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1038E" w14:textId="77777777" w:rsidR="00E759B7" w:rsidRPr="00A67338" w:rsidRDefault="00E759B7" w:rsidP="00E759B7">
      <w:pPr>
        <w:spacing w:line="480" w:lineRule="auto"/>
        <w:rPr>
          <w:rFonts w:ascii="Arial" w:eastAsia="Times New Roman" w:hAnsi="Arial" w:cs="Arial"/>
          <w:kern w:val="0"/>
          <w:lang w:eastAsia="es-US"/>
          <w14:ligatures w14:val="none"/>
        </w:rPr>
      </w:pPr>
      <w:r w:rsidRPr="00A67338">
        <w:rPr>
          <w:rFonts w:ascii="Arial" w:hAnsi="Arial" w:cs="Arial"/>
          <w:noProof/>
          <w:lang w:eastAsia="es-US"/>
        </w:rPr>
        <w:drawing>
          <wp:inline distT="0" distB="0" distL="0" distR="0" wp14:anchorId="01975F00" wp14:editId="2724368D">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72F2562B" w14:textId="77777777" w:rsidR="00E759B7" w:rsidRPr="00A67338" w:rsidRDefault="00E759B7" w:rsidP="00E759B7">
      <w:pPr>
        <w:spacing w:after="0" w:line="240" w:lineRule="auto"/>
        <w:rPr>
          <w:rFonts w:ascii="Arial" w:eastAsia="Times New Roman" w:hAnsi="Arial" w:cs="Arial"/>
          <w:kern w:val="0"/>
          <w:lang w:eastAsia="es-US"/>
          <w14:ligatures w14:val="none"/>
        </w:rPr>
      </w:pPr>
      <w:r w:rsidRPr="00A67338">
        <w:rPr>
          <w:rFonts w:ascii="Arial" w:eastAsia="Times New Roman" w:hAnsi="Arial" w:cs="Arial"/>
          <w:b/>
          <w:bCs/>
          <w:color w:val="000000"/>
          <w:kern w:val="0"/>
          <w:lang w:eastAsia="es-US"/>
          <w14:ligatures w14:val="none"/>
        </w:rPr>
        <w:t>Área de Conocimiento de Tecnología de la Información y Comunicación</w:t>
      </w:r>
    </w:p>
    <w:p w14:paraId="55E0ABED" w14:textId="77777777" w:rsidR="00E759B7" w:rsidRPr="00A67338" w:rsidRDefault="00E759B7" w:rsidP="00E759B7">
      <w:pPr>
        <w:spacing w:after="0" w:line="240" w:lineRule="auto"/>
        <w:rPr>
          <w:rFonts w:ascii="Arial" w:eastAsia="Times New Roman" w:hAnsi="Arial" w:cs="Arial"/>
          <w:kern w:val="0"/>
          <w:lang w:eastAsia="es-US"/>
          <w14:ligatures w14:val="none"/>
        </w:rPr>
      </w:pPr>
    </w:p>
    <w:p w14:paraId="27308A20" w14:textId="77777777" w:rsidR="00E759B7" w:rsidRPr="00A67338" w:rsidRDefault="00E759B7" w:rsidP="00E759B7">
      <w:pPr>
        <w:spacing w:after="0" w:line="240" w:lineRule="auto"/>
        <w:rPr>
          <w:rFonts w:ascii="Arial" w:eastAsia="Times New Roman" w:hAnsi="Arial" w:cs="Arial"/>
          <w:kern w:val="0"/>
          <w:lang w:eastAsia="es-US"/>
          <w14:ligatures w14:val="none"/>
        </w:rPr>
      </w:pPr>
    </w:p>
    <w:p w14:paraId="0C2FBE1A" w14:textId="77777777" w:rsidR="00E759B7" w:rsidRPr="00A67338" w:rsidRDefault="00E759B7" w:rsidP="00E759B7">
      <w:pPr>
        <w:spacing w:after="0" w:line="240" w:lineRule="auto"/>
        <w:rPr>
          <w:rFonts w:ascii="Arial" w:eastAsia="Times New Roman" w:hAnsi="Arial" w:cs="Arial"/>
          <w:kern w:val="0"/>
          <w:lang w:eastAsia="es-US"/>
          <w14:ligatures w14:val="none"/>
        </w:rPr>
      </w:pPr>
    </w:p>
    <w:p w14:paraId="1E9CA212" w14:textId="77777777" w:rsidR="00E759B7" w:rsidRDefault="00E759B7" w:rsidP="00E759B7">
      <w:pPr>
        <w:spacing w:after="0" w:line="240" w:lineRule="auto"/>
        <w:jc w:val="center"/>
        <w:rPr>
          <w:rFonts w:ascii="Arial" w:eastAsia="Times New Roman" w:hAnsi="Arial" w:cs="Arial"/>
          <w:b/>
          <w:bCs/>
          <w:color w:val="000000"/>
          <w:kern w:val="0"/>
          <w:lang w:eastAsia="es-US"/>
          <w14:ligatures w14:val="none"/>
        </w:rPr>
      </w:pPr>
      <w:r w:rsidRPr="00A67338">
        <w:rPr>
          <w:rFonts w:ascii="Arial" w:eastAsia="Times New Roman" w:hAnsi="Arial" w:cs="Arial"/>
          <w:b/>
          <w:bCs/>
          <w:color w:val="000000"/>
          <w:kern w:val="0"/>
          <w:lang w:eastAsia="es-US"/>
          <w14:ligatures w14:val="none"/>
        </w:rPr>
        <w:t>Auditoria de Sistemas</w:t>
      </w:r>
    </w:p>
    <w:p w14:paraId="7A024FF9" w14:textId="77777777" w:rsidR="00E759B7" w:rsidRDefault="00E759B7" w:rsidP="00E759B7">
      <w:pPr>
        <w:spacing w:after="0" w:line="240" w:lineRule="auto"/>
        <w:jc w:val="center"/>
        <w:rPr>
          <w:rFonts w:ascii="Arial" w:eastAsia="Times New Roman" w:hAnsi="Arial" w:cs="Arial"/>
          <w:b/>
          <w:bCs/>
          <w:color w:val="000000"/>
          <w:kern w:val="0"/>
          <w:lang w:eastAsia="es-US"/>
          <w14:ligatures w14:val="none"/>
        </w:rPr>
      </w:pPr>
    </w:p>
    <w:p w14:paraId="45C2EF94" w14:textId="77777777" w:rsidR="00E759B7" w:rsidRDefault="00E759B7" w:rsidP="00E759B7">
      <w:pPr>
        <w:spacing w:after="0" w:line="240" w:lineRule="auto"/>
        <w:jc w:val="center"/>
        <w:rPr>
          <w:rFonts w:ascii="Arial" w:eastAsia="Times New Roman" w:hAnsi="Arial" w:cs="Arial"/>
          <w:b/>
          <w:bCs/>
          <w:color w:val="000000"/>
          <w:kern w:val="0"/>
          <w:lang w:eastAsia="es-US"/>
          <w14:ligatures w14:val="none"/>
        </w:rPr>
      </w:pPr>
    </w:p>
    <w:p w14:paraId="626DDECD" w14:textId="77777777" w:rsidR="00E759B7" w:rsidRPr="00A67338" w:rsidRDefault="00E759B7" w:rsidP="00E759B7">
      <w:pPr>
        <w:spacing w:after="0" w:line="240" w:lineRule="auto"/>
        <w:jc w:val="center"/>
        <w:rPr>
          <w:rFonts w:ascii="Arial" w:eastAsia="Times New Roman" w:hAnsi="Arial" w:cs="Arial"/>
          <w:b/>
          <w:bCs/>
          <w:color w:val="000000"/>
          <w:kern w:val="0"/>
          <w:lang w:eastAsia="es-US"/>
          <w14:ligatures w14:val="none"/>
        </w:rPr>
      </w:pPr>
      <w:r w:rsidRPr="0062643A">
        <w:rPr>
          <w:rFonts w:ascii="Arial" w:eastAsia="Times New Roman" w:hAnsi="Arial" w:cs="Arial"/>
          <w:b/>
          <w:bCs/>
          <w:color w:val="000000"/>
          <w:kern w:val="0"/>
          <w:lang w:eastAsia="es-US"/>
          <w14:ligatures w14:val="none"/>
        </w:rPr>
        <w:t>Auditoría de redes en el SILAIS Sede Masaya, Nicaragua</w:t>
      </w:r>
    </w:p>
    <w:p w14:paraId="2C0936BD" w14:textId="77777777" w:rsidR="00E759B7" w:rsidRPr="00A67338" w:rsidRDefault="00E759B7" w:rsidP="00E759B7">
      <w:pPr>
        <w:spacing w:after="0" w:line="240" w:lineRule="auto"/>
        <w:jc w:val="center"/>
        <w:rPr>
          <w:rFonts w:ascii="Arial" w:eastAsia="Times New Roman" w:hAnsi="Arial" w:cs="Arial"/>
          <w:kern w:val="0"/>
          <w:lang w:eastAsia="es-US"/>
          <w14:ligatures w14:val="none"/>
        </w:rPr>
      </w:pPr>
    </w:p>
    <w:p w14:paraId="7885C972" w14:textId="77777777" w:rsidR="00E759B7" w:rsidRPr="00A67338" w:rsidRDefault="00E759B7" w:rsidP="00E759B7">
      <w:pPr>
        <w:spacing w:after="0" w:line="240" w:lineRule="auto"/>
        <w:rPr>
          <w:rFonts w:ascii="Arial" w:eastAsia="Times New Roman" w:hAnsi="Arial" w:cs="Arial"/>
          <w:kern w:val="0"/>
          <w:lang w:eastAsia="es-US"/>
          <w14:ligatures w14:val="none"/>
        </w:rPr>
      </w:pPr>
    </w:p>
    <w:p w14:paraId="3F8E23FC" w14:textId="77777777" w:rsidR="00E759B7" w:rsidRPr="00A67338" w:rsidRDefault="00E759B7" w:rsidP="00E759B7">
      <w:pPr>
        <w:spacing w:line="240" w:lineRule="auto"/>
        <w:rPr>
          <w:rFonts w:ascii="Arial" w:hAnsi="Arial" w:cs="Arial"/>
          <w:b/>
          <w:sz w:val="32"/>
        </w:rPr>
      </w:pPr>
    </w:p>
    <w:p w14:paraId="4B0740E7" w14:textId="77777777" w:rsidR="00E759B7" w:rsidRPr="00A67338" w:rsidRDefault="00E759B7" w:rsidP="00E759B7">
      <w:pPr>
        <w:spacing w:line="240" w:lineRule="auto"/>
        <w:rPr>
          <w:rFonts w:ascii="Arial" w:hAnsi="Arial" w:cs="Arial"/>
          <w:b/>
          <w:sz w:val="28"/>
        </w:rPr>
      </w:pPr>
      <w:r w:rsidRPr="00A67338">
        <w:rPr>
          <w:rFonts w:ascii="Arial" w:hAnsi="Arial" w:cs="Arial"/>
          <w:noProof/>
          <w:lang w:eastAsia="es-US"/>
        </w:rPr>
        <mc:AlternateContent>
          <mc:Choice Requires="wps">
            <w:drawing>
              <wp:anchor distT="0" distB="0" distL="114300" distR="114300" simplePos="0" relativeHeight="251663360" behindDoc="0" locked="0" layoutInCell="1" allowOverlap="1" wp14:anchorId="334D97DD" wp14:editId="42C7DA0E">
                <wp:simplePos x="0" y="0"/>
                <wp:positionH relativeFrom="column">
                  <wp:posOffset>3971925</wp:posOffset>
                </wp:positionH>
                <wp:positionV relativeFrom="paragraph">
                  <wp:posOffset>289560</wp:posOffset>
                </wp:positionV>
                <wp:extent cx="0" cy="1857375"/>
                <wp:effectExtent l="19050" t="0" r="19050" b="285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7B12B"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2.8pt" to="312.75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A7yjgXfAAAACgEA&#10;AA8AAABkcnMvZG93bnJldi54bWxMj01Lw0AQhu+C/2EZwYvYTRsTSsykiOBFQdtaPE+zm2xwP8Lu&#10;po3/3hUPepyZh3eet97MRrOT9GFwFmG5yIBJ2zox2B7h8P50uwYWIllB2lmJ8CUDbJrLi5oq4c52&#10;J0/72LMUYkNFCCrGseI8tEoaCgs3SptunfOGYhp9z4Wncwo3mq+yrOSGBps+KBrlo5Lt534yCH56&#10;6150nj+3H7QltTvcdOF1Qry+mh/ugUU5xz8YfvSTOjTJ6egmKwLTCOWqKBKKcFeUwBLwuzgi5Pl6&#10;Cbyp+f8KzTcAAAD//wMAUEsBAi0AFAAGAAgAAAAhALaDOJL+AAAA4QEAABMAAAAAAAAAAAAAAAAA&#10;AAAAAFtDb250ZW50X1R5cGVzXS54bWxQSwECLQAUAAYACAAAACEAOP0h/9YAAACUAQAACwAAAAAA&#10;AAAAAAAAAAAvAQAAX3JlbHMvLnJlbHNQSwECLQAUAAYACAAAACEAEHzZWMgBAADRAwAADgAAAAAA&#10;AAAAAAAAAAAuAgAAZHJzL2Uyb0RvYy54bWxQSwECLQAUAAYACAAAACEADvKOBd8AAAAKAQAADwAA&#10;AAAAAAAAAAAAAAAiBAAAZHJzL2Rvd25yZXYueG1sUEsFBgAAAAAEAAQA8wAAAC4FAAAAAA==&#10;" strokecolor="black [3200]" strokeweight="2.25pt">
                <v:stroke joinstyle="miter"/>
              </v:line>
            </w:pict>
          </mc:Fallback>
        </mc:AlternateContent>
      </w:r>
      <w:r w:rsidRPr="00A67338">
        <w:rPr>
          <w:rFonts w:ascii="Arial" w:hAnsi="Arial" w:cs="Arial"/>
          <w:noProof/>
          <w:lang w:eastAsia="es-US"/>
        </w:rPr>
        <mc:AlternateContent>
          <mc:Choice Requires="wps">
            <w:drawing>
              <wp:anchor distT="45720" distB="45720" distL="114300" distR="114300" simplePos="0" relativeHeight="251659264" behindDoc="0" locked="0" layoutInCell="1" allowOverlap="1" wp14:anchorId="08052857" wp14:editId="48E933EC">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3F108BA2" w14:textId="77777777" w:rsidR="00E759B7" w:rsidRPr="001375EC" w:rsidRDefault="00E759B7" w:rsidP="00E759B7">
                            <w:pPr>
                              <w:spacing w:line="240" w:lineRule="auto"/>
                              <w:rPr>
                                <w:rFonts w:ascii="Arial" w:hAnsi="Arial" w:cs="Arial"/>
                              </w:rPr>
                            </w:pPr>
                            <w:r w:rsidRPr="001375EC">
                              <w:rPr>
                                <w:rFonts w:ascii="Arial" w:hAnsi="Arial" w:cs="Arial"/>
                              </w:rPr>
                              <w:t>Br. Gerson Antonio Valdivia</w:t>
                            </w:r>
                          </w:p>
                          <w:p w14:paraId="78C9A887" w14:textId="77777777" w:rsidR="00E759B7" w:rsidRDefault="00E759B7" w:rsidP="00E759B7">
                            <w:pPr>
                              <w:spacing w:line="240" w:lineRule="auto"/>
                              <w:rPr>
                                <w:rFonts w:ascii="Arial" w:hAnsi="Arial" w:cs="Arial"/>
                              </w:rPr>
                            </w:pPr>
                          </w:p>
                          <w:p w14:paraId="6B534BB6" w14:textId="77777777" w:rsidR="00E759B7" w:rsidRDefault="00E759B7" w:rsidP="00E759B7">
                            <w:pPr>
                              <w:spacing w:line="240" w:lineRule="auto"/>
                              <w:rPr>
                                <w:rFonts w:ascii="Arial" w:hAnsi="Arial" w:cs="Arial"/>
                                <w:lang w:val="es-NI"/>
                              </w:rPr>
                            </w:pPr>
                            <w:r w:rsidRPr="001375EC">
                              <w:rPr>
                                <w:rFonts w:ascii="Arial" w:hAnsi="Arial" w:cs="Arial"/>
                                <w:lang w:val="es-NI"/>
                              </w:rPr>
                              <w:t>Br. Haxell Antonio Trejos Rodríguez</w:t>
                            </w:r>
                          </w:p>
                          <w:p w14:paraId="758C6AF1" w14:textId="77777777" w:rsidR="00E759B7" w:rsidRPr="001375EC" w:rsidRDefault="00E759B7" w:rsidP="00E759B7">
                            <w:pPr>
                              <w:spacing w:line="240" w:lineRule="auto"/>
                              <w:rPr>
                                <w:rFonts w:ascii="Arial" w:hAnsi="Arial" w:cs="Arial"/>
                                <w:lang w:val="es-NI"/>
                              </w:rPr>
                            </w:pPr>
                          </w:p>
                          <w:p w14:paraId="26EF9A0F" w14:textId="77777777" w:rsidR="00E759B7" w:rsidRPr="001375EC" w:rsidRDefault="00E759B7" w:rsidP="00E759B7">
                            <w:pPr>
                              <w:spacing w:line="240" w:lineRule="auto"/>
                              <w:rPr>
                                <w:rFonts w:ascii="Arial" w:hAnsi="Arial" w:cs="Arial"/>
                              </w:rPr>
                            </w:pPr>
                            <w:r w:rsidRPr="001375EC">
                              <w:rPr>
                                <w:rFonts w:ascii="Arial" w:hAnsi="Arial" w:cs="Arial"/>
                              </w:rPr>
                              <w:t>Br. Alison Michelle Navarro Goussen</w:t>
                            </w:r>
                          </w:p>
                          <w:p w14:paraId="50F60AB0" w14:textId="77777777" w:rsidR="00E759B7" w:rsidRPr="001375EC" w:rsidRDefault="00E759B7" w:rsidP="00E759B7">
                            <w:pPr>
                              <w:spacing w:line="240" w:lineRule="auto"/>
                              <w:rPr>
                                <w:rFonts w:ascii="Arial" w:hAnsi="Arial" w:cs="Arial"/>
                              </w:rPr>
                            </w:pPr>
                          </w:p>
                          <w:p w14:paraId="0A04E898" w14:textId="77777777" w:rsidR="00E759B7" w:rsidRDefault="00E759B7" w:rsidP="00E759B7">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052857"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3F108BA2" w14:textId="77777777" w:rsidR="00E759B7" w:rsidRPr="001375EC" w:rsidRDefault="00E759B7" w:rsidP="00E759B7">
                      <w:pPr>
                        <w:spacing w:line="240" w:lineRule="auto"/>
                        <w:rPr>
                          <w:rFonts w:ascii="Arial" w:hAnsi="Arial" w:cs="Arial"/>
                        </w:rPr>
                      </w:pPr>
                      <w:r w:rsidRPr="001375EC">
                        <w:rPr>
                          <w:rFonts w:ascii="Arial" w:hAnsi="Arial" w:cs="Arial"/>
                        </w:rPr>
                        <w:t>Br. Gerson Antonio Valdivia</w:t>
                      </w:r>
                    </w:p>
                    <w:p w14:paraId="78C9A887" w14:textId="77777777" w:rsidR="00E759B7" w:rsidRDefault="00E759B7" w:rsidP="00E759B7">
                      <w:pPr>
                        <w:spacing w:line="240" w:lineRule="auto"/>
                        <w:rPr>
                          <w:rFonts w:ascii="Arial" w:hAnsi="Arial" w:cs="Arial"/>
                        </w:rPr>
                      </w:pPr>
                    </w:p>
                    <w:p w14:paraId="6B534BB6" w14:textId="77777777" w:rsidR="00E759B7" w:rsidRDefault="00E759B7" w:rsidP="00E759B7">
                      <w:pPr>
                        <w:spacing w:line="240" w:lineRule="auto"/>
                        <w:rPr>
                          <w:rFonts w:ascii="Arial" w:hAnsi="Arial" w:cs="Arial"/>
                          <w:lang w:val="es-NI"/>
                        </w:rPr>
                      </w:pPr>
                      <w:r w:rsidRPr="001375EC">
                        <w:rPr>
                          <w:rFonts w:ascii="Arial" w:hAnsi="Arial" w:cs="Arial"/>
                          <w:lang w:val="es-NI"/>
                        </w:rPr>
                        <w:t>Br. Haxell Antonio Trejos Rodríguez</w:t>
                      </w:r>
                    </w:p>
                    <w:p w14:paraId="758C6AF1" w14:textId="77777777" w:rsidR="00E759B7" w:rsidRPr="001375EC" w:rsidRDefault="00E759B7" w:rsidP="00E759B7">
                      <w:pPr>
                        <w:spacing w:line="240" w:lineRule="auto"/>
                        <w:rPr>
                          <w:rFonts w:ascii="Arial" w:hAnsi="Arial" w:cs="Arial"/>
                          <w:lang w:val="es-NI"/>
                        </w:rPr>
                      </w:pPr>
                    </w:p>
                    <w:p w14:paraId="26EF9A0F" w14:textId="77777777" w:rsidR="00E759B7" w:rsidRPr="001375EC" w:rsidRDefault="00E759B7" w:rsidP="00E759B7">
                      <w:pPr>
                        <w:spacing w:line="240" w:lineRule="auto"/>
                        <w:rPr>
                          <w:rFonts w:ascii="Arial" w:hAnsi="Arial" w:cs="Arial"/>
                        </w:rPr>
                      </w:pPr>
                      <w:r w:rsidRPr="001375EC">
                        <w:rPr>
                          <w:rFonts w:ascii="Arial" w:hAnsi="Arial" w:cs="Arial"/>
                        </w:rPr>
                        <w:t>Br. Alison Michelle Navarro Goussen</w:t>
                      </w:r>
                    </w:p>
                    <w:p w14:paraId="50F60AB0" w14:textId="77777777" w:rsidR="00E759B7" w:rsidRPr="001375EC" w:rsidRDefault="00E759B7" w:rsidP="00E759B7">
                      <w:pPr>
                        <w:spacing w:line="240" w:lineRule="auto"/>
                        <w:rPr>
                          <w:rFonts w:ascii="Arial" w:hAnsi="Arial" w:cs="Arial"/>
                        </w:rPr>
                      </w:pPr>
                    </w:p>
                    <w:p w14:paraId="0A04E898" w14:textId="77777777" w:rsidR="00E759B7" w:rsidRDefault="00E759B7" w:rsidP="00E759B7">
                      <w:pPr>
                        <w:spacing w:line="240" w:lineRule="auto"/>
                        <w:rPr>
                          <w:lang w:val="es-NI"/>
                        </w:rPr>
                      </w:pPr>
                    </w:p>
                  </w:txbxContent>
                </v:textbox>
                <w10:wrap type="square" anchorx="margin"/>
              </v:shape>
            </w:pict>
          </mc:Fallback>
        </mc:AlternateContent>
      </w:r>
      <w:r w:rsidRPr="00A67338">
        <w:rPr>
          <w:rFonts w:ascii="Arial" w:hAnsi="Arial" w:cs="Arial"/>
          <w:noProof/>
          <w:lang w:eastAsia="es-US"/>
        </w:rPr>
        <mc:AlternateContent>
          <mc:Choice Requires="wps">
            <w:drawing>
              <wp:anchor distT="0" distB="0" distL="114300" distR="114300" simplePos="0" relativeHeight="251662336" behindDoc="0" locked="0" layoutInCell="1" allowOverlap="1" wp14:anchorId="3579C5EB" wp14:editId="1BAA9267">
                <wp:simplePos x="0" y="0"/>
                <wp:positionH relativeFrom="column">
                  <wp:posOffset>1834515</wp:posOffset>
                </wp:positionH>
                <wp:positionV relativeFrom="paragraph">
                  <wp:posOffset>281940</wp:posOffset>
                </wp:positionV>
                <wp:extent cx="9525" cy="1895475"/>
                <wp:effectExtent l="19050" t="19050" r="28575" b="285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CBF54"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5pt,22.2pt" to="145.2pt,1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Pwna7N4AAAAKAQAADwAAAGRycy9kb3ducmV2LnhtbEyPsU7EMAyGdyTeITISG5dSKtSWpidAOokB&#10;Bo4bbnSb0FYkTpXkeuXtMRNstvzp/z8329VZsZgQJ08KbjcZCEO91xMNCg4fu5sSRExIGq0no+Db&#10;RNi2lxcN1tqf6d0s+zQIDqFYo4IxpbmWMvajcRg3fjbEt08fHCZewyB1wDOHOyvzLLuXDifihhFn&#10;8zya/mt/clyS3oJddtNr2XXHp345vKC3R6Wur9bHBxDJrOkPhl99VoeWnTp/Ih2FVZCXZcWogqIo&#10;QDCQVxkPnYK7Iq9Ato38/0L7AwAA//8DAFBLAQItABQABgAIAAAAIQC2gziS/gAAAOEBAAATAAAA&#10;AAAAAAAAAAAAAAAAAABbQ29udGVudF9UeXBlc10ueG1sUEsBAi0AFAAGAAgAAAAhADj9If/WAAAA&#10;lAEAAAsAAAAAAAAAAAAAAAAALwEAAF9yZWxzLy5yZWxzUEsBAi0AFAAGAAgAAAAhAOfdnlnTAQAA&#10;3gMAAA4AAAAAAAAAAAAAAAAALgIAAGRycy9lMm9Eb2MueG1sUEsBAi0AFAAGAAgAAAAhAD8J2uze&#10;AAAACgEAAA8AAAAAAAAAAAAAAAAALQQAAGRycy9kb3ducmV2LnhtbFBLBQYAAAAABAAEAPMAAAA4&#10;BQAAAAA=&#10;" strokecolor="black [3200]" strokeweight="2.25pt">
                <v:stroke joinstyle="miter"/>
              </v:line>
            </w:pict>
          </mc:Fallback>
        </mc:AlternateContent>
      </w:r>
      <w:r w:rsidRPr="00A67338">
        <w:rPr>
          <w:rFonts w:ascii="Arial" w:hAnsi="Arial" w:cs="Arial"/>
          <w:b/>
          <w:sz w:val="28"/>
        </w:rPr>
        <w:t xml:space="preserve">Elaborado por:                                                                          Docente:                  </w:t>
      </w:r>
    </w:p>
    <w:p w14:paraId="7051CD42" w14:textId="77777777" w:rsidR="00E759B7" w:rsidRPr="00A67338" w:rsidRDefault="00E759B7" w:rsidP="00E759B7">
      <w:pPr>
        <w:spacing w:line="240" w:lineRule="auto"/>
        <w:rPr>
          <w:rFonts w:ascii="Arial" w:hAnsi="Arial" w:cs="Arial"/>
          <w:b/>
          <w:sz w:val="28"/>
        </w:rPr>
      </w:pPr>
      <w:r w:rsidRPr="00A67338">
        <w:rPr>
          <w:rFonts w:ascii="Arial" w:hAnsi="Arial" w:cs="Arial"/>
          <w:noProof/>
          <w:lang w:eastAsia="es-US"/>
        </w:rPr>
        <mc:AlternateContent>
          <mc:Choice Requires="wps">
            <w:drawing>
              <wp:anchor distT="45720" distB="45720" distL="114300" distR="114300" simplePos="0" relativeHeight="251661312" behindDoc="0" locked="0" layoutInCell="1" allowOverlap="1" wp14:anchorId="79BF3E93" wp14:editId="38D08058">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4F68C26C" w14:textId="77777777" w:rsidR="00E759B7" w:rsidRPr="001375EC" w:rsidRDefault="00E759B7" w:rsidP="00E759B7">
                            <w:pPr>
                              <w:spacing w:after="0" w:line="240" w:lineRule="auto"/>
                              <w:rPr>
                                <w:rFonts w:ascii="Arial" w:eastAsia="Times New Roman" w:hAnsi="Arial" w:cs="Arial"/>
                                <w:lang w:val="es-NI" w:eastAsia="es-NI"/>
                              </w:rPr>
                            </w:pPr>
                            <w:r w:rsidRPr="001375EC">
                              <w:rPr>
                                <w:rFonts w:ascii="Arial" w:eastAsia="Times New Roman" w:hAnsi="Arial" w:cs="Arial"/>
                                <w:color w:val="000000"/>
                                <w:lang w:val="es-NI" w:eastAsia="es-NI"/>
                              </w:rPr>
                              <w:t>Msc.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00F7912A" w14:textId="77777777" w:rsidR="00E759B7" w:rsidRPr="002202B7" w:rsidRDefault="00E759B7" w:rsidP="00E759B7">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F3E93"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4F68C26C" w14:textId="77777777" w:rsidR="00E759B7" w:rsidRPr="001375EC" w:rsidRDefault="00E759B7" w:rsidP="00E759B7">
                      <w:pPr>
                        <w:spacing w:after="0" w:line="240" w:lineRule="auto"/>
                        <w:rPr>
                          <w:rFonts w:ascii="Arial" w:eastAsia="Times New Roman" w:hAnsi="Arial" w:cs="Arial"/>
                          <w:lang w:val="es-NI" w:eastAsia="es-NI"/>
                        </w:rPr>
                      </w:pPr>
                      <w:r w:rsidRPr="001375EC">
                        <w:rPr>
                          <w:rFonts w:ascii="Arial" w:eastAsia="Times New Roman" w:hAnsi="Arial" w:cs="Arial"/>
                          <w:color w:val="000000"/>
                          <w:lang w:val="es-NI" w:eastAsia="es-NI"/>
                        </w:rPr>
                        <w:t>Msc.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00F7912A" w14:textId="77777777" w:rsidR="00E759B7" w:rsidRPr="002202B7" w:rsidRDefault="00E759B7" w:rsidP="00E759B7">
                      <w:pPr>
                        <w:spacing w:line="240" w:lineRule="auto"/>
                      </w:pPr>
                    </w:p>
                  </w:txbxContent>
                </v:textbox>
                <w10:wrap type="square" anchorx="page"/>
              </v:shape>
            </w:pict>
          </mc:Fallback>
        </mc:AlternateContent>
      </w:r>
      <w:r w:rsidRPr="00A67338">
        <w:rPr>
          <w:rFonts w:ascii="Arial" w:hAnsi="Arial" w:cs="Arial"/>
          <w:noProof/>
          <w:lang w:eastAsia="es-US"/>
        </w:rPr>
        <mc:AlternateContent>
          <mc:Choice Requires="wps">
            <w:drawing>
              <wp:anchor distT="45720" distB="45720" distL="114300" distR="114300" simplePos="0" relativeHeight="251660288" behindDoc="0" locked="0" layoutInCell="1" allowOverlap="1" wp14:anchorId="31D87C06" wp14:editId="591AB3AA">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79D2413C" w14:textId="77777777" w:rsidR="00E759B7" w:rsidRDefault="00E759B7" w:rsidP="00E759B7">
                            <w:pPr>
                              <w:spacing w:line="240" w:lineRule="auto"/>
                              <w:rPr>
                                <w:rFonts w:ascii="Arial" w:hAnsi="Arial" w:cs="Arial"/>
                                <w:lang w:val="es-NI"/>
                              </w:rPr>
                            </w:pPr>
                            <w:r w:rsidRPr="001375EC">
                              <w:rPr>
                                <w:rFonts w:ascii="Arial" w:hAnsi="Arial" w:cs="Arial"/>
                                <w:lang w:val="es-NI"/>
                              </w:rPr>
                              <w:t>Br. Stephanie Lucía Mora Chávez</w:t>
                            </w:r>
                          </w:p>
                          <w:p w14:paraId="121D9499" w14:textId="77777777" w:rsidR="00E759B7" w:rsidRPr="00826CF6" w:rsidRDefault="00E759B7" w:rsidP="00E759B7">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759B7" w:rsidRPr="00F343A0" w14:paraId="3AFF5228" w14:textId="77777777">
                              <w:tc>
                                <w:tcPr>
                                  <w:tcW w:w="3000" w:type="dxa"/>
                                  <w:tcBorders>
                                    <w:top w:val="nil"/>
                                    <w:left w:val="nil"/>
                                    <w:bottom w:val="nil"/>
                                    <w:right w:val="nil"/>
                                  </w:tcBorders>
                                  <w:vAlign w:val="center"/>
                                  <w:hideMark/>
                                </w:tcPr>
                                <w:p w14:paraId="13DA5BC5" w14:textId="77777777" w:rsidR="00E759B7" w:rsidRPr="001375EC" w:rsidRDefault="00E759B7" w:rsidP="000C2615">
                                  <w:pPr>
                                    <w:spacing w:line="240" w:lineRule="auto"/>
                                    <w:rPr>
                                      <w:rFonts w:ascii="Arial" w:hAnsi="Arial" w:cs="Arial"/>
                                      <w:lang w:val="es-NI"/>
                                    </w:rPr>
                                  </w:pPr>
                                  <w:r w:rsidRPr="001375EC">
                                    <w:rPr>
                                      <w:rFonts w:ascii="Arial" w:hAnsi="Arial" w:cs="Arial"/>
                                      <w:lang w:val="es-NI"/>
                                    </w:rPr>
                                    <w:t>Br. Arleth del Rosario Velásquez Gómez</w:t>
                                  </w:r>
                                </w:p>
                              </w:tc>
                            </w:tr>
                            <w:tr w:rsidR="00E759B7" w:rsidRPr="00F343A0" w14:paraId="3ECB13C0" w14:textId="77777777">
                              <w:tc>
                                <w:tcPr>
                                  <w:tcW w:w="3000" w:type="dxa"/>
                                  <w:tcBorders>
                                    <w:top w:val="nil"/>
                                    <w:left w:val="nil"/>
                                    <w:bottom w:val="nil"/>
                                    <w:right w:val="nil"/>
                                  </w:tcBorders>
                                  <w:vAlign w:val="center"/>
                                  <w:hideMark/>
                                </w:tcPr>
                                <w:p w14:paraId="6FFFAE35" w14:textId="77777777" w:rsidR="00E759B7" w:rsidRDefault="00E759B7" w:rsidP="000C2615">
                                  <w:pPr>
                                    <w:spacing w:line="240" w:lineRule="auto"/>
                                    <w:rPr>
                                      <w:rFonts w:ascii="Times New Roman" w:hAnsi="Times New Roman" w:cs="Times New Roman"/>
                                      <w:sz w:val="26"/>
                                      <w:szCs w:val="26"/>
                                      <w:lang w:val="es-NI"/>
                                    </w:rPr>
                                  </w:pPr>
                                </w:p>
                              </w:tc>
                            </w:tr>
                          </w:tbl>
                          <w:p w14:paraId="0FC18731" w14:textId="77777777" w:rsidR="00E759B7" w:rsidRDefault="00E759B7" w:rsidP="00E759B7">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87C06"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79D2413C" w14:textId="77777777" w:rsidR="00E759B7" w:rsidRDefault="00E759B7" w:rsidP="00E759B7">
                      <w:pPr>
                        <w:spacing w:line="240" w:lineRule="auto"/>
                        <w:rPr>
                          <w:rFonts w:ascii="Arial" w:hAnsi="Arial" w:cs="Arial"/>
                          <w:lang w:val="es-NI"/>
                        </w:rPr>
                      </w:pPr>
                      <w:r w:rsidRPr="001375EC">
                        <w:rPr>
                          <w:rFonts w:ascii="Arial" w:hAnsi="Arial" w:cs="Arial"/>
                          <w:lang w:val="es-NI"/>
                        </w:rPr>
                        <w:t>Br. Stephanie Lucía Mora Chávez</w:t>
                      </w:r>
                    </w:p>
                    <w:p w14:paraId="121D9499" w14:textId="77777777" w:rsidR="00E759B7" w:rsidRPr="00826CF6" w:rsidRDefault="00E759B7" w:rsidP="00E759B7">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759B7" w:rsidRPr="00F343A0" w14:paraId="3AFF5228" w14:textId="77777777">
                        <w:tc>
                          <w:tcPr>
                            <w:tcW w:w="3000" w:type="dxa"/>
                            <w:tcBorders>
                              <w:top w:val="nil"/>
                              <w:left w:val="nil"/>
                              <w:bottom w:val="nil"/>
                              <w:right w:val="nil"/>
                            </w:tcBorders>
                            <w:vAlign w:val="center"/>
                            <w:hideMark/>
                          </w:tcPr>
                          <w:p w14:paraId="13DA5BC5" w14:textId="77777777" w:rsidR="00E759B7" w:rsidRPr="001375EC" w:rsidRDefault="00E759B7" w:rsidP="000C2615">
                            <w:pPr>
                              <w:spacing w:line="240" w:lineRule="auto"/>
                              <w:rPr>
                                <w:rFonts w:ascii="Arial" w:hAnsi="Arial" w:cs="Arial"/>
                                <w:lang w:val="es-NI"/>
                              </w:rPr>
                            </w:pPr>
                            <w:r w:rsidRPr="001375EC">
                              <w:rPr>
                                <w:rFonts w:ascii="Arial" w:hAnsi="Arial" w:cs="Arial"/>
                                <w:lang w:val="es-NI"/>
                              </w:rPr>
                              <w:t>Br. Arleth del Rosario Velásquez Gómez</w:t>
                            </w:r>
                          </w:p>
                        </w:tc>
                      </w:tr>
                      <w:tr w:rsidR="00E759B7" w:rsidRPr="00F343A0" w14:paraId="3ECB13C0" w14:textId="77777777">
                        <w:tc>
                          <w:tcPr>
                            <w:tcW w:w="3000" w:type="dxa"/>
                            <w:tcBorders>
                              <w:top w:val="nil"/>
                              <w:left w:val="nil"/>
                              <w:bottom w:val="nil"/>
                              <w:right w:val="nil"/>
                            </w:tcBorders>
                            <w:vAlign w:val="center"/>
                            <w:hideMark/>
                          </w:tcPr>
                          <w:p w14:paraId="6FFFAE35" w14:textId="77777777" w:rsidR="00E759B7" w:rsidRDefault="00E759B7" w:rsidP="000C2615">
                            <w:pPr>
                              <w:spacing w:line="240" w:lineRule="auto"/>
                              <w:rPr>
                                <w:rFonts w:ascii="Times New Roman" w:hAnsi="Times New Roman" w:cs="Times New Roman"/>
                                <w:sz w:val="26"/>
                                <w:szCs w:val="26"/>
                                <w:lang w:val="es-NI"/>
                              </w:rPr>
                            </w:pPr>
                          </w:p>
                        </w:tc>
                      </w:tr>
                    </w:tbl>
                    <w:p w14:paraId="0FC18731" w14:textId="77777777" w:rsidR="00E759B7" w:rsidRDefault="00E759B7" w:rsidP="00E759B7">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0D3C5A09" w14:textId="77777777" w:rsidR="00E759B7" w:rsidRPr="00A67338" w:rsidRDefault="00E759B7" w:rsidP="00E759B7">
      <w:pPr>
        <w:spacing w:line="240" w:lineRule="auto"/>
        <w:rPr>
          <w:rFonts w:ascii="Arial" w:hAnsi="Arial" w:cs="Arial"/>
          <w:sz w:val="26"/>
          <w:szCs w:val="26"/>
        </w:rPr>
      </w:pPr>
    </w:p>
    <w:p w14:paraId="5F56C4E3" w14:textId="77777777" w:rsidR="00E759B7" w:rsidRPr="00A67338" w:rsidRDefault="00E759B7" w:rsidP="00E759B7">
      <w:pPr>
        <w:spacing w:line="240" w:lineRule="auto"/>
        <w:jc w:val="right"/>
        <w:rPr>
          <w:rFonts w:ascii="Arial" w:hAnsi="Arial" w:cs="Arial"/>
          <w:sz w:val="26"/>
          <w:szCs w:val="26"/>
        </w:rPr>
      </w:pPr>
    </w:p>
    <w:p w14:paraId="1ECC2C75" w14:textId="77777777" w:rsidR="00E759B7" w:rsidRPr="00A67338" w:rsidRDefault="00E759B7" w:rsidP="00E759B7">
      <w:pPr>
        <w:spacing w:line="240" w:lineRule="auto"/>
        <w:rPr>
          <w:rFonts w:ascii="Arial" w:hAnsi="Arial" w:cs="Arial"/>
          <w:sz w:val="26"/>
          <w:szCs w:val="26"/>
        </w:rPr>
      </w:pPr>
    </w:p>
    <w:p w14:paraId="19D23EE0" w14:textId="77777777" w:rsidR="00E759B7" w:rsidRPr="00A67338" w:rsidRDefault="00E759B7" w:rsidP="00E759B7">
      <w:pPr>
        <w:spacing w:after="0" w:line="240" w:lineRule="auto"/>
        <w:rPr>
          <w:rFonts w:ascii="Arial" w:eastAsia="Times New Roman" w:hAnsi="Arial" w:cs="Arial"/>
          <w:kern w:val="0"/>
          <w:lang w:eastAsia="es-US"/>
          <w14:ligatures w14:val="none"/>
        </w:rPr>
      </w:pP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p>
    <w:p w14:paraId="31C2DDF5" w14:textId="77777777" w:rsidR="00E759B7" w:rsidRPr="00A67338" w:rsidRDefault="00E759B7" w:rsidP="00E759B7">
      <w:pPr>
        <w:spacing w:after="0" w:line="240" w:lineRule="auto"/>
        <w:ind w:left="360"/>
        <w:textAlignment w:val="baseline"/>
        <w:rPr>
          <w:rFonts w:ascii="Arial" w:eastAsia="Times New Roman" w:hAnsi="Arial" w:cs="Arial"/>
          <w:color w:val="000000"/>
          <w:kern w:val="0"/>
          <w:lang w:eastAsia="es-US"/>
          <w14:ligatures w14:val="none"/>
        </w:rPr>
      </w:pPr>
      <w:r w:rsidRPr="00A67338">
        <w:rPr>
          <w:rFonts w:ascii="Arial" w:eastAsia="Times New Roman" w:hAnsi="Arial" w:cs="Arial"/>
          <w:color w:val="000000"/>
          <w:kern w:val="0"/>
          <w:lang w:eastAsia="es-US"/>
          <w14:ligatures w14:val="none"/>
        </w:rPr>
        <w:br/>
      </w:r>
    </w:p>
    <w:p w14:paraId="1BC9DDE4" w14:textId="77777777" w:rsidR="00E759B7" w:rsidRPr="00A67338" w:rsidRDefault="00E759B7" w:rsidP="00E759B7">
      <w:pPr>
        <w:spacing w:after="0" w:line="240" w:lineRule="auto"/>
        <w:ind w:left="360"/>
        <w:textAlignment w:val="baseline"/>
        <w:rPr>
          <w:rFonts w:ascii="Arial" w:eastAsia="Times New Roman" w:hAnsi="Arial" w:cs="Arial"/>
          <w:color w:val="000000"/>
          <w:kern w:val="0"/>
          <w:lang w:eastAsia="es-US"/>
          <w14:ligatures w14:val="none"/>
        </w:rPr>
      </w:pPr>
    </w:p>
    <w:p w14:paraId="2A523E29" w14:textId="77777777" w:rsidR="00E759B7" w:rsidRPr="00A67338" w:rsidRDefault="00E759B7" w:rsidP="00E759B7">
      <w:pPr>
        <w:spacing w:after="0" w:line="240" w:lineRule="auto"/>
        <w:ind w:left="360"/>
        <w:textAlignment w:val="baseline"/>
        <w:rPr>
          <w:rFonts w:ascii="Arial" w:eastAsia="Times New Roman" w:hAnsi="Arial" w:cs="Arial"/>
          <w:color w:val="000000"/>
          <w:kern w:val="0"/>
          <w:lang w:eastAsia="es-US"/>
          <w14:ligatures w14:val="none"/>
        </w:rPr>
      </w:pPr>
    </w:p>
    <w:p w14:paraId="30276591" w14:textId="77777777" w:rsidR="00E759B7" w:rsidRPr="00A67338" w:rsidRDefault="00E759B7" w:rsidP="00E759B7">
      <w:pPr>
        <w:spacing w:after="0" w:line="240" w:lineRule="auto"/>
        <w:ind w:left="360"/>
        <w:textAlignment w:val="baseline"/>
        <w:rPr>
          <w:rFonts w:ascii="Arial" w:eastAsia="Times New Roman" w:hAnsi="Arial" w:cs="Arial"/>
          <w:color w:val="000000"/>
          <w:kern w:val="0"/>
          <w:lang w:eastAsia="es-US"/>
          <w14:ligatures w14:val="none"/>
        </w:rPr>
      </w:pPr>
    </w:p>
    <w:p w14:paraId="727027C4" w14:textId="77777777" w:rsidR="00E759B7" w:rsidRPr="00A67338" w:rsidRDefault="00E759B7" w:rsidP="00E759B7">
      <w:pPr>
        <w:spacing w:after="0" w:line="240" w:lineRule="auto"/>
        <w:ind w:left="360"/>
        <w:textAlignment w:val="baseline"/>
        <w:rPr>
          <w:rFonts w:ascii="Arial" w:eastAsia="Times New Roman" w:hAnsi="Arial" w:cs="Arial"/>
          <w:color w:val="000000"/>
          <w:kern w:val="0"/>
          <w:lang w:eastAsia="es-US"/>
          <w14:ligatures w14:val="none"/>
        </w:rPr>
      </w:pPr>
    </w:p>
    <w:p w14:paraId="53B27DF7" w14:textId="3F12F35C" w:rsidR="00FC13B1" w:rsidRDefault="00E759B7" w:rsidP="00E759B7">
      <w:pPr>
        <w:rPr>
          <w:rFonts w:ascii="Arial" w:eastAsia="Times New Roman" w:hAnsi="Arial" w:cs="Arial"/>
          <w:color w:val="000000"/>
          <w:kern w:val="0"/>
          <w:lang w:eastAsia="es-US"/>
          <w14:ligatures w14:val="none"/>
        </w:rPr>
      </w:pPr>
      <w:r w:rsidRPr="00A67338">
        <w:rPr>
          <w:rFonts w:ascii="Arial" w:eastAsia="Times New Roman" w:hAnsi="Arial" w:cs="Arial"/>
          <w:color w:val="000000"/>
          <w:kern w:val="0"/>
          <w:lang w:eastAsia="es-US"/>
          <w14:ligatures w14:val="none"/>
        </w:rPr>
        <w:t>21 de abril, 2026</w:t>
      </w:r>
      <w:r w:rsidRPr="00A67338">
        <w:rPr>
          <w:rFonts w:ascii="Arial" w:eastAsia="Times New Roman" w:hAnsi="Arial" w:cs="Arial"/>
          <w:color w:val="000000"/>
          <w:kern w:val="0"/>
          <w:lang w:eastAsia="es-US"/>
          <w14:ligatures w14:val="none"/>
        </w:rPr>
        <w:br/>
        <w:t>Managua, Nicaragua</w:t>
      </w:r>
    </w:p>
    <w:p w14:paraId="550ED92D" w14:textId="77777777" w:rsidR="00FC13B1" w:rsidRDefault="00FC13B1">
      <w:pPr>
        <w:spacing w:line="278" w:lineRule="auto"/>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br w:type="page"/>
      </w:r>
    </w:p>
    <w:p w14:paraId="72443E32" w14:textId="2F6F0BDF" w:rsidR="00E759B7" w:rsidRDefault="00FC13B1" w:rsidP="00E759B7">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lastRenderedPageBreak/>
        <w:t>INDICE</w:t>
      </w:r>
    </w:p>
    <w:p w14:paraId="17C2CF1D" w14:textId="77777777" w:rsidR="00FC13B1" w:rsidRDefault="00FC13B1" w:rsidP="00816FE8">
      <w:pPr>
        <w:rPr>
          <w:rFonts w:ascii="Arial" w:hAnsi="Arial" w:cs="Arial"/>
          <w:kern w:val="0"/>
          <w14:ligatures w14:val="none"/>
        </w:rPr>
      </w:pPr>
    </w:p>
    <w:sdt>
      <w:sdtPr>
        <w:rPr>
          <w:rFonts w:asciiTheme="minorHAnsi" w:eastAsiaTheme="minorHAnsi" w:hAnsiTheme="minorHAnsi" w:cstheme="minorBidi"/>
          <w:color w:val="auto"/>
          <w:kern w:val="2"/>
          <w:sz w:val="24"/>
          <w:szCs w:val="24"/>
          <w:lang w:val="es-ES" w:eastAsia="en-US"/>
          <w14:ligatures w14:val="standardContextual"/>
        </w:rPr>
        <w:id w:val="1838724926"/>
        <w:docPartObj>
          <w:docPartGallery w:val="Table of Contents"/>
          <w:docPartUnique/>
        </w:docPartObj>
      </w:sdtPr>
      <w:sdtEndPr>
        <w:rPr>
          <w:b/>
          <w:bCs/>
        </w:rPr>
      </w:sdtEndPr>
      <w:sdtContent>
        <w:p w14:paraId="2790551E" w14:textId="3688BD21" w:rsidR="002C0973" w:rsidRDefault="002C0973">
          <w:pPr>
            <w:pStyle w:val="TtuloTDC"/>
          </w:pPr>
          <w:r>
            <w:rPr>
              <w:lang w:val="es-ES"/>
            </w:rPr>
            <w:t>Contenido</w:t>
          </w:r>
        </w:p>
        <w:p w14:paraId="5A7387FC" w14:textId="3AB94EE9" w:rsidR="002C0973" w:rsidRDefault="002C0973">
          <w:pPr>
            <w:pStyle w:val="TDC1"/>
            <w:tabs>
              <w:tab w:val="left" w:pos="480"/>
              <w:tab w:val="right" w:leader="dot" w:pos="9350"/>
            </w:tabs>
            <w:rPr>
              <w:rFonts w:eastAsiaTheme="minorEastAsia"/>
              <w:noProof/>
              <w:kern w:val="0"/>
              <w:sz w:val="22"/>
              <w:szCs w:val="22"/>
              <w:lang w:eastAsia="es-US"/>
              <w14:ligatures w14:val="none"/>
            </w:rPr>
          </w:pPr>
          <w:r>
            <w:fldChar w:fldCharType="begin"/>
          </w:r>
          <w:r>
            <w:instrText xml:space="preserve"> TOC \o "1-3" \h \z \u </w:instrText>
          </w:r>
          <w:r>
            <w:fldChar w:fldCharType="separate"/>
          </w:r>
          <w:hyperlink w:anchor="_Toc228819843" w:history="1">
            <w:r w:rsidRPr="00A9710C">
              <w:rPr>
                <w:rStyle w:val="Hipervnculo"/>
                <w:rFonts w:ascii="Arial" w:hAnsi="Arial" w:cs="Arial"/>
                <w:b/>
                <w:bCs/>
                <w:noProof/>
              </w:rPr>
              <w:t>I.</w:t>
            </w:r>
            <w:r>
              <w:rPr>
                <w:rFonts w:eastAsiaTheme="minorEastAsia"/>
                <w:noProof/>
                <w:kern w:val="0"/>
                <w:sz w:val="22"/>
                <w:szCs w:val="22"/>
                <w:lang w:eastAsia="es-US"/>
                <w14:ligatures w14:val="none"/>
              </w:rPr>
              <w:tab/>
            </w:r>
            <w:r w:rsidRPr="00A9710C">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_Toc228819843 \h </w:instrText>
            </w:r>
            <w:r>
              <w:rPr>
                <w:noProof/>
                <w:webHidden/>
              </w:rPr>
            </w:r>
            <w:r>
              <w:rPr>
                <w:noProof/>
                <w:webHidden/>
              </w:rPr>
              <w:fldChar w:fldCharType="separate"/>
            </w:r>
            <w:r>
              <w:rPr>
                <w:noProof/>
                <w:webHidden/>
              </w:rPr>
              <w:t>1</w:t>
            </w:r>
            <w:r>
              <w:rPr>
                <w:noProof/>
                <w:webHidden/>
              </w:rPr>
              <w:fldChar w:fldCharType="end"/>
            </w:r>
          </w:hyperlink>
        </w:p>
        <w:p w14:paraId="1D34AB16" w14:textId="1670D523" w:rsidR="002C0973" w:rsidRDefault="00E357BC">
          <w:pPr>
            <w:pStyle w:val="TDC1"/>
            <w:tabs>
              <w:tab w:val="left" w:pos="480"/>
              <w:tab w:val="right" w:leader="dot" w:pos="9350"/>
            </w:tabs>
            <w:rPr>
              <w:rFonts w:eastAsiaTheme="minorEastAsia"/>
              <w:noProof/>
              <w:kern w:val="0"/>
              <w:sz w:val="22"/>
              <w:szCs w:val="22"/>
              <w:lang w:eastAsia="es-US"/>
              <w14:ligatures w14:val="none"/>
            </w:rPr>
          </w:pPr>
          <w:hyperlink w:anchor="_Toc228819844" w:history="1">
            <w:r w:rsidR="002C0973" w:rsidRPr="00A9710C">
              <w:rPr>
                <w:rStyle w:val="Hipervnculo"/>
                <w:rFonts w:ascii="Arial" w:hAnsi="Arial" w:cs="Arial"/>
                <w:b/>
                <w:bCs/>
                <w:noProof/>
              </w:rPr>
              <w:t>II.</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OBJETIVOS DE LA AUDITORIA</w:t>
            </w:r>
            <w:r w:rsidR="002C0973">
              <w:rPr>
                <w:noProof/>
                <w:webHidden/>
              </w:rPr>
              <w:tab/>
            </w:r>
            <w:r w:rsidR="002C0973">
              <w:rPr>
                <w:noProof/>
                <w:webHidden/>
              </w:rPr>
              <w:fldChar w:fldCharType="begin"/>
            </w:r>
            <w:r w:rsidR="002C0973">
              <w:rPr>
                <w:noProof/>
                <w:webHidden/>
              </w:rPr>
              <w:instrText xml:space="preserve"> PAGEREF _Toc228819844 \h </w:instrText>
            </w:r>
            <w:r w:rsidR="002C0973">
              <w:rPr>
                <w:noProof/>
                <w:webHidden/>
              </w:rPr>
            </w:r>
            <w:r w:rsidR="002C0973">
              <w:rPr>
                <w:noProof/>
                <w:webHidden/>
              </w:rPr>
              <w:fldChar w:fldCharType="separate"/>
            </w:r>
            <w:r w:rsidR="002C0973">
              <w:rPr>
                <w:noProof/>
                <w:webHidden/>
              </w:rPr>
              <w:t>2</w:t>
            </w:r>
            <w:r w:rsidR="002C0973">
              <w:rPr>
                <w:noProof/>
                <w:webHidden/>
              </w:rPr>
              <w:fldChar w:fldCharType="end"/>
            </w:r>
          </w:hyperlink>
        </w:p>
        <w:p w14:paraId="08942AFC" w14:textId="78BB76B8" w:rsidR="002C0973" w:rsidRDefault="00E357BC">
          <w:pPr>
            <w:pStyle w:val="TDC2"/>
            <w:tabs>
              <w:tab w:val="right" w:leader="dot" w:pos="9350"/>
            </w:tabs>
            <w:rPr>
              <w:rFonts w:eastAsiaTheme="minorEastAsia"/>
              <w:noProof/>
              <w:kern w:val="0"/>
              <w:sz w:val="22"/>
              <w:szCs w:val="22"/>
              <w:lang w:eastAsia="es-US"/>
              <w14:ligatures w14:val="none"/>
            </w:rPr>
          </w:pPr>
          <w:hyperlink w:anchor="_Toc228819845" w:history="1">
            <w:r w:rsidR="002C0973" w:rsidRPr="00A9710C">
              <w:rPr>
                <w:rStyle w:val="Hipervnculo"/>
                <w:rFonts w:ascii="Arial" w:hAnsi="Arial" w:cs="Arial"/>
                <w:b/>
                <w:bCs/>
                <w:noProof/>
              </w:rPr>
              <w:t>OBJETIVO GENERAL</w:t>
            </w:r>
            <w:r w:rsidR="002C0973">
              <w:rPr>
                <w:noProof/>
                <w:webHidden/>
              </w:rPr>
              <w:tab/>
            </w:r>
            <w:r w:rsidR="002C0973">
              <w:rPr>
                <w:noProof/>
                <w:webHidden/>
              </w:rPr>
              <w:fldChar w:fldCharType="begin"/>
            </w:r>
            <w:r w:rsidR="002C0973">
              <w:rPr>
                <w:noProof/>
                <w:webHidden/>
              </w:rPr>
              <w:instrText xml:space="preserve"> PAGEREF _Toc228819845 \h </w:instrText>
            </w:r>
            <w:r w:rsidR="002C0973">
              <w:rPr>
                <w:noProof/>
                <w:webHidden/>
              </w:rPr>
            </w:r>
            <w:r w:rsidR="002C0973">
              <w:rPr>
                <w:noProof/>
                <w:webHidden/>
              </w:rPr>
              <w:fldChar w:fldCharType="separate"/>
            </w:r>
            <w:r w:rsidR="002C0973">
              <w:rPr>
                <w:noProof/>
                <w:webHidden/>
              </w:rPr>
              <w:t>2</w:t>
            </w:r>
            <w:r w:rsidR="002C0973">
              <w:rPr>
                <w:noProof/>
                <w:webHidden/>
              </w:rPr>
              <w:fldChar w:fldCharType="end"/>
            </w:r>
          </w:hyperlink>
        </w:p>
        <w:p w14:paraId="3741BDAB" w14:textId="41CDDA5D" w:rsidR="002C0973" w:rsidRDefault="00E357BC">
          <w:pPr>
            <w:pStyle w:val="TDC2"/>
            <w:tabs>
              <w:tab w:val="right" w:leader="dot" w:pos="9350"/>
            </w:tabs>
            <w:rPr>
              <w:rFonts w:eastAsiaTheme="minorEastAsia"/>
              <w:noProof/>
              <w:kern w:val="0"/>
              <w:sz w:val="22"/>
              <w:szCs w:val="22"/>
              <w:lang w:eastAsia="es-US"/>
              <w14:ligatures w14:val="none"/>
            </w:rPr>
          </w:pPr>
          <w:hyperlink w:anchor="_Toc228819846" w:history="1">
            <w:r w:rsidR="002C0973" w:rsidRPr="00A9710C">
              <w:rPr>
                <w:rStyle w:val="Hipervnculo"/>
                <w:rFonts w:ascii="Arial" w:hAnsi="Arial" w:cs="Arial"/>
                <w:b/>
                <w:bCs/>
                <w:noProof/>
              </w:rPr>
              <w:t>OBJETIVOS ESPECIFICOS</w:t>
            </w:r>
            <w:r w:rsidR="002C0973">
              <w:rPr>
                <w:noProof/>
                <w:webHidden/>
              </w:rPr>
              <w:tab/>
            </w:r>
            <w:r w:rsidR="002C0973">
              <w:rPr>
                <w:noProof/>
                <w:webHidden/>
              </w:rPr>
              <w:fldChar w:fldCharType="begin"/>
            </w:r>
            <w:r w:rsidR="002C0973">
              <w:rPr>
                <w:noProof/>
                <w:webHidden/>
              </w:rPr>
              <w:instrText xml:space="preserve"> PAGEREF _Toc228819846 \h </w:instrText>
            </w:r>
            <w:r w:rsidR="002C0973">
              <w:rPr>
                <w:noProof/>
                <w:webHidden/>
              </w:rPr>
            </w:r>
            <w:r w:rsidR="002C0973">
              <w:rPr>
                <w:noProof/>
                <w:webHidden/>
              </w:rPr>
              <w:fldChar w:fldCharType="separate"/>
            </w:r>
            <w:r w:rsidR="002C0973">
              <w:rPr>
                <w:noProof/>
                <w:webHidden/>
              </w:rPr>
              <w:t>2</w:t>
            </w:r>
            <w:r w:rsidR="002C0973">
              <w:rPr>
                <w:noProof/>
                <w:webHidden/>
              </w:rPr>
              <w:fldChar w:fldCharType="end"/>
            </w:r>
          </w:hyperlink>
        </w:p>
        <w:p w14:paraId="701624D5" w14:textId="451847F5"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47" w:history="1">
            <w:r w:rsidR="002C0973" w:rsidRPr="00A9710C">
              <w:rPr>
                <w:rStyle w:val="Hipervnculo"/>
                <w:rFonts w:ascii="Arial" w:hAnsi="Arial" w:cs="Arial"/>
                <w:b/>
                <w:bCs/>
                <w:noProof/>
              </w:rPr>
              <w:t>III.</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JUSTIFICACIÓN</w:t>
            </w:r>
            <w:r w:rsidR="002C0973">
              <w:rPr>
                <w:noProof/>
                <w:webHidden/>
              </w:rPr>
              <w:tab/>
            </w:r>
            <w:r w:rsidR="002C0973">
              <w:rPr>
                <w:noProof/>
                <w:webHidden/>
              </w:rPr>
              <w:fldChar w:fldCharType="begin"/>
            </w:r>
            <w:r w:rsidR="002C0973">
              <w:rPr>
                <w:noProof/>
                <w:webHidden/>
              </w:rPr>
              <w:instrText xml:space="preserve"> PAGEREF _Toc228819847 \h </w:instrText>
            </w:r>
            <w:r w:rsidR="002C0973">
              <w:rPr>
                <w:noProof/>
                <w:webHidden/>
              </w:rPr>
            </w:r>
            <w:r w:rsidR="002C0973">
              <w:rPr>
                <w:noProof/>
                <w:webHidden/>
              </w:rPr>
              <w:fldChar w:fldCharType="separate"/>
            </w:r>
            <w:r w:rsidR="002C0973">
              <w:rPr>
                <w:noProof/>
                <w:webHidden/>
              </w:rPr>
              <w:t>3</w:t>
            </w:r>
            <w:r w:rsidR="002C0973">
              <w:rPr>
                <w:noProof/>
                <w:webHidden/>
              </w:rPr>
              <w:fldChar w:fldCharType="end"/>
            </w:r>
          </w:hyperlink>
        </w:p>
        <w:p w14:paraId="1C8FE5CF" w14:textId="0D9CF07E"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48" w:history="1">
            <w:r w:rsidR="002C0973" w:rsidRPr="00A9710C">
              <w:rPr>
                <w:rStyle w:val="Hipervnculo"/>
                <w:rFonts w:ascii="Arial" w:hAnsi="Arial" w:cs="Arial"/>
                <w:b/>
                <w:bCs/>
                <w:noProof/>
              </w:rPr>
              <w:t>IV.</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PLANTEAMIENTO DEL PROBLEMA</w:t>
            </w:r>
            <w:r w:rsidR="002C0973">
              <w:rPr>
                <w:noProof/>
                <w:webHidden/>
              </w:rPr>
              <w:tab/>
            </w:r>
            <w:r w:rsidR="002C0973">
              <w:rPr>
                <w:noProof/>
                <w:webHidden/>
              </w:rPr>
              <w:fldChar w:fldCharType="begin"/>
            </w:r>
            <w:r w:rsidR="002C0973">
              <w:rPr>
                <w:noProof/>
                <w:webHidden/>
              </w:rPr>
              <w:instrText xml:space="preserve"> PAGEREF _Toc228819848 \h </w:instrText>
            </w:r>
            <w:r w:rsidR="002C0973">
              <w:rPr>
                <w:noProof/>
                <w:webHidden/>
              </w:rPr>
            </w:r>
            <w:r w:rsidR="002C0973">
              <w:rPr>
                <w:noProof/>
                <w:webHidden/>
              </w:rPr>
              <w:fldChar w:fldCharType="separate"/>
            </w:r>
            <w:r w:rsidR="002C0973">
              <w:rPr>
                <w:noProof/>
                <w:webHidden/>
              </w:rPr>
              <w:t>4</w:t>
            </w:r>
            <w:r w:rsidR="002C0973">
              <w:rPr>
                <w:noProof/>
                <w:webHidden/>
              </w:rPr>
              <w:fldChar w:fldCharType="end"/>
            </w:r>
          </w:hyperlink>
        </w:p>
        <w:p w14:paraId="576FF55D" w14:textId="30540004" w:rsidR="002C0973" w:rsidRDefault="00E357BC">
          <w:pPr>
            <w:pStyle w:val="TDC1"/>
            <w:tabs>
              <w:tab w:val="left" w:pos="480"/>
              <w:tab w:val="right" w:leader="dot" w:pos="9350"/>
            </w:tabs>
            <w:rPr>
              <w:rFonts w:eastAsiaTheme="minorEastAsia"/>
              <w:noProof/>
              <w:kern w:val="0"/>
              <w:sz w:val="22"/>
              <w:szCs w:val="22"/>
              <w:lang w:eastAsia="es-US"/>
              <w14:ligatures w14:val="none"/>
            </w:rPr>
          </w:pPr>
          <w:hyperlink w:anchor="_Toc228819849" w:history="1">
            <w:r w:rsidR="002C0973" w:rsidRPr="00A9710C">
              <w:rPr>
                <w:rStyle w:val="Hipervnculo"/>
                <w:rFonts w:ascii="Arial" w:hAnsi="Arial" w:cs="Arial"/>
                <w:b/>
                <w:bCs/>
                <w:noProof/>
              </w:rPr>
              <w:t>V.</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ALCANCE DE LA AUDITORIA</w:t>
            </w:r>
            <w:r w:rsidR="002C0973">
              <w:rPr>
                <w:noProof/>
                <w:webHidden/>
              </w:rPr>
              <w:tab/>
            </w:r>
            <w:r w:rsidR="002C0973">
              <w:rPr>
                <w:noProof/>
                <w:webHidden/>
              </w:rPr>
              <w:fldChar w:fldCharType="begin"/>
            </w:r>
            <w:r w:rsidR="002C0973">
              <w:rPr>
                <w:noProof/>
                <w:webHidden/>
              </w:rPr>
              <w:instrText xml:space="preserve"> PAGEREF _Toc228819849 \h </w:instrText>
            </w:r>
            <w:r w:rsidR="002C0973">
              <w:rPr>
                <w:noProof/>
                <w:webHidden/>
              </w:rPr>
            </w:r>
            <w:r w:rsidR="002C0973">
              <w:rPr>
                <w:noProof/>
                <w:webHidden/>
              </w:rPr>
              <w:fldChar w:fldCharType="separate"/>
            </w:r>
            <w:r w:rsidR="002C0973">
              <w:rPr>
                <w:noProof/>
                <w:webHidden/>
              </w:rPr>
              <w:t>5</w:t>
            </w:r>
            <w:r w:rsidR="002C0973">
              <w:rPr>
                <w:noProof/>
                <w:webHidden/>
              </w:rPr>
              <w:fldChar w:fldCharType="end"/>
            </w:r>
          </w:hyperlink>
        </w:p>
        <w:p w14:paraId="7D24CF57" w14:textId="4BF7B31F"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50" w:history="1">
            <w:r w:rsidR="002C0973" w:rsidRPr="00A9710C">
              <w:rPr>
                <w:rStyle w:val="Hipervnculo"/>
                <w:rFonts w:ascii="Arial" w:hAnsi="Arial" w:cs="Arial"/>
                <w:b/>
                <w:bCs/>
                <w:noProof/>
              </w:rPr>
              <w:t>VI.</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METODOLOGÍA DE LA AUDITORÍA</w:t>
            </w:r>
            <w:r w:rsidR="002C0973">
              <w:rPr>
                <w:noProof/>
                <w:webHidden/>
              </w:rPr>
              <w:tab/>
            </w:r>
            <w:r w:rsidR="002C0973">
              <w:rPr>
                <w:noProof/>
                <w:webHidden/>
              </w:rPr>
              <w:fldChar w:fldCharType="begin"/>
            </w:r>
            <w:r w:rsidR="002C0973">
              <w:rPr>
                <w:noProof/>
                <w:webHidden/>
              </w:rPr>
              <w:instrText xml:space="preserve"> PAGEREF _Toc228819850 \h </w:instrText>
            </w:r>
            <w:r w:rsidR="002C0973">
              <w:rPr>
                <w:noProof/>
                <w:webHidden/>
              </w:rPr>
            </w:r>
            <w:r w:rsidR="002C0973">
              <w:rPr>
                <w:noProof/>
                <w:webHidden/>
              </w:rPr>
              <w:fldChar w:fldCharType="separate"/>
            </w:r>
            <w:r w:rsidR="002C0973">
              <w:rPr>
                <w:noProof/>
                <w:webHidden/>
              </w:rPr>
              <w:t>7</w:t>
            </w:r>
            <w:r w:rsidR="002C0973">
              <w:rPr>
                <w:noProof/>
                <w:webHidden/>
              </w:rPr>
              <w:fldChar w:fldCharType="end"/>
            </w:r>
          </w:hyperlink>
        </w:p>
        <w:p w14:paraId="083345A7" w14:textId="7976F807"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51" w:history="1">
            <w:r w:rsidR="002C0973" w:rsidRPr="00A9710C">
              <w:rPr>
                <w:rStyle w:val="Hipervnculo"/>
                <w:rFonts w:ascii="Arial" w:hAnsi="Arial" w:cs="Arial"/>
                <w:b/>
                <w:bCs/>
                <w:noProof/>
              </w:rPr>
              <w:t>VII.</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MARCO LEGAL Y NORMATIVO APLICABLE</w:t>
            </w:r>
            <w:r w:rsidR="002C0973">
              <w:rPr>
                <w:noProof/>
                <w:webHidden/>
              </w:rPr>
              <w:tab/>
            </w:r>
            <w:r w:rsidR="002C0973">
              <w:rPr>
                <w:noProof/>
                <w:webHidden/>
              </w:rPr>
              <w:fldChar w:fldCharType="begin"/>
            </w:r>
            <w:r w:rsidR="002C0973">
              <w:rPr>
                <w:noProof/>
                <w:webHidden/>
              </w:rPr>
              <w:instrText xml:space="preserve"> PAGEREF _Toc228819851 \h </w:instrText>
            </w:r>
            <w:r w:rsidR="002C0973">
              <w:rPr>
                <w:noProof/>
                <w:webHidden/>
              </w:rPr>
            </w:r>
            <w:r w:rsidR="002C0973">
              <w:rPr>
                <w:noProof/>
                <w:webHidden/>
              </w:rPr>
              <w:fldChar w:fldCharType="separate"/>
            </w:r>
            <w:r w:rsidR="002C0973">
              <w:rPr>
                <w:noProof/>
                <w:webHidden/>
              </w:rPr>
              <w:t>11</w:t>
            </w:r>
            <w:r w:rsidR="002C0973">
              <w:rPr>
                <w:noProof/>
                <w:webHidden/>
              </w:rPr>
              <w:fldChar w:fldCharType="end"/>
            </w:r>
          </w:hyperlink>
        </w:p>
        <w:p w14:paraId="3203D3B0" w14:textId="76A82665" w:rsidR="002C0973" w:rsidRDefault="00E357BC">
          <w:pPr>
            <w:pStyle w:val="TDC2"/>
            <w:tabs>
              <w:tab w:val="right" w:leader="dot" w:pos="9350"/>
            </w:tabs>
            <w:rPr>
              <w:rFonts w:eastAsiaTheme="minorEastAsia"/>
              <w:noProof/>
              <w:kern w:val="0"/>
              <w:sz w:val="22"/>
              <w:szCs w:val="22"/>
              <w:lang w:eastAsia="es-US"/>
              <w14:ligatures w14:val="none"/>
            </w:rPr>
          </w:pPr>
          <w:hyperlink w:anchor="_Toc228819852" w:history="1">
            <w:r w:rsidR="002C0973" w:rsidRPr="00A9710C">
              <w:rPr>
                <w:rStyle w:val="Hipervnculo"/>
                <w:rFonts w:ascii="Arial" w:hAnsi="Arial" w:cs="Arial"/>
                <w:b/>
                <w:bCs/>
                <w:noProof/>
              </w:rPr>
              <w:t>7.1 Normas Internacionales de Gestión de Seguridad de la Información</w:t>
            </w:r>
            <w:r w:rsidR="002C0973">
              <w:rPr>
                <w:noProof/>
                <w:webHidden/>
              </w:rPr>
              <w:tab/>
            </w:r>
            <w:r w:rsidR="002C0973">
              <w:rPr>
                <w:noProof/>
                <w:webHidden/>
              </w:rPr>
              <w:fldChar w:fldCharType="begin"/>
            </w:r>
            <w:r w:rsidR="002C0973">
              <w:rPr>
                <w:noProof/>
                <w:webHidden/>
              </w:rPr>
              <w:instrText xml:space="preserve"> PAGEREF _Toc228819852 \h </w:instrText>
            </w:r>
            <w:r w:rsidR="002C0973">
              <w:rPr>
                <w:noProof/>
                <w:webHidden/>
              </w:rPr>
            </w:r>
            <w:r w:rsidR="002C0973">
              <w:rPr>
                <w:noProof/>
                <w:webHidden/>
              </w:rPr>
              <w:fldChar w:fldCharType="separate"/>
            </w:r>
            <w:r w:rsidR="002C0973">
              <w:rPr>
                <w:noProof/>
                <w:webHidden/>
              </w:rPr>
              <w:t>11</w:t>
            </w:r>
            <w:r w:rsidR="002C0973">
              <w:rPr>
                <w:noProof/>
                <w:webHidden/>
              </w:rPr>
              <w:fldChar w:fldCharType="end"/>
            </w:r>
          </w:hyperlink>
        </w:p>
        <w:p w14:paraId="57DCCD5E" w14:textId="410C6476" w:rsidR="002C0973" w:rsidRDefault="00E357BC">
          <w:pPr>
            <w:pStyle w:val="TDC2"/>
            <w:tabs>
              <w:tab w:val="right" w:leader="dot" w:pos="9350"/>
            </w:tabs>
            <w:rPr>
              <w:rFonts w:eastAsiaTheme="minorEastAsia"/>
              <w:noProof/>
              <w:kern w:val="0"/>
              <w:sz w:val="22"/>
              <w:szCs w:val="22"/>
              <w:lang w:eastAsia="es-US"/>
              <w14:ligatures w14:val="none"/>
            </w:rPr>
          </w:pPr>
          <w:hyperlink w:anchor="_Toc228819853" w:history="1">
            <w:r w:rsidR="002C0973" w:rsidRPr="00A9710C">
              <w:rPr>
                <w:rStyle w:val="Hipervnculo"/>
                <w:rFonts w:ascii="Arial" w:hAnsi="Arial" w:cs="Arial"/>
                <w:b/>
                <w:bCs/>
                <w:noProof/>
              </w:rPr>
              <w:t>7.2 Estándares Técnicos de Cableado Estructurado (ANSI/TIA/EIA)</w:t>
            </w:r>
            <w:r w:rsidR="002C0973">
              <w:rPr>
                <w:noProof/>
                <w:webHidden/>
              </w:rPr>
              <w:tab/>
            </w:r>
            <w:r w:rsidR="002C0973">
              <w:rPr>
                <w:noProof/>
                <w:webHidden/>
              </w:rPr>
              <w:fldChar w:fldCharType="begin"/>
            </w:r>
            <w:r w:rsidR="002C0973">
              <w:rPr>
                <w:noProof/>
                <w:webHidden/>
              </w:rPr>
              <w:instrText xml:space="preserve"> PAGEREF _Toc228819853 \h </w:instrText>
            </w:r>
            <w:r w:rsidR="002C0973">
              <w:rPr>
                <w:noProof/>
                <w:webHidden/>
              </w:rPr>
            </w:r>
            <w:r w:rsidR="002C0973">
              <w:rPr>
                <w:noProof/>
                <w:webHidden/>
              </w:rPr>
              <w:fldChar w:fldCharType="separate"/>
            </w:r>
            <w:r w:rsidR="002C0973">
              <w:rPr>
                <w:noProof/>
                <w:webHidden/>
              </w:rPr>
              <w:t>12</w:t>
            </w:r>
            <w:r w:rsidR="002C0973">
              <w:rPr>
                <w:noProof/>
                <w:webHidden/>
              </w:rPr>
              <w:fldChar w:fldCharType="end"/>
            </w:r>
          </w:hyperlink>
        </w:p>
        <w:p w14:paraId="4CBF8576" w14:textId="2C68CB5D" w:rsidR="002C0973" w:rsidRDefault="00E357BC">
          <w:pPr>
            <w:pStyle w:val="TDC2"/>
            <w:tabs>
              <w:tab w:val="right" w:leader="dot" w:pos="9350"/>
            </w:tabs>
            <w:rPr>
              <w:rFonts w:eastAsiaTheme="minorEastAsia"/>
              <w:noProof/>
              <w:kern w:val="0"/>
              <w:sz w:val="22"/>
              <w:szCs w:val="22"/>
              <w:lang w:eastAsia="es-US"/>
              <w14:ligatures w14:val="none"/>
            </w:rPr>
          </w:pPr>
          <w:hyperlink w:anchor="_Toc228819854" w:history="1">
            <w:r w:rsidR="002C0973" w:rsidRPr="00A9710C">
              <w:rPr>
                <w:rStyle w:val="Hipervnculo"/>
                <w:rFonts w:ascii="Arial" w:hAnsi="Arial" w:cs="Arial"/>
                <w:b/>
                <w:bCs/>
                <w:noProof/>
              </w:rPr>
              <w:t>7.3 Framework de Gobernanza de TI (COBIT 2019 y dominio DSS)</w:t>
            </w:r>
            <w:r w:rsidR="002C0973">
              <w:rPr>
                <w:noProof/>
                <w:webHidden/>
              </w:rPr>
              <w:tab/>
            </w:r>
            <w:r w:rsidR="002C0973">
              <w:rPr>
                <w:noProof/>
                <w:webHidden/>
              </w:rPr>
              <w:fldChar w:fldCharType="begin"/>
            </w:r>
            <w:r w:rsidR="002C0973">
              <w:rPr>
                <w:noProof/>
                <w:webHidden/>
              </w:rPr>
              <w:instrText xml:space="preserve"> PAGEREF _Toc228819854 \h </w:instrText>
            </w:r>
            <w:r w:rsidR="002C0973">
              <w:rPr>
                <w:noProof/>
                <w:webHidden/>
              </w:rPr>
            </w:r>
            <w:r w:rsidR="002C0973">
              <w:rPr>
                <w:noProof/>
                <w:webHidden/>
              </w:rPr>
              <w:fldChar w:fldCharType="separate"/>
            </w:r>
            <w:r w:rsidR="002C0973">
              <w:rPr>
                <w:noProof/>
                <w:webHidden/>
              </w:rPr>
              <w:t>12</w:t>
            </w:r>
            <w:r w:rsidR="002C0973">
              <w:rPr>
                <w:noProof/>
                <w:webHidden/>
              </w:rPr>
              <w:fldChar w:fldCharType="end"/>
            </w:r>
          </w:hyperlink>
        </w:p>
        <w:p w14:paraId="6A6FD270" w14:textId="27272BA1" w:rsidR="002C0973" w:rsidRDefault="00E357BC">
          <w:pPr>
            <w:pStyle w:val="TDC2"/>
            <w:tabs>
              <w:tab w:val="right" w:leader="dot" w:pos="9350"/>
            </w:tabs>
            <w:rPr>
              <w:rFonts w:eastAsiaTheme="minorEastAsia"/>
              <w:noProof/>
              <w:kern w:val="0"/>
              <w:sz w:val="22"/>
              <w:szCs w:val="22"/>
              <w:lang w:eastAsia="es-US"/>
              <w14:ligatures w14:val="none"/>
            </w:rPr>
          </w:pPr>
          <w:hyperlink w:anchor="_Toc228819855" w:history="1">
            <w:r w:rsidR="002C0973" w:rsidRPr="00A9710C">
              <w:rPr>
                <w:rStyle w:val="Hipervnculo"/>
                <w:rFonts w:ascii="Arial" w:hAnsi="Arial" w:cs="Arial"/>
                <w:b/>
                <w:bCs/>
                <w:noProof/>
              </w:rPr>
              <w:t>7.4 Legislación Nacional Aplicable</w:t>
            </w:r>
            <w:r w:rsidR="002C0973">
              <w:rPr>
                <w:noProof/>
                <w:webHidden/>
              </w:rPr>
              <w:tab/>
            </w:r>
            <w:r w:rsidR="002C0973">
              <w:rPr>
                <w:noProof/>
                <w:webHidden/>
              </w:rPr>
              <w:fldChar w:fldCharType="begin"/>
            </w:r>
            <w:r w:rsidR="002C0973">
              <w:rPr>
                <w:noProof/>
                <w:webHidden/>
              </w:rPr>
              <w:instrText xml:space="preserve"> PAGEREF _Toc228819855 \h </w:instrText>
            </w:r>
            <w:r w:rsidR="002C0973">
              <w:rPr>
                <w:noProof/>
                <w:webHidden/>
              </w:rPr>
            </w:r>
            <w:r w:rsidR="002C0973">
              <w:rPr>
                <w:noProof/>
                <w:webHidden/>
              </w:rPr>
              <w:fldChar w:fldCharType="separate"/>
            </w:r>
            <w:r w:rsidR="002C0973">
              <w:rPr>
                <w:noProof/>
                <w:webHidden/>
              </w:rPr>
              <w:t>13</w:t>
            </w:r>
            <w:r w:rsidR="002C0973">
              <w:rPr>
                <w:noProof/>
                <w:webHidden/>
              </w:rPr>
              <w:fldChar w:fldCharType="end"/>
            </w:r>
          </w:hyperlink>
        </w:p>
        <w:p w14:paraId="5EE8F2F8" w14:textId="41C3543E" w:rsidR="002C0973" w:rsidRDefault="00E357BC">
          <w:pPr>
            <w:pStyle w:val="TDC2"/>
            <w:tabs>
              <w:tab w:val="right" w:leader="dot" w:pos="9350"/>
            </w:tabs>
            <w:rPr>
              <w:rFonts w:eastAsiaTheme="minorEastAsia"/>
              <w:noProof/>
              <w:kern w:val="0"/>
              <w:sz w:val="22"/>
              <w:szCs w:val="22"/>
              <w:lang w:eastAsia="es-US"/>
              <w14:ligatures w14:val="none"/>
            </w:rPr>
          </w:pPr>
          <w:hyperlink w:anchor="_Toc228819856" w:history="1">
            <w:r w:rsidR="002C0973" w:rsidRPr="00A9710C">
              <w:rPr>
                <w:rStyle w:val="Hipervnculo"/>
                <w:rFonts w:ascii="Arial" w:hAnsi="Arial" w:cs="Arial"/>
                <w:b/>
                <w:bCs/>
                <w:noProof/>
              </w:rPr>
              <w:t>7.5 Resumen de Correspondencia Normativa por Área de Auditoría de Redes</w:t>
            </w:r>
            <w:r w:rsidR="002C0973">
              <w:rPr>
                <w:noProof/>
                <w:webHidden/>
              </w:rPr>
              <w:tab/>
            </w:r>
            <w:r w:rsidR="002C0973">
              <w:rPr>
                <w:noProof/>
                <w:webHidden/>
              </w:rPr>
              <w:fldChar w:fldCharType="begin"/>
            </w:r>
            <w:r w:rsidR="002C0973">
              <w:rPr>
                <w:noProof/>
                <w:webHidden/>
              </w:rPr>
              <w:instrText xml:space="preserve"> PAGEREF _Toc228819856 \h </w:instrText>
            </w:r>
            <w:r w:rsidR="002C0973">
              <w:rPr>
                <w:noProof/>
                <w:webHidden/>
              </w:rPr>
            </w:r>
            <w:r w:rsidR="002C0973">
              <w:rPr>
                <w:noProof/>
                <w:webHidden/>
              </w:rPr>
              <w:fldChar w:fldCharType="separate"/>
            </w:r>
            <w:r w:rsidR="002C0973">
              <w:rPr>
                <w:noProof/>
                <w:webHidden/>
              </w:rPr>
              <w:t>14</w:t>
            </w:r>
            <w:r w:rsidR="002C0973">
              <w:rPr>
                <w:noProof/>
                <w:webHidden/>
              </w:rPr>
              <w:fldChar w:fldCharType="end"/>
            </w:r>
          </w:hyperlink>
        </w:p>
        <w:p w14:paraId="29BDFD98" w14:textId="615B8B97"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57" w:history="1">
            <w:r w:rsidR="002C0973" w:rsidRPr="00A9710C">
              <w:rPr>
                <w:rStyle w:val="Hipervnculo"/>
                <w:rFonts w:ascii="Arial" w:hAnsi="Arial" w:cs="Arial"/>
                <w:b/>
                <w:bCs/>
                <w:noProof/>
              </w:rPr>
              <w:t>VIII.</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DIAGNOSTICO TI. PERFIL DE LA EMPRESA</w:t>
            </w:r>
            <w:r w:rsidR="002C0973">
              <w:rPr>
                <w:noProof/>
                <w:webHidden/>
              </w:rPr>
              <w:tab/>
            </w:r>
            <w:r w:rsidR="002C0973">
              <w:rPr>
                <w:noProof/>
                <w:webHidden/>
              </w:rPr>
              <w:fldChar w:fldCharType="begin"/>
            </w:r>
            <w:r w:rsidR="002C0973">
              <w:rPr>
                <w:noProof/>
                <w:webHidden/>
              </w:rPr>
              <w:instrText xml:space="preserve"> PAGEREF _Toc228819857 \h </w:instrText>
            </w:r>
            <w:r w:rsidR="002C0973">
              <w:rPr>
                <w:noProof/>
                <w:webHidden/>
              </w:rPr>
            </w:r>
            <w:r w:rsidR="002C0973">
              <w:rPr>
                <w:noProof/>
                <w:webHidden/>
              </w:rPr>
              <w:fldChar w:fldCharType="separate"/>
            </w:r>
            <w:r w:rsidR="002C0973">
              <w:rPr>
                <w:noProof/>
                <w:webHidden/>
              </w:rPr>
              <w:t>17</w:t>
            </w:r>
            <w:r w:rsidR="002C0973">
              <w:rPr>
                <w:noProof/>
                <w:webHidden/>
              </w:rPr>
              <w:fldChar w:fldCharType="end"/>
            </w:r>
          </w:hyperlink>
        </w:p>
        <w:p w14:paraId="78B68077" w14:textId="165F4F22" w:rsidR="002C0973" w:rsidRDefault="00E357BC">
          <w:pPr>
            <w:pStyle w:val="TDC2"/>
            <w:tabs>
              <w:tab w:val="right" w:leader="dot" w:pos="9350"/>
            </w:tabs>
            <w:rPr>
              <w:rFonts w:eastAsiaTheme="minorEastAsia"/>
              <w:noProof/>
              <w:kern w:val="0"/>
              <w:sz w:val="22"/>
              <w:szCs w:val="22"/>
              <w:lang w:eastAsia="es-US"/>
              <w14:ligatures w14:val="none"/>
            </w:rPr>
          </w:pPr>
          <w:hyperlink w:anchor="_Toc228819858" w:history="1">
            <w:r w:rsidR="002C0973" w:rsidRPr="00A9710C">
              <w:rPr>
                <w:rStyle w:val="Hipervnculo"/>
                <w:rFonts w:ascii="Arial" w:hAnsi="Arial" w:cs="Arial"/>
                <w:b/>
                <w:bCs/>
                <w:noProof/>
              </w:rPr>
              <w:t>8.1. Perfil de la Institución</w:t>
            </w:r>
            <w:r w:rsidR="002C0973">
              <w:rPr>
                <w:noProof/>
                <w:webHidden/>
              </w:rPr>
              <w:tab/>
            </w:r>
            <w:r w:rsidR="002C0973">
              <w:rPr>
                <w:noProof/>
                <w:webHidden/>
              </w:rPr>
              <w:fldChar w:fldCharType="begin"/>
            </w:r>
            <w:r w:rsidR="002C0973">
              <w:rPr>
                <w:noProof/>
                <w:webHidden/>
              </w:rPr>
              <w:instrText xml:space="preserve"> PAGEREF _Toc228819858 \h </w:instrText>
            </w:r>
            <w:r w:rsidR="002C0973">
              <w:rPr>
                <w:noProof/>
                <w:webHidden/>
              </w:rPr>
            </w:r>
            <w:r w:rsidR="002C0973">
              <w:rPr>
                <w:noProof/>
                <w:webHidden/>
              </w:rPr>
              <w:fldChar w:fldCharType="separate"/>
            </w:r>
            <w:r w:rsidR="002C0973">
              <w:rPr>
                <w:noProof/>
                <w:webHidden/>
              </w:rPr>
              <w:t>17</w:t>
            </w:r>
            <w:r w:rsidR="002C0973">
              <w:rPr>
                <w:noProof/>
                <w:webHidden/>
              </w:rPr>
              <w:fldChar w:fldCharType="end"/>
            </w:r>
          </w:hyperlink>
        </w:p>
        <w:p w14:paraId="0C6B43AE" w14:textId="4FE96F56" w:rsidR="002C0973" w:rsidRDefault="00E357BC">
          <w:pPr>
            <w:pStyle w:val="TDC3"/>
            <w:tabs>
              <w:tab w:val="right" w:leader="dot" w:pos="9350"/>
            </w:tabs>
            <w:rPr>
              <w:rFonts w:eastAsiaTheme="minorEastAsia"/>
              <w:noProof/>
              <w:kern w:val="0"/>
              <w:sz w:val="22"/>
              <w:szCs w:val="22"/>
              <w:lang w:eastAsia="es-US"/>
              <w14:ligatures w14:val="none"/>
            </w:rPr>
          </w:pPr>
          <w:hyperlink w:anchor="_Toc228819859" w:history="1">
            <w:r w:rsidR="002C0973" w:rsidRPr="00A9710C">
              <w:rPr>
                <w:rStyle w:val="Hipervnculo"/>
                <w:rFonts w:ascii="Arial" w:hAnsi="Arial" w:cs="Arial"/>
                <w:b/>
                <w:bCs/>
                <w:noProof/>
              </w:rPr>
              <w:t>8.1.1 Caracterización de la Institución</w:t>
            </w:r>
            <w:r w:rsidR="002C0973">
              <w:rPr>
                <w:noProof/>
                <w:webHidden/>
              </w:rPr>
              <w:tab/>
            </w:r>
            <w:r w:rsidR="002C0973">
              <w:rPr>
                <w:noProof/>
                <w:webHidden/>
              </w:rPr>
              <w:fldChar w:fldCharType="begin"/>
            </w:r>
            <w:r w:rsidR="002C0973">
              <w:rPr>
                <w:noProof/>
                <w:webHidden/>
              </w:rPr>
              <w:instrText xml:space="preserve"> PAGEREF _Toc228819859 \h </w:instrText>
            </w:r>
            <w:r w:rsidR="002C0973">
              <w:rPr>
                <w:noProof/>
                <w:webHidden/>
              </w:rPr>
            </w:r>
            <w:r w:rsidR="002C0973">
              <w:rPr>
                <w:noProof/>
                <w:webHidden/>
              </w:rPr>
              <w:fldChar w:fldCharType="separate"/>
            </w:r>
            <w:r w:rsidR="002C0973">
              <w:rPr>
                <w:noProof/>
                <w:webHidden/>
              </w:rPr>
              <w:t>17</w:t>
            </w:r>
            <w:r w:rsidR="002C0973">
              <w:rPr>
                <w:noProof/>
                <w:webHidden/>
              </w:rPr>
              <w:fldChar w:fldCharType="end"/>
            </w:r>
          </w:hyperlink>
        </w:p>
        <w:p w14:paraId="0A1013CD" w14:textId="3AAFDF1A" w:rsidR="002C0973" w:rsidRDefault="00E357BC">
          <w:pPr>
            <w:pStyle w:val="TDC3"/>
            <w:tabs>
              <w:tab w:val="right" w:leader="dot" w:pos="9350"/>
            </w:tabs>
            <w:rPr>
              <w:rFonts w:eastAsiaTheme="minorEastAsia"/>
              <w:noProof/>
              <w:kern w:val="0"/>
              <w:sz w:val="22"/>
              <w:szCs w:val="22"/>
              <w:lang w:eastAsia="es-US"/>
              <w14:ligatures w14:val="none"/>
            </w:rPr>
          </w:pPr>
          <w:hyperlink w:anchor="_Toc228819860" w:history="1">
            <w:r w:rsidR="002C0973" w:rsidRPr="00A9710C">
              <w:rPr>
                <w:rStyle w:val="Hipervnculo"/>
                <w:rFonts w:ascii="Arial" w:hAnsi="Arial" w:cs="Arial"/>
                <w:b/>
                <w:bCs/>
                <w:noProof/>
              </w:rPr>
              <w:t>8.1.2 Servicios Ofrecidos</w:t>
            </w:r>
            <w:r w:rsidR="002C0973">
              <w:rPr>
                <w:noProof/>
                <w:webHidden/>
              </w:rPr>
              <w:tab/>
            </w:r>
            <w:r w:rsidR="002C0973">
              <w:rPr>
                <w:noProof/>
                <w:webHidden/>
              </w:rPr>
              <w:fldChar w:fldCharType="begin"/>
            </w:r>
            <w:r w:rsidR="002C0973">
              <w:rPr>
                <w:noProof/>
                <w:webHidden/>
              </w:rPr>
              <w:instrText xml:space="preserve"> PAGEREF _Toc228819860 \h </w:instrText>
            </w:r>
            <w:r w:rsidR="002C0973">
              <w:rPr>
                <w:noProof/>
                <w:webHidden/>
              </w:rPr>
            </w:r>
            <w:r w:rsidR="002C0973">
              <w:rPr>
                <w:noProof/>
                <w:webHidden/>
              </w:rPr>
              <w:fldChar w:fldCharType="separate"/>
            </w:r>
            <w:r w:rsidR="002C0973">
              <w:rPr>
                <w:noProof/>
                <w:webHidden/>
              </w:rPr>
              <w:t>18</w:t>
            </w:r>
            <w:r w:rsidR="002C0973">
              <w:rPr>
                <w:noProof/>
                <w:webHidden/>
              </w:rPr>
              <w:fldChar w:fldCharType="end"/>
            </w:r>
          </w:hyperlink>
        </w:p>
        <w:p w14:paraId="25D44BAF" w14:textId="0E1E25EB" w:rsidR="002C0973" w:rsidRDefault="00E357BC">
          <w:pPr>
            <w:pStyle w:val="TDC3"/>
            <w:tabs>
              <w:tab w:val="right" w:leader="dot" w:pos="9350"/>
            </w:tabs>
            <w:rPr>
              <w:rFonts w:eastAsiaTheme="minorEastAsia"/>
              <w:noProof/>
              <w:kern w:val="0"/>
              <w:sz w:val="22"/>
              <w:szCs w:val="22"/>
              <w:lang w:eastAsia="es-US"/>
              <w14:ligatures w14:val="none"/>
            </w:rPr>
          </w:pPr>
          <w:hyperlink w:anchor="_Toc228819861" w:history="1">
            <w:r w:rsidR="002C0973" w:rsidRPr="00A9710C">
              <w:rPr>
                <w:rStyle w:val="Hipervnculo"/>
                <w:rFonts w:ascii="Arial" w:hAnsi="Arial" w:cs="Arial"/>
                <w:b/>
                <w:bCs/>
                <w:noProof/>
              </w:rPr>
              <w:t>8.1.3 Misión</w:t>
            </w:r>
            <w:r w:rsidR="002C0973">
              <w:rPr>
                <w:noProof/>
                <w:webHidden/>
              </w:rPr>
              <w:tab/>
            </w:r>
            <w:r w:rsidR="002C0973">
              <w:rPr>
                <w:noProof/>
                <w:webHidden/>
              </w:rPr>
              <w:fldChar w:fldCharType="begin"/>
            </w:r>
            <w:r w:rsidR="002C0973">
              <w:rPr>
                <w:noProof/>
                <w:webHidden/>
              </w:rPr>
              <w:instrText xml:space="preserve"> PAGEREF _Toc228819861 \h </w:instrText>
            </w:r>
            <w:r w:rsidR="002C0973">
              <w:rPr>
                <w:noProof/>
                <w:webHidden/>
              </w:rPr>
            </w:r>
            <w:r w:rsidR="002C0973">
              <w:rPr>
                <w:noProof/>
                <w:webHidden/>
              </w:rPr>
              <w:fldChar w:fldCharType="separate"/>
            </w:r>
            <w:r w:rsidR="002C0973">
              <w:rPr>
                <w:noProof/>
                <w:webHidden/>
              </w:rPr>
              <w:t>19</w:t>
            </w:r>
            <w:r w:rsidR="002C0973">
              <w:rPr>
                <w:noProof/>
                <w:webHidden/>
              </w:rPr>
              <w:fldChar w:fldCharType="end"/>
            </w:r>
          </w:hyperlink>
        </w:p>
        <w:p w14:paraId="5C68327E" w14:textId="32D733E9" w:rsidR="002C0973" w:rsidRDefault="00E357BC">
          <w:pPr>
            <w:pStyle w:val="TDC3"/>
            <w:tabs>
              <w:tab w:val="right" w:leader="dot" w:pos="9350"/>
            </w:tabs>
            <w:rPr>
              <w:rFonts w:eastAsiaTheme="minorEastAsia"/>
              <w:noProof/>
              <w:kern w:val="0"/>
              <w:sz w:val="22"/>
              <w:szCs w:val="22"/>
              <w:lang w:eastAsia="es-US"/>
              <w14:ligatures w14:val="none"/>
            </w:rPr>
          </w:pPr>
          <w:hyperlink w:anchor="_Toc228819862" w:history="1">
            <w:r w:rsidR="002C0973" w:rsidRPr="00A9710C">
              <w:rPr>
                <w:rStyle w:val="Hipervnculo"/>
                <w:rFonts w:ascii="Arial" w:hAnsi="Arial" w:cs="Arial"/>
                <w:b/>
                <w:bCs/>
                <w:noProof/>
              </w:rPr>
              <w:t>8.1.4 Visión</w:t>
            </w:r>
            <w:r w:rsidR="002C0973">
              <w:rPr>
                <w:noProof/>
                <w:webHidden/>
              </w:rPr>
              <w:tab/>
            </w:r>
            <w:r w:rsidR="002C0973">
              <w:rPr>
                <w:noProof/>
                <w:webHidden/>
              </w:rPr>
              <w:fldChar w:fldCharType="begin"/>
            </w:r>
            <w:r w:rsidR="002C0973">
              <w:rPr>
                <w:noProof/>
                <w:webHidden/>
              </w:rPr>
              <w:instrText xml:space="preserve"> PAGEREF _Toc228819862 \h </w:instrText>
            </w:r>
            <w:r w:rsidR="002C0973">
              <w:rPr>
                <w:noProof/>
                <w:webHidden/>
              </w:rPr>
            </w:r>
            <w:r w:rsidR="002C0973">
              <w:rPr>
                <w:noProof/>
                <w:webHidden/>
              </w:rPr>
              <w:fldChar w:fldCharType="separate"/>
            </w:r>
            <w:r w:rsidR="002C0973">
              <w:rPr>
                <w:noProof/>
                <w:webHidden/>
              </w:rPr>
              <w:t>19</w:t>
            </w:r>
            <w:r w:rsidR="002C0973">
              <w:rPr>
                <w:noProof/>
                <w:webHidden/>
              </w:rPr>
              <w:fldChar w:fldCharType="end"/>
            </w:r>
          </w:hyperlink>
        </w:p>
        <w:p w14:paraId="2465F546" w14:textId="6F8689E4" w:rsidR="002C0973" w:rsidRDefault="00E357BC">
          <w:pPr>
            <w:pStyle w:val="TDC2"/>
            <w:tabs>
              <w:tab w:val="right" w:leader="dot" w:pos="9350"/>
            </w:tabs>
            <w:rPr>
              <w:rFonts w:eastAsiaTheme="minorEastAsia"/>
              <w:noProof/>
              <w:kern w:val="0"/>
              <w:sz w:val="22"/>
              <w:szCs w:val="22"/>
              <w:lang w:eastAsia="es-US"/>
              <w14:ligatures w14:val="none"/>
            </w:rPr>
          </w:pPr>
          <w:hyperlink w:anchor="_Toc228819863" w:history="1">
            <w:r w:rsidR="002C0973" w:rsidRPr="00A9710C">
              <w:rPr>
                <w:rStyle w:val="Hipervnculo"/>
                <w:rFonts w:ascii="Arial" w:hAnsi="Arial" w:cs="Arial"/>
                <w:b/>
                <w:bCs/>
                <w:noProof/>
              </w:rPr>
              <w:t>8.2 Evaluación Organizacional</w:t>
            </w:r>
            <w:r w:rsidR="002C0973">
              <w:rPr>
                <w:noProof/>
                <w:webHidden/>
              </w:rPr>
              <w:tab/>
            </w:r>
            <w:r w:rsidR="002C0973">
              <w:rPr>
                <w:noProof/>
                <w:webHidden/>
              </w:rPr>
              <w:fldChar w:fldCharType="begin"/>
            </w:r>
            <w:r w:rsidR="002C0973">
              <w:rPr>
                <w:noProof/>
                <w:webHidden/>
              </w:rPr>
              <w:instrText xml:space="preserve"> PAGEREF _Toc228819863 \h </w:instrText>
            </w:r>
            <w:r w:rsidR="002C0973">
              <w:rPr>
                <w:noProof/>
                <w:webHidden/>
              </w:rPr>
            </w:r>
            <w:r w:rsidR="002C0973">
              <w:rPr>
                <w:noProof/>
                <w:webHidden/>
              </w:rPr>
              <w:fldChar w:fldCharType="separate"/>
            </w:r>
            <w:r w:rsidR="002C0973">
              <w:rPr>
                <w:noProof/>
                <w:webHidden/>
              </w:rPr>
              <w:t>20</w:t>
            </w:r>
            <w:r w:rsidR="002C0973">
              <w:rPr>
                <w:noProof/>
                <w:webHidden/>
              </w:rPr>
              <w:fldChar w:fldCharType="end"/>
            </w:r>
          </w:hyperlink>
        </w:p>
        <w:p w14:paraId="767F4EAD" w14:textId="6E96B142" w:rsidR="002C0973" w:rsidRDefault="00E357BC">
          <w:pPr>
            <w:pStyle w:val="TDC3"/>
            <w:tabs>
              <w:tab w:val="right" w:leader="dot" w:pos="9350"/>
            </w:tabs>
            <w:rPr>
              <w:rFonts w:eastAsiaTheme="minorEastAsia"/>
              <w:noProof/>
              <w:kern w:val="0"/>
              <w:sz w:val="22"/>
              <w:szCs w:val="22"/>
              <w:lang w:eastAsia="es-US"/>
              <w14:ligatures w14:val="none"/>
            </w:rPr>
          </w:pPr>
          <w:hyperlink w:anchor="_Toc228819864" w:history="1">
            <w:r w:rsidR="002C0973" w:rsidRPr="00A9710C">
              <w:rPr>
                <w:rStyle w:val="Hipervnculo"/>
                <w:rFonts w:ascii="Arial" w:hAnsi="Arial" w:cs="Arial"/>
                <w:b/>
                <w:bCs/>
                <w:noProof/>
              </w:rPr>
              <w:t>8.2.1 Estructura Organizacional</w:t>
            </w:r>
            <w:r w:rsidR="002C0973">
              <w:rPr>
                <w:noProof/>
                <w:webHidden/>
              </w:rPr>
              <w:tab/>
            </w:r>
            <w:r w:rsidR="002C0973">
              <w:rPr>
                <w:noProof/>
                <w:webHidden/>
              </w:rPr>
              <w:fldChar w:fldCharType="begin"/>
            </w:r>
            <w:r w:rsidR="002C0973">
              <w:rPr>
                <w:noProof/>
                <w:webHidden/>
              </w:rPr>
              <w:instrText xml:space="preserve"> PAGEREF _Toc228819864 \h </w:instrText>
            </w:r>
            <w:r w:rsidR="002C0973">
              <w:rPr>
                <w:noProof/>
                <w:webHidden/>
              </w:rPr>
            </w:r>
            <w:r w:rsidR="002C0973">
              <w:rPr>
                <w:noProof/>
                <w:webHidden/>
              </w:rPr>
              <w:fldChar w:fldCharType="separate"/>
            </w:r>
            <w:r w:rsidR="002C0973">
              <w:rPr>
                <w:noProof/>
                <w:webHidden/>
              </w:rPr>
              <w:t>20</w:t>
            </w:r>
            <w:r w:rsidR="002C0973">
              <w:rPr>
                <w:noProof/>
                <w:webHidden/>
              </w:rPr>
              <w:fldChar w:fldCharType="end"/>
            </w:r>
          </w:hyperlink>
        </w:p>
        <w:p w14:paraId="0CFA314C" w14:textId="110767DD" w:rsidR="002C0973" w:rsidRDefault="00E357BC">
          <w:pPr>
            <w:pStyle w:val="TDC3"/>
            <w:tabs>
              <w:tab w:val="right" w:leader="dot" w:pos="9350"/>
            </w:tabs>
            <w:rPr>
              <w:rFonts w:eastAsiaTheme="minorEastAsia"/>
              <w:noProof/>
              <w:kern w:val="0"/>
              <w:sz w:val="22"/>
              <w:szCs w:val="22"/>
              <w:lang w:eastAsia="es-US"/>
              <w14:ligatures w14:val="none"/>
            </w:rPr>
          </w:pPr>
          <w:hyperlink w:anchor="_Toc228819865" w:history="1">
            <w:r w:rsidR="002C0973" w:rsidRPr="00A9710C">
              <w:rPr>
                <w:rStyle w:val="Hipervnculo"/>
                <w:rFonts w:ascii="Arial" w:hAnsi="Arial" w:cs="Arial"/>
                <w:b/>
                <w:bCs/>
                <w:noProof/>
              </w:rPr>
              <w:t xml:space="preserve">8.2.2 Funciones generales de las </w:t>
            </w:r>
            <w:r w:rsidR="002C0973" w:rsidRPr="00A9710C">
              <w:rPr>
                <w:rStyle w:val="Hipervnculo"/>
                <w:rFonts w:ascii="Arial" w:hAnsi="Arial" w:cs="Arial"/>
                <w:b/>
                <w:bCs/>
                <w:noProof/>
                <w:lang w:val="es-419"/>
              </w:rPr>
              <w:t>áreas evaluadas</w:t>
            </w:r>
            <w:r w:rsidR="002C0973">
              <w:rPr>
                <w:noProof/>
                <w:webHidden/>
              </w:rPr>
              <w:tab/>
            </w:r>
            <w:r w:rsidR="002C0973">
              <w:rPr>
                <w:noProof/>
                <w:webHidden/>
              </w:rPr>
              <w:fldChar w:fldCharType="begin"/>
            </w:r>
            <w:r w:rsidR="002C0973">
              <w:rPr>
                <w:noProof/>
                <w:webHidden/>
              </w:rPr>
              <w:instrText xml:space="preserve"> PAGEREF _Toc228819865 \h </w:instrText>
            </w:r>
            <w:r w:rsidR="002C0973">
              <w:rPr>
                <w:noProof/>
                <w:webHidden/>
              </w:rPr>
            </w:r>
            <w:r w:rsidR="002C0973">
              <w:rPr>
                <w:noProof/>
                <w:webHidden/>
              </w:rPr>
              <w:fldChar w:fldCharType="separate"/>
            </w:r>
            <w:r w:rsidR="002C0973">
              <w:rPr>
                <w:noProof/>
                <w:webHidden/>
              </w:rPr>
              <w:t>21</w:t>
            </w:r>
            <w:r w:rsidR="002C0973">
              <w:rPr>
                <w:noProof/>
                <w:webHidden/>
              </w:rPr>
              <w:fldChar w:fldCharType="end"/>
            </w:r>
          </w:hyperlink>
        </w:p>
        <w:p w14:paraId="7541DA31" w14:textId="201FA972" w:rsidR="002C0973" w:rsidRDefault="00E357BC">
          <w:pPr>
            <w:pStyle w:val="TDC2"/>
            <w:tabs>
              <w:tab w:val="right" w:leader="dot" w:pos="9350"/>
            </w:tabs>
            <w:rPr>
              <w:rFonts w:eastAsiaTheme="minorEastAsia"/>
              <w:noProof/>
              <w:kern w:val="0"/>
              <w:sz w:val="22"/>
              <w:szCs w:val="22"/>
              <w:lang w:eastAsia="es-US"/>
              <w14:ligatures w14:val="none"/>
            </w:rPr>
          </w:pPr>
          <w:hyperlink w:anchor="_Toc228819866" w:history="1">
            <w:r w:rsidR="002C0973" w:rsidRPr="00A9710C">
              <w:rPr>
                <w:rStyle w:val="Hipervnculo"/>
                <w:rFonts w:ascii="Arial" w:hAnsi="Arial" w:cs="Arial"/>
                <w:b/>
                <w:bCs/>
                <w:noProof/>
              </w:rPr>
              <w:t>8.3 EVALUACIÓN DE LA FUNCIÓN OPERATIVA Y FUNCIONAL DE LA RED</w:t>
            </w:r>
            <w:r w:rsidR="002C0973">
              <w:rPr>
                <w:noProof/>
                <w:webHidden/>
              </w:rPr>
              <w:tab/>
            </w:r>
            <w:r w:rsidR="002C0973">
              <w:rPr>
                <w:noProof/>
                <w:webHidden/>
              </w:rPr>
              <w:fldChar w:fldCharType="begin"/>
            </w:r>
            <w:r w:rsidR="002C0973">
              <w:rPr>
                <w:noProof/>
                <w:webHidden/>
              </w:rPr>
              <w:instrText xml:space="preserve"> PAGEREF _Toc228819866 \h </w:instrText>
            </w:r>
            <w:r w:rsidR="002C0973">
              <w:rPr>
                <w:noProof/>
                <w:webHidden/>
              </w:rPr>
            </w:r>
            <w:r w:rsidR="002C0973">
              <w:rPr>
                <w:noProof/>
                <w:webHidden/>
              </w:rPr>
              <w:fldChar w:fldCharType="separate"/>
            </w:r>
            <w:r w:rsidR="002C0973">
              <w:rPr>
                <w:noProof/>
                <w:webHidden/>
              </w:rPr>
              <w:t>25</w:t>
            </w:r>
            <w:r w:rsidR="002C0973">
              <w:rPr>
                <w:noProof/>
                <w:webHidden/>
              </w:rPr>
              <w:fldChar w:fldCharType="end"/>
            </w:r>
          </w:hyperlink>
        </w:p>
        <w:p w14:paraId="7A5C82BB" w14:textId="4180CCC1" w:rsidR="002C0973" w:rsidRDefault="00E357BC">
          <w:pPr>
            <w:pStyle w:val="TDC3"/>
            <w:tabs>
              <w:tab w:val="right" w:leader="dot" w:pos="9350"/>
            </w:tabs>
            <w:rPr>
              <w:rFonts w:eastAsiaTheme="minorEastAsia"/>
              <w:noProof/>
              <w:kern w:val="0"/>
              <w:sz w:val="22"/>
              <w:szCs w:val="22"/>
              <w:lang w:eastAsia="es-US"/>
              <w14:ligatures w14:val="none"/>
            </w:rPr>
          </w:pPr>
          <w:hyperlink w:anchor="_Toc228819867" w:history="1">
            <w:r w:rsidR="002C0973" w:rsidRPr="00A9710C">
              <w:rPr>
                <w:rStyle w:val="Hipervnculo"/>
                <w:rFonts w:ascii="Arial" w:hAnsi="Arial" w:cs="Arial"/>
                <w:b/>
                <w:bCs/>
                <w:noProof/>
              </w:rPr>
              <w:t>8.3.1 Recursos Humanos - Designación de Carga de Trabajo en Materia de Red</w:t>
            </w:r>
            <w:r w:rsidR="002C0973">
              <w:rPr>
                <w:noProof/>
                <w:webHidden/>
              </w:rPr>
              <w:tab/>
            </w:r>
            <w:r w:rsidR="002C0973">
              <w:rPr>
                <w:noProof/>
                <w:webHidden/>
              </w:rPr>
              <w:fldChar w:fldCharType="begin"/>
            </w:r>
            <w:r w:rsidR="002C0973">
              <w:rPr>
                <w:noProof/>
                <w:webHidden/>
              </w:rPr>
              <w:instrText xml:space="preserve"> PAGEREF _Toc228819867 \h </w:instrText>
            </w:r>
            <w:r w:rsidR="002C0973">
              <w:rPr>
                <w:noProof/>
                <w:webHidden/>
              </w:rPr>
            </w:r>
            <w:r w:rsidR="002C0973">
              <w:rPr>
                <w:noProof/>
                <w:webHidden/>
              </w:rPr>
              <w:fldChar w:fldCharType="separate"/>
            </w:r>
            <w:r w:rsidR="002C0973">
              <w:rPr>
                <w:noProof/>
                <w:webHidden/>
              </w:rPr>
              <w:t>25</w:t>
            </w:r>
            <w:r w:rsidR="002C0973">
              <w:rPr>
                <w:noProof/>
                <w:webHidden/>
              </w:rPr>
              <w:fldChar w:fldCharType="end"/>
            </w:r>
          </w:hyperlink>
        </w:p>
        <w:p w14:paraId="4A1046BB" w14:textId="4C654FA3" w:rsidR="002C0973" w:rsidRDefault="00E357BC">
          <w:pPr>
            <w:pStyle w:val="TDC3"/>
            <w:tabs>
              <w:tab w:val="right" w:leader="dot" w:pos="9350"/>
            </w:tabs>
            <w:rPr>
              <w:rFonts w:eastAsiaTheme="minorEastAsia"/>
              <w:noProof/>
              <w:kern w:val="0"/>
              <w:sz w:val="22"/>
              <w:szCs w:val="22"/>
              <w:lang w:eastAsia="es-US"/>
              <w14:ligatures w14:val="none"/>
            </w:rPr>
          </w:pPr>
          <w:hyperlink w:anchor="_Toc228819868" w:history="1">
            <w:r w:rsidR="002C0973" w:rsidRPr="00A9710C">
              <w:rPr>
                <w:rStyle w:val="Hipervnculo"/>
                <w:rFonts w:ascii="Arial" w:hAnsi="Arial" w:cs="Arial"/>
                <w:b/>
                <w:bCs/>
                <w:noProof/>
              </w:rPr>
              <w:t>8.3.2 Eficiencia en los Procedimientos de Gestión de Red</w:t>
            </w:r>
            <w:r w:rsidR="002C0973">
              <w:rPr>
                <w:noProof/>
                <w:webHidden/>
              </w:rPr>
              <w:tab/>
            </w:r>
            <w:r w:rsidR="002C0973">
              <w:rPr>
                <w:noProof/>
                <w:webHidden/>
              </w:rPr>
              <w:fldChar w:fldCharType="begin"/>
            </w:r>
            <w:r w:rsidR="002C0973">
              <w:rPr>
                <w:noProof/>
                <w:webHidden/>
              </w:rPr>
              <w:instrText xml:space="preserve"> PAGEREF _Toc228819868 \h </w:instrText>
            </w:r>
            <w:r w:rsidR="002C0973">
              <w:rPr>
                <w:noProof/>
                <w:webHidden/>
              </w:rPr>
            </w:r>
            <w:r w:rsidR="002C0973">
              <w:rPr>
                <w:noProof/>
                <w:webHidden/>
              </w:rPr>
              <w:fldChar w:fldCharType="separate"/>
            </w:r>
            <w:r w:rsidR="002C0973">
              <w:rPr>
                <w:noProof/>
                <w:webHidden/>
              </w:rPr>
              <w:t>26</w:t>
            </w:r>
            <w:r w:rsidR="002C0973">
              <w:rPr>
                <w:noProof/>
                <w:webHidden/>
              </w:rPr>
              <w:fldChar w:fldCharType="end"/>
            </w:r>
          </w:hyperlink>
        </w:p>
        <w:p w14:paraId="6D764514" w14:textId="55ADF31D" w:rsidR="002C0973" w:rsidRDefault="00E357BC">
          <w:pPr>
            <w:pStyle w:val="TDC3"/>
            <w:tabs>
              <w:tab w:val="right" w:leader="dot" w:pos="9350"/>
            </w:tabs>
            <w:rPr>
              <w:rFonts w:eastAsiaTheme="minorEastAsia"/>
              <w:noProof/>
              <w:kern w:val="0"/>
              <w:sz w:val="22"/>
              <w:szCs w:val="22"/>
              <w:lang w:eastAsia="es-US"/>
              <w14:ligatures w14:val="none"/>
            </w:rPr>
          </w:pPr>
          <w:hyperlink w:anchor="_Toc228819869" w:history="1">
            <w:r w:rsidR="002C0973" w:rsidRPr="00A9710C">
              <w:rPr>
                <w:rStyle w:val="Hipervnculo"/>
                <w:rFonts w:ascii="Arial" w:hAnsi="Arial" w:cs="Arial"/>
                <w:b/>
                <w:bCs/>
                <w:noProof/>
              </w:rPr>
              <w:t>8.3.3 Control de Actividades de Infraestructura de Red</w:t>
            </w:r>
            <w:r w:rsidR="002C0973">
              <w:rPr>
                <w:noProof/>
                <w:webHidden/>
              </w:rPr>
              <w:tab/>
            </w:r>
            <w:r w:rsidR="002C0973">
              <w:rPr>
                <w:noProof/>
                <w:webHidden/>
              </w:rPr>
              <w:fldChar w:fldCharType="begin"/>
            </w:r>
            <w:r w:rsidR="002C0973">
              <w:rPr>
                <w:noProof/>
                <w:webHidden/>
              </w:rPr>
              <w:instrText xml:space="preserve"> PAGEREF _Toc228819869 \h </w:instrText>
            </w:r>
            <w:r w:rsidR="002C0973">
              <w:rPr>
                <w:noProof/>
                <w:webHidden/>
              </w:rPr>
            </w:r>
            <w:r w:rsidR="002C0973">
              <w:rPr>
                <w:noProof/>
                <w:webHidden/>
              </w:rPr>
              <w:fldChar w:fldCharType="separate"/>
            </w:r>
            <w:r w:rsidR="002C0973">
              <w:rPr>
                <w:noProof/>
                <w:webHidden/>
              </w:rPr>
              <w:t>29</w:t>
            </w:r>
            <w:r w:rsidR="002C0973">
              <w:rPr>
                <w:noProof/>
                <w:webHidden/>
              </w:rPr>
              <w:fldChar w:fldCharType="end"/>
            </w:r>
          </w:hyperlink>
        </w:p>
        <w:p w14:paraId="6D45059A" w14:textId="6E48CA44" w:rsidR="002C0973" w:rsidRDefault="00E357BC">
          <w:pPr>
            <w:pStyle w:val="TDC3"/>
            <w:tabs>
              <w:tab w:val="right" w:leader="dot" w:pos="9350"/>
            </w:tabs>
            <w:rPr>
              <w:rFonts w:eastAsiaTheme="minorEastAsia"/>
              <w:noProof/>
              <w:kern w:val="0"/>
              <w:sz w:val="22"/>
              <w:szCs w:val="22"/>
              <w:lang w:eastAsia="es-US"/>
              <w14:ligatures w14:val="none"/>
            </w:rPr>
          </w:pPr>
          <w:hyperlink w:anchor="_Toc228819870" w:history="1">
            <w:r w:rsidR="002C0973" w:rsidRPr="00A9710C">
              <w:rPr>
                <w:rStyle w:val="Hipervnculo"/>
                <w:rFonts w:ascii="Arial" w:hAnsi="Arial" w:cs="Arial"/>
                <w:b/>
                <w:bCs/>
                <w:noProof/>
              </w:rPr>
              <w:t>8.3.4 Auditorías Externas e Internas Previas de la Red</w:t>
            </w:r>
            <w:r w:rsidR="002C0973">
              <w:rPr>
                <w:noProof/>
                <w:webHidden/>
              </w:rPr>
              <w:tab/>
            </w:r>
            <w:r w:rsidR="002C0973">
              <w:rPr>
                <w:noProof/>
                <w:webHidden/>
              </w:rPr>
              <w:fldChar w:fldCharType="begin"/>
            </w:r>
            <w:r w:rsidR="002C0973">
              <w:rPr>
                <w:noProof/>
                <w:webHidden/>
              </w:rPr>
              <w:instrText xml:space="preserve"> PAGEREF _Toc228819870 \h </w:instrText>
            </w:r>
            <w:r w:rsidR="002C0973">
              <w:rPr>
                <w:noProof/>
                <w:webHidden/>
              </w:rPr>
            </w:r>
            <w:r w:rsidR="002C0973">
              <w:rPr>
                <w:noProof/>
                <w:webHidden/>
              </w:rPr>
              <w:fldChar w:fldCharType="separate"/>
            </w:r>
            <w:r w:rsidR="002C0973">
              <w:rPr>
                <w:noProof/>
                <w:webHidden/>
              </w:rPr>
              <w:t>31</w:t>
            </w:r>
            <w:r w:rsidR="002C0973">
              <w:rPr>
                <w:noProof/>
                <w:webHidden/>
              </w:rPr>
              <w:fldChar w:fldCharType="end"/>
            </w:r>
          </w:hyperlink>
        </w:p>
        <w:p w14:paraId="0BF4D02C" w14:textId="587E9FFA" w:rsidR="002C0973" w:rsidRDefault="00E357BC">
          <w:pPr>
            <w:pStyle w:val="TDC2"/>
            <w:tabs>
              <w:tab w:val="right" w:leader="dot" w:pos="9350"/>
            </w:tabs>
            <w:rPr>
              <w:rFonts w:eastAsiaTheme="minorEastAsia"/>
              <w:noProof/>
              <w:kern w:val="0"/>
              <w:sz w:val="22"/>
              <w:szCs w:val="22"/>
              <w:lang w:eastAsia="es-US"/>
              <w14:ligatures w14:val="none"/>
            </w:rPr>
          </w:pPr>
          <w:hyperlink w:anchor="_Toc228819871" w:history="1">
            <w:r w:rsidR="002C0973" w:rsidRPr="00A9710C">
              <w:rPr>
                <w:rStyle w:val="Hipervnculo"/>
                <w:rFonts w:ascii="Arial" w:hAnsi="Arial" w:cs="Arial"/>
                <w:b/>
                <w:bCs/>
                <w:noProof/>
              </w:rPr>
              <w:t>8.4 EVALUACIÓN DE LOS ASPECTOS TÉCNICOS DE LA RED</w:t>
            </w:r>
            <w:r w:rsidR="002C0973">
              <w:rPr>
                <w:noProof/>
                <w:webHidden/>
              </w:rPr>
              <w:tab/>
            </w:r>
            <w:r w:rsidR="002C0973">
              <w:rPr>
                <w:noProof/>
                <w:webHidden/>
              </w:rPr>
              <w:fldChar w:fldCharType="begin"/>
            </w:r>
            <w:r w:rsidR="002C0973">
              <w:rPr>
                <w:noProof/>
                <w:webHidden/>
              </w:rPr>
              <w:instrText xml:space="preserve"> PAGEREF _Toc228819871 \h </w:instrText>
            </w:r>
            <w:r w:rsidR="002C0973">
              <w:rPr>
                <w:noProof/>
                <w:webHidden/>
              </w:rPr>
            </w:r>
            <w:r w:rsidR="002C0973">
              <w:rPr>
                <w:noProof/>
                <w:webHidden/>
              </w:rPr>
              <w:fldChar w:fldCharType="separate"/>
            </w:r>
            <w:r w:rsidR="002C0973">
              <w:rPr>
                <w:noProof/>
                <w:webHidden/>
              </w:rPr>
              <w:t>33</w:t>
            </w:r>
            <w:r w:rsidR="002C0973">
              <w:rPr>
                <w:noProof/>
                <w:webHidden/>
              </w:rPr>
              <w:fldChar w:fldCharType="end"/>
            </w:r>
          </w:hyperlink>
        </w:p>
        <w:p w14:paraId="49E2D8C3" w14:textId="0A34DE07" w:rsidR="002C0973" w:rsidRDefault="00E357BC">
          <w:pPr>
            <w:pStyle w:val="TDC3"/>
            <w:tabs>
              <w:tab w:val="right" w:leader="dot" w:pos="9350"/>
            </w:tabs>
            <w:rPr>
              <w:rFonts w:eastAsiaTheme="minorEastAsia"/>
              <w:noProof/>
              <w:kern w:val="0"/>
              <w:sz w:val="22"/>
              <w:szCs w:val="22"/>
              <w:lang w:eastAsia="es-US"/>
              <w14:ligatures w14:val="none"/>
            </w:rPr>
          </w:pPr>
          <w:hyperlink w:anchor="_Toc228819872" w:history="1">
            <w:r w:rsidR="002C0973" w:rsidRPr="00A9710C">
              <w:rPr>
                <w:rStyle w:val="Hipervnculo"/>
                <w:rFonts w:ascii="Arial" w:hAnsi="Arial" w:cs="Arial"/>
                <w:b/>
                <w:bCs/>
                <w:noProof/>
              </w:rPr>
              <w:t>8.4.1 Resumen de la Infraestructura de Red Actual</w:t>
            </w:r>
            <w:r w:rsidR="002C0973">
              <w:rPr>
                <w:noProof/>
                <w:webHidden/>
              </w:rPr>
              <w:tab/>
            </w:r>
            <w:r w:rsidR="002C0973">
              <w:rPr>
                <w:noProof/>
                <w:webHidden/>
              </w:rPr>
              <w:fldChar w:fldCharType="begin"/>
            </w:r>
            <w:r w:rsidR="002C0973">
              <w:rPr>
                <w:noProof/>
                <w:webHidden/>
              </w:rPr>
              <w:instrText xml:space="preserve"> PAGEREF _Toc228819872 \h </w:instrText>
            </w:r>
            <w:r w:rsidR="002C0973">
              <w:rPr>
                <w:noProof/>
                <w:webHidden/>
              </w:rPr>
            </w:r>
            <w:r w:rsidR="002C0973">
              <w:rPr>
                <w:noProof/>
                <w:webHidden/>
              </w:rPr>
              <w:fldChar w:fldCharType="separate"/>
            </w:r>
            <w:r w:rsidR="002C0973">
              <w:rPr>
                <w:noProof/>
                <w:webHidden/>
              </w:rPr>
              <w:t>33</w:t>
            </w:r>
            <w:r w:rsidR="002C0973">
              <w:rPr>
                <w:noProof/>
                <w:webHidden/>
              </w:rPr>
              <w:fldChar w:fldCharType="end"/>
            </w:r>
          </w:hyperlink>
        </w:p>
        <w:p w14:paraId="1EA29432" w14:textId="05CB726A" w:rsidR="002C0973" w:rsidRDefault="00E357BC">
          <w:pPr>
            <w:pStyle w:val="TDC3"/>
            <w:tabs>
              <w:tab w:val="right" w:leader="dot" w:pos="9350"/>
            </w:tabs>
            <w:rPr>
              <w:rFonts w:eastAsiaTheme="minorEastAsia"/>
              <w:noProof/>
              <w:kern w:val="0"/>
              <w:sz w:val="22"/>
              <w:szCs w:val="22"/>
              <w:lang w:eastAsia="es-US"/>
              <w14:ligatures w14:val="none"/>
            </w:rPr>
          </w:pPr>
          <w:hyperlink w:anchor="_Toc228819873" w:history="1">
            <w:r w:rsidR="002C0973" w:rsidRPr="00A9710C">
              <w:rPr>
                <w:rStyle w:val="Hipervnculo"/>
                <w:rFonts w:ascii="Arial" w:hAnsi="Arial" w:cs="Arial"/>
                <w:b/>
                <w:bCs/>
                <w:noProof/>
              </w:rPr>
              <w:t>8.4.2 Distribución de Conectividad por Área Funcional</w:t>
            </w:r>
            <w:r w:rsidR="002C0973">
              <w:rPr>
                <w:noProof/>
                <w:webHidden/>
              </w:rPr>
              <w:tab/>
            </w:r>
            <w:r w:rsidR="002C0973">
              <w:rPr>
                <w:noProof/>
                <w:webHidden/>
              </w:rPr>
              <w:fldChar w:fldCharType="begin"/>
            </w:r>
            <w:r w:rsidR="002C0973">
              <w:rPr>
                <w:noProof/>
                <w:webHidden/>
              </w:rPr>
              <w:instrText xml:space="preserve"> PAGEREF _Toc228819873 \h </w:instrText>
            </w:r>
            <w:r w:rsidR="002C0973">
              <w:rPr>
                <w:noProof/>
                <w:webHidden/>
              </w:rPr>
            </w:r>
            <w:r w:rsidR="002C0973">
              <w:rPr>
                <w:noProof/>
                <w:webHidden/>
              </w:rPr>
              <w:fldChar w:fldCharType="separate"/>
            </w:r>
            <w:r w:rsidR="002C0973">
              <w:rPr>
                <w:noProof/>
                <w:webHidden/>
              </w:rPr>
              <w:t>36</w:t>
            </w:r>
            <w:r w:rsidR="002C0973">
              <w:rPr>
                <w:noProof/>
                <w:webHidden/>
              </w:rPr>
              <w:fldChar w:fldCharType="end"/>
            </w:r>
          </w:hyperlink>
        </w:p>
        <w:p w14:paraId="5E1C1675" w14:textId="47CDF3BD" w:rsidR="002C0973" w:rsidRDefault="00E357BC">
          <w:pPr>
            <w:pStyle w:val="TDC3"/>
            <w:tabs>
              <w:tab w:val="right" w:leader="dot" w:pos="9350"/>
            </w:tabs>
            <w:rPr>
              <w:rFonts w:eastAsiaTheme="minorEastAsia"/>
              <w:noProof/>
              <w:kern w:val="0"/>
              <w:sz w:val="22"/>
              <w:szCs w:val="22"/>
              <w:lang w:eastAsia="es-US"/>
              <w14:ligatures w14:val="none"/>
            </w:rPr>
          </w:pPr>
          <w:hyperlink w:anchor="_Toc228819874" w:history="1">
            <w:r w:rsidR="002C0973" w:rsidRPr="00A9710C">
              <w:rPr>
                <w:rStyle w:val="Hipervnculo"/>
                <w:rFonts w:ascii="Arial" w:hAnsi="Arial" w:cs="Arial"/>
                <w:b/>
                <w:bCs/>
                <w:noProof/>
              </w:rPr>
              <w:t>8.4.3 Pruebas Técnicas Planificadas para la Red</w:t>
            </w:r>
            <w:r w:rsidR="002C0973">
              <w:rPr>
                <w:noProof/>
                <w:webHidden/>
              </w:rPr>
              <w:tab/>
            </w:r>
            <w:r w:rsidR="002C0973">
              <w:rPr>
                <w:noProof/>
                <w:webHidden/>
              </w:rPr>
              <w:fldChar w:fldCharType="begin"/>
            </w:r>
            <w:r w:rsidR="002C0973">
              <w:rPr>
                <w:noProof/>
                <w:webHidden/>
              </w:rPr>
              <w:instrText xml:space="preserve"> PAGEREF _Toc228819874 \h </w:instrText>
            </w:r>
            <w:r w:rsidR="002C0973">
              <w:rPr>
                <w:noProof/>
                <w:webHidden/>
              </w:rPr>
            </w:r>
            <w:r w:rsidR="002C0973">
              <w:rPr>
                <w:noProof/>
                <w:webHidden/>
              </w:rPr>
              <w:fldChar w:fldCharType="separate"/>
            </w:r>
            <w:r w:rsidR="002C0973">
              <w:rPr>
                <w:noProof/>
                <w:webHidden/>
              </w:rPr>
              <w:t>38</w:t>
            </w:r>
            <w:r w:rsidR="002C0973">
              <w:rPr>
                <w:noProof/>
                <w:webHidden/>
              </w:rPr>
              <w:fldChar w:fldCharType="end"/>
            </w:r>
          </w:hyperlink>
        </w:p>
        <w:p w14:paraId="76966D9A" w14:textId="11BA47CF" w:rsidR="002C0973" w:rsidRDefault="00E357BC">
          <w:pPr>
            <w:pStyle w:val="TDC3"/>
            <w:tabs>
              <w:tab w:val="right" w:leader="dot" w:pos="9350"/>
            </w:tabs>
            <w:rPr>
              <w:rFonts w:eastAsiaTheme="minorEastAsia"/>
              <w:noProof/>
              <w:kern w:val="0"/>
              <w:sz w:val="22"/>
              <w:szCs w:val="22"/>
              <w:lang w:eastAsia="es-US"/>
              <w14:ligatures w14:val="none"/>
            </w:rPr>
          </w:pPr>
          <w:hyperlink w:anchor="_Toc228819875" w:history="1">
            <w:r w:rsidR="002C0973" w:rsidRPr="00A9710C">
              <w:rPr>
                <w:rStyle w:val="Hipervnculo"/>
                <w:rFonts w:ascii="Arial" w:hAnsi="Arial" w:cs="Arial"/>
                <w:b/>
                <w:bCs/>
                <w:noProof/>
              </w:rPr>
              <w:t>8.4.4 Observaciones Críticas de Infraestructura de Red</w:t>
            </w:r>
            <w:r w:rsidR="002C0973">
              <w:rPr>
                <w:noProof/>
                <w:webHidden/>
              </w:rPr>
              <w:tab/>
            </w:r>
            <w:r w:rsidR="002C0973">
              <w:rPr>
                <w:noProof/>
                <w:webHidden/>
              </w:rPr>
              <w:fldChar w:fldCharType="begin"/>
            </w:r>
            <w:r w:rsidR="002C0973">
              <w:rPr>
                <w:noProof/>
                <w:webHidden/>
              </w:rPr>
              <w:instrText xml:space="preserve"> PAGEREF _Toc228819875 \h </w:instrText>
            </w:r>
            <w:r w:rsidR="002C0973">
              <w:rPr>
                <w:noProof/>
                <w:webHidden/>
              </w:rPr>
            </w:r>
            <w:r w:rsidR="002C0973">
              <w:rPr>
                <w:noProof/>
                <w:webHidden/>
              </w:rPr>
              <w:fldChar w:fldCharType="separate"/>
            </w:r>
            <w:r w:rsidR="002C0973">
              <w:rPr>
                <w:noProof/>
                <w:webHidden/>
              </w:rPr>
              <w:t>42</w:t>
            </w:r>
            <w:r w:rsidR="002C0973">
              <w:rPr>
                <w:noProof/>
                <w:webHidden/>
              </w:rPr>
              <w:fldChar w:fldCharType="end"/>
            </w:r>
          </w:hyperlink>
        </w:p>
        <w:p w14:paraId="03F7AAC1" w14:textId="6578088B" w:rsidR="002C0973" w:rsidRDefault="00E357BC">
          <w:pPr>
            <w:pStyle w:val="TDC2"/>
            <w:tabs>
              <w:tab w:val="right" w:leader="dot" w:pos="9350"/>
            </w:tabs>
            <w:rPr>
              <w:rFonts w:eastAsiaTheme="minorEastAsia"/>
              <w:noProof/>
              <w:kern w:val="0"/>
              <w:sz w:val="22"/>
              <w:szCs w:val="22"/>
              <w:lang w:eastAsia="es-US"/>
              <w14:ligatures w14:val="none"/>
            </w:rPr>
          </w:pPr>
          <w:hyperlink w:anchor="_Toc228819876" w:history="1">
            <w:r w:rsidR="002C0973" w:rsidRPr="00A9710C">
              <w:rPr>
                <w:rStyle w:val="Hipervnculo"/>
                <w:rFonts w:ascii="Arial" w:hAnsi="Arial" w:cs="Arial"/>
                <w:b/>
                <w:bCs/>
                <w:noProof/>
              </w:rPr>
              <w:t>8.5 FASE DE DIAGNÓSTICO</w:t>
            </w:r>
            <w:r w:rsidR="002C0973">
              <w:rPr>
                <w:noProof/>
                <w:webHidden/>
              </w:rPr>
              <w:tab/>
            </w:r>
            <w:r w:rsidR="002C0973">
              <w:rPr>
                <w:noProof/>
                <w:webHidden/>
              </w:rPr>
              <w:fldChar w:fldCharType="begin"/>
            </w:r>
            <w:r w:rsidR="002C0973">
              <w:rPr>
                <w:noProof/>
                <w:webHidden/>
              </w:rPr>
              <w:instrText xml:space="preserve"> PAGEREF _Toc228819876 \h </w:instrText>
            </w:r>
            <w:r w:rsidR="002C0973">
              <w:rPr>
                <w:noProof/>
                <w:webHidden/>
              </w:rPr>
            </w:r>
            <w:r w:rsidR="002C0973">
              <w:rPr>
                <w:noProof/>
                <w:webHidden/>
              </w:rPr>
              <w:fldChar w:fldCharType="separate"/>
            </w:r>
            <w:r w:rsidR="002C0973">
              <w:rPr>
                <w:noProof/>
                <w:webHidden/>
              </w:rPr>
              <w:t>46</w:t>
            </w:r>
            <w:r w:rsidR="002C0973">
              <w:rPr>
                <w:noProof/>
                <w:webHidden/>
              </w:rPr>
              <w:fldChar w:fldCharType="end"/>
            </w:r>
          </w:hyperlink>
        </w:p>
        <w:p w14:paraId="4F5E60B0" w14:textId="7F60962F" w:rsidR="002C0973" w:rsidRDefault="00E357BC">
          <w:pPr>
            <w:pStyle w:val="TDC3"/>
            <w:tabs>
              <w:tab w:val="right" w:leader="dot" w:pos="9350"/>
            </w:tabs>
            <w:rPr>
              <w:rFonts w:eastAsiaTheme="minorEastAsia"/>
              <w:noProof/>
              <w:kern w:val="0"/>
              <w:sz w:val="22"/>
              <w:szCs w:val="22"/>
              <w:lang w:eastAsia="es-US"/>
              <w14:ligatures w14:val="none"/>
            </w:rPr>
          </w:pPr>
          <w:hyperlink w:anchor="_Toc228819877" w:history="1">
            <w:r w:rsidR="002C0973" w:rsidRPr="00A9710C">
              <w:rPr>
                <w:rStyle w:val="Hipervnculo"/>
                <w:rFonts w:ascii="Arial" w:hAnsi="Arial" w:cs="Arial"/>
                <w:b/>
                <w:bCs/>
                <w:noProof/>
              </w:rPr>
              <w:t>8.5.1 ANÁLISIS DEL ENTORNO OPERATIVO</w:t>
            </w:r>
            <w:r w:rsidR="002C0973">
              <w:rPr>
                <w:noProof/>
                <w:webHidden/>
              </w:rPr>
              <w:tab/>
            </w:r>
            <w:r w:rsidR="002C0973">
              <w:rPr>
                <w:noProof/>
                <w:webHidden/>
              </w:rPr>
              <w:fldChar w:fldCharType="begin"/>
            </w:r>
            <w:r w:rsidR="002C0973">
              <w:rPr>
                <w:noProof/>
                <w:webHidden/>
              </w:rPr>
              <w:instrText xml:space="preserve"> PAGEREF _Toc228819877 \h </w:instrText>
            </w:r>
            <w:r w:rsidR="002C0973">
              <w:rPr>
                <w:noProof/>
                <w:webHidden/>
              </w:rPr>
            </w:r>
            <w:r w:rsidR="002C0973">
              <w:rPr>
                <w:noProof/>
                <w:webHidden/>
              </w:rPr>
              <w:fldChar w:fldCharType="separate"/>
            </w:r>
            <w:r w:rsidR="002C0973">
              <w:rPr>
                <w:noProof/>
                <w:webHidden/>
              </w:rPr>
              <w:t>46</w:t>
            </w:r>
            <w:r w:rsidR="002C0973">
              <w:rPr>
                <w:noProof/>
                <w:webHidden/>
              </w:rPr>
              <w:fldChar w:fldCharType="end"/>
            </w:r>
          </w:hyperlink>
        </w:p>
        <w:p w14:paraId="72B03114" w14:textId="671A6AD4" w:rsidR="002C0973" w:rsidRDefault="00E357BC">
          <w:pPr>
            <w:pStyle w:val="TDC3"/>
            <w:tabs>
              <w:tab w:val="right" w:leader="dot" w:pos="9350"/>
            </w:tabs>
            <w:rPr>
              <w:rFonts w:eastAsiaTheme="minorEastAsia"/>
              <w:noProof/>
              <w:kern w:val="0"/>
              <w:sz w:val="22"/>
              <w:szCs w:val="22"/>
              <w:lang w:eastAsia="es-US"/>
              <w14:ligatures w14:val="none"/>
            </w:rPr>
          </w:pPr>
          <w:hyperlink w:anchor="_Toc228819878" w:history="1">
            <w:r w:rsidR="002C0973" w:rsidRPr="00A9710C">
              <w:rPr>
                <w:rStyle w:val="Hipervnculo"/>
                <w:rFonts w:ascii="Arial" w:hAnsi="Arial" w:cs="Arial"/>
                <w:b/>
                <w:bCs/>
                <w:noProof/>
              </w:rPr>
              <w:t>8.5.2 IDENTIFICACIÓN DE AMENAZAS</w:t>
            </w:r>
            <w:r w:rsidR="002C0973">
              <w:rPr>
                <w:noProof/>
                <w:webHidden/>
              </w:rPr>
              <w:tab/>
            </w:r>
            <w:r w:rsidR="002C0973">
              <w:rPr>
                <w:noProof/>
                <w:webHidden/>
              </w:rPr>
              <w:fldChar w:fldCharType="begin"/>
            </w:r>
            <w:r w:rsidR="002C0973">
              <w:rPr>
                <w:noProof/>
                <w:webHidden/>
              </w:rPr>
              <w:instrText xml:space="preserve"> PAGEREF _Toc228819878 \h </w:instrText>
            </w:r>
            <w:r w:rsidR="002C0973">
              <w:rPr>
                <w:noProof/>
                <w:webHidden/>
              </w:rPr>
            </w:r>
            <w:r w:rsidR="002C0973">
              <w:rPr>
                <w:noProof/>
                <w:webHidden/>
              </w:rPr>
              <w:fldChar w:fldCharType="separate"/>
            </w:r>
            <w:r w:rsidR="002C0973">
              <w:rPr>
                <w:noProof/>
                <w:webHidden/>
              </w:rPr>
              <w:t>53</w:t>
            </w:r>
            <w:r w:rsidR="002C0973">
              <w:rPr>
                <w:noProof/>
                <w:webHidden/>
              </w:rPr>
              <w:fldChar w:fldCharType="end"/>
            </w:r>
          </w:hyperlink>
        </w:p>
        <w:p w14:paraId="6C57B0BE" w14:textId="3CCE549C" w:rsidR="002C0973" w:rsidRDefault="00E357BC">
          <w:pPr>
            <w:pStyle w:val="TDC3"/>
            <w:tabs>
              <w:tab w:val="right" w:leader="dot" w:pos="9350"/>
            </w:tabs>
            <w:rPr>
              <w:rFonts w:eastAsiaTheme="minorEastAsia"/>
              <w:noProof/>
              <w:kern w:val="0"/>
              <w:sz w:val="22"/>
              <w:szCs w:val="22"/>
              <w:lang w:eastAsia="es-US"/>
              <w14:ligatures w14:val="none"/>
            </w:rPr>
          </w:pPr>
          <w:hyperlink w:anchor="_Toc228819879" w:history="1">
            <w:r w:rsidR="002C0973" w:rsidRPr="00A9710C">
              <w:rPr>
                <w:rStyle w:val="Hipervnculo"/>
                <w:rFonts w:ascii="Arial" w:hAnsi="Arial" w:cs="Arial"/>
                <w:b/>
                <w:bCs/>
                <w:noProof/>
              </w:rPr>
              <w:t>8.5.3 IDENTIFICACIÓN DE VULNERABILIDADES</w:t>
            </w:r>
            <w:r w:rsidR="002C0973">
              <w:rPr>
                <w:noProof/>
                <w:webHidden/>
              </w:rPr>
              <w:tab/>
            </w:r>
            <w:r w:rsidR="002C0973">
              <w:rPr>
                <w:noProof/>
                <w:webHidden/>
              </w:rPr>
              <w:fldChar w:fldCharType="begin"/>
            </w:r>
            <w:r w:rsidR="002C0973">
              <w:rPr>
                <w:noProof/>
                <w:webHidden/>
              </w:rPr>
              <w:instrText xml:space="preserve"> PAGEREF _Toc228819879 \h </w:instrText>
            </w:r>
            <w:r w:rsidR="002C0973">
              <w:rPr>
                <w:noProof/>
                <w:webHidden/>
              </w:rPr>
            </w:r>
            <w:r w:rsidR="002C0973">
              <w:rPr>
                <w:noProof/>
                <w:webHidden/>
              </w:rPr>
              <w:fldChar w:fldCharType="separate"/>
            </w:r>
            <w:r w:rsidR="002C0973">
              <w:rPr>
                <w:noProof/>
                <w:webHidden/>
              </w:rPr>
              <w:t>58</w:t>
            </w:r>
            <w:r w:rsidR="002C0973">
              <w:rPr>
                <w:noProof/>
                <w:webHidden/>
              </w:rPr>
              <w:fldChar w:fldCharType="end"/>
            </w:r>
          </w:hyperlink>
        </w:p>
        <w:p w14:paraId="7B245930" w14:textId="26F9C639" w:rsidR="002C0973" w:rsidRDefault="00E357BC">
          <w:pPr>
            <w:pStyle w:val="TDC3"/>
            <w:tabs>
              <w:tab w:val="right" w:leader="dot" w:pos="9350"/>
            </w:tabs>
            <w:rPr>
              <w:rFonts w:eastAsiaTheme="minorEastAsia"/>
              <w:noProof/>
              <w:kern w:val="0"/>
              <w:sz w:val="22"/>
              <w:szCs w:val="22"/>
              <w:lang w:eastAsia="es-US"/>
              <w14:ligatures w14:val="none"/>
            </w:rPr>
          </w:pPr>
          <w:hyperlink w:anchor="_Toc228819880" w:history="1">
            <w:r w:rsidR="002C0973" w:rsidRPr="00A9710C">
              <w:rPr>
                <w:rStyle w:val="Hipervnculo"/>
                <w:rFonts w:ascii="Arial" w:hAnsi="Arial" w:cs="Arial"/>
                <w:b/>
                <w:bCs/>
                <w:noProof/>
              </w:rPr>
              <w:t>8.5.4 EVALUACIÓN Y CUANTIFICACIÓN DE RIESGOS</w:t>
            </w:r>
            <w:r w:rsidR="002C0973">
              <w:rPr>
                <w:noProof/>
                <w:webHidden/>
              </w:rPr>
              <w:tab/>
            </w:r>
            <w:r w:rsidR="002C0973">
              <w:rPr>
                <w:noProof/>
                <w:webHidden/>
              </w:rPr>
              <w:fldChar w:fldCharType="begin"/>
            </w:r>
            <w:r w:rsidR="002C0973">
              <w:rPr>
                <w:noProof/>
                <w:webHidden/>
              </w:rPr>
              <w:instrText xml:space="preserve"> PAGEREF _Toc228819880 \h </w:instrText>
            </w:r>
            <w:r w:rsidR="002C0973">
              <w:rPr>
                <w:noProof/>
                <w:webHidden/>
              </w:rPr>
            </w:r>
            <w:r w:rsidR="002C0973">
              <w:rPr>
                <w:noProof/>
                <w:webHidden/>
              </w:rPr>
              <w:fldChar w:fldCharType="separate"/>
            </w:r>
            <w:r w:rsidR="002C0973">
              <w:rPr>
                <w:noProof/>
                <w:webHidden/>
              </w:rPr>
              <w:t>64</w:t>
            </w:r>
            <w:r w:rsidR="002C0973">
              <w:rPr>
                <w:noProof/>
                <w:webHidden/>
              </w:rPr>
              <w:fldChar w:fldCharType="end"/>
            </w:r>
          </w:hyperlink>
        </w:p>
        <w:p w14:paraId="3C7E837E" w14:textId="3D4C9893" w:rsidR="002C0973" w:rsidRDefault="00E357BC">
          <w:pPr>
            <w:pStyle w:val="TDC3"/>
            <w:tabs>
              <w:tab w:val="right" w:leader="dot" w:pos="9350"/>
            </w:tabs>
            <w:rPr>
              <w:rFonts w:eastAsiaTheme="minorEastAsia"/>
              <w:noProof/>
              <w:kern w:val="0"/>
              <w:sz w:val="22"/>
              <w:szCs w:val="22"/>
              <w:lang w:eastAsia="es-US"/>
              <w14:ligatures w14:val="none"/>
            </w:rPr>
          </w:pPr>
          <w:hyperlink w:anchor="_Toc228819881" w:history="1">
            <w:r w:rsidR="002C0973" w:rsidRPr="00A9710C">
              <w:rPr>
                <w:rStyle w:val="Hipervnculo"/>
                <w:rFonts w:ascii="Arial" w:hAnsi="Arial" w:cs="Arial"/>
                <w:b/>
                <w:bCs/>
                <w:noProof/>
              </w:rPr>
              <w:t>8.5.5 RESUMEN DE NIVELES DE RIESGO DE LA RED</w:t>
            </w:r>
            <w:r w:rsidR="002C0973">
              <w:rPr>
                <w:noProof/>
                <w:webHidden/>
              </w:rPr>
              <w:tab/>
            </w:r>
            <w:r w:rsidR="002C0973">
              <w:rPr>
                <w:noProof/>
                <w:webHidden/>
              </w:rPr>
              <w:fldChar w:fldCharType="begin"/>
            </w:r>
            <w:r w:rsidR="002C0973">
              <w:rPr>
                <w:noProof/>
                <w:webHidden/>
              </w:rPr>
              <w:instrText xml:space="preserve"> PAGEREF _Toc228819881 \h </w:instrText>
            </w:r>
            <w:r w:rsidR="002C0973">
              <w:rPr>
                <w:noProof/>
                <w:webHidden/>
              </w:rPr>
            </w:r>
            <w:r w:rsidR="002C0973">
              <w:rPr>
                <w:noProof/>
                <w:webHidden/>
              </w:rPr>
              <w:fldChar w:fldCharType="separate"/>
            </w:r>
            <w:r w:rsidR="002C0973">
              <w:rPr>
                <w:noProof/>
                <w:webHidden/>
              </w:rPr>
              <w:t>74</w:t>
            </w:r>
            <w:r w:rsidR="002C0973">
              <w:rPr>
                <w:noProof/>
                <w:webHidden/>
              </w:rPr>
              <w:fldChar w:fldCharType="end"/>
            </w:r>
          </w:hyperlink>
        </w:p>
        <w:p w14:paraId="5C8758C1" w14:textId="6F1FFD75" w:rsidR="002C0973" w:rsidRDefault="00E357BC">
          <w:pPr>
            <w:pStyle w:val="TDC3"/>
            <w:tabs>
              <w:tab w:val="right" w:leader="dot" w:pos="9350"/>
            </w:tabs>
            <w:rPr>
              <w:rFonts w:eastAsiaTheme="minorEastAsia"/>
              <w:noProof/>
              <w:kern w:val="0"/>
              <w:sz w:val="22"/>
              <w:szCs w:val="22"/>
              <w:lang w:eastAsia="es-US"/>
              <w14:ligatures w14:val="none"/>
            </w:rPr>
          </w:pPr>
          <w:hyperlink w:anchor="_Toc228819882" w:history="1">
            <w:r w:rsidR="002C0973" w:rsidRPr="00A9710C">
              <w:rPr>
                <w:rStyle w:val="Hipervnculo"/>
                <w:rFonts w:ascii="Arial" w:hAnsi="Arial" w:cs="Arial"/>
                <w:b/>
                <w:bCs/>
                <w:noProof/>
              </w:rPr>
              <w:t>8.5.6 PLAN DE GESTIÓN DE RIESGOS DE LA RED</w:t>
            </w:r>
            <w:r w:rsidR="002C0973">
              <w:rPr>
                <w:noProof/>
                <w:webHidden/>
              </w:rPr>
              <w:tab/>
            </w:r>
            <w:r w:rsidR="002C0973">
              <w:rPr>
                <w:noProof/>
                <w:webHidden/>
              </w:rPr>
              <w:fldChar w:fldCharType="begin"/>
            </w:r>
            <w:r w:rsidR="002C0973">
              <w:rPr>
                <w:noProof/>
                <w:webHidden/>
              </w:rPr>
              <w:instrText xml:space="preserve"> PAGEREF _Toc228819882 \h </w:instrText>
            </w:r>
            <w:r w:rsidR="002C0973">
              <w:rPr>
                <w:noProof/>
                <w:webHidden/>
              </w:rPr>
            </w:r>
            <w:r w:rsidR="002C0973">
              <w:rPr>
                <w:noProof/>
                <w:webHidden/>
              </w:rPr>
              <w:fldChar w:fldCharType="separate"/>
            </w:r>
            <w:r w:rsidR="002C0973">
              <w:rPr>
                <w:noProof/>
                <w:webHidden/>
              </w:rPr>
              <w:t>74</w:t>
            </w:r>
            <w:r w:rsidR="002C0973">
              <w:rPr>
                <w:noProof/>
                <w:webHidden/>
              </w:rPr>
              <w:fldChar w:fldCharType="end"/>
            </w:r>
          </w:hyperlink>
        </w:p>
        <w:p w14:paraId="4F64D81A" w14:textId="7EFEF9A4" w:rsidR="002C0973" w:rsidRDefault="00E357BC">
          <w:pPr>
            <w:pStyle w:val="TDC1"/>
            <w:tabs>
              <w:tab w:val="left" w:pos="660"/>
              <w:tab w:val="right" w:leader="dot" w:pos="9350"/>
            </w:tabs>
            <w:rPr>
              <w:rFonts w:eastAsiaTheme="minorEastAsia"/>
              <w:noProof/>
              <w:kern w:val="0"/>
              <w:sz w:val="22"/>
              <w:szCs w:val="22"/>
              <w:lang w:eastAsia="es-US"/>
              <w14:ligatures w14:val="none"/>
            </w:rPr>
          </w:pPr>
          <w:hyperlink w:anchor="_Toc228819883" w:history="1">
            <w:r w:rsidR="002C0973" w:rsidRPr="00A9710C">
              <w:rPr>
                <w:rStyle w:val="Hipervnculo"/>
                <w:rFonts w:ascii="Arial" w:hAnsi="Arial" w:cs="Arial"/>
                <w:b/>
                <w:bCs/>
                <w:noProof/>
              </w:rPr>
              <w:t>IX.</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TRABAJO DE AUDITORÍA PLAN DE AUDITORÍA</w:t>
            </w:r>
            <w:r w:rsidR="002C0973">
              <w:rPr>
                <w:noProof/>
                <w:webHidden/>
              </w:rPr>
              <w:tab/>
            </w:r>
            <w:r w:rsidR="002C0973">
              <w:rPr>
                <w:noProof/>
                <w:webHidden/>
              </w:rPr>
              <w:fldChar w:fldCharType="begin"/>
            </w:r>
            <w:r w:rsidR="002C0973">
              <w:rPr>
                <w:noProof/>
                <w:webHidden/>
              </w:rPr>
              <w:instrText xml:space="preserve"> PAGEREF _Toc228819883 \h </w:instrText>
            </w:r>
            <w:r w:rsidR="002C0973">
              <w:rPr>
                <w:noProof/>
                <w:webHidden/>
              </w:rPr>
            </w:r>
            <w:r w:rsidR="002C0973">
              <w:rPr>
                <w:noProof/>
                <w:webHidden/>
              </w:rPr>
              <w:fldChar w:fldCharType="separate"/>
            </w:r>
            <w:r w:rsidR="002C0973">
              <w:rPr>
                <w:noProof/>
                <w:webHidden/>
              </w:rPr>
              <w:t>82</w:t>
            </w:r>
            <w:r w:rsidR="002C0973">
              <w:rPr>
                <w:noProof/>
                <w:webHidden/>
              </w:rPr>
              <w:fldChar w:fldCharType="end"/>
            </w:r>
          </w:hyperlink>
        </w:p>
        <w:p w14:paraId="6AC33E2D" w14:textId="782745EC" w:rsidR="002C0973" w:rsidRDefault="00E357BC">
          <w:pPr>
            <w:pStyle w:val="TDC2"/>
            <w:tabs>
              <w:tab w:val="right" w:leader="dot" w:pos="9350"/>
            </w:tabs>
            <w:rPr>
              <w:rFonts w:eastAsiaTheme="minorEastAsia"/>
              <w:noProof/>
              <w:kern w:val="0"/>
              <w:sz w:val="22"/>
              <w:szCs w:val="22"/>
              <w:lang w:eastAsia="es-US"/>
              <w14:ligatures w14:val="none"/>
            </w:rPr>
          </w:pPr>
          <w:hyperlink w:anchor="_Toc228819884" w:history="1">
            <w:r w:rsidR="002C0973" w:rsidRPr="00A9710C">
              <w:rPr>
                <w:rStyle w:val="Hipervnculo"/>
                <w:rFonts w:ascii="Arial" w:hAnsi="Arial" w:cs="Arial"/>
                <w:b/>
                <w:bCs/>
                <w:noProof/>
              </w:rPr>
              <w:t>9.1 PLANIFICACION - ETAPAS DE DESARROLLO</w:t>
            </w:r>
            <w:r w:rsidR="002C0973">
              <w:rPr>
                <w:noProof/>
                <w:webHidden/>
              </w:rPr>
              <w:tab/>
            </w:r>
            <w:r w:rsidR="002C0973">
              <w:rPr>
                <w:noProof/>
                <w:webHidden/>
              </w:rPr>
              <w:fldChar w:fldCharType="begin"/>
            </w:r>
            <w:r w:rsidR="002C0973">
              <w:rPr>
                <w:noProof/>
                <w:webHidden/>
              </w:rPr>
              <w:instrText xml:space="preserve"> PAGEREF _Toc228819884 \h </w:instrText>
            </w:r>
            <w:r w:rsidR="002C0973">
              <w:rPr>
                <w:noProof/>
                <w:webHidden/>
              </w:rPr>
            </w:r>
            <w:r w:rsidR="002C0973">
              <w:rPr>
                <w:noProof/>
                <w:webHidden/>
              </w:rPr>
              <w:fldChar w:fldCharType="separate"/>
            </w:r>
            <w:r w:rsidR="002C0973">
              <w:rPr>
                <w:noProof/>
                <w:webHidden/>
              </w:rPr>
              <w:t>82</w:t>
            </w:r>
            <w:r w:rsidR="002C0973">
              <w:rPr>
                <w:noProof/>
                <w:webHidden/>
              </w:rPr>
              <w:fldChar w:fldCharType="end"/>
            </w:r>
          </w:hyperlink>
        </w:p>
        <w:p w14:paraId="5F35314B" w14:textId="0AFF155A" w:rsidR="002C0973" w:rsidRDefault="00E357BC">
          <w:pPr>
            <w:pStyle w:val="TDC2"/>
            <w:tabs>
              <w:tab w:val="right" w:leader="dot" w:pos="9350"/>
            </w:tabs>
            <w:rPr>
              <w:rFonts w:eastAsiaTheme="minorEastAsia"/>
              <w:noProof/>
              <w:kern w:val="0"/>
              <w:sz w:val="22"/>
              <w:szCs w:val="22"/>
              <w:lang w:eastAsia="es-US"/>
              <w14:ligatures w14:val="none"/>
            </w:rPr>
          </w:pPr>
          <w:hyperlink w:anchor="_Toc228819885" w:history="1">
            <w:r w:rsidR="002C0973" w:rsidRPr="00A9710C">
              <w:rPr>
                <w:rStyle w:val="Hipervnculo"/>
                <w:rFonts w:ascii="Arial" w:hAnsi="Arial" w:cs="Arial"/>
                <w:b/>
                <w:bCs/>
                <w:noProof/>
              </w:rPr>
              <w:t>9.2 PROGRAMA AUDITORIA DE REDES</w:t>
            </w:r>
            <w:r w:rsidR="002C0973">
              <w:rPr>
                <w:noProof/>
                <w:webHidden/>
              </w:rPr>
              <w:tab/>
            </w:r>
            <w:r w:rsidR="002C0973">
              <w:rPr>
                <w:noProof/>
                <w:webHidden/>
              </w:rPr>
              <w:fldChar w:fldCharType="begin"/>
            </w:r>
            <w:r w:rsidR="002C0973">
              <w:rPr>
                <w:noProof/>
                <w:webHidden/>
              </w:rPr>
              <w:instrText xml:space="preserve"> PAGEREF _Toc228819885 \h </w:instrText>
            </w:r>
            <w:r w:rsidR="002C0973">
              <w:rPr>
                <w:noProof/>
                <w:webHidden/>
              </w:rPr>
            </w:r>
            <w:r w:rsidR="002C0973">
              <w:rPr>
                <w:noProof/>
                <w:webHidden/>
              </w:rPr>
              <w:fldChar w:fldCharType="separate"/>
            </w:r>
            <w:r w:rsidR="002C0973">
              <w:rPr>
                <w:noProof/>
                <w:webHidden/>
              </w:rPr>
              <w:t>105</w:t>
            </w:r>
            <w:r w:rsidR="002C0973">
              <w:rPr>
                <w:noProof/>
                <w:webHidden/>
              </w:rPr>
              <w:fldChar w:fldCharType="end"/>
            </w:r>
          </w:hyperlink>
        </w:p>
        <w:p w14:paraId="16B0E822" w14:textId="4E7F09B3" w:rsidR="002C0973" w:rsidRDefault="00E357BC">
          <w:pPr>
            <w:pStyle w:val="TDC2"/>
            <w:tabs>
              <w:tab w:val="right" w:leader="dot" w:pos="9350"/>
            </w:tabs>
            <w:rPr>
              <w:rFonts w:eastAsiaTheme="minorEastAsia"/>
              <w:noProof/>
              <w:kern w:val="0"/>
              <w:sz w:val="22"/>
              <w:szCs w:val="22"/>
              <w:lang w:eastAsia="es-US"/>
              <w14:ligatures w14:val="none"/>
            </w:rPr>
          </w:pPr>
          <w:hyperlink w:anchor="_Toc228819886" w:history="1">
            <w:r w:rsidR="002C0973" w:rsidRPr="00A9710C">
              <w:rPr>
                <w:rStyle w:val="Hipervnculo"/>
                <w:rFonts w:ascii="Arial" w:hAnsi="Arial" w:cs="Arial"/>
                <w:b/>
                <w:bCs/>
                <w:noProof/>
              </w:rPr>
              <w:t>9.3 DOCUMENTOS DE LA AUDITORÍA DE REDES</w:t>
            </w:r>
            <w:r w:rsidR="002C0973">
              <w:rPr>
                <w:noProof/>
                <w:webHidden/>
              </w:rPr>
              <w:tab/>
            </w:r>
            <w:r w:rsidR="002C0973">
              <w:rPr>
                <w:noProof/>
                <w:webHidden/>
              </w:rPr>
              <w:fldChar w:fldCharType="begin"/>
            </w:r>
            <w:r w:rsidR="002C0973">
              <w:rPr>
                <w:noProof/>
                <w:webHidden/>
              </w:rPr>
              <w:instrText xml:space="preserve"> PAGEREF _Toc228819886 \h </w:instrText>
            </w:r>
            <w:r w:rsidR="002C0973">
              <w:rPr>
                <w:noProof/>
                <w:webHidden/>
              </w:rPr>
            </w:r>
            <w:r w:rsidR="002C0973">
              <w:rPr>
                <w:noProof/>
                <w:webHidden/>
              </w:rPr>
              <w:fldChar w:fldCharType="separate"/>
            </w:r>
            <w:r w:rsidR="002C0973">
              <w:rPr>
                <w:noProof/>
                <w:webHidden/>
              </w:rPr>
              <w:t>118</w:t>
            </w:r>
            <w:r w:rsidR="002C0973">
              <w:rPr>
                <w:noProof/>
                <w:webHidden/>
              </w:rPr>
              <w:fldChar w:fldCharType="end"/>
            </w:r>
          </w:hyperlink>
        </w:p>
        <w:p w14:paraId="1BC62AAF" w14:textId="4C99E214" w:rsidR="002C0973" w:rsidRDefault="00E357BC">
          <w:pPr>
            <w:pStyle w:val="TDC3"/>
            <w:tabs>
              <w:tab w:val="right" w:leader="dot" w:pos="9350"/>
            </w:tabs>
            <w:rPr>
              <w:rFonts w:eastAsiaTheme="minorEastAsia"/>
              <w:noProof/>
              <w:kern w:val="0"/>
              <w:sz w:val="22"/>
              <w:szCs w:val="22"/>
              <w:lang w:eastAsia="es-US"/>
              <w14:ligatures w14:val="none"/>
            </w:rPr>
          </w:pPr>
          <w:hyperlink w:anchor="_Toc228819887" w:history="1">
            <w:r w:rsidR="002C0973" w:rsidRPr="00A9710C">
              <w:rPr>
                <w:rStyle w:val="Hipervnculo"/>
                <w:rFonts w:ascii="Arial" w:hAnsi="Arial" w:cs="Arial"/>
                <w:b/>
                <w:bCs/>
                <w:noProof/>
              </w:rPr>
              <w:t>9.3.1 OFERTA TÉCNICA</w:t>
            </w:r>
            <w:r w:rsidR="002C0973">
              <w:rPr>
                <w:noProof/>
                <w:webHidden/>
              </w:rPr>
              <w:tab/>
            </w:r>
            <w:r w:rsidR="002C0973">
              <w:rPr>
                <w:noProof/>
                <w:webHidden/>
              </w:rPr>
              <w:fldChar w:fldCharType="begin"/>
            </w:r>
            <w:r w:rsidR="002C0973">
              <w:rPr>
                <w:noProof/>
                <w:webHidden/>
              </w:rPr>
              <w:instrText xml:space="preserve"> PAGEREF _Toc228819887 \h </w:instrText>
            </w:r>
            <w:r w:rsidR="002C0973">
              <w:rPr>
                <w:noProof/>
                <w:webHidden/>
              </w:rPr>
            </w:r>
            <w:r w:rsidR="002C0973">
              <w:rPr>
                <w:noProof/>
                <w:webHidden/>
              </w:rPr>
              <w:fldChar w:fldCharType="separate"/>
            </w:r>
            <w:r w:rsidR="002C0973">
              <w:rPr>
                <w:noProof/>
                <w:webHidden/>
              </w:rPr>
              <w:t>118</w:t>
            </w:r>
            <w:r w:rsidR="002C0973">
              <w:rPr>
                <w:noProof/>
                <w:webHidden/>
              </w:rPr>
              <w:fldChar w:fldCharType="end"/>
            </w:r>
          </w:hyperlink>
        </w:p>
        <w:p w14:paraId="1C60363F" w14:textId="0FD4F680" w:rsidR="002C0973" w:rsidRDefault="00E357BC">
          <w:pPr>
            <w:pStyle w:val="TDC3"/>
            <w:tabs>
              <w:tab w:val="right" w:leader="dot" w:pos="9350"/>
            </w:tabs>
            <w:rPr>
              <w:rFonts w:eastAsiaTheme="minorEastAsia"/>
              <w:noProof/>
              <w:kern w:val="0"/>
              <w:sz w:val="22"/>
              <w:szCs w:val="22"/>
              <w:lang w:eastAsia="es-US"/>
              <w14:ligatures w14:val="none"/>
            </w:rPr>
          </w:pPr>
          <w:hyperlink w:anchor="_Toc228819888" w:history="1">
            <w:r w:rsidR="002C0973" w:rsidRPr="00A9710C">
              <w:rPr>
                <w:rStyle w:val="Hipervnculo"/>
                <w:rFonts w:ascii="Arial" w:hAnsi="Arial" w:cs="Arial"/>
                <w:b/>
                <w:bCs/>
                <w:noProof/>
              </w:rPr>
              <w:t>9.3.2 CONTRATO DE AUDITORÍA DE REDES</w:t>
            </w:r>
            <w:r w:rsidR="002C0973">
              <w:rPr>
                <w:noProof/>
                <w:webHidden/>
              </w:rPr>
              <w:tab/>
            </w:r>
            <w:r w:rsidR="002C0973">
              <w:rPr>
                <w:noProof/>
                <w:webHidden/>
              </w:rPr>
              <w:fldChar w:fldCharType="begin"/>
            </w:r>
            <w:r w:rsidR="002C0973">
              <w:rPr>
                <w:noProof/>
                <w:webHidden/>
              </w:rPr>
              <w:instrText xml:space="preserve"> PAGEREF _Toc228819888 \h </w:instrText>
            </w:r>
            <w:r w:rsidR="002C0973">
              <w:rPr>
                <w:noProof/>
                <w:webHidden/>
              </w:rPr>
            </w:r>
            <w:r w:rsidR="002C0973">
              <w:rPr>
                <w:noProof/>
                <w:webHidden/>
              </w:rPr>
              <w:fldChar w:fldCharType="separate"/>
            </w:r>
            <w:r w:rsidR="002C0973">
              <w:rPr>
                <w:noProof/>
                <w:webHidden/>
              </w:rPr>
              <w:t>129</w:t>
            </w:r>
            <w:r w:rsidR="002C0973">
              <w:rPr>
                <w:noProof/>
                <w:webHidden/>
              </w:rPr>
              <w:fldChar w:fldCharType="end"/>
            </w:r>
          </w:hyperlink>
        </w:p>
        <w:p w14:paraId="320DCAFB" w14:textId="728D85B3" w:rsidR="002C0973" w:rsidRDefault="00E357BC">
          <w:pPr>
            <w:pStyle w:val="TDC3"/>
            <w:tabs>
              <w:tab w:val="right" w:leader="dot" w:pos="9350"/>
            </w:tabs>
            <w:rPr>
              <w:rFonts w:eastAsiaTheme="minorEastAsia"/>
              <w:noProof/>
              <w:kern w:val="0"/>
              <w:sz w:val="22"/>
              <w:szCs w:val="22"/>
              <w:lang w:eastAsia="es-US"/>
              <w14:ligatures w14:val="none"/>
            </w:rPr>
          </w:pPr>
          <w:hyperlink w:anchor="_Toc228819889" w:history="1">
            <w:r w:rsidR="002C0973" w:rsidRPr="00A9710C">
              <w:rPr>
                <w:rStyle w:val="Hipervnculo"/>
                <w:rFonts w:ascii="Arial" w:hAnsi="Arial" w:cs="Arial"/>
                <w:b/>
                <w:bCs/>
                <w:noProof/>
              </w:rPr>
              <w:t>9.3.3 ACUERDO DE CONFIDENCIALIDAD</w:t>
            </w:r>
            <w:r w:rsidR="002C0973">
              <w:rPr>
                <w:noProof/>
                <w:webHidden/>
              </w:rPr>
              <w:tab/>
            </w:r>
            <w:r w:rsidR="002C0973">
              <w:rPr>
                <w:noProof/>
                <w:webHidden/>
              </w:rPr>
              <w:fldChar w:fldCharType="begin"/>
            </w:r>
            <w:r w:rsidR="002C0973">
              <w:rPr>
                <w:noProof/>
                <w:webHidden/>
              </w:rPr>
              <w:instrText xml:space="preserve"> PAGEREF _Toc228819889 \h </w:instrText>
            </w:r>
            <w:r w:rsidR="002C0973">
              <w:rPr>
                <w:noProof/>
                <w:webHidden/>
              </w:rPr>
            </w:r>
            <w:r w:rsidR="002C0973">
              <w:rPr>
                <w:noProof/>
                <w:webHidden/>
              </w:rPr>
              <w:fldChar w:fldCharType="separate"/>
            </w:r>
            <w:r w:rsidR="002C0973">
              <w:rPr>
                <w:noProof/>
                <w:webHidden/>
              </w:rPr>
              <w:t>137</w:t>
            </w:r>
            <w:r w:rsidR="002C0973">
              <w:rPr>
                <w:noProof/>
                <w:webHidden/>
              </w:rPr>
              <w:fldChar w:fldCharType="end"/>
            </w:r>
          </w:hyperlink>
        </w:p>
        <w:p w14:paraId="5630CC95" w14:textId="64ED7C2E" w:rsidR="002C0973" w:rsidRDefault="00E357BC">
          <w:pPr>
            <w:pStyle w:val="TDC3"/>
            <w:tabs>
              <w:tab w:val="right" w:leader="dot" w:pos="9350"/>
            </w:tabs>
            <w:rPr>
              <w:rFonts w:eastAsiaTheme="minorEastAsia"/>
              <w:noProof/>
              <w:kern w:val="0"/>
              <w:sz w:val="22"/>
              <w:szCs w:val="22"/>
              <w:lang w:eastAsia="es-US"/>
              <w14:ligatures w14:val="none"/>
            </w:rPr>
          </w:pPr>
          <w:hyperlink w:anchor="_Toc228819890" w:history="1">
            <w:r w:rsidR="002C0973" w:rsidRPr="00A9710C">
              <w:rPr>
                <w:rStyle w:val="Hipervnculo"/>
                <w:rFonts w:ascii="Arial" w:hAnsi="Arial" w:cs="Arial"/>
                <w:b/>
                <w:bCs/>
                <w:noProof/>
              </w:rPr>
              <w:t>9.3.4 DECLARACIÓN DE INDEPENDENCIA DEL AUDITOR DE REDES</w:t>
            </w:r>
            <w:r w:rsidR="002C0973">
              <w:rPr>
                <w:noProof/>
                <w:webHidden/>
              </w:rPr>
              <w:tab/>
            </w:r>
            <w:r w:rsidR="002C0973">
              <w:rPr>
                <w:noProof/>
                <w:webHidden/>
              </w:rPr>
              <w:fldChar w:fldCharType="begin"/>
            </w:r>
            <w:r w:rsidR="002C0973">
              <w:rPr>
                <w:noProof/>
                <w:webHidden/>
              </w:rPr>
              <w:instrText xml:space="preserve"> PAGEREF _Toc228819890 \h </w:instrText>
            </w:r>
            <w:r w:rsidR="002C0973">
              <w:rPr>
                <w:noProof/>
                <w:webHidden/>
              </w:rPr>
            </w:r>
            <w:r w:rsidR="002C0973">
              <w:rPr>
                <w:noProof/>
                <w:webHidden/>
              </w:rPr>
              <w:fldChar w:fldCharType="separate"/>
            </w:r>
            <w:r w:rsidR="002C0973">
              <w:rPr>
                <w:noProof/>
                <w:webHidden/>
              </w:rPr>
              <w:t>138</w:t>
            </w:r>
            <w:r w:rsidR="002C0973">
              <w:rPr>
                <w:noProof/>
                <w:webHidden/>
              </w:rPr>
              <w:fldChar w:fldCharType="end"/>
            </w:r>
          </w:hyperlink>
        </w:p>
        <w:p w14:paraId="29256252" w14:textId="0F82383D" w:rsidR="002C0973" w:rsidRDefault="00E357BC">
          <w:pPr>
            <w:pStyle w:val="TDC1"/>
            <w:tabs>
              <w:tab w:val="left" w:pos="480"/>
              <w:tab w:val="right" w:leader="dot" w:pos="9350"/>
            </w:tabs>
            <w:rPr>
              <w:rFonts w:eastAsiaTheme="minorEastAsia"/>
              <w:noProof/>
              <w:kern w:val="0"/>
              <w:sz w:val="22"/>
              <w:szCs w:val="22"/>
              <w:lang w:eastAsia="es-US"/>
              <w14:ligatures w14:val="none"/>
            </w:rPr>
          </w:pPr>
          <w:hyperlink w:anchor="_Toc228819891" w:history="1">
            <w:r w:rsidR="002C0973" w:rsidRPr="00A9710C">
              <w:rPr>
                <w:rStyle w:val="Hipervnculo"/>
                <w:rFonts w:ascii="Arial" w:hAnsi="Arial" w:cs="Arial"/>
                <w:b/>
                <w:bCs/>
                <w:noProof/>
              </w:rPr>
              <w:t>X.</w:t>
            </w:r>
            <w:r w:rsidR="002C0973">
              <w:rPr>
                <w:rFonts w:eastAsiaTheme="minorEastAsia"/>
                <w:noProof/>
                <w:kern w:val="0"/>
                <w:sz w:val="22"/>
                <w:szCs w:val="22"/>
                <w:lang w:eastAsia="es-US"/>
                <w14:ligatures w14:val="none"/>
              </w:rPr>
              <w:tab/>
            </w:r>
            <w:r w:rsidR="002C0973" w:rsidRPr="00A9710C">
              <w:rPr>
                <w:rStyle w:val="Hipervnculo"/>
                <w:rFonts w:ascii="Arial" w:hAnsi="Arial" w:cs="Arial"/>
                <w:b/>
                <w:bCs/>
                <w:noProof/>
              </w:rPr>
              <w:t>ANEXOS</w:t>
            </w:r>
            <w:r w:rsidR="002C0973">
              <w:rPr>
                <w:noProof/>
                <w:webHidden/>
              </w:rPr>
              <w:tab/>
            </w:r>
            <w:r w:rsidR="002C0973">
              <w:rPr>
                <w:noProof/>
                <w:webHidden/>
              </w:rPr>
              <w:fldChar w:fldCharType="begin"/>
            </w:r>
            <w:r w:rsidR="002C0973">
              <w:rPr>
                <w:noProof/>
                <w:webHidden/>
              </w:rPr>
              <w:instrText xml:space="preserve"> PAGEREF _Toc228819891 \h </w:instrText>
            </w:r>
            <w:r w:rsidR="002C0973">
              <w:rPr>
                <w:noProof/>
                <w:webHidden/>
              </w:rPr>
            </w:r>
            <w:r w:rsidR="002C0973">
              <w:rPr>
                <w:noProof/>
                <w:webHidden/>
              </w:rPr>
              <w:fldChar w:fldCharType="separate"/>
            </w:r>
            <w:r w:rsidR="002C0973">
              <w:rPr>
                <w:noProof/>
                <w:webHidden/>
              </w:rPr>
              <w:t>139</w:t>
            </w:r>
            <w:r w:rsidR="002C0973">
              <w:rPr>
                <w:noProof/>
                <w:webHidden/>
              </w:rPr>
              <w:fldChar w:fldCharType="end"/>
            </w:r>
          </w:hyperlink>
        </w:p>
        <w:p w14:paraId="1A39B6BD" w14:textId="275CFD5C" w:rsidR="002C0973" w:rsidRDefault="00E357BC">
          <w:pPr>
            <w:pStyle w:val="TDC2"/>
            <w:tabs>
              <w:tab w:val="right" w:leader="dot" w:pos="9350"/>
            </w:tabs>
            <w:rPr>
              <w:rFonts w:eastAsiaTheme="minorEastAsia"/>
              <w:noProof/>
              <w:kern w:val="0"/>
              <w:sz w:val="22"/>
              <w:szCs w:val="22"/>
              <w:lang w:eastAsia="es-US"/>
              <w14:ligatures w14:val="none"/>
            </w:rPr>
          </w:pPr>
          <w:hyperlink w:anchor="_Toc228819892" w:history="1">
            <w:r w:rsidR="002C0973" w:rsidRPr="00A9710C">
              <w:rPr>
                <w:rStyle w:val="Hipervnculo"/>
                <w:rFonts w:ascii="Arial" w:hAnsi="Arial" w:cs="Arial"/>
                <w:b/>
                <w:bCs/>
                <w:noProof/>
              </w:rPr>
              <w:t>10.1 LISTADO DE VERIFICACIÓN (CHECKLIST) - AUDITORÍA DE RED Y HARDWARE</w:t>
            </w:r>
            <w:r w:rsidR="002C0973">
              <w:rPr>
                <w:noProof/>
                <w:webHidden/>
              </w:rPr>
              <w:tab/>
            </w:r>
            <w:r w:rsidR="002C0973">
              <w:rPr>
                <w:noProof/>
                <w:webHidden/>
              </w:rPr>
              <w:fldChar w:fldCharType="begin"/>
            </w:r>
            <w:r w:rsidR="002C0973">
              <w:rPr>
                <w:noProof/>
                <w:webHidden/>
              </w:rPr>
              <w:instrText xml:space="preserve"> PAGEREF _Toc228819892 \h </w:instrText>
            </w:r>
            <w:r w:rsidR="002C0973">
              <w:rPr>
                <w:noProof/>
                <w:webHidden/>
              </w:rPr>
            </w:r>
            <w:r w:rsidR="002C0973">
              <w:rPr>
                <w:noProof/>
                <w:webHidden/>
              </w:rPr>
              <w:fldChar w:fldCharType="separate"/>
            </w:r>
            <w:r w:rsidR="002C0973">
              <w:rPr>
                <w:noProof/>
                <w:webHidden/>
              </w:rPr>
              <w:t>139</w:t>
            </w:r>
            <w:r w:rsidR="002C0973">
              <w:rPr>
                <w:noProof/>
                <w:webHidden/>
              </w:rPr>
              <w:fldChar w:fldCharType="end"/>
            </w:r>
          </w:hyperlink>
        </w:p>
        <w:p w14:paraId="671E219C" w14:textId="357076C2" w:rsidR="002C0973" w:rsidRDefault="002C0973">
          <w:r>
            <w:rPr>
              <w:b/>
              <w:bCs/>
              <w:lang w:val="es-ES"/>
            </w:rPr>
            <w:fldChar w:fldCharType="end"/>
          </w:r>
        </w:p>
      </w:sdtContent>
    </w:sdt>
    <w:p w14:paraId="4ACF3867" w14:textId="5DB5852C" w:rsidR="002C0973" w:rsidRDefault="002C0973" w:rsidP="00816FE8">
      <w:pPr>
        <w:rPr>
          <w:rFonts w:ascii="Arial" w:hAnsi="Arial" w:cs="Arial"/>
          <w:kern w:val="0"/>
          <w14:ligatures w14:val="none"/>
        </w:rPr>
        <w:sectPr w:rsidR="002C0973">
          <w:headerReference w:type="default" r:id="rId9"/>
          <w:pgSz w:w="12240" w:h="15840"/>
          <w:pgMar w:top="1440" w:right="1440" w:bottom="1440" w:left="1440" w:header="720" w:footer="720" w:gutter="0"/>
          <w:cols w:space="720"/>
        </w:sectPr>
      </w:pPr>
    </w:p>
    <w:p w14:paraId="34483C3E" w14:textId="3329528F" w:rsidR="00E759B7" w:rsidRPr="007C398B" w:rsidRDefault="00E759B7" w:rsidP="007C398B">
      <w:pPr>
        <w:pStyle w:val="Ttulo1"/>
        <w:numPr>
          <w:ilvl w:val="0"/>
          <w:numId w:val="44"/>
        </w:numPr>
        <w:jc w:val="center"/>
        <w:rPr>
          <w:rFonts w:ascii="Arial" w:hAnsi="Arial" w:cs="Arial"/>
          <w:b/>
          <w:bCs/>
          <w:color w:val="auto"/>
          <w:sz w:val="24"/>
          <w:szCs w:val="24"/>
        </w:rPr>
      </w:pPr>
      <w:bookmarkStart w:id="0" w:name="_Toc228819737"/>
      <w:bookmarkStart w:id="1" w:name="_Toc228819843"/>
      <w:r w:rsidRPr="007C398B">
        <w:rPr>
          <w:rFonts w:ascii="Arial" w:hAnsi="Arial" w:cs="Arial"/>
          <w:b/>
          <w:bCs/>
          <w:color w:val="auto"/>
          <w:sz w:val="24"/>
          <w:szCs w:val="24"/>
        </w:rPr>
        <w:lastRenderedPageBreak/>
        <w:t>INTRODUCCIÓN</w:t>
      </w:r>
      <w:bookmarkEnd w:id="0"/>
      <w:bookmarkEnd w:id="1"/>
    </w:p>
    <w:p w14:paraId="523BF36F" w14:textId="77777777" w:rsidR="00E759B7" w:rsidRDefault="00E759B7" w:rsidP="00E759B7">
      <w:pPr>
        <w:jc w:val="center"/>
        <w:rPr>
          <w:rFonts w:ascii="Arial" w:hAnsi="Arial" w:cs="Arial"/>
          <w:b/>
          <w:bCs/>
        </w:rPr>
      </w:pPr>
    </w:p>
    <w:p w14:paraId="60F6CC27" w14:textId="77777777" w:rsidR="00E759B7" w:rsidRDefault="00E759B7" w:rsidP="00E759B7">
      <w:pPr>
        <w:jc w:val="both"/>
        <w:rPr>
          <w:rFonts w:ascii="Arial" w:hAnsi="Arial" w:cs="Arial"/>
        </w:rPr>
      </w:pPr>
      <w:r>
        <w:rPr>
          <w:rFonts w:ascii="Arial" w:hAnsi="Arial" w:cs="Arial"/>
        </w:rPr>
        <w:t>Los Sistemas Locales de Atención Integral en Salud (SILAIS) en Nicaragua constituyen la base operativa descentralizada del Ministerio de Salud (MINSA) para la prestación de servicios de salud a nivel departamental. El SILAIS – Sede Masaya, como entidad responsable de la vigilancia epidemiológica y la atención integral en salud del departamento de Masaya, depende de manera crítica de su infraestructura de red de datos para la operación del Sistema Nicaragüense de Vigilancia Epidemiológica Nacional (SISNIVEN), la transmisión oportuna de información al MINSA Central, y la coordinación administrativa entre sus catorce áreas funcionales.</w:t>
      </w:r>
    </w:p>
    <w:p w14:paraId="7702E468" w14:textId="77777777" w:rsidR="00E759B7" w:rsidRDefault="00E759B7" w:rsidP="00E759B7">
      <w:pPr>
        <w:jc w:val="both"/>
        <w:rPr>
          <w:rFonts w:ascii="Arial" w:hAnsi="Arial" w:cs="Arial"/>
        </w:rPr>
      </w:pPr>
    </w:p>
    <w:p w14:paraId="45016DBB" w14:textId="77777777" w:rsidR="00E759B7" w:rsidRDefault="00E759B7" w:rsidP="00E759B7">
      <w:pPr>
        <w:jc w:val="both"/>
        <w:rPr>
          <w:rFonts w:ascii="Arial" w:hAnsi="Arial" w:cs="Arial"/>
        </w:rPr>
      </w:pPr>
      <w:r>
        <w:rPr>
          <w:rFonts w:ascii="Arial" w:hAnsi="Arial" w:cs="Arial"/>
        </w:rPr>
        <w:t>La presente auditoría de redes se enfoca en la evaluación integral de la infraestructura física y la arquitectura lógica de la red de área local (LAN) del SILAIS – Sede Masaya. El análisis abarca desde el nodo central de telecomunicaciones, los medios de transmisión, los equipos de conmutación, hasta la configuración lógica, la seguridad de la red y las políticas de control de acceso, excluyendo el hardware de cómputo de los usuarios finales.</w:t>
      </w:r>
    </w:p>
    <w:p w14:paraId="62DB73D3" w14:textId="77777777" w:rsidR="00E759B7" w:rsidRDefault="00E759B7" w:rsidP="00E759B7">
      <w:pPr>
        <w:jc w:val="both"/>
        <w:rPr>
          <w:rFonts w:ascii="Arial" w:hAnsi="Arial" w:cs="Arial"/>
        </w:rPr>
      </w:pPr>
    </w:p>
    <w:p w14:paraId="17F75E24" w14:textId="1BDDCC15" w:rsidR="00E759B7" w:rsidRDefault="00E759B7" w:rsidP="00E759B7">
      <w:pPr>
        <w:jc w:val="both"/>
        <w:rPr>
          <w:rFonts w:ascii="Arial" w:hAnsi="Arial" w:cs="Arial"/>
        </w:rPr>
      </w:pPr>
      <w:r>
        <w:rPr>
          <w:rFonts w:ascii="Arial" w:hAnsi="Arial" w:cs="Arial"/>
        </w:rPr>
        <w:t xml:space="preserve">Para el desarrollo de esta auditoría se ha adoptado el marco de trabajo COBIT 2019 </w:t>
      </w:r>
      <w:r w:rsidR="00ED3C6C">
        <w:rPr>
          <w:rFonts w:ascii="Arial" w:hAnsi="Arial" w:cs="Arial"/>
        </w:rPr>
        <w:t xml:space="preserve">y el dominio </w:t>
      </w:r>
      <w:r w:rsidR="00ED3C6C" w:rsidRPr="00ED3C6C">
        <w:rPr>
          <w:rFonts w:ascii="Arial" w:hAnsi="Arial" w:cs="Arial"/>
        </w:rPr>
        <w:t>DSS (Entregar, Dar Servicio y Soporte)</w:t>
      </w:r>
      <w:r w:rsidR="00ED3C6C">
        <w:rPr>
          <w:rFonts w:ascii="Arial" w:hAnsi="Arial" w:cs="Arial"/>
        </w:rPr>
        <w:t xml:space="preserve"> y sus procesos</w:t>
      </w:r>
      <w:r w:rsidR="00B62EE6">
        <w:rPr>
          <w:rFonts w:ascii="Arial" w:hAnsi="Arial" w:cs="Arial"/>
        </w:rPr>
        <w:t xml:space="preserve">: </w:t>
      </w:r>
      <w:r w:rsidR="00B62EE6" w:rsidRPr="00B62EE6">
        <w:rPr>
          <w:rFonts w:ascii="Arial" w:hAnsi="Arial" w:cs="Arial"/>
        </w:rPr>
        <w:t>DSS01 – Gestión de Operaciones, DSS02 – Gestión de Solicitudes e Incidentes, DSS03 – Gestión de Problemas, DSS04 – Gestión de la Continuidad y DSS05 – Gestión de Servicios de Seguridad</w:t>
      </w:r>
      <w:r w:rsidR="00B62EE6">
        <w:rPr>
          <w:rFonts w:ascii="Arial" w:hAnsi="Arial" w:cs="Arial"/>
        </w:rPr>
        <w:t xml:space="preserve"> </w:t>
      </w:r>
      <w:r>
        <w:rPr>
          <w:rFonts w:ascii="Arial" w:hAnsi="Arial" w:cs="Arial"/>
        </w:rPr>
        <w:t>como referencia metodológica principal, complementado con los estándares internacionales ISO/IEC 27001:2022 para la seguridad de la información, ANSI/TIA/EIA para el cableado estructurado, e ISO 19011:2018 para la gestión del proceso de auditoría. Este enfoque permite evaluar de manera sistemática la gobernanza, gestión, desempeño y seguridad de la infraestructura de red, generando hallazgos objetivos, recomendaciones accionables y un plan de mejora priorizado que fortalezca la capacidad del SILAIS para cumplir su misión institucional.</w:t>
      </w:r>
    </w:p>
    <w:p w14:paraId="07E3418E" w14:textId="77777777" w:rsidR="00E759B7" w:rsidRDefault="00E759B7" w:rsidP="00E759B7">
      <w:pPr>
        <w:ind w:left="708" w:hanging="708"/>
        <w:jc w:val="both"/>
        <w:rPr>
          <w:rFonts w:ascii="Arial" w:hAnsi="Arial" w:cs="Arial"/>
        </w:rPr>
      </w:pPr>
      <w:r>
        <w:rPr>
          <w:rFonts w:ascii="Arial" w:hAnsi="Arial" w:cs="Arial"/>
          <w:kern w:val="0"/>
          <w14:ligatures w14:val="none"/>
        </w:rPr>
        <w:br w:type="page"/>
      </w:r>
    </w:p>
    <w:p w14:paraId="34569A16" w14:textId="05728B80" w:rsidR="00E759B7" w:rsidRPr="007C398B" w:rsidRDefault="00E759B7" w:rsidP="007C398B">
      <w:pPr>
        <w:pStyle w:val="Ttulo1"/>
        <w:numPr>
          <w:ilvl w:val="0"/>
          <w:numId w:val="44"/>
        </w:numPr>
        <w:jc w:val="center"/>
        <w:rPr>
          <w:rFonts w:ascii="Arial" w:hAnsi="Arial" w:cs="Arial"/>
          <w:b/>
          <w:bCs/>
          <w:color w:val="auto"/>
          <w:sz w:val="24"/>
          <w:szCs w:val="24"/>
        </w:rPr>
      </w:pPr>
      <w:bookmarkStart w:id="2" w:name="_Toc228819738"/>
      <w:bookmarkStart w:id="3" w:name="_Toc228819844"/>
      <w:r w:rsidRPr="007C398B">
        <w:rPr>
          <w:rFonts w:ascii="Arial" w:hAnsi="Arial" w:cs="Arial"/>
          <w:b/>
          <w:bCs/>
          <w:color w:val="auto"/>
          <w:sz w:val="24"/>
          <w:szCs w:val="24"/>
        </w:rPr>
        <w:lastRenderedPageBreak/>
        <w:t>OBJETIVOS DE LA AUDITORIA</w:t>
      </w:r>
      <w:bookmarkEnd w:id="2"/>
      <w:bookmarkEnd w:id="3"/>
    </w:p>
    <w:p w14:paraId="79620BFD" w14:textId="77777777" w:rsidR="00E759B7" w:rsidRDefault="00E759B7" w:rsidP="00E759B7">
      <w:pPr>
        <w:jc w:val="center"/>
        <w:rPr>
          <w:rFonts w:ascii="Arial" w:hAnsi="Arial" w:cs="Arial"/>
        </w:rPr>
      </w:pPr>
    </w:p>
    <w:p w14:paraId="4172EC7C" w14:textId="165E6819" w:rsidR="00E759B7" w:rsidRPr="007C398B" w:rsidRDefault="00E759B7" w:rsidP="007C398B">
      <w:pPr>
        <w:pStyle w:val="Ttulo2"/>
        <w:jc w:val="center"/>
        <w:rPr>
          <w:rFonts w:ascii="Arial" w:hAnsi="Arial" w:cs="Arial"/>
          <w:b/>
          <w:bCs/>
          <w:color w:val="auto"/>
          <w:sz w:val="24"/>
          <w:szCs w:val="24"/>
        </w:rPr>
      </w:pPr>
      <w:bookmarkStart w:id="4" w:name="_Toc228819739"/>
      <w:bookmarkStart w:id="5" w:name="_Toc228819845"/>
      <w:r w:rsidRPr="007C398B">
        <w:rPr>
          <w:rFonts w:ascii="Arial" w:hAnsi="Arial" w:cs="Arial"/>
          <w:b/>
          <w:bCs/>
          <w:color w:val="auto"/>
          <w:sz w:val="24"/>
          <w:szCs w:val="24"/>
        </w:rPr>
        <w:t>OBJETIVO GENERAL</w:t>
      </w:r>
      <w:bookmarkEnd w:id="4"/>
      <w:bookmarkEnd w:id="5"/>
    </w:p>
    <w:p w14:paraId="70E72962" w14:textId="77777777" w:rsidR="00E759B7" w:rsidRDefault="00E759B7" w:rsidP="00E759B7">
      <w:pPr>
        <w:jc w:val="center"/>
        <w:rPr>
          <w:rFonts w:ascii="Arial" w:hAnsi="Arial" w:cs="Arial"/>
          <w:b/>
          <w:bCs/>
        </w:rPr>
      </w:pPr>
    </w:p>
    <w:p w14:paraId="6F2B9AB8" w14:textId="64714269" w:rsidR="00E759B7" w:rsidRDefault="00E759B7" w:rsidP="00E759B7">
      <w:pPr>
        <w:rPr>
          <w:rFonts w:ascii="Arial" w:eastAsia="Arial MT" w:hAnsi="Arial" w:cs="Arial"/>
          <w:kern w:val="0"/>
          <w14:ligatures w14:val="none"/>
        </w:rPr>
      </w:pPr>
      <w:r>
        <w:rPr>
          <w:rFonts w:ascii="Arial" w:eastAsia="Arial MT" w:hAnsi="Arial" w:cs="Arial"/>
          <w:kern w:val="0"/>
          <w14:ligatures w14:val="none"/>
        </w:rPr>
        <w:t xml:space="preserve">Realizar una Auditoria de Redes en la estructura física y lógica en el SILAIS - Sede Masaya, utilizando el marco de trabajo COBIT 2019 </w:t>
      </w:r>
      <w:r w:rsidR="00B62EE6">
        <w:rPr>
          <w:rFonts w:ascii="Arial" w:eastAsia="Arial MT" w:hAnsi="Arial" w:cs="Arial"/>
          <w:kern w:val="0"/>
          <w14:ligatures w14:val="none"/>
        </w:rPr>
        <w:t xml:space="preserve">y su dominio </w:t>
      </w:r>
      <w:r w:rsidR="00B62EE6" w:rsidRPr="00B62EE6">
        <w:rPr>
          <w:rFonts w:ascii="Arial" w:eastAsia="Arial MT" w:hAnsi="Arial" w:cs="Arial"/>
          <w:kern w:val="0"/>
          <w14:ligatures w14:val="none"/>
        </w:rPr>
        <w:t>DSS (Entregar, Dar Servicio y Soporte)</w:t>
      </w:r>
      <w:r w:rsidR="00B62EE6">
        <w:rPr>
          <w:rFonts w:ascii="Arial" w:eastAsia="Arial MT" w:hAnsi="Arial" w:cs="Arial"/>
          <w:kern w:val="0"/>
          <w14:ligatures w14:val="none"/>
        </w:rPr>
        <w:t xml:space="preserve"> y los procesos:</w:t>
      </w:r>
      <w:r w:rsidR="00B62EE6">
        <w:rPr>
          <w:rFonts w:ascii="Arial" w:hAnsi="Arial" w:cs="Arial"/>
        </w:rPr>
        <w:t xml:space="preserve"> </w:t>
      </w:r>
      <w:r w:rsidR="00B62EE6" w:rsidRPr="00B62EE6">
        <w:rPr>
          <w:rFonts w:ascii="Arial" w:hAnsi="Arial" w:cs="Arial"/>
        </w:rPr>
        <w:t>DSS01 – Gestión de Operaciones, DSS02 – Gestión de Solicitudes e Incidentes, DSS03 – Gestión de Problemas, DSS04 – Gestión de la Continuidad y DSS05 – Gestión de Servicios de Seguridad</w:t>
      </w:r>
      <w:r w:rsidR="00B62EE6">
        <w:rPr>
          <w:rFonts w:ascii="Arial" w:eastAsia="Arial MT" w:hAnsi="Arial" w:cs="Arial"/>
          <w:kern w:val="0"/>
          <w14:ligatures w14:val="none"/>
        </w:rPr>
        <w:t xml:space="preserve"> </w:t>
      </w:r>
      <w:r>
        <w:rPr>
          <w:rFonts w:ascii="Arial" w:eastAsia="Arial MT" w:hAnsi="Arial" w:cs="Arial"/>
          <w:kern w:val="0"/>
          <w14:ligatures w14:val="none"/>
        </w:rPr>
        <w:t>a fin de identificar su estado actual y emitir recomendaciones necesarias que permitan a la institución mejorar su infraestructura.</w:t>
      </w:r>
    </w:p>
    <w:p w14:paraId="76DB8A70" w14:textId="77777777" w:rsidR="00E759B7" w:rsidRDefault="00E759B7" w:rsidP="00E759B7">
      <w:pPr>
        <w:jc w:val="center"/>
        <w:rPr>
          <w:rFonts w:ascii="Arial" w:hAnsi="Arial" w:cs="Arial"/>
        </w:rPr>
      </w:pPr>
    </w:p>
    <w:p w14:paraId="5F5AE5CB" w14:textId="3ECC3C35" w:rsidR="00E759B7" w:rsidRPr="007C398B" w:rsidRDefault="00E759B7" w:rsidP="007C398B">
      <w:pPr>
        <w:pStyle w:val="Ttulo2"/>
        <w:jc w:val="center"/>
        <w:rPr>
          <w:rFonts w:ascii="Arial" w:hAnsi="Arial" w:cs="Arial"/>
          <w:b/>
          <w:bCs/>
          <w:color w:val="auto"/>
          <w:sz w:val="24"/>
          <w:szCs w:val="24"/>
        </w:rPr>
      </w:pPr>
      <w:bookmarkStart w:id="6" w:name="_Toc228819740"/>
      <w:bookmarkStart w:id="7" w:name="_Toc228819846"/>
      <w:r w:rsidRPr="007C398B">
        <w:rPr>
          <w:rFonts w:ascii="Arial" w:hAnsi="Arial" w:cs="Arial"/>
          <w:b/>
          <w:bCs/>
          <w:color w:val="auto"/>
          <w:sz w:val="24"/>
          <w:szCs w:val="24"/>
        </w:rPr>
        <w:t>OBJETIVOS ESPECIFICOS</w:t>
      </w:r>
      <w:bookmarkEnd w:id="6"/>
      <w:bookmarkEnd w:id="7"/>
    </w:p>
    <w:p w14:paraId="3D2E875F" w14:textId="77777777" w:rsidR="00E759B7" w:rsidRDefault="00E759B7" w:rsidP="00E759B7">
      <w:pPr>
        <w:jc w:val="center"/>
        <w:rPr>
          <w:rFonts w:ascii="Arial" w:hAnsi="Arial" w:cs="Arial"/>
        </w:rPr>
      </w:pPr>
    </w:p>
    <w:p w14:paraId="3D0C0D32" w14:textId="77777777" w:rsidR="00E759B7" w:rsidRDefault="00E759B7" w:rsidP="00E759B7">
      <w:pPr>
        <w:pStyle w:val="Textoindependiente"/>
        <w:numPr>
          <w:ilvl w:val="0"/>
          <w:numId w:val="2"/>
        </w:numPr>
        <w:spacing w:before="139"/>
        <w:rPr>
          <w:rFonts w:ascii="Arial" w:hAnsi="Arial" w:cs="Arial"/>
          <w:bCs/>
          <w:lang w:val="es-US"/>
        </w:rPr>
      </w:pPr>
      <w:r>
        <w:rPr>
          <w:rFonts w:ascii="Arial" w:hAnsi="Arial" w:cs="Arial"/>
          <w:bCs/>
          <w:lang w:val="es-US"/>
        </w:rPr>
        <w:t>Desarrollar la planificación y programación de la auditoría de redes, estableciendo el organigrama del equipo auditor, el plan de trabajo y la asignación de recursos para la evaluación de la infraestructura física y lógica de la red.</w:t>
      </w:r>
    </w:p>
    <w:p w14:paraId="12630E29" w14:textId="77777777" w:rsidR="00E759B7" w:rsidRDefault="00E759B7" w:rsidP="00E759B7">
      <w:pPr>
        <w:pStyle w:val="Textoindependiente"/>
        <w:spacing w:before="139"/>
        <w:ind w:left="566"/>
        <w:rPr>
          <w:rFonts w:ascii="Arial" w:hAnsi="Arial" w:cs="Arial"/>
          <w:bCs/>
          <w:lang w:val="es-US"/>
        </w:rPr>
      </w:pPr>
    </w:p>
    <w:p w14:paraId="7D22E9F2" w14:textId="77777777" w:rsidR="00E759B7" w:rsidRDefault="00E759B7" w:rsidP="00E759B7">
      <w:pPr>
        <w:pStyle w:val="Textoindependiente"/>
        <w:numPr>
          <w:ilvl w:val="0"/>
          <w:numId w:val="3"/>
        </w:numPr>
        <w:spacing w:before="139"/>
        <w:rPr>
          <w:rFonts w:ascii="Arial" w:hAnsi="Arial" w:cs="Arial"/>
          <w:bCs/>
        </w:rPr>
      </w:pPr>
      <w:r>
        <w:rPr>
          <w:rFonts w:ascii="Arial" w:hAnsi="Arial" w:cs="Arial"/>
          <w:bCs/>
        </w:rPr>
        <w:t>Elaborar un diagnóstico informático y un análisis de gestión de riesgos de la red de datos del SILAIS Masaya para identificar vulnerabilidades iniciales.</w:t>
      </w:r>
    </w:p>
    <w:p w14:paraId="3F75EBD0" w14:textId="77777777" w:rsidR="00E759B7" w:rsidRDefault="00E759B7" w:rsidP="00E759B7">
      <w:pPr>
        <w:pStyle w:val="Textoindependiente"/>
        <w:spacing w:before="139"/>
        <w:ind w:left="566"/>
        <w:rPr>
          <w:rFonts w:ascii="Arial" w:hAnsi="Arial" w:cs="Arial"/>
          <w:bCs/>
        </w:rPr>
      </w:pPr>
    </w:p>
    <w:p w14:paraId="29E470FE" w14:textId="77777777" w:rsidR="00E759B7" w:rsidRDefault="00E759B7" w:rsidP="00E759B7">
      <w:pPr>
        <w:pStyle w:val="Textoindependiente"/>
        <w:numPr>
          <w:ilvl w:val="0"/>
          <w:numId w:val="3"/>
        </w:numPr>
        <w:spacing w:before="139"/>
        <w:rPr>
          <w:rFonts w:ascii="Arial" w:hAnsi="Arial" w:cs="Arial"/>
          <w:bCs/>
          <w:lang w:val="es-US"/>
        </w:rPr>
      </w:pPr>
      <w:r>
        <w:rPr>
          <w:rFonts w:ascii="Arial" w:hAnsi="Arial" w:cs="Arial"/>
          <w:bCs/>
        </w:rPr>
        <w:t>Aplicar la auditoría a la infraestructura física y arquitectura lógica de la red mediante metodologías y normativas internacionales vigentes.</w:t>
      </w:r>
    </w:p>
    <w:p w14:paraId="3BCF7F5D" w14:textId="77777777" w:rsidR="00E759B7" w:rsidRDefault="00E759B7" w:rsidP="00E759B7">
      <w:pPr>
        <w:pStyle w:val="Prrafodelista"/>
        <w:rPr>
          <w:rFonts w:ascii="Arial" w:hAnsi="Arial" w:cs="Arial"/>
          <w:bCs/>
        </w:rPr>
      </w:pPr>
    </w:p>
    <w:p w14:paraId="2255EA61" w14:textId="77777777" w:rsidR="00E759B7" w:rsidRDefault="00E759B7" w:rsidP="00E759B7">
      <w:pPr>
        <w:pStyle w:val="Textoindependiente"/>
        <w:numPr>
          <w:ilvl w:val="0"/>
          <w:numId w:val="3"/>
        </w:numPr>
        <w:spacing w:before="139"/>
        <w:rPr>
          <w:rFonts w:ascii="Arial" w:hAnsi="Arial" w:cs="Arial"/>
          <w:bCs/>
          <w:lang w:val="es-US"/>
        </w:rPr>
      </w:pPr>
      <w:r>
        <w:t>Efectuar un informe final de auditoría informática que incluya la valoración de los componentes evaluados, junto con las recomendaciones pertinentes orientadas a la estandarización y optimización de la infraestructura y los procesos de red.</w:t>
      </w:r>
    </w:p>
    <w:p w14:paraId="550D4BAD" w14:textId="77777777" w:rsidR="00E759B7" w:rsidRDefault="00E759B7" w:rsidP="00E759B7">
      <w:pPr>
        <w:pStyle w:val="Prrafodelista"/>
        <w:rPr>
          <w:rFonts w:ascii="Arial" w:hAnsi="Arial" w:cs="Arial"/>
          <w:bCs/>
        </w:rPr>
      </w:pPr>
    </w:p>
    <w:p w14:paraId="7A1D0DC7" w14:textId="77777777" w:rsidR="00E759B7" w:rsidRDefault="00E759B7" w:rsidP="00E759B7">
      <w:pPr>
        <w:pStyle w:val="Textoindependiente"/>
        <w:spacing w:before="139"/>
        <w:ind w:left="1416" w:hanging="130"/>
        <w:rPr>
          <w:rFonts w:ascii="Arial" w:hAnsi="Arial" w:cs="Arial"/>
          <w:bCs/>
          <w:lang w:val="es-US"/>
        </w:rPr>
      </w:pPr>
    </w:p>
    <w:p w14:paraId="47A674A4" w14:textId="77777777" w:rsidR="00E759B7" w:rsidRDefault="00E759B7" w:rsidP="00E759B7">
      <w:pPr>
        <w:rPr>
          <w:rFonts w:ascii="Arial" w:hAnsi="Arial" w:cs="Arial"/>
        </w:rPr>
      </w:pPr>
      <w:r>
        <w:rPr>
          <w:rFonts w:ascii="Arial" w:hAnsi="Arial" w:cs="Arial"/>
          <w:kern w:val="0"/>
          <w14:ligatures w14:val="none"/>
        </w:rPr>
        <w:br w:type="page"/>
      </w:r>
    </w:p>
    <w:p w14:paraId="57D5A067" w14:textId="1499195E" w:rsidR="00E759B7" w:rsidRPr="007C398B" w:rsidRDefault="00E759B7" w:rsidP="007C398B">
      <w:pPr>
        <w:pStyle w:val="Ttulo1"/>
        <w:numPr>
          <w:ilvl w:val="0"/>
          <w:numId w:val="44"/>
        </w:numPr>
        <w:jc w:val="center"/>
        <w:rPr>
          <w:rFonts w:ascii="Arial" w:hAnsi="Arial" w:cs="Arial"/>
          <w:b/>
          <w:bCs/>
          <w:color w:val="auto"/>
          <w:sz w:val="24"/>
          <w:szCs w:val="24"/>
        </w:rPr>
      </w:pPr>
      <w:bookmarkStart w:id="8" w:name="_Toc228819741"/>
      <w:bookmarkStart w:id="9" w:name="_Toc228819847"/>
      <w:r w:rsidRPr="007C398B">
        <w:rPr>
          <w:rFonts w:ascii="Arial" w:hAnsi="Arial" w:cs="Arial"/>
          <w:b/>
          <w:bCs/>
          <w:color w:val="auto"/>
          <w:sz w:val="24"/>
          <w:szCs w:val="24"/>
        </w:rPr>
        <w:lastRenderedPageBreak/>
        <w:t>JUSTIFICACIÓN</w:t>
      </w:r>
      <w:bookmarkEnd w:id="8"/>
      <w:bookmarkEnd w:id="9"/>
    </w:p>
    <w:p w14:paraId="39776DAE" w14:textId="77777777" w:rsidR="00E759B7" w:rsidRDefault="00E759B7" w:rsidP="00E759B7">
      <w:pPr>
        <w:rPr>
          <w:rFonts w:ascii="Arial" w:hAnsi="Arial" w:cs="Arial"/>
          <w:b/>
          <w:bCs/>
          <w:lang w:val="es-419"/>
        </w:rPr>
      </w:pPr>
    </w:p>
    <w:p w14:paraId="35B77305" w14:textId="079CEC88" w:rsidR="00E759B7" w:rsidRDefault="00E759B7" w:rsidP="00E759B7">
      <w:pPr>
        <w:jc w:val="both"/>
        <w:rPr>
          <w:rFonts w:ascii="Arial" w:hAnsi="Arial" w:cs="Arial"/>
        </w:rPr>
      </w:pPr>
      <w:r>
        <w:rPr>
          <w:rFonts w:ascii="Arial" w:hAnsi="Arial" w:cs="Arial"/>
        </w:rPr>
        <w:t>La auditoría de la infraestructura de red (física y lógica) del SILAIS - Sede Masaya, aplicando el marco de trabajo COBIT 2019</w:t>
      </w:r>
      <w:r w:rsidR="00F356A5">
        <w:rPr>
          <w:rFonts w:ascii="Arial" w:hAnsi="Arial" w:cs="Arial"/>
        </w:rPr>
        <w:t xml:space="preserve"> y el dominio </w:t>
      </w:r>
      <w:r w:rsidR="00F356A5" w:rsidRPr="00B62EE6">
        <w:rPr>
          <w:rFonts w:ascii="Arial" w:eastAsia="Arial MT" w:hAnsi="Arial" w:cs="Arial"/>
          <w:kern w:val="0"/>
          <w14:ligatures w14:val="none"/>
        </w:rPr>
        <w:t>DSS (Entregar, Dar Servicio y Soporte)</w:t>
      </w:r>
      <w:r>
        <w:rPr>
          <w:rFonts w:ascii="Arial" w:hAnsi="Arial" w:cs="Arial"/>
        </w:rPr>
        <w:t>, se realizará para verificar si la institución cuenta con los controles suficientes en su infraestructura de telecomunicaciones que garanticen la continuidad, seguridad y eficiencia de las operaciones del Sistema Nicaragüense de Vigilancia Epidemiológica Nacional (SISNIVEN) y de los servicios de atención integral en salud del departamento de Masaya, así como para emitir recomendaciones que le permitan a la institución mejorar su infraestructura de red, de manera que puedan posteriormente contar con una plataforma de comunicaciones con bases sólidas, que garantice la seguridad, integridad, confidencialidad y disponibilidad de la información epidemiológica, clínica y administrativa que se transmite a través de la red entre las catorce áreas funcionales del SILAIS, y mejore la capacidad de respuesta ante brotes epidemiológicos y la toma de decisiones estratégicas en materia de salud pública departamental.</w:t>
      </w:r>
    </w:p>
    <w:p w14:paraId="59C4533E" w14:textId="77777777" w:rsidR="00E759B7" w:rsidRDefault="00E759B7" w:rsidP="00E759B7">
      <w:pPr>
        <w:jc w:val="both"/>
        <w:rPr>
          <w:rFonts w:ascii="Arial" w:hAnsi="Arial" w:cs="Arial"/>
        </w:rPr>
      </w:pPr>
      <w:r>
        <w:rPr>
          <w:rFonts w:ascii="Arial" w:hAnsi="Arial" w:cs="Arial"/>
        </w:rPr>
        <w:t>Por lo antes planteado, el proceso de auditoría de red suplirá, a través de los hallazgos encontrados, las recomendaciones pertinentes con datos específicos de aspectos a mejorar y modelos a seguir, fundamentados en una norma internacional de buenas prácticas reconocida para la gobernanza y gestión de tecnologías de la información en el sector público.</w:t>
      </w:r>
    </w:p>
    <w:p w14:paraId="5BBA55DA" w14:textId="06D02F25" w:rsidR="00E759B7" w:rsidRDefault="00E759B7" w:rsidP="00E759B7">
      <w:pPr>
        <w:jc w:val="both"/>
        <w:rPr>
          <w:rFonts w:ascii="Arial" w:hAnsi="Arial" w:cs="Arial"/>
        </w:rPr>
      </w:pPr>
      <w:r>
        <w:rPr>
          <w:rFonts w:ascii="Arial" w:hAnsi="Arial" w:cs="Arial"/>
        </w:rPr>
        <w:t>El proceso de auditoría que se llevará a cabo estará basado en la revisión de los objetivos de control de los procesos de COBIT 2019 que tienen relación directa con la infraestructura de redes informáticas, específicamente los procesos de</w:t>
      </w:r>
      <w:r w:rsidR="00B62EE6">
        <w:rPr>
          <w:rFonts w:ascii="Arial" w:hAnsi="Arial" w:cs="Arial"/>
        </w:rPr>
        <w:t xml:space="preserve">l dominio </w:t>
      </w:r>
      <w:r>
        <w:rPr>
          <w:rFonts w:ascii="Arial" w:hAnsi="Arial" w:cs="Arial"/>
        </w:rPr>
        <w:t>DSS (Entregar, Dar Servicio y Soporte) y</w:t>
      </w:r>
      <w:r w:rsidR="00B62EE6">
        <w:rPr>
          <w:rFonts w:ascii="Arial" w:hAnsi="Arial" w:cs="Arial"/>
        </w:rPr>
        <w:t xml:space="preserve"> </w:t>
      </w:r>
      <w:r>
        <w:rPr>
          <w:rFonts w:ascii="Arial" w:hAnsi="Arial" w:cs="Arial"/>
        </w:rPr>
        <w:t>tomando como referencia las directrices de auditoría de COBIT 2019, que proporcionan asistencia a los auditores de sistemas de información en la revisión de los procesos de tecnologías de la información con respecto a los objetivos detallados de control aplicables a una entidad de salud pública descentralizada como el SILAIS Masaya.</w:t>
      </w:r>
    </w:p>
    <w:p w14:paraId="167C6E5B" w14:textId="77777777" w:rsidR="00E759B7" w:rsidRDefault="00E759B7" w:rsidP="00E759B7">
      <w:pPr>
        <w:jc w:val="both"/>
        <w:rPr>
          <w:rFonts w:ascii="Arial" w:hAnsi="Arial" w:cs="Arial"/>
          <w:b/>
          <w:bCs/>
        </w:rPr>
      </w:pPr>
      <w:r>
        <w:rPr>
          <w:rFonts w:ascii="Arial" w:hAnsi="Arial" w:cs="Arial"/>
          <w:b/>
          <w:bCs/>
          <w:kern w:val="0"/>
          <w14:ligatures w14:val="none"/>
        </w:rPr>
        <w:br w:type="page"/>
      </w:r>
    </w:p>
    <w:p w14:paraId="3EA24A96" w14:textId="7744A418" w:rsidR="00E759B7" w:rsidRPr="007C398B" w:rsidRDefault="00E759B7" w:rsidP="007C398B">
      <w:pPr>
        <w:pStyle w:val="Ttulo1"/>
        <w:numPr>
          <w:ilvl w:val="0"/>
          <w:numId w:val="44"/>
        </w:numPr>
        <w:jc w:val="center"/>
        <w:rPr>
          <w:rFonts w:ascii="Arial" w:hAnsi="Arial" w:cs="Arial"/>
          <w:b/>
          <w:bCs/>
          <w:color w:val="auto"/>
          <w:sz w:val="24"/>
          <w:szCs w:val="24"/>
        </w:rPr>
      </w:pPr>
      <w:bookmarkStart w:id="10" w:name="_Toc228819742"/>
      <w:bookmarkStart w:id="11" w:name="_Toc228819848"/>
      <w:r w:rsidRPr="007C398B">
        <w:rPr>
          <w:rFonts w:ascii="Arial" w:hAnsi="Arial" w:cs="Arial"/>
          <w:b/>
          <w:bCs/>
          <w:color w:val="auto"/>
          <w:sz w:val="24"/>
          <w:szCs w:val="24"/>
        </w:rPr>
        <w:lastRenderedPageBreak/>
        <w:t>PLANTEAMIENTO DEL PROBLEMA</w:t>
      </w:r>
      <w:bookmarkEnd w:id="10"/>
      <w:bookmarkEnd w:id="11"/>
    </w:p>
    <w:p w14:paraId="731438CD" w14:textId="77777777" w:rsidR="00E759B7" w:rsidRDefault="00E759B7" w:rsidP="00E759B7">
      <w:pPr>
        <w:ind w:left="720"/>
        <w:rPr>
          <w:rFonts w:ascii="Arial" w:hAnsi="Arial" w:cs="Arial"/>
        </w:rPr>
      </w:pPr>
    </w:p>
    <w:p w14:paraId="69D40848" w14:textId="09D54F91" w:rsidR="00E759B7" w:rsidRDefault="006E5B1F" w:rsidP="006E5B1F">
      <w:pPr>
        <w:ind w:left="696" w:hanging="696"/>
        <w:rPr>
          <w:rFonts w:ascii="Arial" w:hAnsi="Arial" w:cs="Arial"/>
        </w:rPr>
      </w:pPr>
      <w:r>
        <w:rPr>
          <w:rFonts w:ascii="Arial" w:hAnsi="Arial" w:cs="Arial"/>
        </w:rPr>
        <w:t xml:space="preserve">          </w:t>
      </w:r>
      <w:r w:rsidR="00E759B7">
        <w:rPr>
          <w:rFonts w:ascii="Arial" w:hAnsi="Arial" w:cs="Arial"/>
        </w:rPr>
        <w:t xml:space="preserve">Las redes de datos en instituciones de salud pública descentralizadas enfrentan un desafío arquitectónico crítico: la convergencia de múltiples áreas funcionales con necesidades de conectividad y niveles de sensibilidad de datos significativamente diferentes operando sobre la misma infraestructura física. Por un lado, áreas como Epidemiología, Estadística y Banco Biológico requieren una red altamente estable, segura y con disponibilidad garantizada para procesar información confidencial de vigilancia epidemiológica, resultados de laboratorio y datos sensibles de pacientes que deben ser transmitidos oportunamente al MINSA Central a través del SISNIVEN. Por otro lado, áreas administrativas como Contabilidad, Caja y Recursos Humanos procesan información financiera y de personal que exige integridad y confidencialidad. </w:t>
      </w:r>
    </w:p>
    <w:p w14:paraId="064E9D15" w14:textId="77777777" w:rsidR="00E759B7" w:rsidRDefault="00E759B7" w:rsidP="00E759B7">
      <w:pPr>
        <w:ind w:left="720"/>
        <w:rPr>
          <w:rFonts w:ascii="Arial" w:hAnsi="Arial" w:cs="Arial"/>
        </w:rPr>
      </w:pPr>
      <w:r>
        <w:rPr>
          <w:rFonts w:ascii="Arial" w:hAnsi="Arial" w:cs="Arial"/>
        </w:rPr>
        <w:t>En el caso específico del SILAIS - Sede Masaya, situado en el departamento de Masaya, la red LAN es la encargada de soportar esta carga operativa multidimensional. El problema central radica en la incertidumbre sobre la madurez y robustez de esta infraestructura de red para soportar dichas exigencias sin comprometer la seguridad de los datos epidemiológicos, la disponibilidad de los servicios de atención integral en salud o la continuidad de las operaciones administrativas del sistema de salud departamental.</w:t>
      </w:r>
    </w:p>
    <w:p w14:paraId="10ECE9D3" w14:textId="75471DDA" w:rsidR="00E759B7" w:rsidRDefault="00E759B7" w:rsidP="00E759B7">
      <w:pPr>
        <w:ind w:left="720"/>
        <w:rPr>
          <w:rFonts w:ascii="Arial" w:hAnsi="Arial" w:cs="Arial"/>
        </w:rPr>
      </w:pPr>
      <w:r>
        <w:rPr>
          <w:rFonts w:ascii="Arial" w:hAnsi="Arial" w:cs="Arial"/>
        </w:rPr>
        <w:t>Empíricamente, en entornos de salud pública con presupuestos limitados y alta rotación de personal, se presentan debilidades estructurales críticas en la infraestructura de red</w:t>
      </w:r>
      <w:r w:rsidR="006E5B1F">
        <w:rPr>
          <w:rFonts w:ascii="Arial" w:hAnsi="Arial" w:cs="Arial"/>
        </w:rPr>
        <w:t xml:space="preserve"> tanto a nivel físico, lógico y gestión.</w:t>
      </w:r>
    </w:p>
    <w:p w14:paraId="44486ABF" w14:textId="683D2D2F" w:rsidR="00E759B7" w:rsidRDefault="00E759B7" w:rsidP="00E759B7">
      <w:pPr>
        <w:ind w:left="720"/>
        <w:rPr>
          <w:rFonts w:ascii="Arial" w:hAnsi="Arial" w:cs="Arial"/>
        </w:rPr>
      </w:pPr>
      <w:r>
        <w:rPr>
          <w:rFonts w:ascii="Arial" w:hAnsi="Arial" w:cs="Arial"/>
        </w:rPr>
        <w:t xml:space="preserve">De continuar operando sin una validación técnica rigurosa de su infraestructura de red, el SILAIS Masaya se expone a la degradación física acelerada de sus equipos de conmutación por obsolescencia tecnológica y condiciones ambientales adversas, a la paralización de las funciones críticas de vigilancia epidemiológica por fallo catastrófico </w:t>
      </w:r>
      <w:r w:rsidR="006E5B1F">
        <w:rPr>
          <w:rFonts w:ascii="Arial" w:hAnsi="Arial" w:cs="Arial"/>
        </w:rPr>
        <w:t>en la red</w:t>
      </w:r>
      <w:r>
        <w:rPr>
          <w:rFonts w:ascii="Arial" w:hAnsi="Arial" w:cs="Arial"/>
        </w:rPr>
        <w:t>, incidentes de seguridad que podrían comprometer la confidencialidad de datos sensibles de pacientes del Banco Biológico por la propagación de malware, y a la pérdida de conectividad con el MINSA Central durante ventanas críticas de reporte, afectando directamente la capacidad del sistema de salud departamental para detectar y responder oportunamente a brotes epidemiológicos en el departamento de Masaya.</w:t>
      </w:r>
    </w:p>
    <w:p w14:paraId="2934075E" w14:textId="77777777" w:rsidR="00E759B7" w:rsidRDefault="00E759B7" w:rsidP="00E759B7">
      <w:pPr>
        <w:ind w:left="720"/>
        <w:rPr>
          <w:rFonts w:ascii="Arial" w:hAnsi="Arial" w:cs="Arial"/>
        </w:rPr>
      </w:pPr>
    </w:p>
    <w:p w14:paraId="4C0B5CCA" w14:textId="77777777" w:rsidR="00E759B7" w:rsidRDefault="00E759B7" w:rsidP="00E759B7">
      <w:pPr>
        <w:ind w:left="720"/>
        <w:rPr>
          <w:rFonts w:ascii="Arial" w:hAnsi="Arial" w:cs="Arial"/>
        </w:rPr>
      </w:pPr>
    </w:p>
    <w:p w14:paraId="6AF3A1B3" w14:textId="77777777" w:rsidR="00E759B7" w:rsidRDefault="00E759B7" w:rsidP="00E759B7">
      <w:pPr>
        <w:ind w:left="720"/>
        <w:rPr>
          <w:rFonts w:ascii="Arial" w:hAnsi="Arial" w:cs="Arial"/>
        </w:rPr>
      </w:pPr>
    </w:p>
    <w:p w14:paraId="1F8F3495" w14:textId="77777777" w:rsidR="00E759B7" w:rsidRDefault="00E759B7" w:rsidP="00E759B7">
      <w:pPr>
        <w:ind w:left="720"/>
        <w:rPr>
          <w:rFonts w:ascii="Arial" w:hAnsi="Arial" w:cs="Arial"/>
        </w:rPr>
      </w:pPr>
    </w:p>
    <w:p w14:paraId="53E108FA" w14:textId="1687945F" w:rsidR="00E759B7" w:rsidRPr="007C398B" w:rsidRDefault="00E759B7" w:rsidP="007C398B">
      <w:pPr>
        <w:pStyle w:val="Ttulo1"/>
        <w:numPr>
          <w:ilvl w:val="0"/>
          <w:numId w:val="44"/>
        </w:numPr>
        <w:jc w:val="center"/>
        <w:rPr>
          <w:rFonts w:ascii="Arial" w:hAnsi="Arial" w:cs="Arial"/>
          <w:b/>
          <w:bCs/>
          <w:color w:val="auto"/>
          <w:sz w:val="24"/>
          <w:szCs w:val="24"/>
        </w:rPr>
      </w:pPr>
      <w:bookmarkStart w:id="12" w:name="_Toc228819743"/>
      <w:bookmarkStart w:id="13" w:name="_Toc228819849"/>
      <w:r w:rsidRPr="007C398B">
        <w:rPr>
          <w:rFonts w:ascii="Arial" w:hAnsi="Arial" w:cs="Arial"/>
          <w:b/>
          <w:bCs/>
          <w:color w:val="auto"/>
          <w:sz w:val="24"/>
          <w:szCs w:val="24"/>
        </w:rPr>
        <w:t>ALCANCE DE LA AUDITORIA</w:t>
      </w:r>
      <w:bookmarkEnd w:id="12"/>
      <w:bookmarkEnd w:id="13"/>
    </w:p>
    <w:p w14:paraId="7B223848" w14:textId="77777777" w:rsidR="00E759B7" w:rsidRDefault="00E759B7" w:rsidP="00E759B7">
      <w:pPr>
        <w:rPr>
          <w:rFonts w:ascii="Arial" w:hAnsi="Arial" w:cs="Arial"/>
        </w:rPr>
      </w:pPr>
    </w:p>
    <w:p w14:paraId="6AD61DB6" w14:textId="77777777" w:rsidR="00E759B7" w:rsidRDefault="00E759B7" w:rsidP="00E759B7">
      <w:pPr>
        <w:rPr>
          <w:rFonts w:ascii="Arial" w:hAnsi="Arial" w:cs="Arial"/>
        </w:rPr>
      </w:pPr>
      <w:r>
        <w:rPr>
          <w:rFonts w:ascii="Arial" w:hAnsi="Arial" w:cs="Arial"/>
        </w:rPr>
        <w:t>La auditoría abarcará la evaluación del diseño, implementación y administración de la red de área local (LAN) del SILAIS - Sede Masaya. El trabajo se limitará a la infraestructura de red interna de la sede departamental, abarcando desde el nodo central de telecomunicaciones hasta los puntos de conexión de red en las estaciones de trabajo de los usuarios, excluyendo la evaluación del hardware de cómputo de las estaciones de trabajo.</w:t>
      </w:r>
    </w:p>
    <w:p w14:paraId="333EBD30" w14:textId="20AF5531" w:rsidR="00E759B7" w:rsidRDefault="00E759B7" w:rsidP="00E759B7">
      <w:pPr>
        <w:rPr>
          <w:rFonts w:ascii="Arial" w:hAnsi="Arial" w:cs="Arial"/>
        </w:rPr>
      </w:pPr>
      <w:r>
        <w:rPr>
          <w:rFonts w:ascii="Arial" w:hAnsi="Arial" w:cs="Arial"/>
        </w:rPr>
        <w:t xml:space="preserve">La auditoría se realizará tomando como marco de referencia los procesos de COBIT 2019 que tienen relación directa con la infraestructura de redes informáticas, específicamente </w:t>
      </w:r>
      <w:r w:rsidR="00B62EE6">
        <w:rPr>
          <w:rFonts w:ascii="Arial" w:hAnsi="Arial" w:cs="Arial"/>
        </w:rPr>
        <w:t>el dominio</w:t>
      </w:r>
      <w:r>
        <w:rPr>
          <w:rFonts w:ascii="Arial" w:hAnsi="Arial" w:cs="Arial"/>
        </w:rPr>
        <w:t xml:space="preserve"> DSS (Entregar, Dar Servicio y Soporte) </w:t>
      </w:r>
      <w:r w:rsidR="002F1DF7">
        <w:rPr>
          <w:rFonts w:ascii="Arial" w:hAnsi="Arial" w:cs="Arial"/>
        </w:rPr>
        <w:t xml:space="preserve">y los procesos: </w:t>
      </w:r>
      <w:r w:rsidR="002F1DF7" w:rsidRPr="002F1DF7">
        <w:rPr>
          <w:rFonts w:ascii="Arial" w:hAnsi="Arial" w:cs="Arial"/>
        </w:rPr>
        <w:t>DSS01, DSS02, DSS03, DSS04</w:t>
      </w:r>
      <w:r w:rsidR="00B62EE6">
        <w:rPr>
          <w:rFonts w:ascii="Arial" w:hAnsi="Arial" w:cs="Arial"/>
        </w:rPr>
        <w:t>y DSS05</w:t>
      </w:r>
      <w:r w:rsidR="002F1DF7">
        <w:rPr>
          <w:rFonts w:ascii="Arial" w:hAnsi="Arial" w:cs="Arial"/>
        </w:rPr>
        <w:t>,</w:t>
      </w:r>
      <w:r>
        <w:rPr>
          <w:rFonts w:ascii="Arial" w:hAnsi="Arial" w:cs="Arial"/>
        </w:rPr>
        <w:t xml:space="preserve"> complementados con los estándares ANSI/TIA/EIA para cableado estructurado e ISO/IEC 27001:2022 para seguridad de las comunicaciones. El período de evaluación comprenderá la situación actual de la infraestructura de red al momento de la ejecución de la auditoría, considerando la documentación disponible y la evidencia recolectada durante el trabajo de campo en las instalaciones del SILAIS - Sede Masaya.</w:t>
      </w:r>
    </w:p>
    <w:p w14:paraId="08ECADD6" w14:textId="77777777" w:rsidR="00E759B7" w:rsidRDefault="00E759B7" w:rsidP="00E759B7">
      <w:pPr>
        <w:rPr>
          <w:rFonts w:ascii="Arial" w:hAnsi="Arial" w:cs="Arial"/>
        </w:rPr>
      </w:pPr>
      <w:r>
        <w:rPr>
          <w:rFonts w:ascii="Arial" w:hAnsi="Arial" w:cs="Arial"/>
        </w:rPr>
        <w:t>El alcance del proyecto comprende específicamente las siguientes áreas:</w:t>
      </w:r>
    </w:p>
    <w:p w14:paraId="7AD5A495" w14:textId="71700273" w:rsidR="00E759B7" w:rsidRDefault="00E759B7" w:rsidP="00E759B7">
      <w:pPr>
        <w:numPr>
          <w:ilvl w:val="0"/>
          <w:numId w:val="5"/>
        </w:numPr>
        <w:rPr>
          <w:rFonts w:ascii="Arial" w:hAnsi="Arial" w:cs="Arial"/>
        </w:rPr>
      </w:pPr>
      <w:r>
        <w:rPr>
          <w:rFonts w:ascii="Arial" w:hAnsi="Arial" w:cs="Arial"/>
          <w:b/>
          <w:bCs/>
        </w:rPr>
        <w:t>Infraestructura de Hardware de Red:</w:t>
      </w:r>
      <w:r>
        <w:rPr>
          <w:rFonts w:ascii="Arial" w:hAnsi="Arial" w:cs="Arial"/>
        </w:rPr>
        <w:t> Evaluación del estado físico, capacidad operativa, antigüedad tecnológica y ubicación de los equipos centrales de conmutación (</w:t>
      </w:r>
      <w:r w:rsidR="00427E72">
        <w:rPr>
          <w:rFonts w:ascii="Arial" w:hAnsi="Arial" w:cs="Arial"/>
        </w:rPr>
        <w:t xml:space="preserve">Dos </w:t>
      </w:r>
      <w:r>
        <w:rPr>
          <w:rFonts w:ascii="Arial" w:hAnsi="Arial" w:cs="Arial"/>
        </w:rPr>
        <w:t>Switch</w:t>
      </w:r>
      <w:r w:rsidR="00427E72">
        <w:rPr>
          <w:rFonts w:ascii="Arial" w:hAnsi="Arial" w:cs="Arial"/>
        </w:rPr>
        <w:t>es</w:t>
      </w:r>
      <w:r>
        <w:rPr>
          <w:rFonts w:ascii="Arial" w:hAnsi="Arial" w:cs="Arial"/>
        </w:rPr>
        <w:t xml:space="preserve"> Principal</w:t>
      </w:r>
      <w:r w:rsidR="00427E72">
        <w:rPr>
          <w:rFonts w:ascii="Arial" w:hAnsi="Arial" w:cs="Arial"/>
        </w:rPr>
        <w:t>es</w:t>
      </w:r>
      <w:r>
        <w:rPr>
          <w:rFonts w:ascii="Arial" w:hAnsi="Arial" w:cs="Arial"/>
        </w:rPr>
        <w:t xml:space="preserve"> Fast Ethernet de 24 puertos no administrable</w:t>
      </w:r>
      <w:r w:rsidR="00427E72">
        <w:rPr>
          <w:rFonts w:ascii="Arial" w:hAnsi="Arial" w:cs="Arial"/>
        </w:rPr>
        <w:t>s</w:t>
      </w:r>
      <w:r>
        <w:rPr>
          <w:rFonts w:ascii="Arial" w:hAnsi="Arial" w:cs="Arial"/>
        </w:rPr>
        <w:t xml:space="preserve"> ubicado</w:t>
      </w:r>
      <w:r w:rsidR="00427E72">
        <w:rPr>
          <w:rFonts w:ascii="Arial" w:hAnsi="Arial" w:cs="Arial"/>
        </w:rPr>
        <w:t>s</w:t>
      </w:r>
      <w:r>
        <w:rPr>
          <w:rFonts w:ascii="Arial" w:hAnsi="Arial" w:cs="Arial"/>
        </w:rPr>
        <w:t xml:space="preserve"> en Dirección y </w:t>
      </w:r>
      <w:r w:rsidR="00427E72">
        <w:rPr>
          <w:rFonts w:ascii="Arial" w:hAnsi="Arial" w:cs="Arial"/>
        </w:rPr>
        <w:t xml:space="preserve">un </w:t>
      </w:r>
      <w:r>
        <w:rPr>
          <w:rFonts w:ascii="Arial" w:hAnsi="Arial" w:cs="Arial"/>
        </w:rPr>
        <w:t>Switch Secundario Fast Ethernet de 24 puertos no administrable ubicado en Varios 1), verificación de la existencia y estado de sistemas de respaldo eléctrico (UPS en cada switch), y análisis de las condiciones ambientales y de seguridad física de las áreas de comunicaciones.</w:t>
      </w:r>
    </w:p>
    <w:p w14:paraId="7117F105" w14:textId="77777777" w:rsidR="00E759B7" w:rsidRDefault="00E759B7" w:rsidP="00E759B7">
      <w:pPr>
        <w:numPr>
          <w:ilvl w:val="0"/>
          <w:numId w:val="5"/>
        </w:numPr>
        <w:rPr>
          <w:rFonts w:ascii="Arial" w:hAnsi="Arial" w:cs="Arial"/>
        </w:rPr>
      </w:pPr>
      <w:r>
        <w:rPr>
          <w:rFonts w:ascii="Arial" w:hAnsi="Arial" w:cs="Arial"/>
          <w:b/>
          <w:bCs/>
        </w:rPr>
        <w:t>Medios de Transmisión (Capa Física):</w:t>
      </w:r>
      <w:r>
        <w:rPr>
          <w:rFonts w:ascii="Arial" w:hAnsi="Arial" w:cs="Arial"/>
        </w:rPr>
        <w:t> Inspección técnica de los tendidos de cableado estructurado que conectan las catorce áreas funcionales del SILAIS, verificación de la categoría del cableado instalado y su capacidad para soportar velocidades superiores a 100 Mbps, verificación de la norma de ponchado T568A en los conectores RJ45, evaluación de la existencia y estado de canaletas plásticas (presentes únicamente en Banco Biológico, Sindicato, Dirección y FET Salud), verificación de la ausencia de rosetas de pared, ausencia de patch panels y ausencia de patch cords, revisión de la rotulación de puntos de red y condiciones físicas de las canalizaciones y rutas de cableado. Incluye pruebas de continuidad con cable tester en puntos de red de áreas críticas.</w:t>
      </w:r>
    </w:p>
    <w:p w14:paraId="3E8647A0" w14:textId="77777777" w:rsidR="00E759B7" w:rsidRDefault="00E759B7" w:rsidP="00E759B7">
      <w:pPr>
        <w:numPr>
          <w:ilvl w:val="0"/>
          <w:numId w:val="5"/>
        </w:numPr>
        <w:rPr>
          <w:rFonts w:ascii="Arial" w:hAnsi="Arial" w:cs="Arial"/>
        </w:rPr>
      </w:pPr>
      <w:r>
        <w:rPr>
          <w:rFonts w:ascii="Arial" w:hAnsi="Arial" w:cs="Arial"/>
          <w:b/>
          <w:bCs/>
        </w:rPr>
        <w:lastRenderedPageBreak/>
        <w:t>Arquitectura Lógica y Seguridad de Red:</w:t>
      </w:r>
      <w:r>
        <w:rPr>
          <w:rFonts w:ascii="Arial" w:hAnsi="Arial" w:cs="Arial"/>
        </w:rPr>
        <w:t> Revisión exhaustiva de la topología de red implementada, esquema de direccionamiento IP, configuración del servidor DHCP, existencia o ausencia de segmentación de tráfico mediante VLANs para el aislamiento de áreas críticas (Epidemiología, Banco Biológico, Estadística) respecto a áreas administrativas (Contabilidad, RRHH) y de uso compartido (Varios 1, 2 y 3), verificación de la velocidad de negociación de enlace limitada a 100 Mbps por los switches Fast Ethernet, evaluación de los mecanismos de control de acceso a la red, análisis de la seguridad de la red inalámbrica en las áreas que dependen de conectividad WiFi (Estadística, Contabilidad, RRHH, Insumos Médicos, Enfermería, Dirección), y evaluación de la gestión de las conexiones privadas en Sindicato, SNC y Transporte.</w:t>
      </w:r>
    </w:p>
    <w:p w14:paraId="407693E0" w14:textId="77777777" w:rsidR="00E759B7" w:rsidRDefault="00E759B7" w:rsidP="00E759B7">
      <w:pPr>
        <w:numPr>
          <w:ilvl w:val="0"/>
          <w:numId w:val="5"/>
        </w:numPr>
        <w:rPr>
          <w:rFonts w:ascii="Arial" w:hAnsi="Arial" w:cs="Arial"/>
        </w:rPr>
      </w:pPr>
      <w:r>
        <w:rPr>
          <w:rFonts w:ascii="Arial" w:hAnsi="Arial" w:cs="Arial"/>
          <w:b/>
          <w:bCs/>
        </w:rPr>
        <w:t>Gestión y Gobernanza de la Red:</w:t>
      </w:r>
      <w:r>
        <w:rPr>
          <w:rFonts w:ascii="Arial" w:hAnsi="Arial" w:cs="Arial"/>
        </w:rPr>
        <w:t> Evaluación de la existencia de políticas documentadas para la administración de la red, inventario de activos de red, gestión de configuraciones de switches y puntos de acceso, procedimientos de control de cambios en la infraestructura de red, registro de incidentes de conectividad, plan de continuidad operativa y recuperación ante desastres para la infraestructura de comunicaciones, y designación formal de un responsable de la administración de la red.</w:t>
      </w:r>
    </w:p>
    <w:p w14:paraId="2013CE8B" w14:textId="77777777" w:rsidR="00E759B7" w:rsidRDefault="00E759B7" w:rsidP="00E759B7">
      <w:pPr>
        <w:rPr>
          <w:rFonts w:ascii="Arial" w:hAnsi="Arial" w:cs="Arial"/>
        </w:rPr>
      </w:pPr>
    </w:p>
    <w:p w14:paraId="32E77FFE" w14:textId="77777777" w:rsidR="00E759B7" w:rsidRDefault="00E759B7" w:rsidP="00E759B7">
      <w:pPr>
        <w:rPr>
          <w:rFonts w:ascii="Arial" w:hAnsi="Arial" w:cs="Arial"/>
        </w:rPr>
      </w:pPr>
      <w:r>
        <w:rPr>
          <w:rFonts w:ascii="Arial" w:hAnsi="Arial" w:cs="Arial"/>
          <w:kern w:val="0"/>
          <w14:ligatures w14:val="none"/>
        </w:rPr>
        <w:br w:type="page"/>
      </w:r>
    </w:p>
    <w:p w14:paraId="7625F069" w14:textId="37C2D6C8" w:rsidR="00E759B7" w:rsidRPr="007C398B" w:rsidRDefault="00E759B7" w:rsidP="007C398B">
      <w:pPr>
        <w:pStyle w:val="Ttulo1"/>
        <w:numPr>
          <w:ilvl w:val="0"/>
          <w:numId w:val="44"/>
        </w:numPr>
        <w:jc w:val="center"/>
        <w:rPr>
          <w:rFonts w:ascii="Arial" w:hAnsi="Arial" w:cs="Arial"/>
          <w:b/>
          <w:bCs/>
          <w:color w:val="auto"/>
          <w:sz w:val="24"/>
          <w:szCs w:val="24"/>
        </w:rPr>
      </w:pPr>
      <w:bookmarkStart w:id="14" w:name="_Toc228819744"/>
      <w:bookmarkStart w:id="15" w:name="_Toc228819850"/>
      <w:r w:rsidRPr="007C398B">
        <w:rPr>
          <w:rFonts w:ascii="Arial" w:hAnsi="Arial" w:cs="Arial"/>
          <w:b/>
          <w:bCs/>
          <w:color w:val="auto"/>
          <w:sz w:val="24"/>
          <w:szCs w:val="24"/>
        </w:rPr>
        <w:lastRenderedPageBreak/>
        <w:t>METODOLOGÍA DE LA AUDITORÍA</w:t>
      </w:r>
      <w:bookmarkEnd w:id="14"/>
      <w:bookmarkEnd w:id="15"/>
    </w:p>
    <w:p w14:paraId="2884F4BE" w14:textId="77777777" w:rsidR="00E759B7" w:rsidRDefault="00E759B7" w:rsidP="00E759B7">
      <w:pPr>
        <w:pStyle w:val="Prrafodelista"/>
        <w:ind w:left="1080"/>
        <w:rPr>
          <w:rFonts w:ascii="Arial" w:hAnsi="Arial" w:cs="Arial"/>
        </w:rPr>
      </w:pPr>
    </w:p>
    <w:p w14:paraId="52757533" w14:textId="77777777" w:rsidR="00F62E5D" w:rsidRPr="00F62E5D" w:rsidRDefault="00F62E5D" w:rsidP="00F62E5D">
      <w:pPr>
        <w:rPr>
          <w:rFonts w:ascii="Arial" w:hAnsi="Arial" w:cs="Arial"/>
        </w:rPr>
      </w:pPr>
      <w:r w:rsidRPr="00F62E5D">
        <w:rPr>
          <w:rFonts w:ascii="Arial" w:hAnsi="Arial" w:cs="Arial"/>
        </w:rPr>
        <w:t>Para la ejecución de esta auditoría integral de infraestructura de red del SILAIS - Sede Masaya, se aplicarán técnicas de inspección ocular de la infraestructura física de comunicaciones, análisis de configuración lógica de los dispositivos de red, pruebas de conectividad y rendimiento, revisión documental de políticas y registros de gestión de red, y entrevistas estructuradas con el personal clave de las áreas funcionales. Las actividades operativas y las herramientas normativas a utilizar son:</w:t>
      </w:r>
    </w:p>
    <w:p w14:paraId="7F1DF76C" w14:textId="77777777" w:rsidR="00F62E5D" w:rsidRPr="00F62E5D" w:rsidRDefault="00F62E5D" w:rsidP="00F62E5D">
      <w:pPr>
        <w:numPr>
          <w:ilvl w:val="0"/>
          <w:numId w:val="35"/>
        </w:numPr>
        <w:rPr>
          <w:rFonts w:ascii="Arial" w:hAnsi="Arial" w:cs="Arial"/>
        </w:rPr>
      </w:pPr>
      <w:r w:rsidRPr="00F62E5D">
        <w:rPr>
          <w:rFonts w:ascii="Arial" w:hAnsi="Arial" w:cs="Arial"/>
          <w:b/>
          <w:bCs/>
        </w:rPr>
        <w:t>Levantamiento del mapa topológico físico y lógico de la red</w:t>
      </w:r>
      <w:r w:rsidRPr="00F62E5D">
        <w:rPr>
          <w:rFonts w:ascii="Arial" w:hAnsi="Arial" w:cs="Arial"/>
        </w:rPr>
        <w:t> del SILAIS Masaya para contrastarlo con la documentación existente, identificando la interconexión de los dos switches Fast Ethernet de 24 puertos no administrables, la topología en estrella, la distribución de puntos de red hacia las catorce áreas funcionales, la ubicación y configuración de los puntos de acceso inalámbrico que dan servicio a las áreas con dependencia de conectividad WiFi (Estadística, Contabilidad, Insumos Médicos, Enfermería, RRHH y Dirección), y el trazado de las conexiones privadas en Sindicato, SNC y Transporte.</w:t>
      </w:r>
    </w:p>
    <w:p w14:paraId="3BA9D888" w14:textId="77777777" w:rsidR="00F62E5D" w:rsidRPr="00F62E5D" w:rsidRDefault="00F62E5D" w:rsidP="00F62E5D">
      <w:pPr>
        <w:numPr>
          <w:ilvl w:val="0"/>
          <w:numId w:val="35"/>
        </w:numPr>
        <w:rPr>
          <w:rFonts w:ascii="Arial" w:hAnsi="Arial" w:cs="Arial"/>
        </w:rPr>
      </w:pPr>
      <w:r w:rsidRPr="00F62E5D">
        <w:rPr>
          <w:rFonts w:ascii="Arial" w:hAnsi="Arial" w:cs="Arial"/>
          <w:b/>
          <w:bCs/>
        </w:rPr>
        <w:t>Ejecución de un Checklist de inspección física</w:t>
      </w:r>
      <w:r w:rsidRPr="00F62E5D">
        <w:rPr>
          <w:rFonts w:ascii="Arial" w:hAnsi="Arial" w:cs="Arial"/>
        </w:rPr>
        <w:t> en el nodo central de comunicaciones ubicado en el área de Dirección (Switch Principal Fast Ethernet de 24 puertos) y en el punto de distribución secundario ubicado en el área de Varios 1 (Switch Secundario Fast Ethernet de 24 puertos), verificando las condiciones de seguridad física, ausencia de rack o gabinete cerrado, ordenamiento de cables, ausencia de patch panels, canalizaciones físicas presentes únicamente en cuatro áreas, condiciones de ventilación y exposición a polvo ambiental de los equipos de conmutación, y la existencia y estado de los sistemas de respaldo eléctrico (UPS) para la protección de cada switch, en el marco de los procesos </w:t>
      </w:r>
      <w:r w:rsidRPr="00F62E5D">
        <w:rPr>
          <w:rFonts w:ascii="Arial" w:hAnsi="Arial" w:cs="Arial"/>
          <w:b/>
          <w:bCs/>
        </w:rPr>
        <w:t>DSS01 (Gestión de Operaciones)</w:t>
      </w:r>
      <w:r w:rsidRPr="00F62E5D">
        <w:rPr>
          <w:rFonts w:ascii="Arial" w:hAnsi="Arial" w:cs="Arial"/>
        </w:rPr>
        <w:t> y </w:t>
      </w:r>
      <w:r w:rsidRPr="00F62E5D">
        <w:rPr>
          <w:rFonts w:ascii="Arial" w:hAnsi="Arial" w:cs="Arial"/>
          <w:b/>
          <w:bCs/>
        </w:rPr>
        <w:t>DSS05 (Gestión de Servicios de Seguridad)</w:t>
      </w:r>
      <w:r w:rsidRPr="00F62E5D">
        <w:rPr>
          <w:rFonts w:ascii="Arial" w:hAnsi="Arial" w:cs="Arial"/>
        </w:rPr>
        <w:t>.</w:t>
      </w:r>
    </w:p>
    <w:p w14:paraId="7DE49B44" w14:textId="77777777" w:rsidR="00F62E5D" w:rsidRPr="00F62E5D" w:rsidRDefault="00F62E5D" w:rsidP="00F62E5D">
      <w:pPr>
        <w:numPr>
          <w:ilvl w:val="0"/>
          <w:numId w:val="35"/>
        </w:numPr>
        <w:rPr>
          <w:rFonts w:ascii="Arial" w:hAnsi="Arial" w:cs="Arial"/>
        </w:rPr>
      </w:pPr>
      <w:r w:rsidRPr="00F62E5D">
        <w:rPr>
          <w:rFonts w:ascii="Arial" w:hAnsi="Arial" w:cs="Arial"/>
          <w:b/>
          <w:bCs/>
        </w:rPr>
        <w:t>Inspección técnica del cableado estructurado</w:t>
      </w:r>
      <w:r w:rsidRPr="00F62E5D">
        <w:rPr>
          <w:rFonts w:ascii="Arial" w:hAnsi="Arial" w:cs="Arial"/>
        </w:rPr>
        <w:t> en las catorce áreas funcionales, verificando la categoría del cableado UTP instalado, el cumplimiento de la norma de ponchado T568A en los conectores RJ45, la presencia o ausencia de canaletas plásticas de protección, la existencia de rosetas de pared y patch panels, el uso de patch cords flexibles, la rotulación de puntos de red y las condiciones físicas de las rutas de cableado, contrastando los hallazgos con los estándares ANSI/TIA/EIA-568-C, ANSI/TIA/EIA-569-C y ANSI/TIA/EIA-606-B, en el marco del proceso </w:t>
      </w:r>
      <w:r w:rsidRPr="00F62E5D">
        <w:rPr>
          <w:rFonts w:ascii="Arial" w:hAnsi="Arial" w:cs="Arial"/>
          <w:b/>
          <w:bCs/>
        </w:rPr>
        <w:t>DSS01 (Gestión de Operaciones)</w:t>
      </w:r>
      <w:r w:rsidRPr="00F62E5D">
        <w:rPr>
          <w:rFonts w:ascii="Arial" w:hAnsi="Arial" w:cs="Arial"/>
        </w:rPr>
        <w:t>.</w:t>
      </w:r>
    </w:p>
    <w:p w14:paraId="462572F1" w14:textId="77777777" w:rsidR="00F62E5D" w:rsidRPr="00F62E5D" w:rsidRDefault="00F62E5D" w:rsidP="00F62E5D">
      <w:pPr>
        <w:numPr>
          <w:ilvl w:val="0"/>
          <w:numId w:val="35"/>
        </w:numPr>
        <w:rPr>
          <w:rFonts w:ascii="Arial" w:hAnsi="Arial" w:cs="Arial"/>
        </w:rPr>
      </w:pPr>
      <w:r w:rsidRPr="00F62E5D">
        <w:rPr>
          <w:rFonts w:ascii="Arial" w:hAnsi="Arial" w:cs="Arial"/>
          <w:b/>
          <w:bCs/>
        </w:rPr>
        <w:t>Pruebas de continuidad con cable tester</w:t>
      </w:r>
      <w:r w:rsidRPr="00F62E5D">
        <w:rPr>
          <w:rFonts w:ascii="Arial" w:hAnsi="Arial" w:cs="Arial"/>
        </w:rPr>
        <w:t xml:space="preserve"> en puntos de red seleccionados de áreas críticas (Epidemiología, Estadística, Banco Biológico, Contabilidad y Dirección), para verificar la integridad de los ocho pines en cada enlace, la </w:t>
      </w:r>
      <w:r w:rsidRPr="00F62E5D">
        <w:rPr>
          <w:rFonts w:ascii="Arial" w:hAnsi="Arial" w:cs="Arial"/>
        </w:rPr>
        <w:lastRenderedPageBreak/>
        <w:t>correcta secuencia de ponchado según norma T568A, y detectar posibles fallos de conectividad física que afecten la transmisión de datos, en el marco del proceso </w:t>
      </w:r>
      <w:r w:rsidRPr="00F62E5D">
        <w:rPr>
          <w:rFonts w:ascii="Arial" w:hAnsi="Arial" w:cs="Arial"/>
          <w:b/>
          <w:bCs/>
        </w:rPr>
        <w:t>DSS01 (Gestión de Operaciones)</w:t>
      </w:r>
      <w:r w:rsidRPr="00F62E5D">
        <w:rPr>
          <w:rFonts w:ascii="Arial" w:hAnsi="Arial" w:cs="Arial"/>
        </w:rPr>
        <w:t>.</w:t>
      </w:r>
    </w:p>
    <w:p w14:paraId="25B76F7A" w14:textId="77777777" w:rsidR="00F62E5D" w:rsidRPr="00F62E5D" w:rsidRDefault="00F62E5D" w:rsidP="00F62E5D">
      <w:pPr>
        <w:numPr>
          <w:ilvl w:val="0"/>
          <w:numId w:val="35"/>
        </w:numPr>
        <w:rPr>
          <w:rFonts w:ascii="Arial" w:hAnsi="Arial" w:cs="Arial"/>
        </w:rPr>
      </w:pPr>
      <w:r w:rsidRPr="00F62E5D">
        <w:rPr>
          <w:rFonts w:ascii="Arial" w:hAnsi="Arial" w:cs="Arial"/>
          <w:b/>
          <w:bCs/>
        </w:rPr>
        <w:t>Pruebas de conectividad y verificación de velocidad de enlace</w:t>
      </w:r>
      <w:r w:rsidRPr="00F62E5D">
        <w:rPr>
          <w:rFonts w:ascii="Arial" w:hAnsi="Arial" w:cs="Arial"/>
        </w:rPr>
        <w:t> en puntos de red de áreas críticas y de uso compartido, utilizando comandos de red (ipconfig /all, propiedades del adaptador) para determinar la velocidad real de negociación de las tarjetas de red con los switches Fast Ethernet, confirmar la operación a 100 Mbps y cuantificar el nivel de estrangulamiento operativo documentado en el diagnóstico preliminar, en el marco del proceso </w:t>
      </w:r>
      <w:r w:rsidRPr="00F62E5D">
        <w:rPr>
          <w:rFonts w:ascii="Arial" w:hAnsi="Arial" w:cs="Arial"/>
          <w:b/>
          <w:bCs/>
        </w:rPr>
        <w:t>DSS01 (Gestión de Operaciones)</w:t>
      </w:r>
      <w:r w:rsidRPr="00F62E5D">
        <w:rPr>
          <w:rFonts w:ascii="Arial" w:hAnsi="Arial" w:cs="Arial"/>
        </w:rPr>
        <w:t>.</w:t>
      </w:r>
    </w:p>
    <w:p w14:paraId="093C72B1" w14:textId="77777777" w:rsidR="00F62E5D" w:rsidRPr="00F62E5D" w:rsidRDefault="00F62E5D" w:rsidP="00F62E5D">
      <w:pPr>
        <w:numPr>
          <w:ilvl w:val="0"/>
          <w:numId w:val="35"/>
        </w:numPr>
        <w:rPr>
          <w:rFonts w:ascii="Arial" w:hAnsi="Arial" w:cs="Arial"/>
        </w:rPr>
      </w:pPr>
      <w:r w:rsidRPr="00F62E5D">
        <w:rPr>
          <w:rFonts w:ascii="Arial" w:hAnsi="Arial" w:cs="Arial"/>
          <w:b/>
          <w:bCs/>
        </w:rPr>
        <w:t>Análisis de configuración lógica de la red</w:t>
      </w:r>
      <w:r w:rsidRPr="00F62E5D">
        <w:rPr>
          <w:rFonts w:ascii="Arial" w:hAnsi="Arial" w:cs="Arial"/>
        </w:rPr>
        <w:t>, incluyendo la verificación del esquema de direccionamiento IP y la asignación DHCP mediante comandos ipconfig /all en equipos de diferentes áreas funcionales, la comprobación de la topología de red plana sin segmentación VLAN mediante pruebas de ping entre equipos de áreas con diferentes niveles de sensibilidad de datos (Varios 1 a Epidemiología, Varios 1 a Banco Biológico), y la verificación de la ausencia de listas de control de acceso, políticas de calidad de servicio y mecanismos de seguridad de puertos que restrinjan la comunicación entre áreas, en el marco del proceso </w:t>
      </w:r>
      <w:r w:rsidRPr="00F62E5D">
        <w:rPr>
          <w:rFonts w:ascii="Arial" w:hAnsi="Arial" w:cs="Arial"/>
          <w:b/>
          <w:bCs/>
        </w:rPr>
        <w:t>DSS05 (Gestión de Servicios de Seguridad)</w:t>
      </w:r>
      <w:r w:rsidRPr="00F62E5D">
        <w:rPr>
          <w:rFonts w:ascii="Arial" w:hAnsi="Arial" w:cs="Arial"/>
        </w:rPr>
        <w:t>.</w:t>
      </w:r>
    </w:p>
    <w:p w14:paraId="6F089BD5" w14:textId="77777777" w:rsidR="00F62E5D" w:rsidRPr="00F62E5D" w:rsidRDefault="00F62E5D" w:rsidP="00F62E5D">
      <w:pPr>
        <w:numPr>
          <w:ilvl w:val="0"/>
          <w:numId w:val="35"/>
        </w:numPr>
        <w:rPr>
          <w:rFonts w:ascii="Arial" w:hAnsi="Arial" w:cs="Arial"/>
        </w:rPr>
      </w:pPr>
      <w:r w:rsidRPr="00F62E5D">
        <w:rPr>
          <w:rFonts w:ascii="Arial" w:hAnsi="Arial" w:cs="Arial"/>
          <w:b/>
          <w:bCs/>
        </w:rPr>
        <w:t>Evaluación de la seguridad de la red inalámbrica</w:t>
      </w:r>
      <w:r w:rsidRPr="00F62E5D">
        <w:rPr>
          <w:rFonts w:ascii="Arial" w:hAnsi="Arial" w:cs="Arial"/>
        </w:rPr>
        <w:t> en las áreas con dependencia de conectividad WiFi (Estadística, Contabilidad, Insumos Médicos, Enfermería, RRHH y Dirección), verificando los protocolos de cifrado implementados (WPA2, WPA3), los mecanismos de autenticación utilizados, la intensidad de señal en los puntos de trabajo críticos mediante herramientas de análisis WiFi, y la existencia de medidas de control de acceso a la red inalámbrica, en el marco del proceso </w:t>
      </w:r>
      <w:r w:rsidRPr="00F62E5D">
        <w:rPr>
          <w:rFonts w:ascii="Arial" w:hAnsi="Arial" w:cs="Arial"/>
          <w:b/>
          <w:bCs/>
        </w:rPr>
        <w:t>DSS05 (Gestión de Servicios de Seguridad)</w:t>
      </w:r>
      <w:r w:rsidRPr="00F62E5D">
        <w:rPr>
          <w:rFonts w:ascii="Arial" w:hAnsi="Arial" w:cs="Arial"/>
        </w:rPr>
        <w:t>.</w:t>
      </w:r>
    </w:p>
    <w:p w14:paraId="384F28AD" w14:textId="77777777" w:rsidR="00F62E5D" w:rsidRPr="00F62E5D" w:rsidRDefault="00F62E5D" w:rsidP="00F62E5D">
      <w:pPr>
        <w:numPr>
          <w:ilvl w:val="0"/>
          <w:numId w:val="35"/>
        </w:numPr>
        <w:rPr>
          <w:rFonts w:ascii="Arial" w:hAnsi="Arial" w:cs="Arial"/>
        </w:rPr>
      </w:pPr>
      <w:r w:rsidRPr="00F62E5D">
        <w:rPr>
          <w:rFonts w:ascii="Arial" w:hAnsi="Arial" w:cs="Arial"/>
          <w:b/>
          <w:bCs/>
        </w:rPr>
        <w:t>Verificación de las conexiones privadas a Internet</w:t>
      </w:r>
      <w:r w:rsidRPr="00F62E5D">
        <w:rPr>
          <w:rFonts w:ascii="Arial" w:hAnsi="Arial" w:cs="Arial"/>
        </w:rPr>
        <w:t> en Sindicato, SNC y Transporte, documentando el tipo de conexión, proveedor de servicios, medidas de seguridad implementadas, grado de integración con la red corporativa del SILAIS, y evaluación de los riesgos de fuga de información a través de estos canales no monitoreados por la administración de TI, en el marco del proceso </w:t>
      </w:r>
      <w:r w:rsidRPr="00F62E5D">
        <w:rPr>
          <w:rFonts w:ascii="Arial" w:hAnsi="Arial" w:cs="Arial"/>
          <w:b/>
          <w:bCs/>
        </w:rPr>
        <w:t>DSS05 (Gestión de Servicios de Seguridad)</w:t>
      </w:r>
      <w:r w:rsidRPr="00F62E5D">
        <w:rPr>
          <w:rFonts w:ascii="Arial" w:hAnsi="Arial" w:cs="Arial"/>
        </w:rPr>
        <w:t>.</w:t>
      </w:r>
    </w:p>
    <w:p w14:paraId="4FD836B6" w14:textId="77777777" w:rsidR="00F62E5D" w:rsidRPr="00F62E5D" w:rsidRDefault="00F62E5D" w:rsidP="00F62E5D">
      <w:pPr>
        <w:numPr>
          <w:ilvl w:val="0"/>
          <w:numId w:val="35"/>
        </w:numPr>
        <w:rPr>
          <w:rFonts w:ascii="Arial" w:hAnsi="Arial" w:cs="Arial"/>
        </w:rPr>
      </w:pPr>
      <w:r w:rsidRPr="00F62E5D">
        <w:rPr>
          <w:rFonts w:ascii="Arial" w:hAnsi="Arial" w:cs="Arial"/>
          <w:b/>
          <w:bCs/>
        </w:rPr>
        <w:t>Revisión de la gestión de operaciones y servicios de red</w:t>
      </w:r>
      <w:r w:rsidRPr="00F62E5D">
        <w:rPr>
          <w:rFonts w:ascii="Arial" w:hAnsi="Arial" w:cs="Arial"/>
        </w:rPr>
        <w:t xml:space="preserve"> utilizando los lineamientos de los procesos COBIT 2019 del dominio DSS, evaluando la existencia de políticas documentadas para la administración de la infraestructura de red (DSS01), la gestión de inventario de activos de telecomunicaciones (DSS01), la existencia de procedimientos de registro y resolución de incidentes </w:t>
      </w:r>
      <w:r w:rsidRPr="00F62E5D">
        <w:rPr>
          <w:rFonts w:ascii="Arial" w:hAnsi="Arial" w:cs="Arial"/>
        </w:rPr>
        <w:lastRenderedPageBreak/>
        <w:t>de conectividad (DSS02), el análisis de problemas recurrentes de red (DSS03), la existencia de planes de continuidad operativa para la infraestructura de comunicaciones que soporta el SISNIVEN (DSS04), y los controles de seguridad implementados en la red (DSS05).</w:t>
      </w:r>
    </w:p>
    <w:p w14:paraId="34B7B0FF" w14:textId="77777777" w:rsidR="00F62E5D" w:rsidRPr="00F62E5D" w:rsidRDefault="00F62E5D" w:rsidP="00F62E5D">
      <w:pPr>
        <w:numPr>
          <w:ilvl w:val="0"/>
          <w:numId w:val="35"/>
        </w:numPr>
        <w:rPr>
          <w:rFonts w:ascii="Arial" w:hAnsi="Arial" w:cs="Arial"/>
        </w:rPr>
      </w:pPr>
      <w:r w:rsidRPr="00F62E5D">
        <w:rPr>
          <w:rFonts w:ascii="Arial" w:hAnsi="Arial" w:cs="Arial"/>
          <w:b/>
          <w:bCs/>
        </w:rPr>
        <w:t>Evaluación de la gestión de riesgos tecnológicos</w:t>
      </w:r>
      <w:r w:rsidRPr="00F62E5D">
        <w:rPr>
          <w:rFonts w:ascii="Arial" w:hAnsi="Arial" w:cs="Arial"/>
        </w:rPr>
        <w:t> en el SILAIS Masaya basándose en los procesos </w:t>
      </w:r>
      <w:r w:rsidRPr="00F62E5D">
        <w:rPr>
          <w:rFonts w:ascii="Arial" w:hAnsi="Arial" w:cs="Arial"/>
          <w:b/>
          <w:bCs/>
        </w:rPr>
        <w:t>DSS03 (Gestión de Problemas)</w:t>
      </w:r>
      <w:r w:rsidRPr="00F62E5D">
        <w:rPr>
          <w:rFonts w:ascii="Arial" w:hAnsi="Arial" w:cs="Arial"/>
        </w:rPr>
        <w:t> y </w:t>
      </w:r>
      <w:r w:rsidRPr="00F62E5D">
        <w:rPr>
          <w:rFonts w:ascii="Arial" w:hAnsi="Arial" w:cs="Arial"/>
          <w:b/>
          <w:bCs/>
        </w:rPr>
        <w:t>DSS05 (Gestión de Servicios de Seguridad)</w:t>
      </w:r>
      <w:r w:rsidRPr="00F62E5D">
        <w:rPr>
          <w:rFonts w:ascii="Arial" w:hAnsi="Arial" w:cs="Arial"/>
        </w:rPr>
        <w:t> de COBIT 2019, verificando si la Alta Dirección ha establecido un proceso formal para la identificación, análisis y tratamiento de los riesgos asociados a la infraestructura de red, particularmente aquellos relacionados con la obsolescencia tecnológica de los switches Fast Ethernet, la topología de red plana sin segmentación, la dependencia de conectividad inalámbrica en áreas críticas, y la existencia de puntos únicos de falla en la arquitectura de comunicaciones.</w:t>
      </w:r>
    </w:p>
    <w:p w14:paraId="060DE80E" w14:textId="77777777" w:rsidR="00F62E5D" w:rsidRPr="00F62E5D" w:rsidRDefault="00F62E5D" w:rsidP="00F62E5D">
      <w:pPr>
        <w:numPr>
          <w:ilvl w:val="0"/>
          <w:numId w:val="35"/>
        </w:numPr>
        <w:rPr>
          <w:rFonts w:ascii="Arial" w:hAnsi="Arial" w:cs="Arial"/>
        </w:rPr>
      </w:pPr>
      <w:r w:rsidRPr="00F62E5D">
        <w:rPr>
          <w:rFonts w:ascii="Arial" w:hAnsi="Arial" w:cs="Arial"/>
          <w:b/>
          <w:bCs/>
        </w:rPr>
        <w:t>Revisión de la seguridad lógica y protección de los datos en tránsito</w:t>
      </w:r>
      <w:r w:rsidRPr="00F62E5D">
        <w:rPr>
          <w:rFonts w:ascii="Arial" w:hAnsi="Arial" w:cs="Arial"/>
        </w:rPr>
        <w:t> que manejan las áreas de Epidemiología, Banco Biológico y Estadística, basándose en el proceso </w:t>
      </w:r>
      <w:r w:rsidRPr="00F62E5D">
        <w:rPr>
          <w:rFonts w:ascii="Arial" w:hAnsi="Arial" w:cs="Arial"/>
          <w:b/>
          <w:bCs/>
        </w:rPr>
        <w:t>DSS05 (Gestión de Servicios de Seguridad)</w:t>
      </w:r>
      <w:r w:rsidRPr="00F62E5D">
        <w:rPr>
          <w:rFonts w:ascii="Arial" w:hAnsi="Arial" w:cs="Arial"/>
        </w:rPr>
        <w:t> de COBIT 2019, verificando la existencia de controles de acceso a la red, mecanismos de autenticación para la conexión de dispositivos, políticas de segmentación de tráfico, y medidas de protección para la transmisión de datos epidemiológicos hacia el MINSA Central.</w:t>
      </w:r>
    </w:p>
    <w:p w14:paraId="5E8C0427" w14:textId="77777777" w:rsidR="00F62E5D" w:rsidRPr="00F62E5D" w:rsidRDefault="00F62E5D" w:rsidP="00F62E5D">
      <w:pPr>
        <w:numPr>
          <w:ilvl w:val="0"/>
          <w:numId w:val="35"/>
        </w:numPr>
        <w:rPr>
          <w:rFonts w:ascii="Arial" w:hAnsi="Arial" w:cs="Arial"/>
        </w:rPr>
      </w:pPr>
      <w:r w:rsidRPr="00F62E5D">
        <w:rPr>
          <w:rFonts w:ascii="Arial" w:hAnsi="Arial" w:cs="Arial"/>
          <w:b/>
          <w:bCs/>
        </w:rPr>
        <w:t>Evaluación de la estructura física de transmisión</w:t>
      </w:r>
      <w:r w:rsidRPr="00F62E5D">
        <w:rPr>
          <w:rFonts w:ascii="Arial" w:hAnsi="Arial" w:cs="Arial"/>
        </w:rPr>
        <w:t> (cableado UTP, terminaciones y conectores) en una muestra representativa de puntos de red de las catorce áreas funcionales, contrastándola con los estándares de telecomunicaciones ANSI/TIA/EIA-568-C para determinar la categoría del cableado instalado, su capacidad para soportar velocidades superiores a 100 Mbps, la calidad de las terminaciones, y la conformidad del ponchado con la norma T568A, en el marco del proceso </w:t>
      </w:r>
      <w:r w:rsidRPr="00F62E5D">
        <w:rPr>
          <w:rFonts w:ascii="Arial" w:hAnsi="Arial" w:cs="Arial"/>
          <w:b/>
          <w:bCs/>
        </w:rPr>
        <w:t>DSS01 (Gestión de Operaciones)</w:t>
      </w:r>
      <w:r w:rsidRPr="00F62E5D">
        <w:rPr>
          <w:rFonts w:ascii="Arial" w:hAnsi="Arial" w:cs="Arial"/>
        </w:rPr>
        <w:t>.</w:t>
      </w:r>
    </w:p>
    <w:p w14:paraId="3C88264F" w14:textId="77777777" w:rsidR="00F62E5D" w:rsidRPr="00F62E5D" w:rsidRDefault="00F62E5D" w:rsidP="00F62E5D">
      <w:pPr>
        <w:numPr>
          <w:ilvl w:val="0"/>
          <w:numId w:val="35"/>
        </w:numPr>
        <w:rPr>
          <w:rFonts w:ascii="Arial" w:hAnsi="Arial" w:cs="Arial"/>
        </w:rPr>
      </w:pPr>
      <w:r w:rsidRPr="00F62E5D">
        <w:rPr>
          <w:rFonts w:ascii="Arial" w:hAnsi="Arial" w:cs="Arial"/>
          <w:b/>
          <w:bCs/>
        </w:rPr>
        <w:t>Entrevistas estructuradas con el personal responsable de las áreas críticas</w:t>
      </w:r>
      <w:r w:rsidRPr="00F62E5D">
        <w:rPr>
          <w:rFonts w:ascii="Arial" w:hAnsi="Arial" w:cs="Arial"/>
        </w:rPr>
        <w:t>, incluyendo al Responsable de Epidemiología (Lic. Genory Ticay López), Responsable de Estadística (Lic. Alexander Valle López), Responsable de Insumos Médicos (Lic. Raymundo García), y Responsable de Planificación (Lic. Gardenio Miranda), para documentar los procedimientos operativos actuales en materia de uso de la red, las dificultades técnicas experimentadas en conectividad, las necesidades no satisfechas en materia de infraestructura de comunicaciones, y la percepción del personal sobre la disponibilidad y seguridad de la red institucional.</w:t>
      </w:r>
    </w:p>
    <w:p w14:paraId="4E326BE1" w14:textId="77777777" w:rsidR="00F62E5D" w:rsidRPr="00F62E5D" w:rsidRDefault="00F62E5D" w:rsidP="00F62E5D">
      <w:pPr>
        <w:numPr>
          <w:ilvl w:val="0"/>
          <w:numId w:val="35"/>
        </w:numPr>
        <w:rPr>
          <w:rFonts w:ascii="Arial" w:hAnsi="Arial" w:cs="Arial"/>
        </w:rPr>
      </w:pPr>
      <w:r w:rsidRPr="00F62E5D">
        <w:rPr>
          <w:rFonts w:ascii="Arial" w:hAnsi="Arial" w:cs="Arial"/>
          <w:b/>
          <w:bCs/>
        </w:rPr>
        <w:t>Evaluación del nivel de madurez de los procesos del dominio DSS de COBIT 2019</w:t>
      </w:r>
      <w:r w:rsidRPr="00F62E5D">
        <w:rPr>
          <w:rFonts w:ascii="Arial" w:hAnsi="Arial" w:cs="Arial"/>
        </w:rPr>
        <w:t xml:space="preserve"> aplicables a la infraestructura de red del SILAIS Masaya, utilizando </w:t>
      </w:r>
      <w:r w:rsidRPr="00F62E5D">
        <w:rPr>
          <w:rFonts w:ascii="Arial" w:hAnsi="Arial" w:cs="Arial"/>
        </w:rPr>
        <w:lastRenderedPageBreak/>
        <w:t>la escala de capacidad de procesos de 0 a 5 establecida por el marco de referencia, para cada uno de los procesos evaluados durante la auditoría: </w:t>
      </w:r>
      <w:r w:rsidRPr="00F62E5D">
        <w:rPr>
          <w:rFonts w:ascii="Arial" w:hAnsi="Arial" w:cs="Arial"/>
          <w:b/>
          <w:bCs/>
        </w:rPr>
        <w:t>DSS01 (Gestión de Operaciones de Red), DSS02 (Gestión de Solicitudes e Incidentes de Red), DSS03 (Gestión de Problemas de Red), DSS04 (Gestión de Continuidad de la Red) y DSS05 (Gestión de Servicios de Seguridad de Red)</w:t>
      </w:r>
      <w:r w:rsidRPr="00F62E5D">
        <w:rPr>
          <w:rFonts w:ascii="Arial" w:hAnsi="Arial" w:cs="Arial"/>
        </w:rPr>
        <w:t>.</w:t>
      </w:r>
    </w:p>
    <w:p w14:paraId="466276FF" w14:textId="77777777" w:rsidR="00E759B7" w:rsidRDefault="00E759B7" w:rsidP="00E759B7">
      <w:pPr>
        <w:rPr>
          <w:rFonts w:ascii="Arial" w:hAnsi="Arial" w:cs="Arial"/>
        </w:rPr>
      </w:pPr>
    </w:p>
    <w:p w14:paraId="4A7BFBAA" w14:textId="77777777" w:rsidR="00E759B7" w:rsidRDefault="00E759B7" w:rsidP="00E759B7">
      <w:pPr>
        <w:rPr>
          <w:rFonts w:ascii="Arial" w:hAnsi="Arial" w:cs="Arial"/>
        </w:rPr>
      </w:pPr>
      <w:r>
        <w:rPr>
          <w:rFonts w:ascii="Arial" w:hAnsi="Arial" w:cs="Arial"/>
          <w:kern w:val="0"/>
          <w14:ligatures w14:val="none"/>
        </w:rPr>
        <w:br w:type="page"/>
      </w:r>
    </w:p>
    <w:p w14:paraId="1172793C" w14:textId="0F9B429E" w:rsidR="00E759B7" w:rsidRPr="009B0D1A" w:rsidRDefault="00E759B7" w:rsidP="009B0D1A">
      <w:pPr>
        <w:pStyle w:val="Ttulo1"/>
        <w:numPr>
          <w:ilvl w:val="0"/>
          <w:numId w:val="44"/>
        </w:numPr>
        <w:jc w:val="center"/>
        <w:rPr>
          <w:rFonts w:ascii="Arial" w:hAnsi="Arial" w:cs="Arial"/>
          <w:b/>
          <w:bCs/>
          <w:color w:val="auto"/>
          <w:sz w:val="24"/>
          <w:szCs w:val="24"/>
        </w:rPr>
      </w:pPr>
      <w:bookmarkStart w:id="16" w:name="_Toc228819745"/>
      <w:bookmarkStart w:id="17" w:name="_Toc228819851"/>
      <w:r w:rsidRPr="009B0D1A">
        <w:rPr>
          <w:rFonts w:ascii="Arial" w:hAnsi="Arial" w:cs="Arial"/>
          <w:b/>
          <w:bCs/>
          <w:color w:val="auto"/>
          <w:sz w:val="24"/>
          <w:szCs w:val="24"/>
        </w:rPr>
        <w:lastRenderedPageBreak/>
        <w:t>MARCO LEGAL Y NORMATIVO APLICABLE</w:t>
      </w:r>
      <w:bookmarkEnd w:id="16"/>
      <w:bookmarkEnd w:id="17"/>
    </w:p>
    <w:p w14:paraId="6FA1A96B" w14:textId="77777777" w:rsidR="00E759B7" w:rsidRDefault="00E759B7" w:rsidP="00E759B7">
      <w:pPr>
        <w:rPr>
          <w:rFonts w:ascii="Arial" w:hAnsi="Arial" w:cs="Arial"/>
        </w:rPr>
      </w:pPr>
    </w:p>
    <w:p w14:paraId="27ED57AC" w14:textId="77777777" w:rsidR="00E759B7" w:rsidRDefault="00E759B7" w:rsidP="00E759B7">
      <w:pPr>
        <w:rPr>
          <w:rFonts w:ascii="Arial" w:hAnsi="Arial" w:cs="Arial"/>
        </w:rPr>
      </w:pPr>
      <w:r>
        <w:rPr>
          <w:rFonts w:ascii="Arial" w:hAnsi="Arial" w:cs="Arial"/>
        </w:rPr>
        <w:t>La presente auditoría de redes se sustenta en un conjunto de normas internacionales, estándares técnicos, marcos de gobernanza y leyes nacionales que proporcionan el respaldo legal y técnico para cada fase de la evaluación, abarcando la infraestructura de telecomunicaciones del SILAIS - Sede Masaya. A continuación, se detalla cada uno de ellos con su ámbito de aplicación específico dentro del proyecto.</w:t>
      </w:r>
    </w:p>
    <w:p w14:paraId="5749273E" w14:textId="77777777" w:rsidR="00E759B7" w:rsidRPr="009B0D1A" w:rsidRDefault="00E759B7" w:rsidP="009B0D1A">
      <w:pPr>
        <w:pStyle w:val="Ttulo2"/>
        <w:rPr>
          <w:rFonts w:ascii="Arial" w:hAnsi="Arial" w:cs="Arial"/>
          <w:b/>
          <w:bCs/>
          <w:color w:val="auto"/>
          <w:sz w:val="24"/>
          <w:szCs w:val="24"/>
        </w:rPr>
      </w:pPr>
      <w:bookmarkStart w:id="18" w:name="_Toc228819746"/>
      <w:bookmarkStart w:id="19" w:name="_Toc228819852"/>
      <w:r w:rsidRPr="009B0D1A">
        <w:rPr>
          <w:rFonts w:ascii="Arial" w:hAnsi="Arial" w:cs="Arial"/>
          <w:b/>
          <w:bCs/>
          <w:color w:val="auto"/>
          <w:sz w:val="24"/>
          <w:szCs w:val="24"/>
        </w:rPr>
        <w:t>7.1 Normas Internacionales de Gestión de Seguridad de la Información</w:t>
      </w:r>
      <w:bookmarkEnd w:id="18"/>
      <w:bookmarkEnd w:id="19"/>
    </w:p>
    <w:tbl>
      <w:tblPr>
        <w:tblW w:w="11280" w:type="dxa"/>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3105"/>
        <w:gridCol w:w="6525"/>
      </w:tblGrid>
      <w:tr w:rsidR="00E759B7" w14:paraId="457AAB92"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C73537C" w14:textId="77777777" w:rsidR="00E759B7" w:rsidRDefault="00E759B7">
            <w:pPr>
              <w:rPr>
                <w:rFonts w:ascii="Arial" w:hAnsi="Arial" w:cs="Arial"/>
              </w:rPr>
            </w:pPr>
            <w:r>
              <w:rPr>
                <w:rFonts w:ascii="Arial" w:hAnsi="Arial" w:cs="Arial"/>
              </w:rPr>
              <w:t>Norma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568D58" w14:textId="77777777" w:rsidR="00E759B7" w:rsidRDefault="00E759B7">
            <w:pPr>
              <w:rPr>
                <w:rFonts w:ascii="Arial" w:hAnsi="Arial" w:cs="Arial"/>
              </w:rPr>
            </w:pPr>
            <w:r>
              <w:rPr>
                <w:rFonts w:ascii="Arial" w:hAnsi="Arial" w:cs="Arial"/>
              </w:rPr>
              <w:t>Título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7945E2" w14:textId="77777777" w:rsidR="00E759B7" w:rsidRDefault="00E759B7">
            <w:pPr>
              <w:rPr>
                <w:rFonts w:ascii="Arial" w:hAnsi="Arial" w:cs="Arial"/>
              </w:rPr>
            </w:pPr>
            <w:r>
              <w:rPr>
                <w:rFonts w:ascii="Arial" w:hAnsi="Arial" w:cs="Arial"/>
              </w:rPr>
              <w:t>Aplicación en la Auditoría de Redes</w:t>
            </w:r>
          </w:p>
        </w:tc>
      </w:tr>
      <w:tr w:rsidR="00E759B7" w14:paraId="48C189CE"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14C9EC" w14:textId="77777777" w:rsidR="00E759B7" w:rsidRDefault="00E759B7">
            <w:pPr>
              <w:rPr>
                <w:rFonts w:ascii="Arial" w:hAnsi="Arial" w:cs="Arial"/>
              </w:rPr>
            </w:pPr>
            <w:r>
              <w:rPr>
                <w:rFonts w:ascii="Arial" w:hAnsi="Arial" w:cs="Arial"/>
              </w:rPr>
              <w:t>ISO/IEC 27001:2022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9319F5" w14:textId="77777777" w:rsidR="00E759B7" w:rsidRDefault="00E759B7">
            <w:pPr>
              <w:rPr>
                <w:rFonts w:ascii="Arial" w:hAnsi="Arial" w:cs="Arial"/>
              </w:rPr>
            </w:pPr>
            <w:r>
              <w:rPr>
                <w:rFonts w:ascii="Arial" w:hAnsi="Arial" w:cs="Arial"/>
              </w:rPr>
              <w:t>Seguridad de la información, ciberseguridad y protección de la privacidad (SGSI)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57A0D2" w14:textId="77777777" w:rsidR="00E759B7" w:rsidRDefault="00E759B7">
            <w:pPr>
              <w:rPr>
                <w:rFonts w:ascii="Arial" w:hAnsi="Arial" w:cs="Arial"/>
              </w:rPr>
            </w:pPr>
            <w:r>
              <w:rPr>
                <w:rFonts w:ascii="Arial" w:hAnsi="Arial" w:cs="Arial"/>
              </w:rPr>
              <w:t>Evalúa la existencia de controles de seguridad en la infraestructura de red del SILAIS. Aplica a los dominios A.8 (Gestión de activos de red), A.11 (Seguridad física del nodo de comunicaciones), A.13 (Seguridad de las comunicaciones) y A.9 (Control de acceso a la red y a los sistemas epidemiológicos).</w:t>
            </w:r>
          </w:p>
        </w:tc>
      </w:tr>
      <w:tr w:rsidR="00E759B7" w14:paraId="79A3EB71"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D084DE" w14:textId="77777777" w:rsidR="00E759B7" w:rsidRDefault="00E759B7">
            <w:pPr>
              <w:rPr>
                <w:rFonts w:ascii="Arial" w:hAnsi="Arial" w:cs="Arial"/>
              </w:rPr>
            </w:pPr>
            <w:r>
              <w:rPr>
                <w:rFonts w:ascii="Arial" w:hAnsi="Arial" w:cs="Arial"/>
              </w:rPr>
              <w:t>ISO/IEC 27002:2022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861B1B" w14:textId="77777777" w:rsidR="00E759B7" w:rsidRDefault="00E759B7">
            <w:pPr>
              <w:rPr>
                <w:rFonts w:ascii="Arial" w:hAnsi="Arial" w:cs="Arial"/>
              </w:rPr>
            </w:pPr>
            <w:r>
              <w:rPr>
                <w:rFonts w:ascii="Arial" w:hAnsi="Arial" w:cs="Arial"/>
              </w:rPr>
              <w:t>Código de buenas prácticas para controles de seguridad de la información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CAA837" w14:textId="77777777" w:rsidR="00E759B7" w:rsidRDefault="00E759B7">
            <w:pPr>
              <w:rPr>
                <w:rFonts w:ascii="Arial" w:hAnsi="Arial" w:cs="Arial"/>
              </w:rPr>
            </w:pPr>
            <w:r>
              <w:rPr>
                <w:rFonts w:ascii="Arial" w:hAnsi="Arial" w:cs="Arial"/>
              </w:rPr>
              <w:t>Guía para evaluar la implementación de políticas de uso aceptable de la red, control de acceso a la infraestructura de comunicaciones, mecanismos de protección de datos en tránsito, y controles de seguridad en las redes inalámbricas del SILAIS.</w:t>
            </w:r>
          </w:p>
        </w:tc>
      </w:tr>
      <w:tr w:rsidR="00E759B7" w14:paraId="36D5D545"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08C475D" w14:textId="77777777" w:rsidR="00E759B7" w:rsidRDefault="00E759B7">
            <w:pPr>
              <w:rPr>
                <w:rFonts w:ascii="Arial" w:hAnsi="Arial" w:cs="Arial"/>
              </w:rPr>
            </w:pPr>
            <w:r>
              <w:rPr>
                <w:rFonts w:ascii="Arial" w:hAnsi="Arial" w:cs="Arial"/>
              </w:rPr>
              <w:t>ISO/IEC 27005:2022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9A7CCC" w14:textId="77777777" w:rsidR="00E759B7" w:rsidRDefault="00E759B7">
            <w:pPr>
              <w:rPr>
                <w:rFonts w:ascii="Arial" w:hAnsi="Arial" w:cs="Arial"/>
              </w:rPr>
            </w:pPr>
            <w:r>
              <w:rPr>
                <w:rFonts w:ascii="Arial" w:hAnsi="Arial" w:cs="Arial"/>
              </w:rPr>
              <w:t>Gestión de riesgos de la seguridad de la información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1B278ED" w14:textId="77777777" w:rsidR="00E759B7" w:rsidRDefault="00E759B7">
            <w:pPr>
              <w:rPr>
                <w:rFonts w:ascii="Arial" w:hAnsi="Arial" w:cs="Arial"/>
              </w:rPr>
            </w:pPr>
            <w:r>
              <w:rPr>
                <w:rFonts w:ascii="Arial" w:hAnsi="Arial" w:cs="Arial"/>
              </w:rPr>
              <w:t>Marco metodológico para la identificación, análisis, evaluación y tratamiento de los riesgos asociados específicamente a la infraestructura de red del SILAIS, particularmente los relacionados con la obsolescencia tecnológica de los switches Fast Ethernet, la topología de red plana sin segmentación, la dependencia de conectividad inalámbrica en áreas críticas, y las conexiones privadas no gestionadas.</w:t>
            </w:r>
          </w:p>
        </w:tc>
      </w:tr>
      <w:tr w:rsidR="00E759B7" w14:paraId="2577D730"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63823F" w14:textId="77777777" w:rsidR="00E759B7" w:rsidRDefault="00E759B7">
            <w:pPr>
              <w:rPr>
                <w:rFonts w:ascii="Arial" w:hAnsi="Arial" w:cs="Arial"/>
              </w:rPr>
            </w:pPr>
            <w:r>
              <w:rPr>
                <w:rFonts w:ascii="Arial" w:hAnsi="Arial" w:cs="Arial"/>
              </w:rPr>
              <w:t>ISO 19011:2018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8894FC" w14:textId="77777777" w:rsidR="00E759B7" w:rsidRDefault="00E759B7">
            <w:pPr>
              <w:rPr>
                <w:rFonts w:ascii="Arial" w:hAnsi="Arial" w:cs="Arial"/>
              </w:rPr>
            </w:pPr>
            <w:r>
              <w:rPr>
                <w:rFonts w:ascii="Arial" w:hAnsi="Arial" w:cs="Arial"/>
              </w:rPr>
              <w:t>Directrices para la auditoría de los sistemas de gestión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C8692D" w14:textId="77777777" w:rsidR="00E759B7" w:rsidRDefault="00E759B7">
            <w:pPr>
              <w:rPr>
                <w:rFonts w:ascii="Arial" w:hAnsi="Arial" w:cs="Arial"/>
              </w:rPr>
            </w:pPr>
            <w:r>
              <w:rPr>
                <w:rFonts w:ascii="Arial" w:hAnsi="Arial" w:cs="Arial"/>
              </w:rPr>
              <w:t>Define la metodología para planificar, ejecutar, reportar y dar seguimiento a la auditoría de red en el SILAIS Masaya, estableciendo los principios de auditoría, la competencia del equipo auditor y la gestión del programa de auditoría.</w:t>
            </w:r>
          </w:p>
        </w:tc>
      </w:tr>
    </w:tbl>
    <w:p w14:paraId="01871F63" w14:textId="77777777" w:rsidR="00E759B7" w:rsidRDefault="00E759B7" w:rsidP="00E759B7">
      <w:pPr>
        <w:rPr>
          <w:rFonts w:ascii="Arial" w:hAnsi="Arial" w:cs="Arial"/>
          <w:b/>
          <w:bCs/>
        </w:rPr>
      </w:pPr>
    </w:p>
    <w:p w14:paraId="37CBCF5D" w14:textId="77777777" w:rsidR="00E759B7" w:rsidRPr="009B0D1A" w:rsidRDefault="00E759B7" w:rsidP="009B0D1A">
      <w:pPr>
        <w:pStyle w:val="Ttulo2"/>
        <w:rPr>
          <w:rFonts w:ascii="Arial" w:hAnsi="Arial" w:cs="Arial"/>
          <w:b/>
          <w:bCs/>
          <w:color w:val="auto"/>
          <w:sz w:val="24"/>
          <w:szCs w:val="24"/>
        </w:rPr>
      </w:pPr>
      <w:bookmarkStart w:id="20" w:name="_Toc228819747"/>
      <w:bookmarkStart w:id="21" w:name="_Toc228819853"/>
      <w:r w:rsidRPr="009B0D1A">
        <w:rPr>
          <w:rFonts w:ascii="Arial" w:hAnsi="Arial" w:cs="Arial"/>
          <w:b/>
          <w:bCs/>
          <w:color w:val="auto"/>
          <w:sz w:val="24"/>
          <w:szCs w:val="24"/>
        </w:rPr>
        <w:t>7.2 Estándares Técnicos de Cableado Estructurado (ANSI/TIA/EIA)</w:t>
      </w:r>
      <w:bookmarkEnd w:id="20"/>
      <w:bookmarkEnd w:id="21"/>
    </w:p>
    <w:tbl>
      <w:tblPr>
        <w:tblW w:w="11280" w:type="dxa"/>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3288"/>
        <w:gridCol w:w="6578"/>
      </w:tblGrid>
      <w:tr w:rsidR="00E759B7" w14:paraId="762DC69C"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0DEF7AF" w14:textId="77777777" w:rsidR="00E759B7" w:rsidRDefault="00E759B7">
            <w:pPr>
              <w:rPr>
                <w:rFonts w:ascii="Arial" w:hAnsi="Arial" w:cs="Arial"/>
              </w:rPr>
            </w:pPr>
            <w:r>
              <w:rPr>
                <w:rFonts w:ascii="Arial" w:hAnsi="Arial" w:cs="Arial"/>
              </w:rPr>
              <w:t>Estándar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D0ABCC" w14:textId="77777777" w:rsidR="00E759B7" w:rsidRDefault="00E759B7">
            <w:pPr>
              <w:rPr>
                <w:rFonts w:ascii="Arial" w:hAnsi="Arial" w:cs="Arial"/>
              </w:rPr>
            </w:pPr>
            <w:r>
              <w:rPr>
                <w:rFonts w:ascii="Arial" w:hAnsi="Arial" w:cs="Arial"/>
              </w:rPr>
              <w:t>Título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5B85ED" w14:textId="77777777" w:rsidR="00E759B7" w:rsidRDefault="00E759B7">
            <w:pPr>
              <w:rPr>
                <w:rFonts w:ascii="Arial" w:hAnsi="Arial" w:cs="Arial"/>
              </w:rPr>
            </w:pPr>
            <w:r>
              <w:rPr>
                <w:rFonts w:ascii="Arial" w:hAnsi="Arial" w:cs="Arial"/>
              </w:rPr>
              <w:t>Aplicación en la Auditoría de Redes</w:t>
            </w:r>
          </w:p>
        </w:tc>
      </w:tr>
      <w:tr w:rsidR="00E759B7" w14:paraId="731F435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295611" w14:textId="77777777" w:rsidR="00E759B7" w:rsidRDefault="00E759B7">
            <w:pPr>
              <w:rPr>
                <w:rFonts w:ascii="Arial" w:hAnsi="Arial" w:cs="Arial"/>
              </w:rPr>
            </w:pPr>
            <w:r>
              <w:rPr>
                <w:rFonts w:ascii="Arial" w:hAnsi="Arial" w:cs="Arial"/>
              </w:rPr>
              <w:t>ANSI/TIA-568-C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D7ACB5" w14:textId="77777777" w:rsidR="00E759B7" w:rsidRDefault="00E759B7">
            <w:pPr>
              <w:rPr>
                <w:rFonts w:ascii="Arial" w:hAnsi="Arial" w:cs="Arial"/>
                <w:lang w:val="en-US"/>
              </w:rPr>
            </w:pPr>
            <w:r>
              <w:rPr>
                <w:rFonts w:ascii="Arial" w:hAnsi="Arial" w:cs="Arial"/>
                <w:lang w:val="en-US"/>
              </w:rPr>
              <w:t>Commercial Building Telecommunications Cabling Standard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6097020" w14:textId="77777777" w:rsidR="00E759B7" w:rsidRDefault="00E759B7">
            <w:pPr>
              <w:rPr>
                <w:rFonts w:ascii="Arial" w:hAnsi="Arial" w:cs="Arial"/>
              </w:rPr>
            </w:pPr>
            <w:r>
              <w:rPr>
                <w:rFonts w:ascii="Arial" w:hAnsi="Arial" w:cs="Arial"/>
              </w:rPr>
              <w:t>Evalúa la categoría del cableado UTP instalado en el SILAIS Masaya, la longitud máxima de los tendidos que conectan las catorce áreas funcionales, la norma de ponchado utilizada (T568A), la terminación en patch panels y rosetas, y la calidad de los conectores RJ45 en los puntos de red.</w:t>
            </w:r>
          </w:p>
        </w:tc>
      </w:tr>
      <w:tr w:rsidR="00E759B7" w14:paraId="06A05E8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66E734" w14:textId="77777777" w:rsidR="00E759B7" w:rsidRDefault="00E759B7">
            <w:pPr>
              <w:rPr>
                <w:rFonts w:ascii="Arial" w:hAnsi="Arial" w:cs="Arial"/>
              </w:rPr>
            </w:pPr>
            <w:r>
              <w:rPr>
                <w:rFonts w:ascii="Arial" w:hAnsi="Arial" w:cs="Arial"/>
              </w:rPr>
              <w:t>ANSI/TIA-569-C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C068C5" w14:textId="77777777" w:rsidR="00E759B7" w:rsidRDefault="00E759B7">
            <w:pPr>
              <w:rPr>
                <w:rFonts w:ascii="Arial" w:hAnsi="Arial" w:cs="Arial"/>
              </w:rPr>
            </w:pPr>
            <w:r>
              <w:rPr>
                <w:rFonts w:ascii="Arial" w:hAnsi="Arial" w:cs="Arial"/>
              </w:rPr>
              <w:t>Telecommunications Pathways and Spaces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7800DDA" w14:textId="77777777" w:rsidR="00E759B7" w:rsidRDefault="00E759B7">
            <w:pPr>
              <w:rPr>
                <w:rFonts w:ascii="Arial" w:hAnsi="Arial" w:cs="Arial"/>
              </w:rPr>
            </w:pPr>
            <w:r>
              <w:rPr>
                <w:rFonts w:ascii="Arial" w:hAnsi="Arial" w:cs="Arial"/>
              </w:rPr>
              <w:t>Inspecciona las canalizaciones, ductos, bandejas y las áreas de comunicaciones donde se ubican los switches Fast Ethernet en Dirección y Varios 1, verificando radios de curvatura del cableado, protección contra tensión mecánica, accesibilidad para mantenimiento, y condiciones ambientales de los espacios de telecomunicaciones.</w:t>
            </w:r>
          </w:p>
        </w:tc>
      </w:tr>
      <w:tr w:rsidR="00E759B7" w14:paraId="5FB6016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5838E3" w14:textId="77777777" w:rsidR="00E759B7" w:rsidRDefault="00E759B7">
            <w:pPr>
              <w:rPr>
                <w:rFonts w:ascii="Arial" w:hAnsi="Arial" w:cs="Arial"/>
              </w:rPr>
            </w:pPr>
            <w:r>
              <w:rPr>
                <w:rFonts w:ascii="Arial" w:hAnsi="Arial" w:cs="Arial"/>
              </w:rPr>
              <w:t>ANSI/TIA-606-B</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8B4B5C" w14:textId="77777777" w:rsidR="00E759B7" w:rsidRDefault="00E759B7">
            <w:pPr>
              <w:rPr>
                <w:rFonts w:ascii="Arial" w:hAnsi="Arial" w:cs="Arial"/>
                <w:lang w:val="en-US"/>
              </w:rPr>
            </w:pPr>
            <w:r>
              <w:rPr>
                <w:rFonts w:ascii="Arial" w:hAnsi="Arial" w:cs="Arial"/>
                <w:lang w:val="en-US"/>
              </w:rPr>
              <w:t>Administration Standard for Telecommunications Infrastructure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D6DBAB" w14:textId="77777777" w:rsidR="00E759B7" w:rsidRDefault="00E759B7">
            <w:pPr>
              <w:rPr>
                <w:rFonts w:ascii="Arial" w:hAnsi="Arial" w:cs="Arial"/>
              </w:rPr>
            </w:pPr>
            <w:r>
              <w:rPr>
                <w:rFonts w:ascii="Arial" w:hAnsi="Arial" w:cs="Arial"/>
              </w:rPr>
              <w:t>Verifica el etiquetado de cables, patch panels y rosetas en el nodo central de Dirección y en el punto de distribución secundario de Varios 1, incluyendo la nomenclatura utilizada para identificar los puntos de red de cada área funcional y su consistencia con la documentación existente.</w:t>
            </w:r>
          </w:p>
        </w:tc>
      </w:tr>
      <w:tr w:rsidR="00E759B7" w14:paraId="0DD7A145"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604419" w14:textId="77777777" w:rsidR="00E759B7" w:rsidRDefault="00E759B7">
            <w:pPr>
              <w:rPr>
                <w:rFonts w:ascii="Arial" w:hAnsi="Arial" w:cs="Arial"/>
              </w:rPr>
            </w:pPr>
            <w:r>
              <w:rPr>
                <w:rFonts w:ascii="Arial" w:hAnsi="Arial" w:cs="Arial"/>
              </w:rPr>
              <w:t>ANSI/TIA-942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216D10" w14:textId="77777777" w:rsidR="00E759B7" w:rsidRDefault="00E759B7">
            <w:pPr>
              <w:rPr>
                <w:rFonts w:ascii="Arial" w:hAnsi="Arial" w:cs="Arial"/>
                <w:lang w:val="en-US"/>
              </w:rPr>
            </w:pPr>
            <w:r>
              <w:rPr>
                <w:rFonts w:ascii="Arial" w:hAnsi="Arial" w:cs="Arial"/>
                <w:lang w:val="en-US"/>
              </w:rPr>
              <w:t>Telecommunications Infrastructure Standard for Data Centers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961F3EE" w14:textId="77777777" w:rsidR="00E759B7" w:rsidRDefault="00E759B7">
            <w:pPr>
              <w:rPr>
                <w:rFonts w:ascii="Arial" w:hAnsi="Arial" w:cs="Arial"/>
              </w:rPr>
            </w:pPr>
            <w:r>
              <w:rPr>
                <w:rFonts w:ascii="Arial" w:hAnsi="Arial" w:cs="Arial"/>
              </w:rPr>
              <w:t>Aplicable parcialmente para evaluar las condiciones del área donde se alojan los switches principales y el router de borde hacia el MINSA Central, verificando la existencia de UPS, ventilación adecuada, control de acceso físico y protección contra factores ambientales adversos (polvo ambiental, humedad).</w:t>
            </w:r>
          </w:p>
        </w:tc>
      </w:tr>
    </w:tbl>
    <w:p w14:paraId="24528333" w14:textId="77777777" w:rsidR="00E759B7" w:rsidRDefault="00E759B7" w:rsidP="00E759B7">
      <w:pPr>
        <w:rPr>
          <w:rFonts w:ascii="Arial" w:hAnsi="Arial" w:cs="Arial"/>
          <w:b/>
          <w:bCs/>
        </w:rPr>
      </w:pPr>
    </w:p>
    <w:p w14:paraId="72EA5284" w14:textId="39A1088D" w:rsidR="00E759B7" w:rsidRPr="009B0D1A" w:rsidRDefault="00E759B7" w:rsidP="009B0D1A">
      <w:pPr>
        <w:pStyle w:val="Ttulo2"/>
        <w:rPr>
          <w:rFonts w:ascii="Arial" w:hAnsi="Arial" w:cs="Arial"/>
          <w:b/>
          <w:bCs/>
          <w:color w:val="auto"/>
          <w:sz w:val="24"/>
          <w:szCs w:val="24"/>
        </w:rPr>
      </w:pPr>
      <w:bookmarkStart w:id="22" w:name="_Toc228819748"/>
      <w:bookmarkStart w:id="23" w:name="_Toc228819854"/>
      <w:r w:rsidRPr="009B0D1A">
        <w:rPr>
          <w:rFonts w:ascii="Arial" w:hAnsi="Arial" w:cs="Arial"/>
          <w:b/>
          <w:bCs/>
          <w:color w:val="auto"/>
          <w:sz w:val="24"/>
          <w:szCs w:val="24"/>
        </w:rPr>
        <w:t>7.3 Framework de Gobernanza de TI (COBIT 2019</w:t>
      </w:r>
      <w:r w:rsidR="00F356A5" w:rsidRPr="009B0D1A">
        <w:rPr>
          <w:rFonts w:ascii="Arial" w:hAnsi="Arial" w:cs="Arial"/>
          <w:b/>
          <w:bCs/>
          <w:color w:val="auto"/>
          <w:sz w:val="24"/>
          <w:szCs w:val="24"/>
        </w:rPr>
        <w:t xml:space="preserve"> y dominio DSS</w:t>
      </w:r>
      <w:r w:rsidRPr="009B0D1A">
        <w:rPr>
          <w:rFonts w:ascii="Arial" w:hAnsi="Arial" w:cs="Arial"/>
          <w:b/>
          <w:bCs/>
          <w:color w:val="auto"/>
          <w:sz w:val="24"/>
          <w:szCs w:val="24"/>
        </w:rPr>
        <w:t>)</w:t>
      </w:r>
      <w:bookmarkEnd w:id="22"/>
      <w:bookmarkEnd w:id="23"/>
    </w:p>
    <w:tbl>
      <w:tblPr>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53"/>
        <w:gridCol w:w="1929"/>
        <w:gridCol w:w="4503"/>
      </w:tblGrid>
      <w:tr w:rsidR="00F356A5" w:rsidRPr="00F356A5" w14:paraId="0937E7F4" w14:textId="77777777" w:rsidTr="00F356A5">
        <w:trPr>
          <w:trHeight w:val="258"/>
        </w:trPr>
        <w:tc>
          <w:tcPr>
            <w:tcW w:w="3653" w:type="dxa"/>
            <w:shd w:val="clear" w:color="auto" w:fill="auto"/>
            <w:vAlign w:val="center"/>
            <w:hideMark/>
          </w:tcPr>
          <w:p w14:paraId="0A08CACB" w14:textId="77777777" w:rsidR="00F356A5" w:rsidRPr="00F356A5" w:rsidRDefault="00F356A5" w:rsidP="00F356A5">
            <w:pPr>
              <w:spacing w:after="0" w:line="240" w:lineRule="auto"/>
              <w:ind w:firstLineChars="100" w:firstLine="240"/>
              <w:rPr>
                <w:rFonts w:ascii="Arial" w:eastAsia="Times New Roman" w:hAnsi="Arial" w:cs="Arial"/>
                <w:color w:val="000000"/>
                <w:kern w:val="0"/>
                <w:lang w:eastAsia="es-US"/>
                <w14:ligatures w14:val="none"/>
              </w:rPr>
            </w:pPr>
            <w:r w:rsidRPr="00F356A5">
              <w:rPr>
                <w:rFonts w:ascii="Arial" w:eastAsia="Times New Roman" w:hAnsi="Arial" w:cs="Arial"/>
                <w:color w:val="000000"/>
                <w:kern w:val="0"/>
                <w:lang w:eastAsia="es-US"/>
                <w14:ligatures w14:val="none"/>
              </w:rPr>
              <w:t>Dominio</w:t>
            </w:r>
          </w:p>
        </w:tc>
        <w:tc>
          <w:tcPr>
            <w:tcW w:w="1929" w:type="dxa"/>
            <w:shd w:val="clear" w:color="auto" w:fill="auto"/>
            <w:vAlign w:val="center"/>
            <w:hideMark/>
          </w:tcPr>
          <w:p w14:paraId="0E587769" w14:textId="77777777" w:rsidR="00F356A5" w:rsidRPr="00F356A5" w:rsidRDefault="00F356A5" w:rsidP="00F356A5">
            <w:pPr>
              <w:spacing w:after="0" w:line="240" w:lineRule="auto"/>
              <w:ind w:firstLineChars="100" w:firstLine="240"/>
              <w:rPr>
                <w:rFonts w:ascii="Arial" w:eastAsia="Times New Roman" w:hAnsi="Arial" w:cs="Arial"/>
                <w:color w:val="000000"/>
                <w:kern w:val="0"/>
                <w:lang w:eastAsia="es-US"/>
                <w14:ligatures w14:val="none"/>
              </w:rPr>
            </w:pPr>
            <w:r w:rsidRPr="00F356A5">
              <w:rPr>
                <w:rFonts w:ascii="Arial" w:eastAsia="Times New Roman" w:hAnsi="Arial" w:cs="Arial"/>
                <w:color w:val="000000"/>
                <w:kern w:val="0"/>
                <w:lang w:eastAsia="es-US"/>
                <w14:ligatures w14:val="none"/>
              </w:rPr>
              <w:t>Procesos</w:t>
            </w:r>
          </w:p>
        </w:tc>
        <w:tc>
          <w:tcPr>
            <w:tcW w:w="4503" w:type="dxa"/>
            <w:shd w:val="clear" w:color="auto" w:fill="auto"/>
            <w:vAlign w:val="center"/>
            <w:hideMark/>
          </w:tcPr>
          <w:p w14:paraId="72E9AA51" w14:textId="77777777" w:rsidR="00F356A5" w:rsidRPr="00F356A5" w:rsidRDefault="00F356A5" w:rsidP="00F356A5">
            <w:pPr>
              <w:spacing w:after="0" w:line="240" w:lineRule="auto"/>
              <w:ind w:firstLineChars="100" w:firstLine="240"/>
              <w:rPr>
                <w:rFonts w:ascii="Arial" w:eastAsia="Times New Roman" w:hAnsi="Arial" w:cs="Arial"/>
                <w:color w:val="000000"/>
                <w:kern w:val="0"/>
                <w:lang w:eastAsia="es-US"/>
                <w14:ligatures w14:val="none"/>
              </w:rPr>
            </w:pPr>
            <w:r w:rsidRPr="00F356A5">
              <w:rPr>
                <w:rFonts w:ascii="Arial" w:eastAsia="Times New Roman" w:hAnsi="Arial" w:cs="Arial"/>
                <w:color w:val="000000"/>
                <w:kern w:val="0"/>
                <w:lang w:eastAsia="es-US"/>
                <w14:ligatures w14:val="none"/>
              </w:rPr>
              <w:t>Justificación</w:t>
            </w:r>
          </w:p>
        </w:tc>
      </w:tr>
      <w:tr w:rsidR="00F356A5" w:rsidRPr="00F356A5" w14:paraId="150D42FD" w14:textId="77777777" w:rsidTr="00F356A5">
        <w:trPr>
          <w:trHeight w:val="1745"/>
        </w:trPr>
        <w:tc>
          <w:tcPr>
            <w:tcW w:w="3653" w:type="dxa"/>
            <w:shd w:val="clear" w:color="auto" w:fill="auto"/>
            <w:vAlign w:val="center"/>
            <w:hideMark/>
          </w:tcPr>
          <w:p w14:paraId="40CA3F4D" w14:textId="77777777" w:rsidR="00F356A5" w:rsidRPr="00F356A5" w:rsidRDefault="00F356A5" w:rsidP="00F356A5">
            <w:pPr>
              <w:spacing w:after="0" w:line="240" w:lineRule="auto"/>
              <w:ind w:firstLineChars="100" w:firstLine="240"/>
              <w:rPr>
                <w:rFonts w:ascii="Arial" w:eastAsia="Times New Roman" w:hAnsi="Arial" w:cs="Arial"/>
                <w:color w:val="000000"/>
                <w:kern w:val="0"/>
                <w:lang w:eastAsia="es-US"/>
                <w14:ligatures w14:val="none"/>
              </w:rPr>
            </w:pPr>
            <w:r w:rsidRPr="00F356A5">
              <w:rPr>
                <w:rFonts w:ascii="Arial" w:eastAsia="Times New Roman" w:hAnsi="Arial" w:cs="Arial"/>
                <w:color w:val="000000"/>
                <w:kern w:val="0"/>
                <w:lang w:eastAsia="es-US"/>
                <w14:ligatures w14:val="none"/>
              </w:rPr>
              <w:lastRenderedPageBreak/>
              <w:t>DSS (Entregar, Dar Servicio y Soporte)</w:t>
            </w:r>
          </w:p>
        </w:tc>
        <w:tc>
          <w:tcPr>
            <w:tcW w:w="1929" w:type="dxa"/>
            <w:shd w:val="clear" w:color="auto" w:fill="auto"/>
            <w:vAlign w:val="center"/>
            <w:hideMark/>
          </w:tcPr>
          <w:p w14:paraId="29EB47A3" w14:textId="77777777" w:rsidR="00F356A5" w:rsidRPr="00F356A5" w:rsidRDefault="00F356A5" w:rsidP="00F356A5">
            <w:pPr>
              <w:spacing w:after="0" w:line="240" w:lineRule="auto"/>
              <w:ind w:firstLineChars="100" w:firstLine="240"/>
              <w:rPr>
                <w:rFonts w:ascii="Arial" w:eastAsia="Times New Roman" w:hAnsi="Arial" w:cs="Arial"/>
                <w:color w:val="000000"/>
                <w:kern w:val="0"/>
                <w:lang w:val="en-US" w:eastAsia="es-US"/>
                <w14:ligatures w14:val="none"/>
              </w:rPr>
            </w:pPr>
            <w:r w:rsidRPr="00F356A5">
              <w:rPr>
                <w:rFonts w:ascii="Arial" w:eastAsia="Times New Roman" w:hAnsi="Arial" w:cs="Arial"/>
                <w:color w:val="000000"/>
                <w:kern w:val="0"/>
                <w:lang w:val="en-US" w:eastAsia="es-US"/>
                <w14:ligatures w14:val="none"/>
              </w:rPr>
              <w:t>DSS01, DSS02, DSS03, DSS04, DSS05</w:t>
            </w:r>
          </w:p>
        </w:tc>
        <w:tc>
          <w:tcPr>
            <w:tcW w:w="4503" w:type="dxa"/>
            <w:shd w:val="clear" w:color="auto" w:fill="auto"/>
            <w:vAlign w:val="center"/>
            <w:hideMark/>
          </w:tcPr>
          <w:p w14:paraId="422809D0" w14:textId="77777777" w:rsidR="00F356A5" w:rsidRPr="00F356A5" w:rsidRDefault="00F356A5" w:rsidP="00F356A5">
            <w:pPr>
              <w:spacing w:after="0" w:line="240" w:lineRule="auto"/>
              <w:ind w:firstLineChars="100" w:firstLine="240"/>
              <w:rPr>
                <w:rFonts w:ascii="Arial" w:eastAsia="Times New Roman" w:hAnsi="Arial" w:cs="Arial"/>
                <w:color w:val="000000"/>
                <w:kern w:val="0"/>
                <w:lang w:eastAsia="es-US"/>
                <w14:ligatures w14:val="none"/>
              </w:rPr>
            </w:pPr>
            <w:r w:rsidRPr="00F356A5">
              <w:rPr>
                <w:rFonts w:ascii="Arial" w:eastAsia="Times New Roman" w:hAnsi="Arial" w:cs="Arial"/>
                <w:color w:val="000000"/>
                <w:kern w:val="0"/>
                <w:lang w:eastAsia="es-US"/>
                <w14:ligatures w14:val="none"/>
              </w:rPr>
              <w:t>Es el dominio más pertinente para una auditoría de infraestructura de red, ya que aborda directamente la operación, el mantenimiento, la seguridad y la continuidad de las comunicaciones, aspectos críticos en los que el SILAIS presenta las mayores deficiencias.</w:t>
            </w:r>
          </w:p>
        </w:tc>
      </w:tr>
    </w:tbl>
    <w:p w14:paraId="5657D3BD" w14:textId="77777777" w:rsidR="00E759B7" w:rsidRDefault="00E759B7" w:rsidP="00E759B7">
      <w:pPr>
        <w:rPr>
          <w:rFonts w:ascii="Arial" w:hAnsi="Arial" w:cs="Arial"/>
          <w:b/>
          <w:bCs/>
        </w:rPr>
      </w:pPr>
    </w:p>
    <w:p w14:paraId="0262CCFC" w14:textId="77777777" w:rsidR="00E759B7" w:rsidRPr="009B0D1A" w:rsidRDefault="00E759B7" w:rsidP="009B0D1A">
      <w:pPr>
        <w:pStyle w:val="Ttulo2"/>
        <w:rPr>
          <w:rFonts w:ascii="Arial" w:hAnsi="Arial" w:cs="Arial"/>
          <w:b/>
          <w:bCs/>
          <w:color w:val="auto"/>
          <w:sz w:val="24"/>
          <w:szCs w:val="24"/>
        </w:rPr>
      </w:pPr>
      <w:bookmarkStart w:id="24" w:name="_Toc228819749"/>
      <w:bookmarkStart w:id="25" w:name="_Toc228819855"/>
      <w:r w:rsidRPr="009B0D1A">
        <w:rPr>
          <w:rFonts w:ascii="Arial" w:hAnsi="Arial" w:cs="Arial"/>
          <w:b/>
          <w:bCs/>
          <w:color w:val="auto"/>
          <w:sz w:val="24"/>
          <w:szCs w:val="24"/>
        </w:rPr>
        <w:t>7.4 Legislación Nacional Aplicable</w:t>
      </w:r>
      <w:bookmarkEnd w:id="24"/>
      <w:bookmarkEnd w:id="25"/>
    </w:p>
    <w:tbl>
      <w:tblPr>
        <w:tblW w:w="10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3089"/>
        <w:gridCol w:w="5002"/>
      </w:tblGrid>
      <w:tr w:rsidR="00E759B7" w14:paraId="48E4C164" w14:textId="77777777" w:rsidTr="00E759B7">
        <w:trPr>
          <w:trHeight w:val="792"/>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5E926D" w14:textId="77777777" w:rsidR="00E759B7" w:rsidRDefault="00E759B7">
            <w:pPr>
              <w:rPr>
                <w:rFonts w:ascii="Arial" w:hAnsi="Arial" w:cs="Arial"/>
              </w:rPr>
            </w:pPr>
            <w:r>
              <w:rPr>
                <w:rFonts w:ascii="Arial" w:hAnsi="Arial" w:cs="Arial"/>
              </w:rPr>
              <w:t>Ley / Decreto / Normativa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241FE3" w14:textId="77777777" w:rsidR="00E759B7" w:rsidRDefault="00E759B7">
            <w:pPr>
              <w:rPr>
                <w:rFonts w:ascii="Arial" w:hAnsi="Arial" w:cs="Arial"/>
              </w:rPr>
            </w:pPr>
            <w:r>
              <w:rPr>
                <w:rFonts w:ascii="Arial" w:hAnsi="Arial" w:cs="Arial"/>
              </w:rPr>
              <w:t>Título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AE83276" w14:textId="77777777" w:rsidR="00E759B7" w:rsidRDefault="00E759B7">
            <w:pPr>
              <w:rPr>
                <w:rFonts w:ascii="Arial" w:hAnsi="Arial" w:cs="Arial"/>
              </w:rPr>
            </w:pPr>
            <w:r>
              <w:rPr>
                <w:rFonts w:ascii="Arial" w:hAnsi="Arial" w:cs="Arial"/>
              </w:rPr>
              <w:t>Aplicación en la Auditoría de Redes</w:t>
            </w:r>
          </w:p>
        </w:tc>
      </w:tr>
      <w:tr w:rsidR="00E759B7" w14:paraId="6335EBCA" w14:textId="77777777" w:rsidTr="00E759B7">
        <w:trPr>
          <w:trHeight w:val="2662"/>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DC0215" w14:textId="77777777" w:rsidR="00E759B7" w:rsidRDefault="00E759B7">
            <w:pPr>
              <w:rPr>
                <w:rFonts w:ascii="Arial" w:hAnsi="Arial" w:cs="Arial"/>
              </w:rPr>
            </w:pPr>
            <w:r>
              <w:rPr>
                <w:rFonts w:ascii="Arial" w:hAnsi="Arial" w:cs="Arial"/>
              </w:rPr>
              <w:t>Ley 423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48908F" w14:textId="77777777" w:rsidR="00E759B7" w:rsidRDefault="00E759B7">
            <w:pPr>
              <w:rPr>
                <w:rFonts w:ascii="Arial" w:hAnsi="Arial" w:cs="Arial"/>
              </w:rPr>
            </w:pPr>
            <w:r>
              <w:rPr>
                <w:rFonts w:ascii="Arial" w:hAnsi="Arial" w:cs="Arial"/>
              </w:rPr>
              <w:t>Ley General de Salud de la República de Nicaragua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DE88E1" w14:textId="77777777" w:rsidR="00E759B7" w:rsidRDefault="00E759B7">
            <w:pPr>
              <w:rPr>
                <w:rFonts w:ascii="Arial" w:hAnsi="Arial" w:cs="Arial"/>
              </w:rPr>
            </w:pPr>
            <w:r>
              <w:rPr>
                <w:rFonts w:ascii="Arial" w:hAnsi="Arial" w:cs="Arial"/>
              </w:rPr>
              <w:t>Establece el marco legal para la organización y funcionamiento del Sistema Nacional de Salud, incluyendo la estructura descentralizada de los SILAIS. La auditoría de red verifica que la infraestructura de comunicaciones soporte adecuadamente las funciones de vigilancia epidemiológica y atención integral en salud establecidas por ley.</w:t>
            </w:r>
          </w:p>
        </w:tc>
      </w:tr>
      <w:tr w:rsidR="00E759B7" w14:paraId="6FB4D0A1" w14:textId="77777777" w:rsidTr="00E759B7">
        <w:trPr>
          <w:trHeight w:val="235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A38C3C" w14:textId="77777777" w:rsidR="00E759B7" w:rsidRDefault="00E759B7">
            <w:pPr>
              <w:rPr>
                <w:rFonts w:ascii="Arial" w:hAnsi="Arial" w:cs="Arial"/>
              </w:rPr>
            </w:pPr>
            <w:r>
              <w:rPr>
                <w:rFonts w:ascii="Arial" w:hAnsi="Arial" w:cs="Arial"/>
              </w:rPr>
              <w:t>Ley 921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47AA31" w14:textId="77777777" w:rsidR="00E759B7" w:rsidRDefault="00E759B7">
            <w:pPr>
              <w:rPr>
                <w:rFonts w:ascii="Arial" w:hAnsi="Arial" w:cs="Arial"/>
              </w:rPr>
            </w:pPr>
            <w:r>
              <w:rPr>
                <w:rFonts w:ascii="Arial" w:hAnsi="Arial" w:cs="Arial"/>
              </w:rPr>
              <w:t>Ley de Protección de Datos Personales de Nicaragua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759162F" w14:textId="77777777" w:rsidR="00E759B7" w:rsidRDefault="00E759B7">
            <w:pPr>
              <w:rPr>
                <w:rFonts w:ascii="Arial" w:hAnsi="Arial" w:cs="Arial"/>
              </w:rPr>
            </w:pPr>
            <w:r>
              <w:rPr>
                <w:rFonts w:ascii="Arial" w:hAnsi="Arial" w:cs="Arial"/>
              </w:rPr>
              <w:t>Regula el tratamiento de datos personales, incluyendo los datos de salud de los pacientes atendidos en el SILAIS Masaya. La auditoría evalúa si los datos epidemiológicos y clínicos transmitidos a través de la red están protegidos contra accesos no autorizados desde otras áreas por la topología de red plana sin segmentación.</w:t>
            </w:r>
          </w:p>
        </w:tc>
      </w:tr>
      <w:tr w:rsidR="00E759B7" w14:paraId="67CD437B" w14:textId="77777777" w:rsidTr="00E759B7">
        <w:trPr>
          <w:trHeight w:val="172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B49C3D" w14:textId="77777777" w:rsidR="00E759B7" w:rsidRDefault="00E759B7">
            <w:pPr>
              <w:rPr>
                <w:rFonts w:ascii="Arial" w:hAnsi="Arial" w:cs="Arial"/>
              </w:rPr>
            </w:pPr>
            <w:r>
              <w:rPr>
                <w:rFonts w:ascii="Arial" w:hAnsi="Arial" w:cs="Arial"/>
              </w:rPr>
              <w:t>Decreto 03-2008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DA8B6D" w14:textId="77777777" w:rsidR="00E759B7" w:rsidRDefault="00E759B7">
            <w:pPr>
              <w:rPr>
                <w:rFonts w:ascii="Arial" w:hAnsi="Arial" w:cs="Arial"/>
              </w:rPr>
            </w:pPr>
            <w:r>
              <w:rPr>
                <w:rFonts w:ascii="Arial" w:hAnsi="Arial" w:cs="Arial"/>
              </w:rPr>
              <w:t>Reglamento de la Ley de Telecomunicaciones y Servicios Postales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23C870" w14:textId="77777777" w:rsidR="00E759B7" w:rsidRDefault="00E759B7">
            <w:pPr>
              <w:rPr>
                <w:rFonts w:ascii="Arial" w:hAnsi="Arial" w:cs="Arial"/>
              </w:rPr>
            </w:pPr>
            <w:r>
              <w:rPr>
                <w:rFonts w:ascii="Arial" w:hAnsi="Arial" w:cs="Arial"/>
              </w:rPr>
              <w:t>Define las condiciones técnicas mínimas para las redes de telecomunicaciones en Nicaragua, aplicable a la calidad del cableado estructurado, la operación de los equipos de conmutación y la conectividad del SILAIS con el MINSA Central.</w:t>
            </w:r>
          </w:p>
        </w:tc>
      </w:tr>
      <w:tr w:rsidR="00E759B7" w14:paraId="453B633A" w14:textId="77777777" w:rsidTr="00E759B7">
        <w:trPr>
          <w:trHeight w:val="2342"/>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8A2BADF" w14:textId="77777777" w:rsidR="00E759B7" w:rsidRDefault="00E759B7">
            <w:pPr>
              <w:rPr>
                <w:rFonts w:ascii="Arial" w:hAnsi="Arial" w:cs="Arial"/>
              </w:rPr>
            </w:pPr>
            <w:r>
              <w:rPr>
                <w:rFonts w:ascii="Arial" w:hAnsi="Arial" w:cs="Arial"/>
              </w:rPr>
              <w:lastRenderedPageBreak/>
              <w:t>Normativa MINSA para SISNIVEN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E7DA26" w14:textId="77777777" w:rsidR="00E759B7" w:rsidRDefault="00E759B7">
            <w:pPr>
              <w:rPr>
                <w:rFonts w:ascii="Arial" w:hAnsi="Arial" w:cs="Arial"/>
              </w:rPr>
            </w:pPr>
            <w:r>
              <w:rPr>
                <w:rFonts w:ascii="Arial" w:hAnsi="Arial" w:cs="Arial"/>
              </w:rPr>
              <w:t>Sistema Nicaragüense de Vigilancia Epidemiológica Nacional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AA8B52D" w14:textId="77777777" w:rsidR="00E759B7" w:rsidRDefault="00E759B7">
            <w:pPr>
              <w:rPr>
                <w:rFonts w:ascii="Arial" w:hAnsi="Arial" w:cs="Arial"/>
              </w:rPr>
            </w:pPr>
            <w:r>
              <w:rPr>
                <w:rFonts w:ascii="Arial" w:hAnsi="Arial" w:cs="Arial"/>
              </w:rPr>
              <w:t>Establece los requisitos operativos y técnicos para la captura, procesamiento y transmisión de datos epidemiológicos desde los SILAIS hacia el MINSA Central. La auditoría de red evalúa si la infraestructura de comunicaciones actual cumple con los niveles de disponibilidad, velocidad y oportunidad requeridos por el SISNIVEN.</w:t>
            </w:r>
          </w:p>
        </w:tc>
      </w:tr>
      <w:tr w:rsidR="00E759B7" w14:paraId="3CDB2A55" w14:textId="77777777" w:rsidTr="00E759B7">
        <w:trPr>
          <w:trHeight w:val="203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25A86C8" w14:textId="77777777" w:rsidR="00E759B7" w:rsidRDefault="00E759B7">
            <w:pPr>
              <w:rPr>
                <w:rFonts w:ascii="Arial" w:hAnsi="Arial" w:cs="Arial"/>
              </w:rPr>
            </w:pPr>
            <w:r>
              <w:rPr>
                <w:rFonts w:ascii="Arial" w:hAnsi="Arial" w:cs="Arial"/>
              </w:rPr>
              <w:t>Política Nacional de Salud 2008 (PNS 2008)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F170E9" w14:textId="77777777" w:rsidR="00E759B7" w:rsidRDefault="00E759B7">
            <w:pPr>
              <w:rPr>
                <w:rFonts w:ascii="Arial" w:hAnsi="Arial" w:cs="Arial"/>
              </w:rPr>
            </w:pPr>
            <w:r>
              <w:rPr>
                <w:rFonts w:ascii="Arial" w:hAnsi="Arial" w:cs="Arial"/>
              </w:rPr>
              <w:t>Marco estratégico del sector salud nicaragüense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8574B6" w14:textId="77777777" w:rsidR="00E759B7" w:rsidRDefault="00E759B7">
            <w:pPr>
              <w:rPr>
                <w:rFonts w:ascii="Arial" w:hAnsi="Arial" w:cs="Arial"/>
              </w:rPr>
            </w:pPr>
            <w:r>
              <w:rPr>
                <w:rFonts w:ascii="Arial" w:hAnsi="Arial" w:cs="Arial"/>
              </w:rPr>
              <w:t>Define las directrices para la auditoría de calidad de la atención médica y la gestión descentralizada de los SILAIS. La auditoría de red complementa las actividades de evaluación establecidas en la PNS 2008 desde la perspectiva de la infraestructura de comunicaciones que soporta dichos procesos.</w:t>
            </w:r>
          </w:p>
        </w:tc>
      </w:tr>
      <w:tr w:rsidR="00E759B7" w14:paraId="1DEEA486" w14:textId="77777777" w:rsidTr="00E759B7">
        <w:trPr>
          <w:trHeight w:val="235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F3CBE8" w14:textId="77777777" w:rsidR="00E759B7" w:rsidRDefault="00E759B7">
            <w:pPr>
              <w:rPr>
                <w:rFonts w:ascii="Arial" w:hAnsi="Arial" w:cs="Arial"/>
              </w:rPr>
            </w:pPr>
            <w:r>
              <w:rPr>
                <w:rFonts w:ascii="Arial" w:hAnsi="Arial" w:cs="Arial"/>
              </w:rPr>
              <w:t>Constitución Política de Nicaragua (Art. 59 y 105)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9E252A2" w14:textId="77777777" w:rsidR="00E759B7" w:rsidRDefault="00E759B7">
            <w:pPr>
              <w:rPr>
                <w:rFonts w:ascii="Arial" w:hAnsi="Arial" w:cs="Arial"/>
              </w:rPr>
            </w:pPr>
            <w:r>
              <w:rPr>
                <w:rFonts w:ascii="Arial" w:hAnsi="Arial" w:cs="Arial"/>
              </w:rPr>
              <w:t>Derecho a la salud y deber del Estado de garantizarlo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88D209" w14:textId="77777777" w:rsidR="00E759B7" w:rsidRDefault="00E759B7">
            <w:pPr>
              <w:rPr>
                <w:rFonts w:ascii="Arial" w:hAnsi="Arial" w:cs="Arial"/>
              </w:rPr>
            </w:pPr>
            <w:r>
              <w:rPr>
                <w:rFonts w:ascii="Arial" w:hAnsi="Arial" w:cs="Arial"/>
              </w:rPr>
              <w:t>Establece el derecho fundamental de la población nicaragüense a la salud y el deber del Estado de organizar y dirigir los servicios de salud. La auditoría de red contribuye a fortalecer la capacidad institucional del SILAIS Masaya para cumplir con este mandato constitucional mediante una infraestructura de comunicaciones confiable y segura.</w:t>
            </w:r>
          </w:p>
        </w:tc>
      </w:tr>
    </w:tbl>
    <w:p w14:paraId="1E2BD0CB" w14:textId="71D1D532" w:rsidR="00E759B7" w:rsidRDefault="00E759B7" w:rsidP="00E759B7">
      <w:pPr>
        <w:rPr>
          <w:rFonts w:ascii="Arial" w:hAnsi="Arial" w:cs="Arial"/>
          <w:b/>
          <w:bCs/>
        </w:rPr>
      </w:pPr>
    </w:p>
    <w:p w14:paraId="19ECE66A" w14:textId="77777777" w:rsidR="00C53BB4" w:rsidRDefault="00C53BB4" w:rsidP="00E759B7">
      <w:pPr>
        <w:rPr>
          <w:rFonts w:ascii="Arial" w:hAnsi="Arial" w:cs="Arial"/>
          <w:b/>
          <w:bCs/>
        </w:rPr>
      </w:pPr>
    </w:p>
    <w:p w14:paraId="07CFC56F" w14:textId="4B33D4FE" w:rsidR="00E759B7" w:rsidRPr="009B0D1A" w:rsidRDefault="00E759B7" w:rsidP="009B0D1A">
      <w:pPr>
        <w:pStyle w:val="Ttulo2"/>
        <w:rPr>
          <w:rFonts w:ascii="Arial" w:hAnsi="Arial" w:cs="Arial"/>
          <w:b/>
          <w:bCs/>
          <w:color w:val="auto"/>
          <w:sz w:val="24"/>
          <w:szCs w:val="24"/>
        </w:rPr>
      </w:pPr>
      <w:bookmarkStart w:id="26" w:name="_Toc228819750"/>
      <w:bookmarkStart w:id="27" w:name="_Toc228819856"/>
      <w:r w:rsidRPr="009B0D1A">
        <w:rPr>
          <w:rFonts w:ascii="Arial" w:hAnsi="Arial" w:cs="Arial"/>
          <w:b/>
          <w:bCs/>
          <w:color w:val="auto"/>
          <w:sz w:val="24"/>
          <w:szCs w:val="24"/>
        </w:rPr>
        <w:t>7.5 Resumen de Correspondencia Normativa por Área de Auditoría de Redes</w:t>
      </w:r>
      <w:bookmarkEnd w:id="26"/>
      <w:bookmarkEnd w:id="27"/>
    </w:p>
    <w:tbl>
      <w:tblPr>
        <w:tblStyle w:val="Tablaconcuadrcula"/>
        <w:tblW w:w="10301" w:type="dxa"/>
        <w:tblInd w:w="-5" w:type="dxa"/>
        <w:tblLook w:val="04A0" w:firstRow="1" w:lastRow="0" w:firstColumn="1" w:lastColumn="0" w:noHBand="0" w:noVBand="1"/>
      </w:tblPr>
      <w:tblGrid>
        <w:gridCol w:w="7318"/>
        <w:gridCol w:w="2983"/>
      </w:tblGrid>
      <w:tr w:rsidR="00F356A5" w:rsidRPr="00F356A5" w14:paraId="0813D4C0" w14:textId="77777777" w:rsidTr="00F356A5">
        <w:trPr>
          <w:trHeight w:val="341"/>
        </w:trPr>
        <w:tc>
          <w:tcPr>
            <w:tcW w:w="7318" w:type="dxa"/>
            <w:hideMark/>
          </w:tcPr>
          <w:p w14:paraId="1A4F6625" w14:textId="77777777" w:rsidR="00F356A5" w:rsidRPr="00F356A5" w:rsidRDefault="00F356A5" w:rsidP="00F356A5">
            <w:pPr>
              <w:rPr>
                <w:rFonts w:ascii="Arial" w:hAnsi="Arial" w:cs="Arial"/>
                <w:b/>
                <w:bCs/>
                <w:kern w:val="0"/>
                <w14:ligatures w14:val="none"/>
              </w:rPr>
            </w:pPr>
            <w:r w:rsidRPr="00F356A5">
              <w:rPr>
                <w:rFonts w:ascii="Arial" w:hAnsi="Arial" w:cs="Arial"/>
                <w:b/>
                <w:bCs/>
                <w:kern w:val="0"/>
                <w14:ligatures w14:val="none"/>
              </w:rPr>
              <w:t>Redes</w:t>
            </w:r>
          </w:p>
        </w:tc>
        <w:tc>
          <w:tcPr>
            <w:tcW w:w="2983" w:type="dxa"/>
            <w:noWrap/>
            <w:hideMark/>
          </w:tcPr>
          <w:p w14:paraId="730E565B" w14:textId="77777777" w:rsidR="00F356A5" w:rsidRPr="00F356A5" w:rsidRDefault="00F356A5">
            <w:pPr>
              <w:rPr>
                <w:rFonts w:ascii="Arial" w:hAnsi="Arial" w:cs="Arial"/>
                <w:b/>
                <w:bCs/>
                <w:kern w:val="0"/>
                <w14:ligatures w14:val="none"/>
              </w:rPr>
            </w:pPr>
          </w:p>
        </w:tc>
      </w:tr>
      <w:tr w:rsidR="00F356A5" w:rsidRPr="00F356A5" w14:paraId="2DFDA833" w14:textId="77777777" w:rsidTr="00F356A5">
        <w:trPr>
          <w:trHeight w:val="684"/>
        </w:trPr>
        <w:tc>
          <w:tcPr>
            <w:tcW w:w="7318" w:type="dxa"/>
            <w:hideMark/>
          </w:tcPr>
          <w:p w14:paraId="7BD58E9B"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Área de Auditoría de Redes</w:t>
            </w:r>
          </w:p>
        </w:tc>
        <w:tc>
          <w:tcPr>
            <w:tcW w:w="2983" w:type="dxa"/>
            <w:hideMark/>
          </w:tcPr>
          <w:p w14:paraId="4ACCCDBD"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Normas Aplicables</w:t>
            </w:r>
          </w:p>
        </w:tc>
      </w:tr>
      <w:tr w:rsidR="00F356A5" w:rsidRPr="00F356A5" w14:paraId="44A8BE7A" w14:textId="77777777" w:rsidTr="00F356A5">
        <w:trPr>
          <w:trHeight w:val="1181"/>
        </w:trPr>
        <w:tc>
          <w:tcPr>
            <w:tcW w:w="7318" w:type="dxa"/>
            <w:hideMark/>
          </w:tcPr>
          <w:p w14:paraId="772A6C83"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lastRenderedPageBreak/>
              <w:t>Seguridad física del nodo de comunicaciones (Switches en Dirección y Varios 1, Router)</w:t>
            </w:r>
          </w:p>
        </w:tc>
        <w:tc>
          <w:tcPr>
            <w:tcW w:w="2983" w:type="dxa"/>
            <w:hideMark/>
          </w:tcPr>
          <w:p w14:paraId="3191E270"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A.11.1, ANSI/TIA-569-C, COBIT DSS05</w:t>
            </w:r>
          </w:p>
        </w:tc>
      </w:tr>
      <w:tr w:rsidR="00F356A5" w:rsidRPr="00F356A5" w14:paraId="0DC78783" w14:textId="77777777" w:rsidTr="00F356A5">
        <w:trPr>
          <w:trHeight w:val="1150"/>
        </w:trPr>
        <w:tc>
          <w:tcPr>
            <w:tcW w:w="7318" w:type="dxa"/>
            <w:hideMark/>
          </w:tcPr>
          <w:p w14:paraId="18A0155B"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Gestión operativa de activos de red (switches, puntos de acceso, UPS, cableado)</w:t>
            </w:r>
          </w:p>
        </w:tc>
        <w:tc>
          <w:tcPr>
            <w:tcW w:w="2983" w:type="dxa"/>
            <w:hideMark/>
          </w:tcPr>
          <w:p w14:paraId="505FFF07"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A.8, COBIT DSS01</w:t>
            </w:r>
          </w:p>
        </w:tc>
      </w:tr>
      <w:tr w:rsidR="00F356A5" w:rsidRPr="00F356A5" w14:paraId="7FB9A571" w14:textId="77777777" w:rsidTr="00F356A5">
        <w:trPr>
          <w:trHeight w:val="1119"/>
        </w:trPr>
        <w:tc>
          <w:tcPr>
            <w:tcW w:w="7318" w:type="dxa"/>
            <w:hideMark/>
          </w:tcPr>
          <w:p w14:paraId="3AA66982"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Cableado estructurado (UTP, conectores RJ45, ponchado T568A, patch panels)</w:t>
            </w:r>
          </w:p>
        </w:tc>
        <w:tc>
          <w:tcPr>
            <w:tcW w:w="2983" w:type="dxa"/>
            <w:hideMark/>
          </w:tcPr>
          <w:p w14:paraId="1D2A6D8E"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ANSI/TIA-568-C, ANSI/TIA-569-C, ISO 27001 A.11.2, COBIT DSS01</w:t>
            </w:r>
          </w:p>
        </w:tc>
      </w:tr>
      <w:tr w:rsidR="00F356A5" w:rsidRPr="00F356A5" w14:paraId="16D80EB3" w14:textId="77777777" w:rsidTr="00F356A5">
        <w:trPr>
          <w:trHeight w:val="880"/>
        </w:trPr>
        <w:tc>
          <w:tcPr>
            <w:tcW w:w="7318" w:type="dxa"/>
            <w:hideMark/>
          </w:tcPr>
          <w:p w14:paraId="100CDD7C"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Etiquetado y administración de cables y puntos de red</w:t>
            </w:r>
          </w:p>
        </w:tc>
        <w:tc>
          <w:tcPr>
            <w:tcW w:w="2983" w:type="dxa"/>
            <w:hideMark/>
          </w:tcPr>
          <w:p w14:paraId="58999438"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ANSI/TIA-606-B, COBIT DSS01</w:t>
            </w:r>
          </w:p>
        </w:tc>
      </w:tr>
      <w:tr w:rsidR="00F356A5" w:rsidRPr="00F356A5" w14:paraId="319F5062" w14:textId="77777777" w:rsidTr="00F356A5">
        <w:trPr>
          <w:trHeight w:val="1378"/>
        </w:trPr>
        <w:tc>
          <w:tcPr>
            <w:tcW w:w="7318" w:type="dxa"/>
            <w:hideMark/>
          </w:tcPr>
          <w:p w14:paraId="79B8A125"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Segmentación de red (VLANs, ACLs, aislamiento de áreas críticas)</w:t>
            </w:r>
          </w:p>
        </w:tc>
        <w:tc>
          <w:tcPr>
            <w:tcW w:w="2983" w:type="dxa"/>
            <w:hideMark/>
          </w:tcPr>
          <w:p w14:paraId="3B0B0A84"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A.13.1.1, COBIT DSS05, Ley 921</w:t>
            </w:r>
          </w:p>
        </w:tc>
      </w:tr>
      <w:tr w:rsidR="00F356A5" w:rsidRPr="00F356A5" w14:paraId="49A5C8A1" w14:textId="77777777" w:rsidTr="00F356A5">
        <w:trPr>
          <w:trHeight w:val="953"/>
        </w:trPr>
        <w:tc>
          <w:tcPr>
            <w:tcW w:w="7318" w:type="dxa"/>
            <w:hideMark/>
          </w:tcPr>
          <w:p w14:paraId="47DB7EB1"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Control de acceso y autenticación a la red y sistemas epidemiológicos</w:t>
            </w:r>
          </w:p>
        </w:tc>
        <w:tc>
          <w:tcPr>
            <w:tcW w:w="2983" w:type="dxa"/>
            <w:hideMark/>
          </w:tcPr>
          <w:p w14:paraId="4A9823E4"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A.9.4, Ley 921, COBIT DSS05</w:t>
            </w:r>
          </w:p>
        </w:tc>
      </w:tr>
      <w:tr w:rsidR="00F356A5" w:rsidRPr="00F356A5" w14:paraId="2D8AB12B" w14:textId="77777777" w:rsidTr="00F356A5">
        <w:trPr>
          <w:trHeight w:val="1223"/>
        </w:trPr>
        <w:tc>
          <w:tcPr>
            <w:tcW w:w="7318" w:type="dxa"/>
            <w:hideMark/>
          </w:tcPr>
          <w:p w14:paraId="780EAA6B"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Seguridad de red inalámbrica en áreas críticas (Estadística, Contabilidad, Insumos Médicos)</w:t>
            </w:r>
          </w:p>
        </w:tc>
        <w:tc>
          <w:tcPr>
            <w:tcW w:w="2983" w:type="dxa"/>
            <w:hideMark/>
          </w:tcPr>
          <w:p w14:paraId="65ACB438"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A.11.2.2, COBIT DSS05</w:t>
            </w:r>
          </w:p>
        </w:tc>
      </w:tr>
      <w:tr w:rsidR="00F356A5" w:rsidRPr="00F356A5" w14:paraId="7CF2C711" w14:textId="77777777" w:rsidTr="00F356A5">
        <w:trPr>
          <w:trHeight w:val="1368"/>
        </w:trPr>
        <w:tc>
          <w:tcPr>
            <w:tcW w:w="7318" w:type="dxa"/>
            <w:hideMark/>
          </w:tcPr>
          <w:p w14:paraId="3CBB9CE2"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Gestión de ancho de banda y desempeño de switches Fast Ethernet</w:t>
            </w:r>
          </w:p>
        </w:tc>
        <w:tc>
          <w:tcPr>
            <w:tcW w:w="2983" w:type="dxa"/>
            <w:hideMark/>
          </w:tcPr>
          <w:p w14:paraId="047E50EA"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A.17.2.1, COBIT DSS01, Normativa SISNIVEN</w:t>
            </w:r>
          </w:p>
        </w:tc>
      </w:tr>
      <w:tr w:rsidR="00F356A5" w:rsidRPr="006540EB" w14:paraId="20C70D9A" w14:textId="77777777" w:rsidTr="00F356A5">
        <w:trPr>
          <w:trHeight w:val="1596"/>
        </w:trPr>
        <w:tc>
          <w:tcPr>
            <w:tcW w:w="7318" w:type="dxa"/>
            <w:hideMark/>
          </w:tcPr>
          <w:p w14:paraId="08CBE1DF"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Gestión de incidentes de red y continuidad operativa de la conectividad</w:t>
            </w:r>
          </w:p>
        </w:tc>
        <w:tc>
          <w:tcPr>
            <w:tcW w:w="2983" w:type="dxa"/>
            <w:hideMark/>
          </w:tcPr>
          <w:p w14:paraId="10A4E3E2" w14:textId="77777777" w:rsidR="00F356A5" w:rsidRPr="00F356A5" w:rsidRDefault="00F356A5" w:rsidP="00F356A5">
            <w:pPr>
              <w:rPr>
                <w:rFonts w:ascii="Arial" w:hAnsi="Arial" w:cs="Arial"/>
                <w:kern w:val="0"/>
                <w:lang w:val="en-US"/>
                <w14:ligatures w14:val="none"/>
              </w:rPr>
            </w:pPr>
            <w:r w:rsidRPr="00F356A5">
              <w:rPr>
                <w:rFonts w:ascii="Arial" w:hAnsi="Arial" w:cs="Arial"/>
                <w:kern w:val="0"/>
                <w:lang w:val="en-US"/>
                <w14:ligatures w14:val="none"/>
              </w:rPr>
              <w:t>ISO 27001 A.16.1, COBIT DSS02, DSS03, DSS04</w:t>
            </w:r>
          </w:p>
        </w:tc>
      </w:tr>
      <w:tr w:rsidR="00F356A5" w:rsidRPr="00F356A5" w14:paraId="57B90413" w14:textId="77777777" w:rsidTr="00F356A5">
        <w:trPr>
          <w:trHeight w:val="1399"/>
        </w:trPr>
        <w:tc>
          <w:tcPr>
            <w:tcW w:w="7318" w:type="dxa"/>
            <w:hideMark/>
          </w:tcPr>
          <w:p w14:paraId="0F617EC7"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Protección de datos en tránsito (datos epidemiológicos y de Banco Biológico)</w:t>
            </w:r>
          </w:p>
        </w:tc>
        <w:tc>
          <w:tcPr>
            <w:tcW w:w="2983" w:type="dxa"/>
            <w:hideMark/>
          </w:tcPr>
          <w:p w14:paraId="2A4943C1"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Ley 921, ISO 27001 A.13.2, COBIT DSS05</w:t>
            </w:r>
          </w:p>
        </w:tc>
      </w:tr>
      <w:tr w:rsidR="00F356A5" w:rsidRPr="00F356A5" w14:paraId="318D6920" w14:textId="77777777" w:rsidTr="00F356A5">
        <w:trPr>
          <w:trHeight w:val="1337"/>
        </w:trPr>
        <w:tc>
          <w:tcPr>
            <w:tcW w:w="7318" w:type="dxa"/>
            <w:hideMark/>
          </w:tcPr>
          <w:p w14:paraId="6FDE393F"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lastRenderedPageBreak/>
              <w:t>Condiciones ambientales del área de equipos de comunicaciones (polvo ambiental, humedad)</w:t>
            </w:r>
          </w:p>
        </w:tc>
        <w:tc>
          <w:tcPr>
            <w:tcW w:w="2983" w:type="dxa"/>
            <w:hideMark/>
          </w:tcPr>
          <w:p w14:paraId="3B4718C1"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ANSI/TIA-569-C, ISO 27001 A.11.1.4, COBIT DSS01</w:t>
            </w:r>
          </w:p>
        </w:tc>
      </w:tr>
      <w:tr w:rsidR="00F356A5" w:rsidRPr="00F356A5" w14:paraId="03943900" w14:textId="77777777" w:rsidTr="00F356A5">
        <w:trPr>
          <w:trHeight w:val="1368"/>
        </w:trPr>
        <w:tc>
          <w:tcPr>
            <w:tcW w:w="7318" w:type="dxa"/>
            <w:hideMark/>
          </w:tcPr>
          <w:p w14:paraId="1906AF45"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Conexiones privadas a Internet (Sindicato, SNC, Transporte)</w:t>
            </w:r>
          </w:p>
        </w:tc>
        <w:tc>
          <w:tcPr>
            <w:tcW w:w="2983" w:type="dxa"/>
            <w:hideMark/>
          </w:tcPr>
          <w:p w14:paraId="307E97D9"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A.13.1.1, COBIT DSS05</w:t>
            </w:r>
          </w:p>
        </w:tc>
      </w:tr>
      <w:tr w:rsidR="00F356A5" w:rsidRPr="00F356A5" w14:paraId="3035EA23" w14:textId="77777777" w:rsidTr="00F356A5">
        <w:trPr>
          <w:trHeight w:val="1368"/>
        </w:trPr>
        <w:tc>
          <w:tcPr>
            <w:tcW w:w="7318" w:type="dxa"/>
            <w:hideMark/>
          </w:tcPr>
          <w:p w14:paraId="685B6E51"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Documentación de configuración de dispositivos de red</w:t>
            </w:r>
          </w:p>
        </w:tc>
        <w:tc>
          <w:tcPr>
            <w:tcW w:w="2983" w:type="dxa"/>
            <w:hideMark/>
          </w:tcPr>
          <w:p w14:paraId="16A417E8"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ISO 27001 A.13.1.1, COBIT DSS01</w:t>
            </w:r>
          </w:p>
        </w:tc>
      </w:tr>
      <w:tr w:rsidR="00F356A5" w:rsidRPr="00F356A5" w14:paraId="26C9A8A7" w14:textId="77777777" w:rsidTr="00F356A5">
        <w:trPr>
          <w:trHeight w:val="942"/>
        </w:trPr>
        <w:tc>
          <w:tcPr>
            <w:tcW w:w="7318" w:type="dxa"/>
            <w:hideMark/>
          </w:tcPr>
          <w:p w14:paraId="1F6405CD"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Plan de continuidad y recuperación ante fallos de la red</w:t>
            </w:r>
          </w:p>
        </w:tc>
        <w:tc>
          <w:tcPr>
            <w:tcW w:w="2983" w:type="dxa"/>
            <w:hideMark/>
          </w:tcPr>
          <w:p w14:paraId="5B3F4F14" w14:textId="77777777" w:rsidR="00F356A5" w:rsidRPr="00F356A5" w:rsidRDefault="00F356A5" w:rsidP="00F356A5">
            <w:pPr>
              <w:rPr>
                <w:rFonts w:ascii="Arial" w:hAnsi="Arial" w:cs="Arial"/>
                <w:kern w:val="0"/>
                <w14:ligatures w14:val="none"/>
              </w:rPr>
            </w:pPr>
            <w:r w:rsidRPr="00F356A5">
              <w:rPr>
                <w:rFonts w:ascii="Arial" w:hAnsi="Arial" w:cs="Arial"/>
                <w:kern w:val="0"/>
                <w14:ligatures w14:val="none"/>
              </w:rPr>
              <w:t>COBIT DSS04, ISO 27001 A.17.2</w:t>
            </w:r>
          </w:p>
        </w:tc>
      </w:tr>
    </w:tbl>
    <w:p w14:paraId="48D5F124" w14:textId="77777777" w:rsidR="00E759B7" w:rsidRDefault="00E759B7" w:rsidP="00E759B7">
      <w:pPr>
        <w:rPr>
          <w:rFonts w:ascii="Arial" w:hAnsi="Arial" w:cs="Arial"/>
        </w:rPr>
      </w:pPr>
      <w:r>
        <w:rPr>
          <w:rFonts w:ascii="Arial" w:hAnsi="Arial" w:cs="Arial"/>
          <w:kern w:val="0"/>
          <w14:ligatures w14:val="none"/>
        </w:rPr>
        <w:br w:type="page"/>
      </w:r>
    </w:p>
    <w:p w14:paraId="5290C64C" w14:textId="550CF5FA" w:rsidR="00E759B7" w:rsidRPr="009B0D1A" w:rsidRDefault="00E759B7" w:rsidP="009B0D1A">
      <w:pPr>
        <w:pStyle w:val="Ttulo1"/>
        <w:numPr>
          <w:ilvl w:val="0"/>
          <w:numId w:val="44"/>
        </w:numPr>
        <w:jc w:val="center"/>
        <w:rPr>
          <w:rFonts w:ascii="Arial" w:hAnsi="Arial" w:cs="Arial"/>
          <w:b/>
          <w:bCs/>
          <w:color w:val="auto"/>
          <w:sz w:val="24"/>
          <w:szCs w:val="24"/>
        </w:rPr>
      </w:pPr>
      <w:bookmarkStart w:id="28" w:name="_Toc228819751"/>
      <w:bookmarkStart w:id="29" w:name="_Toc228819857"/>
      <w:r w:rsidRPr="009B0D1A">
        <w:rPr>
          <w:rFonts w:ascii="Arial" w:hAnsi="Arial" w:cs="Arial"/>
          <w:b/>
          <w:bCs/>
          <w:color w:val="auto"/>
          <w:sz w:val="24"/>
          <w:szCs w:val="24"/>
        </w:rPr>
        <w:lastRenderedPageBreak/>
        <w:t>DIAGNOSTICO TI. PERFIL DE LA EMPRESA</w:t>
      </w:r>
      <w:bookmarkEnd w:id="28"/>
      <w:bookmarkEnd w:id="29"/>
    </w:p>
    <w:p w14:paraId="171431BF" w14:textId="77777777" w:rsidR="00E759B7" w:rsidRDefault="00E759B7" w:rsidP="00E759B7">
      <w:pPr>
        <w:rPr>
          <w:rFonts w:ascii="Arial" w:hAnsi="Arial" w:cs="Arial"/>
          <w:b/>
          <w:bCs/>
        </w:rPr>
      </w:pPr>
    </w:p>
    <w:p w14:paraId="7CC52195" w14:textId="6FFE228F" w:rsidR="00E759B7" w:rsidRPr="009B0D1A" w:rsidRDefault="009B0D1A" w:rsidP="009B0D1A">
      <w:pPr>
        <w:pStyle w:val="Ttulo2"/>
        <w:rPr>
          <w:rFonts w:ascii="Arial" w:hAnsi="Arial" w:cs="Arial"/>
          <w:b/>
          <w:bCs/>
          <w:color w:val="auto"/>
          <w:sz w:val="24"/>
          <w:szCs w:val="24"/>
        </w:rPr>
      </w:pPr>
      <w:bookmarkStart w:id="30" w:name="_Toc228819752"/>
      <w:bookmarkStart w:id="31" w:name="_Toc228819858"/>
      <w:r w:rsidRPr="009B0D1A">
        <w:rPr>
          <w:rFonts w:ascii="Arial" w:hAnsi="Arial" w:cs="Arial"/>
          <w:b/>
          <w:bCs/>
          <w:color w:val="auto"/>
          <w:sz w:val="24"/>
          <w:szCs w:val="24"/>
        </w:rPr>
        <w:t>8.</w:t>
      </w:r>
      <w:r w:rsidR="00E759B7" w:rsidRPr="009B0D1A">
        <w:rPr>
          <w:rFonts w:ascii="Arial" w:hAnsi="Arial" w:cs="Arial"/>
          <w:b/>
          <w:bCs/>
          <w:color w:val="auto"/>
          <w:sz w:val="24"/>
          <w:szCs w:val="24"/>
        </w:rPr>
        <w:t>1. Perfil de la Institución</w:t>
      </w:r>
      <w:bookmarkEnd w:id="30"/>
      <w:bookmarkEnd w:id="31"/>
    </w:p>
    <w:p w14:paraId="31A64FFC" w14:textId="77777777" w:rsidR="00E759B7" w:rsidRDefault="00E759B7" w:rsidP="00E759B7">
      <w:pPr>
        <w:rPr>
          <w:rFonts w:ascii="Arial" w:hAnsi="Arial" w:cs="Arial"/>
        </w:rPr>
      </w:pPr>
      <w:r>
        <w:rPr>
          <w:rFonts w:ascii="Arial" w:hAnsi="Arial" w:cs="Arial"/>
        </w:rPr>
        <w:t>El Sistema Local de Atención Integral en Salud (SILAIS) del departamento de Masaya es una entidad de salud pública de carácter estatal, ubicada en la cabecera departamental de Masaya. Opera bajo las directrices, normativas y planes estratégicos del Ministerio de Salud de la República de Nicaragua (MINSA). Su enfoque principal es la organización, articulación y prestación de servicios de atención médica integral, promoción de la salud, prevención de enfermedades y vigilancia epidemiológica para la población de los nueve municipios que conforman el departamento de Masaya.</w:t>
      </w:r>
    </w:p>
    <w:p w14:paraId="54573DF4" w14:textId="67E71D4A" w:rsidR="00E759B7" w:rsidRPr="009B0D1A" w:rsidRDefault="009B0D1A" w:rsidP="009B0D1A">
      <w:pPr>
        <w:pStyle w:val="Ttulo3"/>
        <w:rPr>
          <w:rFonts w:ascii="Arial" w:hAnsi="Arial" w:cs="Arial"/>
          <w:b/>
          <w:bCs/>
          <w:color w:val="auto"/>
        </w:rPr>
      </w:pPr>
      <w:bookmarkStart w:id="32" w:name="_Toc228819753"/>
      <w:bookmarkStart w:id="33" w:name="_Toc228819859"/>
      <w:r w:rsidRPr="009B0D1A">
        <w:rPr>
          <w:rFonts w:ascii="Arial" w:hAnsi="Arial" w:cs="Arial"/>
          <w:b/>
          <w:bCs/>
          <w:color w:val="auto"/>
        </w:rPr>
        <w:t>8.1.1</w:t>
      </w:r>
      <w:r w:rsidR="00E759B7" w:rsidRPr="009B0D1A">
        <w:rPr>
          <w:rFonts w:ascii="Arial" w:hAnsi="Arial" w:cs="Arial"/>
          <w:b/>
          <w:bCs/>
          <w:color w:val="auto"/>
        </w:rPr>
        <w:t xml:space="preserve"> Caracterización de la Institución</w:t>
      </w:r>
      <w:bookmarkEnd w:id="32"/>
      <w:bookmarkEnd w:id="33"/>
    </w:p>
    <w:p w14:paraId="31F09774" w14:textId="77777777" w:rsidR="00E759B7" w:rsidRDefault="00E759B7" w:rsidP="00E759B7">
      <w:pPr>
        <w:rPr>
          <w:rFonts w:ascii="Arial" w:hAnsi="Arial" w:cs="Arial"/>
        </w:rPr>
      </w:pPr>
      <w:r>
        <w:rPr>
          <w:rFonts w:ascii="Arial" w:hAnsi="Arial" w:cs="Arial"/>
        </w:rPr>
        <w:t>Operativamente, el SILAIS - Sede Masaya funciona mediante la convergencia de múltiples áreas funcionales que dependen de manera crítica de la infraestructura de Tecnologías de la Información y las Comunicaciones para el cumplimiento de su misión institucional:</w:t>
      </w:r>
    </w:p>
    <w:p w14:paraId="75EF0080" w14:textId="77777777" w:rsidR="00E759B7" w:rsidRDefault="00E759B7" w:rsidP="00E759B7">
      <w:pPr>
        <w:numPr>
          <w:ilvl w:val="0"/>
          <w:numId w:val="7"/>
        </w:numPr>
        <w:rPr>
          <w:rFonts w:ascii="Arial" w:hAnsi="Arial" w:cs="Arial"/>
        </w:rPr>
      </w:pPr>
      <w:r>
        <w:rPr>
          <w:rFonts w:ascii="Arial" w:hAnsi="Arial" w:cs="Arial"/>
        </w:rPr>
        <w:t>Área de Vigilancia Epidemiológica y Estadística: Encargada de la captura, procesamiento, análisis y transmisión de datos de vigilancia epidemiológica hacia el MINSA Central a través del Sistema Nicaragüense de Vigilancia Epidemiológica Nacional (SISNIVEN). Esta área requiere alta disponibilidad de red, ancho de banda garantizado, confidencialidad absoluta de los datos de pacientes, y oportunidad en la transmisión de información para la detección temprana de brotes epidemiológicos.</w:t>
      </w:r>
    </w:p>
    <w:p w14:paraId="6CF313A7" w14:textId="77777777" w:rsidR="00E759B7" w:rsidRDefault="00E759B7" w:rsidP="00E759B7">
      <w:pPr>
        <w:numPr>
          <w:ilvl w:val="0"/>
          <w:numId w:val="7"/>
        </w:numPr>
        <w:rPr>
          <w:rFonts w:ascii="Arial" w:hAnsi="Arial" w:cs="Arial"/>
        </w:rPr>
      </w:pPr>
      <w:r>
        <w:rPr>
          <w:rFonts w:ascii="Arial" w:hAnsi="Arial" w:cs="Arial"/>
        </w:rPr>
        <w:t>Área de Atención Integral en Salud: Comprende las oficinas de Atención Integral a la Mujer, Atención Integral a la Niñez, Salud Comunitaria, y Enfermería. Coordinan la prestación de servicios de salud en las unidades de primer y segundo nivel del departamento, requiriendo conectividad confiable para la gestión de programas de salud, campañas de vacunación, y seguimiento a pacientes crónicos.</w:t>
      </w:r>
    </w:p>
    <w:p w14:paraId="4445CFE6" w14:textId="77777777" w:rsidR="00E759B7" w:rsidRDefault="00E759B7" w:rsidP="00E759B7">
      <w:pPr>
        <w:numPr>
          <w:ilvl w:val="0"/>
          <w:numId w:val="7"/>
        </w:numPr>
        <w:rPr>
          <w:rFonts w:ascii="Arial" w:hAnsi="Arial" w:cs="Arial"/>
        </w:rPr>
      </w:pPr>
      <w:r>
        <w:rPr>
          <w:rFonts w:ascii="Arial" w:hAnsi="Arial" w:cs="Arial"/>
        </w:rPr>
        <w:t>Área Administrativa y Financiera: Integrada por Administración Financiera, Contabilidad, Caja, Recursos Humanos e Insumos Médicos. Gestiona los recursos presupuestarios, financieros, humanos y materiales del SILAIS. Sus procesos requieren integridad de datos, confidencialidad de información de personal y presupuestos, y conectividad estable para la gestión de inventario farmacéutico y suministros médicos críticos.</w:t>
      </w:r>
    </w:p>
    <w:p w14:paraId="4545897D" w14:textId="77777777" w:rsidR="00E759B7" w:rsidRDefault="00E759B7" w:rsidP="00E759B7">
      <w:pPr>
        <w:numPr>
          <w:ilvl w:val="0"/>
          <w:numId w:val="7"/>
        </w:numPr>
        <w:rPr>
          <w:rFonts w:ascii="Arial" w:hAnsi="Arial" w:cs="Arial"/>
        </w:rPr>
      </w:pPr>
      <w:r>
        <w:rPr>
          <w:rFonts w:ascii="Arial" w:hAnsi="Arial" w:cs="Arial"/>
        </w:rPr>
        <w:t xml:space="preserve">Área de Dirección y Planificación: Responsable de la conducción estratégica del SILAIS, la aplicación del marco regulador del MINSA, la gestión descentralizada de recursos y establecimientos, y la supervisión de la calidad de la atención </w:t>
      </w:r>
      <w:r>
        <w:rPr>
          <w:rFonts w:ascii="Arial" w:hAnsi="Arial" w:cs="Arial"/>
        </w:rPr>
        <w:lastRenderedPageBreak/>
        <w:t>médica mediante auditorías internas. Requiere acceso seguro a información estratégica y comunicación constante con el nivel central del MINSA.</w:t>
      </w:r>
    </w:p>
    <w:p w14:paraId="17B85F92" w14:textId="77777777" w:rsidR="00E759B7" w:rsidRDefault="00E759B7" w:rsidP="00E759B7">
      <w:pPr>
        <w:numPr>
          <w:ilvl w:val="0"/>
          <w:numId w:val="7"/>
        </w:numPr>
        <w:rPr>
          <w:rFonts w:ascii="Arial" w:hAnsi="Arial" w:cs="Arial"/>
        </w:rPr>
      </w:pPr>
      <w:r>
        <w:rPr>
          <w:rFonts w:ascii="Arial" w:hAnsi="Arial" w:cs="Arial"/>
        </w:rPr>
        <w:t>Áreas de Apoyo y Servicios Generales: Incluyen Docencia, Sindicato (FETSALUD), Sistema Nacional de Comunicación (SNC), y Transporte. Estas áreas tienen requerimientos diversos de conectividad, incluyendo en algunos casos conexiones privadas independientes de la red institucional.</w:t>
      </w:r>
    </w:p>
    <w:p w14:paraId="173731BE" w14:textId="77777777" w:rsidR="00E759B7" w:rsidRDefault="00E759B7" w:rsidP="00E759B7">
      <w:pPr>
        <w:rPr>
          <w:rFonts w:ascii="Arial" w:hAnsi="Arial" w:cs="Arial"/>
        </w:rPr>
      </w:pPr>
      <w:r>
        <w:rPr>
          <w:rFonts w:ascii="Arial" w:hAnsi="Arial" w:cs="Arial"/>
        </w:rPr>
        <w:t>Todas estas áreas coexisten bajo una misma red de área local (LAN) con recursos presupuestarios limitados y una infraestructura tecnológica que opera con equipos de conmutación Fast Ethernet de 100 Mbps, lo que caracteriza a la institución como un entorno de alta exigencia de optimización lógica, segmentación de tráfico y resiliencia física para garantizar la continuidad de los servicios de salud departamental.</w:t>
      </w:r>
    </w:p>
    <w:p w14:paraId="3B7C075D" w14:textId="338ECA20" w:rsidR="00E759B7" w:rsidRPr="009B0D1A" w:rsidRDefault="009B0D1A" w:rsidP="009B0D1A">
      <w:pPr>
        <w:pStyle w:val="Ttulo3"/>
        <w:rPr>
          <w:rFonts w:ascii="Arial" w:hAnsi="Arial" w:cs="Arial"/>
          <w:b/>
          <w:bCs/>
          <w:color w:val="auto"/>
        </w:rPr>
      </w:pPr>
      <w:bookmarkStart w:id="34" w:name="_Toc228819754"/>
      <w:bookmarkStart w:id="35" w:name="_Toc228819860"/>
      <w:r w:rsidRPr="009B0D1A">
        <w:rPr>
          <w:rFonts w:ascii="Arial" w:hAnsi="Arial" w:cs="Arial"/>
          <w:b/>
          <w:bCs/>
          <w:color w:val="auto"/>
        </w:rPr>
        <w:t>8.</w:t>
      </w:r>
      <w:r>
        <w:rPr>
          <w:rFonts w:ascii="Arial" w:hAnsi="Arial" w:cs="Arial"/>
          <w:b/>
          <w:bCs/>
          <w:color w:val="auto"/>
        </w:rPr>
        <w:t>1.2</w:t>
      </w:r>
      <w:r w:rsidR="00E759B7" w:rsidRPr="009B0D1A">
        <w:rPr>
          <w:rFonts w:ascii="Arial" w:hAnsi="Arial" w:cs="Arial"/>
          <w:b/>
          <w:bCs/>
          <w:color w:val="auto"/>
        </w:rPr>
        <w:t xml:space="preserve"> Servicios Ofrecidos</w:t>
      </w:r>
      <w:bookmarkEnd w:id="34"/>
      <w:bookmarkEnd w:id="35"/>
    </w:p>
    <w:p w14:paraId="20333D40" w14:textId="77777777" w:rsidR="00E759B7" w:rsidRDefault="00E759B7" w:rsidP="005776FB">
      <w:pPr>
        <w:numPr>
          <w:ilvl w:val="0"/>
          <w:numId w:val="36"/>
        </w:numPr>
        <w:rPr>
          <w:rFonts w:ascii="Arial" w:hAnsi="Arial" w:cs="Arial"/>
        </w:rPr>
      </w:pPr>
      <w:r>
        <w:rPr>
          <w:rFonts w:ascii="Arial" w:hAnsi="Arial" w:cs="Arial"/>
        </w:rPr>
        <w:t>Servicios de Vigilancia Epidemiológica Departamental: Captura, procesamiento, análisis y reporte semanal de datos de morbilidad, mortalidad, brotes epidémicos y eventos de salud pública de notificación obligatoria a través del SISNIVEN, sirviendo como nodo crítico para la toma de decisiones del MINSA Central.</w:t>
      </w:r>
    </w:p>
    <w:p w14:paraId="68C17825" w14:textId="77777777" w:rsidR="00E759B7" w:rsidRDefault="00E759B7" w:rsidP="005776FB">
      <w:pPr>
        <w:numPr>
          <w:ilvl w:val="0"/>
          <w:numId w:val="36"/>
        </w:numPr>
        <w:rPr>
          <w:rFonts w:ascii="Arial" w:hAnsi="Arial" w:cs="Arial"/>
        </w:rPr>
      </w:pPr>
      <w:r>
        <w:rPr>
          <w:rFonts w:ascii="Arial" w:hAnsi="Arial" w:cs="Arial"/>
        </w:rPr>
        <w:t>Coordinación de Atención Primaria en Salud: Organización y articulación de las unidades de primer y segundo nivel de atención en los nueve municipios del departamento de Masaya, garantizando la aplicación del marco regulador del MINSA y la calidad de los servicios de salud.</w:t>
      </w:r>
    </w:p>
    <w:p w14:paraId="612B109C" w14:textId="77777777" w:rsidR="00E759B7" w:rsidRDefault="00E759B7" w:rsidP="005776FB">
      <w:pPr>
        <w:numPr>
          <w:ilvl w:val="0"/>
          <w:numId w:val="36"/>
        </w:numPr>
        <w:rPr>
          <w:rFonts w:ascii="Arial" w:hAnsi="Arial" w:cs="Arial"/>
        </w:rPr>
      </w:pPr>
      <w:r>
        <w:rPr>
          <w:rFonts w:ascii="Arial" w:hAnsi="Arial" w:cs="Arial"/>
        </w:rPr>
        <w:t>Gestión de Programas de Salud Pública: Implementación de programas específicos de atención integral a la mujer, atención integral a la niñez, salud comunitaria, control de enfermedades endémicas, salud reproductiva, y atención a grupos vulnerables en el departamento.</w:t>
      </w:r>
    </w:p>
    <w:p w14:paraId="4C292376" w14:textId="77777777" w:rsidR="00E759B7" w:rsidRDefault="00E759B7" w:rsidP="005776FB">
      <w:pPr>
        <w:numPr>
          <w:ilvl w:val="0"/>
          <w:numId w:val="36"/>
        </w:numPr>
        <w:rPr>
          <w:rFonts w:ascii="Arial" w:hAnsi="Arial" w:cs="Arial"/>
        </w:rPr>
      </w:pPr>
      <w:r>
        <w:rPr>
          <w:rFonts w:ascii="Arial" w:hAnsi="Arial" w:cs="Arial"/>
        </w:rPr>
        <w:t>Administración de Recursos Sanitarios Departamentales: Gestión descentralizada de recursos humanos, financieros, materiales e insumos médicos para las unidades de salud del departamento, incluyendo el control del aseguramiento de la atención y el abastecimiento de medicamentos.</w:t>
      </w:r>
    </w:p>
    <w:p w14:paraId="61424A32" w14:textId="77777777" w:rsidR="00E759B7" w:rsidRDefault="00E759B7" w:rsidP="005776FB">
      <w:pPr>
        <w:numPr>
          <w:ilvl w:val="0"/>
          <w:numId w:val="36"/>
        </w:numPr>
        <w:rPr>
          <w:rFonts w:ascii="Arial" w:hAnsi="Arial" w:cs="Arial"/>
        </w:rPr>
      </w:pPr>
      <w:r>
        <w:rPr>
          <w:rFonts w:ascii="Arial" w:hAnsi="Arial" w:cs="Arial"/>
        </w:rPr>
        <w:t>Promoción de la Salud y Participación Ciudadana: Coordinación de campañas de concientización sobre higiene, nutrición, planificación familiar y enfermedades transmisibles, así como el fomento de la participación activa de la comunidad en la toma de decisiones relacionadas con la salud.</w:t>
      </w:r>
    </w:p>
    <w:p w14:paraId="47254252" w14:textId="77777777" w:rsidR="00E759B7" w:rsidRDefault="00E759B7" w:rsidP="005776FB">
      <w:pPr>
        <w:numPr>
          <w:ilvl w:val="0"/>
          <w:numId w:val="36"/>
        </w:numPr>
        <w:rPr>
          <w:rFonts w:ascii="Arial" w:hAnsi="Arial" w:cs="Arial"/>
        </w:rPr>
      </w:pPr>
      <w:r>
        <w:rPr>
          <w:rFonts w:ascii="Arial" w:hAnsi="Arial" w:cs="Arial"/>
        </w:rPr>
        <w:t xml:space="preserve">Auditoría de Calidad de la Atención Médica: Regulación y supervisión de auditorías internas de calidad de la atención médica, complementando las actividades de evaluación de la Política Nacional de Salud 2008, mediante el </w:t>
      </w:r>
      <w:r>
        <w:rPr>
          <w:rFonts w:ascii="Arial" w:hAnsi="Arial" w:cs="Arial"/>
        </w:rPr>
        <w:lastRenderedPageBreak/>
        <w:t>análisis de expedientes clínicos, inspecciones in situ y otros mecanismos legalmente aceptados.</w:t>
      </w:r>
    </w:p>
    <w:p w14:paraId="7B6E1BAD" w14:textId="77777777" w:rsidR="00E759B7" w:rsidRDefault="00E759B7" w:rsidP="005776FB">
      <w:pPr>
        <w:numPr>
          <w:ilvl w:val="0"/>
          <w:numId w:val="36"/>
        </w:numPr>
        <w:rPr>
          <w:rFonts w:ascii="Arial" w:hAnsi="Arial" w:cs="Arial"/>
        </w:rPr>
      </w:pPr>
      <w:r>
        <w:rPr>
          <w:rFonts w:ascii="Arial" w:hAnsi="Arial" w:cs="Arial"/>
        </w:rPr>
        <w:t>Docencia y Formación de Personal Sanitario: Coordinación de actividades de capacitación y formación continua para el personal de salud del departamento, en articulación con las instituciones formadoras y el MINSA Central.</w:t>
      </w:r>
    </w:p>
    <w:p w14:paraId="4A28BE86" w14:textId="77777777" w:rsidR="00E759B7" w:rsidRDefault="00E759B7" w:rsidP="00E759B7">
      <w:pPr>
        <w:rPr>
          <w:rFonts w:ascii="Arial" w:hAnsi="Arial" w:cs="Arial"/>
        </w:rPr>
      </w:pPr>
    </w:p>
    <w:p w14:paraId="1821EC21" w14:textId="766238CA" w:rsidR="00E759B7" w:rsidRPr="009B0D1A" w:rsidRDefault="009B0D1A" w:rsidP="009B0D1A">
      <w:pPr>
        <w:pStyle w:val="Ttulo3"/>
        <w:rPr>
          <w:rFonts w:ascii="Arial" w:hAnsi="Arial" w:cs="Arial"/>
          <w:b/>
          <w:bCs/>
          <w:color w:val="auto"/>
        </w:rPr>
      </w:pPr>
      <w:bookmarkStart w:id="36" w:name="_Toc228819755"/>
      <w:bookmarkStart w:id="37" w:name="_Toc228819861"/>
      <w:r w:rsidRPr="009B0D1A">
        <w:rPr>
          <w:rFonts w:ascii="Arial" w:hAnsi="Arial" w:cs="Arial"/>
          <w:b/>
          <w:bCs/>
          <w:color w:val="auto"/>
        </w:rPr>
        <w:t>8.1.3</w:t>
      </w:r>
      <w:r w:rsidR="00E759B7" w:rsidRPr="009B0D1A">
        <w:rPr>
          <w:rFonts w:ascii="Arial" w:hAnsi="Arial" w:cs="Arial"/>
          <w:b/>
          <w:bCs/>
          <w:color w:val="auto"/>
        </w:rPr>
        <w:t xml:space="preserve"> Misión</w:t>
      </w:r>
      <w:bookmarkEnd w:id="36"/>
      <w:bookmarkEnd w:id="37"/>
    </w:p>
    <w:p w14:paraId="686C7278" w14:textId="77777777" w:rsidR="00E759B7" w:rsidRDefault="00E759B7" w:rsidP="00E759B7">
      <w:pPr>
        <w:rPr>
          <w:rFonts w:ascii="Arial" w:hAnsi="Arial" w:cs="Arial"/>
        </w:rPr>
      </w:pPr>
      <w:r>
        <w:rPr>
          <w:rFonts w:ascii="Arial" w:hAnsi="Arial" w:cs="Arial"/>
        </w:rPr>
        <w:t>"Garantizar el derecho a la salud de la población del departamento de Masaya mediante la organización, articulación y prestación de servicios de atención integral en salud, con calidad, calidez y equidad. Nuestro compromiso como entidad descentralizada del MINSA es implementar políticas de salud pública que promuevan la prevención de enfermedades, la vigilancia epidemiológica oportuna, y la participación activa de la comunidad, contribuyendo al bienestar y desarrollo integral de las familias masayenses."</w:t>
      </w:r>
    </w:p>
    <w:p w14:paraId="2370668C" w14:textId="77777777" w:rsidR="00E759B7" w:rsidRDefault="00E759B7" w:rsidP="00E759B7">
      <w:pPr>
        <w:rPr>
          <w:rFonts w:ascii="Arial" w:hAnsi="Arial" w:cs="Arial"/>
        </w:rPr>
      </w:pPr>
    </w:p>
    <w:p w14:paraId="2A1AD37D" w14:textId="0D48EE3E" w:rsidR="00E759B7" w:rsidRPr="009B0D1A" w:rsidRDefault="009B0D1A" w:rsidP="009B0D1A">
      <w:pPr>
        <w:pStyle w:val="Ttulo3"/>
        <w:rPr>
          <w:rFonts w:ascii="Arial" w:hAnsi="Arial" w:cs="Arial"/>
          <w:b/>
          <w:bCs/>
          <w:color w:val="auto"/>
        </w:rPr>
      </w:pPr>
      <w:bookmarkStart w:id="38" w:name="_Toc228819756"/>
      <w:bookmarkStart w:id="39" w:name="_Toc228819862"/>
      <w:r w:rsidRPr="009B0D1A">
        <w:rPr>
          <w:rFonts w:ascii="Arial" w:hAnsi="Arial" w:cs="Arial"/>
          <w:b/>
          <w:bCs/>
          <w:color w:val="auto"/>
        </w:rPr>
        <w:t>8.1.4</w:t>
      </w:r>
      <w:r w:rsidR="00E759B7" w:rsidRPr="009B0D1A">
        <w:rPr>
          <w:rFonts w:ascii="Arial" w:hAnsi="Arial" w:cs="Arial"/>
          <w:b/>
          <w:bCs/>
          <w:color w:val="auto"/>
        </w:rPr>
        <w:t xml:space="preserve"> Visión</w:t>
      </w:r>
      <w:bookmarkEnd w:id="38"/>
      <w:bookmarkEnd w:id="39"/>
    </w:p>
    <w:p w14:paraId="623038F3" w14:textId="77777777" w:rsidR="00E759B7" w:rsidRDefault="00E759B7" w:rsidP="00E759B7">
      <w:pPr>
        <w:rPr>
          <w:rFonts w:ascii="Arial" w:hAnsi="Arial" w:cs="Arial"/>
        </w:rPr>
      </w:pPr>
      <w:r>
        <w:rPr>
          <w:rFonts w:ascii="Arial" w:hAnsi="Arial" w:cs="Arial"/>
        </w:rPr>
        <w:t>"Ser el Sistema Local de Atención Integral en Salud líder a nivel nacional, reconocido por la excelencia en la gestión descentralizada de los servicios de salud, la calidad de la atención médica brindada a la población, y la capacidad de respuesta oportuna ante eventos epidemiológicos. Aspiramos a consolidar una infraestructura de salud departamental moderna, eficiente y resiliente, sustentada en la participación comunitaria y en el compromiso de nuestro personal sanitario, para garantizar el acceso universal a servicios de salud de calidad y contribuir activamente a la restitución del derecho a la salud de todos los nicaragüenses."</w:t>
      </w:r>
    </w:p>
    <w:p w14:paraId="6F05BA9C" w14:textId="77777777" w:rsidR="00E759B7" w:rsidRDefault="00E759B7" w:rsidP="00E759B7">
      <w:pPr>
        <w:rPr>
          <w:rFonts w:ascii="Arial" w:hAnsi="Arial" w:cs="Arial"/>
          <w:b/>
          <w:bCs/>
        </w:rPr>
      </w:pPr>
    </w:p>
    <w:p w14:paraId="49D4E7EF" w14:textId="77777777" w:rsidR="00E759B7" w:rsidRDefault="00E759B7" w:rsidP="00E759B7">
      <w:pPr>
        <w:rPr>
          <w:rFonts w:ascii="Arial" w:hAnsi="Arial" w:cs="Arial"/>
          <w:b/>
          <w:bCs/>
        </w:rPr>
      </w:pPr>
      <w:r>
        <w:rPr>
          <w:rFonts w:ascii="Arial" w:hAnsi="Arial" w:cs="Arial"/>
          <w:b/>
          <w:bCs/>
          <w:kern w:val="0"/>
          <w14:ligatures w14:val="none"/>
        </w:rPr>
        <w:br w:type="page"/>
      </w:r>
    </w:p>
    <w:p w14:paraId="07D2A002" w14:textId="227D973E" w:rsidR="00E759B7" w:rsidRPr="009B0D1A" w:rsidRDefault="009B0D1A" w:rsidP="009B0D1A">
      <w:pPr>
        <w:pStyle w:val="Ttulo2"/>
        <w:rPr>
          <w:rFonts w:ascii="Arial" w:hAnsi="Arial" w:cs="Arial"/>
          <w:b/>
          <w:bCs/>
          <w:color w:val="auto"/>
          <w:sz w:val="24"/>
          <w:szCs w:val="24"/>
        </w:rPr>
      </w:pPr>
      <w:bookmarkStart w:id="40" w:name="_Toc228819757"/>
      <w:bookmarkStart w:id="41" w:name="_Toc228819863"/>
      <w:r w:rsidRPr="009B0D1A">
        <w:rPr>
          <w:rFonts w:ascii="Arial" w:hAnsi="Arial" w:cs="Arial"/>
          <w:b/>
          <w:bCs/>
          <w:color w:val="auto"/>
          <w:sz w:val="24"/>
          <w:szCs w:val="24"/>
        </w:rPr>
        <w:lastRenderedPageBreak/>
        <w:t>8</w:t>
      </w:r>
      <w:r w:rsidR="00E759B7" w:rsidRPr="009B0D1A">
        <w:rPr>
          <w:rFonts w:ascii="Arial" w:hAnsi="Arial" w:cs="Arial"/>
          <w:b/>
          <w:bCs/>
          <w:color w:val="auto"/>
          <w:sz w:val="24"/>
          <w:szCs w:val="24"/>
        </w:rPr>
        <w:t>.</w:t>
      </w:r>
      <w:r w:rsidRPr="009B0D1A">
        <w:rPr>
          <w:rFonts w:ascii="Arial" w:hAnsi="Arial" w:cs="Arial"/>
          <w:b/>
          <w:bCs/>
          <w:color w:val="auto"/>
          <w:sz w:val="24"/>
          <w:szCs w:val="24"/>
        </w:rPr>
        <w:t>2</w:t>
      </w:r>
      <w:r w:rsidR="00E759B7" w:rsidRPr="009B0D1A">
        <w:rPr>
          <w:rFonts w:ascii="Arial" w:hAnsi="Arial" w:cs="Arial"/>
          <w:b/>
          <w:bCs/>
          <w:color w:val="auto"/>
          <w:sz w:val="24"/>
          <w:szCs w:val="24"/>
        </w:rPr>
        <w:t xml:space="preserve"> Evaluación Organizacional</w:t>
      </w:r>
      <w:bookmarkEnd w:id="40"/>
      <w:bookmarkEnd w:id="41"/>
    </w:p>
    <w:p w14:paraId="36511A95" w14:textId="574D9173" w:rsidR="00E759B7" w:rsidRPr="00DE4E7A" w:rsidRDefault="00DE4E7A" w:rsidP="00DE4E7A">
      <w:pPr>
        <w:pStyle w:val="Ttulo3"/>
        <w:rPr>
          <w:rFonts w:ascii="Arial" w:hAnsi="Arial" w:cs="Arial"/>
          <w:b/>
          <w:bCs/>
          <w:color w:val="auto"/>
        </w:rPr>
      </w:pPr>
      <w:bookmarkStart w:id="42" w:name="_Toc228819758"/>
      <w:bookmarkStart w:id="43" w:name="_Toc228819864"/>
      <w:r w:rsidRPr="00DE4E7A">
        <w:rPr>
          <w:rFonts w:ascii="Arial" w:hAnsi="Arial" w:cs="Arial"/>
          <w:b/>
          <w:bCs/>
          <w:color w:val="auto"/>
        </w:rPr>
        <w:t>8</w:t>
      </w:r>
      <w:r w:rsidR="00E759B7" w:rsidRPr="00DE4E7A">
        <w:rPr>
          <w:rFonts w:ascii="Arial" w:hAnsi="Arial" w:cs="Arial"/>
          <w:b/>
          <w:bCs/>
          <w:color w:val="auto"/>
        </w:rPr>
        <w:t>.</w:t>
      </w:r>
      <w:r w:rsidRPr="00DE4E7A">
        <w:rPr>
          <w:rFonts w:ascii="Arial" w:hAnsi="Arial" w:cs="Arial"/>
          <w:b/>
          <w:bCs/>
          <w:color w:val="auto"/>
        </w:rPr>
        <w:t>2.1</w:t>
      </w:r>
      <w:r w:rsidR="00E759B7" w:rsidRPr="00DE4E7A">
        <w:rPr>
          <w:rFonts w:ascii="Arial" w:hAnsi="Arial" w:cs="Arial"/>
          <w:b/>
          <w:bCs/>
          <w:color w:val="auto"/>
        </w:rPr>
        <w:t xml:space="preserve"> Estructura Organizacional</w:t>
      </w:r>
      <w:bookmarkEnd w:id="42"/>
      <w:bookmarkEnd w:id="43"/>
    </w:p>
    <w:p w14:paraId="6075A643" w14:textId="77777777" w:rsidR="00E759B7" w:rsidRDefault="00E759B7" w:rsidP="00E759B7">
      <w:pPr>
        <w:rPr>
          <w:rFonts w:ascii="Arial" w:hAnsi="Arial" w:cs="Arial"/>
        </w:rPr>
      </w:pPr>
      <w:r>
        <w:rPr>
          <w:rFonts w:ascii="Arial" w:hAnsi="Arial" w:cs="Arial"/>
        </w:rPr>
        <w:t>El SILAIS - Sede Masaya opera bajo una estructura organizacional jerárquica funcional típica de los Sistemas Locales de Atención Integral en Salud de Nicaragua, alineada a las directrices del Ministerio de Salud. A continuación, se presenta la estructura organizacional con énfasis en las áreas que interactúan con la infraestructura de red de datos y el parque de hardware informático:</w:t>
      </w:r>
    </w:p>
    <w:p w14:paraId="1C7833E8" w14:textId="77777777" w:rsidR="00E759B7" w:rsidRDefault="00E759B7" w:rsidP="00E759B7">
      <w:pPr>
        <w:rPr>
          <w:rFonts w:ascii="Arial" w:hAnsi="Arial" w:cs="Arial"/>
        </w:rPr>
      </w:pPr>
      <w:r>
        <w:rPr>
          <w:rFonts w:ascii="Arial" w:hAnsi="Arial" w:cs="Arial"/>
          <w:b/>
          <w:bCs/>
        </w:rPr>
        <w:t>Nivel Directivo:</w:t>
      </w:r>
    </w:p>
    <w:p w14:paraId="4A6BFD68" w14:textId="77777777" w:rsidR="00E759B7" w:rsidRDefault="00E759B7" w:rsidP="00E759B7">
      <w:pPr>
        <w:numPr>
          <w:ilvl w:val="0"/>
          <w:numId w:val="9"/>
        </w:numPr>
        <w:rPr>
          <w:rFonts w:ascii="Arial" w:hAnsi="Arial" w:cs="Arial"/>
        </w:rPr>
      </w:pPr>
      <w:r>
        <w:rPr>
          <w:rFonts w:ascii="Arial" w:hAnsi="Arial" w:cs="Arial"/>
        </w:rPr>
        <w:t>Director General</w:t>
      </w:r>
    </w:p>
    <w:p w14:paraId="2BE56C7A" w14:textId="77777777" w:rsidR="00E759B7" w:rsidRDefault="00E759B7" w:rsidP="00E759B7">
      <w:pPr>
        <w:numPr>
          <w:ilvl w:val="0"/>
          <w:numId w:val="9"/>
        </w:numPr>
        <w:rPr>
          <w:rFonts w:ascii="Arial" w:hAnsi="Arial" w:cs="Arial"/>
        </w:rPr>
      </w:pPr>
      <w:r>
        <w:rPr>
          <w:rFonts w:ascii="Arial" w:hAnsi="Arial" w:cs="Arial"/>
        </w:rPr>
        <w:t xml:space="preserve">Subdirección / Responsable de Servicios de Salud </w:t>
      </w:r>
    </w:p>
    <w:p w14:paraId="1B7F5B2A" w14:textId="77777777" w:rsidR="00E759B7" w:rsidRDefault="00E759B7" w:rsidP="00E759B7">
      <w:pPr>
        <w:rPr>
          <w:rFonts w:ascii="Arial" w:hAnsi="Arial" w:cs="Arial"/>
        </w:rPr>
      </w:pPr>
      <w:r>
        <w:rPr>
          <w:rFonts w:ascii="Arial" w:hAnsi="Arial" w:cs="Arial"/>
          <w:b/>
          <w:bCs/>
        </w:rPr>
        <w:t>Nivel de Planificación y Asesoría:</w:t>
      </w:r>
    </w:p>
    <w:p w14:paraId="7FD921BC" w14:textId="77777777" w:rsidR="00E759B7" w:rsidRDefault="00E759B7" w:rsidP="00E759B7">
      <w:pPr>
        <w:numPr>
          <w:ilvl w:val="0"/>
          <w:numId w:val="10"/>
        </w:numPr>
        <w:rPr>
          <w:rFonts w:ascii="Arial" w:hAnsi="Arial" w:cs="Arial"/>
        </w:rPr>
      </w:pPr>
      <w:r>
        <w:rPr>
          <w:rFonts w:ascii="Arial" w:hAnsi="Arial" w:cs="Arial"/>
        </w:rPr>
        <w:t>Responsable de Planificación</w:t>
      </w:r>
    </w:p>
    <w:p w14:paraId="47F03470" w14:textId="77777777" w:rsidR="00E759B7" w:rsidRDefault="00E759B7" w:rsidP="00E759B7">
      <w:pPr>
        <w:numPr>
          <w:ilvl w:val="0"/>
          <w:numId w:val="10"/>
        </w:numPr>
        <w:rPr>
          <w:rFonts w:ascii="Arial" w:hAnsi="Arial" w:cs="Arial"/>
        </w:rPr>
      </w:pPr>
      <w:r>
        <w:rPr>
          <w:rFonts w:ascii="Arial" w:hAnsi="Arial" w:cs="Arial"/>
        </w:rPr>
        <w:t>Responsable de Docencia</w:t>
      </w:r>
    </w:p>
    <w:p w14:paraId="6518925D" w14:textId="77777777" w:rsidR="00E759B7" w:rsidRDefault="00E759B7" w:rsidP="00E759B7">
      <w:pPr>
        <w:rPr>
          <w:rFonts w:ascii="Arial" w:hAnsi="Arial" w:cs="Arial"/>
        </w:rPr>
      </w:pPr>
      <w:r>
        <w:rPr>
          <w:rFonts w:ascii="Arial" w:hAnsi="Arial" w:cs="Arial"/>
          <w:b/>
          <w:bCs/>
        </w:rPr>
        <w:t>Áreas Misionales (Atención en Salud):</w:t>
      </w:r>
    </w:p>
    <w:p w14:paraId="7AB3E647" w14:textId="77777777" w:rsidR="00E759B7" w:rsidRDefault="00E759B7" w:rsidP="00E759B7">
      <w:pPr>
        <w:numPr>
          <w:ilvl w:val="0"/>
          <w:numId w:val="11"/>
        </w:numPr>
        <w:rPr>
          <w:rFonts w:ascii="Arial" w:hAnsi="Arial" w:cs="Arial"/>
        </w:rPr>
      </w:pPr>
      <w:r>
        <w:rPr>
          <w:rFonts w:ascii="Arial" w:hAnsi="Arial" w:cs="Arial"/>
        </w:rPr>
        <w:t xml:space="preserve">Responsable de Atención Integral a la Mujer </w:t>
      </w:r>
    </w:p>
    <w:p w14:paraId="62963298" w14:textId="77777777" w:rsidR="00E759B7" w:rsidRDefault="00E759B7" w:rsidP="00E759B7">
      <w:pPr>
        <w:numPr>
          <w:ilvl w:val="0"/>
          <w:numId w:val="11"/>
        </w:numPr>
        <w:rPr>
          <w:rFonts w:ascii="Arial" w:hAnsi="Arial" w:cs="Arial"/>
        </w:rPr>
      </w:pPr>
      <w:r>
        <w:rPr>
          <w:rFonts w:ascii="Arial" w:hAnsi="Arial" w:cs="Arial"/>
        </w:rPr>
        <w:t xml:space="preserve">Responsable de Atención Integral a la Niñez </w:t>
      </w:r>
    </w:p>
    <w:p w14:paraId="371FD45A" w14:textId="77777777" w:rsidR="00E759B7" w:rsidRDefault="00E759B7" w:rsidP="00E759B7">
      <w:pPr>
        <w:numPr>
          <w:ilvl w:val="0"/>
          <w:numId w:val="11"/>
        </w:numPr>
        <w:rPr>
          <w:rFonts w:ascii="Arial" w:hAnsi="Arial" w:cs="Arial"/>
        </w:rPr>
      </w:pPr>
      <w:r>
        <w:rPr>
          <w:rFonts w:ascii="Arial" w:hAnsi="Arial" w:cs="Arial"/>
        </w:rPr>
        <w:t xml:space="preserve">Responsable de Adolescentes y Equipo Comunitario </w:t>
      </w:r>
    </w:p>
    <w:p w14:paraId="5B224015" w14:textId="77777777" w:rsidR="00E759B7" w:rsidRDefault="00E759B7" w:rsidP="00E759B7">
      <w:pPr>
        <w:numPr>
          <w:ilvl w:val="0"/>
          <w:numId w:val="11"/>
        </w:numPr>
        <w:rPr>
          <w:rFonts w:ascii="Arial" w:hAnsi="Arial" w:cs="Arial"/>
        </w:rPr>
      </w:pPr>
      <w:r>
        <w:rPr>
          <w:rFonts w:ascii="Arial" w:hAnsi="Arial" w:cs="Arial"/>
        </w:rPr>
        <w:t xml:space="preserve">Jefatura de Enfermería </w:t>
      </w:r>
    </w:p>
    <w:p w14:paraId="4C015918" w14:textId="77777777" w:rsidR="00E759B7" w:rsidRDefault="00E759B7" w:rsidP="00E759B7">
      <w:pPr>
        <w:rPr>
          <w:rFonts w:ascii="Arial" w:hAnsi="Arial" w:cs="Arial"/>
        </w:rPr>
      </w:pPr>
      <w:r>
        <w:rPr>
          <w:rFonts w:ascii="Arial" w:hAnsi="Arial" w:cs="Arial"/>
          <w:b/>
          <w:bCs/>
        </w:rPr>
        <w:t>Áreas de Vigilancia y Estadística:</w:t>
      </w:r>
    </w:p>
    <w:p w14:paraId="6AC3C409" w14:textId="77777777" w:rsidR="00E759B7" w:rsidRDefault="00E759B7" w:rsidP="00E759B7">
      <w:pPr>
        <w:numPr>
          <w:ilvl w:val="0"/>
          <w:numId w:val="12"/>
        </w:numPr>
        <w:rPr>
          <w:rFonts w:ascii="Arial" w:hAnsi="Arial" w:cs="Arial"/>
        </w:rPr>
      </w:pPr>
      <w:r>
        <w:rPr>
          <w:rFonts w:ascii="Arial" w:hAnsi="Arial" w:cs="Arial"/>
        </w:rPr>
        <w:t xml:space="preserve">Responsable de Epidemiología </w:t>
      </w:r>
    </w:p>
    <w:p w14:paraId="734470B2" w14:textId="77777777" w:rsidR="00E759B7" w:rsidRDefault="00E759B7" w:rsidP="00E759B7">
      <w:pPr>
        <w:numPr>
          <w:ilvl w:val="0"/>
          <w:numId w:val="12"/>
        </w:numPr>
        <w:rPr>
          <w:rFonts w:ascii="Arial" w:hAnsi="Arial" w:cs="Arial"/>
        </w:rPr>
      </w:pPr>
      <w:r>
        <w:rPr>
          <w:rFonts w:ascii="Arial" w:hAnsi="Arial" w:cs="Arial"/>
        </w:rPr>
        <w:t xml:space="preserve">Responsable de Estadística </w:t>
      </w:r>
    </w:p>
    <w:p w14:paraId="23A45E4B" w14:textId="77777777" w:rsidR="00E759B7" w:rsidRDefault="00E759B7" w:rsidP="00E759B7">
      <w:pPr>
        <w:rPr>
          <w:rFonts w:ascii="Arial" w:hAnsi="Arial" w:cs="Arial"/>
        </w:rPr>
      </w:pPr>
      <w:r>
        <w:rPr>
          <w:rFonts w:ascii="Arial" w:hAnsi="Arial" w:cs="Arial"/>
          <w:b/>
          <w:bCs/>
        </w:rPr>
        <w:t>Áreas Administrativas y de Apoyo:</w:t>
      </w:r>
    </w:p>
    <w:p w14:paraId="73C22003" w14:textId="77777777" w:rsidR="00E759B7" w:rsidRDefault="00E759B7" w:rsidP="00E759B7">
      <w:pPr>
        <w:numPr>
          <w:ilvl w:val="0"/>
          <w:numId w:val="13"/>
        </w:numPr>
        <w:rPr>
          <w:rFonts w:ascii="Arial" w:hAnsi="Arial" w:cs="Arial"/>
        </w:rPr>
      </w:pPr>
      <w:r>
        <w:rPr>
          <w:rFonts w:ascii="Arial" w:hAnsi="Arial" w:cs="Arial"/>
        </w:rPr>
        <w:t xml:space="preserve">Administración Financiera </w:t>
      </w:r>
    </w:p>
    <w:p w14:paraId="7952F8D7" w14:textId="77777777" w:rsidR="00E759B7" w:rsidRDefault="00E759B7" w:rsidP="00E759B7">
      <w:pPr>
        <w:numPr>
          <w:ilvl w:val="0"/>
          <w:numId w:val="13"/>
        </w:numPr>
        <w:rPr>
          <w:rFonts w:ascii="Arial" w:hAnsi="Arial" w:cs="Arial"/>
        </w:rPr>
      </w:pPr>
      <w:r>
        <w:rPr>
          <w:rFonts w:ascii="Arial" w:hAnsi="Arial" w:cs="Arial"/>
        </w:rPr>
        <w:t xml:space="preserve">Responsable de Insumos Médicos </w:t>
      </w:r>
    </w:p>
    <w:p w14:paraId="7F2143B7" w14:textId="77777777" w:rsidR="00E759B7" w:rsidRDefault="00E759B7" w:rsidP="00E759B7">
      <w:pPr>
        <w:numPr>
          <w:ilvl w:val="0"/>
          <w:numId w:val="13"/>
        </w:numPr>
        <w:rPr>
          <w:rFonts w:ascii="Arial" w:hAnsi="Arial" w:cs="Arial"/>
        </w:rPr>
      </w:pPr>
      <w:r>
        <w:rPr>
          <w:rFonts w:ascii="Arial" w:hAnsi="Arial" w:cs="Arial"/>
        </w:rPr>
        <w:t xml:space="preserve">Responsable de Recursos Humanos </w:t>
      </w:r>
    </w:p>
    <w:p w14:paraId="3A2FCE2C" w14:textId="77777777" w:rsidR="00E759B7" w:rsidRDefault="00E759B7" w:rsidP="00E759B7">
      <w:pPr>
        <w:numPr>
          <w:ilvl w:val="0"/>
          <w:numId w:val="13"/>
        </w:numPr>
        <w:rPr>
          <w:rFonts w:ascii="Arial" w:hAnsi="Arial" w:cs="Arial"/>
        </w:rPr>
      </w:pPr>
      <w:r>
        <w:rPr>
          <w:rFonts w:ascii="Arial" w:hAnsi="Arial" w:cs="Arial"/>
        </w:rPr>
        <w:t xml:space="preserve">Responsable de Sindicato FET-SALUD </w:t>
      </w:r>
    </w:p>
    <w:p w14:paraId="57055037" w14:textId="77777777" w:rsidR="00E759B7" w:rsidRDefault="00E759B7" w:rsidP="00E759B7">
      <w:pPr>
        <w:rPr>
          <w:rFonts w:ascii="Arial" w:hAnsi="Arial" w:cs="Arial"/>
        </w:rPr>
      </w:pPr>
      <w:r>
        <w:rPr>
          <w:rFonts w:ascii="Arial" w:hAnsi="Arial" w:cs="Arial"/>
          <w:b/>
          <w:bCs/>
        </w:rPr>
        <w:t>Áreas Operativas Especiales:</w:t>
      </w:r>
    </w:p>
    <w:p w14:paraId="01E32CD8" w14:textId="77777777" w:rsidR="00E759B7" w:rsidRDefault="00E759B7" w:rsidP="00E759B7">
      <w:pPr>
        <w:numPr>
          <w:ilvl w:val="0"/>
          <w:numId w:val="14"/>
        </w:numPr>
        <w:rPr>
          <w:rFonts w:ascii="Arial" w:hAnsi="Arial" w:cs="Arial"/>
        </w:rPr>
      </w:pPr>
      <w:r>
        <w:rPr>
          <w:rFonts w:ascii="Arial" w:hAnsi="Arial" w:cs="Arial"/>
        </w:rPr>
        <w:t xml:space="preserve">Banco Biológico </w:t>
      </w:r>
    </w:p>
    <w:p w14:paraId="033C0C4D" w14:textId="77777777" w:rsidR="00E759B7" w:rsidRDefault="00E759B7" w:rsidP="00E759B7">
      <w:pPr>
        <w:numPr>
          <w:ilvl w:val="0"/>
          <w:numId w:val="14"/>
        </w:numPr>
        <w:rPr>
          <w:rFonts w:ascii="Arial" w:hAnsi="Arial" w:cs="Arial"/>
        </w:rPr>
      </w:pPr>
      <w:r>
        <w:rPr>
          <w:rFonts w:ascii="Arial" w:hAnsi="Arial" w:cs="Arial"/>
        </w:rPr>
        <w:t xml:space="preserve">Sistema Nacional de Comunicación - SNC </w:t>
      </w:r>
    </w:p>
    <w:p w14:paraId="31B0916F" w14:textId="77777777" w:rsidR="00E759B7" w:rsidRDefault="00E759B7" w:rsidP="00E759B7">
      <w:pPr>
        <w:numPr>
          <w:ilvl w:val="0"/>
          <w:numId w:val="14"/>
        </w:numPr>
        <w:rPr>
          <w:rFonts w:ascii="Arial" w:hAnsi="Arial" w:cs="Arial"/>
        </w:rPr>
      </w:pPr>
      <w:r>
        <w:rPr>
          <w:rFonts w:ascii="Arial" w:hAnsi="Arial" w:cs="Arial"/>
        </w:rPr>
        <w:lastRenderedPageBreak/>
        <w:t xml:space="preserve">Transporte </w:t>
      </w:r>
    </w:p>
    <w:p w14:paraId="5DC82749" w14:textId="4C6C0AFA" w:rsidR="00E759B7" w:rsidRDefault="00E759B7" w:rsidP="00E759B7">
      <w:pPr>
        <w:rPr>
          <w:rFonts w:ascii="Arial" w:hAnsi="Arial" w:cs="Arial"/>
        </w:rPr>
      </w:pPr>
      <w:r>
        <w:rPr>
          <w:rFonts w:ascii="Arial" w:hAnsi="Arial" w:cs="Arial"/>
          <w:noProof/>
          <w:lang w:eastAsia="es-US"/>
        </w:rPr>
        <w:drawing>
          <wp:inline distT="0" distB="0" distL="0" distR="0" wp14:anchorId="25C1E8B8" wp14:editId="0F97C4F8">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297F728" w14:textId="77777777" w:rsidR="00E759B7" w:rsidRDefault="00E759B7" w:rsidP="00E759B7">
      <w:pPr>
        <w:rPr>
          <w:rFonts w:ascii="Arial" w:hAnsi="Arial" w:cs="Arial"/>
        </w:rPr>
      </w:pPr>
    </w:p>
    <w:p w14:paraId="7AF198FD" w14:textId="77777777" w:rsidR="00E759B7" w:rsidRDefault="00E759B7" w:rsidP="00E759B7">
      <w:pPr>
        <w:rPr>
          <w:rFonts w:ascii="Arial" w:hAnsi="Arial" w:cs="Arial"/>
          <w:b/>
          <w:bCs/>
        </w:rPr>
      </w:pPr>
    </w:p>
    <w:p w14:paraId="21870B7C" w14:textId="516F76BC" w:rsidR="00E759B7" w:rsidRPr="00DE4E7A" w:rsidRDefault="00DE4E7A" w:rsidP="00DE4E7A">
      <w:pPr>
        <w:pStyle w:val="Ttulo3"/>
        <w:rPr>
          <w:rFonts w:ascii="Arial" w:hAnsi="Arial" w:cs="Arial"/>
          <w:b/>
          <w:bCs/>
          <w:color w:val="auto"/>
          <w:lang w:val="es-419"/>
        </w:rPr>
      </w:pPr>
      <w:bookmarkStart w:id="44" w:name="_Toc228819759"/>
      <w:bookmarkStart w:id="45" w:name="_Toc228819865"/>
      <w:r w:rsidRPr="00DE4E7A">
        <w:rPr>
          <w:rFonts w:ascii="Arial" w:hAnsi="Arial" w:cs="Arial"/>
          <w:b/>
          <w:bCs/>
          <w:color w:val="auto"/>
        </w:rPr>
        <w:t>8</w:t>
      </w:r>
      <w:r w:rsidR="00E759B7" w:rsidRPr="00DE4E7A">
        <w:rPr>
          <w:rFonts w:ascii="Arial" w:hAnsi="Arial" w:cs="Arial"/>
          <w:b/>
          <w:bCs/>
          <w:color w:val="auto"/>
        </w:rPr>
        <w:t>.2</w:t>
      </w:r>
      <w:r w:rsidRPr="00DE4E7A">
        <w:rPr>
          <w:rFonts w:ascii="Arial" w:hAnsi="Arial" w:cs="Arial"/>
          <w:b/>
          <w:bCs/>
          <w:color w:val="auto"/>
        </w:rPr>
        <w:t>.2</w:t>
      </w:r>
      <w:r w:rsidR="00E759B7" w:rsidRPr="00DE4E7A">
        <w:rPr>
          <w:rFonts w:ascii="Arial" w:hAnsi="Arial" w:cs="Arial"/>
          <w:b/>
          <w:bCs/>
          <w:color w:val="auto"/>
        </w:rPr>
        <w:t xml:space="preserve"> Funciones generales de las </w:t>
      </w:r>
      <w:r w:rsidR="00E759B7" w:rsidRPr="00DE4E7A">
        <w:rPr>
          <w:rFonts w:ascii="Arial" w:hAnsi="Arial" w:cs="Arial"/>
          <w:b/>
          <w:bCs/>
          <w:color w:val="auto"/>
          <w:lang w:val="es-419"/>
        </w:rPr>
        <w:t>áreas evaluadas</w:t>
      </w:r>
      <w:bookmarkEnd w:id="44"/>
      <w:bookmarkEnd w:id="45"/>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3875"/>
        <w:gridCol w:w="3202"/>
      </w:tblGrid>
      <w:tr w:rsidR="00E759B7" w14:paraId="1A0F1224" w14:textId="77777777" w:rsidTr="00E759B7">
        <w:trPr>
          <w:trHeight w:val="786"/>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4D06B56" w14:textId="77777777" w:rsidR="00E759B7" w:rsidRDefault="00E759B7">
            <w:pPr>
              <w:rPr>
                <w:rFonts w:ascii="Arial" w:hAnsi="Arial" w:cs="Arial"/>
              </w:rPr>
            </w:pPr>
            <w:r>
              <w:rPr>
                <w:rFonts w:ascii="Arial" w:hAnsi="Arial" w:cs="Arial"/>
              </w:rPr>
              <w:t>Área Funcional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B2B388" w14:textId="77777777" w:rsidR="00E759B7" w:rsidRDefault="00E759B7">
            <w:pPr>
              <w:rPr>
                <w:rFonts w:ascii="Arial" w:hAnsi="Arial" w:cs="Arial"/>
              </w:rPr>
            </w:pPr>
            <w:r>
              <w:rPr>
                <w:rFonts w:ascii="Arial" w:hAnsi="Arial" w:cs="Arial"/>
              </w:rPr>
              <w:t>Funciones Generales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9E5AD3" w14:textId="77777777" w:rsidR="00E759B7" w:rsidRDefault="00E759B7">
            <w:pPr>
              <w:rPr>
                <w:rFonts w:ascii="Arial" w:hAnsi="Arial" w:cs="Arial"/>
              </w:rPr>
            </w:pPr>
            <w:r>
              <w:rPr>
                <w:rFonts w:ascii="Arial" w:hAnsi="Arial" w:cs="Arial"/>
              </w:rPr>
              <w:t>Dependencia de Infraestructura TI</w:t>
            </w:r>
          </w:p>
        </w:tc>
      </w:tr>
      <w:tr w:rsidR="00E759B7" w14:paraId="755D46A3" w14:textId="77777777" w:rsidTr="00E759B7">
        <w:trPr>
          <w:trHeight w:val="142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37BF7A" w14:textId="77777777" w:rsidR="00E759B7" w:rsidRDefault="00E759B7">
            <w:pPr>
              <w:rPr>
                <w:rFonts w:ascii="Arial" w:hAnsi="Arial" w:cs="Arial"/>
              </w:rPr>
            </w:pPr>
            <w:r>
              <w:rPr>
                <w:rFonts w:ascii="Arial" w:hAnsi="Arial" w:cs="Arial"/>
                <w:b/>
                <w:bCs/>
              </w:rPr>
              <w:t>Epidemiología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B98157" w14:textId="77777777" w:rsidR="00E759B7" w:rsidRDefault="00E759B7">
            <w:pPr>
              <w:rPr>
                <w:rFonts w:ascii="Arial" w:hAnsi="Arial" w:cs="Arial"/>
              </w:rPr>
            </w:pPr>
            <w:r>
              <w:rPr>
                <w:rFonts w:ascii="Arial" w:hAnsi="Arial" w:cs="Arial"/>
              </w:rPr>
              <w:t>Vigilancia epidemiológica departamental, reporte SISNIVEN, detección de brotes, análisis de morbilidad y mortalidad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FA3AE29" w14:textId="77777777" w:rsidR="00E759B7" w:rsidRDefault="00E759B7">
            <w:pPr>
              <w:rPr>
                <w:rFonts w:ascii="Arial" w:hAnsi="Arial" w:cs="Arial"/>
              </w:rPr>
            </w:pPr>
            <w:r>
              <w:rPr>
                <w:rFonts w:ascii="Arial" w:hAnsi="Arial" w:cs="Arial"/>
                <w:b/>
                <w:bCs/>
              </w:rPr>
              <w:t>Crítica</w:t>
            </w:r>
            <w:r>
              <w:rPr>
                <w:rFonts w:ascii="Arial" w:hAnsi="Arial" w:cs="Arial"/>
              </w:rPr>
              <w:t> - Requiere conectividad 100% disponible para transmisión oportuna al MINSA Central</w:t>
            </w:r>
          </w:p>
        </w:tc>
      </w:tr>
      <w:tr w:rsidR="00E759B7" w14:paraId="2C2C1BAB" w14:textId="77777777" w:rsidTr="00E759B7">
        <w:trPr>
          <w:trHeight w:val="142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6BE336" w14:textId="77777777" w:rsidR="00E759B7" w:rsidRDefault="00E759B7">
            <w:pPr>
              <w:rPr>
                <w:rFonts w:ascii="Arial" w:hAnsi="Arial" w:cs="Arial"/>
              </w:rPr>
            </w:pPr>
            <w:r>
              <w:rPr>
                <w:rFonts w:ascii="Arial" w:hAnsi="Arial" w:cs="Arial"/>
                <w:b/>
                <w:bCs/>
              </w:rPr>
              <w:lastRenderedPageBreak/>
              <w:t>Estadística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F85C2B" w14:textId="77777777" w:rsidR="00E759B7" w:rsidRDefault="00E759B7">
            <w:pPr>
              <w:rPr>
                <w:rFonts w:ascii="Arial" w:hAnsi="Arial" w:cs="Arial"/>
              </w:rPr>
            </w:pPr>
            <w:r>
              <w:rPr>
                <w:rFonts w:ascii="Arial" w:hAnsi="Arial" w:cs="Arial"/>
              </w:rPr>
              <w:t>Consolidación de datos estadísticos de salud, elaboración de boletines epidemiológicos semanales, indicadores de gestión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F4B763" w14:textId="77777777" w:rsidR="00E759B7" w:rsidRDefault="00E759B7">
            <w:pPr>
              <w:rPr>
                <w:rFonts w:ascii="Arial" w:hAnsi="Arial" w:cs="Arial"/>
              </w:rPr>
            </w:pPr>
            <w:r>
              <w:rPr>
                <w:rFonts w:ascii="Arial" w:hAnsi="Arial" w:cs="Arial"/>
                <w:b/>
                <w:bCs/>
              </w:rPr>
              <w:t>Alta</w:t>
            </w:r>
            <w:r>
              <w:rPr>
                <w:rFonts w:ascii="Arial" w:hAnsi="Arial" w:cs="Arial"/>
              </w:rPr>
              <w:t> - Dependencia de WiFi para 2 de 3 equipos; requiere integridad de datos para reportes</w:t>
            </w:r>
          </w:p>
        </w:tc>
      </w:tr>
      <w:tr w:rsidR="00E759B7" w14:paraId="4B723257"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2E4CA2" w14:textId="77777777" w:rsidR="00E759B7" w:rsidRDefault="00E759B7">
            <w:pPr>
              <w:rPr>
                <w:rFonts w:ascii="Arial" w:hAnsi="Arial" w:cs="Arial"/>
              </w:rPr>
            </w:pPr>
            <w:r>
              <w:rPr>
                <w:rFonts w:ascii="Arial" w:hAnsi="Arial" w:cs="Arial"/>
                <w:b/>
                <w:bCs/>
              </w:rPr>
              <w:t>Banco Biológico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3EB0B5" w14:textId="77777777" w:rsidR="00E759B7" w:rsidRDefault="00E759B7">
            <w:pPr>
              <w:rPr>
                <w:rFonts w:ascii="Arial" w:hAnsi="Arial" w:cs="Arial"/>
              </w:rPr>
            </w:pPr>
            <w:r>
              <w:rPr>
                <w:rFonts w:ascii="Arial" w:hAnsi="Arial" w:cs="Arial"/>
              </w:rPr>
              <w:t>Procesamiento y almacenamiento de resultados de laboratorio, pruebas VIH/TB, muestras biológicas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0DB8AB" w14:textId="77777777" w:rsidR="00E759B7" w:rsidRDefault="00E759B7">
            <w:pPr>
              <w:rPr>
                <w:rFonts w:ascii="Arial" w:hAnsi="Arial" w:cs="Arial"/>
              </w:rPr>
            </w:pPr>
            <w:r>
              <w:rPr>
                <w:rFonts w:ascii="Arial" w:hAnsi="Arial" w:cs="Arial"/>
                <w:b/>
                <w:bCs/>
              </w:rPr>
              <w:t>Crítica</w:t>
            </w:r>
            <w:r>
              <w:rPr>
                <w:rFonts w:ascii="Arial" w:hAnsi="Arial" w:cs="Arial"/>
              </w:rPr>
              <w:t> - Requiere máxima confidencialidad de datos sensibles de pacientes</w:t>
            </w:r>
          </w:p>
        </w:tc>
      </w:tr>
      <w:tr w:rsidR="00E759B7" w14:paraId="14430CB1"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702129D" w14:textId="77777777" w:rsidR="00E759B7" w:rsidRDefault="00E759B7">
            <w:pPr>
              <w:rPr>
                <w:rFonts w:ascii="Arial" w:hAnsi="Arial" w:cs="Arial"/>
              </w:rPr>
            </w:pPr>
            <w:r>
              <w:rPr>
                <w:rFonts w:ascii="Arial" w:hAnsi="Arial" w:cs="Arial"/>
                <w:b/>
                <w:bCs/>
              </w:rPr>
              <w:t>Atención Integral a la Mujer y Niñez</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90F72A" w14:textId="77777777" w:rsidR="00E759B7" w:rsidRDefault="00E759B7">
            <w:pPr>
              <w:rPr>
                <w:rFonts w:ascii="Arial" w:hAnsi="Arial" w:cs="Arial"/>
              </w:rPr>
            </w:pPr>
            <w:r>
              <w:rPr>
                <w:rFonts w:ascii="Arial" w:hAnsi="Arial" w:cs="Arial"/>
              </w:rPr>
              <w:t>Coordinación de programas de salud materno-infantil, control prenatal, inmunización, nutrición infantil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566CFEA" w14:textId="77777777" w:rsidR="00E759B7" w:rsidRDefault="00E759B7">
            <w:pPr>
              <w:rPr>
                <w:rFonts w:ascii="Arial" w:hAnsi="Arial" w:cs="Arial"/>
              </w:rPr>
            </w:pPr>
            <w:r>
              <w:rPr>
                <w:rFonts w:ascii="Arial" w:hAnsi="Arial" w:cs="Arial"/>
                <w:b/>
                <w:bCs/>
              </w:rPr>
              <w:t>Media-Alta</w:t>
            </w:r>
            <w:r>
              <w:rPr>
                <w:rFonts w:ascii="Arial" w:hAnsi="Arial" w:cs="Arial"/>
              </w:rPr>
              <w:t> - Requiere acceso a sistemas de registro de pacientes y programas de salud</w:t>
            </w:r>
          </w:p>
        </w:tc>
      </w:tr>
      <w:tr w:rsidR="00E759B7" w14:paraId="3DE1545C" w14:textId="77777777" w:rsidTr="00E759B7">
        <w:trPr>
          <w:trHeight w:val="142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B4A9D1E" w14:textId="77777777" w:rsidR="00E759B7" w:rsidRDefault="00E759B7">
            <w:pPr>
              <w:rPr>
                <w:rFonts w:ascii="Arial" w:hAnsi="Arial" w:cs="Arial"/>
              </w:rPr>
            </w:pPr>
            <w:r>
              <w:rPr>
                <w:rFonts w:ascii="Arial" w:hAnsi="Arial" w:cs="Arial"/>
                <w:b/>
                <w:bCs/>
              </w:rPr>
              <w:t>Enfermería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7A784B" w14:textId="77777777" w:rsidR="00E759B7" w:rsidRDefault="00E759B7">
            <w:pPr>
              <w:rPr>
                <w:rFonts w:ascii="Arial" w:hAnsi="Arial" w:cs="Arial"/>
              </w:rPr>
            </w:pPr>
            <w:r>
              <w:rPr>
                <w:rFonts w:ascii="Arial" w:hAnsi="Arial" w:cs="Arial"/>
              </w:rPr>
              <w:t>Coordinación de personal de enfermería, protocolos de atención, turnos, supervisión de unidades de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D659A67" w14:textId="77777777" w:rsidR="00E759B7" w:rsidRDefault="00E759B7">
            <w:pPr>
              <w:rPr>
                <w:rFonts w:ascii="Arial" w:hAnsi="Arial" w:cs="Arial"/>
              </w:rPr>
            </w:pPr>
            <w:r>
              <w:rPr>
                <w:rFonts w:ascii="Arial" w:hAnsi="Arial" w:cs="Arial"/>
                <w:b/>
                <w:bCs/>
              </w:rPr>
              <w:t>Media</w:t>
            </w:r>
            <w:r>
              <w:rPr>
                <w:rFonts w:ascii="Arial" w:hAnsi="Arial" w:cs="Arial"/>
              </w:rPr>
              <w:t> - Requiere conectividad para comunicación y acceso a protocolos</w:t>
            </w:r>
          </w:p>
        </w:tc>
      </w:tr>
      <w:tr w:rsidR="00E759B7" w14:paraId="305FB29A" w14:textId="77777777" w:rsidTr="00E759B7">
        <w:trPr>
          <w:trHeight w:val="111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86E197A" w14:textId="77777777" w:rsidR="00E759B7" w:rsidRDefault="00E759B7">
            <w:pPr>
              <w:rPr>
                <w:rFonts w:ascii="Arial" w:hAnsi="Arial" w:cs="Arial"/>
              </w:rPr>
            </w:pPr>
            <w:r>
              <w:rPr>
                <w:rFonts w:ascii="Arial" w:hAnsi="Arial" w:cs="Arial"/>
                <w:b/>
                <w:bCs/>
              </w:rPr>
              <w:t>Salud Comunitaria / Adolescentes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D41ED0" w14:textId="77777777" w:rsidR="00E759B7" w:rsidRDefault="00E759B7">
            <w:pPr>
              <w:rPr>
                <w:rFonts w:ascii="Arial" w:hAnsi="Arial" w:cs="Arial"/>
              </w:rPr>
            </w:pPr>
            <w:r>
              <w:rPr>
                <w:rFonts w:ascii="Arial" w:hAnsi="Arial" w:cs="Arial"/>
              </w:rPr>
              <w:t>Promoción de salud comunitaria, campañas de prevención, participación ciudadana, atención a adolescentes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AEBB9A" w14:textId="77777777" w:rsidR="00E759B7" w:rsidRDefault="00E759B7">
            <w:pPr>
              <w:rPr>
                <w:rFonts w:ascii="Arial" w:hAnsi="Arial" w:cs="Arial"/>
              </w:rPr>
            </w:pPr>
            <w:r>
              <w:rPr>
                <w:rFonts w:ascii="Arial" w:hAnsi="Arial" w:cs="Arial"/>
                <w:b/>
                <w:bCs/>
              </w:rPr>
              <w:t>Media</w:t>
            </w:r>
            <w:r>
              <w:rPr>
                <w:rFonts w:ascii="Arial" w:hAnsi="Arial" w:cs="Arial"/>
              </w:rPr>
              <w:t> - Requiere conectividad para coordinación de actividades comunitarias</w:t>
            </w:r>
          </w:p>
        </w:tc>
      </w:tr>
      <w:tr w:rsidR="00E759B7" w14:paraId="66D6F74C"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2539C81" w14:textId="77777777" w:rsidR="00E759B7" w:rsidRDefault="00E759B7">
            <w:pPr>
              <w:rPr>
                <w:rFonts w:ascii="Arial" w:hAnsi="Arial" w:cs="Arial"/>
              </w:rPr>
            </w:pPr>
            <w:r>
              <w:rPr>
                <w:rFonts w:ascii="Arial" w:hAnsi="Arial" w:cs="Arial"/>
                <w:b/>
                <w:bCs/>
              </w:rPr>
              <w:t>Administración Financiera / Contabilidad / Caja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A7E38B" w14:textId="77777777" w:rsidR="00E759B7" w:rsidRDefault="00E759B7">
            <w:pPr>
              <w:rPr>
                <w:rFonts w:ascii="Arial" w:hAnsi="Arial" w:cs="Arial"/>
              </w:rPr>
            </w:pPr>
            <w:r>
              <w:rPr>
                <w:rFonts w:ascii="Arial" w:hAnsi="Arial" w:cs="Arial"/>
              </w:rPr>
              <w:t>Gestión presupuestaria, contabilidad, tesorería, control financiero de recursos del SILAIS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FD12DCE" w14:textId="77777777" w:rsidR="00E759B7" w:rsidRDefault="00E759B7">
            <w:pPr>
              <w:rPr>
                <w:rFonts w:ascii="Arial" w:hAnsi="Arial" w:cs="Arial"/>
              </w:rPr>
            </w:pPr>
            <w:r>
              <w:rPr>
                <w:rFonts w:ascii="Arial" w:hAnsi="Arial" w:cs="Arial"/>
                <w:b/>
                <w:bCs/>
              </w:rPr>
              <w:t>Alta</w:t>
            </w:r>
            <w:r>
              <w:rPr>
                <w:rFonts w:ascii="Arial" w:hAnsi="Arial" w:cs="Arial"/>
              </w:rPr>
              <w:t> - Requiere integridad y confidencialidad de información financiera</w:t>
            </w:r>
          </w:p>
        </w:tc>
      </w:tr>
      <w:tr w:rsidR="00E759B7" w14:paraId="44FE360D" w14:textId="77777777" w:rsidTr="00E759B7">
        <w:trPr>
          <w:trHeight w:val="142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FDA190A" w14:textId="77777777" w:rsidR="00E759B7" w:rsidRDefault="00E759B7">
            <w:pPr>
              <w:rPr>
                <w:rFonts w:ascii="Arial" w:hAnsi="Arial" w:cs="Arial"/>
              </w:rPr>
            </w:pPr>
            <w:r>
              <w:rPr>
                <w:rFonts w:ascii="Arial" w:hAnsi="Arial" w:cs="Arial"/>
                <w:b/>
                <w:bCs/>
              </w:rPr>
              <w:lastRenderedPageBreak/>
              <w:t>Insumos Médicos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FF8D31" w14:textId="77777777" w:rsidR="00E759B7" w:rsidRDefault="00E759B7">
            <w:pPr>
              <w:rPr>
                <w:rFonts w:ascii="Arial" w:hAnsi="Arial" w:cs="Arial"/>
              </w:rPr>
            </w:pPr>
            <w:r>
              <w:rPr>
                <w:rFonts w:ascii="Arial" w:hAnsi="Arial" w:cs="Arial"/>
              </w:rPr>
              <w:t>Gestión de inventario farmacéutico, caducidades, distribución de medicamentos a unidades de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2D8749C" w14:textId="77777777" w:rsidR="00E759B7" w:rsidRDefault="00E759B7">
            <w:pPr>
              <w:rPr>
                <w:rFonts w:ascii="Arial" w:hAnsi="Arial" w:cs="Arial"/>
              </w:rPr>
            </w:pPr>
            <w:r>
              <w:rPr>
                <w:rFonts w:ascii="Arial" w:hAnsi="Arial" w:cs="Arial"/>
                <w:b/>
                <w:bCs/>
              </w:rPr>
              <w:t>Alta</w:t>
            </w:r>
            <w:r>
              <w:rPr>
                <w:rFonts w:ascii="Arial" w:hAnsi="Arial" w:cs="Arial"/>
              </w:rPr>
              <w:t> - Dependencia 100% WiFi (3 equipos); requiere disponibilidad para despacho oportuno</w:t>
            </w:r>
          </w:p>
        </w:tc>
      </w:tr>
      <w:tr w:rsidR="00E759B7" w14:paraId="6910DDD2"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6C5F19" w14:textId="77777777" w:rsidR="00E759B7" w:rsidRDefault="00E759B7">
            <w:pPr>
              <w:rPr>
                <w:rFonts w:ascii="Arial" w:hAnsi="Arial" w:cs="Arial"/>
              </w:rPr>
            </w:pPr>
            <w:r>
              <w:rPr>
                <w:rFonts w:ascii="Arial" w:hAnsi="Arial" w:cs="Arial"/>
                <w:b/>
                <w:bCs/>
              </w:rPr>
              <w:t>Recursos Humanos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8932C6" w14:textId="77777777" w:rsidR="00E759B7" w:rsidRDefault="00E759B7">
            <w:pPr>
              <w:rPr>
                <w:rFonts w:ascii="Arial" w:hAnsi="Arial" w:cs="Arial"/>
              </w:rPr>
            </w:pPr>
            <w:r>
              <w:rPr>
                <w:rFonts w:ascii="Arial" w:hAnsi="Arial" w:cs="Arial"/>
              </w:rPr>
              <w:t>Administración de personal, nóminas, contrataciones, control de asistencia, expedientes laborales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16DB6F7" w14:textId="77777777" w:rsidR="00E759B7" w:rsidRDefault="00E759B7">
            <w:pPr>
              <w:rPr>
                <w:rFonts w:ascii="Arial" w:hAnsi="Arial" w:cs="Arial"/>
              </w:rPr>
            </w:pPr>
            <w:r>
              <w:rPr>
                <w:rFonts w:ascii="Arial" w:hAnsi="Arial" w:cs="Arial"/>
                <w:b/>
                <w:bCs/>
              </w:rPr>
              <w:t>Alta</w:t>
            </w:r>
            <w:r>
              <w:rPr>
                <w:rFonts w:ascii="Arial" w:hAnsi="Arial" w:cs="Arial"/>
              </w:rPr>
              <w:t> - Requiere confidencialidad de datos personales del personal sanitario</w:t>
            </w:r>
          </w:p>
        </w:tc>
      </w:tr>
      <w:tr w:rsidR="00E759B7" w14:paraId="4850BAAC"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1AB50E" w14:textId="77777777" w:rsidR="00E759B7" w:rsidRDefault="00E759B7">
            <w:pPr>
              <w:rPr>
                <w:rFonts w:ascii="Arial" w:hAnsi="Arial" w:cs="Arial"/>
              </w:rPr>
            </w:pPr>
            <w:r>
              <w:rPr>
                <w:rFonts w:ascii="Arial" w:hAnsi="Arial" w:cs="Arial"/>
                <w:b/>
                <w:bCs/>
              </w:rPr>
              <w:t>Planificación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A0B160" w14:textId="77777777" w:rsidR="00E759B7" w:rsidRDefault="00E759B7">
            <w:pPr>
              <w:rPr>
                <w:rFonts w:ascii="Arial" w:hAnsi="Arial" w:cs="Arial"/>
              </w:rPr>
            </w:pPr>
            <w:r>
              <w:rPr>
                <w:rFonts w:ascii="Arial" w:hAnsi="Arial" w:cs="Arial"/>
              </w:rPr>
              <w:t>Planificación estratégica, seguimiento a metas institucionales, proyectos de inversión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DC1A12B" w14:textId="77777777" w:rsidR="00E759B7" w:rsidRDefault="00E759B7">
            <w:pPr>
              <w:rPr>
                <w:rFonts w:ascii="Arial" w:hAnsi="Arial" w:cs="Arial"/>
              </w:rPr>
            </w:pPr>
            <w:r>
              <w:rPr>
                <w:rFonts w:ascii="Arial" w:hAnsi="Arial" w:cs="Arial"/>
                <w:b/>
                <w:bCs/>
              </w:rPr>
              <w:t>Media</w:t>
            </w:r>
            <w:r>
              <w:rPr>
                <w:rFonts w:ascii="Arial" w:hAnsi="Arial" w:cs="Arial"/>
              </w:rPr>
              <w:t> - Requiere acceso a información gerencial y sistemas de planificación</w:t>
            </w:r>
          </w:p>
        </w:tc>
      </w:tr>
      <w:tr w:rsidR="00E759B7" w14:paraId="4114A524"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C164055" w14:textId="77777777" w:rsidR="00E759B7" w:rsidRDefault="00E759B7">
            <w:pPr>
              <w:rPr>
                <w:rFonts w:ascii="Arial" w:hAnsi="Arial" w:cs="Arial"/>
              </w:rPr>
            </w:pPr>
            <w:r>
              <w:rPr>
                <w:rFonts w:ascii="Arial" w:hAnsi="Arial" w:cs="Arial"/>
                <w:b/>
                <w:bCs/>
              </w:rPr>
              <w:t>Dirección General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AEF3A4" w14:textId="77777777" w:rsidR="00E759B7" w:rsidRDefault="00E759B7">
            <w:pPr>
              <w:rPr>
                <w:rFonts w:ascii="Arial" w:hAnsi="Arial" w:cs="Arial"/>
              </w:rPr>
            </w:pPr>
            <w:r>
              <w:rPr>
                <w:rFonts w:ascii="Arial" w:hAnsi="Arial" w:cs="Arial"/>
              </w:rPr>
              <w:t>Conducción estratégica, toma de decisiones, representación institucional, supervisión general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EC5B099" w14:textId="77777777" w:rsidR="00E759B7" w:rsidRDefault="00E759B7">
            <w:pPr>
              <w:rPr>
                <w:rFonts w:ascii="Arial" w:hAnsi="Arial" w:cs="Arial"/>
              </w:rPr>
            </w:pPr>
            <w:r>
              <w:rPr>
                <w:rFonts w:ascii="Arial" w:hAnsi="Arial" w:cs="Arial"/>
                <w:b/>
                <w:bCs/>
              </w:rPr>
              <w:t>Alta</w:t>
            </w:r>
            <w:r>
              <w:rPr>
                <w:rFonts w:ascii="Arial" w:hAnsi="Arial" w:cs="Arial"/>
              </w:rPr>
              <w:t> - Requiere acceso seguro a información estratégica confidencial</w:t>
            </w:r>
          </w:p>
        </w:tc>
      </w:tr>
      <w:tr w:rsidR="00E759B7" w14:paraId="0A3D3BD7"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101B76" w14:textId="77777777" w:rsidR="00E759B7" w:rsidRDefault="00E759B7">
            <w:pPr>
              <w:rPr>
                <w:rFonts w:ascii="Arial" w:hAnsi="Arial" w:cs="Arial"/>
              </w:rPr>
            </w:pPr>
            <w:r>
              <w:rPr>
                <w:rFonts w:ascii="Arial" w:hAnsi="Arial" w:cs="Arial"/>
                <w:b/>
                <w:bCs/>
              </w:rPr>
              <w:t>Docencia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FA5F5A" w14:textId="77777777" w:rsidR="00E759B7" w:rsidRDefault="00E759B7">
            <w:pPr>
              <w:rPr>
                <w:rFonts w:ascii="Arial" w:hAnsi="Arial" w:cs="Arial"/>
              </w:rPr>
            </w:pPr>
            <w:r>
              <w:rPr>
                <w:rFonts w:ascii="Arial" w:hAnsi="Arial" w:cs="Arial"/>
              </w:rPr>
              <w:t>Coordinación de capacitaciones, formación continua, relaciones con instituciones formadoras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428BF3C" w14:textId="77777777" w:rsidR="00E759B7" w:rsidRDefault="00E759B7">
            <w:pPr>
              <w:rPr>
                <w:rFonts w:ascii="Arial" w:hAnsi="Arial" w:cs="Arial"/>
              </w:rPr>
            </w:pPr>
            <w:r>
              <w:rPr>
                <w:rFonts w:ascii="Arial" w:hAnsi="Arial" w:cs="Arial"/>
                <w:b/>
                <w:bCs/>
              </w:rPr>
              <w:t>Media</w:t>
            </w:r>
            <w:r>
              <w:rPr>
                <w:rFonts w:ascii="Arial" w:hAnsi="Arial" w:cs="Arial"/>
              </w:rPr>
              <w:t> - Requiere conectividad para gestión de actividades formativas</w:t>
            </w:r>
          </w:p>
        </w:tc>
      </w:tr>
      <w:tr w:rsidR="00E759B7" w14:paraId="76D638AC" w14:textId="77777777" w:rsidTr="00E759B7">
        <w:trPr>
          <w:trHeight w:val="110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2D4ED1" w14:textId="77777777" w:rsidR="00E759B7" w:rsidRDefault="00E759B7">
            <w:pPr>
              <w:rPr>
                <w:rFonts w:ascii="Arial" w:hAnsi="Arial" w:cs="Arial"/>
              </w:rPr>
            </w:pPr>
            <w:r>
              <w:rPr>
                <w:rFonts w:ascii="Arial" w:hAnsi="Arial" w:cs="Arial"/>
                <w:b/>
                <w:bCs/>
              </w:rPr>
              <w:t>Sindicato (FETSALUD)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358C1A" w14:textId="77777777" w:rsidR="00E759B7" w:rsidRDefault="00E759B7">
            <w:pPr>
              <w:rPr>
                <w:rFonts w:ascii="Arial" w:hAnsi="Arial" w:cs="Arial"/>
              </w:rPr>
            </w:pPr>
            <w:r>
              <w:rPr>
                <w:rFonts w:ascii="Arial" w:hAnsi="Arial" w:cs="Arial"/>
              </w:rPr>
              <w:t>Representación gremial, negociación colectiva, bienestar laboral del personal de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4CBC08" w14:textId="77777777" w:rsidR="00E759B7" w:rsidRDefault="00E759B7">
            <w:pPr>
              <w:rPr>
                <w:rFonts w:ascii="Arial" w:hAnsi="Arial" w:cs="Arial"/>
              </w:rPr>
            </w:pPr>
            <w:r>
              <w:rPr>
                <w:rFonts w:ascii="Arial" w:hAnsi="Arial" w:cs="Arial"/>
                <w:b/>
                <w:bCs/>
              </w:rPr>
              <w:t>Baja-Media</w:t>
            </w:r>
            <w:r>
              <w:rPr>
                <w:rFonts w:ascii="Arial" w:hAnsi="Arial" w:cs="Arial"/>
              </w:rPr>
              <w:t> - Opera con conexión privada independiente</w:t>
            </w:r>
          </w:p>
        </w:tc>
      </w:tr>
      <w:tr w:rsidR="00E759B7" w14:paraId="0A0C5DA3" w14:textId="77777777" w:rsidTr="00E759B7">
        <w:trPr>
          <w:trHeight w:val="111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49206A" w14:textId="77777777" w:rsidR="00E759B7" w:rsidRDefault="00E759B7">
            <w:pPr>
              <w:rPr>
                <w:rFonts w:ascii="Arial" w:hAnsi="Arial" w:cs="Arial"/>
              </w:rPr>
            </w:pPr>
            <w:r>
              <w:rPr>
                <w:rFonts w:ascii="Arial" w:hAnsi="Arial" w:cs="Arial"/>
                <w:b/>
                <w:bCs/>
              </w:rPr>
              <w:lastRenderedPageBreak/>
              <w:t>SNC (Sistema Nacional de Comunicación)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6D34C8" w14:textId="77777777" w:rsidR="00E759B7" w:rsidRDefault="00E759B7">
            <w:pPr>
              <w:rPr>
                <w:rFonts w:ascii="Arial" w:hAnsi="Arial" w:cs="Arial"/>
              </w:rPr>
            </w:pPr>
            <w:r>
              <w:rPr>
                <w:rFonts w:ascii="Arial" w:hAnsi="Arial" w:cs="Arial"/>
              </w:rPr>
              <w:t>Funciones específicas de salud comunitaria no detalladas en la documentación proporcionada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38ED84A" w14:textId="77777777" w:rsidR="00E759B7" w:rsidRDefault="00E759B7">
            <w:pPr>
              <w:rPr>
                <w:rFonts w:ascii="Arial" w:hAnsi="Arial" w:cs="Arial"/>
              </w:rPr>
            </w:pPr>
            <w:r>
              <w:rPr>
                <w:rFonts w:ascii="Arial" w:hAnsi="Arial" w:cs="Arial"/>
                <w:b/>
                <w:bCs/>
              </w:rPr>
              <w:t>Baja-Media</w:t>
            </w:r>
            <w:r>
              <w:rPr>
                <w:rFonts w:ascii="Arial" w:hAnsi="Arial" w:cs="Arial"/>
              </w:rPr>
              <w:t> - Opera con conexión privada independiente</w:t>
            </w:r>
          </w:p>
        </w:tc>
      </w:tr>
    </w:tbl>
    <w:p w14:paraId="1770E606" w14:textId="77777777" w:rsidR="00E759B7" w:rsidRDefault="00E759B7" w:rsidP="00E759B7">
      <w:pPr>
        <w:rPr>
          <w:rFonts w:ascii="Arial" w:hAnsi="Arial" w:cs="Arial"/>
        </w:rPr>
      </w:pPr>
    </w:p>
    <w:p w14:paraId="6135234F" w14:textId="77777777" w:rsidR="00E759B7" w:rsidRDefault="00E759B7" w:rsidP="00E759B7">
      <w:pPr>
        <w:rPr>
          <w:rFonts w:ascii="Arial" w:hAnsi="Arial" w:cs="Arial"/>
        </w:rPr>
      </w:pPr>
    </w:p>
    <w:p w14:paraId="4E987134" w14:textId="77777777" w:rsidR="00E759B7" w:rsidRDefault="00E759B7" w:rsidP="00E759B7">
      <w:pPr>
        <w:rPr>
          <w:rFonts w:ascii="Arial" w:hAnsi="Arial" w:cs="Arial"/>
        </w:rPr>
      </w:pPr>
      <w:r>
        <w:rPr>
          <w:rFonts w:ascii="Arial" w:hAnsi="Arial" w:cs="Arial"/>
          <w:kern w:val="0"/>
          <w14:ligatures w14:val="none"/>
        </w:rPr>
        <w:br w:type="page"/>
      </w:r>
    </w:p>
    <w:p w14:paraId="493BBA1F" w14:textId="66CF679C" w:rsidR="00E759B7" w:rsidRPr="00DE4E7A" w:rsidRDefault="00DE4E7A" w:rsidP="00DE4E7A">
      <w:pPr>
        <w:pStyle w:val="Ttulo2"/>
        <w:rPr>
          <w:rFonts w:ascii="Arial" w:hAnsi="Arial" w:cs="Arial"/>
          <w:b/>
          <w:bCs/>
          <w:color w:val="auto"/>
          <w:sz w:val="24"/>
          <w:szCs w:val="24"/>
        </w:rPr>
      </w:pPr>
      <w:bookmarkStart w:id="46" w:name="_Toc228819760"/>
      <w:bookmarkStart w:id="47" w:name="_Toc228819866"/>
      <w:r w:rsidRPr="00DE4E7A">
        <w:rPr>
          <w:rFonts w:ascii="Arial" w:hAnsi="Arial" w:cs="Arial"/>
          <w:b/>
          <w:bCs/>
          <w:color w:val="auto"/>
          <w:sz w:val="24"/>
          <w:szCs w:val="24"/>
        </w:rPr>
        <w:lastRenderedPageBreak/>
        <w:t>8.3</w:t>
      </w:r>
      <w:r w:rsidR="00E759B7" w:rsidRPr="00DE4E7A">
        <w:rPr>
          <w:rFonts w:ascii="Arial" w:hAnsi="Arial" w:cs="Arial"/>
          <w:b/>
          <w:bCs/>
          <w:color w:val="auto"/>
          <w:sz w:val="24"/>
          <w:szCs w:val="24"/>
        </w:rPr>
        <w:t xml:space="preserve"> EVALUACIÓN DE LA FUNCIÓN OPERATIVA Y FUNCIONAL DE LA RED</w:t>
      </w:r>
      <w:bookmarkEnd w:id="46"/>
      <w:bookmarkEnd w:id="47"/>
    </w:p>
    <w:p w14:paraId="13601620" w14:textId="40034A57" w:rsidR="00E759B7" w:rsidRPr="00DE4E7A" w:rsidRDefault="00DE4E7A" w:rsidP="00DE4E7A">
      <w:pPr>
        <w:pStyle w:val="Ttulo3"/>
        <w:rPr>
          <w:rFonts w:ascii="Arial" w:hAnsi="Arial" w:cs="Arial"/>
          <w:b/>
          <w:bCs/>
          <w:color w:val="auto"/>
        </w:rPr>
      </w:pPr>
      <w:bookmarkStart w:id="48" w:name="_Toc228819761"/>
      <w:bookmarkStart w:id="49" w:name="_Toc228819867"/>
      <w:r w:rsidRPr="00DE4E7A">
        <w:rPr>
          <w:rFonts w:ascii="Arial" w:hAnsi="Arial" w:cs="Arial"/>
          <w:b/>
          <w:bCs/>
          <w:color w:val="auto"/>
        </w:rPr>
        <w:t>8</w:t>
      </w:r>
      <w:r w:rsidR="00E759B7" w:rsidRPr="00DE4E7A">
        <w:rPr>
          <w:rFonts w:ascii="Arial" w:hAnsi="Arial" w:cs="Arial"/>
          <w:b/>
          <w:bCs/>
          <w:color w:val="auto"/>
        </w:rPr>
        <w:t>.</w:t>
      </w:r>
      <w:r w:rsidRPr="00DE4E7A">
        <w:rPr>
          <w:rFonts w:ascii="Arial" w:hAnsi="Arial" w:cs="Arial"/>
          <w:b/>
          <w:bCs/>
          <w:color w:val="auto"/>
        </w:rPr>
        <w:t>3.</w:t>
      </w:r>
      <w:r w:rsidR="00E759B7" w:rsidRPr="00DE4E7A">
        <w:rPr>
          <w:rFonts w:ascii="Arial" w:hAnsi="Arial" w:cs="Arial"/>
          <w:b/>
          <w:bCs/>
          <w:color w:val="auto"/>
        </w:rPr>
        <w:t>1 Recursos Humanos - Designación de Carga de Trabajo en Materia de Red</w:t>
      </w:r>
      <w:bookmarkEnd w:id="48"/>
      <w:bookmarkEnd w:id="49"/>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5579"/>
        <w:gridCol w:w="1708"/>
      </w:tblGrid>
      <w:tr w:rsidR="00E759B7" w14:paraId="74FC18A5" w14:textId="77777777" w:rsidTr="00E759B7">
        <w:trPr>
          <w:trHeight w:val="487"/>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3D7B73" w14:textId="77777777" w:rsidR="00E759B7" w:rsidRDefault="00E759B7">
            <w:pPr>
              <w:rPr>
                <w:rFonts w:ascii="Arial" w:hAnsi="Arial" w:cs="Arial"/>
              </w:rPr>
            </w:pPr>
            <w:r>
              <w:rPr>
                <w:rFonts w:ascii="Arial" w:hAnsi="Arial" w:cs="Arial"/>
              </w:rPr>
              <w:t>Aspecto Evaluado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B5E2F7" w14:textId="77777777" w:rsidR="00E759B7" w:rsidRDefault="00E759B7">
            <w:pPr>
              <w:rPr>
                <w:rFonts w:ascii="Arial" w:hAnsi="Arial" w:cs="Arial"/>
              </w:rPr>
            </w:pPr>
            <w:r>
              <w:rPr>
                <w:rFonts w:ascii="Arial" w:hAnsi="Arial" w:cs="Arial"/>
              </w:rPr>
              <w:t>Situación Actual en SILAIS Masaya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1D0DEB1" w14:textId="77777777" w:rsidR="00E759B7" w:rsidRDefault="00E759B7">
            <w:pPr>
              <w:rPr>
                <w:rFonts w:ascii="Arial" w:hAnsi="Arial" w:cs="Arial"/>
              </w:rPr>
            </w:pPr>
            <w:r>
              <w:rPr>
                <w:rFonts w:ascii="Arial" w:hAnsi="Arial" w:cs="Arial"/>
              </w:rPr>
              <w:t>Calificación</w:t>
            </w:r>
          </w:p>
        </w:tc>
      </w:tr>
      <w:tr w:rsidR="00E759B7" w14:paraId="191CA4AE" w14:textId="77777777" w:rsidTr="00E759B7">
        <w:trPr>
          <w:trHeight w:val="178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4A64F6" w14:textId="77777777" w:rsidR="00E759B7" w:rsidRDefault="00E759B7">
            <w:pPr>
              <w:rPr>
                <w:rFonts w:ascii="Arial" w:hAnsi="Arial" w:cs="Arial"/>
              </w:rPr>
            </w:pPr>
            <w:r>
              <w:rPr>
                <w:rFonts w:ascii="Arial" w:hAnsi="Arial" w:cs="Arial"/>
              </w:rPr>
              <w:t>Personal dedicado exclusivamente a la administración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0FDDF2" w14:textId="77777777" w:rsidR="00E759B7" w:rsidRDefault="00E759B7">
            <w:pPr>
              <w:rPr>
                <w:rFonts w:ascii="Arial" w:hAnsi="Arial" w:cs="Arial"/>
              </w:rPr>
            </w:pPr>
            <w:r>
              <w:rPr>
                <w:rFonts w:ascii="Arial" w:hAnsi="Arial" w:cs="Arial"/>
                <w:b/>
                <w:bCs/>
              </w:rPr>
              <w:t>Ninguno.</w:t>
            </w:r>
            <w:r>
              <w:rPr>
                <w:rFonts w:ascii="Arial" w:hAnsi="Arial" w:cs="Arial"/>
              </w:rPr>
              <w:t> No existe en el organigrama documentado un cargo formal de Responsable de TI, Administrador de Red o similar. La administración de la infraestructura de comunicaciones (switches, cableado, puntos de acceso) no tiene un propietario formalmente designado.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EC2900A" w14:textId="77777777" w:rsidR="00E759B7" w:rsidRDefault="00E759B7">
            <w:pPr>
              <w:rPr>
                <w:rFonts w:ascii="Arial" w:hAnsi="Arial" w:cs="Arial"/>
              </w:rPr>
            </w:pPr>
            <w:r>
              <w:rPr>
                <w:rFonts w:ascii="Arial" w:hAnsi="Arial" w:cs="Arial"/>
                <w:b/>
                <w:bCs/>
              </w:rPr>
              <w:t>Deficiente</w:t>
            </w:r>
          </w:p>
        </w:tc>
      </w:tr>
      <w:tr w:rsidR="00E759B7" w14:paraId="445761D0" w14:textId="77777777" w:rsidTr="00E759B7">
        <w:trPr>
          <w:trHeight w:val="178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E660E7" w14:textId="77777777" w:rsidR="00E759B7" w:rsidRDefault="00E759B7">
            <w:pPr>
              <w:rPr>
                <w:rFonts w:ascii="Arial" w:hAnsi="Arial" w:cs="Arial"/>
              </w:rPr>
            </w:pPr>
            <w:r>
              <w:rPr>
                <w:rFonts w:ascii="Arial" w:hAnsi="Arial" w:cs="Arial"/>
              </w:rPr>
              <w:t>Horas asignadas para mantenimiento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2078DF" w14:textId="77777777" w:rsidR="00E759B7" w:rsidRDefault="00E759B7">
            <w:pPr>
              <w:rPr>
                <w:rFonts w:ascii="Arial" w:hAnsi="Arial" w:cs="Arial"/>
              </w:rPr>
            </w:pPr>
            <w:r>
              <w:rPr>
                <w:rFonts w:ascii="Arial" w:hAnsi="Arial" w:cs="Arial"/>
                <w:b/>
                <w:bCs/>
              </w:rPr>
              <w:t>No definidas.</w:t>
            </w:r>
            <w:r>
              <w:rPr>
                <w:rFonts w:ascii="Arial" w:hAnsi="Arial" w:cs="Arial"/>
              </w:rPr>
              <w:t> No existe una asignación formal de horas de trabajo para labores de mantenimiento preventivo o correctivo de la infraestructura de red (switches, cableado, UPS, puntos de acceso). Las actividades se realizan de manera reactiva ante fallos de conectividad.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CA0610" w14:textId="77777777" w:rsidR="00E759B7" w:rsidRDefault="00E759B7">
            <w:pPr>
              <w:rPr>
                <w:rFonts w:ascii="Arial" w:hAnsi="Arial" w:cs="Arial"/>
              </w:rPr>
            </w:pPr>
            <w:r>
              <w:rPr>
                <w:rFonts w:ascii="Arial" w:hAnsi="Arial" w:cs="Arial"/>
                <w:b/>
                <w:bCs/>
              </w:rPr>
              <w:t>Deficiente</w:t>
            </w:r>
          </w:p>
        </w:tc>
      </w:tr>
      <w:tr w:rsidR="00E759B7" w14:paraId="31EE18BD" w14:textId="77777777" w:rsidTr="00E759B7">
        <w:trPr>
          <w:trHeight w:val="178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5045C5" w14:textId="77777777" w:rsidR="00E759B7" w:rsidRDefault="00E759B7">
            <w:pPr>
              <w:rPr>
                <w:rFonts w:ascii="Arial" w:hAnsi="Arial" w:cs="Arial"/>
              </w:rPr>
            </w:pPr>
            <w:r>
              <w:rPr>
                <w:rFonts w:ascii="Arial" w:hAnsi="Arial" w:cs="Arial"/>
              </w:rPr>
              <w:t>Capacitación técnica del personal encargado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919546" w14:textId="77777777" w:rsidR="00E759B7" w:rsidRDefault="00E759B7">
            <w:pPr>
              <w:rPr>
                <w:rFonts w:ascii="Arial" w:hAnsi="Arial" w:cs="Arial"/>
              </w:rPr>
            </w:pPr>
            <w:r>
              <w:rPr>
                <w:rFonts w:ascii="Arial" w:hAnsi="Arial" w:cs="Arial"/>
                <w:b/>
                <w:bCs/>
              </w:rPr>
              <w:t>Desconocida.</w:t>
            </w:r>
            <w:r>
              <w:rPr>
                <w:rFonts w:ascii="Arial" w:hAnsi="Arial" w:cs="Arial"/>
              </w:rPr>
              <w:t> No se dispone de registros de capacitación formal en administración de redes, configuración de switches, seguridad de comunicaciones, o estándares de cableado estructurado para el personal que eventualmente atiende incidencias de conectividad.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51857D4" w14:textId="77777777" w:rsidR="00E759B7" w:rsidRDefault="00E759B7">
            <w:pPr>
              <w:rPr>
                <w:rFonts w:ascii="Arial" w:hAnsi="Arial" w:cs="Arial"/>
              </w:rPr>
            </w:pPr>
            <w:r>
              <w:rPr>
                <w:rFonts w:ascii="Arial" w:hAnsi="Arial" w:cs="Arial"/>
                <w:b/>
                <w:bCs/>
              </w:rPr>
              <w:t>Por verificar</w:t>
            </w:r>
          </w:p>
        </w:tc>
      </w:tr>
      <w:tr w:rsidR="00E759B7" w14:paraId="7C44CE8B" w14:textId="77777777" w:rsidTr="00E759B7">
        <w:trPr>
          <w:trHeight w:val="178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37D165" w14:textId="77777777" w:rsidR="00E759B7" w:rsidRDefault="00E759B7">
            <w:pPr>
              <w:rPr>
                <w:rFonts w:ascii="Arial" w:hAnsi="Arial" w:cs="Arial"/>
              </w:rPr>
            </w:pPr>
            <w:r>
              <w:rPr>
                <w:rFonts w:ascii="Arial" w:hAnsi="Arial" w:cs="Arial"/>
              </w:rPr>
              <w:t>Supervisión del estado de los equipos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68D526" w14:textId="77777777" w:rsidR="00E759B7" w:rsidRDefault="00E759B7">
            <w:pPr>
              <w:rPr>
                <w:rFonts w:ascii="Arial" w:hAnsi="Arial" w:cs="Arial"/>
              </w:rPr>
            </w:pPr>
            <w:r>
              <w:rPr>
                <w:rFonts w:ascii="Arial" w:hAnsi="Arial" w:cs="Arial"/>
                <w:b/>
                <w:bCs/>
              </w:rPr>
              <w:t>Reactiva.</w:t>
            </w:r>
            <w:r>
              <w:rPr>
                <w:rFonts w:ascii="Arial" w:hAnsi="Arial" w:cs="Arial"/>
              </w:rPr>
              <w:t> La supervisión del estado operativo de los switches Fast Ethernet, puntos de acceso inalámbrico y UPS se realiza únicamente cuando se reporta un fallo de conectividad. No existe monitoreo proactivo del rendimiento o disponibilidad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C5FB42" w14:textId="77777777" w:rsidR="00E759B7" w:rsidRDefault="00E759B7">
            <w:pPr>
              <w:rPr>
                <w:rFonts w:ascii="Arial" w:hAnsi="Arial" w:cs="Arial"/>
              </w:rPr>
            </w:pPr>
            <w:r>
              <w:rPr>
                <w:rFonts w:ascii="Arial" w:hAnsi="Arial" w:cs="Arial"/>
                <w:b/>
                <w:bCs/>
              </w:rPr>
              <w:t>Deficiente</w:t>
            </w:r>
          </w:p>
        </w:tc>
      </w:tr>
      <w:tr w:rsidR="00E759B7" w14:paraId="513D8EE7" w14:textId="77777777" w:rsidTr="00E759B7">
        <w:trPr>
          <w:trHeight w:val="145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6B493D8" w14:textId="77777777" w:rsidR="00E759B7" w:rsidRDefault="00E759B7">
            <w:pPr>
              <w:rPr>
                <w:rFonts w:ascii="Arial" w:hAnsi="Arial" w:cs="Arial"/>
              </w:rPr>
            </w:pPr>
            <w:r>
              <w:rPr>
                <w:rFonts w:ascii="Arial" w:hAnsi="Arial" w:cs="Arial"/>
              </w:rPr>
              <w:lastRenderedPageBreak/>
              <w:t>Procedimiento para altas y bajas de dispositivos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98AE4C" w14:textId="77777777" w:rsidR="00E759B7" w:rsidRDefault="00E759B7">
            <w:pPr>
              <w:rPr>
                <w:rFonts w:ascii="Arial" w:hAnsi="Arial" w:cs="Arial"/>
              </w:rPr>
            </w:pPr>
            <w:r>
              <w:rPr>
                <w:rFonts w:ascii="Arial" w:hAnsi="Arial" w:cs="Arial"/>
                <w:b/>
                <w:bCs/>
              </w:rPr>
              <w:t>Informal.</w:t>
            </w:r>
            <w:r>
              <w:rPr>
                <w:rFonts w:ascii="Arial" w:hAnsi="Arial" w:cs="Arial"/>
              </w:rPr>
              <w:t> No se ha documentado un procedimiento formal para la incorporación de nuevos dispositivos a la red (switches, puntos de acceso) o para la disposición final de equipos de comunicaciones obsoletos o dañados.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4635194" w14:textId="77777777" w:rsidR="00E759B7" w:rsidRDefault="00E759B7">
            <w:pPr>
              <w:rPr>
                <w:rFonts w:ascii="Arial" w:hAnsi="Arial" w:cs="Arial"/>
              </w:rPr>
            </w:pPr>
            <w:r>
              <w:rPr>
                <w:rFonts w:ascii="Arial" w:hAnsi="Arial" w:cs="Arial"/>
                <w:b/>
                <w:bCs/>
              </w:rPr>
              <w:t>Deficiente</w:t>
            </w:r>
          </w:p>
        </w:tc>
      </w:tr>
      <w:tr w:rsidR="00E759B7" w14:paraId="2CD228C2" w14:textId="77777777" w:rsidTr="00E759B7">
        <w:trPr>
          <w:trHeight w:val="209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A02296" w14:textId="77777777" w:rsidR="00E759B7" w:rsidRDefault="00E759B7">
            <w:pPr>
              <w:rPr>
                <w:rFonts w:ascii="Arial" w:hAnsi="Arial" w:cs="Arial"/>
              </w:rPr>
            </w:pPr>
            <w:r>
              <w:rPr>
                <w:rFonts w:ascii="Arial" w:hAnsi="Arial" w:cs="Arial"/>
              </w:rPr>
              <w:t>Gestión de accesos a la red y dispositivos de comunicación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5BB932" w14:textId="77777777" w:rsidR="00E759B7" w:rsidRDefault="00E759B7">
            <w:pPr>
              <w:rPr>
                <w:rFonts w:ascii="Arial" w:hAnsi="Arial" w:cs="Arial"/>
              </w:rPr>
            </w:pPr>
            <w:r>
              <w:rPr>
                <w:rFonts w:ascii="Arial" w:hAnsi="Arial" w:cs="Arial"/>
                <w:b/>
                <w:bCs/>
              </w:rPr>
              <w:t>No documentada.</w:t>
            </w:r>
            <w:r>
              <w:rPr>
                <w:rFonts w:ascii="Arial" w:hAnsi="Arial" w:cs="Arial"/>
              </w:rPr>
              <w:t> No se evidencia un procedimiento formal para el control de acceso a la red, autenticación de dispositivos, o gestión de credenciales de administración de los switches y puntos de acceso, particularmente ante la rotación de personal documentada en el período 2021-2025.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DC91CC" w14:textId="77777777" w:rsidR="00E759B7" w:rsidRDefault="00E759B7">
            <w:pPr>
              <w:rPr>
                <w:rFonts w:ascii="Arial" w:hAnsi="Arial" w:cs="Arial"/>
              </w:rPr>
            </w:pPr>
            <w:r>
              <w:rPr>
                <w:rFonts w:ascii="Arial" w:hAnsi="Arial" w:cs="Arial"/>
                <w:b/>
                <w:bCs/>
              </w:rPr>
              <w:t>Deficiente</w:t>
            </w:r>
          </w:p>
        </w:tc>
      </w:tr>
    </w:tbl>
    <w:p w14:paraId="157278AA" w14:textId="77777777" w:rsidR="00E759B7" w:rsidRDefault="00E759B7" w:rsidP="00E759B7">
      <w:pPr>
        <w:rPr>
          <w:rFonts w:ascii="Arial" w:hAnsi="Arial" w:cs="Arial"/>
          <w:b/>
          <w:bCs/>
        </w:rPr>
      </w:pPr>
    </w:p>
    <w:p w14:paraId="638BD198" w14:textId="657B2B7A" w:rsidR="00E759B7" w:rsidRPr="00DE4E7A" w:rsidRDefault="00DE4E7A" w:rsidP="00DE4E7A">
      <w:pPr>
        <w:pStyle w:val="Ttulo3"/>
        <w:rPr>
          <w:rFonts w:ascii="Arial" w:hAnsi="Arial" w:cs="Arial"/>
          <w:b/>
          <w:bCs/>
          <w:color w:val="auto"/>
        </w:rPr>
      </w:pPr>
      <w:bookmarkStart w:id="50" w:name="_Toc228819762"/>
      <w:bookmarkStart w:id="51" w:name="_Toc228819868"/>
      <w:r w:rsidRPr="00DE4E7A">
        <w:rPr>
          <w:rFonts w:ascii="Arial" w:hAnsi="Arial" w:cs="Arial"/>
          <w:b/>
          <w:bCs/>
          <w:color w:val="auto"/>
        </w:rPr>
        <w:t>8</w:t>
      </w:r>
      <w:r w:rsidR="00E759B7" w:rsidRPr="00DE4E7A">
        <w:rPr>
          <w:rFonts w:ascii="Arial" w:hAnsi="Arial" w:cs="Arial"/>
          <w:b/>
          <w:bCs/>
          <w:color w:val="auto"/>
        </w:rPr>
        <w:t>.</w:t>
      </w:r>
      <w:r w:rsidRPr="00DE4E7A">
        <w:rPr>
          <w:rFonts w:ascii="Arial" w:hAnsi="Arial" w:cs="Arial"/>
          <w:b/>
          <w:bCs/>
          <w:color w:val="auto"/>
        </w:rPr>
        <w:t>3.2</w:t>
      </w:r>
      <w:r w:rsidR="00E759B7" w:rsidRPr="00DE4E7A">
        <w:rPr>
          <w:rFonts w:ascii="Arial" w:hAnsi="Arial" w:cs="Arial"/>
          <w:b/>
          <w:bCs/>
          <w:color w:val="auto"/>
        </w:rPr>
        <w:t xml:space="preserve"> Eficiencia en los Procedimientos de Gestión de Red</w:t>
      </w:r>
      <w:bookmarkEnd w:id="50"/>
      <w:bookmarkEnd w:id="51"/>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184"/>
        <w:gridCol w:w="1148"/>
        <w:gridCol w:w="1567"/>
        <w:gridCol w:w="3173"/>
      </w:tblGrid>
      <w:tr w:rsidR="00E759B7" w14:paraId="1145E498" w14:textId="77777777" w:rsidTr="00E759B7">
        <w:trPr>
          <w:tblHeader/>
        </w:trPr>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5F4AB22" w14:textId="77777777" w:rsidR="00E759B7" w:rsidRDefault="00E759B7">
            <w:pPr>
              <w:rPr>
                <w:rFonts w:ascii="Arial" w:hAnsi="Arial" w:cs="Arial"/>
              </w:rPr>
            </w:pPr>
            <w:r>
              <w:rPr>
                <w:rFonts w:ascii="Arial" w:hAnsi="Arial" w:cs="Arial"/>
              </w:rPr>
              <w:t>Procedimiento Evaluado</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55F4F2" w14:textId="77777777" w:rsidR="00E759B7" w:rsidRDefault="00E759B7">
            <w:pPr>
              <w:rPr>
                <w:rFonts w:ascii="Arial" w:hAnsi="Arial" w:cs="Arial"/>
              </w:rPr>
            </w:pPr>
            <w:r>
              <w:rPr>
                <w:rFonts w:ascii="Arial" w:hAnsi="Arial" w:cs="Arial"/>
              </w:rPr>
              <w:t>Existe</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A2A73A" w14:textId="77777777" w:rsidR="00E759B7" w:rsidRDefault="00E759B7">
            <w:pPr>
              <w:rPr>
                <w:rFonts w:ascii="Arial" w:hAnsi="Arial" w:cs="Arial"/>
              </w:rPr>
            </w:pPr>
            <w:r>
              <w:rPr>
                <w:rFonts w:ascii="Arial" w:hAnsi="Arial" w:cs="Arial"/>
              </w:rPr>
              <w:t>Se Sigue</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F64891" w14:textId="77777777" w:rsidR="00E759B7" w:rsidRDefault="00E759B7">
            <w:pPr>
              <w:rPr>
                <w:rFonts w:ascii="Arial" w:hAnsi="Arial" w:cs="Arial"/>
              </w:rPr>
            </w:pPr>
            <w:r>
              <w:rPr>
                <w:rFonts w:ascii="Arial" w:hAnsi="Arial" w:cs="Arial"/>
              </w:rPr>
              <w:t>Eficiencia (1-5)</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F4ABD1E" w14:textId="77777777" w:rsidR="00E759B7" w:rsidRDefault="00E759B7">
            <w:pPr>
              <w:rPr>
                <w:rFonts w:ascii="Arial" w:hAnsi="Arial" w:cs="Arial"/>
              </w:rPr>
            </w:pPr>
            <w:r>
              <w:rPr>
                <w:rFonts w:ascii="Arial" w:hAnsi="Arial" w:cs="Arial"/>
              </w:rPr>
              <w:t>Observación</w:t>
            </w:r>
          </w:p>
        </w:tc>
      </w:tr>
      <w:tr w:rsidR="00E759B7" w14:paraId="3B7503C5"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5F53A4" w14:textId="77777777" w:rsidR="00E759B7" w:rsidRDefault="00E759B7">
            <w:pPr>
              <w:rPr>
                <w:rFonts w:ascii="Arial" w:hAnsi="Arial" w:cs="Arial"/>
              </w:rPr>
            </w:pPr>
            <w:r>
              <w:rPr>
                <w:rFonts w:ascii="Arial" w:hAnsi="Arial" w:cs="Arial"/>
              </w:rPr>
              <w:t>Inventario actualizado de activos de red (switches, APs, UPS)</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188BCE"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B80D6B"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E78276"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84BDDF" w14:textId="77777777" w:rsidR="00E759B7" w:rsidRDefault="00E759B7">
            <w:pPr>
              <w:rPr>
                <w:rFonts w:ascii="Arial" w:hAnsi="Arial" w:cs="Arial"/>
              </w:rPr>
            </w:pPr>
            <w:r>
              <w:rPr>
                <w:rFonts w:ascii="Arial" w:hAnsi="Arial" w:cs="Arial"/>
              </w:rPr>
              <w:t>No existe un inventario formal con número de serie, fecha de adquisición, garantía y ubicación física de los equipos de comunicación</w:t>
            </w:r>
          </w:p>
        </w:tc>
      </w:tr>
      <w:tr w:rsidR="00E759B7" w14:paraId="0B2A112C"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1E6014" w14:textId="77777777" w:rsidR="00E759B7" w:rsidRDefault="00E759B7">
            <w:pPr>
              <w:rPr>
                <w:rFonts w:ascii="Arial" w:hAnsi="Arial" w:cs="Arial"/>
              </w:rPr>
            </w:pPr>
            <w:r>
              <w:rPr>
                <w:rFonts w:ascii="Arial" w:hAnsi="Arial" w:cs="Arial"/>
              </w:rPr>
              <w:t>Mantenimiento preventivo de equipos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58ABFF"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CB091D"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296F36"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9C1DA6" w14:textId="77777777" w:rsidR="00E759B7" w:rsidRDefault="00E759B7">
            <w:pPr>
              <w:rPr>
                <w:rFonts w:ascii="Arial" w:hAnsi="Arial" w:cs="Arial"/>
              </w:rPr>
            </w:pPr>
            <w:r>
              <w:rPr>
                <w:rFonts w:ascii="Arial" w:hAnsi="Arial" w:cs="Arial"/>
              </w:rPr>
              <w:t>No hay evidencia de rutinas de limpieza de switches, verificación de ventiladores o comprobación de baterías de UPS</w:t>
            </w:r>
          </w:p>
        </w:tc>
      </w:tr>
      <w:tr w:rsidR="00E759B7" w14:paraId="48A9FFD6"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E16A5F" w14:textId="77777777" w:rsidR="00E759B7" w:rsidRDefault="00E759B7">
            <w:pPr>
              <w:rPr>
                <w:rFonts w:ascii="Arial" w:hAnsi="Arial" w:cs="Arial"/>
              </w:rPr>
            </w:pPr>
            <w:r>
              <w:rPr>
                <w:rFonts w:ascii="Arial" w:hAnsi="Arial" w:cs="Arial"/>
              </w:rPr>
              <w:lastRenderedPageBreak/>
              <w:t>Solicitud de reparación de fallos de conectividad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BAB0DA"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1F7C15"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E7DFC8" w14:textId="77777777" w:rsidR="00E759B7" w:rsidRDefault="00E759B7">
            <w:pPr>
              <w:rPr>
                <w:rFonts w:ascii="Arial" w:hAnsi="Arial" w:cs="Arial"/>
              </w:rPr>
            </w:pPr>
            <w:r>
              <w:rPr>
                <w:rFonts w:ascii="Arial" w:hAnsi="Arial" w:cs="Arial"/>
              </w:rPr>
              <w:t>3/5</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280F7AA" w14:textId="77777777" w:rsidR="00E759B7" w:rsidRDefault="00E759B7">
            <w:pPr>
              <w:rPr>
                <w:rFonts w:ascii="Arial" w:hAnsi="Arial" w:cs="Arial"/>
              </w:rPr>
            </w:pPr>
            <w:r>
              <w:rPr>
                <w:rFonts w:ascii="Arial" w:hAnsi="Arial" w:cs="Arial"/>
              </w:rPr>
              <w:t>Se realiza de manera verbal o informal, sin sistema de tickets ni registro histórico de incidentes de red</w:t>
            </w:r>
          </w:p>
        </w:tc>
      </w:tr>
      <w:tr w:rsidR="00E759B7" w14:paraId="291650A7"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C88EBB" w14:textId="77777777" w:rsidR="00E759B7" w:rsidRDefault="00E759B7">
            <w:pPr>
              <w:rPr>
                <w:rFonts w:ascii="Arial" w:hAnsi="Arial" w:cs="Arial"/>
              </w:rPr>
            </w:pPr>
            <w:r>
              <w:rPr>
                <w:rFonts w:ascii="Arial" w:hAnsi="Arial" w:cs="Arial"/>
              </w:rPr>
              <w:t>Configuración documentada de switches y dispositivos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187B8A"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4854A5"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E40CFE"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D337F4" w14:textId="285233E8" w:rsidR="00E759B7" w:rsidRDefault="00E759B7">
            <w:pPr>
              <w:rPr>
                <w:rFonts w:ascii="Arial" w:hAnsi="Arial" w:cs="Arial"/>
              </w:rPr>
            </w:pPr>
            <w:r>
              <w:rPr>
                <w:rFonts w:ascii="Arial" w:hAnsi="Arial" w:cs="Arial"/>
              </w:rPr>
              <w:t xml:space="preserve">No se dispone de respaldo de configuraciones de los </w:t>
            </w:r>
            <w:r w:rsidR="00427E72">
              <w:rPr>
                <w:rFonts w:ascii="Arial" w:hAnsi="Arial" w:cs="Arial"/>
              </w:rPr>
              <w:t>3</w:t>
            </w:r>
            <w:r>
              <w:rPr>
                <w:rFonts w:ascii="Arial" w:hAnsi="Arial" w:cs="Arial"/>
              </w:rPr>
              <w:t xml:space="preserve"> switches Fast Ethernet ni de los puntos de acceso inalámbrico</w:t>
            </w:r>
          </w:p>
        </w:tc>
      </w:tr>
      <w:tr w:rsidR="00E759B7" w14:paraId="5264EA0B"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820D54F" w14:textId="77777777" w:rsidR="00E759B7" w:rsidRDefault="00E759B7">
            <w:pPr>
              <w:rPr>
                <w:rFonts w:ascii="Arial" w:hAnsi="Arial" w:cs="Arial"/>
              </w:rPr>
            </w:pPr>
            <w:r>
              <w:rPr>
                <w:rFonts w:ascii="Arial" w:hAnsi="Arial" w:cs="Arial"/>
              </w:rPr>
              <w:t>Cambio periódico de contraseñas de administración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A40BD7"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6736A1"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A7C4AF"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F3153B3" w14:textId="77777777" w:rsidR="00E759B7" w:rsidRDefault="00E759B7">
            <w:pPr>
              <w:rPr>
                <w:rFonts w:ascii="Arial" w:hAnsi="Arial" w:cs="Arial"/>
              </w:rPr>
            </w:pPr>
            <w:r>
              <w:rPr>
                <w:rFonts w:ascii="Arial" w:hAnsi="Arial" w:cs="Arial"/>
              </w:rPr>
              <w:t>No existe política de caducidad de contraseñas para el acceso a la administración de switches o puntos de acceso</w:t>
            </w:r>
          </w:p>
        </w:tc>
      </w:tr>
      <w:tr w:rsidR="00E759B7" w14:paraId="368A898D"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473971E" w14:textId="77777777" w:rsidR="00E759B7" w:rsidRDefault="00E759B7">
            <w:pPr>
              <w:rPr>
                <w:rFonts w:ascii="Arial" w:hAnsi="Arial" w:cs="Arial"/>
              </w:rPr>
            </w:pPr>
            <w:r>
              <w:rPr>
                <w:rFonts w:ascii="Arial" w:hAnsi="Arial" w:cs="Arial"/>
              </w:rPr>
              <w:t>Registro de incidentes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791BAF"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27F4D8"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E8EE5D"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0D5534" w14:textId="77777777" w:rsidR="00E759B7" w:rsidRDefault="00E759B7">
            <w:pPr>
              <w:rPr>
                <w:rFonts w:ascii="Arial" w:hAnsi="Arial" w:cs="Arial"/>
              </w:rPr>
            </w:pPr>
            <w:r>
              <w:rPr>
                <w:rFonts w:ascii="Arial" w:hAnsi="Arial" w:cs="Arial"/>
              </w:rPr>
              <w:t>No existe bitácora técnica para documentar fallos de conectividad, caídas de enlace o problemas de rendimiento de la red</w:t>
            </w:r>
          </w:p>
        </w:tc>
      </w:tr>
      <w:tr w:rsidR="00E759B7" w14:paraId="0F4B4F63"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CBC202" w14:textId="77777777" w:rsidR="00E759B7" w:rsidRDefault="00E759B7">
            <w:pPr>
              <w:rPr>
                <w:rFonts w:ascii="Arial" w:hAnsi="Arial" w:cs="Arial"/>
              </w:rPr>
            </w:pPr>
            <w:r>
              <w:rPr>
                <w:rFonts w:ascii="Arial" w:hAnsi="Arial" w:cs="Arial"/>
              </w:rPr>
              <w:t>Plan de continuidad operativa ante fallos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DEB41F"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B0EA98"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24A12F"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486B5A" w14:textId="77777777" w:rsidR="00E759B7" w:rsidRDefault="00E759B7">
            <w:pPr>
              <w:rPr>
                <w:rFonts w:ascii="Arial" w:hAnsi="Arial" w:cs="Arial"/>
              </w:rPr>
            </w:pPr>
            <w:r>
              <w:rPr>
                <w:rFonts w:ascii="Arial" w:hAnsi="Arial" w:cs="Arial"/>
              </w:rPr>
              <w:t>No existe un BCP/DRP para la infraestructura de comunicaciones crítica</w:t>
            </w:r>
          </w:p>
        </w:tc>
      </w:tr>
      <w:tr w:rsidR="00E759B7" w14:paraId="20CE87EA"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7314DD3" w14:textId="77777777" w:rsidR="00E759B7" w:rsidRDefault="00E759B7">
            <w:pPr>
              <w:rPr>
                <w:rFonts w:ascii="Arial" w:hAnsi="Arial" w:cs="Arial"/>
              </w:rPr>
            </w:pPr>
            <w:r>
              <w:rPr>
                <w:rFonts w:ascii="Arial" w:hAnsi="Arial" w:cs="Arial"/>
              </w:rPr>
              <w:t>Política de uso aceptable de la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836EB9"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3B653B"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A760DA"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F3B4B8E" w14:textId="77777777" w:rsidR="00E759B7" w:rsidRDefault="00E759B7">
            <w:pPr>
              <w:rPr>
                <w:rFonts w:ascii="Arial" w:hAnsi="Arial" w:cs="Arial"/>
              </w:rPr>
            </w:pPr>
            <w:r>
              <w:rPr>
                <w:rFonts w:ascii="Arial" w:hAnsi="Arial" w:cs="Arial"/>
              </w:rPr>
              <w:t>No existe normativa interna documentada sobre el uso de la red corporativa y el acceso a Internet</w:t>
            </w:r>
          </w:p>
        </w:tc>
      </w:tr>
      <w:tr w:rsidR="00E759B7" w14:paraId="73781A19"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40E344" w14:textId="77777777" w:rsidR="00E759B7" w:rsidRDefault="00E759B7">
            <w:pPr>
              <w:rPr>
                <w:rFonts w:ascii="Arial" w:hAnsi="Arial" w:cs="Arial"/>
              </w:rPr>
            </w:pPr>
            <w:r>
              <w:rPr>
                <w:rFonts w:ascii="Arial" w:hAnsi="Arial" w:cs="Arial"/>
              </w:rPr>
              <w:lastRenderedPageBreak/>
              <w:t>Gestión de cambios en infraestructura de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5B7795"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07345E"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70DE8E"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A16B05A" w14:textId="77777777" w:rsidR="00E759B7" w:rsidRDefault="00E759B7">
            <w:pPr>
              <w:rPr>
                <w:rFonts w:ascii="Arial" w:hAnsi="Arial" w:cs="Arial"/>
              </w:rPr>
            </w:pPr>
            <w:r>
              <w:rPr>
                <w:rFonts w:ascii="Arial" w:hAnsi="Arial" w:cs="Arial"/>
              </w:rPr>
              <w:t>No hay control de cambios ni autorizaciones formales para modificaciones en la topología o configuración de la red</w:t>
            </w:r>
          </w:p>
        </w:tc>
      </w:tr>
      <w:tr w:rsidR="00E759B7" w14:paraId="68A0D745"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8E3421" w14:textId="77777777" w:rsidR="00E759B7" w:rsidRDefault="00E759B7">
            <w:pPr>
              <w:rPr>
                <w:rFonts w:ascii="Arial" w:hAnsi="Arial" w:cs="Arial"/>
              </w:rPr>
            </w:pPr>
            <w:r>
              <w:rPr>
                <w:rFonts w:ascii="Arial" w:hAnsi="Arial" w:cs="Arial"/>
              </w:rPr>
              <w:t>Monitoreo de disponibilidad y rendimiento de la red</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72CA5B"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C9BBE7"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3A8B9F"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00B3299" w14:textId="77777777" w:rsidR="00E759B7" w:rsidRDefault="00E759B7">
            <w:pPr>
              <w:rPr>
                <w:rFonts w:ascii="Arial" w:hAnsi="Arial" w:cs="Arial"/>
              </w:rPr>
            </w:pPr>
            <w:r>
              <w:rPr>
                <w:rFonts w:ascii="Arial" w:hAnsi="Arial" w:cs="Arial"/>
              </w:rPr>
              <w:t>No existe herramienta ni procedimiento para monitorear el ancho de banda, latencia o disponibilidad de los enlaces</w:t>
            </w:r>
          </w:p>
        </w:tc>
      </w:tr>
      <w:tr w:rsidR="00E759B7" w14:paraId="598465E3"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6F5B0A" w14:textId="77777777" w:rsidR="00E759B7" w:rsidRDefault="00E759B7">
            <w:pPr>
              <w:rPr>
                <w:rFonts w:ascii="Arial" w:hAnsi="Arial" w:cs="Arial"/>
              </w:rPr>
            </w:pPr>
            <w:r>
              <w:rPr>
                <w:rFonts w:ascii="Arial" w:hAnsi="Arial" w:cs="Arial"/>
              </w:rPr>
              <w:t>Segmentación de tráfico de red (VLANs)</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047AD5"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E8FBF2"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164017"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A58FA4" w14:textId="77777777" w:rsidR="00E759B7" w:rsidRDefault="00E759B7">
            <w:pPr>
              <w:rPr>
                <w:rFonts w:ascii="Arial" w:hAnsi="Arial" w:cs="Arial"/>
              </w:rPr>
            </w:pPr>
            <w:r>
              <w:rPr>
                <w:rFonts w:ascii="Arial" w:hAnsi="Arial" w:cs="Arial"/>
              </w:rPr>
              <w:t>La totalidad de la red opera en un dominio de broadcast único sin separación lógica entre áreas críticas y de uso compartido</w:t>
            </w:r>
          </w:p>
        </w:tc>
      </w:tr>
      <w:tr w:rsidR="00E759B7" w14:paraId="6C992DF8" w14:textId="77777777" w:rsidTr="00E759B7">
        <w:tc>
          <w:tcPr>
            <w:tcW w:w="2304"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45911A" w14:textId="77777777" w:rsidR="00E759B7" w:rsidRDefault="00E759B7">
            <w:pPr>
              <w:rPr>
                <w:rFonts w:ascii="Arial" w:hAnsi="Arial" w:cs="Arial"/>
              </w:rPr>
            </w:pPr>
            <w:r>
              <w:rPr>
                <w:rFonts w:ascii="Arial" w:hAnsi="Arial" w:cs="Arial"/>
              </w:rPr>
              <w:t>Certificación periódica del cableado estructurado</w:t>
            </w:r>
          </w:p>
        </w:tc>
        <w:tc>
          <w:tcPr>
            <w:tcW w:w="1184"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DC71E7"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148"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0A947D" w14:textId="77777777" w:rsidR="00E759B7" w:rsidRDefault="00E759B7">
            <w:pPr>
              <w:rPr>
                <w:rFonts w:ascii="Arial" w:hAnsi="Arial" w:cs="Arial"/>
              </w:rPr>
            </w:pPr>
            <w:r>
              <w:rPr>
                <w:rFonts w:ascii="Segoe UI Symbol" w:hAnsi="Segoe UI Symbol" w:cs="Segoe UI Symbol"/>
              </w:rPr>
              <w:t>☐</w:t>
            </w:r>
            <w:r>
              <w:rPr>
                <w:rFonts w:ascii="Arial" w:hAnsi="Arial" w:cs="Arial"/>
              </w:rPr>
              <w:t xml:space="preserve"> Sí </w:t>
            </w:r>
            <w:r>
              <w:rPr>
                <w:rFonts w:ascii="Segoe UI Symbol" w:hAnsi="Segoe UI Symbol" w:cs="Segoe UI Symbol"/>
              </w:rPr>
              <w:t>☒</w:t>
            </w:r>
            <w:r>
              <w:rPr>
                <w:rFonts w:ascii="Arial" w:hAnsi="Arial" w:cs="Arial"/>
              </w:rPr>
              <w:t xml:space="preserve"> No</w:t>
            </w:r>
          </w:p>
        </w:tc>
        <w:tc>
          <w:tcPr>
            <w:tcW w:w="156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EF7CFE" w14:textId="77777777" w:rsidR="00E759B7" w:rsidRDefault="00E759B7">
            <w:pPr>
              <w:rPr>
                <w:rFonts w:ascii="Arial" w:hAnsi="Arial" w:cs="Arial"/>
              </w:rPr>
            </w:pPr>
            <w:r>
              <w:rPr>
                <w:rFonts w:ascii="Arial" w:hAnsi="Arial" w:cs="Arial"/>
              </w:rPr>
              <w:t>N/A</w:t>
            </w:r>
          </w:p>
        </w:tc>
        <w:tc>
          <w:tcPr>
            <w:tcW w:w="3173"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9AE03C" w14:textId="77777777" w:rsidR="00E759B7" w:rsidRDefault="00E759B7">
            <w:pPr>
              <w:rPr>
                <w:rFonts w:ascii="Arial" w:hAnsi="Arial" w:cs="Arial"/>
              </w:rPr>
            </w:pPr>
            <w:r>
              <w:rPr>
                <w:rFonts w:ascii="Arial" w:hAnsi="Arial" w:cs="Arial"/>
              </w:rPr>
              <w:t>No se realizan pruebas de certificación de enlaces ni de continuidad de manera programada</w:t>
            </w:r>
          </w:p>
        </w:tc>
      </w:tr>
    </w:tbl>
    <w:p w14:paraId="58563708" w14:textId="6B965554" w:rsidR="00E759B7" w:rsidRPr="005776FB" w:rsidRDefault="005776FB" w:rsidP="00E759B7">
      <w:pPr>
        <w:rPr>
          <w:rFonts w:ascii="Arial" w:hAnsi="Arial" w:cs="Arial"/>
        </w:rPr>
      </w:pPr>
      <w:r w:rsidRPr="005776FB">
        <w:rPr>
          <w:rFonts w:ascii="Arial" w:hAnsi="Arial" w:cs="Arial"/>
          <w:b/>
          <w:bCs/>
        </w:rPr>
        <w:t>ndicador de eficiencia procedimental en materia de gestión de red: </w:t>
      </w:r>
      <w:r w:rsidRPr="005776FB">
        <w:rPr>
          <w:rFonts w:ascii="Arial" w:hAnsi="Arial" w:cs="Arial"/>
        </w:rPr>
        <w:t>0% (Ninguno de los procedimientos críticos de gestión de infraestructura de comunicaciones está documentado o implementado formalmente, según la evidencia disponible en la fase de diagnóstico, lo que evidencia una baja madurez en los procesos operativos del dominio DSS).</w:t>
      </w:r>
    </w:p>
    <w:p w14:paraId="7E8A1F7E" w14:textId="77777777" w:rsidR="00E759B7" w:rsidRDefault="00E759B7" w:rsidP="00E759B7">
      <w:pPr>
        <w:rPr>
          <w:rFonts w:ascii="Arial" w:hAnsi="Arial" w:cs="Arial"/>
        </w:rPr>
      </w:pPr>
    </w:p>
    <w:p w14:paraId="13E73311" w14:textId="77777777" w:rsidR="00E759B7" w:rsidRDefault="00E759B7" w:rsidP="00E759B7">
      <w:pPr>
        <w:rPr>
          <w:rFonts w:ascii="Arial" w:hAnsi="Arial" w:cs="Arial"/>
        </w:rPr>
      </w:pPr>
    </w:p>
    <w:p w14:paraId="279EC441" w14:textId="77777777" w:rsidR="00E759B7" w:rsidRDefault="00E759B7" w:rsidP="00E759B7">
      <w:pPr>
        <w:rPr>
          <w:rFonts w:ascii="Arial" w:hAnsi="Arial" w:cs="Arial"/>
        </w:rPr>
      </w:pPr>
    </w:p>
    <w:p w14:paraId="10DBCA7B" w14:textId="22A63B9D" w:rsidR="00E759B7" w:rsidRPr="00DE4E7A" w:rsidRDefault="00DE4E7A" w:rsidP="00DE4E7A">
      <w:pPr>
        <w:pStyle w:val="Ttulo3"/>
        <w:rPr>
          <w:rFonts w:ascii="Arial" w:hAnsi="Arial" w:cs="Arial"/>
          <w:b/>
          <w:bCs/>
          <w:color w:val="auto"/>
        </w:rPr>
      </w:pPr>
      <w:bookmarkStart w:id="52" w:name="_Toc228819763"/>
      <w:bookmarkStart w:id="53" w:name="_Toc228819869"/>
      <w:r w:rsidRPr="00DE4E7A">
        <w:rPr>
          <w:rFonts w:ascii="Arial" w:hAnsi="Arial" w:cs="Arial"/>
          <w:b/>
          <w:bCs/>
          <w:color w:val="auto"/>
        </w:rPr>
        <w:lastRenderedPageBreak/>
        <w:t>8</w:t>
      </w:r>
      <w:r w:rsidR="00E759B7" w:rsidRPr="00DE4E7A">
        <w:rPr>
          <w:rFonts w:ascii="Arial" w:hAnsi="Arial" w:cs="Arial"/>
          <w:b/>
          <w:bCs/>
          <w:color w:val="auto"/>
        </w:rPr>
        <w:t>.3</w:t>
      </w:r>
      <w:r w:rsidRPr="00DE4E7A">
        <w:rPr>
          <w:rFonts w:ascii="Arial" w:hAnsi="Arial" w:cs="Arial"/>
          <w:b/>
          <w:bCs/>
          <w:color w:val="auto"/>
        </w:rPr>
        <w:t>.3</w:t>
      </w:r>
      <w:r w:rsidR="00E759B7" w:rsidRPr="00DE4E7A">
        <w:rPr>
          <w:rFonts w:ascii="Arial" w:hAnsi="Arial" w:cs="Arial"/>
          <w:b/>
          <w:bCs/>
          <w:color w:val="auto"/>
        </w:rPr>
        <w:t xml:space="preserve"> Control de Actividades de Infraestructura de Red</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2075"/>
        <w:gridCol w:w="1654"/>
        <w:gridCol w:w="3141"/>
      </w:tblGrid>
      <w:tr w:rsidR="00E759B7" w14:paraId="71E7199C"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F3947E" w14:textId="77777777" w:rsidR="00E759B7" w:rsidRDefault="00E759B7">
            <w:pPr>
              <w:rPr>
                <w:rFonts w:ascii="Arial" w:hAnsi="Arial" w:cs="Arial"/>
              </w:rPr>
            </w:pPr>
            <w:r>
              <w:rPr>
                <w:rFonts w:ascii="Arial" w:hAnsi="Arial" w:cs="Arial"/>
              </w:rPr>
              <w:t>Actividad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948E5F" w14:textId="77777777" w:rsidR="00E759B7" w:rsidRDefault="00E759B7">
            <w:pPr>
              <w:rPr>
                <w:rFonts w:ascii="Arial" w:hAnsi="Arial" w:cs="Arial"/>
              </w:rPr>
            </w:pPr>
            <w:r>
              <w:rPr>
                <w:rFonts w:ascii="Arial" w:hAnsi="Arial" w:cs="Arial"/>
              </w:rPr>
              <w:t>Mecanismo de Control Actual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26C23B" w14:textId="77777777" w:rsidR="00E759B7" w:rsidRDefault="00E759B7">
            <w:pPr>
              <w:rPr>
                <w:rFonts w:ascii="Arial" w:hAnsi="Arial" w:cs="Arial"/>
              </w:rPr>
            </w:pPr>
            <w:r>
              <w:rPr>
                <w:rFonts w:ascii="Arial" w:hAnsi="Arial" w:cs="Arial"/>
              </w:rPr>
              <w:t>Efectividad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4F6249C" w14:textId="77777777" w:rsidR="00E759B7" w:rsidRDefault="00E759B7">
            <w:pPr>
              <w:rPr>
                <w:rFonts w:ascii="Arial" w:hAnsi="Arial" w:cs="Arial"/>
              </w:rPr>
            </w:pPr>
            <w:r>
              <w:rPr>
                <w:rFonts w:ascii="Arial" w:hAnsi="Arial" w:cs="Arial"/>
              </w:rPr>
              <w:t>Recomendación Preliminar</w:t>
            </w:r>
          </w:p>
        </w:tc>
      </w:tr>
      <w:tr w:rsidR="00E759B7" w14:paraId="242D545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CE6491" w14:textId="77777777" w:rsidR="00E759B7" w:rsidRDefault="00E759B7">
            <w:pPr>
              <w:rPr>
                <w:rFonts w:ascii="Arial" w:hAnsi="Arial" w:cs="Arial"/>
              </w:rPr>
            </w:pPr>
            <w:r>
              <w:rPr>
                <w:rFonts w:ascii="Arial" w:hAnsi="Arial" w:cs="Arial"/>
              </w:rPr>
              <w:t>Uso de internet y red corporativa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F4E1ED" w14:textId="77777777" w:rsidR="00E759B7" w:rsidRDefault="00E759B7">
            <w:pPr>
              <w:rPr>
                <w:rFonts w:ascii="Arial" w:hAnsi="Arial" w:cs="Arial"/>
              </w:rPr>
            </w:pPr>
            <w:r>
              <w:rPr>
                <w:rFonts w:ascii="Arial" w:hAnsi="Arial" w:cs="Arial"/>
              </w:rPr>
              <w:t>Supervisión visual por responsable de área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8BED02" w14:textId="77777777" w:rsidR="00E759B7" w:rsidRDefault="00E759B7">
            <w:pPr>
              <w:rPr>
                <w:rFonts w:ascii="Arial" w:hAnsi="Arial" w:cs="Arial"/>
              </w:rPr>
            </w:pPr>
            <w:r>
              <w:rPr>
                <w:rFonts w:ascii="Arial" w:hAnsi="Arial" w:cs="Arial"/>
                <w:b/>
                <w:bCs/>
              </w:rPr>
              <w:t>Baja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1102A23" w14:textId="77777777" w:rsidR="00E759B7" w:rsidRDefault="00E759B7">
            <w:pPr>
              <w:rPr>
                <w:rFonts w:ascii="Arial" w:hAnsi="Arial" w:cs="Arial"/>
              </w:rPr>
            </w:pPr>
            <w:r>
              <w:rPr>
                <w:rFonts w:ascii="Arial" w:hAnsi="Arial" w:cs="Arial"/>
              </w:rPr>
              <w:t>Implementar filtrado de contenido y monitoreo de tráfico de red</w:t>
            </w:r>
          </w:p>
        </w:tc>
      </w:tr>
      <w:tr w:rsidR="00E759B7" w14:paraId="27C2350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0935FD" w14:textId="77777777" w:rsidR="00E759B7" w:rsidRDefault="00E759B7">
            <w:pPr>
              <w:rPr>
                <w:rFonts w:ascii="Arial" w:hAnsi="Arial" w:cs="Arial"/>
              </w:rPr>
            </w:pPr>
            <w:r>
              <w:rPr>
                <w:rFonts w:ascii="Arial" w:hAnsi="Arial" w:cs="Arial"/>
              </w:rPr>
              <w:t>Estado operativo de los switches y puntos de acceso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692771" w14:textId="77777777" w:rsidR="00E759B7" w:rsidRDefault="00E759B7">
            <w:pPr>
              <w:rPr>
                <w:rFonts w:ascii="Arial" w:hAnsi="Arial" w:cs="Arial"/>
              </w:rPr>
            </w:pPr>
            <w:r>
              <w:rPr>
                <w:rFonts w:ascii="Arial" w:hAnsi="Arial" w:cs="Arial"/>
              </w:rPr>
              <w:t>Inspección reactiva (cuando fallan)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1AEFB2" w14:textId="77777777" w:rsidR="00E759B7" w:rsidRDefault="00E759B7">
            <w:pPr>
              <w:rPr>
                <w:rFonts w:ascii="Arial" w:hAnsi="Arial" w:cs="Arial"/>
              </w:rPr>
            </w:pPr>
            <w:r>
              <w:rPr>
                <w:rFonts w:ascii="Arial" w:hAnsi="Arial" w:cs="Arial"/>
                <w:b/>
                <w:bCs/>
              </w:rPr>
              <w:t>Baja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B6A4ABE" w14:textId="77777777" w:rsidR="00E759B7" w:rsidRDefault="00E759B7">
            <w:pPr>
              <w:rPr>
                <w:rFonts w:ascii="Arial" w:hAnsi="Arial" w:cs="Arial"/>
              </w:rPr>
            </w:pPr>
            <w:r>
              <w:rPr>
                <w:rFonts w:ascii="Arial" w:hAnsi="Arial" w:cs="Arial"/>
              </w:rPr>
              <w:t>Implementar monitoreo proactivo de disponibilidad y rendimiento de dispositivos de red</w:t>
            </w:r>
          </w:p>
        </w:tc>
      </w:tr>
      <w:tr w:rsidR="00E759B7" w14:paraId="66FBB76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7893B2" w14:textId="77777777" w:rsidR="00E759B7" w:rsidRDefault="00E759B7">
            <w:pPr>
              <w:rPr>
                <w:rFonts w:ascii="Arial" w:hAnsi="Arial" w:cs="Arial"/>
              </w:rPr>
            </w:pPr>
            <w:r>
              <w:rPr>
                <w:rFonts w:ascii="Arial" w:hAnsi="Arial" w:cs="Arial"/>
              </w:rPr>
              <w:t>Estado del cableado estructurado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C70B2E" w14:textId="77777777" w:rsidR="00E759B7" w:rsidRDefault="00E759B7">
            <w:pPr>
              <w:rPr>
                <w:rFonts w:ascii="Arial" w:hAnsi="Arial" w:cs="Arial"/>
              </w:rPr>
            </w:pPr>
            <w:r>
              <w:rPr>
                <w:rFonts w:ascii="Arial" w:hAnsi="Arial" w:cs="Arial"/>
              </w:rPr>
              <w:t>Inspección visual ocasional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048C52" w14:textId="77777777" w:rsidR="00E759B7" w:rsidRDefault="00E759B7">
            <w:pPr>
              <w:rPr>
                <w:rFonts w:ascii="Arial" w:hAnsi="Arial" w:cs="Arial"/>
              </w:rPr>
            </w:pPr>
            <w:r>
              <w:rPr>
                <w:rFonts w:ascii="Arial" w:hAnsi="Arial" w:cs="Arial"/>
                <w:b/>
                <w:bCs/>
              </w:rPr>
              <w:t>Baja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88810DE" w14:textId="77777777" w:rsidR="00E759B7" w:rsidRDefault="00E759B7">
            <w:pPr>
              <w:rPr>
                <w:rFonts w:ascii="Arial" w:hAnsi="Arial" w:cs="Arial"/>
              </w:rPr>
            </w:pPr>
            <w:r>
              <w:rPr>
                <w:rFonts w:ascii="Arial" w:hAnsi="Arial" w:cs="Arial"/>
              </w:rPr>
              <w:t>Implementar pruebas periódicas de certificación de enlaces y continuidad</w:t>
            </w:r>
          </w:p>
        </w:tc>
      </w:tr>
      <w:tr w:rsidR="00E759B7" w14:paraId="301A525E"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B84223" w14:textId="77777777" w:rsidR="00E759B7" w:rsidRDefault="00E759B7">
            <w:pPr>
              <w:rPr>
                <w:rFonts w:ascii="Arial" w:hAnsi="Arial" w:cs="Arial"/>
              </w:rPr>
            </w:pPr>
            <w:r>
              <w:rPr>
                <w:rFonts w:ascii="Arial" w:hAnsi="Arial" w:cs="Arial"/>
              </w:rPr>
              <w:t>Consumo de ancho de banda en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CE1061"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574703"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4BF59C" w14:textId="77777777" w:rsidR="00E759B7" w:rsidRDefault="00E759B7">
            <w:pPr>
              <w:rPr>
                <w:rFonts w:ascii="Arial" w:hAnsi="Arial" w:cs="Arial"/>
              </w:rPr>
            </w:pPr>
            <w:r>
              <w:rPr>
                <w:rFonts w:ascii="Arial" w:hAnsi="Arial" w:cs="Arial"/>
              </w:rPr>
              <w:t>Configurar monitoreo de ancho de banda y calidad de servicio (QoS) al renovar switches</w:t>
            </w:r>
          </w:p>
        </w:tc>
      </w:tr>
      <w:tr w:rsidR="00E759B7" w14:paraId="7DC5CB8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D69AD0" w14:textId="77777777" w:rsidR="00E759B7" w:rsidRDefault="00E759B7">
            <w:pPr>
              <w:rPr>
                <w:rFonts w:ascii="Arial" w:hAnsi="Arial" w:cs="Arial"/>
              </w:rPr>
            </w:pPr>
            <w:r>
              <w:rPr>
                <w:rFonts w:ascii="Arial" w:hAnsi="Arial" w:cs="Arial"/>
              </w:rPr>
              <w:t>Acceso a datos epidemiológicos y de Banco Biológico a través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FE2662" w14:textId="77777777" w:rsidR="00E759B7" w:rsidRDefault="00E759B7">
            <w:pPr>
              <w:rPr>
                <w:rFonts w:ascii="Arial" w:hAnsi="Arial" w:cs="Arial"/>
              </w:rPr>
            </w:pPr>
            <w:r>
              <w:rPr>
                <w:rFonts w:ascii="Arial" w:hAnsi="Arial" w:cs="Arial"/>
              </w:rPr>
              <w:t>Confianza (control social)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134B27" w14:textId="77777777" w:rsidR="00E759B7" w:rsidRDefault="00E759B7">
            <w:pPr>
              <w:rPr>
                <w:rFonts w:ascii="Arial" w:hAnsi="Arial" w:cs="Arial"/>
              </w:rPr>
            </w:pPr>
            <w:r>
              <w:rPr>
                <w:rFonts w:ascii="Arial" w:hAnsi="Arial" w:cs="Arial"/>
                <w:b/>
                <w:bCs/>
              </w:rPr>
              <w:t>Baja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36F0EE" w14:textId="77777777" w:rsidR="00E759B7" w:rsidRDefault="00E759B7">
            <w:pPr>
              <w:rPr>
                <w:rFonts w:ascii="Arial" w:hAnsi="Arial" w:cs="Arial"/>
              </w:rPr>
            </w:pPr>
            <w:r>
              <w:rPr>
                <w:rFonts w:ascii="Arial" w:hAnsi="Arial" w:cs="Arial"/>
              </w:rPr>
              <w:t>Implementar segmentación VLAN y listas de control de acceso (ACLs) al reemplazar switches</w:t>
            </w:r>
          </w:p>
        </w:tc>
      </w:tr>
      <w:tr w:rsidR="00E759B7" w14:paraId="42F7715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1DD78E" w14:textId="77777777" w:rsidR="00E759B7" w:rsidRDefault="00E759B7">
            <w:pPr>
              <w:rPr>
                <w:rFonts w:ascii="Arial" w:hAnsi="Arial" w:cs="Arial"/>
              </w:rPr>
            </w:pPr>
            <w:r>
              <w:rPr>
                <w:rFonts w:ascii="Arial" w:hAnsi="Arial" w:cs="Arial"/>
              </w:rPr>
              <w:t>Instalación de nuevos dispositivos en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E33070"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C607F5"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92C48F3" w14:textId="77777777" w:rsidR="00E759B7" w:rsidRDefault="00E759B7">
            <w:pPr>
              <w:rPr>
                <w:rFonts w:ascii="Arial" w:hAnsi="Arial" w:cs="Arial"/>
              </w:rPr>
            </w:pPr>
            <w:r>
              <w:rPr>
                <w:rFonts w:ascii="Arial" w:hAnsi="Arial" w:cs="Arial"/>
              </w:rPr>
              <w:t>Implementar control de acceso a la red mediante autenticación 802.1X o seguridad de puertos</w:t>
            </w:r>
          </w:p>
        </w:tc>
      </w:tr>
      <w:tr w:rsidR="00E759B7" w14:paraId="76311FF8"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C4C385" w14:textId="77777777" w:rsidR="00E759B7" w:rsidRDefault="00E759B7">
            <w:pPr>
              <w:rPr>
                <w:rFonts w:ascii="Arial" w:hAnsi="Arial" w:cs="Arial"/>
              </w:rPr>
            </w:pPr>
            <w:r>
              <w:rPr>
                <w:rFonts w:ascii="Arial" w:hAnsi="Arial" w:cs="Arial"/>
              </w:rPr>
              <w:lastRenderedPageBreak/>
              <w:t>Condiciones físicas de los switches (polvo ambiental, humedad)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C8D8AC6" w14:textId="77777777" w:rsidR="00E759B7" w:rsidRDefault="00E759B7">
            <w:pPr>
              <w:rPr>
                <w:rFonts w:ascii="Arial" w:hAnsi="Arial" w:cs="Arial"/>
              </w:rPr>
            </w:pPr>
            <w:r>
              <w:rPr>
                <w:rFonts w:ascii="Arial" w:hAnsi="Arial" w:cs="Arial"/>
              </w:rPr>
              <w:t>Inspección visual ocasional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11B661" w14:textId="77777777" w:rsidR="00E759B7" w:rsidRDefault="00E759B7">
            <w:pPr>
              <w:rPr>
                <w:rFonts w:ascii="Arial" w:hAnsi="Arial" w:cs="Arial"/>
              </w:rPr>
            </w:pPr>
            <w:r>
              <w:rPr>
                <w:rFonts w:ascii="Arial" w:hAnsi="Arial" w:cs="Arial"/>
                <w:b/>
                <w:bCs/>
              </w:rPr>
              <w:t>Baja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8E892C" w14:textId="77777777" w:rsidR="00E759B7" w:rsidRDefault="00E759B7">
            <w:pPr>
              <w:rPr>
                <w:rFonts w:ascii="Arial" w:hAnsi="Arial" w:cs="Arial"/>
              </w:rPr>
            </w:pPr>
            <w:r>
              <w:rPr>
                <w:rFonts w:ascii="Arial" w:hAnsi="Arial" w:cs="Arial"/>
              </w:rPr>
              <w:t>Implementar rutina de limpieza de equipos de comunicación cada 6 meses; instalar rack cerrado</w:t>
            </w:r>
          </w:p>
        </w:tc>
      </w:tr>
      <w:tr w:rsidR="00E759B7" w14:paraId="050F441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A455C5" w14:textId="77777777" w:rsidR="00E759B7" w:rsidRDefault="00E759B7">
            <w:pPr>
              <w:rPr>
                <w:rFonts w:ascii="Arial" w:hAnsi="Arial" w:cs="Arial"/>
              </w:rPr>
            </w:pPr>
            <w:r>
              <w:rPr>
                <w:rFonts w:ascii="Arial" w:hAnsi="Arial" w:cs="Arial"/>
              </w:rPr>
              <w:t>Conexiones WiFi en áreas críticas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7B36F8"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F877C0"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16C850" w14:textId="77777777" w:rsidR="00E759B7" w:rsidRDefault="00E759B7">
            <w:pPr>
              <w:rPr>
                <w:rFonts w:ascii="Arial" w:hAnsi="Arial" w:cs="Arial"/>
              </w:rPr>
            </w:pPr>
            <w:r>
              <w:rPr>
                <w:rFonts w:ascii="Arial" w:hAnsi="Arial" w:cs="Arial"/>
              </w:rPr>
              <w:t>Implementar monitoreo de señal y redundancia de conexión cableada en Estadística, Contabilidad e Insumos Médicos</w:t>
            </w:r>
          </w:p>
        </w:tc>
      </w:tr>
      <w:tr w:rsidR="00E759B7" w14:paraId="31D769C9"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B3BB1D" w14:textId="77777777" w:rsidR="00E759B7" w:rsidRDefault="00E759B7">
            <w:pPr>
              <w:rPr>
                <w:rFonts w:ascii="Arial" w:hAnsi="Arial" w:cs="Arial"/>
              </w:rPr>
            </w:pPr>
            <w:r>
              <w:rPr>
                <w:rFonts w:ascii="Arial" w:hAnsi="Arial" w:cs="Arial"/>
              </w:rPr>
              <w:t>Conexiones privadas (Sindicato, SNC, 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1E14BB"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0E1F5A"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D59C3C" w14:textId="77777777" w:rsidR="00E759B7" w:rsidRDefault="00E759B7">
            <w:pPr>
              <w:rPr>
                <w:rFonts w:ascii="Arial" w:hAnsi="Arial" w:cs="Arial"/>
              </w:rPr>
            </w:pPr>
            <w:r>
              <w:rPr>
                <w:rFonts w:ascii="Arial" w:hAnsi="Arial" w:cs="Arial"/>
              </w:rPr>
              <w:t>Evaluar integración a red corporativa con segmentación adecuada; documentar y autorizar formalmente</w:t>
            </w:r>
          </w:p>
        </w:tc>
      </w:tr>
      <w:tr w:rsidR="00E759B7" w14:paraId="10865C30"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022281" w14:textId="77777777" w:rsidR="00E759B7" w:rsidRDefault="00E759B7">
            <w:pPr>
              <w:rPr>
                <w:rFonts w:ascii="Arial" w:hAnsi="Arial" w:cs="Arial"/>
              </w:rPr>
            </w:pPr>
            <w:r>
              <w:rPr>
                <w:rFonts w:ascii="Arial" w:hAnsi="Arial" w:cs="Arial"/>
              </w:rPr>
              <w:t>Disponibilidad de switches Fast Ethernet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F28A93"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BB0FD4"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5B1D78" w14:textId="77777777" w:rsidR="00E759B7" w:rsidRDefault="00E759B7">
            <w:pPr>
              <w:rPr>
                <w:rFonts w:ascii="Arial" w:hAnsi="Arial" w:cs="Arial"/>
              </w:rPr>
            </w:pPr>
            <w:r>
              <w:rPr>
                <w:rFonts w:ascii="Arial" w:hAnsi="Arial" w:cs="Arial"/>
              </w:rPr>
              <w:t>Implementar monitoreo de estado y plan de reemplazo por obsolescencia tecnológica</w:t>
            </w:r>
          </w:p>
        </w:tc>
      </w:tr>
      <w:tr w:rsidR="00E759B7" w14:paraId="39910E93"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D8B5DE1" w14:textId="77777777" w:rsidR="00E759B7" w:rsidRDefault="00E759B7">
            <w:pPr>
              <w:rPr>
                <w:rFonts w:ascii="Arial" w:hAnsi="Arial" w:cs="Arial"/>
              </w:rPr>
            </w:pPr>
            <w:r>
              <w:rPr>
                <w:rFonts w:ascii="Arial" w:hAnsi="Arial" w:cs="Arial"/>
              </w:rPr>
              <w:t>Respaldo de configuraciones de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9D3C4F"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1F65AF"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8CD340" w14:textId="77777777" w:rsidR="00E759B7" w:rsidRDefault="00E759B7">
            <w:pPr>
              <w:rPr>
                <w:rFonts w:ascii="Arial" w:hAnsi="Arial" w:cs="Arial"/>
              </w:rPr>
            </w:pPr>
            <w:r>
              <w:rPr>
                <w:rFonts w:ascii="Arial" w:hAnsi="Arial" w:cs="Arial"/>
              </w:rPr>
              <w:t>Implementar backup periódico de configuraciones de dispositivos de red</w:t>
            </w:r>
          </w:p>
        </w:tc>
      </w:tr>
      <w:tr w:rsidR="00E759B7" w14:paraId="0246F52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E8EC75" w14:textId="77777777" w:rsidR="00E759B7" w:rsidRDefault="00E759B7">
            <w:pPr>
              <w:rPr>
                <w:rFonts w:ascii="Arial" w:hAnsi="Arial" w:cs="Arial"/>
              </w:rPr>
            </w:pPr>
            <w:r>
              <w:rPr>
                <w:rFonts w:ascii="Arial" w:hAnsi="Arial" w:cs="Arial"/>
              </w:rPr>
              <w:t>Control de acceso físico a los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C3E9D1" w14:textId="77777777" w:rsidR="00E759B7" w:rsidRDefault="00E759B7">
            <w:pPr>
              <w:rPr>
                <w:rFonts w:ascii="Arial" w:hAnsi="Arial" w:cs="Arial"/>
              </w:rPr>
            </w:pPr>
            <w:r>
              <w:rPr>
                <w:rFonts w:ascii="Arial" w:hAnsi="Arial" w:cs="Arial"/>
                <w:b/>
                <w:bCs/>
              </w:rPr>
              <w:t>Ninguno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EDE24D" w14:textId="77777777" w:rsidR="00E759B7" w:rsidRDefault="00E759B7">
            <w:pPr>
              <w:rPr>
                <w:rFonts w:ascii="Arial" w:hAnsi="Arial" w:cs="Arial"/>
              </w:rPr>
            </w:pPr>
            <w:r>
              <w:rPr>
                <w:rFonts w:ascii="Arial" w:hAnsi="Arial" w:cs="Arial"/>
                <w:b/>
                <w:bCs/>
              </w:rPr>
              <w:t>Nula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D0F629C" w14:textId="77777777" w:rsidR="00E759B7" w:rsidRDefault="00E759B7">
            <w:pPr>
              <w:rPr>
                <w:rFonts w:ascii="Arial" w:hAnsi="Arial" w:cs="Arial"/>
              </w:rPr>
            </w:pPr>
            <w:r>
              <w:rPr>
                <w:rFonts w:ascii="Arial" w:hAnsi="Arial" w:cs="Arial"/>
              </w:rPr>
              <w:t>Instalar gabinete o rack cerrado con llave en Dirección y Varios 1</w:t>
            </w:r>
          </w:p>
        </w:tc>
      </w:tr>
    </w:tbl>
    <w:p w14:paraId="7738BEF3" w14:textId="77777777" w:rsidR="00E759B7" w:rsidRDefault="00E759B7" w:rsidP="00E759B7">
      <w:pPr>
        <w:rPr>
          <w:rFonts w:ascii="Arial" w:hAnsi="Arial" w:cs="Arial"/>
          <w:b/>
          <w:bCs/>
        </w:rPr>
      </w:pPr>
    </w:p>
    <w:p w14:paraId="20EB999B" w14:textId="77777777" w:rsidR="00BB411E" w:rsidRDefault="00BB411E" w:rsidP="00E759B7">
      <w:pPr>
        <w:rPr>
          <w:rFonts w:ascii="Arial" w:hAnsi="Arial" w:cs="Arial"/>
          <w:b/>
          <w:bCs/>
        </w:rPr>
      </w:pPr>
    </w:p>
    <w:p w14:paraId="570256EE" w14:textId="4FD426D7" w:rsidR="00E759B7" w:rsidRPr="00DE4E7A" w:rsidRDefault="00DE4E7A" w:rsidP="00DE4E7A">
      <w:pPr>
        <w:pStyle w:val="Ttulo3"/>
        <w:rPr>
          <w:rFonts w:ascii="Arial" w:hAnsi="Arial" w:cs="Arial"/>
          <w:b/>
          <w:bCs/>
          <w:color w:val="auto"/>
        </w:rPr>
      </w:pPr>
      <w:bookmarkStart w:id="54" w:name="_Toc228819764"/>
      <w:bookmarkStart w:id="55" w:name="_Toc228819870"/>
      <w:r>
        <w:rPr>
          <w:rFonts w:ascii="Arial" w:hAnsi="Arial" w:cs="Arial"/>
          <w:b/>
          <w:bCs/>
          <w:color w:val="auto"/>
        </w:rPr>
        <w:lastRenderedPageBreak/>
        <w:t>8.3</w:t>
      </w:r>
      <w:r w:rsidR="00E759B7" w:rsidRPr="00DE4E7A">
        <w:rPr>
          <w:rFonts w:ascii="Arial" w:hAnsi="Arial" w:cs="Arial"/>
          <w:b/>
          <w:bCs/>
          <w:color w:val="auto"/>
        </w:rPr>
        <w:t>.4 Auditorías Externas e Internas Previas de la Red</w:t>
      </w:r>
      <w:bookmarkEnd w:id="54"/>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1822"/>
        <w:gridCol w:w="1822"/>
        <w:gridCol w:w="2130"/>
        <w:gridCol w:w="1846"/>
      </w:tblGrid>
      <w:tr w:rsidR="00E759B7" w14:paraId="42BF7EC5"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CDD389" w14:textId="77777777" w:rsidR="00E759B7" w:rsidRDefault="00E759B7">
            <w:pPr>
              <w:rPr>
                <w:rFonts w:ascii="Arial" w:hAnsi="Arial" w:cs="Arial"/>
              </w:rPr>
            </w:pPr>
            <w:r>
              <w:rPr>
                <w:rFonts w:ascii="Arial" w:hAnsi="Arial" w:cs="Arial"/>
              </w:rPr>
              <w:t>Tipo de Auditoría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38F7E6" w14:textId="77777777" w:rsidR="00E759B7" w:rsidRDefault="00E759B7">
            <w:pPr>
              <w:rPr>
                <w:rFonts w:ascii="Arial" w:hAnsi="Arial" w:cs="Arial"/>
              </w:rPr>
            </w:pPr>
            <w:r>
              <w:rPr>
                <w:rFonts w:ascii="Arial" w:hAnsi="Arial" w:cs="Arial"/>
              </w:rPr>
              <w:t>Frecuencia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8B172F" w14:textId="77777777" w:rsidR="00E759B7" w:rsidRDefault="00E759B7">
            <w:pPr>
              <w:rPr>
                <w:rFonts w:ascii="Arial" w:hAnsi="Arial" w:cs="Arial"/>
              </w:rPr>
            </w:pPr>
            <w:r>
              <w:rPr>
                <w:rFonts w:ascii="Arial" w:hAnsi="Arial" w:cs="Arial"/>
              </w:rPr>
              <w:t>Última Realización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053DBE" w14:textId="77777777" w:rsidR="00E759B7" w:rsidRDefault="00E759B7">
            <w:pPr>
              <w:rPr>
                <w:rFonts w:ascii="Arial" w:hAnsi="Arial" w:cs="Arial"/>
              </w:rPr>
            </w:pPr>
            <w:r>
              <w:rPr>
                <w:rFonts w:ascii="Arial" w:hAnsi="Arial" w:cs="Arial"/>
              </w:rPr>
              <w:t>Hallazgos Previos Relacionados con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1E696D" w14:textId="77777777" w:rsidR="00E759B7" w:rsidRDefault="00E759B7">
            <w:pPr>
              <w:rPr>
                <w:rFonts w:ascii="Arial" w:hAnsi="Arial" w:cs="Arial"/>
              </w:rPr>
            </w:pPr>
            <w:r>
              <w:rPr>
                <w:rFonts w:ascii="Arial" w:hAnsi="Arial" w:cs="Arial"/>
              </w:rPr>
              <w:t>Estado</w:t>
            </w:r>
          </w:p>
        </w:tc>
      </w:tr>
      <w:tr w:rsidR="00E759B7" w14:paraId="68195E73" w14:textId="77777777" w:rsidTr="00BB411E">
        <w:trPr>
          <w:trHeight w:val="229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6F354A" w14:textId="77777777" w:rsidR="00E759B7" w:rsidRDefault="00E759B7">
            <w:pPr>
              <w:rPr>
                <w:rFonts w:ascii="Arial" w:hAnsi="Arial" w:cs="Arial"/>
              </w:rPr>
            </w:pPr>
            <w:r>
              <w:rPr>
                <w:rFonts w:ascii="Arial" w:hAnsi="Arial" w:cs="Arial"/>
              </w:rPr>
              <w:t>Auditoría interna de TI (infraestructura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5C3D0A" w14:textId="77777777" w:rsidR="00E759B7" w:rsidRDefault="00E759B7">
            <w:pPr>
              <w:rPr>
                <w:rFonts w:ascii="Arial" w:hAnsi="Arial" w:cs="Arial"/>
              </w:rPr>
            </w:pPr>
            <w:r>
              <w:rPr>
                <w:rFonts w:ascii="Arial" w:hAnsi="Arial" w:cs="Arial"/>
                <w:b/>
                <w:bCs/>
              </w:rPr>
              <w:t>Nunca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9E645A" w14:textId="77777777" w:rsidR="00E759B7" w:rsidRDefault="00E759B7">
            <w:pPr>
              <w:rPr>
                <w:rFonts w:ascii="Arial" w:hAnsi="Arial" w:cs="Arial"/>
              </w:rPr>
            </w:pPr>
            <w:r>
              <w:rPr>
                <w:rFonts w:ascii="Arial" w:hAnsi="Arial" w:cs="Arial"/>
              </w:rPr>
              <w:t>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7CA19F" w14:textId="77777777" w:rsidR="00E759B7" w:rsidRDefault="00E759B7">
            <w:pPr>
              <w:rPr>
                <w:rFonts w:ascii="Arial" w:hAnsi="Arial" w:cs="Arial"/>
              </w:rPr>
            </w:pPr>
            <w:r>
              <w:rPr>
                <w:rFonts w:ascii="Arial" w:hAnsi="Arial" w:cs="Arial"/>
              </w:rPr>
              <w:t>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8510AD5" w14:textId="77777777" w:rsidR="00E759B7" w:rsidRDefault="00E759B7">
            <w:pPr>
              <w:rPr>
                <w:rFonts w:ascii="Arial" w:hAnsi="Arial" w:cs="Arial"/>
              </w:rPr>
            </w:pPr>
            <w:r>
              <w:rPr>
                <w:rFonts w:ascii="Arial" w:hAnsi="Arial" w:cs="Arial"/>
              </w:rPr>
              <w:t>No se ha realizado nunca una auditoría técnica de la infraestructura de comunicaciones en el SILAIS Masaya</w:t>
            </w:r>
          </w:p>
        </w:tc>
      </w:tr>
      <w:tr w:rsidR="00E759B7" w14:paraId="3EE5C75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495B9D" w14:textId="77777777" w:rsidR="00E759B7" w:rsidRDefault="00E759B7">
            <w:pPr>
              <w:rPr>
                <w:rFonts w:ascii="Arial" w:hAnsi="Arial" w:cs="Arial"/>
              </w:rPr>
            </w:pPr>
            <w:r>
              <w:rPr>
                <w:rFonts w:ascii="Arial" w:hAnsi="Arial" w:cs="Arial"/>
              </w:rPr>
              <w:t>Auditoría externa de redes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4C56DA" w14:textId="77777777" w:rsidR="00E759B7" w:rsidRDefault="00E759B7">
            <w:pPr>
              <w:rPr>
                <w:rFonts w:ascii="Arial" w:hAnsi="Arial" w:cs="Arial"/>
              </w:rPr>
            </w:pPr>
            <w:r>
              <w:rPr>
                <w:rFonts w:ascii="Arial" w:hAnsi="Arial" w:cs="Arial"/>
                <w:b/>
                <w:bCs/>
              </w:rPr>
              <w:t>Nunca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ACA13E" w14:textId="77777777" w:rsidR="00E759B7" w:rsidRDefault="00E759B7">
            <w:pPr>
              <w:rPr>
                <w:rFonts w:ascii="Arial" w:hAnsi="Arial" w:cs="Arial"/>
              </w:rPr>
            </w:pPr>
            <w:r>
              <w:rPr>
                <w:rFonts w:ascii="Arial" w:hAnsi="Arial" w:cs="Arial"/>
              </w:rPr>
              <w:t>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B29C45" w14:textId="77777777" w:rsidR="00E759B7" w:rsidRDefault="00E759B7">
            <w:pPr>
              <w:rPr>
                <w:rFonts w:ascii="Arial" w:hAnsi="Arial" w:cs="Arial"/>
              </w:rPr>
            </w:pPr>
            <w:r>
              <w:rPr>
                <w:rFonts w:ascii="Arial" w:hAnsi="Arial" w:cs="Arial"/>
              </w:rPr>
              <w:t>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21C741" w14:textId="77777777" w:rsidR="00E759B7" w:rsidRDefault="00E759B7">
            <w:pPr>
              <w:rPr>
                <w:rFonts w:ascii="Arial" w:hAnsi="Arial" w:cs="Arial"/>
              </w:rPr>
            </w:pPr>
            <w:r>
              <w:rPr>
                <w:rFonts w:ascii="Arial" w:hAnsi="Arial" w:cs="Arial"/>
              </w:rPr>
              <w:t>La presente auditoría constituye la primera evaluación formal de la infraestructura de red</w:t>
            </w:r>
          </w:p>
        </w:tc>
      </w:tr>
      <w:tr w:rsidR="00E759B7" w14:paraId="2330ADA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1CBCA2" w14:textId="77777777" w:rsidR="00E759B7" w:rsidRDefault="00E759B7">
            <w:pPr>
              <w:rPr>
                <w:rFonts w:ascii="Arial" w:hAnsi="Arial" w:cs="Arial"/>
              </w:rPr>
            </w:pPr>
            <w:r>
              <w:rPr>
                <w:rFonts w:ascii="Arial" w:hAnsi="Arial" w:cs="Arial"/>
              </w:rPr>
              <w:t>Auditoría del MINSA Central (gestión general)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7D4188" w14:textId="77777777" w:rsidR="00E759B7" w:rsidRDefault="00E759B7">
            <w:pPr>
              <w:rPr>
                <w:rFonts w:ascii="Arial" w:hAnsi="Arial" w:cs="Arial"/>
              </w:rPr>
            </w:pPr>
            <w:r>
              <w:rPr>
                <w:rFonts w:ascii="Arial" w:hAnsi="Arial" w:cs="Arial"/>
              </w:rPr>
              <w:t>Periódica (según PNS 2008)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47DE78" w14:textId="77777777" w:rsidR="00E759B7" w:rsidRDefault="00E759B7">
            <w:pPr>
              <w:rPr>
                <w:rFonts w:ascii="Arial" w:hAnsi="Arial" w:cs="Arial"/>
              </w:rPr>
            </w:pPr>
            <w:r>
              <w:rPr>
                <w:rFonts w:ascii="Arial" w:hAnsi="Arial" w:cs="Arial"/>
              </w:rPr>
              <w:t>No documentada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2E4FD4" w14:textId="77777777" w:rsidR="00E759B7" w:rsidRDefault="00E759B7">
            <w:pPr>
              <w:rPr>
                <w:rFonts w:ascii="Arial" w:hAnsi="Arial" w:cs="Arial"/>
              </w:rPr>
            </w:pPr>
            <w:r>
              <w:rPr>
                <w:rFonts w:ascii="Arial" w:hAnsi="Arial" w:cs="Arial"/>
              </w:rPr>
              <w:t xml:space="preserve">Enfoque en calidad de atención médica y expedientes clínicos; no incluye aspectos técnicos de infraestructura de </w:t>
            </w:r>
            <w:r>
              <w:rPr>
                <w:rFonts w:ascii="Arial" w:hAnsi="Arial" w:cs="Arial"/>
              </w:rPr>
              <w:lastRenderedPageBreak/>
              <w:t>comunicaciones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8B92E43" w14:textId="77777777" w:rsidR="00E759B7" w:rsidRDefault="00E759B7">
            <w:pPr>
              <w:rPr>
                <w:rFonts w:ascii="Arial" w:hAnsi="Arial" w:cs="Arial"/>
              </w:rPr>
            </w:pPr>
            <w:r>
              <w:rPr>
                <w:rFonts w:ascii="Arial" w:hAnsi="Arial" w:cs="Arial"/>
              </w:rPr>
              <w:lastRenderedPageBreak/>
              <w:t>Realizada, pero no cubre el alcance de esta auditoría</w:t>
            </w:r>
          </w:p>
        </w:tc>
      </w:tr>
      <w:tr w:rsidR="00E759B7" w14:paraId="20EE9B9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831239" w14:textId="77777777" w:rsidR="00E759B7" w:rsidRDefault="00E759B7">
            <w:pPr>
              <w:rPr>
                <w:rFonts w:ascii="Arial" w:hAnsi="Arial" w:cs="Arial"/>
              </w:rPr>
            </w:pPr>
            <w:r>
              <w:rPr>
                <w:rFonts w:ascii="Arial" w:hAnsi="Arial" w:cs="Arial"/>
              </w:rPr>
              <w:t>Auditoría de calidad de la atención médica (interna)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5EE8C7" w14:textId="77777777" w:rsidR="00E759B7" w:rsidRDefault="00E759B7">
            <w:pPr>
              <w:rPr>
                <w:rFonts w:ascii="Arial" w:hAnsi="Arial" w:cs="Arial"/>
              </w:rPr>
            </w:pPr>
            <w:r>
              <w:rPr>
                <w:rFonts w:ascii="Arial" w:hAnsi="Arial" w:cs="Arial"/>
              </w:rPr>
              <w:t>Sistemática y retrospectiva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C14EC7C" w14:textId="77777777" w:rsidR="00E759B7" w:rsidRDefault="00E759B7">
            <w:pPr>
              <w:rPr>
                <w:rFonts w:ascii="Arial" w:hAnsi="Arial" w:cs="Arial"/>
              </w:rPr>
            </w:pPr>
            <w:r>
              <w:rPr>
                <w:rFonts w:ascii="Arial" w:hAnsi="Arial" w:cs="Arial"/>
              </w:rPr>
              <w:t>No documentada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C15B37" w14:textId="77777777" w:rsidR="00E759B7" w:rsidRDefault="00E759B7">
            <w:pPr>
              <w:rPr>
                <w:rFonts w:ascii="Arial" w:hAnsi="Arial" w:cs="Arial"/>
              </w:rPr>
            </w:pPr>
            <w:r>
              <w:rPr>
                <w:rFonts w:ascii="Arial" w:hAnsi="Arial" w:cs="Arial"/>
              </w:rPr>
              <w:t>Análisis de expedientes clínicos e inspecciones in situ; no evalúa la infraestructura de red que soporta dichos procesos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D524B9" w14:textId="77777777" w:rsidR="00E759B7" w:rsidRDefault="00E759B7">
            <w:pPr>
              <w:rPr>
                <w:rFonts w:ascii="Arial" w:hAnsi="Arial" w:cs="Arial"/>
              </w:rPr>
            </w:pPr>
            <w:r>
              <w:rPr>
                <w:rFonts w:ascii="Arial" w:hAnsi="Arial" w:cs="Arial"/>
              </w:rPr>
              <w:t>No sustituye a una auditoría técnica de red</w:t>
            </w:r>
          </w:p>
        </w:tc>
      </w:tr>
      <w:tr w:rsidR="00E759B7" w14:paraId="14B040C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D37CD1" w14:textId="77777777" w:rsidR="00E759B7" w:rsidRDefault="00E759B7">
            <w:pPr>
              <w:rPr>
                <w:rFonts w:ascii="Arial" w:hAnsi="Arial" w:cs="Arial"/>
              </w:rPr>
            </w:pPr>
            <w:r>
              <w:rPr>
                <w:rFonts w:ascii="Arial" w:hAnsi="Arial" w:cs="Arial"/>
              </w:rPr>
              <w:t>Evaluación del SISNIVEN por MINSA Central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684806" w14:textId="77777777" w:rsidR="00E759B7" w:rsidRDefault="00E759B7">
            <w:pPr>
              <w:rPr>
                <w:rFonts w:ascii="Arial" w:hAnsi="Arial" w:cs="Arial"/>
              </w:rPr>
            </w:pPr>
            <w:r>
              <w:rPr>
                <w:rFonts w:ascii="Arial" w:hAnsi="Arial" w:cs="Arial"/>
              </w:rPr>
              <w:t>No documentada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9FEFD0" w14:textId="77777777" w:rsidR="00E759B7" w:rsidRDefault="00E759B7">
            <w:pPr>
              <w:rPr>
                <w:rFonts w:ascii="Arial" w:hAnsi="Arial" w:cs="Arial"/>
              </w:rPr>
            </w:pPr>
            <w:r>
              <w:rPr>
                <w:rFonts w:ascii="Arial" w:hAnsi="Arial" w:cs="Arial"/>
              </w:rPr>
              <w:t>No documentada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BFCC0B" w14:textId="77777777" w:rsidR="00E759B7" w:rsidRDefault="00E759B7">
            <w:pPr>
              <w:rPr>
                <w:rFonts w:ascii="Arial" w:hAnsi="Arial" w:cs="Arial"/>
              </w:rPr>
            </w:pPr>
            <w:r>
              <w:rPr>
                <w:rFonts w:ascii="Arial" w:hAnsi="Arial" w:cs="Arial"/>
              </w:rPr>
              <w:t>Verificación de cumplimiento en reportes epidemiológicos; no incluye evaluación de la infraestructura de red que soporta la transmisión de datos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036E6D" w14:textId="77777777" w:rsidR="00E759B7" w:rsidRDefault="00E759B7">
            <w:pPr>
              <w:rPr>
                <w:rFonts w:ascii="Arial" w:hAnsi="Arial" w:cs="Arial"/>
              </w:rPr>
            </w:pPr>
            <w:r>
              <w:rPr>
                <w:rFonts w:ascii="Arial" w:hAnsi="Arial" w:cs="Arial"/>
              </w:rPr>
              <w:t>No cubre aspectos de infraestructura de comunicaciones</w:t>
            </w:r>
          </w:p>
        </w:tc>
      </w:tr>
    </w:tbl>
    <w:p w14:paraId="48B23C28" w14:textId="77777777" w:rsidR="00E759B7" w:rsidRDefault="00E759B7" w:rsidP="00E759B7">
      <w:pPr>
        <w:rPr>
          <w:rFonts w:ascii="Arial" w:hAnsi="Arial" w:cs="Arial"/>
        </w:rPr>
      </w:pPr>
      <w:r>
        <w:rPr>
          <w:rFonts w:ascii="Arial" w:hAnsi="Arial" w:cs="Arial"/>
          <w:b/>
          <w:bCs/>
        </w:rPr>
        <w:t>Conclusión de la Evaluación de la Función Operativa y Funcional de la Red:</w:t>
      </w:r>
    </w:p>
    <w:p w14:paraId="29FBD0CD" w14:textId="5E95D05F" w:rsidR="00E759B7" w:rsidRDefault="00BB411E" w:rsidP="00E759B7">
      <w:pPr>
        <w:rPr>
          <w:rFonts w:ascii="Arial" w:hAnsi="Arial" w:cs="Arial"/>
        </w:rPr>
      </w:pPr>
      <w:r w:rsidRPr="00BB411E">
        <w:rPr>
          <w:rFonts w:ascii="Arial" w:hAnsi="Arial" w:cs="Arial"/>
        </w:rPr>
        <w:t xml:space="preserve">No existe un historial de auditorías técnicas de la infraestructura de red en el SILAIS - Sede Masaya. La presente auditoría representa el primer diagnóstico formal de la infraestructura de comunicaciones de la institución. Se identifican brechas significativas en todos los procesos del dominio DSS de COBIT 2019 evaluados: DSS01 (Gestión de Operaciones de Red) presenta deficiencias en mantenimiento preventivo, monitoreo y </w:t>
      </w:r>
      <w:r w:rsidRPr="00BB411E">
        <w:rPr>
          <w:rFonts w:ascii="Arial" w:hAnsi="Arial" w:cs="Arial"/>
        </w:rPr>
        <w:lastRenderedPageBreak/>
        <w:t>documentación de activos; DSS02 (Gestión de Solicitudes e Incidentes de Red) carece de un sistema formal de registro y seguimiento de fallos; DSS03 (Gestión de Problemas de Red) no cuenta con análisis de causas raíz para incidentes recurrentes; DSS04 (Gestión de Continuidad de la Red) carece de un plan de continuidad y recuperación ante desastres; y DSS05 (Gestión de Servicios de Seguridad de Red) no dispone de políticas de control de acceso, segmentación ni monitoreo de seguridad.</w:t>
      </w:r>
    </w:p>
    <w:p w14:paraId="3467BC75" w14:textId="77777777" w:rsidR="00BB411E" w:rsidRPr="00BB411E" w:rsidRDefault="00BB411E" w:rsidP="00E759B7">
      <w:pPr>
        <w:rPr>
          <w:rFonts w:ascii="Arial" w:hAnsi="Arial" w:cs="Arial"/>
        </w:rPr>
      </w:pPr>
    </w:p>
    <w:p w14:paraId="3C8600E5" w14:textId="18E2F0BB" w:rsidR="00E759B7" w:rsidRPr="00DE4E7A" w:rsidRDefault="00E759B7" w:rsidP="00DE4E7A">
      <w:pPr>
        <w:pStyle w:val="Ttulo2"/>
        <w:rPr>
          <w:rFonts w:ascii="Arial" w:hAnsi="Arial" w:cs="Arial"/>
          <w:b/>
          <w:bCs/>
          <w:color w:val="auto"/>
          <w:sz w:val="24"/>
          <w:szCs w:val="24"/>
        </w:rPr>
      </w:pPr>
      <w:bookmarkStart w:id="56" w:name="_Toc228819765"/>
      <w:bookmarkStart w:id="57" w:name="_Toc228819871"/>
      <w:r w:rsidRPr="00DE4E7A">
        <w:rPr>
          <w:rFonts w:ascii="Arial" w:hAnsi="Arial" w:cs="Arial"/>
          <w:b/>
          <w:bCs/>
          <w:color w:val="auto"/>
          <w:sz w:val="24"/>
          <w:szCs w:val="24"/>
        </w:rPr>
        <w:t>8.</w:t>
      </w:r>
      <w:r w:rsidR="00DE4E7A" w:rsidRPr="00DE4E7A">
        <w:rPr>
          <w:rFonts w:ascii="Arial" w:hAnsi="Arial" w:cs="Arial"/>
          <w:b/>
          <w:bCs/>
          <w:color w:val="auto"/>
          <w:sz w:val="24"/>
          <w:szCs w:val="24"/>
        </w:rPr>
        <w:t>4</w:t>
      </w:r>
      <w:r w:rsidRPr="00DE4E7A">
        <w:rPr>
          <w:rFonts w:ascii="Arial" w:hAnsi="Arial" w:cs="Arial"/>
          <w:b/>
          <w:bCs/>
          <w:color w:val="auto"/>
          <w:sz w:val="24"/>
          <w:szCs w:val="24"/>
        </w:rPr>
        <w:t xml:space="preserve"> EVALUACIÓN DE LOS ASPECTOS TÉCNICOS DE LA RED</w:t>
      </w:r>
      <w:bookmarkEnd w:id="56"/>
      <w:bookmarkEnd w:id="57"/>
    </w:p>
    <w:p w14:paraId="7BDD2269" w14:textId="7D00FB5C" w:rsidR="00E759B7" w:rsidRPr="00DE4E7A" w:rsidRDefault="00E759B7" w:rsidP="00DE4E7A">
      <w:pPr>
        <w:pStyle w:val="Ttulo3"/>
        <w:rPr>
          <w:rFonts w:ascii="Arial" w:hAnsi="Arial" w:cs="Arial"/>
          <w:b/>
          <w:bCs/>
          <w:color w:val="auto"/>
        </w:rPr>
      </w:pPr>
      <w:bookmarkStart w:id="58" w:name="_Toc228819766"/>
      <w:bookmarkStart w:id="59" w:name="_Toc228819872"/>
      <w:r w:rsidRPr="00DE4E7A">
        <w:rPr>
          <w:rFonts w:ascii="Arial" w:hAnsi="Arial" w:cs="Arial"/>
          <w:b/>
          <w:bCs/>
          <w:color w:val="auto"/>
        </w:rPr>
        <w:t>8.</w:t>
      </w:r>
      <w:r w:rsidR="00DE4E7A" w:rsidRPr="00DE4E7A">
        <w:rPr>
          <w:rFonts w:ascii="Arial" w:hAnsi="Arial" w:cs="Arial"/>
          <w:b/>
          <w:bCs/>
          <w:color w:val="auto"/>
        </w:rPr>
        <w:t>4.</w:t>
      </w:r>
      <w:r w:rsidRPr="00DE4E7A">
        <w:rPr>
          <w:rFonts w:ascii="Arial" w:hAnsi="Arial" w:cs="Arial"/>
          <w:b/>
          <w:bCs/>
          <w:color w:val="auto"/>
        </w:rPr>
        <w:t>1 Resumen de la Infraestructura de Red Actual</w:t>
      </w:r>
      <w:bookmarkEnd w:id="58"/>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2417"/>
        <w:gridCol w:w="2001"/>
        <w:gridCol w:w="3030"/>
      </w:tblGrid>
      <w:tr w:rsidR="00E759B7" w14:paraId="27C95744"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D7E1273" w14:textId="77777777" w:rsidR="00E759B7" w:rsidRDefault="00E759B7">
            <w:pPr>
              <w:rPr>
                <w:rFonts w:ascii="Arial" w:hAnsi="Arial" w:cs="Arial"/>
              </w:rPr>
            </w:pPr>
            <w:r>
              <w:rPr>
                <w:rFonts w:ascii="Arial" w:hAnsi="Arial" w:cs="Arial"/>
              </w:rPr>
              <w:t>Componente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96ACCE" w14:textId="77777777" w:rsidR="00E759B7" w:rsidRDefault="00E759B7">
            <w:pPr>
              <w:rPr>
                <w:rFonts w:ascii="Arial" w:hAnsi="Arial" w:cs="Arial"/>
              </w:rPr>
            </w:pPr>
            <w:r>
              <w:rPr>
                <w:rFonts w:ascii="Arial" w:hAnsi="Arial" w:cs="Arial"/>
              </w:rPr>
              <w:t>Especificación Técnica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702B62" w14:textId="77777777" w:rsidR="00E759B7" w:rsidRDefault="00E759B7">
            <w:pPr>
              <w:rPr>
                <w:rFonts w:ascii="Arial" w:hAnsi="Arial" w:cs="Arial"/>
              </w:rPr>
            </w:pPr>
            <w:r>
              <w:rPr>
                <w:rFonts w:ascii="Arial" w:hAnsi="Arial" w:cs="Arial"/>
              </w:rPr>
              <w:t>Estado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53D328E" w14:textId="77777777" w:rsidR="00E759B7" w:rsidRDefault="00E759B7">
            <w:pPr>
              <w:rPr>
                <w:rFonts w:ascii="Arial" w:hAnsi="Arial" w:cs="Arial"/>
              </w:rPr>
            </w:pPr>
            <w:r>
              <w:rPr>
                <w:rFonts w:ascii="Arial" w:hAnsi="Arial" w:cs="Arial"/>
              </w:rPr>
              <w:t>Observación</w:t>
            </w:r>
          </w:p>
        </w:tc>
      </w:tr>
      <w:tr w:rsidR="00E759B7" w14:paraId="14948A07"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2591D5" w14:textId="77777777" w:rsidR="00E759B7" w:rsidRDefault="00E759B7">
            <w:pPr>
              <w:rPr>
                <w:rFonts w:ascii="Arial" w:hAnsi="Arial" w:cs="Arial"/>
              </w:rPr>
            </w:pPr>
            <w:r>
              <w:rPr>
                <w:rFonts w:ascii="Arial" w:hAnsi="Arial" w:cs="Arial"/>
              </w:rPr>
              <w:t>Router de Borde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58992F" w14:textId="77777777" w:rsidR="00E759B7" w:rsidRDefault="00E759B7">
            <w:pPr>
              <w:rPr>
                <w:rFonts w:ascii="Arial" w:hAnsi="Arial" w:cs="Arial"/>
              </w:rPr>
            </w:pPr>
            <w:r>
              <w:rPr>
                <w:rFonts w:ascii="Arial" w:hAnsi="Arial" w:cs="Arial"/>
              </w:rPr>
              <w:t>Genérico del ISP (proveedor de servicios de Internet del MINSA)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F95CD8" w14:textId="77777777" w:rsidR="00E759B7" w:rsidRDefault="00E759B7">
            <w:pPr>
              <w:rPr>
                <w:rFonts w:ascii="Arial" w:hAnsi="Arial" w:cs="Arial"/>
              </w:rPr>
            </w:pPr>
            <w:r>
              <w:rPr>
                <w:rFonts w:ascii="Arial" w:hAnsi="Arial" w:cs="Arial"/>
              </w:rPr>
              <w:t>Operativo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6B89DD" w14:textId="77777777" w:rsidR="00E759B7" w:rsidRDefault="00E759B7">
            <w:pPr>
              <w:rPr>
                <w:rFonts w:ascii="Arial" w:hAnsi="Arial" w:cs="Arial"/>
              </w:rPr>
            </w:pPr>
            <w:r>
              <w:rPr>
                <w:rFonts w:ascii="Arial" w:hAnsi="Arial" w:cs="Arial"/>
              </w:rPr>
              <w:t>Capacidades desconocidas (QoS, DHCP, filtrado DNS, firewall perimetral). Marca y modelo por confirmar en trabajo de campo</w:t>
            </w:r>
          </w:p>
        </w:tc>
      </w:tr>
      <w:tr w:rsidR="00E759B7" w14:paraId="71444D6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7FDE80" w14:textId="639D963C" w:rsidR="00E759B7" w:rsidRDefault="00E759B7">
            <w:pPr>
              <w:rPr>
                <w:rFonts w:ascii="Arial" w:hAnsi="Arial" w:cs="Arial"/>
              </w:rPr>
            </w:pPr>
            <w:r>
              <w:rPr>
                <w:rFonts w:ascii="Arial" w:hAnsi="Arial" w:cs="Arial"/>
              </w:rPr>
              <w:t>Switch</w:t>
            </w:r>
            <w:r w:rsidR="00427E72">
              <w:rPr>
                <w:rFonts w:ascii="Arial" w:hAnsi="Arial" w:cs="Arial"/>
              </w:rPr>
              <w:t>es</w:t>
            </w:r>
            <w:r>
              <w:rPr>
                <w:rFonts w:ascii="Arial" w:hAnsi="Arial" w:cs="Arial"/>
              </w:rPr>
              <w:t xml:space="preserve"> Principal</w:t>
            </w:r>
            <w:r w:rsidR="00427E72">
              <w:rPr>
                <w:rFonts w:ascii="Arial" w:hAnsi="Arial" w:cs="Arial"/>
              </w:rPr>
              <w: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879191" w14:textId="77777777" w:rsidR="00E759B7" w:rsidRDefault="00E759B7">
            <w:pPr>
              <w:rPr>
                <w:rFonts w:ascii="Arial" w:hAnsi="Arial" w:cs="Arial"/>
              </w:rPr>
            </w:pPr>
            <w:r>
              <w:rPr>
                <w:rFonts w:ascii="Arial" w:hAnsi="Arial" w:cs="Arial"/>
              </w:rPr>
              <w:t>Fast Ethernet de 24 puertos, no administrable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E842F1" w14:textId="77777777" w:rsidR="00E759B7" w:rsidRDefault="00E759B7">
            <w:pPr>
              <w:rPr>
                <w:rFonts w:ascii="Arial" w:hAnsi="Arial" w:cs="Arial"/>
              </w:rPr>
            </w:pPr>
            <w:r>
              <w:rPr>
                <w:rFonts w:ascii="Arial" w:hAnsi="Arial" w:cs="Arial"/>
              </w:rPr>
              <w:t>Operativo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5CD42B" w14:textId="77777777" w:rsidR="00E759B7" w:rsidRDefault="00E759B7">
            <w:pPr>
              <w:rPr>
                <w:rFonts w:ascii="Arial" w:hAnsi="Arial" w:cs="Arial"/>
              </w:rPr>
            </w:pPr>
            <w:r>
              <w:rPr>
                <w:rFonts w:ascii="Arial" w:hAnsi="Arial" w:cs="Arial"/>
              </w:rPr>
              <w:t>Ubicado en área de Dirección. Opera a 100 Mbps. No soporta VLANs ni administración remota. Representa punto único de falla para toda la red</w:t>
            </w:r>
          </w:p>
        </w:tc>
      </w:tr>
      <w:tr w:rsidR="00E759B7" w14:paraId="3CAB6EF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5B9707" w14:textId="77777777" w:rsidR="00E759B7" w:rsidRDefault="00E759B7">
            <w:pPr>
              <w:rPr>
                <w:rFonts w:ascii="Arial" w:hAnsi="Arial" w:cs="Arial"/>
              </w:rPr>
            </w:pPr>
            <w:r>
              <w:rPr>
                <w:rFonts w:ascii="Arial" w:hAnsi="Arial" w:cs="Arial"/>
              </w:rPr>
              <w:t>Switch Secundario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BDE38D" w14:textId="77777777" w:rsidR="00E759B7" w:rsidRDefault="00E759B7">
            <w:pPr>
              <w:rPr>
                <w:rFonts w:ascii="Arial" w:hAnsi="Arial" w:cs="Arial"/>
              </w:rPr>
            </w:pPr>
            <w:r>
              <w:rPr>
                <w:rFonts w:ascii="Arial" w:hAnsi="Arial" w:cs="Arial"/>
              </w:rPr>
              <w:t>Fast Ethernet de 24 puertos, no administrable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CF634E" w14:textId="77777777" w:rsidR="00E759B7" w:rsidRDefault="00E759B7">
            <w:pPr>
              <w:rPr>
                <w:rFonts w:ascii="Arial" w:hAnsi="Arial" w:cs="Arial"/>
              </w:rPr>
            </w:pPr>
            <w:r>
              <w:rPr>
                <w:rFonts w:ascii="Arial" w:hAnsi="Arial" w:cs="Arial"/>
              </w:rPr>
              <w:t>Operativo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215AF7" w14:textId="77777777" w:rsidR="00E759B7" w:rsidRDefault="00E759B7">
            <w:pPr>
              <w:rPr>
                <w:rFonts w:ascii="Arial" w:hAnsi="Arial" w:cs="Arial"/>
              </w:rPr>
            </w:pPr>
            <w:r>
              <w:rPr>
                <w:rFonts w:ascii="Arial" w:hAnsi="Arial" w:cs="Arial"/>
              </w:rPr>
              <w:t>Ubicado en área de Varios 1. Opera a 100 Mbps. Interconectado en cascada con el switch principal</w:t>
            </w:r>
          </w:p>
        </w:tc>
      </w:tr>
      <w:tr w:rsidR="00E759B7" w14:paraId="271766DE"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CD3DF8" w14:textId="77777777" w:rsidR="00E759B7" w:rsidRDefault="00E759B7">
            <w:pPr>
              <w:rPr>
                <w:rFonts w:ascii="Arial" w:hAnsi="Arial" w:cs="Arial"/>
              </w:rPr>
            </w:pPr>
            <w:r>
              <w:rPr>
                <w:rFonts w:ascii="Arial" w:hAnsi="Arial" w:cs="Arial"/>
              </w:rPr>
              <w:t>Cableado Estructurado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CF2212" w14:textId="77777777" w:rsidR="00E759B7" w:rsidRDefault="00E759B7">
            <w:pPr>
              <w:rPr>
                <w:rFonts w:ascii="Arial" w:hAnsi="Arial" w:cs="Arial"/>
              </w:rPr>
            </w:pPr>
            <w:r>
              <w:rPr>
                <w:rFonts w:ascii="Arial" w:hAnsi="Arial" w:cs="Arial"/>
              </w:rPr>
              <w:t>UTP (categoría por confirmar en trabajo de campo)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5AD140" w14:textId="77777777" w:rsidR="00E759B7" w:rsidRDefault="00E759B7">
            <w:pPr>
              <w:rPr>
                <w:rFonts w:ascii="Arial" w:hAnsi="Arial" w:cs="Arial"/>
              </w:rPr>
            </w:pPr>
            <w:r>
              <w:rPr>
                <w:rFonts w:ascii="Arial" w:hAnsi="Arial" w:cs="Arial"/>
              </w:rPr>
              <w:t>Instalado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1A4D61" w14:textId="77777777" w:rsidR="00E759B7" w:rsidRDefault="00E759B7">
            <w:pPr>
              <w:rPr>
                <w:rFonts w:ascii="Arial" w:hAnsi="Arial" w:cs="Arial"/>
              </w:rPr>
            </w:pPr>
            <w:r>
              <w:rPr>
                <w:rFonts w:ascii="Arial" w:hAnsi="Arial" w:cs="Arial"/>
              </w:rPr>
              <w:t xml:space="preserve">Longitudes de tendidos por verificar. Solo las oficinas de Banco Biológico, Sindicato, </w:t>
            </w:r>
            <w:r>
              <w:rPr>
                <w:rFonts w:ascii="Arial" w:hAnsi="Arial" w:cs="Arial"/>
              </w:rPr>
              <w:lastRenderedPageBreak/>
              <w:t>Dirección y FET Salud cuentan con canaletas plásticas para protección</w:t>
            </w:r>
          </w:p>
        </w:tc>
      </w:tr>
      <w:tr w:rsidR="00E759B7" w14:paraId="18B8860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D22A50" w14:textId="77777777" w:rsidR="00E759B7" w:rsidRDefault="00E759B7">
            <w:pPr>
              <w:rPr>
                <w:rFonts w:ascii="Arial" w:hAnsi="Arial" w:cs="Arial"/>
              </w:rPr>
            </w:pPr>
            <w:r>
              <w:rPr>
                <w:rFonts w:ascii="Arial" w:hAnsi="Arial" w:cs="Arial"/>
              </w:rPr>
              <w:lastRenderedPageBreak/>
              <w:t>Ponchado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AE2CD5" w14:textId="77777777" w:rsidR="00E759B7" w:rsidRDefault="00E759B7">
            <w:pPr>
              <w:rPr>
                <w:rFonts w:ascii="Arial" w:hAnsi="Arial" w:cs="Arial"/>
              </w:rPr>
            </w:pPr>
            <w:r>
              <w:rPr>
                <w:rFonts w:ascii="Arial" w:hAnsi="Arial" w:cs="Arial"/>
              </w:rPr>
              <w:t>Norma T568A en ambos extremos (cable directo)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FAC531" w14:textId="77777777" w:rsidR="00E759B7" w:rsidRDefault="00E759B7">
            <w:pPr>
              <w:rPr>
                <w:rFonts w:ascii="Arial" w:hAnsi="Arial" w:cs="Arial"/>
              </w:rPr>
            </w:pPr>
            <w:r>
              <w:rPr>
                <w:rFonts w:ascii="Arial" w:hAnsi="Arial" w:cs="Arial"/>
              </w:rPr>
              <w:t>Por verificar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76BAC2A" w14:textId="77777777" w:rsidR="00E759B7" w:rsidRDefault="00E759B7">
            <w:pPr>
              <w:rPr>
                <w:rFonts w:ascii="Arial" w:hAnsi="Arial" w:cs="Arial"/>
              </w:rPr>
            </w:pPr>
            <w:r>
              <w:rPr>
                <w:rFonts w:ascii="Arial" w:hAnsi="Arial" w:cs="Arial"/>
              </w:rPr>
              <w:t>Se verificará secuencia correcta de hilos en conectores RJ45 mediante inspección visual y cable tester</w:t>
            </w:r>
          </w:p>
        </w:tc>
      </w:tr>
      <w:tr w:rsidR="00E759B7" w14:paraId="16611BE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FB5C70" w14:textId="77777777" w:rsidR="00E759B7" w:rsidRDefault="00E759B7">
            <w:pPr>
              <w:rPr>
                <w:rFonts w:ascii="Arial" w:hAnsi="Arial" w:cs="Arial"/>
              </w:rPr>
            </w:pPr>
            <w:r>
              <w:rPr>
                <w:rFonts w:ascii="Arial" w:hAnsi="Arial" w:cs="Arial"/>
              </w:rPr>
              <w:t>Topología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B162BF9" w14:textId="77777777" w:rsidR="00E759B7" w:rsidRDefault="00E759B7">
            <w:pPr>
              <w:rPr>
                <w:rFonts w:ascii="Arial" w:hAnsi="Arial" w:cs="Arial"/>
              </w:rPr>
            </w:pPr>
            <w:r>
              <w:rPr>
                <w:rFonts w:ascii="Arial" w:hAnsi="Arial" w:cs="Arial"/>
              </w:rPr>
              <w:t>Estrella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A1CFE3" w14:textId="77777777" w:rsidR="00E759B7" w:rsidRDefault="00E759B7">
            <w:pPr>
              <w:rPr>
                <w:rFonts w:ascii="Arial" w:hAnsi="Arial" w:cs="Arial"/>
              </w:rPr>
            </w:pPr>
            <w:r>
              <w:rPr>
                <w:rFonts w:ascii="Arial" w:hAnsi="Arial" w:cs="Arial"/>
              </w:rPr>
              <w:t>Implementada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6B12EE7" w14:textId="1E4E64D3" w:rsidR="00E759B7" w:rsidRDefault="00427E72">
            <w:pPr>
              <w:rPr>
                <w:rFonts w:ascii="Arial" w:hAnsi="Arial" w:cs="Arial"/>
              </w:rPr>
            </w:pPr>
            <w:r>
              <w:rPr>
                <w:rFonts w:ascii="Arial" w:hAnsi="Arial" w:cs="Arial"/>
              </w:rPr>
              <w:t>Tres</w:t>
            </w:r>
            <w:r w:rsidR="00E759B7">
              <w:rPr>
                <w:rFonts w:ascii="Arial" w:hAnsi="Arial" w:cs="Arial"/>
              </w:rPr>
              <w:t xml:space="preserve"> switches Fast Ethernet como núcleo de la red. Punto único de falla en cada segmento. Sin redundancia</w:t>
            </w:r>
          </w:p>
        </w:tc>
      </w:tr>
      <w:tr w:rsidR="00E759B7" w14:paraId="7FB795F2"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791BEE" w14:textId="77777777" w:rsidR="00E759B7" w:rsidRDefault="00E759B7">
            <w:pPr>
              <w:rPr>
                <w:rFonts w:ascii="Arial" w:hAnsi="Arial" w:cs="Arial"/>
              </w:rPr>
            </w:pPr>
            <w:r>
              <w:rPr>
                <w:rFonts w:ascii="Arial" w:hAnsi="Arial" w:cs="Arial"/>
              </w:rPr>
              <w:t>UPS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314238" w14:textId="77777777" w:rsidR="00E759B7" w:rsidRDefault="00E759B7">
            <w:pPr>
              <w:rPr>
                <w:rFonts w:ascii="Arial" w:hAnsi="Arial" w:cs="Arial"/>
              </w:rPr>
            </w:pPr>
            <w:r>
              <w:rPr>
                <w:rFonts w:ascii="Arial" w:hAnsi="Arial" w:cs="Arial"/>
              </w:rPr>
              <w:t>Una unidad por cada switch (capacidad por confirmar)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C62021" w14:textId="77777777" w:rsidR="00E759B7" w:rsidRDefault="00E759B7">
            <w:pPr>
              <w:rPr>
                <w:rFonts w:ascii="Arial" w:hAnsi="Arial" w:cs="Arial"/>
              </w:rPr>
            </w:pPr>
            <w:r>
              <w:rPr>
                <w:rFonts w:ascii="Arial" w:hAnsi="Arial" w:cs="Arial"/>
              </w:rPr>
              <w:t>Por verificar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CB7E43" w14:textId="77777777" w:rsidR="00E759B7" w:rsidRDefault="00E759B7">
            <w:pPr>
              <w:rPr>
                <w:rFonts w:ascii="Arial" w:hAnsi="Arial" w:cs="Arial"/>
              </w:rPr>
            </w:pPr>
            <w:r>
              <w:rPr>
                <w:rFonts w:ascii="Arial" w:hAnsi="Arial" w:cs="Arial"/>
              </w:rPr>
              <w:t>Estado de baterías desconocido. Se requiere verificación de autonomía y capacidad de respaldo</w:t>
            </w:r>
          </w:p>
        </w:tc>
      </w:tr>
      <w:tr w:rsidR="00E759B7" w14:paraId="78C7B8D9"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1005B4D" w14:textId="77777777" w:rsidR="00E759B7" w:rsidRDefault="00E759B7">
            <w:pPr>
              <w:rPr>
                <w:rFonts w:ascii="Arial" w:hAnsi="Arial" w:cs="Arial"/>
              </w:rPr>
            </w:pPr>
            <w:r>
              <w:rPr>
                <w:rFonts w:ascii="Arial" w:hAnsi="Arial" w:cs="Arial"/>
              </w:rPr>
              <w:t>Etiquetado de Cables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BB7283" w14:textId="77777777" w:rsidR="00E759B7" w:rsidRDefault="00E759B7">
            <w:pPr>
              <w:rPr>
                <w:rFonts w:ascii="Arial" w:hAnsi="Arial" w:cs="Arial"/>
              </w:rPr>
            </w:pPr>
            <w:r>
              <w:rPr>
                <w:rFonts w:ascii="Arial" w:hAnsi="Arial" w:cs="Arial"/>
              </w:rPr>
              <w:t>Por verificar en trabajo de campo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24E7C0" w14:textId="77777777" w:rsidR="00E759B7" w:rsidRDefault="00E759B7">
            <w:pPr>
              <w:rPr>
                <w:rFonts w:ascii="Arial" w:hAnsi="Arial" w:cs="Arial"/>
              </w:rPr>
            </w:pPr>
            <w:r>
              <w:rPr>
                <w:rFonts w:ascii="Arial" w:hAnsi="Arial" w:cs="Arial"/>
              </w:rPr>
              <w:t>Por verificar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9DB9A9F" w14:textId="77777777" w:rsidR="00E759B7" w:rsidRDefault="00E759B7">
            <w:pPr>
              <w:rPr>
                <w:rFonts w:ascii="Arial" w:hAnsi="Arial" w:cs="Arial"/>
              </w:rPr>
            </w:pPr>
            <w:r>
              <w:rPr>
                <w:rFonts w:ascii="Arial" w:hAnsi="Arial" w:cs="Arial"/>
              </w:rPr>
              <w:t>Se verificará existencia de identificación en cables y puntos de red según ANSI/TIA-606-B</w:t>
            </w:r>
          </w:p>
        </w:tc>
      </w:tr>
      <w:tr w:rsidR="00E759B7" w14:paraId="2DF63240"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0B5D09" w14:textId="77777777" w:rsidR="00E759B7" w:rsidRDefault="00E759B7">
            <w:pPr>
              <w:rPr>
                <w:rFonts w:ascii="Arial" w:hAnsi="Arial" w:cs="Arial"/>
              </w:rPr>
            </w:pPr>
            <w:r>
              <w:rPr>
                <w:rFonts w:ascii="Arial" w:hAnsi="Arial" w:cs="Arial"/>
              </w:rPr>
              <w:t>Gabinete / Rack</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FCF404" w14:textId="77777777" w:rsidR="00E759B7" w:rsidRDefault="00E759B7">
            <w:pPr>
              <w:rPr>
                <w:rFonts w:ascii="Arial" w:hAnsi="Arial" w:cs="Arial"/>
              </w:rPr>
            </w:pPr>
            <w:r>
              <w:rPr>
                <w:rFonts w:ascii="Arial" w:hAnsi="Arial" w:cs="Arial"/>
              </w:rPr>
              <w:t>No existe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2A1DD0" w14:textId="77777777" w:rsidR="00E759B7" w:rsidRDefault="00E759B7">
            <w:pPr>
              <w:rPr>
                <w:rFonts w:ascii="Arial" w:hAnsi="Arial" w:cs="Arial"/>
              </w:rPr>
            </w:pPr>
            <w:r>
              <w:rPr>
                <w:rFonts w:ascii="Arial" w:hAnsi="Arial" w:cs="Arial"/>
                <w:b/>
                <w:bCs/>
              </w:rPr>
              <w:t>Ausente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4C67EAA" w14:textId="77777777" w:rsidR="00E759B7" w:rsidRDefault="00E759B7">
            <w:pPr>
              <w:rPr>
                <w:rFonts w:ascii="Arial" w:hAnsi="Arial" w:cs="Arial"/>
              </w:rPr>
            </w:pPr>
            <w:r>
              <w:rPr>
                <w:rFonts w:ascii="Arial" w:hAnsi="Arial" w:cs="Arial"/>
              </w:rPr>
              <w:t>Equipos de conmutación ubicados sobre escritorios o superficies no adecuadas. Vulnerabilidad crítica de seguridad física</w:t>
            </w:r>
          </w:p>
        </w:tc>
      </w:tr>
      <w:tr w:rsidR="00E759B7" w14:paraId="6F6ADFB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8F289B4" w14:textId="77777777" w:rsidR="00E759B7" w:rsidRDefault="00E759B7">
            <w:pPr>
              <w:rPr>
                <w:rFonts w:ascii="Arial" w:hAnsi="Arial" w:cs="Arial"/>
              </w:rPr>
            </w:pPr>
            <w:r>
              <w:rPr>
                <w:rFonts w:ascii="Arial" w:hAnsi="Arial" w:cs="Arial"/>
              </w:rPr>
              <w:lastRenderedPageBreak/>
              <w:t>Canaletas Plásticas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99B107" w14:textId="77777777" w:rsidR="00E759B7" w:rsidRDefault="00E759B7">
            <w:pPr>
              <w:rPr>
                <w:rFonts w:ascii="Arial" w:hAnsi="Arial" w:cs="Arial"/>
              </w:rPr>
            </w:pPr>
            <w:r>
              <w:rPr>
                <w:rFonts w:ascii="Arial" w:hAnsi="Arial" w:cs="Arial"/>
              </w:rPr>
              <w:t>Instalación parcial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29564D" w14:textId="77777777" w:rsidR="00E759B7" w:rsidRDefault="00E759B7">
            <w:pPr>
              <w:rPr>
                <w:rFonts w:ascii="Arial" w:hAnsi="Arial" w:cs="Arial"/>
              </w:rPr>
            </w:pPr>
            <w:r>
              <w:rPr>
                <w:rFonts w:ascii="Arial" w:hAnsi="Arial" w:cs="Arial"/>
                <w:b/>
                <w:bCs/>
              </w:rPr>
              <w:t>Deficiente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E08C16" w14:textId="77777777" w:rsidR="00E759B7" w:rsidRDefault="00E759B7">
            <w:pPr>
              <w:rPr>
                <w:rFonts w:ascii="Arial" w:hAnsi="Arial" w:cs="Arial"/>
              </w:rPr>
            </w:pPr>
            <w:r>
              <w:rPr>
                <w:rFonts w:ascii="Arial" w:hAnsi="Arial" w:cs="Arial"/>
              </w:rPr>
              <w:t>Únicamente presentes en Banco Biológico, Sindicato, Dirección y FET Salud. Resto de áreas con cableado expuesto a tensión mecánica y factores ambientales</w:t>
            </w:r>
          </w:p>
        </w:tc>
      </w:tr>
      <w:tr w:rsidR="00E759B7" w14:paraId="547AC07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164BE3" w14:textId="77777777" w:rsidR="00E759B7" w:rsidRDefault="00E759B7">
            <w:pPr>
              <w:rPr>
                <w:rFonts w:ascii="Arial" w:hAnsi="Arial" w:cs="Arial"/>
              </w:rPr>
            </w:pPr>
            <w:r>
              <w:rPr>
                <w:rFonts w:ascii="Arial" w:hAnsi="Arial" w:cs="Arial"/>
              </w:rPr>
              <w:t>Rosetas de Pared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6A264B" w14:textId="77777777" w:rsidR="00E759B7" w:rsidRDefault="00E759B7">
            <w:pPr>
              <w:rPr>
                <w:rFonts w:ascii="Arial" w:hAnsi="Arial" w:cs="Arial"/>
              </w:rPr>
            </w:pPr>
            <w:r>
              <w:rPr>
                <w:rFonts w:ascii="Arial" w:hAnsi="Arial" w:cs="Arial"/>
              </w:rPr>
              <w:t>No se utilizan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4BFB90" w14:textId="77777777" w:rsidR="00E759B7" w:rsidRDefault="00E759B7">
            <w:pPr>
              <w:rPr>
                <w:rFonts w:ascii="Arial" w:hAnsi="Arial" w:cs="Arial"/>
              </w:rPr>
            </w:pPr>
            <w:r>
              <w:rPr>
                <w:rFonts w:ascii="Arial" w:hAnsi="Arial" w:cs="Arial"/>
                <w:b/>
                <w:bCs/>
              </w:rPr>
              <w:t>Ausente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0FEA7DE" w14:textId="77777777" w:rsidR="00E759B7" w:rsidRDefault="00E759B7">
            <w:pPr>
              <w:rPr>
                <w:rFonts w:ascii="Arial" w:hAnsi="Arial" w:cs="Arial"/>
              </w:rPr>
            </w:pPr>
            <w:r>
              <w:rPr>
                <w:rFonts w:ascii="Arial" w:hAnsi="Arial" w:cs="Arial"/>
              </w:rPr>
              <w:t>Puntos de red terminados directamente con conector RJ45 sin placa frontal ni roseta de conexión</w:t>
            </w:r>
          </w:p>
        </w:tc>
      </w:tr>
      <w:tr w:rsidR="00E759B7" w14:paraId="7F06ECF3"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437A19B" w14:textId="77777777" w:rsidR="00E759B7" w:rsidRDefault="00E759B7">
            <w:pPr>
              <w:rPr>
                <w:rFonts w:ascii="Arial" w:hAnsi="Arial" w:cs="Arial"/>
              </w:rPr>
            </w:pPr>
            <w:r>
              <w:rPr>
                <w:rFonts w:ascii="Arial" w:hAnsi="Arial" w:cs="Arial"/>
              </w:rPr>
              <w:t>Patch Panels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3F6623" w14:textId="77777777" w:rsidR="00E759B7" w:rsidRDefault="00E759B7">
            <w:pPr>
              <w:rPr>
                <w:rFonts w:ascii="Arial" w:hAnsi="Arial" w:cs="Arial"/>
              </w:rPr>
            </w:pPr>
            <w:r>
              <w:rPr>
                <w:rFonts w:ascii="Arial" w:hAnsi="Arial" w:cs="Arial"/>
              </w:rPr>
              <w:t>No se utilizan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3E3AB6" w14:textId="77777777" w:rsidR="00E759B7" w:rsidRDefault="00E759B7">
            <w:pPr>
              <w:rPr>
                <w:rFonts w:ascii="Arial" w:hAnsi="Arial" w:cs="Arial"/>
              </w:rPr>
            </w:pPr>
            <w:r>
              <w:rPr>
                <w:rFonts w:ascii="Arial" w:hAnsi="Arial" w:cs="Arial"/>
                <w:b/>
                <w:bCs/>
              </w:rPr>
              <w:t>Ausente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5F2479" w14:textId="77777777" w:rsidR="00E759B7" w:rsidRDefault="00E759B7">
            <w:pPr>
              <w:rPr>
                <w:rFonts w:ascii="Arial" w:hAnsi="Arial" w:cs="Arial"/>
              </w:rPr>
            </w:pPr>
            <w:r>
              <w:rPr>
                <w:rFonts w:ascii="Arial" w:hAnsi="Arial" w:cs="Arial"/>
              </w:rPr>
              <w:t>Cables terminados directamente con conectores RJ45 hacia los switches, sin panel de parcheo intermedio</w:t>
            </w:r>
          </w:p>
        </w:tc>
      </w:tr>
      <w:tr w:rsidR="00E759B7" w14:paraId="30B42DA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7BD32EB" w14:textId="77777777" w:rsidR="00E759B7" w:rsidRDefault="00E759B7">
            <w:pPr>
              <w:rPr>
                <w:rFonts w:ascii="Arial" w:hAnsi="Arial" w:cs="Arial"/>
              </w:rPr>
            </w:pPr>
            <w:r>
              <w:rPr>
                <w:rFonts w:ascii="Arial" w:hAnsi="Arial" w:cs="Arial"/>
              </w:rPr>
              <w:t>Patch Cords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5738F6" w14:textId="77777777" w:rsidR="00E759B7" w:rsidRDefault="00E759B7">
            <w:pPr>
              <w:rPr>
                <w:rFonts w:ascii="Arial" w:hAnsi="Arial" w:cs="Arial"/>
              </w:rPr>
            </w:pPr>
            <w:r>
              <w:rPr>
                <w:rFonts w:ascii="Arial" w:hAnsi="Arial" w:cs="Arial"/>
              </w:rPr>
              <w:t>No se utilizan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311C2B" w14:textId="77777777" w:rsidR="00E759B7" w:rsidRDefault="00E759B7">
            <w:pPr>
              <w:rPr>
                <w:rFonts w:ascii="Arial" w:hAnsi="Arial" w:cs="Arial"/>
              </w:rPr>
            </w:pPr>
            <w:r>
              <w:rPr>
                <w:rFonts w:ascii="Arial" w:hAnsi="Arial" w:cs="Arial"/>
                <w:b/>
                <w:bCs/>
              </w:rPr>
              <w:t>Ausente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0127F8E" w14:textId="77777777" w:rsidR="00E759B7" w:rsidRDefault="00E759B7">
            <w:pPr>
              <w:rPr>
                <w:rFonts w:ascii="Arial" w:hAnsi="Arial" w:cs="Arial"/>
              </w:rPr>
            </w:pPr>
            <w:r>
              <w:rPr>
                <w:rFonts w:ascii="Arial" w:hAnsi="Arial" w:cs="Arial"/>
              </w:rPr>
              <w:t>Conexiones realizadas con cableado horizontal sólido terminado directamente en los switches</w:t>
            </w:r>
          </w:p>
        </w:tc>
      </w:tr>
      <w:tr w:rsidR="00E759B7" w14:paraId="0C25E65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480297" w14:textId="77777777" w:rsidR="00E759B7" w:rsidRDefault="00E759B7">
            <w:pPr>
              <w:rPr>
                <w:rFonts w:ascii="Arial" w:hAnsi="Arial" w:cs="Arial"/>
              </w:rPr>
            </w:pPr>
            <w:r>
              <w:rPr>
                <w:rFonts w:ascii="Arial" w:hAnsi="Arial" w:cs="Arial"/>
              </w:rPr>
              <w:t>Puntos de Acceso Inalámbrico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9800B1" w14:textId="77777777" w:rsidR="00E759B7" w:rsidRDefault="00E759B7">
            <w:pPr>
              <w:rPr>
                <w:rFonts w:ascii="Arial" w:hAnsi="Arial" w:cs="Arial"/>
              </w:rPr>
            </w:pPr>
            <w:r>
              <w:rPr>
                <w:rFonts w:ascii="Arial" w:hAnsi="Arial" w:cs="Arial"/>
              </w:rPr>
              <w:t>Cantidad, marca y modelo por confirmar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5F7C17" w14:textId="77777777" w:rsidR="00E759B7" w:rsidRDefault="00E759B7">
            <w:pPr>
              <w:rPr>
                <w:rFonts w:ascii="Arial" w:hAnsi="Arial" w:cs="Arial"/>
              </w:rPr>
            </w:pPr>
            <w:r>
              <w:rPr>
                <w:rFonts w:ascii="Arial" w:hAnsi="Arial" w:cs="Arial"/>
              </w:rPr>
              <w:t>Por verificar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8284684" w14:textId="77777777" w:rsidR="00E759B7" w:rsidRDefault="00E759B7">
            <w:pPr>
              <w:rPr>
                <w:rFonts w:ascii="Arial" w:hAnsi="Arial" w:cs="Arial"/>
              </w:rPr>
            </w:pPr>
            <w:r>
              <w:rPr>
                <w:rFonts w:ascii="Arial" w:hAnsi="Arial" w:cs="Arial"/>
              </w:rPr>
              <w:t xml:space="preserve">Dan servicio a áreas con dependencia WiFi: Estadística (2), Contabilidad (3), RRHH (2), Insumos Médicos (3), </w:t>
            </w:r>
            <w:r>
              <w:rPr>
                <w:rFonts w:ascii="Arial" w:hAnsi="Arial" w:cs="Arial"/>
              </w:rPr>
              <w:lastRenderedPageBreak/>
              <w:t>Enfermería (2), Dirección (2 laptops)</w:t>
            </w:r>
          </w:p>
        </w:tc>
      </w:tr>
      <w:tr w:rsidR="00E759B7" w14:paraId="724537A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50317F0" w14:textId="77777777" w:rsidR="00E759B7" w:rsidRDefault="00E759B7">
            <w:pPr>
              <w:rPr>
                <w:rFonts w:ascii="Arial" w:hAnsi="Arial" w:cs="Arial"/>
              </w:rPr>
            </w:pPr>
            <w:r>
              <w:rPr>
                <w:rFonts w:ascii="Arial" w:hAnsi="Arial" w:cs="Arial"/>
              </w:rPr>
              <w:lastRenderedPageBreak/>
              <w:t>Segmentación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BA14BA" w14:textId="77777777" w:rsidR="00E759B7" w:rsidRDefault="00E759B7">
            <w:pPr>
              <w:rPr>
                <w:rFonts w:ascii="Arial" w:hAnsi="Arial" w:cs="Arial"/>
              </w:rPr>
            </w:pPr>
            <w:r>
              <w:rPr>
                <w:rFonts w:ascii="Arial" w:hAnsi="Arial" w:cs="Arial"/>
              </w:rPr>
              <w:t>No implementada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B9E270" w14:textId="77777777" w:rsidR="00E759B7" w:rsidRDefault="00E759B7">
            <w:pPr>
              <w:rPr>
                <w:rFonts w:ascii="Arial" w:hAnsi="Arial" w:cs="Arial"/>
              </w:rPr>
            </w:pPr>
            <w:r>
              <w:rPr>
                <w:rFonts w:ascii="Arial" w:hAnsi="Arial" w:cs="Arial"/>
                <w:b/>
                <w:bCs/>
              </w:rPr>
              <w:t>Inexistente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30A560" w14:textId="77777777" w:rsidR="00E759B7" w:rsidRDefault="00E759B7">
            <w:pPr>
              <w:rPr>
                <w:rFonts w:ascii="Arial" w:hAnsi="Arial" w:cs="Arial"/>
              </w:rPr>
            </w:pPr>
            <w:r>
              <w:rPr>
                <w:rFonts w:ascii="Arial" w:hAnsi="Arial" w:cs="Arial"/>
              </w:rPr>
              <w:t>Toda la red opera en un solo dominio de broadcast sin VLANs ni listas de control de acceso</w:t>
            </w:r>
          </w:p>
        </w:tc>
      </w:tr>
      <w:tr w:rsidR="00E759B7" w14:paraId="1EC8BE2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75E5F3" w14:textId="77777777" w:rsidR="00E759B7" w:rsidRDefault="00E759B7">
            <w:pPr>
              <w:rPr>
                <w:rFonts w:ascii="Arial" w:hAnsi="Arial" w:cs="Arial"/>
              </w:rPr>
            </w:pPr>
            <w:r>
              <w:rPr>
                <w:rFonts w:ascii="Arial" w:hAnsi="Arial" w:cs="Arial"/>
              </w:rPr>
              <w:t>Conexiones Privadas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039018" w14:textId="77777777" w:rsidR="00E759B7" w:rsidRDefault="00E759B7">
            <w:pPr>
              <w:rPr>
                <w:rFonts w:ascii="Arial" w:hAnsi="Arial" w:cs="Arial"/>
              </w:rPr>
            </w:pPr>
            <w:r>
              <w:rPr>
                <w:rFonts w:ascii="Arial" w:hAnsi="Arial" w:cs="Arial"/>
              </w:rPr>
              <w:t>Sindicato, SNC y 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BBA304" w14:textId="77777777" w:rsidR="00E759B7" w:rsidRDefault="00E759B7">
            <w:pPr>
              <w:rPr>
                <w:rFonts w:ascii="Arial" w:hAnsi="Arial" w:cs="Arial"/>
              </w:rPr>
            </w:pPr>
            <w:r>
              <w:rPr>
                <w:rFonts w:ascii="Arial" w:hAnsi="Arial" w:cs="Arial"/>
              </w:rPr>
              <w:t>Por verificar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699011" w14:textId="77777777" w:rsidR="00E759B7" w:rsidRDefault="00E759B7">
            <w:pPr>
              <w:rPr>
                <w:rFonts w:ascii="Arial" w:hAnsi="Arial" w:cs="Arial"/>
              </w:rPr>
            </w:pPr>
            <w:r>
              <w:rPr>
                <w:rFonts w:ascii="Arial" w:hAnsi="Arial" w:cs="Arial"/>
              </w:rPr>
              <w:t>Conexiones a Internet independientes fuera del control de la administración de TI del SILAIS</w:t>
            </w:r>
          </w:p>
        </w:tc>
      </w:tr>
    </w:tbl>
    <w:p w14:paraId="1634DB08" w14:textId="77777777" w:rsidR="00E759B7" w:rsidRDefault="00E759B7" w:rsidP="00E759B7">
      <w:pPr>
        <w:rPr>
          <w:rFonts w:ascii="Arial" w:hAnsi="Arial" w:cs="Arial"/>
          <w:b/>
          <w:bCs/>
        </w:rPr>
      </w:pPr>
    </w:p>
    <w:p w14:paraId="04C3801A" w14:textId="4DC7BDA0" w:rsidR="00E759B7" w:rsidRPr="00DE4E7A" w:rsidRDefault="00E759B7" w:rsidP="00DE4E7A">
      <w:pPr>
        <w:pStyle w:val="Ttulo3"/>
        <w:rPr>
          <w:rFonts w:ascii="Arial" w:hAnsi="Arial" w:cs="Arial"/>
          <w:b/>
          <w:bCs/>
          <w:color w:val="auto"/>
        </w:rPr>
      </w:pPr>
      <w:bookmarkStart w:id="60" w:name="_Toc228819767"/>
      <w:bookmarkStart w:id="61" w:name="_Toc228819873"/>
      <w:r w:rsidRPr="00DE4E7A">
        <w:rPr>
          <w:rFonts w:ascii="Arial" w:hAnsi="Arial" w:cs="Arial"/>
          <w:b/>
          <w:bCs/>
          <w:color w:val="auto"/>
        </w:rPr>
        <w:t>8.</w:t>
      </w:r>
      <w:r w:rsidR="00DE4E7A" w:rsidRPr="00DE4E7A">
        <w:rPr>
          <w:rFonts w:ascii="Arial" w:hAnsi="Arial" w:cs="Arial"/>
          <w:b/>
          <w:bCs/>
          <w:color w:val="auto"/>
        </w:rPr>
        <w:t>4.</w:t>
      </w:r>
      <w:r w:rsidRPr="00DE4E7A">
        <w:rPr>
          <w:rFonts w:ascii="Arial" w:hAnsi="Arial" w:cs="Arial"/>
          <w:b/>
          <w:bCs/>
          <w:color w:val="auto"/>
        </w:rPr>
        <w:t>2 Distribución de Conectividad por Área Funcional</w:t>
      </w:r>
      <w:bookmarkEnd w:id="60"/>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187"/>
        <w:gridCol w:w="2068"/>
        <w:gridCol w:w="2744"/>
      </w:tblGrid>
      <w:tr w:rsidR="00E759B7" w14:paraId="6C41D838"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B160FC7" w14:textId="77777777" w:rsidR="00E759B7" w:rsidRDefault="00E759B7">
            <w:pPr>
              <w:rPr>
                <w:rFonts w:ascii="Arial" w:hAnsi="Arial" w:cs="Arial"/>
              </w:rPr>
            </w:pPr>
            <w:r>
              <w:rPr>
                <w:rFonts w:ascii="Arial" w:hAnsi="Arial" w:cs="Arial"/>
              </w:rPr>
              <w:t>Área Funcional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68372E" w14:textId="77777777" w:rsidR="00E759B7" w:rsidRDefault="00E759B7">
            <w:pPr>
              <w:rPr>
                <w:rFonts w:ascii="Arial" w:hAnsi="Arial" w:cs="Arial"/>
              </w:rPr>
            </w:pPr>
            <w:r>
              <w:rPr>
                <w:rFonts w:ascii="Arial" w:hAnsi="Arial" w:cs="Arial"/>
              </w:rPr>
              <w:t>Tipo de Conectividad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19E382" w14:textId="77777777" w:rsidR="00E759B7" w:rsidRDefault="00E759B7">
            <w:pPr>
              <w:rPr>
                <w:rFonts w:ascii="Arial" w:hAnsi="Arial" w:cs="Arial"/>
              </w:rPr>
            </w:pPr>
            <w:r>
              <w:rPr>
                <w:rFonts w:ascii="Arial" w:hAnsi="Arial" w:cs="Arial"/>
              </w:rPr>
              <w:t>Dependencia WiFi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39DF8B" w14:textId="77777777" w:rsidR="00E759B7" w:rsidRDefault="00E759B7">
            <w:pPr>
              <w:rPr>
                <w:rFonts w:ascii="Arial" w:hAnsi="Arial" w:cs="Arial"/>
              </w:rPr>
            </w:pPr>
            <w:r>
              <w:rPr>
                <w:rFonts w:ascii="Arial" w:hAnsi="Arial" w:cs="Arial"/>
              </w:rPr>
              <w:t>Datos Sensibles Transmitidos</w:t>
            </w:r>
          </w:p>
        </w:tc>
      </w:tr>
      <w:tr w:rsidR="00E759B7" w14:paraId="7D7A3E4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10DECB" w14:textId="77777777" w:rsidR="00E759B7" w:rsidRDefault="00E759B7">
            <w:pPr>
              <w:rPr>
                <w:rFonts w:ascii="Arial" w:hAnsi="Arial" w:cs="Arial"/>
              </w:rPr>
            </w:pPr>
            <w:r>
              <w:rPr>
                <w:rFonts w:ascii="Arial" w:hAnsi="Arial" w:cs="Arial"/>
              </w:rPr>
              <w:t>Epidemiología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3FF4B9" w14:textId="77777777" w:rsidR="00E759B7" w:rsidRDefault="00E759B7">
            <w:pPr>
              <w:rPr>
                <w:rFonts w:ascii="Arial" w:hAnsi="Arial" w:cs="Arial"/>
              </w:rPr>
            </w:pPr>
            <w:r>
              <w:rPr>
                <w:rFonts w:ascii="Arial" w:hAnsi="Arial" w:cs="Arial"/>
              </w:rPr>
              <w:t>100% 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9C5B63"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6ABA4F" w14:textId="77777777" w:rsidR="00E759B7" w:rsidRDefault="00E759B7">
            <w:pPr>
              <w:rPr>
                <w:rFonts w:ascii="Arial" w:hAnsi="Arial" w:cs="Arial"/>
              </w:rPr>
            </w:pPr>
            <w:r>
              <w:rPr>
                <w:rFonts w:ascii="Arial" w:hAnsi="Arial" w:cs="Arial"/>
              </w:rPr>
              <w:t>Datos SISNIVEN, brotes epidemiológicos, mortalidad</w:t>
            </w:r>
          </w:p>
        </w:tc>
      </w:tr>
      <w:tr w:rsidR="00E759B7" w14:paraId="78BC514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B3A12D" w14:textId="77777777" w:rsidR="00E759B7" w:rsidRDefault="00E759B7">
            <w:pPr>
              <w:rPr>
                <w:rFonts w:ascii="Arial" w:hAnsi="Arial" w:cs="Arial"/>
              </w:rPr>
            </w:pPr>
            <w:r>
              <w:rPr>
                <w:rFonts w:ascii="Arial" w:hAnsi="Arial" w:cs="Arial"/>
              </w:rPr>
              <w:t>Varios 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3B1988" w14:textId="77777777" w:rsidR="00E759B7" w:rsidRDefault="00E759B7">
            <w:pPr>
              <w:rPr>
                <w:rFonts w:ascii="Arial" w:hAnsi="Arial" w:cs="Arial"/>
              </w:rPr>
            </w:pPr>
            <w:r>
              <w:rPr>
                <w:rFonts w:ascii="Arial" w:hAnsi="Arial" w:cs="Arial"/>
              </w:rPr>
              <w:t>LAN (Switch 24p secundario)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4F5C9B"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CA09D38" w14:textId="77777777" w:rsidR="00E759B7" w:rsidRDefault="00E759B7">
            <w:pPr>
              <w:rPr>
                <w:rFonts w:ascii="Arial" w:hAnsi="Arial" w:cs="Arial"/>
              </w:rPr>
            </w:pPr>
            <w:r>
              <w:rPr>
                <w:rFonts w:ascii="Arial" w:hAnsi="Arial" w:cs="Arial"/>
              </w:rPr>
              <w:t>Información general y diversa</w:t>
            </w:r>
          </w:p>
        </w:tc>
      </w:tr>
      <w:tr w:rsidR="00E759B7" w14:paraId="586261F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B87B649" w14:textId="77777777" w:rsidR="00E759B7" w:rsidRDefault="00E759B7">
            <w:pPr>
              <w:rPr>
                <w:rFonts w:ascii="Arial" w:hAnsi="Arial" w:cs="Arial"/>
              </w:rPr>
            </w:pPr>
            <w:r>
              <w:rPr>
                <w:rFonts w:ascii="Arial" w:hAnsi="Arial" w:cs="Arial"/>
              </w:rPr>
              <w:t>Varios 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68FB17" w14:textId="77777777" w:rsidR="00E759B7" w:rsidRDefault="00E759B7">
            <w:pPr>
              <w:rPr>
                <w:rFonts w:ascii="Arial" w:hAnsi="Arial" w:cs="Arial"/>
              </w:rPr>
            </w:pPr>
            <w:r>
              <w:rPr>
                <w:rFonts w:ascii="Arial" w:hAnsi="Arial" w:cs="Arial"/>
              </w:rPr>
              <w:t>2 LAN, 1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7582D6" w14:textId="77777777" w:rsidR="00E759B7" w:rsidRDefault="00E759B7">
            <w:pPr>
              <w:rPr>
                <w:rFonts w:ascii="Arial" w:hAnsi="Arial" w:cs="Arial"/>
              </w:rPr>
            </w:pPr>
            <w:r>
              <w:rPr>
                <w:rFonts w:ascii="Arial" w:hAnsi="Arial" w:cs="Arial"/>
              </w:rPr>
              <w:t>Parcial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52931A5" w14:textId="77777777" w:rsidR="00E759B7" w:rsidRDefault="00E759B7">
            <w:pPr>
              <w:rPr>
                <w:rFonts w:ascii="Arial" w:hAnsi="Arial" w:cs="Arial"/>
              </w:rPr>
            </w:pPr>
            <w:r>
              <w:rPr>
                <w:rFonts w:ascii="Arial" w:hAnsi="Arial" w:cs="Arial"/>
              </w:rPr>
              <w:t>Información general y diversa</w:t>
            </w:r>
          </w:p>
        </w:tc>
      </w:tr>
      <w:tr w:rsidR="00E759B7" w14:paraId="05D69CAB"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55A842" w14:textId="77777777" w:rsidR="00E759B7" w:rsidRDefault="00E759B7">
            <w:pPr>
              <w:rPr>
                <w:rFonts w:ascii="Arial" w:hAnsi="Arial" w:cs="Arial"/>
              </w:rPr>
            </w:pPr>
            <w:r>
              <w:rPr>
                <w:rFonts w:ascii="Arial" w:hAnsi="Arial" w:cs="Arial"/>
              </w:rPr>
              <w:lastRenderedPageBreak/>
              <w:t>Varios 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24D027" w14:textId="77777777" w:rsidR="00E759B7" w:rsidRDefault="00E759B7">
            <w:pPr>
              <w:rPr>
                <w:rFonts w:ascii="Arial" w:hAnsi="Arial" w:cs="Arial"/>
              </w:rPr>
            </w:pPr>
            <w:r>
              <w:rPr>
                <w:rFonts w:ascii="Arial" w:hAnsi="Arial" w:cs="Arial"/>
              </w:rPr>
              <w:t>100% 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5262C0"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4A33FE3" w14:textId="77777777" w:rsidR="00E759B7" w:rsidRDefault="00E759B7">
            <w:pPr>
              <w:rPr>
                <w:rFonts w:ascii="Arial" w:hAnsi="Arial" w:cs="Arial"/>
              </w:rPr>
            </w:pPr>
            <w:r>
              <w:rPr>
                <w:rFonts w:ascii="Arial" w:hAnsi="Arial" w:cs="Arial"/>
              </w:rPr>
              <w:t>Información general y diversa</w:t>
            </w:r>
          </w:p>
        </w:tc>
      </w:tr>
      <w:tr w:rsidR="00E759B7" w14:paraId="60D064F7"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544FE40" w14:textId="77777777" w:rsidR="00E759B7" w:rsidRDefault="00E759B7">
            <w:pPr>
              <w:rPr>
                <w:rFonts w:ascii="Arial" w:hAnsi="Arial" w:cs="Arial"/>
              </w:rPr>
            </w:pPr>
            <w:r>
              <w:rPr>
                <w:rFonts w:ascii="Arial" w:hAnsi="Arial" w:cs="Arial"/>
              </w:rPr>
              <w:t>Estadística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DAA496" w14:textId="77777777" w:rsidR="00E759B7" w:rsidRDefault="00E759B7">
            <w:pPr>
              <w:rPr>
                <w:rFonts w:ascii="Arial" w:hAnsi="Arial" w:cs="Arial"/>
              </w:rPr>
            </w:pPr>
            <w:r>
              <w:rPr>
                <w:rFonts w:ascii="Arial" w:hAnsi="Arial" w:cs="Arial"/>
              </w:rPr>
              <w:t>1 LAN, 2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E8BEF8" w14:textId="77777777" w:rsidR="00E759B7" w:rsidRDefault="00E759B7">
            <w:pPr>
              <w:rPr>
                <w:rFonts w:ascii="Arial" w:hAnsi="Arial" w:cs="Arial"/>
              </w:rPr>
            </w:pPr>
            <w:r>
              <w:rPr>
                <w:rFonts w:ascii="Arial" w:hAnsi="Arial" w:cs="Arial"/>
                <w:b/>
                <w:bCs/>
              </w:rPr>
              <w:t>Alta (2 de 3 equipos)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3F31DF0" w14:textId="77777777" w:rsidR="00E759B7" w:rsidRDefault="00E759B7">
            <w:pPr>
              <w:rPr>
                <w:rFonts w:ascii="Arial" w:hAnsi="Arial" w:cs="Arial"/>
              </w:rPr>
            </w:pPr>
            <w:r>
              <w:rPr>
                <w:rFonts w:ascii="Arial" w:hAnsi="Arial" w:cs="Arial"/>
              </w:rPr>
              <w:t>Datos estadísticos SISNIVEN, boletines semanales</w:t>
            </w:r>
          </w:p>
        </w:tc>
      </w:tr>
      <w:tr w:rsidR="00E759B7" w14:paraId="427099D3"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BE3D56" w14:textId="77777777" w:rsidR="00E759B7" w:rsidRDefault="00E759B7">
            <w:pPr>
              <w:rPr>
                <w:rFonts w:ascii="Arial" w:hAnsi="Arial" w:cs="Arial"/>
              </w:rPr>
            </w:pPr>
            <w:r>
              <w:rPr>
                <w:rFonts w:ascii="Arial" w:hAnsi="Arial" w:cs="Arial"/>
              </w:rPr>
              <w:t>Contabilidad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43CB68"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DF3357" w14:textId="77777777" w:rsidR="00E759B7" w:rsidRDefault="00E759B7">
            <w:pPr>
              <w:rPr>
                <w:rFonts w:ascii="Arial" w:hAnsi="Arial" w:cs="Arial"/>
              </w:rPr>
            </w:pPr>
            <w:r>
              <w:rPr>
                <w:rFonts w:ascii="Arial" w:hAnsi="Arial" w:cs="Arial"/>
                <w:b/>
                <w:bCs/>
              </w:rPr>
              <w:t>Total (3 equipos)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2C1734A" w14:textId="77777777" w:rsidR="00E759B7" w:rsidRDefault="00E759B7">
            <w:pPr>
              <w:rPr>
                <w:rFonts w:ascii="Arial" w:hAnsi="Arial" w:cs="Arial"/>
              </w:rPr>
            </w:pPr>
            <w:r>
              <w:rPr>
                <w:rFonts w:ascii="Arial" w:hAnsi="Arial" w:cs="Arial"/>
              </w:rPr>
              <w:t>Información financiera, presupuestos, nóminas</w:t>
            </w:r>
          </w:p>
        </w:tc>
      </w:tr>
      <w:tr w:rsidR="00E759B7" w14:paraId="048A736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4CA197A" w14:textId="77777777" w:rsidR="00E759B7" w:rsidRDefault="00E759B7">
            <w:pPr>
              <w:rPr>
                <w:rFonts w:ascii="Arial" w:hAnsi="Arial" w:cs="Arial"/>
              </w:rPr>
            </w:pPr>
            <w:r>
              <w:rPr>
                <w:rFonts w:ascii="Arial" w:hAnsi="Arial" w:cs="Arial"/>
              </w:rPr>
              <w:t>Recursos Humanos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4057C2" w14:textId="77777777" w:rsidR="00E759B7" w:rsidRDefault="00E759B7">
            <w:pPr>
              <w:rPr>
                <w:rFonts w:ascii="Arial" w:hAnsi="Arial" w:cs="Arial"/>
              </w:rPr>
            </w:pPr>
            <w:r>
              <w:rPr>
                <w:rFonts w:ascii="Arial" w:hAnsi="Arial" w:cs="Arial"/>
              </w:rPr>
              <w:t>2 WLAN (1 sin especificar)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735976" w14:textId="77777777" w:rsidR="00E759B7" w:rsidRDefault="00E759B7">
            <w:pPr>
              <w:rPr>
                <w:rFonts w:ascii="Arial" w:hAnsi="Arial" w:cs="Arial"/>
              </w:rPr>
            </w:pPr>
            <w:r>
              <w:rPr>
                <w:rFonts w:ascii="Arial" w:hAnsi="Arial" w:cs="Arial"/>
                <w:b/>
                <w:bCs/>
              </w:rPr>
              <w:t>Alta (2 de 3 equipos)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F3BCF40" w14:textId="77777777" w:rsidR="00E759B7" w:rsidRDefault="00E759B7">
            <w:pPr>
              <w:rPr>
                <w:rFonts w:ascii="Arial" w:hAnsi="Arial" w:cs="Arial"/>
              </w:rPr>
            </w:pPr>
            <w:r>
              <w:rPr>
                <w:rFonts w:ascii="Arial" w:hAnsi="Arial" w:cs="Arial"/>
              </w:rPr>
              <w:t>Datos personales de personal sanitario</w:t>
            </w:r>
          </w:p>
        </w:tc>
      </w:tr>
      <w:tr w:rsidR="00E759B7" w14:paraId="6D32E11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796C17" w14:textId="77777777" w:rsidR="00E759B7" w:rsidRDefault="00E759B7">
            <w:pPr>
              <w:rPr>
                <w:rFonts w:ascii="Arial" w:hAnsi="Arial" w:cs="Arial"/>
              </w:rPr>
            </w:pPr>
            <w:r>
              <w:rPr>
                <w:rFonts w:ascii="Arial" w:hAnsi="Arial" w:cs="Arial"/>
              </w:rPr>
              <w:t>Insumos Médicos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348101"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45C441" w14:textId="77777777" w:rsidR="00E759B7" w:rsidRDefault="00E759B7">
            <w:pPr>
              <w:rPr>
                <w:rFonts w:ascii="Arial" w:hAnsi="Arial" w:cs="Arial"/>
              </w:rPr>
            </w:pPr>
            <w:r>
              <w:rPr>
                <w:rFonts w:ascii="Arial" w:hAnsi="Arial" w:cs="Arial"/>
                <w:b/>
                <w:bCs/>
              </w:rPr>
              <w:t>Total (3 equipos)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F86B0A0" w14:textId="77777777" w:rsidR="00E759B7" w:rsidRDefault="00E759B7">
            <w:pPr>
              <w:rPr>
                <w:rFonts w:ascii="Arial" w:hAnsi="Arial" w:cs="Arial"/>
              </w:rPr>
            </w:pPr>
            <w:r>
              <w:rPr>
                <w:rFonts w:ascii="Arial" w:hAnsi="Arial" w:cs="Arial"/>
              </w:rPr>
              <w:t>Inventario farmacéutico, caducidades, distribución</w:t>
            </w:r>
          </w:p>
        </w:tc>
      </w:tr>
      <w:tr w:rsidR="00E759B7" w14:paraId="2CD6BF7B"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3F2DA18" w14:textId="77777777" w:rsidR="00E759B7" w:rsidRDefault="00E759B7">
            <w:pPr>
              <w:rPr>
                <w:rFonts w:ascii="Arial" w:hAnsi="Arial" w:cs="Arial"/>
              </w:rPr>
            </w:pPr>
            <w:r>
              <w:rPr>
                <w:rFonts w:ascii="Arial" w:hAnsi="Arial" w:cs="Arial"/>
              </w:rPr>
              <w:t>Enfermería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A5AC5A"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D1C62C" w14:textId="77777777" w:rsidR="00E759B7" w:rsidRDefault="00E759B7">
            <w:pPr>
              <w:rPr>
                <w:rFonts w:ascii="Arial" w:hAnsi="Arial" w:cs="Arial"/>
              </w:rPr>
            </w:pPr>
            <w:r>
              <w:rPr>
                <w:rFonts w:ascii="Arial" w:hAnsi="Arial" w:cs="Arial"/>
                <w:b/>
                <w:bCs/>
              </w:rPr>
              <w:t>Total (2 equipos)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AC58C7" w14:textId="77777777" w:rsidR="00E759B7" w:rsidRDefault="00E759B7">
            <w:pPr>
              <w:rPr>
                <w:rFonts w:ascii="Arial" w:hAnsi="Arial" w:cs="Arial"/>
              </w:rPr>
            </w:pPr>
            <w:r>
              <w:rPr>
                <w:rFonts w:ascii="Arial" w:hAnsi="Arial" w:cs="Arial"/>
              </w:rPr>
              <w:t>Protocolos de atención, turnos, supervisión</w:t>
            </w:r>
          </w:p>
        </w:tc>
      </w:tr>
      <w:tr w:rsidR="00E759B7" w14:paraId="6B84455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7CAED2" w14:textId="77777777" w:rsidR="00E759B7" w:rsidRDefault="00E759B7">
            <w:pPr>
              <w:rPr>
                <w:rFonts w:ascii="Arial" w:hAnsi="Arial" w:cs="Arial"/>
              </w:rPr>
            </w:pPr>
            <w:r>
              <w:rPr>
                <w:rFonts w:ascii="Arial" w:hAnsi="Arial" w:cs="Arial"/>
              </w:rPr>
              <w:t>Dirección y FET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4B7FA9" w14:textId="77777777" w:rsidR="00E759B7" w:rsidRDefault="00E759B7">
            <w:pPr>
              <w:rPr>
                <w:rFonts w:ascii="Arial" w:hAnsi="Arial" w:cs="Arial"/>
              </w:rPr>
            </w:pPr>
            <w:r>
              <w:rPr>
                <w:rFonts w:ascii="Arial" w:hAnsi="Arial" w:cs="Arial"/>
              </w:rPr>
              <w:t>1 LAN, 2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6D5A45" w14:textId="77777777" w:rsidR="00E759B7" w:rsidRDefault="00E759B7">
            <w:pPr>
              <w:rPr>
                <w:rFonts w:ascii="Arial" w:hAnsi="Arial" w:cs="Arial"/>
              </w:rPr>
            </w:pPr>
            <w:r>
              <w:rPr>
                <w:rFonts w:ascii="Arial" w:hAnsi="Arial" w:cs="Arial"/>
              </w:rPr>
              <w:t>Parcial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02D0E23" w14:textId="77777777" w:rsidR="00E759B7" w:rsidRDefault="00E759B7">
            <w:pPr>
              <w:rPr>
                <w:rFonts w:ascii="Arial" w:hAnsi="Arial" w:cs="Arial"/>
              </w:rPr>
            </w:pPr>
            <w:r>
              <w:rPr>
                <w:rFonts w:ascii="Arial" w:hAnsi="Arial" w:cs="Arial"/>
              </w:rPr>
              <w:t>Información estratégica confidencial</w:t>
            </w:r>
          </w:p>
        </w:tc>
      </w:tr>
      <w:tr w:rsidR="00E759B7" w14:paraId="2B776A6E"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64A7F1" w14:textId="77777777" w:rsidR="00E759B7" w:rsidRDefault="00E759B7">
            <w:pPr>
              <w:rPr>
                <w:rFonts w:ascii="Arial" w:hAnsi="Arial" w:cs="Arial"/>
              </w:rPr>
            </w:pPr>
            <w:r>
              <w:rPr>
                <w:rFonts w:ascii="Arial" w:hAnsi="Arial" w:cs="Arial"/>
              </w:rPr>
              <w:t>SNC (Sistema Central de Comunicación)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8BAF47"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D011C2" w14:textId="77777777" w:rsidR="00E759B7" w:rsidRDefault="00E759B7">
            <w:pPr>
              <w:rPr>
                <w:rFonts w:ascii="Arial" w:hAnsi="Arial" w:cs="Arial"/>
              </w:rPr>
            </w:pPr>
            <w:r>
              <w:rPr>
                <w:rFonts w:ascii="Arial" w:hAnsi="Arial" w:cs="Arial"/>
              </w:rPr>
              <w:t>No aplica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460696" w14:textId="77777777" w:rsidR="00E759B7" w:rsidRDefault="00E759B7">
            <w:pPr>
              <w:rPr>
                <w:rFonts w:ascii="Arial" w:hAnsi="Arial" w:cs="Arial"/>
              </w:rPr>
            </w:pPr>
            <w:r>
              <w:rPr>
                <w:rFonts w:ascii="Arial" w:hAnsi="Arial" w:cs="Arial"/>
              </w:rPr>
              <w:t>Datos de salud comunitaria sensibles</w:t>
            </w:r>
          </w:p>
        </w:tc>
      </w:tr>
      <w:tr w:rsidR="00E759B7" w14:paraId="520EAA8A"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3AD1CF" w14:textId="77777777" w:rsidR="00E759B7" w:rsidRDefault="00E759B7">
            <w:pPr>
              <w:rPr>
                <w:rFonts w:ascii="Arial" w:hAnsi="Arial" w:cs="Arial"/>
              </w:rPr>
            </w:pPr>
            <w:r>
              <w:rPr>
                <w:rFonts w:ascii="Arial" w:hAnsi="Arial" w:cs="Arial"/>
              </w:rPr>
              <w:lastRenderedPageBreak/>
              <w:t>Administración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8FAF7E"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4C3E94"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D098A62" w14:textId="77777777" w:rsidR="00E759B7" w:rsidRDefault="00E759B7">
            <w:pPr>
              <w:rPr>
                <w:rFonts w:ascii="Arial" w:hAnsi="Arial" w:cs="Arial"/>
              </w:rPr>
            </w:pPr>
            <w:r>
              <w:rPr>
                <w:rFonts w:ascii="Arial" w:hAnsi="Arial" w:cs="Arial"/>
              </w:rPr>
              <w:t>Información presupuestaria y administrativa</w:t>
            </w:r>
          </w:p>
        </w:tc>
      </w:tr>
      <w:tr w:rsidR="00E759B7" w14:paraId="6DDA85B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B16147" w14:textId="77777777" w:rsidR="00E759B7" w:rsidRDefault="00E759B7">
            <w:pPr>
              <w:rPr>
                <w:rFonts w:ascii="Arial" w:hAnsi="Arial" w:cs="Arial"/>
              </w:rPr>
            </w:pPr>
            <w:r>
              <w:rPr>
                <w:rFonts w:ascii="Arial" w:hAnsi="Arial" w:cs="Arial"/>
              </w:rPr>
              <w:t>Caja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ED9EE9"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F61A5F"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45EA485" w14:textId="77777777" w:rsidR="00E759B7" w:rsidRDefault="00E759B7">
            <w:pPr>
              <w:rPr>
                <w:rFonts w:ascii="Arial" w:hAnsi="Arial" w:cs="Arial"/>
              </w:rPr>
            </w:pPr>
            <w:r>
              <w:rPr>
                <w:rFonts w:ascii="Arial" w:hAnsi="Arial" w:cs="Arial"/>
              </w:rPr>
              <w:t>Transacciones financieras, tesorería</w:t>
            </w:r>
          </w:p>
        </w:tc>
      </w:tr>
      <w:tr w:rsidR="00E759B7" w14:paraId="2BE81C18"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499493" w14:textId="77777777" w:rsidR="00E759B7" w:rsidRDefault="00E759B7">
            <w:pPr>
              <w:rPr>
                <w:rFonts w:ascii="Arial" w:hAnsi="Arial" w:cs="Arial"/>
              </w:rPr>
            </w:pPr>
            <w:r>
              <w:rPr>
                <w:rFonts w:ascii="Arial" w:hAnsi="Arial" w:cs="Arial"/>
              </w:rPr>
              <w:t>Banco Biológico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D5C16A"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69DCA4" w14:textId="77777777" w:rsidR="00E759B7" w:rsidRDefault="00E759B7">
            <w:pPr>
              <w:rPr>
                <w:rFonts w:ascii="Arial" w:hAnsi="Arial" w:cs="Arial"/>
              </w:rPr>
            </w:pPr>
            <w:r>
              <w:rPr>
                <w:rFonts w:ascii="Arial" w:hAnsi="Arial" w:cs="Arial"/>
              </w:rPr>
              <w:t>No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427750" w14:textId="77777777" w:rsidR="00E759B7" w:rsidRDefault="00E759B7">
            <w:pPr>
              <w:rPr>
                <w:rFonts w:ascii="Arial" w:hAnsi="Arial" w:cs="Arial"/>
              </w:rPr>
            </w:pPr>
            <w:r>
              <w:rPr>
                <w:rFonts w:ascii="Arial" w:hAnsi="Arial" w:cs="Arial"/>
              </w:rPr>
              <w:t>Resultados de laboratorio, pruebas VIH/TB</w:t>
            </w:r>
          </w:p>
        </w:tc>
      </w:tr>
      <w:tr w:rsidR="00E759B7" w14:paraId="3C222F6F"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8A8B01" w14:textId="77777777" w:rsidR="00E759B7" w:rsidRDefault="00E759B7">
            <w:pPr>
              <w:rPr>
                <w:rFonts w:ascii="Arial" w:hAnsi="Arial" w:cs="Arial"/>
              </w:rPr>
            </w:pPr>
            <w:r>
              <w:rPr>
                <w:rFonts w:ascii="Arial" w:hAnsi="Arial" w:cs="Arial"/>
              </w:rPr>
              <w:t>Sindicato (FETSALUD)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036761"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5A1A8B0" w14:textId="77777777" w:rsidR="00E759B7" w:rsidRDefault="00E759B7">
            <w:pPr>
              <w:rPr>
                <w:rFonts w:ascii="Arial" w:hAnsi="Arial" w:cs="Arial"/>
              </w:rPr>
            </w:pPr>
            <w:r>
              <w:rPr>
                <w:rFonts w:ascii="Arial" w:hAnsi="Arial" w:cs="Arial"/>
              </w:rPr>
              <w:t>No aplica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5D15E7A" w14:textId="77777777" w:rsidR="00E759B7" w:rsidRDefault="00E759B7">
            <w:pPr>
              <w:rPr>
                <w:rFonts w:ascii="Arial" w:hAnsi="Arial" w:cs="Arial"/>
              </w:rPr>
            </w:pPr>
            <w:r>
              <w:rPr>
                <w:rFonts w:ascii="Arial" w:hAnsi="Arial" w:cs="Arial"/>
              </w:rPr>
              <w:t>Información gremial y laboral</w:t>
            </w:r>
          </w:p>
        </w:tc>
      </w:tr>
      <w:tr w:rsidR="00E759B7" w14:paraId="57229FE9"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82893F" w14:textId="77777777" w:rsidR="00E759B7" w:rsidRDefault="00E759B7">
            <w:pPr>
              <w:rPr>
                <w:rFonts w:ascii="Arial" w:hAnsi="Arial" w:cs="Arial"/>
              </w:rPr>
            </w:pPr>
            <w:r>
              <w:rPr>
                <w:rFonts w:ascii="Arial" w:hAnsi="Arial" w:cs="Arial"/>
              </w:rPr>
              <w:t>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D7FA25"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A4497C" w14:textId="77777777" w:rsidR="00E759B7" w:rsidRDefault="00E759B7">
            <w:pPr>
              <w:rPr>
                <w:rFonts w:ascii="Arial" w:hAnsi="Arial" w:cs="Arial"/>
              </w:rPr>
            </w:pPr>
            <w:r>
              <w:rPr>
                <w:rFonts w:ascii="Arial" w:hAnsi="Arial" w:cs="Arial"/>
              </w:rPr>
              <w:t>No aplica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9A41766" w14:textId="77777777" w:rsidR="00E759B7" w:rsidRDefault="00E759B7">
            <w:pPr>
              <w:rPr>
                <w:rFonts w:ascii="Arial" w:hAnsi="Arial" w:cs="Arial"/>
              </w:rPr>
            </w:pPr>
            <w:r>
              <w:rPr>
                <w:rFonts w:ascii="Arial" w:hAnsi="Arial" w:cs="Arial"/>
              </w:rPr>
              <w:t>Logística operativa</w:t>
            </w:r>
          </w:p>
        </w:tc>
      </w:tr>
    </w:tbl>
    <w:p w14:paraId="665D9126" w14:textId="77777777" w:rsidR="00E759B7" w:rsidRDefault="00E759B7" w:rsidP="00E759B7">
      <w:pPr>
        <w:rPr>
          <w:rFonts w:ascii="Arial" w:hAnsi="Arial" w:cs="Arial"/>
          <w:b/>
          <w:bCs/>
        </w:rPr>
      </w:pPr>
    </w:p>
    <w:p w14:paraId="2E964109" w14:textId="1C9F1953" w:rsidR="00E759B7" w:rsidRPr="00DE4E7A" w:rsidRDefault="00E759B7" w:rsidP="00DE4E7A">
      <w:pPr>
        <w:pStyle w:val="Ttulo3"/>
        <w:rPr>
          <w:rFonts w:ascii="Arial" w:hAnsi="Arial" w:cs="Arial"/>
          <w:b/>
          <w:bCs/>
          <w:color w:val="auto"/>
        </w:rPr>
      </w:pPr>
      <w:bookmarkStart w:id="62" w:name="_Toc228819768"/>
      <w:bookmarkStart w:id="63" w:name="_Toc228819874"/>
      <w:r w:rsidRPr="00DE4E7A">
        <w:rPr>
          <w:rFonts w:ascii="Arial" w:hAnsi="Arial" w:cs="Arial"/>
          <w:b/>
          <w:bCs/>
          <w:color w:val="auto"/>
        </w:rPr>
        <w:t>8.</w:t>
      </w:r>
      <w:r w:rsidR="00DE4E7A" w:rsidRPr="00DE4E7A">
        <w:rPr>
          <w:rFonts w:ascii="Arial" w:hAnsi="Arial" w:cs="Arial"/>
          <w:b/>
          <w:bCs/>
          <w:color w:val="auto"/>
        </w:rPr>
        <w:t>4.</w:t>
      </w:r>
      <w:r w:rsidRPr="00DE4E7A">
        <w:rPr>
          <w:rFonts w:ascii="Arial" w:hAnsi="Arial" w:cs="Arial"/>
          <w:b/>
          <w:bCs/>
          <w:color w:val="auto"/>
        </w:rPr>
        <w:t>3 Pruebas Técnicas Planificadas para la Red</w:t>
      </w:r>
      <w:bookmarkEnd w:id="62"/>
      <w:bookmarkEnd w:id="63"/>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2236"/>
        <w:gridCol w:w="2583"/>
        <w:gridCol w:w="2499"/>
      </w:tblGrid>
      <w:tr w:rsidR="00E759B7" w14:paraId="61EAD75A" w14:textId="77777777" w:rsidTr="00E759B7">
        <w:trPr>
          <w:tblHeader/>
        </w:trPr>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49D521" w14:textId="77777777" w:rsidR="00E759B7" w:rsidRDefault="00E759B7">
            <w:pPr>
              <w:rPr>
                <w:rFonts w:ascii="Arial" w:hAnsi="Arial" w:cs="Arial"/>
              </w:rPr>
            </w:pPr>
            <w:r>
              <w:rPr>
                <w:rFonts w:ascii="Arial" w:hAnsi="Arial" w:cs="Arial"/>
              </w:rPr>
              <w:t>Prueba</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822B2F" w14:textId="77777777" w:rsidR="00E759B7" w:rsidRDefault="00E759B7">
            <w:pPr>
              <w:rPr>
                <w:rFonts w:ascii="Arial" w:hAnsi="Arial" w:cs="Arial"/>
              </w:rPr>
            </w:pPr>
            <w:r>
              <w:rPr>
                <w:rFonts w:ascii="Arial" w:hAnsi="Arial" w:cs="Arial"/>
              </w:rPr>
              <w:t>Herramienta</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BF5588" w14:textId="77777777" w:rsidR="00E759B7" w:rsidRDefault="00E759B7">
            <w:pPr>
              <w:rPr>
                <w:rFonts w:ascii="Arial" w:hAnsi="Arial" w:cs="Arial"/>
              </w:rPr>
            </w:pPr>
            <w:r>
              <w:rPr>
                <w:rFonts w:ascii="Arial" w:hAnsi="Arial" w:cs="Arial"/>
              </w:rPr>
              <w:t>Criterio de Aceptación</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4129BB" w14:textId="77777777" w:rsidR="00E759B7" w:rsidRDefault="00E759B7">
            <w:pPr>
              <w:rPr>
                <w:rFonts w:ascii="Arial" w:hAnsi="Arial" w:cs="Arial"/>
              </w:rPr>
            </w:pPr>
            <w:r>
              <w:rPr>
                <w:rFonts w:ascii="Arial" w:hAnsi="Arial" w:cs="Arial"/>
              </w:rPr>
              <w:t>Riesgo si Fallo</w:t>
            </w:r>
          </w:p>
        </w:tc>
      </w:tr>
      <w:tr w:rsidR="00E759B7" w14:paraId="13DA591C"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9549188" w14:textId="77777777" w:rsidR="00E759B7" w:rsidRDefault="00E759B7">
            <w:pPr>
              <w:rPr>
                <w:rFonts w:ascii="Arial" w:hAnsi="Arial" w:cs="Arial"/>
              </w:rPr>
            </w:pPr>
            <w:r>
              <w:rPr>
                <w:rFonts w:ascii="Arial" w:hAnsi="Arial" w:cs="Arial"/>
              </w:rPr>
              <w:t>Continuidad de cableado (muestra representativa de puntos de red)</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5FCF39" w14:textId="77777777" w:rsidR="00E759B7" w:rsidRDefault="00E759B7">
            <w:pPr>
              <w:rPr>
                <w:rFonts w:ascii="Arial" w:hAnsi="Arial" w:cs="Arial"/>
              </w:rPr>
            </w:pPr>
            <w:r>
              <w:rPr>
                <w:rFonts w:ascii="Arial" w:hAnsi="Arial" w:cs="Arial"/>
              </w:rPr>
              <w:t>Cable tester RJ45</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9D75C1" w14:textId="77777777" w:rsidR="00E759B7" w:rsidRDefault="00E759B7">
            <w:pPr>
              <w:rPr>
                <w:rFonts w:ascii="Arial" w:hAnsi="Arial" w:cs="Arial"/>
              </w:rPr>
            </w:pPr>
            <w:r>
              <w:rPr>
                <w:rFonts w:ascii="Arial" w:hAnsi="Arial" w:cs="Arial"/>
              </w:rPr>
              <w:t>8 pines con continuidad en ambos extremos según norma T568A</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DBB41DB" w14:textId="77777777" w:rsidR="00E759B7" w:rsidRDefault="00E759B7">
            <w:pPr>
              <w:rPr>
                <w:rFonts w:ascii="Arial" w:hAnsi="Arial" w:cs="Arial"/>
              </w:rPr>
            </w:pPr>
            <w:r>
              <w:rPr>
                <w:rFonts w:ascii="Arial" w:hAnsi="Arial" w:cs="Arial"/>
              </w:rPr>
              <w:t>Conexiones intermitentes o nulas en áreas críticas</w:t>
            </w:r>
          </w:p>
        </w:tc>
      </w:tr>
      <w:tr w:rsidR="00E759B7" w14:paraId="4545DA4F"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A99460A" w14:textId="77777777" w:rsidR="00E759B7" w:rsidRDefault="00E759B7">
            <w:pPr>
              <w:rPr>
                <w:rFonts w:ascii="Arial" w:hAnsi="Arial" w:cs="Arial"/>
              </w:rPr>
            </w:pPr>
            <w:r>
              <w:rPr>
                <w:rFonts w:ascii="Arial" w:hAnsi="Arial" w:cs="Arial"/>
              </w:rPr>
              <w:lastRenderedPageBreak/>
              <w:t>Norma de ponchado</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520B052" w14:textId="77777777" w:rsidR="00E759B7" w:rsidRDefault="00E759B7">
            <w:pPr>
              <w:rPr>
                <w:rFonts w:ascii="Arial" w:hAnsi="Arial" w:cs="Arial"/>
              </w:rPr>
            </w:pPr>
            <w:r>
              <w:rPr>
                <w:rFonts w:ascii="Arial" w:hAnsi="Arial" w:cs="Arial"/>
              </w:rPr>
              <w:t>Inspección visual + cable tester</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190696" w14:textId="77777777" w:rsidR="00E759B7" w:rsidRDefault="00E759B7">
            <w:pPr>
              <w:rPr>
                <w:rFonts w:ascii="Arial" w:hAnsi="Arial" w:cs="Arial"/>
              </w:rPr>
            </w:pPr>
            <w:r>
              <w:rPr>
                <w:rFonts w:ascii="Arial" w:hAnsi="Arial" w:cs="Arial"/>
              </w:rPr>
              <w:t>Secuencia T568A correcta en ambos extremos del cable</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51EAFAA" w14:textId="77777777" w:rsidR="00E759B7" w:rsidRDefault="00E759B7">
            <w:pPr>
              <w:rPr>
                <w:rFonts w:ascii="Arial" w:hAnsi="Arial" w:cs="Arial"/>
              </w:rPr>
            </w:pPr>
            <w:r>
              <w:rPr>
                <w:rFonts w:ascii="Arial" w:hAnsi="Arial" w:cs="Arial"/>
              </w:rPr>
              <w:t>Problemas de velocidad, errores de trama, negociación a 100 Mbps o inferior</w:t>
            </w:r>
          </w:p>
        </w:tc>
      </w:tr>
      <w:tr w:rsidR="00E759B7" w14:paraId="07E5F012"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D4E277" w14:textId="77777777" w:rsidR="00E759B7" w:rsidRDefault="00E759B7">
            <w:pPr>
              <w:rPr>
                <w:rFonts w:ascii="Arial" w:hAnsi="Arial" w:cs="Arial"/>
              </w:rPr>
            </w:pPr>
            <w:r>
              <w:rPr>
                <w:rFonts w:ascii="Arial" w:hAnsi="Arial" w:cs="Arial"/>
              </w:rPr>
              <w:t>Longitud de tendidos críticos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00B9EF" w14:textId="77777777" w:rsidR="00E759B7" w:rsidRDefault="00E759B7">
            <w:pPr>
              <w:rPr>
                <w:rFonts w:ascii="Arial" w:hAnsi="Arial" w:cs="Arial"/>
              </w:rPr>
            </w:pPr>
            <w:r>
              <w:rPr>
                <w:rFonts w:ascii="Arial" w:hAnsi="Arial" w:cs="Arial"/>
              </w:rPr>
              <w:t>Medición física o estimación por atenuación</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E9E355" w14:textId="77777777" w:rsidR="00E759B7" w:rsidRDefault="00E759B7">
            <w:pPr>
              <w:rPr>
                <w:rFonts w:ascii="Arial" w:hAnsi="Arial" w:cs="Arial"/>
              </w:rPr>
            </w:pPr>
            <w:r>
              <w:rPr>
                <w:rFonts w:ascii="Arial" w:hAnsi="Arial" w:cs="Arial"/>
              </w:rPr>
              <w:t>Menor a 90 metros para Fast Ethernet (100 Mbps)</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C32819" w14:textId="77777777" w:rsidR="00E759B7" w:rsidRDefault="00E759B7">
            <w:pPr>
              <w:rPr>
                <w:rFonts w:ascii="Arial" w:hAnsi="Arial" w:cs="Arial"/>
              </w:rPr>
            </w:pPr>
            <w:r>
              <w:rPr>
                <w:rFonts w:ascii="Arial" w:hAnsi="Arial" w:cs="Arial"/>
              </w:rPr>
              <w:t>Degradación de señal, pérdida de paquetes, inestabilidad de enlace</w:t>
            </w:r>
          </w:p>
        </w:tc>
      </w:tr>
      <w:tr w:rsidR="00E759B7" w14:paraId="158B587E"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37A3BB" w14:textId="77777777" w:rsidR="00E759B7" w:rsidRDefault="00E759B7">
            <w:pPr>
              <w:rPr>
                <w:rFonts w:ascii="Arial" w:hAnsi="Arial" w:cs="Arial"/>
              </w:rPr>
            </w:pPr>
            <w:r>
              <w:rPr>
                <w:rFonts w:ascii="Arial" w:hAnsi="Arial" w:cs="Arial"/>
              </w:rPr>
              <w:t>Velocidad de negociación de enlace</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90F175" w14:textId="77777777" w:rsidR="00E759B7" w:rsidRDefault="00E759B7">
            <w:pPr>
              <w:rPr>
                <w:rFonts w:ascii="Arial" w:hAnsi="Arial" w:cs="Arial"/>
              </w:rPr>
            </w:pPr>
            <w:r>
              <w:rPr>
                <w:rFonts w:ascii="Arial" w:hAnsi="Arial" w:cs="Arial"/>
              </w:rPr>
              <w:t>Comando ipconfig /all, propiedades de adaptador de red</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38BFC02" w14:textId="77777777" w:rsidR="00E759B7" w:rsidRDefault="00E759B7">
            <w:pPr>
              <w:rPr>
                <w:rFonts w:ascii="Arial" w:hAnsi="Arial" w:cs="Arial"/>
              </w:rPr>
            </w:pPr>
            <w:r>
              <w:rPr>
                <w:rFonts w:ascii="Arial" w:hAnsi="Arial" w:cs="Arial"/>
              </w:rPr>
              <w:t>Velocidad de enlace: 100 Mbps (limitada por switches Fast Ethernet)</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4F9EC8" w14:textId="77777777" w:rsidR="00E759B7" w:rsidRDefault="00E759B7">
            <w:pPr>
              <w:rPr>
                <w:rFonts w:ascii="Arial" w:hAnsi="Arial" w:cs="Arial"/>
              </w:rPr>
            </w:pPr>
            <w:r>
              <w:rPr>
                <w:rFonts w:ascii="Arial" w:hAnsi="Arial" w:cs="Arial"/>
              </w:rPr>
              <w:t>Confirmación de estrangulamiento operativo documentado en diagnóstico</w:t>
            </w:r>
          </w:p>
        </w:tc>
      </w:tr>
      <w:tr w:rsidR="00E759B7" w14:paraId="01E1CE5F"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CE9ABD" w14:textId="77777777" w:rsidR="00E759B7" w:rsidRDefault="00E759B7">
            <w:pPr>
              <w:rPr>
                <w:rFonts w:ascii="Arial" w:hAnsi="Arial" w:cs="Arial"/>
              </w:rPr>
            </w:pPr>
            <w:r>
              <w:rPr>
                <w:rFonts w:ascii="Arial" w:hAnsi="Arial" w:cs="Arial"/>
              </w:rPr>
              <w:t>Asignación DHCP</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A130AA5" w14:textId="77777777" w:rsidR="00E759B7" w:rsidRDefault="00E759B7">
            <w:pPr>
              <w:rPr>
                <w:rFonts w:ascii="Arial" w:hAnsi="Arial" w:cs="Arial"/>
              </w:rPr>
            </w:pPr>
            <w:r>
              <w:rPr>
                <w:rFonts w:ascii="Arial" w:hAnsi="Arial" w:cs="Arial"/>
              </w:rPr>
              <w:t>Comando ipconfig /all</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8C2871" w14:textId="77777777" w:rsidR="00E759B7" w:rsidRDefault="00E759B7">
            <w:pPr>
              <w:rPr>
                <w:rFonts w:ascii="Arial" w:hAnsi="Arial" w:cs="Arial"/>
              </w:rPr>
            </w:pPr>
            <w:r>
              <w:rPr>
                <w:rFonts w:ascii="Arial" w:hAnsi="Arial" w:cs="Arial"/>
              </w:rPr>
              <w:t>IP en rango válido, máscara de subred correcta, gateway y DNS asignados</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F8625A" w14:textId="77777777" w:rsidR="00E759B7" w:rsidRDefault="00E759B7">
            <w:pPr>
              <w:rPr>
                <w:rFonts w:ascii="Arial" w:hAnsi="Arial" w:cs="Arial"/>
              </w:rPr>
            </w:pPr>
            <w:r>
              <w:rPr>
                <w:rFonts w:ascii="Arial" w:hAnsi="Arial" w:cs="Arial"/>
              </w:rPr>
              <w:t>Sin conectividad a red local o Internet</w:t>
            </w:r>
          </w:p>
        </w:tc>
      </w:tr>
      <w:tr w:rsidR="00E759B7" w14:paraId="16940EF0"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B6C46A" w14:textId="77777777" w:rsidR="00E759B7" w:rsidRDefault="00E759B7">
            <w:pPr>
              <w:rPr>
                <w:rFonts w:ascii="Arial" w:hAnsi="Arial" w:cs="Arial"/>
              </w:rPr>
            </w:pPr>
            <w:r>
              <w:rPr>
                <w:rFonts w:ascii="Arial" w:hAnsi="Arial" w:cs="Arial"/>
              </w:rPr>
              <w:t>Verificación de dominio de broadcast</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99EF4D" w14:textId="77777777" w:rsidR="00E759B7" w:rsidRDefault="00E759B7">
            <w:pPr>
              <w:rPr>
                <w:rFonts w:ascii="Arial" w:hAnsi="Arial" w:cs="Arial"/>
              </w:rPr>
            </w:pPr>
            <w:r>
              <w:rPr>
                <w:rFonts w:ascii="Arial" w:hAnsi="Arial" w:cs="Arial"/>
              </w:rPr>
              <w:t>Comando ping a dirección de broadcast, análisis de tráfico</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7E30D2" w14:textId="77777777" w:rsidR="00E759B7" w:rsidRDefault="00E759B7">
            <w:pPr>
              <w:rPr>
                <w:rFonts w:ascii="Arial" w:hAnsi="Arial" w:cs="Arial"/>
              </w:rPr>
            </w:pPr>
            <w:r>
              <w:rPr>
                <w:rFonts w:ascii="Arial" w:hAnsi="Arial" w:cs="Arial"/>
              </w:rPr>
              <w:t>Todos los equipos en mismo dominio de broadcast (red plana)</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423A594" w14:textId="77777777" w:rsidR="00E759B7" w:rsidRDefault="00E759B7">
            <w:pPr>
              <w:rPr>
                <w:rFonts w:ascii="Arial" w:hAnsi="Arial" w:cs="Arial"/>
              </w:rPr>
            </w:pPr>
            <w:r>
              <w:rPr>
                <w:rFonts w:ascii="Arial" w:hAnsi="Arial" w:cs="Arial"/>
              </w:rPr>
              <w:t>Confirmación de ausencia de segmentación VLAN</w:t>
            </w:r>
          </w:p>
        </w:tc>
      </w:tr>
      <w:tr w:rsidR="00E759B7" w14:paraId="10EFA9FE"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0DBD84" w14:textId="77777777" w:rsidR="00E759B7" w:rsidRDefault="00E759B7">
            <w:pPr>
              <w:rPr>
                <w:rFonts w:ascii="Arial" w:hAnsi="Arial" w:cs="Arial"/>
              </w:rPr>
            </w:pPr>
            <w:r>
              <w:rPr>
                <w:rFonts w:ascii="Arial" w:hAnsi="Arial" w:cs="Arial"/>
              </w:rPr>
              <w:t>Conectividad entre áreas funcionales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2C50DD" w14:textId="77777777" w:rsidR="00E759B7" w:rsidRDefault="00E759B7">
            <w:pPr>
              <w:rPr>
                <w:rFonts w:ascii="Arial" w:hAnsi="Arial" w:cs="Arial"/>
              </w:rPr>
            </w:pPr>
            <w:r>
              <w:rPr>
                <w:rFonts w:ascii="Arial" w:hAnsi="Arial" w:cs="Arial"/>
              </w:rPr>
              <w:t>Comando ping entre equipos de diferentes áreas</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26F4F1" w14:textId="77777777" w:rsidR="00E759B7" w:rsidRDefault="00E759B7">
            <w:pPr>
              <w:rPr>
                <w:rFonts w:ascii="Arial" w:hAnsi="Arial" w:cs="Arial"/>
              </w:rPr>
            </w:pPr>
            <w:r>
              <w:rPr>
                <w:rFonts w:ascii="Arial" w:hAnsi="Arial" w:cs="Arial"/>
              </w:rPr>
              <w:t>Comunicación sin restricciones entre todas las áreas (red plana)</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8FA668" w14:textId="77777777" w:rsidR="00E759B7" w:rsidRDefault="00E759B7">
            <w:pPr>
              <w:rPr>
                <w:rFonts w:ascii="Arial" w:hAnsi="Arial" w:cs="Arial"/>
              </w:rPr>
            </w:pPr>
            <w:r>
              <w:rPr>
                <w:rFonts w:ascii="Arial" w:hAnsi="Arial" w:cs="Arial"/>
              </w:rPr>
              <w:t>Confirmación de vulnerabilidad de movimiento lateral sin barreras</w:t>
            </w:r>
          </w:p>
        </w:tc>
      </w:tr>
      <w:tr w:rsidR="00E759B7" w14:paraId="42F8CBB7"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593051" w14:textId="77777777" w:rsidR="00E759B7" w:rsidRDefault="00E759B7">
            <w:pPr>
              <w:rPr>
                <w:rFonts w:ascii="Arial" w:hAnsi="Arial" w:cs="Arial"/>
              </w:rPr>
            </w:pPr>
            <w:r>
              <w:rPr>
                <w:rFonts w:ascii="Arial" w:hAnsi="Arial" w:cs="Arial"/>
              </w:rPr>
              <w:lastRenderedPageBreak/>
              <w:t>Prueba de saturación de switches Fast Ethernet</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9F725C" w14:textId="77777777" w:rsidR="00E759B7" w:rsidRDefault="00E759B7">
            <w:pPr>
              <w:rPr>
                <w:rFonts w:ascii="Arial" w:hAnsi="Arial" w:cs="Arial"/>
              </w:rPr>
            </w:pPr>
            <w:r>
              <w:rPr>
                <w:rFonts w:ascii="Arial" w:hAnsi="Arial" w:cs="Arial"/>
              </w:rPr>
              <w:t>Transferencia de archivos de gran tamaño entre múltiples equipos</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F31294" w14:textId="77777777" w:rsidR="00E759B7" w:rsidRDefault="00E759B7">
            <w:pPr>
              <w:rPr>
                <w:rFonts w:ascii="Arial" w:hAnsi="Arial" w:cs="Arial"/>
              </w:rPr>
            </w:pPr>
            <w:r>
              <w:rPr>
                <w:rFonts w:ascii="Arial" w:hAnsi="Arial" w:cs="Arial"/>
              </w:rPr>
              <w:t>Observación de degradación de rendimiento con tráfico concurrente</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1CABD5" w14:textId="77777777" w:rsidR="00E759B7" w:rsidRDefault="00E759B7">
            <w:pPr>
              <w:rPr>
                <w:rFonts w:ascii="Arial" w:hAnsi="Arial" w:cs="Arial"/>
              </w:rPr>
            </w:pPr>
            <w:r>
              <w:rPr>
                <w:rFonts w:ascii="Arial" w:hAnsi="Arial" w:cs="Arial"/>
              </w:rPr>
              <w:t>Estrangulamiento de aplicaciones críticas (SISNIVEN) en horas pico</w:t>
            </w:r>
          </w:p>
        </w:tc>
      </w:tr>
      <w:tr w:rsidR="00E759B7" w14:paraId="00D0E672"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AC144E" w14:textId="77777777" w:rsidR="00E759B7" w:rsidRDefault="00E759B7">
            <w:pPr>
              <w:rPr>
                <w:rFonts w:ascii="Arial" w:hAnsi="Arial" w:cs="Arial"/>
              </w:rPr>
            </w:pPr>
            <w:r>
              <w:rPr>
                <w:rFonts w:ascii="Arial" w:hAnsi="Arial" w:cs="Arial"/>
              </w:rPr>
              <w:t>Seguridad de red inalámbrica</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93D299" w14:textId="77777777" w:rsidR="00E759B7" w:rsidRDefault="00E759B7">
            <w:pPr>
              <w:rPr>
                <w:rFonts w:ascii="Arial" w:hAnsi="Arial" w:cs="Arial"/>
              </w:rPr>
            </w:pPr>
            <w:r>
              <w:rPr>
                <w:rFonts w:ascii="Arial" w:hAnsi="Arial" w:cs="Arial"/>
              </w:rPr>
              <w:t>Inspección de configuración de AP, análisis de señal</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02FE64" w14:textId="77777777" w:rsidR="00E759B7" w:rsidRDefault="00E759B7">
            <w:pPr>
              <w:rPr>
                <w:rFonts w:ascii="Arial" w:hAnsi="Arial" w:cs="Arial"/>
              </w:rPr>
            </w:pPr>
            <w:r>
              <w:rPr>
                <w:rFonts w:ascii="Arial" w:hAnsi="Arial" w:cs="Arial"/>
              </w:rPr>
              <w:t>Protocolo de cifrado WPA2 o superior, autenticación robusta</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E60EC1" w14:textId="77777777" w:rsidR="00E759B7" w:rsidRDefault="00E759B7">
            <w:pPr>
              <w:rPr>
                <w:rFonts w:ascii="Arial" w:hAnsi="Arial" w:cs="Arial"/>
              </w:rPr>
            </w:pPr>
            <w:r>
              <w:rPr>
                <w:rFonts w:ascii="Arial" w:hAnsi="Arial" w:cs="Arial"/>
              </w:rPr>
              <w:t>Exposición de datos sensibles en áreas con dependencia WiFi</w:t>
            </w:r>
          </w:p>
        </w:tc>
      </w:tr>
      <w:tr w:rsidR="00E759B7" w14:paraId="7418A611"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9255F34" w14:textId="77777777" w:rsidR="00E759B7" w:rsidRDefault="00E759B7">
            <w:pPr>
              <w:rPr>
                <w:rFonts w:ascii="Arial" w:hAnsi="Arial" w:cs="Arial"/>
              </w:rPr>
            </w:pPr>
            <w:r>
              <w:rPr>
                <w:rFonts w:ascii="Arial" w:hAnsi="Arial" w:cs="Arial"/>
              </w:rPr>
              <w:t>Intensidad de señal WiFi en áreas críticas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C24C25" w14:textId="77777777" w:rsidR="00E759B7" w:rsidRDefault="00E759B7">
            <w:pPr>
              <w:rPr>
                <w:rFonts w:ascii="Arial" w:hAnsi="Arial" w:cs="Arial"/>
              </w:rPr>
            </w:pPr>
            <w:r>
              <w:rPr>
                <w:rFonts w:ascii="Arial" w:hAnsi="Arial" w:cs="Arial"/>
              </w:rPr>
              <w:t>Software de análisis WiFi (WiFi Analyzer o similar)</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F00F38" w14:textId="77777777" w:rsidR="00E759B7" w:rsidRDefault="00E759B7">
            <w:pPr>
              <w:rPr>
                <w:rFonts w:ascii="Arial" w:hAnsi="Arial" w:cs="Arial"/>
              </w:rPr>
            </w:pPr>
            <w:r>
              <w:rPr>
                <w:rFonts w:ascii="Arial" w:hAnsi="Arial" w:cs="Arial"/>
              </w:rPr>
              <w:t>Señal superior a -67 dBm en puntos de trabajo de Estadística, Contabilidad, Insumos Médicos</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84A0C6" w14:textId="77777777" w:rsidR="00E759B7" w:rsidRDefault="00E759B7">
            <w:pPr>
              <w:rPr>
                <w:rFonts w:ascii="Arial" w:hAnsi="Arial" w:cs="Arial"/>
              </w:rPr>
            </w:pPr>
            <w:r>
              <w:rPr>
                <w:rFonts w:ascii="Arial" w:hAnsi="Arial" w:cs="Arial"/>
              </w:rPr>
              <w:t>Intermitencia en conectividad, pérdida de datos durante sincronización</w:t>
            </w:r>
          </w:p>
        </w:tc>
      </w:tr>
      <w:tr w:rsidR="00E759B7" w14:paraId="394B0E2D"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A7C7B8" w14:textId="77777777" w:rsidR="00E759B7" w:rsidRDefault="00E759B7">
            <w:pPr>
              <w:rPr>
                <w:rFonts w:ascii="Arial" w:hAnsi="Arial" w:cs="Arial"/>
              </w:rPr>
            </w:pPr>
            <w:r>
              <w:rPr>
                <w:rFonts w:ascii="Arial" w:hAnsi="Arial" w:cs="Arial"/>
              </w:rPr>
              <w:t>Estado de UPS de switches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A5CD42" w14:textId="77777777" w:rsidR="00E759B7" w:rsidRDefault="00E759B7">
            <w:pPr>
              <w:rPr>
                <w:rFonts w:ascii="Arial" w:hAnsi="Arial" w:cs="Arial"/>
              </w:rPr>
            </w:pPr>
            <w:r>
              <w:rPr>
                <w:rFonts w:ascii="Arial" w:hAnsi="Arial" w:cs="Arial"/>
              </w:rPr>
              <w:t>Inspección visual, prueba de autonomía simulada</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C06113" w14:textId="77777777" w:rsidR="00E759B7" w:rsidRDefault="00E759B7">
            <w:pPr>
              <w:rPr>
                <w:rFonts w:ascii="Arial" w:hAnsi="Arial" w:cs="Arial"/>
              </w:rPr>
            </w:pPr>
            <w:r>
              <w:rPr>
                <w:rFonts w:ascii="Arial" w:hAnsi="Arial" w:cs="Arial"/>
              </w:rPr>
              <w:t>Batería con capacidad de respaldo mínimo de 15 minutos</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D58F8BB" w14:textId="77777777" w:rsidR="00E759B7" w:rsidRDefault="00E759B7">
            <w:pPr>
              <w:rPr>
                <w:rFonts w:ascii="Arial" w:hAnsi="Arial" w:cs="Arial"/>
              </w:rPr>
            </w:pPr>
            <w:r>
              <w:rPr>
                <w:rFonts w:ascii="Arial" w:hAnsi="Arial" w:cs="Arial"/>
              </w:rPr>
              <w:t>Caída inmediata de switches ante fluctuación eléctrica; riesgo de daño a equipos</w:t>
            </w:r>
          </w:p>
        </w:tc>
      </w:tr>
      <w:tr w:rsidR="00E759B7" w14:paraId="33BCE456"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6BB1F0" w14:textId="77777777" w:rsidR="00E759B7" w:rsidRDefault="00E759B7">
            <w:pPr>
              <w:rPr>
                <w:rFonts w:ascii="Arial" w:hAnsi="Arial" w:cs="Arial"/>
              </w:rPr>
            </w:pPr>
            <w:r>
              <w:rPr>
                <w:rFonts w:ascii="Arial" w:hAnsi="Arial" w:cs="Arial"/>
              </w:rPr>
              <w:t>Estado físico de switches Fast Ethernet</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95F2A5" w14:textId="77777777" w:rsidR="00E759B7" w:rsidRDefault="00E759B7">
            <w:pPr>
              <w:rPr>
                <w:rFonts w:ascii="Arial" w:hAnsi="Arial" w:cs="Arial"/>
              </w:rPr>
            </w:pPr>
            <w:r>
              <w:rPr>
                <w:rFonts w:ascii="Arial" w:hAnsi="Arial" w:cs="Arial"/>
              </w:rPr>
              <w:t>Inspección visual, verificación de luces LED de diagnóstico</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8A6F18" w14:textId="77777777" w:rsidR="00E759B7" w:rsidRDefault="00E759B7">
            <w:pPr>
              <w:rPr>
                <w:rFonts w:ascii="Arial" w:hAnsi="Arial" w:cs="Arial"/>
              </w:rPr>
            </w:pPr>
            <w:r>
              <w:rPr>
                <w:rFonts w:ascii="Arial" w:hAnsi="Arial" w:cs="Arial"/>
              </w:rPr>
              <w:t>Todos los puertos con conectividad estable; sin indicadores de fallo</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9D4CCAD" w14:textId="77777777" w:rsidR="00E759B7" w:rsidRDefault="00E759B7">
            <w:pPr>
              <w:rPr>
                <w:rFonts w:ascii="Arial" w:hAnsi="Arial" w:cs="Arial"/>
              </w:rPr>
            </w:pPr>
            <w:r>
              <w:rPr>
                <w:rFonts w:ascii="Arial" w:hAnsi="Arial" w:cs="Arial"/>
              </w:rPr>
              <w:t>Fallo inminente de equipo obsoleto; pérdida total de conectividad en segmento de red</w:t>
            </w:r>
          </w:p>
        </w:tc>
      </w:tr>
      <w:tr w:rsidR="00E759B7" w14:paraId="64661BA5"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9088C3" w14:textId="77777777" w:rsidR="00E759B7" w:rsidRDefault="00E759B7">
            <w:pPr>
              <w:rPr>
                <w:rFonts w:ascii="Arial" w:hAnsi="Arial" w:cs="Arial"/>
              </w:rPr>
            </w:pPr>
            <w:r>
              <w:rPr>
                <w:rFonts w:ascii="Arial" w:hAnsi="Arial" w:cs="Arial"/>
              </w:rPr>
              <w:lastRenderedPageBreak/>
              <w:t>Condiciones ambientales del área de switches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DB92A7" w14:textId="77777777" w:rsidR="00E759B7" w:rsidRDefault="00E759B7">
            <w:pPr>
              <w:rPr>
                <w:rFonts w:ascii="Arial" w:hAnsi="Arial" w:cs="Arial"/>
              </w:rPr>
            </w:pPr>
            <w:r>
              <w:rPr>
                <w:rFonts w:ascii="Arial" w:hAnsi="Arial" w:cs="Arial"/>
              </w:rPr>
              <w:t>Medición de temperatura y humedad; inspección visual de limpieza</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960D93" w14:textId="77777777" w:rsidR="00E759B7" w:rsidRDefault="00E759B7">
            <w:pPr>
              <w:rPr>
                <w:rFonts w:ascii="Arial" w:hAnsi="Arial" w:cs="Arial"/>
              </w:rPr>
            </w:pPr>
            <w:r>
              <w:rPr>
                <w:rFonts w:ascii="Arial" w:hAnsi="Arial" w:cs="Arial"/>
              </w:rPr>
              <w:t>Temperatura &lt; 30°C, humedad controlada, ausencia de polvo ambiental acumulado</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C939274" w14:textId="77777777" w:rsidR="00E759B7" w:rsidRDefault="00E759B7">
            <w:pPr>
              <w:rPr>
                <w:rFonts w:ascii="Arial" w:hAnsi="Arial" w:cs="Arial"/>
              </w:rPr>
            </w:pPr>
            <w:r>
              <w:rPr>
                <w:rFonts w:ascii="Arial" w:hAnsi="Arial" w:cs="Arial"/>
              </w:rPr>
              <w:t>Degradación acelerada de equipos de conmutación por condiciones tropicales adversas</w:t>
            </w:r>
          </w:p>
        </w:tc>
      </w:tr>
      <w:tr w:rsidR="00E759B7" w14:paraId="6D57683C"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3F68ED" w14:textId="77777777" w:rsidR="00E759B7" w:rsidRDefault="00E759B7">
            <w:pPr>
              <w:rPr>
                <w:rFonts w:ascii="Arial" w:hAnsi="Arial" w:cs="Arial"/>
              </w:rPr>
            </w:pPr>
            <w:r>
              <w:rPr>
                <w:rFonts w:ascii="Arial" w:hAnsi="Arial" w:cs="Arial"/>
              </w:rPr>
              <w:t>Verificación de canaletas y protección de cableado</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A919B9" w14:textId="77777777" w:rsidR="00E759B7" w:rsidRDefault="00E759B7">
            <w:pPr>
              <w:rPr>
                <w:rFonts w:ascii="Arial" w:hAnsi="Arial" w:cs="Arial"/>
              </w:rPr>
            </w:pPr>
            <w:r>
              <w:rPr>
                <w:rFonts w:ascii="Arial" w:hAnsi="Arial" w:cs="Arial"/>
              </w:rPr>
              <w:t>Inspección visual en las 14 áreas funcionales</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4CAEF0" w14:textId="77777777" w:rsidR="00E759B7" w:rsidRDefault="00E759B7">
            <w:pPr>
              <w:rPr>
                <w:rFonts w:ascii="Arial" w:hAnsi="Arial" w:cs="Arial"/>
              </w:rPr>
            </w:pPr>
            <w:r>
              <w:rPr>
                <w:rFonts w:ascii="Arial" w:hAnsi="Arial" w:cs="Arial"/>
              </w:rPr>
              <w:t>Cableado protegido en canaletas; ausencia de cables expuestos a tensión mecánica</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E01A22" w14:textId="77777777" w:rsidR="00E759B7" w:rsidRDefault="00E759B7">
            <w:pPr>
              <w:rPr>
                <w:rFonts w:ascii="Arial" w:hAnsi="Arial" w:cs="Arial"/>
              </w:rPr>
            </w:pPr>
            <w:r>
              <w:rPr>
                <w:rFonts w:ascii="Arial" w:hAnsi="Arial" w:cs="Arial"/>
              </w:rPr>
              <w:t>Daño físico al cableado; interrupción de conectividad en áreas no protegidas</w:t>
            </w:r>
          </w:p>
        </w:tc>
      </w:tr>
      <w:tr w:rsidR="00E759B7" w14:paraId="14B7CF52"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D46B67D" w14:textId="77777777" w:rsidR="00E759B7" w:rsidRDefault="00E759B7">
            <w:pPr>
              <w:rPr>
                <w:rFonts w:ascii="Arial" w:hAnsi="Arial" w:cs="Arial"/>
              </w:rPr>
            </w:pPr>
            <w:r>
              <w:rPr>
                <w:rFonts w:ascii="Arial" w:hAnsi="Arial" w:cs="Arial"/>
              </w:rPr>
              <w:t>Verificación de conexiones privadas (Sindicato, SNC, Transporte)</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D3BA72" w14:textId="77777777" w:rsidR="00E759B7" w:rsidRDefault="00E759B7">
            <w:pPr>
              <w:rPr>
                <w:rFonts w:ascii="Arial" w:hAnsi="Arial" w:cs="Arial"/>
              </w:rPr>
            </w:pPr>
            <w:r>
              <w:rPr>
                <w:rFonts w:ascii="Arial" w:hAnsi="Arial" w:cs="Arial"/>
              </w:rPr>
              <w:t>Entrevista, inspección de equipos de conectividad</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A46381" w14:textId="77777777" w:rsidR="00E759B7" w:rsidRDefault="00E759B7">
            <w:pPr>
              <w:rPr>
                <w:rFonts w:ascii="Arial" w:hAnsi="Arial" w:cs="Arial"/>
              </w:rPr>
            </w:pPr>
            <w:r>
              <w:rPr>
                <w:rFonts w:ascii="Arial" w:hAnsi="Arial" w:cs="Arial"/>
              </w:rPr>
              <w:t>Documentación de tipo de conexión, proveedor, y medidas de seguridad</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A8A3FA1" w14:textId="77777777" w:rsidR="00E759B7" w:rsidRDefault="00E759B7">
            <w:pPr>
              <w:rPr>
                <w:rFonts w:ascii="Arial" w:hAnsi="Arial" w:cs="Arial"/>
              </w:rPr>
            </w:pPr>
            <w:r>
              <w:rPr>
                <w:rFonts w:ascii="Arial" w:hAnsi="Arial" w:cs="Arial"/>
              </w:rPr>
              <w:t>Fuga de información no monitoreada; bypass de controles de seguridad corporativos</w:t>
            </w:r>
          </w:p>
        </w:tc>
      </w:tr>
      <w:tr w:rsidR="00E759B7" w14:paraId="7282AC43"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99295E" w14:textId="77777777" w:rsidR="00E759B7" w:rsidRDefault="00E759B7">
            <w:pPr>
              <w:rPr>
                <w:rFonts w:ascii="Arial" w:hAnsi="Arial" w:cs="Arial"/>
              </w:rPr>
            </w:pPr>
            <w:r>
              <w:rPr>
                <w:rFonts w:ascii="Arial" w:hAnsi="Arial" w:cs="Arial"/>
              </w:rPr>
              <w:t>Verificación de existencia de patch panels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D4FE47" w14:textId="77777777" w:rsidR="00E759B7" w:rsidRDefault="00E759B7">
            <w:pPr>
              <w:rPr>
                <w:rFonts w:ascii="Arial" w:hAnsi="Arial" w:cs="Arial"/>
              </w:rPr>
            </w:pPr>
            <w:r>
              <w:rPr>
                <w:rFonts w:ascii="Arial" w:hAnsi="Arial" w:cs="Arial"/>
              </w:rPr>
              <w:t>Inspección visual en nodos de Dirección y Varios 1</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2B9853" w14:textId="77777777" w:rsidR="00E759B7" w:rsidRDefault="00E759B7">
            <w:pPr>
              <w:rPr>
                <w:rFonts w:ascii="Arial" w:hAnsi="Arial" w:cs="Arial"/>
              </w:rPr>
            </w:pPr>
            <w:r>
              <w:rPr>
                <w:rFonts w:ascii="Arial" w:hAnsi="Arial" w:cs="Arial"/>
              </w:rPr>
              <w:t>Presencia de patch panels para terminación mecánica del cableado horizontal</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7F7A46" w14:textId="77777777" w:rsidR="00E759B7" w:rsidRDefault="00E759B7">
            <w:pPr>
              <w:rPr>
                <w:rFonts w:ascii="Arial" w:hAnsi="Arial" w:cs="Arial"/>
              </w:rPr>
            </w:pPr>
            <w:r>
              <w:rPr>
                <w:rFonts w:ascii="Arial" w:hAnsi="Arial" w:cs="Arial"/>
              </w:rPr>
              <w:t>Tensión en puertos de switches; daño a conectores; dificultad para mantenimiento</w:t>
            </w:r>
          </w:p>
        </w:tc>
      </w:tr>
      <w:tr w:rsidR="00E759B7" w14:paraId="3D1A6A9F"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178891" w14:textId="77777777" w:rsidR="00E759B7" w:rsidRDefault="00E759B7">
            <w:pPr>
              <w:rPr>
                <w:rFonts w:ascii="Arial" w:hAnsi="Arial" w:cs="Arial"/>
              </w:rPr>
            </w:pPr>
            <w:r>
              <w:rPr>
                <w:rFonts w:ascii="Arial" w:hAnsi="Arial" w:cs="Arial"/>
              </w:rPr>
              <w:t>Verificación de rosetas de pared</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3DEF0D4" w14:textId="77777777" w:rsidR="00E759B7" w:rsidRDefault="00E759B7">
            <w:pPr>
              <w:rPr>
                <w:rFonts w:ascii="Arial" w:hAnsi="Arial" w:cs="Arial"/>
              </w:rPr>
            </w:pPr>
            <w:r>
              <w:rPr>
                <w:rFonts w:ascii="Arial" w:hAnsi="Arial" w:cs="Arial"/>
              </w:rPr>
              <w:t>Inspección visual en áreas de trabajo</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C9B9CC" w14:textId="77777777" w:rsidR="00E759B7" w:rsidRDefault="00E759B7">
            <w:pPr>
              <w:rPr>
                <w:rFonts w:ascii="Arial" w:hAnsi="Arial" w:cs="Arial"/>
              </w:rPr>
            </w:pPr>
            <w:r>
              <w:rPr>
                <w:rFonts w:ascii="Arial" w:hAnsi="Arial" w:cs="Arial"/>
              </w:rPr>
              <w:t>Presencia de rosetas o faceplates con jacks RJ45 hembra en cada punto de red</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7E9BD92" w14:textId="77777777" w:rsidR="00E759B7" w:rsidRDefault="00E759B7">
            <w:pPr>
              <w:rPr>
                <w:rFonts w:ascii="Arial" w:hAnsi="Arial" w:cs="Arial"/>
              </w:rPr>
            </w:pPr>
            <w:r>
              <w:rPr>
                <w:rFonts w:ascii="Arial" w:hAnsi="Arial" w:cs="Arial"/>
              </w:rPr>
              <w:t>Conectores RJ45 expuestos a tensión y daño físico; fallos de conectividad</w:t>
            </w:r>
          </w:p>
        </w:tc>
      </w:tr>
      <w:tr w:rsidR="00E759B7" w14:paraId="480AEDA0" w14:textId="77777777" w:rsidTr="00E759B7">
        <w:tc>
          <w:tcPr>
            <w:tcW w:w="205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7934C6" w14:textId="77777777" w:rsidR="00E759B7" w:rsidRDefault="00E759B7">
            <w:pPr>
              <w:rPr>
                <w:rFonts w:ascii="Arial" w:hAnsi="Arial" w:cs="Arial"/>
              </w:rPr>
            </w:pPr>
            <w:r>
              <w:rPr>
                <w:rFonts w:ascii="Arial" w:hAnsi="Arial" w:cs="Arial"/>
              </w:rPr>
              <w:lastRenderedPageBreak/>
              <w:t>Verificación de patch cords</w:t>
            </w:r>
          </w:p>
        </w:tc>
        <w:tc>
          <w:tcPr>
            <w:tcW w:w="223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EA4FB1" w14:textId="77777777" w:rsidR="00E759B7" w:rsidRDefault="00E759B7">
            <w:pPr>
              <w:rPr>
                <w:rFonts w:ascii="Arial" w:hAnsi="Arial" w:cs="Arial"/>
              </w:rPr>
            </w:pPr>
            <w:r>
              <w:rPr>
                <w:rFonts w:ascii="Arial" w:hAnsi="Arial" w:cs="Arial"/>
              </w:rPr>
              <w:t>Inspección visual en áreas de trabajo</w:t>
            </w:r>
          </w:p>
        </w:tc>
        <w:tc>
          <w:tcPr>
            <w:tcW w:w="258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00293F" w14:textId="77777777" w:rsidR="00E759B7" w:rsidRDefault="00E759B7">
            <w:pPr>
              <w:rPr>
                <w:rFonts w:ascii="Arial" w:hAnsi="Arial" w:cs="Arial"/>
              </w:rPr>
            </w:pPr>
            <w:r>
              <w:rPr>
                <w:rFonts w:ascii="Arial" w:hAnsi="Arial" w:cs="Arial"/>
              </w:rPr>
              <w:t>Uso de patch cords flexibles de fábrica entre roseta y equipo final</w:t>
            </w:r>
          </w:p>
        </w:tc>
        <w:tc>
          <w:tcPr>
            <w:tcW w:w="24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A3B17BF" w14:textId="77777777" w:rsidR="00E759B7" w:rsidRDefault="00E759B7">
            <w:pPr>
              <w:rPr>
                <w:rFonts w:ascii="Arial" w:hAnsi="Arial" w:cs="Arial"/>
              </w:rPr>
            </w:pPr>
            <w:r>
              <w:rPr>
                <w:rFonts w:ascii="Arial" w:hAnsi="Arial" w:cs="Arial"/>
              </w:rPr>
              <w:t>Uso de cable sólido horizontal para conexión final; rotura de conductores</w:t>
            </w:r>
          </w:p>
        </w:tc>
      </w:tr>
    </w:tbl>
    <w:p w14:paraId="664AFB0C" w14:textId="77777777" w:rsidR="00E759B7" w:rsidRDefault="00E759B7" w:rsidP="00E759B7">
      <w:pPr>
        <w:rPr>
          <w:rFonts w:ascii="Arial" w:hAnsi="Arial" w:cs="Arial"/>
          <w:b/>
          <w:bCs/>
        </w:rPr>
      </w:pPr>
    </w:p>
    <w:p w14:paraId="658DF916" w14:textId="77777777" w:rsidR="00E759B7" w:rsidRDefault="00E759B7" w:rsidP="00E759B7">
      <w:pPr>
        <w:rPr>
          <w:rFonts w:ascii="Arial" w:hAnsi="Arial" w:cs="Arial"/>
          <w:b/>
          <w:bCs/>
        </w:rPr>
      </w:pPr>
    </w:p>
    <w:p w14:paraId="1299B941" w14:textId="77777777" w:rsidR="00E759B7" w:rsidRDefault="00E759B7" w:rsidP="00E759B7">
      <w:pPr>
        <w:rPr>
          <w:rFonts w:ascii="Arial" w:hAnsi="Arial" w:cs="Arial"/>
          <w:b/>
          <w:bCs/>
        </w:rPr>
      </w:pPr>
    </w:p>
    <w:p w14:paraId="2E64BA8C" w14:textId="77777777" w:rsidR="00E759B7" w:rsidRDefault="00E759B7" w:rsidP="00E759B7">
      <w:pPr>
        <w:rPr>
          <w:rFonts w:ascii="Arial" w:hAnsi="Arial" w:cs="Arial"/>
          <w:b/>
          <w:bCs/>
        </w:rPr>
      </w:pPr>
    </w:p>
    <w:p w14:paraId="69554EB8" w14:textId="77777777" w:rsidR="00E759B7" w:rsidRDefault="00E759B7" w:rsidP="00E759B7">
      <w:pPr>
        <w:rPr>
          <w:rFonts w:ascii="Arial" w:hAnsi="Arial" w:cs="Arial"/>
          <w:b/>
          <w:bCs/>
        </w:rPr>
      </w:pPr>
    </w:p>
    <w:p w14:paraId="08B9DC16" w14:textId="77777777" w:rsidR="00E759B7" w:rsidRDefault="00E759B7" w:rsidP="00E759B7">
      <w:pPr>
        <w:rPr>
          <w:rFonts w:ascii="Arial" w:hAnsi="Arial" w:cs="Arial"/>
          <w:b/>
          <w:bCs/>
        </w:rPr>
      </w:pPr>
    </w:p>
    <w:p w14:paraId="5D3CF967" w14:textId="77777777" w:rsidR="00E759B7" w:rsidRDefault="00E759B7" w:rsidP="00E759B7">
      <w:pPr>
        <w:rPr>
          <w:rFonts w:ascii="Arial" w:hAnsi="Arial" w:cs="Arial"/>
          <w:b/>
          <w:bCs/>
        </w:rPr>
      </w:pPr>
    </w:p>
    <w:p w14:paraId="0738D437" w14:textId="0BF38241" w:rsidR="00E759B7" w:rsidRPr="00DE4E7A" w:rsidRDefault="00E759B7" w:rsidP="00DE4E7A">
      <w:pPr>
        <w:pStyle w:val="Ttulo3"/>
        <w:rPr>
          <w:rFonts w:ascii="Arial" w:hAnsi="Arial" w:cs="Arial"/>
          <w:b/>
          <w:bCs/>
          <w:color w:val="auto"/>
        </w:rPr>
      </w:pPr>
      <w:bookmarkStart w:id="64" w:name="_Toc228819769"/>
      <w:bookmarkStart w:id="65" w:name="_Toc228819875"/>
      <w:r w:rsidRPr="00DE4E7A">
        <w:rPr>
          <w:rFonts w:ascii="Arial" w:hAnsi="Arial" w:cs="Arial"/>
          <w:b/>
          <w:bCs/>
          <w:color w:val="auto"/>
        </w:rPr>
        <w:t>8.</w:t>
      </w:r>
      <w:r w:rsidR="00DE4E7A" w:rsidRPr="00DE4E7A">
        <w:rPr>
          <w:rFonts w:ascii="Arial" w:hAnsi="Arial" w:cs="Arial"/>
          <w:b/>
          <w:bCs/>
          <w:color w:val="auto"/>
        </w:rPr>
        <w:t>4.</w:t>
      </w:r>
      <w:r w:rsidRPr="00DE4E7A">
        <w:rPr>
          <w:rFonts w:ascii="Arial" w:hAnsi="Arial" w:cs="Arial"/>
          <w:b/>
          <w:bCs/>
          <w:color w:val="auto"/>
        </w:rPr>
        <w:t>4 Observaciones Críticas de Infraestructura de Red</w:t>
      </w:r>
      <w:bookmarkEnd w:id="64"/>
      <w:bookmarkEnd w:id="65"/>
    </w:p>
    <w:tbl>
      <w:tblPr>
        <w:tblW w:w="11762" w:type="dxa"/>
        <w:tblInd w:w="-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2388"/>
        <w:gridCol w:w="3061"/>
        <w:gridCol w:w="2532"/>
      </w:tblGrid>
      <w:tr w:rsidR="00E759B7" w14:paraId="288323B2" w14:textId="77777777" w:rsidTr="00C53BB4">
        <w:trPr>
          <w:trHeight w:val="794"/>
          <w:tblHeader/>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31F5C2" w14:textId="77777777" w:rsidR="00E759B7" w:rsidRDefault="00E759B7">
            <w:pPr>
              <w:rPr>
                <w:rFonts w:ascii="Arial" w:hAnsi="Arial" w:cs="Arial"/>
              </w:rPr>
            </w:pPr>
            <w:r>
              <w:rPr>
                <w:rFonts w:ascii="Arial" w:hAnsi="Arial" w:cs="Arial"/>
              </w:rPr>
              <w:t>Aspecto Evaluado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ADDAA8" w14:textId="77777777" w:rsidR="00E759B7" w:rsidRDefault="00E759B7">
            <w:pPr>
              <w:rPr>
                <w:rFonts w:ascii="Arial" w:hAnsi="Arial" w:cs="Arial"/>
              </w:rPr>
            </w:pPr>
            <w:r>
              <w:rPr>
                <w:rFonts w:ascii="Arial" w:hAnsi="Arial" w:cs="Arial"/>
              </w:rPr>
              <w:t>Situación Actual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AA4E4C" w14:textId="77777777" w:rsidR="00E759B7" w:rsidRDefault="00E759B7">
            <w:pPr>
              <w:rPr>
                <w:rFonts w:ascii="Arial" w:hAnsi="Arial" w:cs="Arial"/>
              </w:rPr>
            </w:pPr>
            <w:r>
              <w:rPr>
                <w:rFonts w:ascii="Arial" w:hAnsi="Arial" w:cs="Arial"/>
              </w:rPr>
              <w:t>Impacto en la Operación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8AAFB3" w14:textId="77777777" w:rsidR="00E759B7" w:rsidRDefault="00E759B7">
            <w:pPr>
              <w:rPr>
                <w:rFonts w:ascii="Arial" w:hAnsi="Arial" w:cs="Arial"/>
              </w:rPr>
            </w:pPr>
            <w:r>
              <w:rPr>
                <w:rFonts w:ascii="Arial" w:hAnsi="Arial" w:cs="Arial"/>
              </w:rPr>
              <w:t>Recomendación Preliminar</w:t>
            </w:r>
          </w:p>
        </w:tc>
      </w:tr>
      <w:tr w:rsidR="00E759B7" w14:paraId="3276D8B5" w14:textId="77777777" w:rsidTr="00C53BB4">
        <w:trPr>
          <w:trHeight w:val="3022"/>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FD29F2" w14:textId="77777777" w:rsidR="00E759B7" w:rsidRDefault="00E759B7">
            <w:pPr>
              <w:rPr>
                <w:rFonts w:ascii="Arial" w:hAnsi="Arial" w:cs="Arial"/>
              </w:rPr>
            </w:pPr>
            <w:r>
              <w:rPr>
                <w:rFonts w:ascii="Arial" w:hAnsi="Arial" w:cs="Arial"/>
              </w:rPr>
              <w:t>Ausencia de Rack o Gabinete de Telecomunicaciones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3F114B" w14:textId="6CC2EACA" w:rsidR="00E759B7" w:rsidRPr="0073133E" w:rsidRDefault="0073133E">
            <w:pPr>
              <w:rPr>
                <w:rFonts w:ascii="Arial" w:hAnsi="Arial" w:cs="Arial"/>
                <w:lang w:val="es-419"/>
              </w:rPr>
            </w:pPr>
            <w:r>
              <w:rPr>
                <w:rFonts w:ascii="Arial" w:hAnsi="Arial" w:cs="Arial"/>
              </w:rPr>
              <w:t xml:space="preserve">Dos </w:t>
            </w:r>
            <w:r w:rsidR="00E759B7">
              <w:rPr>
                <w:rFonts w:ascii="Arial" w:hAnsi="Arial" w:cs="Arial"/>
              </w:rPr>
              <w:t xml:space="preserve">Switches ubicados sobre </w:t>
            </w:r>
            <w:r>
              <w:rPr>
                <w:rFonts w:ascii="Arial" w:hAnsi="Arial" w:cs="Arial"/>
              </w:rPr>
              <w:t>un soporte metálico</w:t>
            </w:r>
            <w:r w:rsidR="00E759B7">
              <w:rPr>
                <w:rFonts w:ascii="Arial" w:hAnsi="Arial" w:cs="Arial"/>
              </w:rPr>
              <w:t xml:space="preserve"> </w:t>
            </w:r>
            <w:r>
              <w:rPr>
                <w:rFonts w:ascii="Arial" w:hAnsi="Arial" w:cs="Arial"/>
              </w:rPr>
              <w:t>y un switch sobre gaveta metálica de un escritorio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871EB2" w14:textId="77777777" w:rsidR="00E759B7" w:rsidRDefault="00E759B7">
            <w:pPr>
              <w:rPr>
                <w:rFonts w:ascii="Arial" w:hAnsi="Arial" w:cs="Arial"/>
              </w:rPr>
            </w:pPr>
            <w:r>
              <w:rPr>
                <w:rFonts w:ascii="Arial" w:hAnsi="Arial" w:cs="Arial"/>
              </w:rPr>
              <w:t>Exposición a manipulación no autorizada, golpes accidentales, acumulación de polvo ambiental, y acceso físico no controlado a puertos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B17234" w14:textId="77777777" w:rsidR="00E759B7" w:rsidRDefault="00E759B7">
            <w:pPr>
              <w:rPr>
                <w:rFonts w:ascii="Arial" w:hAnsi="Arial" w:cs="Arial"/>
              </w:rPr>
            </w:pPr>
            <w:r>
              <w:rPr>
                <w:rFonts w:ascii="Arial" w:hAnsi="Arial" w:cs="Arial"/>
              </w:rPr>
              <w:t>Instalar gabinete de pared con cerradura para alojar switches y UPS</w:t>
            </w:r>
          </w:p>
        </w:tc>
      </w:tr>
      <w:tr w:rsidR="00E759B7" w14:paraId="54C3E396" w14:textId="77777777" w:rsidTr="00C53BB4">
        <w:trPr>
          <w:trHeight w:val="1288"/>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4646ADB" w14:textId="77777777" w:rsidR="00E759B7" w:rsidRDefault="00E759B7">
            <w:pPr>
              <w:rPr>
                <w:rFonts w:ascii="Arial" w:hAnsi="Arial" w:cs="Arial"/>
              </w:rPr>
            </w:pPr>
            <w:r>
              <w:rPr>
                <w:rFonts w:ascii="Arial" w:hAnsi="Arial" w:cs="Arial"/>
              </w:rPr>
              <w:t>Canaletas plásticas parciales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63FD07" w14:textId="77777777" w:rsidR="00E759B7" w:rsidRDefault="00E759B7">
            <w:pPr>
              <w:rPr>
                <w:rFonts w:ascii="Arial" w:hAnsi="Arial" w:cs="Arial"/>
              </w:rPr>
            </w:pPr>
            <w:r>
              <w:rPr>
                <w:rFonts w:ascii="Arial" w:hAnsi="Arial" w:cs="Arial"/>
              </w:rPr>
              <w:t xml:space="preserve">Solo 4 de 14 áreas funcionales cuentan con </w:t>
            </w:r>
            <w:r>
              <w:rPr>
                <w:rFonts w:ascii="Arial" w:hAnsi="Arial" w:cs="Arial"/>
              </w:rPr>
              <w:lastRenderedPageBreak/>
              <w:t>protección de cableado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EEF734" w14:textId="77777777" w:rsidR="00E759B7" w:rsidRDefault="00E759B7">
            <w:pPr>
              <w:rPr>
                <w:rFonts w:ascii="Arial" w:hAnsi="Arial" w:cs="Arial"/>
              </w:rPr>
            </w:pPr>
            <w:r>
              <w:rPr>
                <w:rFonts w:ascii="Arial" w:hAnsi="Arial" w:cs="Arial"/>
              </w:rPr>
              <w:lastRenderedPageBreak/>
              <w:t xml:space="preserve">Cableado expuesto a tensión mecánica, roedores, pisadas, y </w:t>
            </w:r>
            <w:r>
              <w:rPr>
                <w:rFonts w:ascii="Arial" w:hAnsi="Arial" w:cs="Arial"/>
              </w:rPr>
              <w:lastRenderedPageBreak/>
              <w:t>deterioro acelerado en 10 áreas funcionales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B8E7FA6" w14:textId="77777777" w:rsidR="00E759B7" w:rsidRDefault="00E759B7">
            <w:pPr>
              <w:rPr>
                <w:rFonts w:ascii="Arial" w:hAnsi="Arial" w:cs="Arial"/>
              </w:rPr>
            </w:pPr>
            <w:r>
              <w:rPr>
                <w:rFonts w:ascii="Arial" w:hAnsi="Arial" w:cs="Arial"/>
              </w:rPr>
              <w:lastRenderedPageBreak/>
              <w:t xml:space="preserve">Completar instalación de canaletas en todas las áreas con </w:t>
            </w:r>
            <w:r>
              <w:rPr>
                <w:rFonts w:ascii="Arial" w:hAnsi="Arial" w:cs="Arial"/>
              </w:rPr>
              <w:lastRenderedPageBreak/>
              <w:t>cableado estructurado</w:t>
            </w:r>
          </w:p>
        </w:tc>
      </w:tr>
      <w:tr w:rsidR="00E759B7" w14:paraId="3A382D95" w14:textId="77777777" w:rsidTr="00C53BB4">
        <w:trPr>
          <w:trHeight w:val="2384"/>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FEDB10" w14:textId="77777777" w:rsidR="00E759B7" w:rsidRDefault="00E759B7">
            <w:pPr>
              <w:rPr>
                <w:rFonts w:ascii="Arial" w:hAnsi="Arial" w:cs="Arial"/>
              </w:rPr>
            </w:pPr>
            <w:r>
              <w:rPr>
                <w:rFonts w:ascii="Arial" w:hAnsi="Arial" w:cs="Arial"/>
              </w:rPr>
              <w:lastRenderedPageBreak/>
              <w:t>Ausencia de rosetas de pared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26F264" w14:textId="77777777" w:rsidR="00E759B7" w:rsidRDefault="00E759B7">
            <w:pPr>
              <w:rPr>
                <w:rFonts w:ascii="Arial" w:hAnsi="Arial" w:cs="Arial"/>
              </w:rPr>
            </w:pPr>
            <w:r>
              <w:rPr>
                <w:rFonts w:ascii="Arial" w:hAnsi="Arial" w:cs="Arial"/>
              </w:rPr>
              <w:t>Cables terminados directamente con conector RJ45 colgando de la pared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2DD0A8" w14:textId="77777777" w:rsidR="00E759B7" w:rsidRDefault="00E759B7">
            <w:pPr>
              <w:rPr>
                <w:rFonts w:ascii="Arial" w:hAnsi="Arial" w:cs="Arial"/>
              </w:rPr>
            </w:pPr>
            <w:r>
              <w:rPr>
                <w:rFonts w:ascii="Arial" w:hAnsi="Arial" w:cs="Arial"/>
              </w:rPr>
              <w:t>Conectores sometidos a tensión constante; riesgo de rotura del conector o del cable; falsos contactos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EAA66D8" w14:textId="77777777" w:rsidR="00E759B7" w:rsidRDefault="00E759B7">
            <w:pPr>
              <w:rPr>
                <w:rFonts w:ascii="Arial" w:hAnsi="Arial" w:cs="Arial"/>
              </w:rPr>
            </w:pPr>
            <w:r>
              <w:rPr>
                <w:rFonts w:ascii="Arial" w:hAnsi="Arial" w:cs="Arial"/>
              </w:rPr>
              <w:t>Instalar rosetas o placas frontales en todos los puntos de red</w:t>
            </w:r>
          </w:p>
        </w:tc>
      </w:tr>
      <w:tr w:rsidR="00E759B7" w14:paraId="1BFC90C3" w14:textId="77777777" w:rsidTr="00C53BB4">
        <w:trPr>
          <w:trHeight w:val="3022"/>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39810D" w14:textId="77777777" w:rsidR="00E759B7" w:rsidRDefault="00E759B7">
            <w:pPr>
              <w:rPr>
                <w:rFonts w:ascii="Arial" w:hAnsi="Arial" w:cs="Arial"/>
              </w:rPr>
            </w:pPr>
            <w:r>
              <w:rPr>
                <w:rFonts w:ascii="Arial" w:hAnsi="Arial" w:cs="Arial"/>
              </w:rPr>
              <w:t>Ausencia de patch panels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11893FB" w14:textId="77777777" w:rsidR="00E759B7" w:rsidRDefault="00E759B7">
            <w:pPr>
              <w:rPr>
                <w:rFonts w:ascii="Arial" w:hAnsi="Arial" w:cs="Arial"/>
              </w:rPr>
            </w:pPr>
            <w:r>
              <w:rPr>
                <w:rFonts w:ascii="Arial" w:hAnsi="Arial" w:cs="Arial"/>
              </w:rPr>
              <w:t>Cables de red horizontal terminados directamente en los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F1F03B" w14:textId="77777777" w:rsidR="00E759B7" w:rsidRDefault="00E759B7">
            <w:pPr>
              <w:rPr>
                <w:rFonts w:ascii="Arial" w:hAnsi="Arial" w:cs="Arial"/>
              </w:rPr>
            </w:pPr>
            <w:r>
              <w:rPr>
                <w:rFonts w:ascii="Arial" w:hAnsi="Arial" w:cs="Arial"/>
              </w:rPr>
              <w:t>Imposibilidad de realizar cambios de configuración sin manipular el cableado horizontal; riesgo de daño a los switches por tensión en puertos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A99DE94" w14:textId="77777777" w:rsidR="00E759B7" w:rsidRDefault="00E759B7">
            <w:pPr>
              <w:rPr>
                <w:rFonts w:ascii="Arial" w:hAnsi="Arial" w:cs="Arial"/>
              </w:rPr>
            </w:pPr>
            <w:r>
              <w:rPr>
                <w:rFonts w:ascii="Arial" w:hAnsi="Arial" w:cs="Arial"/>
              </w:rPr>
              <w:t>Instalar patch panels de 24 puertos en ubicación de cada switch</w:t>
            </w:r>
          </w:p>
        </w:tc>
      </w:tr>
      <w:tr w:rsidR="00E759B7" w14:paraId="4E55E285" w14:textId="77777777" w:rsidTr="00C53BB4">
        <w:trPr>
          <w:trHeight w:val="2721"/>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4A36C5" w14:textId="77777777" w:rsidR="00E759B7" w:rsidRDefault="00E759B7">
            <w:pPr>
              <w:rPr>
                <w:rFonts w:ascii="Arial" w:hAnsi="Arial" w:cs="Arial"/>
              </w:rPr>
            </w:pPr>
            <w:r>
              <w:rPr>
                <w:rFonts w:ascii="Arial" w:hAnsi="Arial" w:cs="Arial"/>
              </w:rPr>
              <w:t>Ausencia de patch cords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240AAC" w14:textId="77777777" w:rsidR="00E759B7" w:rsidRDefault="00E759B7">
            <w:pPr>
              <w:rPr>
                <w:rFonts w:ascii="Arial" w:hAnsi="Arial" w:cs="Arial"/>
              </w:rPr>
            </w:pPr>
            <w:r>
              <w:rPr>
                <w:rFonts w:ascii="Arial" w:hAnsi="Arial" w:cs="Arial"/>
              </w:rPr>
              <w:t>Conexiones realizadas con cable sólido de instalación horizontal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BA1990" w14:textId="77777777" w:rsidR="00E759B7" w:rsidRDefault="00E759B7">
            <w:pPr>
              <w:rPr>
                <w:rFonts w:ascii="Arial" w:hAnsi="Arial" w:cs="Arial"/>
              </w:rPr>
            </w:pPr>
            <w:r>
              <w:rPr>
                <w:rFonts w:ascii="Arial" w:hAnsi="Arial" w:cs="Arial"/>
              </w:rPr>
              <w:t>Cable sólido no diseñado para flexión repetida; riesgo de rotura interna de conductores al manipular conexiones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73822E" w14:textId="77777777" w:rsidR="00E759B7" w:rsidRDefault="00E759B7">
            <w:pPr>
              <w:rPr>
                <w:rFonts w:ascii="Arial" w:hAnsi="Arial" w:cs="Arial"/>
              </w:rPr>
            </w:pPr>
            <w:r>
              <w:rPr>
                <w:rFonts w:ascii="Arial" w:hAnsi="Arial" w:cs="Arial"/>
              </w:rPr>
              <w:t>Utilizar patch cords flexibles (cable trenzado) para conexión entre patch panel y switch, y entre roseta y equipo final</w:t>
            </w:r>
          </w:p>
        </w:tc>
      </w:tr>
      <w:tr w:rsidR="00E759B7" w14:paraId="1CDFC50C" w14:textId="77777777" w:rsidTr="00C53BB4">
        <w:trPr>
          <w:trHeight w:val="3347"/>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DFF0EA" w14:textId="77777777" w:rsidR="00E759B7" w:rsidRDefault="00E759B7">
            <w:pPr>
              <w:rPr>
                <w:rFonts w:ascii="Arial" w:hAnsi="Arial" w:cs="Arial"/>
                <w:lang w:val="en-US"/>
              </w:rPr>
            </w:pPr>
            <w:r>
              <w:rPr>
                <w:rFonts w:ascii="Arial" w:hAnsi="Arial" w:cs="Arial"/>
                <w:lang w:val="en-US"/>
              </w:rPr>
              <w:lastRenderedPageBreak/>
              <w:t>Switches Fast Ethernet no administrables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2A30B9" w14:textId="77777777" w:rsidR="00E759B7" w:rsidRDefault="00E759B7">
            <w:pPr>
              <w:rPr>
                <w:rFonts w:ascii="Arial" w:hAnsi="Arial" w:cs="Arial"/>
              </w:rPr>
            </w:pPr>
            <w:r>
              <w:rPr>
                <w:rFonts w:ascii="Arial" w:hAnsi="Arial" w:cs="Arial"/>
              </w:rPr>
              <w:t>Equipos obsoletos de 100 Mbps sin capacidad de gestión ni VLANs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9C22BE" w14:textId="77777777" w:rsidR="00E759B7" w:rsidRDefault="00E759B7">
            <w:pPr>
              <w:rPr>
                <w:rFonts w:ascii="Arial" w:hAnsi="Arial" w:cs="Arial"/>
              </w:rPr>
            </w:pPr>
            <w:r>
              <w:rPr>
                <w:rFonts w:ascii="Arial" w:hAnsi="Arial" w:cs="Arial"/>
              </w:rPr>
              <w:t>Estrangulamiento de rendimiento en la transmisión de datos SISNIVEN; imposibilidad de segmentar tráfico; ausencia de monitoreo; punto único de falla sin redundancia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ED9E54" w14:textId="77777777" w:rsidR="00E759B7" w:rsidRDefault="00E759B7">
            <w:pPr>
              <w:rPr>
                <w:rFonts w:ascii="Arial" w:hAnsi="Arial" w:cs="Arial"/>
              </w:rPr>
            </w:pPr>
            <w:r>
              <w:rPr>
                <w:rFonts w:ascii="Arial" w:hAnsi="Arial" w:cs="Arial"/>
              </w:rPr>
              <w:t>Reemplazar por switches Gigabit administrables con soporte VLAN, QoS y seguridad de puertos</w:t>
            </w:r>
          </w:p>
        </w:tc>
      </w:tr>
      <w:tr w:rsidR="00E759B7" w14:paraId="7296BBBB" w14:textId="77777777" w:rsidTr="00C53BB4">
        <w:trPr>
          <w:trHeight w:val="2697"/>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97309B" w14:textId="77777777" w:rsidR="00E759B7" w:rsidRDefault="00E759B7">
            <w:pPr>
              <w:rPr>
                <w:rFonts w:ascii="Arial" w:hAnsi="Arial" w:cs="Arial"/>
              </w:rPr>
            </w:pPr>
            <w:r>
              <w:rPr>
                <w:rFonts w:ascii="Arial" w:hAnsi="Arial" w:cs="Arial"/>
              </w:rPr>
              <w:t>Topología de red plana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307C94" w14:textId="77777777" w:rsidR="00E759B7" w:rsidRDefault="00E759B7">
            <w:pPr>
              <w:rPr>
                <w:rFonts w:ascii="Arial" w:hAnsi="Arial" w:cs="Arial"/>
              </w:rPr>
            </w:pPr>
            <w:r>
              <w:rPr>
                <w:rFonts w:ascii="Arial" w:hAnsi="Arial" w:cs="Arial"/>
              </w:rPr>
              <w:t>Todas las áreas funcionales en un solo dominio de broadcast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28248A" w14:textId="77777777" w:rsidR="00E759B7" w:rsidRDefault="00E759B7">
            <w:pPr>
              <w:rPr>
                <w:rFonts w:ascii="Arial" w:hAnsi="Arial" w:cs="Arial"/>
              </w:rPr>
            </w:pPr>
            <w:r>
              <w:rPr>
                <w:rFonts w:ascii="Arial" w:hAnsi="Arial" w:cs="Arial"/>
              </w:rPr>
              <w:t>Movimiento lateral sin restricciones para malware; acceso no autorizado a datos sensibles desde áreas de uso compartido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80E95D4" w14:textId="77777777" w:rsidR="00E759B7" w:rsidRDefault="00E759B7">
            <w:pPr>
              <w:rPr>
                <w:rFonts w:ascii="Arial" w:hAnsi="Arial" w:cs="Arial"/>
              </w:rPr>
            </w:pPr>
            <w:r>
              <w:rPr>
                <w:rFonts w:ascii="Arial" w:hAnsi="Arial" w:cs="Arial"/>
              </w:rPr>
              <w:t>Implementar segmentación VLAN para aislar áreas críticas (Epidemiología, Banco Biológico)</w:t>
            </w:r>
          </w:p>
        </w:tc>
      </w:tr>
      <w:tr w:rsidR="00E759B7" w14:paraId="1EFE571A" w14:textId="77777777" w:rsidTr="00C53BB4">
        <w:trPr>
          <w:trHeight w:val="2709"/>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ACED59" w14:textId="77777777" w:rsidR="00E759B7" w:rsidRDefault="00E759B7">
            <w:pPr>
              <w:rPr>
                <w:rFonts w:ascii="Arial" w:hAnsi="Arial" w:cs="Arial"/>
              </w:rPr>
            </w:pPr>
            <w:r>
              <w:rPr>
                <w:rFonts w:ascii="Arial" w:hAnsi="Arial" w:cs="Arial"/>
              </w:rPr>
              <w:t>Dependencia WiFi en áreas críticas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1A1EE9" w14:textId="77777777" w:rsidR="00E759B7" w:rsidRDefault="00E759B7">
            <w:pPr>
              <w:rPr>
                <w:rFonts w:ascii="Arial" w:hAnsi="Arial" w:cs="Arial"/>
              </w:rPr>
            </w:pPr>
            <w:r>
              <w:rPr>
                <w:rFonts w:ascii="Arial" w:hAnsi="Arial" w:cs="Arial"/>
              </w:rPr>
              <w:t>Estadística (2 de 3), Contabilidad (3), Insumos Médicos (3), Enfermería (2), RRHH (2)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20B79A" w14:textId="77777777" w:rsidR="00E759B7" w:rsidRDefault="00E759B7">
            <w:pPr>
              <w:rPr>
                <w:rFonts w:ascii="Arial" w:hAnsi="Arial" w:cs="Arial"/>
              </w:rPr>
            </w:pPr>
            <w:r>
              <w:rPr>
                <w:rFonts w:ascii="Arial" w:hAnsi="Arial" w:cs="Arial"/>
              </w:rPr>
              <w:t>Interrupción de conectividad durante operaciones críticas; pérdida de datos en sincronización con SISNIVEN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7303216" w14:textId="77777777" w:rsidR="00E759B7" w:rsidRDefault="00E759B7">
            <w:pPr>
              <w:rPr>
                <w:rFonts w:ascii="Arial" w:hAnsi="Arial" w:cs="Arial"/>
              </w:rPr>
            </w:pPr>
            <w:r>
              <w:rPr>
                <w:rFonts w:ascii="Arial" w:hAnsi="Arial" w:cs="Arial"/>
              </w:rPr>
              <w:t>Instalar puntos de red cableada en todas las áreas críticas; utilizar WiFi como respaldo</w:t>
            </w:r>
          </w:p>
        </w:tc>
      </w:tr>
      <w:tr w:rsidR="00E759B7" w14:paraId="17F482FF" w14:textId="77777777" w:rsidTr="00C53BB4">
        <w:trPr>
          <w:trHeight w:val="1601"/>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E604382" w14:textId="77777777" w:rsidR="00E759B7" w:rsidRDefault="00E759B7">
            <w:pPr>
              <w:rPr>
                <w:rFonts w:ascii="Arial" w:hAnsi="Arial" w:cs="Arial"/>
              </w:rPr>
            </w:pPr>
            <w:r>
              <w:rPr>
                <w:rFonts w:ascii="Arial" w:hAnsi="Arial" w:cs="Arial"/>
              </w:rPr>
              <w:t>Condiciones ambientales del departamento de Masaya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0A9B81" w14:textId="77777777" w:rsidR="00E759B7" w:rsidRDefault="00E759B7">
            <w:pPr>
              <w:rPr>
                <w:rFonts w:ascii="Arial" w:hAnsi="Arial" w:cs="Arial"/>
              </w:rPr>
            </w:pPr>
            <w:r>
              <w:rPr>
                <w:rFonts w:ascii="Arial" w:hAnsi="Arial" w:cs="Arial"/>
              </w:rPr>
              <w:t xml:space="preserve">Clima tropical (26-32°C, 70-85% humedad) con presencia de </w:t>
            </w:r>
            <w:r>
              <w:rPr>
                <w:rFonts w:ascii="Arial" w:hAnsi="Arial" w:cs="Arial"/>
              </w:rPr>
              <w:lastRenderedPageBreak/>
              <w:t>polvo ambiental corrosivo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FC966E" w14:textId="77777777" w:rsidR="00E759B7" w:rsidRDefault="00E759B7">
            <w:pPr>
              <w:rPr>
                <w:rFonts w:ascii="Arial" w:hAnsi="Arial" w:cs="Arial"/>
              </w:rPr>
            </w:pPr>
            <w:r>
              <w:rPr>
                <w:rFonts w:ascii="Arial" w:hAnsi="Arial" w:cs="Arial"/>
              </w:rPr>
              <w:lastRenderedPageBreak/>
              <w:t xml:space="preserve">Degradación acelerada de componentes electrónicos de los switches; oxidación de </w:t>
            </w:r>
            <w:r>
              <w:rPr>
                <w:rFonts w:ascii="Arial" w:hAnsi="Arial" w:cs="Arial"/>
              </w:rPr>
              <w:lastRenderedPageBreak/>
              <w:t>contactos; sobrecalentamiento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023C976" w14:textId="77777777" w:rsidR="00E759B7" w:rsidRDefault="00E759B7">
            <w:pPr>
              <w:rPr>
                <w:rFonts w:ascii="Arial" w:hAnsi="Arial" w:cs="Arial"/>
              </w:rPr>
            </w:pPr>
            <w:r>
              <w:rPr>
                <w:rFonts w:ascii="Arial" w:hAnsi="Arial" w:cs="Arial"/>
              </w:rPr>
              <w:lastRenderedPageBreak/>
              <w:t xml:space="preserve">Implementar limpieza preventiva periódica de equipos de comunicación; </w:t>
            </w:r>
            <w:r>
              <w:rPr>
                <w:rFonts w:ascii="Arial" w:hAnsi="Arial" w:cs="Arial"/>
              </w:rPr>
              <w:lastRenderedPageBreak/>
              <w:t>instalar rack con ventilación adecuada</w:t>
            </w:r>
          </w:p>
        </w:tc>
      </w:tr>
      <w:tr w:rsidR="00E759B7" w14:paraId="77BAB1F2" w14:textId="77777777" w:rsidTr="00C53BB4">
        <w:trPr>
          <w:trHeight w:val="2709"/>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521CEC" w14:textId="77777777" w:rsidR="00E759B7" w:rsidRDefault="00E759B7">
            <w:pPr>
              <w:rPr>
                <w:rFonts w:ascii="Arial" w:hAnsi="Arial" w:cs="Arial"/>
              </w:rPr>
            </w:pPr>
            <w:r>
              <w:rPr>
                <w:rFonts w:ascii="Arial" w:hAnsi="Arial" w:cs="Arial"/>
              </w:rPr>
              <w:lastRenderedPageBreak/>
              <w:t>Conexiones privadas no gestionadas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2C4A9F" w14:textId="77777777" w:rsidR="00E759B7" w:rsidRDefault="00E759B7">
            <w:pPr>
              <w:rPr>
                <w:rFonts w:ascii="Arial" w:hAnsi="Arial" w:cs="Arial"/>
              </w:rPr>
            </w:pPr>
            <w:r>
              <w:rPr>
                <w:rFonts w:ascii="Arial" w:hAnsi="Arial" w:cs="Arial"/>
              </w:rPr>
              <w:t>Sindicato, SNC y Transporte operan con conexiones a Internet independientes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379B24" w14:textId="77777777" w:rsidR="00E759B7" w:rsidRDefault="00E759B7">
            <w:pPr>
              <w:rPr>
                <w:rFonts w:ascii="Arial" w:hAnsi="Arial" w:cs="Arial"/>
              </w:rPr>
            </w:pPr>
            <w:r>
              <w:rPr>
                <w:rFonts w:ascii="Arial" w:hAnsi="Arial" w:cs="Arial"/>
              </w:rPr>
              <w:t>Tráfico no monitoreado; potencial fuga de información institucional; gasto administrativo no optimizado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94784B3" w14:textId="77777777" w:rsidR="00E759B7" w:rsidRDefault="00E759B7">
            <w:pPr>
              <w:rPr>
                <w:rFonts w:ascii="Arial" w:hAnsi="Arial" w:cs="Arial"/>
              </w:rPr>
            </w:pPr>
            <w:r>
              <w:rPr>
                <w:rFonts w:ascii="Arial" w:hAnsi="Arial" w:cs="Arial"/>
              </w:rPr>
              <w:t>Evaluar integración a red corporativa con segmentación VLAN adecuada; documentar y autorizar formalmente</w:t>
            </w:r>
          </w:p>
        </w:tc>
      </w:tr>
      <w:tr w:rsidR="00E759B7" w14:paraId="79D62199" w14:textId="77777777" w:rsidTr="00C53BB4">
        <w:trPr>
          <w:trHeight w:val="2070"/>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4998D5" w14:textId="77777777" w:rsidR="00E759B7" w:rsidRDefault="00E759B7">
            <w:pPr>
              <w:rPr>
                <w:rFonts w:ascii="Arial" w:hAnsi="Arial" w:cs="Arial"/>
              </w:rPr>
            </w:pPr>
            <w:r>
              <w:rPr>
                <w:rFonts w:ascii="Arial" w:hAnsi="Arial" w:cs="Arial"/>
              </w:rPr>
              <w:t>Sin documentación de configuración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791067" w14:textId="77777777" w:rsidR="00E759B7" w:rsidRDefault="00E759B7">
            <w:pPr>
              <w:rPr>
                <w:rFonts w:ascii="Arial" w:hAnsi="Arial" w:cs="Arial"/>
              </w:rPr>
            </w:pPr>
            <w:r>
              <w:rPr>
                <w:rFonts w:ascii="Arial" w:hAnsi="Arial" w:cs="Arial"/>
              </w:rPr>
              <w:t>Switches y puntos de acceso sin respaldo de configuración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76FDE8" w14:textId="77777777" w:rsidR="00E759B7" w:rsidRDefault="00E759B7">
            <w:pPr>
              <w:rPr>
                <w:rFonts w:ascii="Arial" w:hAnsi="Arial" w:cs="Arial"/>
              </w:rPr>
            </w:pPr>
            <w:r>
              <w:rPr>
                <w:rFonts w:ascii="Arial" w:hAnsi="Arial" w:cs="Arial"/>
              </w:rPr>
              <w:t>Imposibilidad de restaurar servicio rápidamente ante fallo; dependencia de conocimiento empírico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4F799DB" w14:textId="77777777" w:rsidR="00E759B7" w:rsidRDefault="00E759B7">
            <w:pPr>
              <w:rPr>
                <w:rFonts w:ascii="Arial" w:hAnsi="Arial" w:cs="Arial"/>
              </w:rPr>
            </w:pPr>
            <w:r>
              <w:rPr>
                <w:rFonts w:ascii="Arial" w:hAnsi="Arial" w:cs="Arial"/>
              </w:rPr>
              <w:t>Documentar y respaldar configuraciones; elaborar diagrama de topología de red</w:t>
            </w:r>
          </w:p>
        </w:tc>
      </w:tr>
      <w:tr w:rsidR="00E759B7" w14:paraId="72736116" w14:textId="77777777" w:rsidTr="00C53BB4">
        <w:trPr>
          <w:trHeight w:val="2070"/>
        </w:trPr>
        <w:tc>
          <w:tcPr>
            <w:tcW w:w="3781"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6D3EFE2" w14:textId="77777777" w:rsidR="00E759B7" w:rsidRDefault="00E759B7">
            <w:pPr>
              <w:rPr>
                <w:rFonts w:ascii="Arial" w:hAnsi="Arial" w:cs="Arial"/>
              </w:rPr>
            </w:pPr>
            <w:r>
              <w:rPr>
                <w:rFonts w:ascii="Arial" w:hAnsi="Arial" w:cs="Arial"/>
              </w:rPr>
              <w:t>Sin monitoreo de disponibilidad y rendimiento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A669F9" w14:textId="77777777" w:rsidR="00E759B7" w:rsidRDefault="00E759B7">
            <w:pPr>
              <w:rPr>
                <w:rFonts w:ascii="Arial" w:hAnsi="Arial" w:cs="Arial"/>
              </w:rPr>
            </w:pPr>
            <w:r>
              <w:rPr>
                <w:rFonts w:ascii="Arial" w:hAnsi="Arial" w:cs="Arial"/>
              </w:rPr>
              <w:t>Ausencia de herramientas de monitoreo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3C4A21" w14:textId="77777777" w:rsidR="00E759B7" w:rsidRDefault="00E759B7">
            <w:pPr>
              <w:rPr>
                <w:rFonts w:ascii="Arial" w:hAnsi="Arial" w:cs="Arial"/>
              </w:rPr>
            </w:pPr>
            <w:r>
              <w:rPr>
                <w:rFonts w:ascii="Arial" w:hAnsi="Arial" w:cs="Arial"/>
              </w:rPr>
              <w:t>Falta de visibilidad sobre el estado de los enlaces; imposibilidad de anticipar fallos o saturaciones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5F49134" w14:textId="77777777" w:rsidR="00E759B7" w:rsidRDefault="00E759B7">
            <w:pPr>
              <w:rPr>
                <w:rFonts w:ascii="Arial" w:hAnsi="Arial" w:cs="Arial"/>
              </w:rPr>
            </w:pPr>
          </w:p>
        </w:tc>
      </w:tr>
    </w:tbl>
    <w:p w14:paraId="4F608A18" w14:textId="77777777" w:rsidR="00E759B7" w:rsidRDefault="00E759B7" w:rsidP="00E759B7">
      <w:pPr>
        <w:rPr>
          <w:rFonts w:ascii="Arial" w:hAnsi="Arial" w:cs="Arial"/>
        </w:rPr>
      </w:pPr>
    </w:p>
    <w:p w14:paraId="459E935C" w14:textId="77777777" w:rsidR="00E759B7" w:rsidRDefault="00E759B7" w:rsidP="00E759B7">
      <w:pPr>
        <w:rPr>
          <w:rFonts w:ascii="Arial" w:hAnsi="Arial" w:cs="Arial"/>
        </w:rPr>
      </w:pPr>
    </w:p>
    <w:p w14:paraId="6F8805B0" w14:textId="77777777" w:rsidR="00E759B7" w:rsidRDefault="00E759B7" w:rsidP="00E759B7">
      <w:pPr>
        <w:rPr>
          <w:rFonts w:ascii="Arial" w:hAnsi="Arial" w:cs="Arial"/>
        </w:rPr>
      </w:pPr>
      <w:r>
        <w:rPr>
          <w:rFonts w:ascii="Arial" w:hAnsi="Arial" w:cs="Arial"/>
          <w:kern w:val="0"/>
          <w14:ligatures w14:val="none"/>
        </w:rPr>
        <w:br w:type="page"/>
      </w:r>
    </w:p>
    <w:p w14:paraId="504F25E6" w14:textId="77777777" w:rsidR="00E759B7" w:rsidRDefault="00E759B7" w:rsidP="00E759B7">
      <w:pPr>
        <w:rPr>
          <w:rFonts w:ascii="Arial" w:hAnsi="Arial" w:cs="Arial"/>
          <w:b/>
          <w:bCs/>
        </w:rPr>
      </w:pPr>
    </w:p>
    <w:p w14:paraId="076DD73A" w14:textId="536DC135" w:rsidR="00E759B7" w:rsidRPr="00DE4E7A" w:rsidRDefault="00DE4E7A" w:rsidP="00DE4E7A">
      <w:pPr>
        <w:pStyle w:val="Ttulo2"/>
        <w:rPr>
          <w:rFonts w:ascii="Arial" w:hAnsi="Arial" w:cs="Arial"/>
          <w:b/>
          <w:bCs/>
          <w:color w:val="auto"/>
          <w:sz w:val="24"/>
          <w:szCs w:val="24"/>
        </w:rPr>
      </w:pPr>
      <w:bookmarkStart w:id="66" w:name="_Toc228819770"/>
      <w:bookmarkStart w:id="67" w:name="_Toc228819876"/>
      <w:r w:rsidRPr="00DE4E7A">
        <w:rPr>
          <w:rFonts w:ascii="Arial" w:hAnsi="Arial" w:cs="Arial"/>
          <w:b/>
          <w:bCs/>
          <w:color w:val="auto"/>
          <w:sz w:val="24"/>
          <w:szCs w:val="24"/>
        </w:rPr>
        <w:t>8.5</w:t>
      </w:r>
      <w:r w:rsidR="00E759B7" w:rsidRPr="00DE4E7A">
        <w:rPr>
          <w:rFonts w:ascii="Arial" w:hAnsi="Arial" w:cs="Arial"/>
          <w:b/>
          <w:bCs/>
          <w:color w:val="auto"/>
          <w:sz w:val="24"/>
          <w:szCs w:val="24"/>
        </w:rPr>
        <w:t xml:space="preserve"> FASE DE DIAGNÓSTICO</w:t>
      </w:r>
      <w:bookmarkEnd w:id="66"/>
      <w:bookmarkEnd w:id="67"/>
      <w:r w:rsidR="00E759B7" w:rsidRPr="00DE4E7A">
        <w:rPr>
          <w:rFonts w:ascii="Arial" w:hAnsi="Arial" w:cs="Arial"/>
          <w:b/>
          <w:bCs/>
          <w:color w:val="auto"/>
          <w:sz w:val="24"/>
          <w:szCs w:val="24"/>
        </w:rPr>
        <w:br/>
      </w:r>
    </w:p>
    <w:p w14:paraId="1BE68A6A" w14:textId="5A505F89" w:rsidR="00E759B7" w:rsidRPr="00DE4E7A" w:rsidRDefault="00DE4E7A" w:rsidP="00DE4E7A">
      <w:pPr>
        <w:pStyle w:val="Ttulo3"/>
        <w:rPr>
          <w:rFonts w:ascii="Arial" w:hAnsi="Arial" w:cs="Arial"/>
          <w:b/>
          <w:bCs/>
          <w:color w:val="auto"/>
        </w:rPr>
      </w:pPr>
      <w:bookmarkStart w:id="68" w:name="_Toc228819771"/>
      <w:bookmarkStart w:id="69" w:name="_Toc228819877"/>
      <w:r w:rsidRPr="00DE4E7A">
        <w:rPr>
          <w:rFonts w:ascii="Arial" w:hAnsi="Arial" w:cs="Arial"/>
          <w:b/>
          <w:bCs/>
          <w:color w:val="auto"/>
        </w:rPr>
        <w:t>8</w:t>
      </w:r>
      <w:r w:rsidR="00E759B7" w:rsidRPr="00DE4E7A">
        <w:rPr>
          <w:rFonts w:ascii="Arial" w:hAnsi="Arial" w:cs="Arial"/>
          <w:b/>
          <w:bCs/>
          <w:color w:val="auto"/>
        </w:rPr>
        <w:t>.</w:t>
      </w:r>
      <w:r w:rsidRPr="00DE4E7A">
        <w:rPr>
          <w:rFonts w:ascii="Arial" w:hAnsi="Arial" w:cs="Arial"/>
          <w:b/>
          <w:bCs/>
          <w:color w:val="auto"/>
        </w:rPr>
        <w:t>5.1</w:t>
      </w:r>
      <w:r w:rsidR="00E759B7" w:rsidRPr="00DE4E7A">
        <w:rPr>
          <w:rFonts w:ascii="Arial" w:hAnsi="Arial" w:cs="Arial"/>
          <w:b/>
          <w:bCs/>
          <w:color w:val="auto"/>
        </w:rPr>
        <w:t xml:space="preserve"> A</w:t>
      </w:r>
      <w:bookmarkEnd w:id="68"/>
      <w:bookmarkEnd w:id="69"/>
      <w:r w:rsidR="006540EB">
        <w:rPr>
          <w:rFonts w:ascii="Arial" w:hAnsi="Arial" w:cs="Arial"/>
          <w:b/>
          <w:bCs/>
          <w:color w:val="auto"/>
        </w:rPr>
        <w:t>nálisis del entorno operativo</w:t>
      </w:r>
    </w:p>
    <w:p w14:paraId="7658BCC7" w14:textId="77777777" w:rsidR="00E759B7" w:rsidRDefault="00E759B7" w:rsidP="00E759B7">
      <w:pPr>
        <w:rPr>
          <w:rFonts w:ascii="Arial" w:hAnsi="Arial" w:cs="Arial"/>
          <w:b/>
          <w:bCs/>
        </w:rPr>
      </w:pPr>
    </w:p>
    <w:p w14:paraId="454F07F1" w14:textId="0B8350EA" w:rsidR="00E759B7" w:rsidRPr="00DE4E7A" w:rsidRDefault="00DE4E7A" w:rsidP="00DE4E7A">
      <w:pPr>
        <w:pStyle w:val="Ttulo4"/>
        <w:rPr>
          <w:rFonts w:ascii="Arial" w:hAnsi="Arial" w:cs="Arial"/>
          <w:b/>
          <w:bCs/>
          <w:i w:val="0"/>
          <w:iCs w:val="0"/>
          <w:color w:val="auto"/>
        </w:rPr>
      </w:pPr>
      <w:r w:rsidRPr="00DE4E7A">
        <w:rPr>
          <w:rFonts w:ascii="Arial" w:hAnsi="Arial" w:cs="Arial"/>
          <w:b/>
          <w:bCs/>
          <w:i w:val="0"/>
          <w:iCs w:val="0"/>
          <w:color w:val="auto"/>
        </w:rPr>
        <w:t>8.5.</w:t>
      </w:r>
      <w:r w:rsidR="00E759B7" w:rsidRPr="00DE4E7A">
        <w:rPr>
          <w:rFonts w:ascii="Arial" w:hAnsi="Arial" w:cs="Arial"/>
          <w:b/>
          <w:bCs/>
          <w:i w:val="0"/>
          <w:iCs w:val="0"/>
          <w:color w:val="auto"/>
        </w:rPr>
        <w:t>1.1 Entorno Físico y Geográfico</w:t>
      </w:r>
    </w:p>
    <w:p w14:paraId="03F086E4" w14:textId="77777777" w:rsidR="00E759B7" w:rsidRDefault="00E759B7" w:rsidP="00E759B7">
      <w:pPr>
        <w:rPr>
          <w:rFonts w:ascii="Arial" w:hAnsi="Arial" w:cs="Arial"/>
        </w:rPr>
      </w:pPr>
      <w:r>
        <w:rPr>
          <w:rFonts w:ascii="Arial" w:hAnsi="Arial" w:cs="Arial"/>
        </w:rPr>
        <w:t>El SILAIS Masaya opera como nodo descentralizado crítico dentro del ecosistema sanitario nacional. Su entorno físico se caracteriza por:</w:t>
      </w:r>
    </w:p>
    <w:p w14:paraId="3D73803E" w14:textId="77777777" w:rsidR="00E759B7" w:rsidRDefault="00E759B7" w:rsidP="00E759B7">
      <w:pPr>
        <w:rPr>
          <w:rFonts w:ascii="Arial" w:hAnsi="Arial" w:cs="Arial"/>
        </w:rPr>
      </w:pPr>
      <w:r>
        <w:rPr>
          <w:rFonts w:ascii="Arial" w:hAnsi="Arial" w:cs="Arial"/>
          <w:b/>
          <w:bCs/>
        </w:rPr>
        <w:t>Distribución Espacial y Topología de Oficinas:</w:t>
      </w:r>
    </w:p>
    <w:p w14:paraId="130B92D5" w14:textId="77777777" w:rsidR="00E759B7" w:rsidRDefault="00E759B7" w:rsidP="00BB411E">
      <w:pPr>
        <w:numPr>
          <w:ilvl w:val="0"/>
          <w:numId w:val="40"/>
        </w:numPr>
        <w:rPr>
          <w:rFonts w:ascii="Arial" w:hAnsi="Arial" w:cs="Arial"/>
        </w:rPr>
      </w:pPr>
      <w:r>
        <w:rPr>
          <w:rFonts w:ascii="Arial" w:hAnsi="Arial" w:cs="Arial"/>
          <w:b/>
          <w:bCs/>
        </w:rPr>
        <w:t>14 áreas funcionales independientes</w:t>
      </w:r>
      <w:r>
        <w:rPr>
          <w:rFonts w:ascii="Arial" w:hAnsi="Arial" w:cs="Arial"/>
        </w:rPr>
        <w:t> distribuidas en un complejo administrativo-sanitario con separación física entre oficinas.</w:t>
      </w:r>
    </w:p>
    <w:p w14:paraId="3E0CB3B8" w14:textId="77777777" w:rsidR="00E759B7" w:rsidRDefault="00E759B7" w:rsidP="00BB411E">
      <w:pPr>
        <w:numPr>
          <w:ilvl w:val="0"/>
          <w:numId w:val="40"/>
        </w:numPr>
        <w:rPr>
          <w:rFonts w:ascii="Arial" w:hAnsi="Arial" w:cs="Arial"/>
        </w:rPr>
      </w:pPr>
      <w:r>
        <w:rPr>
          <w:rFonts w:ascii="Arial" w:hAnsi="Arial" w:cs="Arial"/>
          <w:b/>
          <w:bCs/>
        </w:rPr>
        <w:t>Oficina de Epidemiología:</w:t>
      </w:r>
      <w:r>
        <w:rPr>
          <w:rFonts w:ascii="Arial" w:hAnsi="Arial" w:cs="Arial"/>
        </w:rPr>
        <w:t> Ubicada en espacio aislado con 6 estaciones de trabajo. Constituye el centro neurálgico del SISNIVEN a nivel departamental.</w:t>
      </w:r>
    </w:p>
    <w:p w14:paraId="0857787B" w14:textId="77777777" w:rsidR="00E759B7" w:rsidRDefault="00E759B7" w:rsidP="00BB411E">
      <w:pPr>
        <w:numPr>
          <w:ilvl w:val="0"/>
          <w:numId w:val="40"/>
        </w:numPr>
        <w:rPr>
          <w:rFonts w:ascii="Arial" w:hAnsi="Arial" w:cs="Arial"/>
        </w:rPr>
      </w:pPr>
      <w:r>
        <w:rPr>
          <w:rFonts w:ascii="Arial" w:hAnsi="Arial" w:cs="Arial"/>
          <w:b/>
          <w:bCs/>
        </w:rPr>
        <w:t>Área de Dirección:</w:t>
      </w:r>
      <w:r>
        <w:rPr>
          <w:rFonts w:ascii="Arial" w:hAnsi="Arial" w:cs="Arial"/>
        </w:rPr>
        <w:t> Espacio ejecutivo con acceso a información estratégica y presupuestaria.</w:t>
      </w:r>
    </w:p>
    <w:p w14:paraId="1EB5C9F9" w14:textId="77777777" w:rsidR="00E759B7" w:rsidRDefault="00E759B7" w:rsidP="00BB411E">
      <w:pPr>
        <w:numPr>
          <w:ilvl w:val="0"/>
          <w:numId w:val="40"/>
        </w:numPr>
        <w:rPr>
          <w:rFonts w:ascii="Arial" w:hAnsi="Arial" w:cs="Arial"/>
        </w:rPr>
      </w:pPr>
      <w:r>
        <w:rPr>
          <w:rFonts w:ascii="Arial" w:hAnsi="Arial" w:cs="Arial"/>
          <w:b/>
          <w:bCs/>
        </w:rPr>
        <w:t>Áreas de Apoyo Administrativo:</w:t>
      </w:r>
      <w:r>
        <w:rPr>
          <w:rFonts w:ascii="Arial" w:hAnsi="Arial" w:cs="Arial"/>
        </w:rPr>
        <w:t> Contabilidad, Caja, RRHH, Insumos Médicos con segregación física pero interconexión lógica plana.</w:t>
      </w:r>
    </w:p>
    <w:p w14:paraId="3F120D47" w14:textId="77777777" w:rsidR="00E759B7" w:rsidRDefault="00E759B7" w:rsidP="00E759B7">
      <w:pPr>
        <w:rPr>
          <w:rFonts w:ascii="Arial" w:hAnsi="Arial" w:cs="Arial"/>
        </w:rPr>
      </w:pPr>
      <w:r>
        <w:rPr>
          <w:rFonts w:ascii="Arial" w:hAnsi="Arial" w:cs="Arial"/>
          <w:b/>
          <w:bCs/>
        </w:rPr>
        <w:t>Condiciones Ambientales Relevantes:</w:t>
      </w:r>
    </w:p>
    <w:p w14:paraId="329442FF" w14:textId="77777777" w:rsidR="00E759B7" w:rsidRDefault="00E759B7" w:rsidP="00BB411E">
      <w:pPr>
        <w:numPr>
          <w:ilvl w:val="0"/>
          <w:numId w:val="37"/>
        </w:numPr>
        <w:rPr>
          <w:rFonts w:ascii="Arial" w:hAnsi="Arial" w:cs="Arial"/>
        </w:rPr>
      </w:pPr>
      <w:r>
        <w:rPr>
          <w:rFonts w:ascii="Arial" w:hAnsi="Arial" w:cs="Arial"/>
          <w:b/>
          <w:bCs/>
        </w:rPr>
        <w:t>Clima Tropical de Masaya:</w:t>
      </w:r>
      <w:r>
        <w:rPr>
          <w:rFonts w:ascii="Arial" w:hAnsi="Arial" w:cs="Arial"/>
        </w:rPr>
        <w:t> Temperaturas promedio 26-32°C con humedad relativa 70-85%.</w:t>
      </w:r>
    </w:p>
    <w:p w14:paraId="7CDB012E" w14:textId="77777777" w:rsidR="00E759B7" w:rsidRDefault="00E759B7" w:rsidP="00BB411E">
      <w:pPr>
        <w:numPr>
          <w:ilvl w:val="0"/>
          <w:numId w:val="38"/>
        </w:numPr>
        <w:rPr>
          <w:rFonts w:ascii="Arial" w:hAnsi="Arial" w:cs="Arial"/>
        </w:rPr>
      </w:pPr>
      <w:r>
        <w:rPr>
          <w:rFonts w:ascii="Arial" w:hAnsi="Arial" w:cs="Arial"/>
          <w:b/>
          <w:bCs/>
        </w:rPr>
        <w:t>Infraestructura Eléctrica Regional:</w:t>
      </w:r>
      <w:r>
        <w:rPr>
          <w:rFonts w:ascii="Arial" w:hAnsi="Arial" w:cs="Arial"/>
        </w:rPr>
        <w:t> Sujeta a fluctuaciones de voltaje y cortes programados/improvisos característicos de la red nacional.</w:t>
      </w:r>
    </w:p>
    <w:p w14:paraId="78C94C07" w14:textId="77777777" w:rsidR="00E759B7" w:rsidRDefault="00E759B7" w:rsidP="00BB411E">
      <w:pPr>
        <w:numPr>
          <w:ilvl w:val="0"/>
          <w:numId w:val="39"/>
        </w:numPr>
        <w:rPr>
          <w:rFonts w:ascii="Arial" w:hAnsi="Arial" w:cs="Arial"/>
        </w:rPr>
      </w:pPr>
      <w:r>
        <w:rPr>
          <w:rFonts w:ascii="Arial" w:hAnsi="Arial" w:cs="Arial"/>
          <w:b/>
          <w:bCs/>
        </w:rPr>
        <w:t>Polvo Ambiental:</w:t>
      </w:r>
      <w:r>
        <w:rPr>
          <w:rFonts w:ascii="Arial" w:hAnsi="Arial" w:cs="Arial"/>
        </w:rPr>
        <w:t> Presencia de material particulado para equipos electrónicos.</w:t>
      </w:r>
    </w:p>
    <w:p w14:paraId="5D768E5E" w14:textId="77777777" w:rsidR="00E759B7" w:rsidRDefault="00E759B7" w:rsidP="00E759B7">
      <w:pPr>
        <w:rPr>
          <w:rFonts w:ascii="Arial" w:hAnsi="Arial" w:cs="Arial"/>
        </w:rPr>
      </w:pPr>
    </w:p>
    <w:p w14:paraId="2840A6A8" w14:textId="77777777" w:rsidR="00E759B7" w:rsidRDefault="00E759B7" w:rsidP="00E759B7">
      <w:pPr>
        <w:rPr>
          <w:rFonts w:ascii="Arial" w:hAnsi="Arial" w:cs="Arial"/>
        </w:rPr>
      </w:pPr>
    </w:p>
    <w:p w14:paraId="53465432" w14:textId="77777777" w:rsidR="00E759B7" w:rsidRDefault="00E759B7" w:rsidP="00E759B7">
      <w:pPr>
        <w:rPr>
          <w:rFonts w:ascii="Arial" w:hAnsi="Arial" w:cs="Arial"/>
        </w:rPr>
      </w:pPr>
    </w:p>
    <w:p w14:paraId="4C18E1D9" w14:textId="77777777" w:rsidR="00E759B7" w:rsidRDefault="00E759B7" w:rsidP="00E759B7">
      <w:pPr>
        <w:rPr>
          <w:rFonts w:ascii="Arial" w:hAnsi="Arial" w:cs="Arial"/>
        </w:rPr>
      </w:pPr>
    </w:p>
    <w:p w14:paraId="719D19F2" w14:textId="77777777" w:rsidR="00E759B7" w:rsidRDefault="00E759B7" w:rsidP="00E759B7">
      <w:pPr>
        <w:rPr>
          <w:rFonts w:ascii="Arial" w:hAnsi="Arial" w:cs="Arial"/>
        </w:rPr>
      </w:pPr>
    </w:p>
    <w:p w14:paraId="32F94A22" w14:textId="77777777" w:rsidR="00E759B7" w:rsidRDefault="00E759B7" w:rsidP="00E759B7">
      <w:pPr>
        <w:rPr>
          <w:rFonts w:ascii="Arial" w:hAnsi="Arial" w:cs="Arial"/>
          <w:b/>
          <w:bCs/>
        </w:rPr>
      </w:pPr>
    </w:p>
    <w:p w14:paraId="209DBF83" w14:textId="77777777" w:rsidR="00E759B7" w:rsidRDefault="00E759B7" w:rsidP="00E759B7">
      <w:pPr>
        <w:rPr>
          <w:rFonts w:ascii="Arial" w:hAnsi="Arial" w:cs="Arial"/>
          <w:b/>
          <w:bCs/>
        </w:rPr>
      </w:pPr>
    </w:p>
    <w:p w14:paraId="5EC8D12A" w14:textId="77777777" w:rsidR="00E759B7" w:rsidRDefault="00E759B7" w:rsidP="00E759B7">
      <w:pPr>
        <w:rPr>
          <w:rFonts w:ascii="Arial" w:hAnsi="Arial" w:cs="Arial"/>
        </w:rPr>
      </w:pPr>
      <w:r>
        <w:rPr>
          <w:rFonts w:ascii="Arial" w:hAnsi="Arial" w:cs="Arial"/>
          <w:b/>
          <w:bCs/>
        </w:rPr>
        <w:t>Distribución de Activos Tecnológicos por Área Funcional:</w:t>
      </w:r>
    </w:p>
    <w:tbl>
      <w:tblPr>
        <w:tblW w:w="10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1944"/>
        <w:gridCol w:w="1414"/>
        <w:gridCol w:w="2222"/>
        <w:gridCol w:w="2761"/>
      </w:tblGrid>
      <w:tr w:rsidR="00E759B7" w14:paraId="3FF745A6" w14:textId="77777777" w:rsidTr="00E759B7">
        <w:trPr>
          <w:trHeight w:val="81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0D2A86" w14:textId="77777777" w:rsidR="00E759B7" w:rsidRDefault="00E759B7">
            <w:pPr>
              <w:rPr>
                <w:rFonts w:ascii="Arial" w:hAnsi="Arial" w:cs="Arial"/>
                <w:b/>
                <w:bCs/>
              </w:rPr>
            </w:pPr>
            <w:r>
              <w:rPr>
                <w:rFonts w:ascii="Arial" w:hAnsi="Arial" w:cs="Arial"/>
                <w:b/>
                <w:bCs/>
              </w:rPr>
              <w:lastRenderedPageBreak/>
              <w:t>Área Funcional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253097" w14:textId="77777777" w:rsidR="00E759B7" w:rsidRDefault="00E759B7">
            <w:pPr>
              <w:rPr>
                <w:rFonts w:ascii="Arial" w:hAnsi="Arial" w:cs="Arial"/>
                <w:b/>
                <w:bCs/>
              </w:rPr>
            </w:pPr>
            <w:r>
              <w:rPr>
                <w:rFonts w:ascii="Arial" w:hAnsi="Arial" w:cs="Arial"/>
                <w:b/>
                <w:bCs/>
              </w:rPr>
              <w:t>Equipos Escritorio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C60FDC" w14:textId="77777777" w:rsidR="00E759B7" w:rsidRDefault="00E759B7">
            <w:pPr>
              <w:rPr>
                <w:rFonts w:ascii="Arial" w:hAnsi="Arial" w:cs="Arial"/>
                <w:b/>
                <w:bCs/>
              </w:rPr>
            </w:pPr>
            <w:r>
              <w:rPr>
                <w:rFonts w:ascii="Arial" w:hAnsi="Arial" w:cs="Arial"/>
                <w:b/>
                <w:bCs/>
              </w:rPr>
              <w:t>Laptops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35B4031" w14:textId="77777777" w:rsidR="00E759B7" w:rsidRDefault="00E759B7">
            <w:pPr>
              <w:rPr>
                <w:rFonts w:ascii="Arial" w:hAnsi="Arial" w:cs="Arial"/>
                <w:b/>
                <w:bCs/>
              </w:rPr>
            </w:pPr>
            <w:r>
              <w:rPr>
                <w:rFonts w:ascii="Arial" w:hAnsi="Arial" w:cs="Arial"/>
                <w:b/>
                <w:bCs/>
              </w:rPr>
              <w:t>Tipo Conectividad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BA6667" w14:textId="77777777" w:rsidR="00E759B7" w:rsidRDefault="00E759B7">
            <w:pPr>
              <w:rPr>
                <w:rFonts w:ascii="Arial" w:hAnsi="Arial" w:cs="Arial"/>
                <w:b/>
                <w:bCs/>
              </w:rPr>
            </w:pPr>
            <w:r>
              <w:rPr>
                <w:rFonts w:ascii="Arial" w:hAnsi="Arial" w:cs="Arial"/>
                <w:b/>
                <w:bCs/>
              </w:rPr>
              <w:t>Datos Sensibles Procesados</w:t>
            </w:r>
          </w:p>
        </w:tc>
      </w:tr>
      <w:tr w:rsidR="00E759B7" w14:paraId="531DC965" w14:textId="77777777" w:rsidTr="00E759B7">
        <w:trPr>
          <w:trHeight w:val="80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37CF0B" w14:textId="77777777" w:rsidR="00E759B7" w:rsidRDefault="00E759B7">
            <w:pPr>
              <w:rPr>
                <w:rFonts w:ascii="Arial" w:hAnsi="Arial" w:cs="Arial"/>
              </w:rPr>
            </w:pPr>
            <w:r>
              <w:rPr>
                <w:rFonts w:ascii="Arial" w:hAnsi="Arial" w:cs="Arial"/>
              </w:rPr>
              <w:t>Epidemiología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0E9563" w14:textId="77777777" w:rsidR="00E759B7" w:rsidRDefault="00E759B7">
            <w:pPr>
              <w:rPr>
                <w:rFonts w:ascii="Arial" w:hAnsi="Arial" w:cs="Arial"/>
              </w:rPr>
            </w:pPr>
            <w:r>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85E03D"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F865DF" w14:textId="77777777" w:rsidR="00E759B7" w:rsidRDefault="00E759B7">
            <w:pPr>
              <w:rPr>
                <w:rFonts w:ascii="Arial" w:hAnsi="Arial" w:cs="Arial"/>
              </w:rPr>
            </w:pPr>
            <w:r>
              <w:rPr>
                <w:rFonts w:ascii="Arial" w:hAnsi="Arial" w:cs="Arial"/>
              </w:rPr>
              <w:t>100% 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68CA17" w14:textId="77777777" w:rsidR="00E759B7" w:rsidRDefault="00E759B7">
            <w:pPr>
              <w:rPr>
                <w:rFonts w:ascii="Arial" w:hAnsi="Arial" w:cs="Arial"/>
              </w:rPr>
            </w:pPr>
            <w:r>
              <w:rPr>
                <w:rFonts w:ascii="Arial" w:hAnsi="Arial" w:cs="Arial"/>
              </w:rPr>
              <w:t>Datos SISNIVEN, brotes, mortalidad</w:t>
            </w:r>
          </w:p>
        </w:tc>
      </w:tr>
      <w:tr w:rsidR="00E759B7" w14:paraId="0AC61FE3"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C4025B" w14:textId="77777777" w:rsidR="00E759B7" w:rsidRDefault="00E759B7">
            <w:pPr>
              <w:rPr>
                <w:rFonts w:ascii="Arial" w:hAnsi="Arial" w:cs="Arial"/>
              </w:rPr>
            </w:pPr>
            <w:r>
              <w:rPr>
                <w:rFonts w:ascii="Arial" w:hAnsi="Arial" w:cs="Arial"/>
              </w:rPr>
              <w:t>Varios 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9B2EA8" w14:textId="77777777" w:rsidR="00E759B7" w:rsidRDefault="00E759B7">
            <w:pPr>
              <w:rPr>
                <w:rFonts w:ascii="Arial" w:hAnsi="Arial" w:cs="Arial"/>
              </w:rPr>
            </w:pPr>
            <w:r>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59B574"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92F57C" w14:textId="77777777" w:rsidR="00E759B7" w:rsidRDefault="00E759B7">
            <w:pPr>
              <w:rPr>
                <w:rFonts w:ascii="Arial" w:hAnsi="Arial" w:cs="Arial"/>
              </w:rPr>
            </w:pPr>
            <w:r>
              <w:rPr>
                <w:rFonts w:ascii="Arial" w:hAnsi="Arial" w:cs="Arial"/>
              </w:rPr>
              <w:t>LAN (Switch 24p)</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2E087CA" w14:textId="77777777" w:rsidR="00E759B7" w:rsidRDefault="00E759B7">
            <w:pPr>
              <w:rPr>
                <w:rFonts w:ascii="Arial" w:hAnsi="Arial" w:cs="Arial"/>
              </w:rPr>
            </w:pPr>
            <w:r>
              <w:rPr>
                <w:rFonts w:ascii="Arial" w:hAnsi="Arial" w:cs="Arial"/>
              </w:rPr>
              <w:t>Información general/diversa</w:t>
            </w:r>
          </w:p>
        </w:tc>
      </w:tr>
      <w:tr w:rsidR="00E759B7" w14:paraId="413532B3"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DC1F039" w14:textId="77777777" w:rsidR="00E759B7" w:rsidRDefault="00E759B7">
            <w:pPr>
              <w:rPr>
                <w:rFonts w:ascii="Arial" w:hAnsi="Arial" w:cs="Arial"/>
              </w:rPr>
            </w:pPr>
            <w:r>
              <w:rPr>
                <w:rFonts w:ascii="Arial" w:hAnsi="Arial" w:cs="Arial"/>
              </w:rPr>
              <w:t>Varios 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29B3B7" w14:textId="77777777" w:rsidR="00E759B7" w:rsidRDefault="00E759B7">
            <w:pPr>
              <w:rPr>
                <w:rFonts w:ascii="Arial" w:hAnsi="Arial" w:cs="Arial"/>
              </w:rPr>
            </w:pPr>
            <w:r>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E05ACF"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087D2E" w14:textId="77777777" w:rsidR="00E759B7" w:rsidRDefault="00E759B7">
            <w:pPr>
              <w:rPr>
                <w:rFonts w:ascii="Arial" w:hAnsi="Arial" w:cs="Arial"/>
              </w:rPr>
            </w:pPr>
            <w:r>
              <w:rPr>
                <w:rFonts w:ascii="Arial" w:hAnsi="Arial" w:cs="Arial"/>
              </w:rPr>
              <w:t>2 LAN, 1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0B74093" w14:textId="77777777" w:rsidR="00E759B7" w:rsidRDefault="00E759B7">
            <w:pPr>
              <w:rPr>
                <w:rFonts w:ascii="Arial" w:hAnsi="Arial" w:cs="Arial"/>
              </w:rPr>
            </w:pPr>
            <w:r>
              <w:rPr>
                <w:rFonts w:ascii="Arial" w:hAnsi="Arial" w:cs="Arial"/>
              </w:rPr>
              <w:t>Información general/diversa</w:t>
            </w:r>
          </w:p>
        </w:tc>
      </w:tr>
      <w:tr w:rsidR="00E759B7" w14:paraId="681E8B49"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E6DB10" w14:textId="77777777" w:rsidR="00E759B7" w:rsidRDefault="00E759B7">
            <w:pPr>
              <w:rPr>
                <w:rFonts w:ascii="Arial" w:hAnsi="Arial" w:cs="Arial"/>
              </w:rPr>
            </w:pPr>
            <w:r>
              <w:rPr>
                <w:rFonts w:ascii="Arial" w:hAnsi="Arial" w:cs="Arial"/>
              </w:rPr>
              <w:t>Varios 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6ECD15" w14:textId="77777777" w:rsidR="00E759B7" w:rsidRDefault="00E759B7">
            <w:pPr>
              <w:rPr>
                <w:rFonts w:ascii="Arial" w:hAnsi="Arial" w:cs="Arial"/>
              </w:rPr>
            </w:pPr>
            <w:r>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BE510E"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38694A" w14:textId="77777777" w:rsidR="00E759B7" w:rsidRDefault="00E759B7">
            <w:pPr>
              <w:rPr>
                <w:rFonts w:ascii="Arial" w:hAnsi="Arial" w:cs="Arial"/>
              </w:rPr>
            </w:pPr>
            <w:r>
              <w:rPr>
                <w:rFonts w:ascii="Arial" w:hAnsi="Arial" w:cs="Arial"/>
              </w:rPr>
              <w:t>100% 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B2C289A" w14:textId="77777777" w:rsidR="00E759B7" w:rsidRDefault="00E759B7">
            <w:pPr>
              <w:rPr>
                <w:rFonts w:ascii="Arial" w:hAnsi="Arial" w:cs="Arial"/>
              </w:rPr>
            </w:pPr>
            <w:r>
              <w:rPr>
                <w:rFonts w:ascii="Arial" w:hAnsi="Arial" w:cs="Arial"/>
              </w:rPr>
              <w:t>Información general/diversa</w:t>
            </w:r>
          </w:p>
        </w:tc>
      </w:tr>
      <w:tr w:rsidR="00E759B7" w14:paraId="094D37A4" w14:textId="77777777" w:rsidTr="00E759B7">
        <w:trPr>
          <w:trHeight w:val="80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6D26CB9" w14:textId="77777777" w:rsidR="00E759B7" w:rsidRDefault="00E759B7">
            <w:pPr>
              <w:rPr>
                <w:rFonts w:ascii="Arial" w:hAnsi="Arial" w:cs="Arial"/>
              </w:rPr>
            </w:pPr>
            <w:r>
              <w:rPr>
                <w:rFonts w:ascii="Arial" w:hAnsi="Arial" w:cs="Arial"/>
              </w:rPr>
              <w:t>Estadística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A1E30E" w14:textId="77777777" w:rsidR="00E759B7" w:rsidRDefault="00E759B7">
            <w:pPr>
              <w:rPr>
                <w:rFonts w:ascii="Arial" w:hAnsi="Arial" w:cs="Arial"/>
              </w:rPr>
            </w:pPr>
            <w:r>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904EA7"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2629D8" w14:textId="77777777" w:rsidR="00E759B7" w:rsidRDefault="00E759B7">
            <w:pPr>
              <w:rPr>
                <w:rFonts w:ascii="Arial" w:hAnsi="Arial" w:cs="Arial"/>
              </w:rPr>
            </w:pPr>
            <w:r>
              <w:rPr>
                <w:rFonts w:ascii="Arial" w:hAnsi="Arial" w:cs="Arial"/>
              </w:rPr>
              <w:t>1 LAN, 2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202C38" w14:textId="77777777" w:rsidR="00E759B7" w:rsidRDefault="00E759B7">
            <w:pPr>
              <w:rPr>
                <w:rFonts w:ascii="Arial" w:hAnsi="Arial" w:cs="Arial"/>
              </w:rPr>
            </w:pPr>
            <w:r>
              <w:rPr>
                <w:rFonts w:ascii="Arial" w:hAnsi="Arial" w:cs="Arial"/>
              </w:rPr>
              <w:t>Datos estadísticos SISNIVEN, boletines</w:t>
            </w:r>
          </w:p>
        </w:tc>
      </w:tr>
      <w:tr w:rsidR="00E759B7" w14:paraId="2C99B1CA"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5C3324" w14:textId="77777777" w:rsidR="00E759B7" w:rsidRDefault="00E759B7">
            <w:pPr>
              <w:rPr>
                <w:rFonts w:ascii="Arial" w:hAnsi="Arial" w:cs="Arial"/>
              </w:rPr>
            </w:pPr>
            <w:r>
              <w:rPr>
                <w:rFonts w:ascii="Arial" w:hAnsi="Arial" w:cs="Arial"/>
              </w:rPr>
              <w:t>Contabilidad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22DE7E" w14:textId="77777777" w:rsidR="00E759B7" w:rsidRDefault="00E759B7">
            <w:pPr>
              <w:rPr>
                <w:rFonts w:ascii="Arial" w:hAnsi="Arial" w:cs="Arial"/>
              </w:rPr>
            </w:pPr>
            <w:r>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BE6FB4"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CFFD65"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38DD96" w14:textId="77777777" w:rsidR="00E759B7" w:rsidRDefault="00E759B7">
            <w:pPr>
              <w:rPr>
                <w:rFonts w:ascii="Arial" w:hAnsi="Arial" w:cs="Arial"/>
              </w:rPr>
            </w:pPr>
            <w:r>
              <w:rPr>
                <w:rFonts w:ascii="Arial" w:hAnsi="Arial" w:cs="Arial"/>
              </w:rPr>
              <w:t>Información financiera, nóminas</w:t>
            </w:r>
          </w:p>
        </w:tc>
      </w:tr>
      <w:tr w:rsidR="00E759B7" w14:paraId="10F25FB7"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F46543F" w14:textId="77777777" w:rsidR="00E759B7" w:rsidRDefault="00E759B7">
            <w:pPr>
              <w:rPr>
                <w:rFonts w:ascii="Arial" w:hAnsi="Arial" w:cs="Arial"/>
              </w:rPr>
            </w:pPr>
            <w:r>
              <w:rPr>
                <w:rFonts w:ascii="Arial" w:hAnsi="Arial" w:cs="Arial"/>
              </w:rPr>
              <w:t>RRHH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81AC1C3" w14:textId="77777777" w:rsidR="00E759B7" w:rsidRDefault="00E759B7">
            <w:pPr>
              <w:rPr>
                <w:rFonts w:ascii="Arial" w:hAnsi="Arial" w:cs="Arial"/>
              </w:rPr>
            </w:pPr>
            <w:r>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883D9D"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B09FD4" w14:textId="77777777" w:rsidR="00E759B7" w:rsidRDefault="00E759B7">
            <w:pPr>
              <w:rPr>
                <w:rFonts w:ascii="Arial" w:hAnsi="Arial" w:cs="Arial"/>
              </w:rPr>
            </w:pPr>
            <w:r>
              <w:rPr>
                <w:rFonts w:ascii="Arial" w:hAnsi="Arial" w:cs="Arial"/>
              </w:rPr>
              <w:t>2 WLAN, 1(implícito)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0F06228" w14:textId="77777777" w:rsidR="00E759B7" w:rsidRDefault="00E759B7">
            <w:pPr>
              <w:rPr>
                <w:rFonts w:ascii="Arial" w:hAnsi="Arial" w:cs="Arial"/>
              </w:rPr>
            </w:pPr>
            <w:r>
              <w:rPr>
                <w:rFonts w:ascii="Arial" w:hAnsi="Arial" w:cs="Arial"/>
              </w:rPr>
              <w:t>Datos personales de personal sanitario</w:t>
            </w:r>
          </w:p>
        </w:tc>
      </w:tr>
      <w:tr w:rsidR="00E759B7" w14:paraId="38997D24" w14:textId="77777777" w:rsidTr="00E759B7">
        <w:trPr>
          <w:trHeight w:val="114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D4EB863" w14:textId="77777777" w:rsidR="00E759B7" w:rsidRDefault="00E759B7">
            <w:pPr>
              <w:rPr>
                <w:rFonts w:ascii="Arial" w:hAnsi="Arial" w:cs="Arial"/>
              </w:rPr>
            </w:pPr>
            <w:r>
              <w:rPr>
                <w:rFonts w:ascii="Arial" w:hAnsi="Arial" w:cs="Arial"/>
              </w:rPr>
              <w:t>Insumos Médicos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047DB1" w14:textId="77777777" w:rsidR="00E759B7" w:rsidRDefault="00E759B7">
            <w:pPr>
              <w:rPr>
                <w:rFonts w:ascii="Arial" w:hAnsi="Arial" w:cs="Arial"/>
              </w:rPr>
            </w:pPr>
            <w:r>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56ACF8"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366C60"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9E88741" w14:textId="77777777" w:rsidR="00E759B7" w:rsidRDefault="00E759B7">
            <w:pPr>
              <w:rPr>
                <w:rFonts w:ascii="Arial" w:hAnsi="Arial" w:cs="Arial"/>
              </w:rPr>
            </w:pPr>
            <w:r>
              <w:rPr>
                <w:rFonts w:ascii="Arial" w:hAnsi="Arial" w:cs="Arial"/>
              </w:rPr>
              <w:t>Inventario farmacéutico, caducidades</w:t>
            </w:r>
          </w:p>
        </w:tc>
      </w:tr>
      <w:tr w:rsidR="00E759B7" w14:paraId="7204A8DB"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628E37" w14:textId="77777777" w:rsidR="00E759B7" w:rsidRDefault="00E759B7">
            <w:pPr>
              <w:rPr>
                <w:rFonts w:ascii="Arial" w:hAnsi="Arial" w:cs="Arial"/>
              </w:rPr>
            </w:pPr>
            <w:r>
              <w:rPr>
                <w:rFonts w:ascii="Arial" w:hAnsi="Arial" w:cs="Arial"/>
              </w:rPr>
              <w:t>Enfermería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F6C067"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34002F6"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9BE8583" w14:textId="77777777" w:rsidR="00E759B7" w:rsidRDefault="00E759B7">
            <w:pPr>
              <w:rPr>
                <w:rFonts w:ascii="Arial" w:hAnsi="Arial" w:cs="Arial"/>
              </w:rPr>
            </w:pPr>
            <w:r>
              <w:rPr>
                <w:rFonts w:ascii="Arial" w:hAnsi="Arial" w:cs="Arial"/>
              </w:rPr>
              <w:t>100%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D14CCE2" w14:textId="77777777" w:rsidR="00E759B7" w:rsidRDefault="00E759B7">
            <w:pPr>
              <w:rPr>
                <w:rFonts w:ascii="Arial" w:hAnsi="Arial" w:cs="Arial"/>
              </w:rPr>
            </w:pPr>
            <w:r>
              <w:rPr>
                <w:rFonts w:ascii="Arial" w:hAnsi="Arial" w:cs="Arial"/>
              </w:rPr>
              <w:t>Protocolos de atención, turnos</w:t>
            </w:r>
          </w:p>
        </w:tc>
      </w:tr>
      <w:tr w:rsidR="00E759B7" w14:paraId="75B9C955"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7CEC096" w14:textId="77777777" w:rsidR="00E759B7" w:rsidRDefault="00E759B7">
            <w:pPr>
              <w:rPr>
                <w:rFonts w:ascii="Arial" w:hAnsi="Arial" w:cs="Arial"/>
              </w:rPr>
            </w:pPr>
            <w:r>
              <w:rPr>
                <w:rFonts w:ascii="Arial" w:hAnsi="Arial" w:cs="Arial"/>
              </w:rPr>
              <w:t>Dirección/FET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BF0B0B" w14:textId="77777777" w:rsidR="00E759B7" w:rsidRDefault="00E759B7">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176296"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2DFA2C" w14:textId="77777777" w:rsidR="00E759B7" w:rsidRDefault="00E759B7">
            <w:pPr>
              <w:rPr>
                <w:rFonts w:ascii="Arial" w:hAnsi="Arial" w:cs="Arial"/>
              </w:rPr>
            </w:pPr>
            <w:r>
              <w:rPr>
                <w:rFonts w:ascii="Arial" w:hAnsi="Arial" w:cs="Arial"/>
              </w:rPr>
              <w:t>1 LAN, 2 WLAN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BE3301F" w14:textId="77777777" w:rsidR="00E759B7" w:rsidRDefault="00E759B7">
            <w:pPr>
              <w:rPr>
                <w:rFonts w:ascii="Arial" w:hAnsi="Arial" w:cs="Arial"/>
              </w:rPr>
            </w:pPr>
            <w:r>
              <w:rPr>
                <w:rFonts w:ascii="Arial" w:hAnsi="Arial" w:cs="Arial"/>
              </w:rPr>
              <w:t>Información estratégica confidencial</w:t>
            </w:r>
          </w:p>
        </w:tc>
      </w:tr>
      <w:tr w:rsidR="00E759B7" w14:paraId="6D7632E0" w14:textId="77777777" w:rsidTr="00E759B7">
        <w:trPr>
          <w:trHeight w:val="80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6DCB4B" w14:textId="77777777" w:rsidR="00E759B7" w:rsidRDefault="00E759B7">
            <w:pPr>
              <w:rPr>
                <w:rFonts w:ascii="Arial" w:hAnsi="Arial" w:cs="Arial"/>
              </w:rPr>
            </w:pPr>
            <w:r>
              <w:rPr>
                <w:rFonts w:ascii="Arial" w:hAnsi="Arial" w:cs="Arial"/>
              </w:rPr>
              <w:lastRenderedPageBreak/>
              <w:t>SNC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1D018B"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D110BB"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7BAA9A"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F4CB986" w14:textId="77777777" w:rsidR="00E759B7" w:rsidRDefault="00E759B7">
            <w:pPr>
              <w:rPr>
                <w:rFonts w:ascii="Arial" w:hAnsi="Arial" w:cs="Arial"/>
              </w:rPr>
            </w:pPr>
            <w:r>
              <w:rPr>
                <w:rFonts w:ascii="Arial" w:hAnsi="Arial" w:cs="Arial"/>
              </w:rPr>
              <w:t>Datos de salud comunitarios sensibles</w:t>
            </w:r>
          </w:p>
        </w:tc>
      </w:tr>
      <w:tr w:rsidR="00E759B7" w14:paraId="5F932736"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8ABC79" w14:textId="77777777" w:rsidR="00E759B7" w:rsidRDefault="00E759B7">
            <w:pPr>
              <w:rPr>
                <w:rFonts w:ascii="Arial" w:hAnsi="Arial" w:cs="Arial"/>
              </w:rPr>
            </w:pPr>
            <w:r>
              <w:rPr>
                <w:rFonts w:ascii="Arial" w:hAnsi="Arial" w:cs="Arial"/>
              </w:rPr>
              <w:t>Administración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6D6CF5" w14:textId="77777777" w:rsidR="00E759B7" w:rsidRDefault="00E759B7">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F9EEA2"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44B1D0"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66673B" w14:textId="77777777" w:rsidR="00E759B7" w:rsidRDefault="00E759B7">
            <w:pPr>
              <w:rPr>
                <w:rFonts w:ascii="Arial" w:hAnsi="Arial" w:cs="Arial"/>
              </w:rPr>
            </w:pPr>
            <w:r>
              <w:rPr>
                <w:rFonts w:ascii="Arial" w:hAnsi="Arial" w:cs="Arial"/>
              </w:rPr>
              <w:t>Información presupuestaria</w:t>
            </w:r>
          </w:p>
        </w:tc>
      </w:tr>
      <w:tr w:rsidR="00E759B7" w14:paraId="325D41A2"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B542839" w14:textId="77777777" w:rsidR="00E759B7" w:rsidRDefault="00E759B7">
            <w:pPr>
              <w:rPr>
                <w:rFonts w:ascii="Arial" w:hAnsi="Arial" w:cs="Arial"/>
              </w:rPr>
            </w:pPr>
            <w:r>
              <w:rPr>
                <w:rFonts w:ascii="Arial" w:hAnsi="Arial" w:cs="Arial"/>
              </w:rPr>
              <w:t>Caja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97D1DF"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5B3693"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4961B8"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36B227" w14:textId="77777777" w:rsidR="00E759B7" w:rsidRDefault="00E759B7">
            <w:pPr>
              <w:rPr>
                <w:rFonts w:ascii="Arial" w:hAnsi="Arial" w:cs="Arial"/>
              </w:rPr>
            </w:pPr>
            <w:r>
              <w:rPr>
                <w:rFonts w:ascii="Arial" w:hAnsi="Arial" w:cs="Arial"/>
              </w:rPr>
              <w:t>Transacciones financieras</w:t>
            </w:r>
          </w:p>
        </w:tc>
      </w:tr>
      <w:tr w:rsidR="00E759B7" w14:paraId="1A346E13"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ABB7EC" w14:textId="77777777" w:rsidR="00E759B7" w:rsidRDefault="00E759B7">
            <w:pPr>
              <w:rPr>
                <w:rFonts w:ascii="Arial" w:hAnsi="Arial" w:cs="Arial"/>
              </w:rPr>
            </w:pPr>
            <w:r>
              <w:rPr>
                <w:rFonts w:ascii="Arial" w:hAnsi="Arial" w:cs="Arial"/>
              </w:rPr>
              <w:t>Banco Biológico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BBAAEE" w14:textId="77777777" w:rsidR="00E759B7" w:rsidRDefault="00E759B7">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995044"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A91871" w14:textId="77777777" w:rsidR="00E759B7" w:rsidRDefault="00E759B7">
            <w:pPr>
              <w:rPr>
                <w:rFonts w:ascii="Arial" w:hAnsi="Arial" w:cs="Arial"/>
              </w:rPr>
            </w:pPr>
            <w:r>
              <w:rPr>
                <w:rFonts w:ascii="Arial" w:hAnsi="Arial" w:cs="Arial"/>
              </w:rPr>
              <w:t>LAN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1B9BCB" w14:textId="77777777" w:rsidR="00E759B7" w:rsidRDefault="00E759B7">
            <w:pPr>
              <w:rPr>
                <w:rFonts w:ascii="Arial" w:hAnsi="Arial" w:cs="Arial"/>
              </w:rPr>
            </w:pPr>
            <w:r>
              <w:rPr>
                <w:rFonts w:ascii="Arial" w:hAnsi="Arial" w:cs="Arial"/>
              </w:rPr>
              <w:t>Muestras biológicas, resultados VIH/TB</w:t>
            </w:r>
          </w:p>
        </w:tc>
      </w:tr>
      <w:tr w:rsidR="00E759B7" w14:paraId="0DF39B82" w14:textId="77777777" w:rsidTr="00E759B7">
        <w:trPr>
          <w:trHeight w:val="80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6F92A3" w14:textId="77777777" w:rsidR="00E759B7" w:rsidRDefault="00E759B7">
            <w:pPr>
              <w:rPr>
                <w:rFonts w:ascii="Arial" w:hAnsi="Arial" w:cs="Arial"/>
              </w:rPr>
            </w:pPr>
            <w:r>
              <w:rPr>
                <w:rFonts w:ascii="Arial" w:hAnsi="Arial" w:cs="Arial"/>
              </w:rPr>
              <w:t>Sindicato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5958D9" w14:textId="77777777" w:rsidR="00E759B7" w:rsidRDefault="00E759B7">
            <w:pPr>
              <w:rPr>
                <w:rFonts w:ascii="Arial" w:hAnsi="Arial" w:cs="Arial"/>
              </w:rPr>
            </w:pPr>
            <w:r>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DB24A4F"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D98B7F"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C955F5" w14:textId="77777777" w:rsidR="00E759B7" w:rsidRDefault="00E759B7">
            <w:pPr>
              <w:rPr>
                <w:rFonts w:ascii="Arial" w:hAnsi="Arial" w:cs="Arial"/>
              </w:rPr>
            </w:pPr>
            <w:r>
              <w:rPr>
                <w:rFonts w:ascii="Arial" w:hAnsi="Arial" w:cs="Arial"/>
              </w:rPr>
              <w:t>Información gremial</w:t>
            </w:r>
          </w:p>
        </w:tc>
      </w:tr>
      <w:tr w:rsidR="00E759B7" w14:paraId="33C83F20" w14:textId="77777777" w:rsidTr="00E759B7">
        <w:trPr>
          <w:trHeight w:val="81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A1754F" w14:textId="77777777" w:rsidR="00E759B7" w:rsidRDefault="00E759B7">
            <w:pPr>
              <w:rPr>
                <w:rFonts w:ascii="Arial" w:hAnsi="Arial" w:cs="Arial"/>
              </w:rPr>
            </w:pPr>
            <w:r>
              <w:rPr>
                <w:rFonts w:ascii="Arial" w:hAnsi="Arial" w:cs="Arial"/>
              </w:rPr>
              <w:t>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1E428C" w14:textId="77777777" w:rsidR="00E759B7" w:rsidRDefault="00E759B7">
            <w:pPr>
              <w:rPr>
                <w:rFonts w:ascii="Arial" w:hAnsi="Arial" w:cs="Arial"/>
              </w:rPr>
            </w:pPr>
            <w:r>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EBCF72" w14:textId="77777777" w:rsidR="00E759B7" w:rsidRDefault="00E759B7">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823968" w14:textId="77777777" w:rsidR="00E759B7" w:rsidRDefault="00E759B7">
            <w:pPr>
              <w:rPr>
                <w:rFonts w:ascii="Arial" w:hAnsi="Arial" w:cs="Arial"/>
              </w:rPr>
            </w:pPr>
            <w:r>
              <w:rPr>
                <w:rFonts w:ascii="Arial" w:hAnsi="Arial" w:cs="Arial"/>
              </w:rPr>
              <w:t>Conexión Privada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CE12154" w14:textId="77777777" w:rsidR="00E759B7" w:rsidRDefault="00E759B7">
            <w:pPr>
              <w:rPr>
                <w:rFonts w:ascii="Arial" w:hAnsi="Arial" w:cs="Arial"/>
              </w:rPr>
            </w:pPr>
            <w:r>
              <w:rPr>
                <w:rFonts w:ascii="Arial" w:hAnsi="Arial" w:cs="Arial"/>
              </w:rPr>
              <w:t>Logística operativa</w:t>
            </w:r>
          </w:p>
        </w:tc>
      </w:tr>
      <w:tr w:rsidR="00E759B7" w14:paraId="428386E8" w14:textId="77777777" w:rsidTr="00E759B7">
        <w:trPr>
          <w:trHeight w:val="48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2A7D87" w14:textId="77777777" w:rsidR="00E759B7" w:rsidRDefault="00E759B7">
            <w:pPr>
              <w:rPr>
                <w:rFonts w:ascii="Arial" w:hAnsi="Arial" w:cs="Arial"/>
              </w:rPr>
            </w:pPr>
            <w:r>
              <w:rPr>
                <w:rFonts w:ascii="Arial" w:hAnsi="Arial" w:cs="Arial"/>
                <w:b/>
                <w:bCs/>
              </w:rPr>
              <w:t>TOTAL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1E61CA" w14:textId="77777777" w:rsidR="00E759B7" w:rsidRDefault="00E759B7">
            <w:pPr>
              <w:rPr>
                <w:rFonts w:ascii="Arial" w:hAnsi="Arial" w:cs="Arial"/>
              </w:rPr>
            </w:pPr>
            <w:r>
              <w:rPr>
                <w:rFonts w:ascii="Arial" w:hAnsi="Arial" w:cs="Arial"/>
                <w:b/>
                <w:bCs/>
              </w:rPr>
              <w:t>46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9A2945" w14:textId="77777777" w:rsidR="00E759B7" w:rsidRDefault="00E759B7">
            <w:pPr>
              <w:rPr>
                <w:rFonts w:ascii="Arial" w:hAnsi="Arial" w:cs="Arial"/>
              </w:rPr>
            </w:pPr>
            <w:r>
              <w:rPr>
                <w:rFonts w:ascii="Arial" w:hAnsi="Arial" w:cs="Arial"/>
                <w:b/>
                <w:bCs/>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2E2051" w14:textId="77777777" w:rsidR="00E759B7" w:rsidRDefault="00E759B7">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9AC4F9" w14:textId="77777777" w:rsidR="00E759B7" w:rsidRDefault="00E759B7">
            <w:pPr>
              <w:spacing w:after="0"/>
              <w:rPr>
                <w:kern w:val="0"/>
                <w:sz w:val="20"/>
                <w:szCs w:val="20"/>
                <w:lang w:eastAsia="es-US"/>
                <w14:ligatures w14:val="none"/>
              </w:rPr>
            </w:pPr>
          </w:p>
        </w:tc>
      </w:tr>
    </w:tbl>
    <w:p w14:paraId="4ADB5543" w14:textId="77777777" w:rsidR="00E759B7" w:rsidRDefault="00E759B7" w:rsidP="00E759B7">
      <w:pPr>
        <w:rPr>
          <w:rFonts w:ascii="Arial" w:hAnsi="Arial" w:cs="Arial"/>
        </w:rPr>
      </w:pPr>
    </w:p>
    <w:p w14:paraId="5B62C328" w14:textId="77777777" w:rsidR="00E759B7" w:rsidRDefault="00E759B7" w:rsidP="00E759B7">
      <w:pPr>
        <w:rPr>
          <w:rFonts w:ascii="Arial" w:hAnsi="Arial" w:cs="Arial"/>
        </w:rPr>
      </w:pPr>
    </w:p>
    <w:p w14:paraId="76E5AADF" w14:textId="77777777" w:rsidR="00E759B7" w:rsidRDefault="00E759B7" w:rsidP="00E759B7">
      <w:pPr>
        <w:rPr>
          <w:rFonts w:ascii="Arial" w:hAnsi="Arial" w:cs="Arial"/>
        </w:rPr>
      </w:pPr>
    </w:p>
    <w:p w14:paraId="63D928F1" w14:textId="77777777" w:rsidR="00E759B7" w:rsidRDefault="00E759B7" w:rsidP="00E759B7">
      <w:pPr>
        <w:rPr>
          <w:rFonts w:ascii="Arial" w:hAnsi="Arial" w:cs="Arial"/>
        </w:rPr>
      </w:pPr>
    </w:p>
    <w:p w14:paraId="1D04902D" w14:textId="77777777" w:rsidR="00E759B7" w:rsidRDefault="00E759B7" w:rsidP="00E759B7">
      <w:pPr>
        <w:rPr>
          <w:rFonts w:ascii="Arial" w:hAnsi="Arial" w:cs="Arial"/>
        </w:rPr>
      </w:pPr>
    </w:p>
    <w:p w14:paraId="531BD408" w14:textId="77777777" w:rsidR="00E759B7" w:rsidRDefault="00E759B7" w:rsidP="00E759B7">
      <w:pPr>
        <w:rPr>
          <w:rFonts w:ascii="Arial" w:hAnsi="Arial" w:cs="Arial"/>
        </w:rPr>
      </w:pPr>
    </w:p>
    <w:p w14:paraId="6DA20DE5" w14:textId="77777777" w:rsidR="00E759B7" w:rsidRDefault="00E759B7" w:rsidP="00E759B7">
      <w:pPr>
        <w:rPr>
          <w:rFonts w:ascii="Arial" w:hAnsi="Arial" w:cs="Arial"/>
        </w:rPr>
      </w:pPr>
    </w:p>
    <w:p w14:paraId="7CFC05F8" w14:textId="16B06721" w:rsidR="00E759B7" w:rsidRPr="00DE4E7A" w:rsidRDefault="00DE4E7A" w:rsidP="00DE4E7A">
      <w:pPr>
        <w:pStyle w:val="Ttulo4"/>
        <w:rPr>
          <w:rFonts w:ascii="Arial" w:hAnsi="Arial" w:cs="Arial"/>
          <w:b/>
          <w:bCs/>
          <w:i w:val="0"/>
          <w:iCs w:val="0"/>
          <w:color w:val="auto"/>
        </w:rPr>
      </w:pPr>
      <w:r w:rsidRPr="00DE4E7A">
        <w:rPr>
          <w:rFonts w:ascii="Arial" w:hAnsi="Arial" w:cs="Arial"/>
          <w:b/>
          <w:bCs/>
          <w:i w:val="0"/>
          <w:iCs w:val="0"/>
          <w:color w:val="auto"/>
        </w:rPr>
        <w:t>8.5.</w:t>
      </w:r>
      <w:r w:rsidR="00E759B7" w:rsidRPr="00DE4E7A">
        <w:rPr>
          <w:rFonts w:ascii="Arial" w:hAnsi="Arial" w:cs="Arial"/>
          <w:b/>
          <w:bCs/>
          <w:i w:val="0"/>
          <w:iCs w:val="0"/>
          <w:color w:val="auto"/>
        </w:rPr>
        <w:t>1.2. Entorno Tecnológico - Análisis de Infraestructura Crítica</w:t>
      </w:r>
    </w:p>
    <w:p w14:paraId="6B7DFDFE" w14:textId="72F691EA" w:rsidR="00E759B7" w:rsidRDefault="00DE4E7A" w:rsidP="00E759B7">
      <w:pPr>
        <w:rPr>
          <w:rFonts w:ascii="Arial" w:hAnsi="Arial" w:cs="Arial"/>
          <w:b/>
          <w:bCs/>
          <w:lang w:val="es-419"/>
        </w:rPr>
      </w:pPr>
      <w:r>
        <w:rPr>
          <w:rFonts w:ascii="Arial" w:hAnsi="Arial" w:cs="Arial"/>
          <w:b/>
          <w:bCs/>
        </w:rPr>
        <w:t xml:space="preserve"> </w:t>
      </w:r>
      <w:r w:rsidR="00E759B7">
        <w:rPr>
          <w:rFonts w:ascii="Arial" w:hAnsi="Arial" w:cs="Arial"/>
          <w:b/>
          <w:bCs/>
        </w:rPr>
        <w:t>Identificación</w:t>
      </w:r>
      <w:r w:rsidR="00E759B7">
        <w:rPr>
          <w:rFonts w:ascii="Arial" w:hAnsi="Arial" w:cs="Arial"/>
          <w:b/>
          <w:bCs/>
          <w:lang w:val="es-419"/>
        </w:rPr>
        <w:t xml:space="preserve"> de activos de red</w:t>
      </w:r>
    </w:p>
    <w:p w14:paraId="5B85DFB3" w14:textId="77777777" w:rsidR="00E759B7" w:rsidRDefault="00E759B7" w:rsidP="00E759B7">
      <w:pPr>
        <w:rPr>
          <w:rFonts w:ascii="Arial" w:hAnsi="Arial" w:cs="Arial"/>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7"/>
        <w:gridCol w:w="2192"/>
        <w:gridCol w:w="2721"/>
        <w:gridCol w:w="3199"/>
        <w:gridCol w:w="1481"/>
      </w:tblGrid>
      <w:tr w:rsidR="00E759B7" w14:paraId="1DC7FCD3" w14:textId="77777777" w:rsidTr="00C53BB4">
        <w:trPr>
          <w:tblHeader/>
        </w:trPr>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E3BB8E" w14:textId="77777777" w:rsidR="00E759B7" w:rsidRDefault="00E759B7">
            <w:pPr>
              <w:rPr>
                <w:rFonts w:ascii="Arial" w:hAnsi="Arial" w:cs="Arial"/>
              </w:rPr>
            </w:pPr>
            <w:r>
              <w:rPr>
                <w:rFonts w:ascii="Arial" w:hAnsi="Arial" w:cs="Arial"/>
              </w:rPr>
              <w:t>ID Activo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9F1525" w14:textId="77777777" w:rsidR="00E759B7" w:rsidRDefault="00E759B7">
            <w:pPr>
              <w:rPr>
                <w:rFonts w:ascii="Arial" w:hAnsi="Arial" w:cs="Arial"/>
              </w:rPr>
            </w:pPr>
            <w:r>
              <w:rPr>
                <w:rFonts w:ascii="Arial" w:hAnsi="Arial" w:cs="Arial"/>
              </w:rPr>
              <w:t>Activo de Red</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FB0F20" w14:textId="77777777" w:rsidR="00E759B7" w:rsidRDefault="00E759B7">
            <w:pPr>
              <w:rPr>
                <w:rFonts w:ascii="Arial" w:hAnsi="Arial" w:cs="Arial"/>
              </w:rPr>
            </w:pPr>
            <w:r>
              <w:rPr>
                <w:rFonts w:ascii="Arial" w:hAnsi="Arial" w:cs="Arial"/>
              </w:rPr>
              <w:t>Descripción</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7FFAA5" w14:textId="77777777" w:rsidR="00E759B7" w:rsidRDefault="00E759B7">
            <w:pPr>
              <w:rPr>
                <w:rFonts w:ascii="Arial" w:hAnsi="Arial" w:cs="Arial"/>
              </w:rPr>
            </w:pPr>
            <w:r>
              <w:rPr>
                <w:rFonts w:ascii="Arial" w:hAnsi="Arial" w:cs="Arial"/>
              </w:rPr>
              <w:t>Ubicación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BF5260" w14:textId="77777777" w:rsidR="00E759B7" w:rsidRDefault="00E759B7">
            <w:pPr>
              <w:rPr>
                <w:rFonts w:ascii="Arial" w:hAnsi="Arial" w:cs="Arial"/>
              </w:rPr>
            </w:pPr>
            <w:r>
              <w:rPr>
                <w:rFonts w:ascii="Arial" w:hAnsi="Arial" w:cs="Arial"/>
              </w:rPr>
              <w:t>Criticidad</w:t>
            </w:r>
          </w:p>
        </w:tc>
      </w:tr>
      <w:tr w:rsidR="00E759B7" w14:paraId="74304BBA"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3AFD3A" w14:textId="77777777" w:rsidR="00E759B7" w:rsidRDefault="00E759B7">
            <w:pPr>
              <w:rPr>
                <w:rFonts w:ascii="Arial" w:hAnsi="Arial" w:cs="Arial"/>
              </w:rPr>
            </w:pPr>
            <w:r>
              <w:rPr>
                <w:rFonts w:ascii="Arial" w:hAnsi="Arial" w:cs="Arial"/>
                <w:b/>
                <w:bCs/>
              </w:rPr>
              <w:t>ACT-RED-001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1153FE" w14:textId="62B972D3" w:rsidR="00E759B7" w:rsidRDefault="0073133E">
            <w:pPr>
              <w:rPr>
                <w:rFonts w:ascii="Arial" w:hAnsi="Arial" w:cs="Arial"/>
                <w:lang w:val="en-US"/>
              </w:rPr>
            </w:pPr>
            <w:r>
              <w:rPr>
                <w:rFonts w:ascii="Arial" w:hAnsi="Arial" w:cs="Arial"/>
                <w:lang w:val="en-US"/>
              </w:rPr>
              <w:t xml:space="preserve">Dos </w:t>
            </w:r>
            <w:r w:rsidR="00E759B7">
              <w:rPr>
                <w:rFonts w:ascii="Arial" w:hAnsi="Arial" w:cs="Arial"/>
                <w:lang w:val="en-US"/>
              </w:rPr>
              <w:t>Switch</w:t>
            </w:r>
            <w:r>
              <w:rPr>
                <w:rFonts w:ascii="Arial" w:hAnsi="Arial" w:cs="Arial"/>
                <w:lang w:val="en-US"/>
              </w:rPr>
              <w:t>es</w:t>
            </w:r>
            <w:r w:rsidR="00E759B7">
              <w:rPr>
                <w:rFonts w:ascii="Arial" w:hAnsi="Arial" w:cs="Arial"/>
                <w:lang w:val="en-US"/>
              </w:rPr>
              <w:t xml:space="preserve"> Principal</w:t>
            </w:r>
            <w:r>
              <w:rPr>
                <w:rFonts w:ascii="Arial" w:hAnsi="Arial" w:cs="Arial"/>
                <w:lang w:val="en-US"/>
              </w:rPr>
              <w:t>es</w:t>
            </w:r>
            <w:r w:rsidR="00E759B7">
              <w:rPr>
                <w:rFonts w:ascii="Arial" w:hAnsi="Arial" w:cs="Arial"/>
                <w:lang w:val="en-US"/>
              </w:rPr>
              <w:t xml:space="preserve"> Fast Ethernet 24p</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9CFFA69" w14:textId="509F43CD" w:rsidR="00E759B7" w:rsidRDefault="00E759B7">
            <w:pPr>
              <w:rPr>
                <w:rFonts w:ascii="Arial" w:hAnsi="Arial" w:cs="Arial"/>
              </w:rPr>
            </w:pPr>
            <w:r>
              <w:rPr>
                <w:rFonts w:ascii="Arial" w:hAnsi="Arial" w:cs="Arial"/>
              </w:rPr>
              <w:t>Switch</w:t>
            </w:r>
            <w:r w:rsidR="0073133E">
              <w:rPr>
                <w:rFonts w:ascii="Arial" w:hAnsi="Arial" w:cs="Arial"/>
              </w:rPr>
              <w:t>es</w:t>
            </w:r>
            <w:r>
              <w:rPr>
                <w:rFonts w:ascii="Arial" w:hAnsi="Arial" w:cs="Arial"/>
              </w:rPr>
              <w:t xml:space="preserve"> no administrable</w:t>
            </w:r>
            <w:r w:rsidR="0073133E">
              <w:rPr>
                <w:rFonts w:ascii="Arial" w:hAnsi="Arial" w:cs="Arial"/>
              </w:rPr>
              <w:t>s</w:t>
            </w:r>
            <w:r>
              <w:rPr>
                <w:rFonts w:ascii="Arial" w:hAnsi="Arial" w:cs="Arial"/>
              </w:rPr>
              <w:t xml:space="preserve"> de 100 Mbps, núcleo de la red LAN</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C65E64" w14:textId="77777777" w:rsidR="00E759B7" w:rsidRDefault="00E759B7">
            <w:pPr>
              <w:rPr>
                <w:rFonts w:ascii="Arial" w:hAnsi="Arial" w:cs="Arial"/>
              </w:rPr>
            </w:pPr>
            <w:r>
              <w:rPr>
                <w:rFonts w:ascii="Arial" w:hAnsi="Arial" w:cs="Arial"/>
              </w:rPr>
              <w:t>Dirección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2010C7" w14:textId="77777777" w:rsidR="00E759B7" w:rsidRDefault="00E759B7">
            <w:pPr>
              <w:rPr>
                <w:rFonts w:ascii="Arial" w:hAnsi="Arial" w:cs="Arial"/>
              </w:rPr>
            </w:pPr>
            <w:r>
              <w:rPr>
                <w:rFonts w:ascii="Arial" w:hAnsi="Arial" w:cs="Arial"/>
                <w:b/>
                <w:bCs/>
              </w:rPr>
              <w:t>Crítica</w:t>
            </w:r>
          </w:p>
        </w:tc>
      </w:tr>
      <w:tr w:rsidR="00E759B7" w14:paraId="6C0433FD"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D60991" w14:textId="77777777" w:rsidR="00E759B7" w:rsidRDefault="00E759B7">
            <w:pPr>
              <w:rPr>
                <w:rFonts w:ascii="Arial" w:hAnsi="Arial" w:cs="Arial"/>
              </w:rPr>
            </w:pPr>
            <w:r>
              <w:rPr>
                <w:rFonts w:ascii="Arial" w:hAnsi="Arial" w:cs="Arial"/>
                <w:b/>
                <w:bCs/>
              </w:rPr>
              <w:t>ACT-RED-002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39E833" w14:textId="77777777" w:rsidR="00E759B7" w:rsidRDefault="00E759B7">
            <w:pPr>
              <w:rPr>
                <w:rFonts w:ascii="Arial" w:hAnsi="Arial" w:cs="Arial"/>
                <w:lang w:val="en-US"/>
              </w:rPr>
            </w:pPr>
            <w:r>
              <w:rPr>
                <w:rFonts w:ascii="Arial" w:hAnsi="Arial" w:cs="Arial"/>
                <w:lang w:val="en-US"/>
              </w:rPr>
              <w:t>Switch Secundario Fast Ethernet 24p</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8DD55B" w14:textId="77777777" w:rsidR="00E759B7" w:rsidRDefault="00E759B7">
            <w:pPr>
              <w:rPr>
                <w:rFonts w:ascii="Arial" w:hAnsi="Arial" w:cs="Arial"/>
              </w:rPr>
            </w:pPr>
            <w:r>
              <w:rPr>
                <w:rFonts w:ascii="Arial" w:hAnsi="Arial" w:cs="Arial"/>
              </w:rPr>
              <w:t>Switch no administrable de 100 Mbps, punto de distribución</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3EBBF5" w14:textId="77777777" w:rsidR="00E759B7" w:rsidRDefault="00E759B7">
            <w:pPr>
              <w:rPr>
                <w:rFonts w:ascii="Arial" w:hAnsi="Arial" w:cs="Arial"/>
              </w:rPr>
            </w:pPr>
            <w:r>
              <w:rPr>
                <w:rFonts w:ascii="Arial" w:hAnsi="Arial" w:cs="Arial"/>
              </w:rPr>
              <w:t>Varios 1</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6BD6CD0" w14:textId="77777777" w:rsidR="00E759B7" w:rsidRDefault="00E759B7">
            <w:pPr>
              <w:rPr>
                <w:rFonts w:ascii="Arial" w:hAnsi="Arial" w:cs="Arial"/>
              </w:rPr>
            </w:pPr>
            <w:r>
              <w:rPr>
                <w:rFonts w:ascii="Arial" w:hAnsi="Arial" w:cs="Arial"/>
                <w:b/>
                <w:bCs/>
              </w:rPr>
              <w:t>Alta</w:t>
            </w:r>
          </w:p>
        </w:tc>
      </w:tr>
      <w:tr w:rsidR="00E759B7" w14:paraId="2495511F"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4B553C" w14:textId="77777777" w:rsidR="00E759B7" w:rsidRDefault="00E759B7">
            <w:pPr>
              <w:rPr>
                <w:rFonts w:ascii="Arial" w:hAnsi="Arial" w:cs="Arial"/>
              </w:rPr>
            </w:pPr>
            <w:r>
              <w:rPr>
                <w:rFonts w:ascii="Arial" w:hAnsi="Arial" w:cs="Arial"/>
                <w:b/>
                <w:bCs/>
              </w:rPr>
              <w:t>ACT-RED-003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11E763" w14:textId="77777777" w:rsidR="00E759B7" w:rsidRDefault="00E759B7">
            <w:pPr>
              <w:rPr>
                <w:rFonts w:ascii="Arial" w:hAnsi="Arial" w:cs="Arial"/>
              </w:rPr>
            </w:pPr>
            <w:r>
              <w:rPr>
                <w:rFonts w:ascii="Arial" w:hAnsi="Arial" w:cs="Arial"/>
              </w:rPr>
              <w:t>Router de Borde</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E6C643" w14:textId="77777777" w:rsidR="00E759B7" w:rsidRDefault="00E759B7">
            <w:pPr>
              <w:rPr>
                <w:rFonts w:ascii="Arial" w:hAnsi="Arial" w:cs="Arial"/>
              </w:rPr>
            </w:pPr>
            <w:r>
              <w:rPr>
                <w:rFonts w:ascii="Arial" w:hAnsi="Arial" w:cs="Arial"/>
              </w:rPr>
              <w:t>Router del ISP para conectividad con MINSA Central</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50D793" w14:textId="77777777" w:rsidR="00E759B7" w:rsidRDefault="00E759B7">
            <w:pPr>
              <w:rPr>
                <w:rFonts w:ascii="Arial" w:hAnsi="Arial" w:cs="Arial"/>
              </w:rPr>
            </w:pPr>
            <w:r>
              <w:rPr>
                <w:rFonts w:ascii="Arial" w:hAnsi="Arial" w:cs="Arial"/>
              </w:rPr>
              <w:t>Dirección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6AF712" w14:textId="77777777" w:rsidR="00E759B7" w:rsidRDefault="00E759B7">
            <w:pPr>
              <w:rPr>
                <w:rFonts w:ascii="Arial" w:hAnsi="Arial" w:cs="Arial"/>
              </w:rPr>
            </w:pPr>
            <w:r>
              <w:rPr>
                <w:rFonts w:ascii="Arial" w:hAnsi="Arial" w:cs="Arial"/>
                <w:b/>
                <w:bCs/>
              </w:rPr>
              <w:t>Crítica</w:t>
            </w:r>
          </w:p>
        </w:tc>
      </w:tr>
      <w:tr w:rsidR="00E759B7" w14:paraId="46E13894"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55D51A" w14:textId="77777777" w:rsidR="00E759B7" w:rsidRDefault="00E759B7">
            <w:pPr>
              <w:rPr>
                <w:rFonts w:ascii="Arial" w:hAnsi="Arial" w:cs="Arial"/>
              </w:rPr>
            </w:pPr>
            <w:r>
              <w:rPr>
                <w:rFonts w:ascii="Arial" w:hAnsi="Arial" w:cs="Arial"/>
                <w:b/>
                <w:bCs/>
              </w:rPr>
              <w:t>ACT-RED-004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DCFAD1" w14:textId="77777777" w:rsidR="00E759B7" w:rsidRDefault="00E759B7">
            <w:pPr>
              <w:rPr>
                <w:rFonts w:ascii="Arial" w:hAnsi="Arial" w:cs="Arial"/>
              </w:rPr>
            </w:pPr>
            <w:r>
              <w:rPr>
                <w:rFonts w:ascii="Arial" w:hAnsi="Arial" w:cs="Arial"/>
              </w:rPr>
              <w:t>Puntos de Acceso Inalámbrico (APs)</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8F22DB" w14:textId="77777777" w:rsidR="00E759B7" w:rsidRDefault="00E759B7">
            <w:pPr>
              <w:rPr>
                <w:rFonts w:ascii="Arial" w:hAnsi="Arial" w:cs="Arial"/>
              </w:rPr>
            </w:pPr>
            <w:r>
              <w:rPr>
                <w:rFonts w:ascii="Arial" w:hAnsi="Arial" w:cs="Arial"/>
              </w:rPr>
              <w:t>Dispositivos WiFi que dan servicio a áreas críticas</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038FA03" w14:textId="77777777" w:rsidR="00E759B7" w:rsidRDefault="00E759B7">
            <w:pPr>
              <w:rPr>
                <w:rFonts w:ascii="Arial" w:hAnsi="Arial" w:cs="Arial"/>
              </w:rPr>
            </w:pPr>
            <w:r>
              <w:rPr>
                <w:rFonts w:ascii="Arial" w:hAnsi="Arial" w:cs="Arial"/>
              </w:rPr>
              <w:t>Distribuidos en el SILAIS</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4DBFF62" w14:textId="77777777" w:rsidR="00E759B7" w:rsidRDefault="00E759B7">
            <w:pPr>
              <w:rPr>
                <w:rFonts w:ascii="Arial" w:hAnsi="Arial" w:cs="Arial"/>
              </w:rPr>
            </w:pPr>
            <w:r>
              <w:rPr>
                <w:rFonts w:ascii="Arial" w:hAnsi="Arial" w:cs="Arial"/>
                <w:b/>
                <w:bCs/>
              </w:rPr>
              <w:t>Alta</w:t>
            </w:r>
          </w:p>
        </w:tc>
      </w:tr>
      <w:tr w:rsidR="00E759B7" w14:paraId="11C2C84E"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94467C6" w14:textId="77777777" w:rsidR="00E759B7" w:rsidRDefault="00E759B7">
            <w:pPr>
              <w:rPr>
                <w:rFonts w:ascii="Arial" w:hAnsi="Arial" w:cs="Arial"/>
              </w:rPr>
            </w:pPr>
            <w:r>
              <w:rPr>
                <w:rFonts w:ascii="Arial" w:hAnsi="Arial" w:cs="Arial"/>
                <w:b/>
                <w:bCs/>
              </w:rPr>
              <w:t>ACT-RED-005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4DE0E2" w14:textId="77777777" w:rsidR="00E759B7" w:rsidRDefault="00E759B7">
            <w:pPr>
              <w:rPr>
                <w:rFonts w:ascii="Arial" w:hAnsi="Arial" w:cs="Arial"/>
              </w:rPr>
            </w:pPr>
            <w:r>
              <w:rPr>
                <w:rFonts w:ascii="Arial" w:hAnsi="Arial" w:cs="Arial"/>
              </w:rPr>
              <w:t>Cableado Estructurado UTP</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B922A8" w14:textId="77777777" w:rsidR="00E759B7" w:rsidRDefault="00E759B7">
            <w:pPr>
              <w:rPr>
                <w:rFonts w:ascii="Arial" w:hAnsi="Arial" w:cs="Arial"/>
              </w:rPr>
            </w:pPr>
            <w:r>
              <w:rPr>
                <w:rFonts w:ascii="Arial" w:hAnsi="Arial" w:cs="Arial"/>
              </w:rPr>
              <w:t>Tendidos de cable que conectan las 14 áreas funcionales</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7357BB" w14:textId="77777777" w:rsidR="00E759B7" w:rsidRDefault="00E759B7">
            <w:pPr>
              <w:rPr>
                <w:rFonts w:ascii="Arial" w:hAnsi="Arial" w:cs="Arial"/>
              </w:rPr>
            </w:pPr>
            <w:r>
              <w:rPr>
                <w:rFonts w:ascii="Arial" w:hAnsi="Arial" w:cs="Arial"/>
              </w:rPr>
              <w:t>14 áreas funcionales</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EF96C77" w14:textId="77777777" w:rsidR="00E759B7" w:rsidRDefault="00E759B7">
            <w:pPr>
              <w:rPr>
                <w:rFonts w:ascii="Arial" w:hAnsi="Arial" w:cs="Arial"/>
              </w:rPr>
            </w:pPr>
            <w:r>
              <w:rPr>
                <w:rFonts w:ascii="Arial" w:hAnsi="Arial" w:cs="Arial"/>
                <w:b/>
                <w:bCs/>
              </w:rPr>
              <w:t>Alta</w:t>
            </w:r>
          </w:p>
        </w:tc>
      </w:tr>
      <w:tr w:rsidR="00E759B7" w14:paraId="2CE4A58A"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8B1F37" w14:textId="77777777" w:rsidR="00E759B7" w:rsidRDefault="00E759B7">
            <w:pPr>
              <w:rPr>
                <w:rFonts w:ascii="Arial" w:hAnsi="Arial" w:cs="Arial"/>
              </w:rPr>
            </w:pPr>
            <w:r>
              <w:rPr>
                <w:rFonts w:ascii="Arial" w:hAnsi="Arial" w:cs="Arial"/>
                <w:b/>
                <w:bCs/>
              </w:rPr>
              <w:t>ACT-RED-006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397ABE" w14:textId="77777777" w:rsidR="00E759B7" w:rsidRDefault="00E759B7">
            <w:pPr>
              <w:rPr>
                <w:rFonts w:ascii="Arial" w:hAnsi="Arial" w:cs="Arial"/>
              </w:rPr>
            </w:pPr>
            <w:r>
              <w:rPr>
                <w:rFonts w:ascii="Arial" w:hAnsi="Arial" w:cs="Arial"/>
              </w:rPr>
              <w:t>UPS de Switches</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2684F2" w14:textId="77777777" w:rsidR="00E759B7" w:rsidRDefault="00E759B7">
            <w:pPr>
              <w:rPr>
                <w:rFonts w:ascii="Arial" w:hAnsi="Arial" w:cs="Arial"/>
              </w:rPr>
            </w:pPr>
            <w:r>
              <w:rPr>
                <w:rFonts w:ascii="Arial" w:hAnsi="Arial" w:cs="Arial"/>
              </w:rPr>
              <w:t>Sistemas de respaldo eléctrico para cada switch</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C6FB0D" w14:textId="77777777" w:rsidR="00E759B7" w:rsidRDefault="00E759B7">
            <w:pPr>
              <w:rPr>
                <w:rFonts w:ascii="Arial" w:hAnsi="Arial" w:cs="Arial"/>
              </w:rPr>
            </w:pPr>
            <w:r>
              <w:rPr>
                <w:rFonts w:ascii="Arial" w:hAnsi="Arial" w:cs="Arial"/>
              </w:rPr>
              <w:t>Dirección y Varios 1</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99F1FA" w14:textId="77777777" w:rsidR="00E759B7" w:rsidRDefault="00E759B7">
            <w:pPr>
              <w:rPr>
                <w:rFonts w:ascii="Arial" w:hAnsi="Arial" w:cs="Arial"/>
              </w:rPr>
            </w:pPr>
            <w:r>
              <w:rPr>
                <w:rFonts w:ascii="Arial" w:hAnsi="Arial" w:cs="Arial"/>
                <w:b/>
                <w:bCs/>
              </w:rPr>
              <w:t>Alta</w:t>
            </w:r>
          </w:p>
        </w:tc>
      </w:tr>
      <w:tr w:rsidR="00E759B7" w14:paraId="732AA50B"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AF6EEE" w14:textId="77777777" w:rsidR="00E759B7" w:rsidRDefault="00E759B7">
            <w:pPr>
              <w:rPr>
                <w:rFonts w:ascii="Arial" w:hAnsi="Arial" w:cs="Arial"/>
              </w:rPr>
            </w:pPr>
            <w:r>
              <w:rPr>
                <w:rFonts w:ascii="Arial" w:hAnsi="Arial" w:cs="Arial"/>
                <w:b/>
                <w:bCs/>
              </w:rPr>
              <w:t>ACT-RED-007</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3F96F6" w14:textId="77777777" w:rsidR="00E759B7" w:rsidRDefault="00E759B7">
            <w:pPr>
              <w:rPr>
                <w:rFonts w:ascii="Arial" w:hAnsi="Arial" w:cs="Arial"/>
              </w:rPr>
            </w:pPr>
            <w:r>
              <w:rPr>
                <w:rFonts w:ascii="Arial" w:hAnsi="Arial" w:cs="Arial"/>
              </w:rPr>
              <w:t>Canaletas Plásticas</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8F2C23" w14:textId="77777777" w:rsidR="00E759B7" w:rsidRDefault="00E759B7">
            <w:pPr>
              <w:rPr>
                <w:rFonts w:ascii="Arial" w:hAnsi="Arial" w:cs="Arial"/>
              </w:rPr>
            </w:pPr>
            <w:r>
              <w:rPr>
                <w:rFonts w:ascii="Arial" w:hAnsi="Arial" w:cs="Arial"/>
              </w:rPr>
              <w:t>Protección física del cableado (solo en 4 áreas)</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D3392" w14:textId="77777777" w:rsidR="00E759B7" w:rsidRDefault="00E759B7">
            <w:pPr>
              <w:rPr>
                <w:rFonts w:ascii="Arial" w:hAnsi="Arial" w:cs="Arial"/>
              </w:rPr>
            </w:pPr>
            <w:r>
              <w:rPr>
                <w:rFonts w:ascii="Arial" w:hAnsi="Arial" w:cs="Arial"/>
              </w:rPr>
              <w:t>Banco Biológico, Sindicato, Dirección, FET Salud</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1D067CB" w14:textId="77777777" w:rsidR="00E759B7" w:rsidRDefault="00E759B7">
            <w:pPr>
              <w:rPr>
                <w:rFonts w:ascii="Arial" w:hAnsi="Arial" w:cs="Arial"/>
              </w:rPr>
            </w:pPr>
            <w:r>
              <w:rPr>
                <w:rFonts w:ascii="Arial" w:hAnsi="Arial" w:cs="Arial"/>
                <w:b/>
                <w:bCs/>
              </w:rPr>
              <w:t>Media</w:t>
            </w:r>
          </w:p>
        </w:tc>
      </w:tr>
      <w:tr w:rsidR="00E759B7" w14:paraId="55EA8F1B"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60A9015" w14:textId="77777777" w:rsidR="00E759B7" w:rsidRDefault="00E759B7">
            <w:pPr>
              <w:rPr>
                <w:rFonts w:ascii="Arial" w:hAnsi="Arial" w:cs="Arial"/>
              </w:rPr>
            </w:pPr>
            <w:r>
              <w:rPr>
                <w:rFonts w:ascii="Arial" w:hAnsi="Arial" w:cs="Arial"/>
                <w:b/>
                <w:bCs/>
              </w:rPr>
              <w:lastRenderedPageBreak/>
              <w:t>ACT-RED-008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463D7D" w14:textId="77777777" w:rsidR="00E759B7" w:rsidRDefault="00E759B7">
            <w:pPr>
              <w:rPr>
                <w:rFonts w:ascii="Arial" w:hAnsi="Arial" w:cs="Arial"/>
              </w:rPr>
            </w:pPr>
            <w:r>
              <w:rPr>
                <w:rFonts w:ascii="Arial" w:hAnsi="Arial" w:cs="Arial"/>
              </w:rPr>
              <w:t>Conectores RJ45 y Terminaciones</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B19F4F" w14:textId="77777777" w:rsidR="00E759B7" w:rsidRDefault="00E759B7">
            <w:pPr>
              <w:rPr>
                <w:rFonts w:ascii="Arial" w:hAnsi="Arial" w:cs="Arial"/>
              </w:rPr>
            </w:pPr>
            <w:r>
              <w:rPr>
                <w:rFonts w:ascii="Arial" w:hAnsi="Arial" w:cs="Arial"/>
              </w:rPr>
              <w:t>Puntos de conexión física de la red (norma T568A)</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394455" w14:textId="77777777" w:rsidR="00E759B7" w:rsidRDefault="00E759B7">
            <w:pPr>
              <w:rPr>
                <w:rFonts w:ascii="Arial" w:hAnsi="Arial" w:cs="Arial"/>
              </w:rPr>
            </w:pPr>
            <w:r>
              <w:rPr>
                <w:rFonts w:ascii="Arial" w:hAnsi="Arial" w:cs="Arial"/>
              </w:rPr>
              <w:t>14 áreas funcionales</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3FF5847" w14:textId="77777777" w:rsidR="00E759B7" w:rsidRDefault="00E759B7">
            <w:pPr>
              <w:rPr>
                <w:rFonts w:ascii="Arial" w:hAnsi="Arial" w:cs="Arial"/>
              </w:rPr>
            </w:pPr>
            <w:r>
              <w:rPr>
                <w:rFonts w:ascii="Arial" w:hAnsi="Arial" w:cs="Arial"/>
                <w:b/>
                <w:bCs/>
              </w:rPr>
              <w:t>Alta</w:t>
            </w:r>
          </w:p>
        </w:tc>
      </w:tr>
      <w:tr w:rsidR="00E759B7" w14:paraId="3C055995"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280ED8E" w14:textId="77777777" w:rsidR="00E759B7" w:rsidRDefault="00E759B7">
            <w:pPr>
              <w:rPr>
                <w:rFonts w:ascii="Arial" w:hAnsi="Arial" w:cs="Arial"/>
              </w:rPr>
            </w:pPr>
            <w:r>
              <w:rPr>
                <w:rFonts w:ascii="Arial" w:hAnsi="Arial" w:cs="Arial"/>
                <w:b/>
                <w:bCs/>
              </w:rPr>
              <w:t>ACT-RED-009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2625E5" w14:textId="77777777" w:rsidR="00E759B7" w:rsidRDefault="00E759B7">
            <w:pPr>
              <w:rPr>
                <w:rFonts w:ascii="Arial" w:hAnsi="Arial" w:cs="Arial"/>
              </w:rPr>
            </w:pPr>
            <w:r>
              <w:rPr>
                <w:rFonts w:ascii="Arial" w:hAnsi="Arial" w:cs="Arial"/>
              </w:rPr>
              <w:t>Arquitectura Lógica de Red</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889CB5" w14:textId="77777777" w:rsidR="00E759B7" w:rsidRDefault="00E759B7">
            <w:pPr>
              <w:rPr>
                <w:rFonts w:ascii="Arial" w:hAnsi="Arial" w:cs="Arial"/>
              </w:rPr>
            </w:pPr>
            <w:r>
              <w:rPr>
                <w:rFonts w:ascii="Arial" w:hAnsi="Arial" w:cs="Arial"/>
              </w:rPr>
              <w:t>Topología, direccionamiento IP, DHCP, dominio de broadcast</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F08F6B" w14:textId="77777777" w:rsidR="00E759B7" w:rsidRDefault="00E759B7">
            <w:pPr>
              <w:rPr>
                <w:rFonts w:ascii="Arial" w:hAnsi="Arial" w:cs="Arial"/>
              </w:rPr>
            </w:pPr>
            <w:r>
              <w:rPr>
                <w:rFonts w:ascii="Arial" w:hAnsi="Arial" w:cs="Arial"/>
              </w:rPr>
              <w:t>Toda la red LAN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BAB02C" w14:textId="77777777" w:rsidR="00E759B7" w:rsidRDefault="00E759B7">
            <w:pPr>
              <w:rPr>
                <w:rFonts w:ascii="Arial" w:hAnsi="Arial" w:cs="Arial"/>
              </w:rPr>
            </w:pPr>
            <w:r>
              <w:rPr>
                <w:rFonts w:ascii="Arial" w:hAnsi="Arial" w:cs="Arial"/>
                <w:b/>
                <w:bCs/>
              </w:rPr>
              <w:t>Crítica</w:t>
            </w:r>
          </w:p>
        </w:tc>
      </w:tr>
      <w:tr w:rsidR="00E759B7" w14:paraId="7B8974DC"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4A7B8D" w14:textId="77777777" w:rsidR="00E759B7" w:rsidRDefault="00E759B7">
            <w:pPr>
              <w:rPr>
                <w:rFonts w:ascii="Arial" w:hAnsi="Arial" w:cs="Arial"/>
              </w:rPr>
            </w:pPr>
            <w:r>
              <w:rPr>
                <w:rFonts w:ascii="Arial" w:hAnsi="Arial" w:cs="Arial"/>
                <w:b/>
                <w:bCs/>
              </w:rPr>
              <w:t>ACT-RED-010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72A292" w14:textId="77777777" w:rsidR="00E759B7" w:rsidRDefault="00E759B7">
            <w:pPr>
              <w:rPr>
                <w:rFonts w:ascii="Arial" w:hAnsi="Arial" w:cs="Arial"/>
              </w:rPr>
            </w:pPr>
            <w:r>
              <w:rPr>
                <w:rFonts w:ascii="Arial" w:hAnsi="Arial" w:cs="Arial"/>
              </w:rPr>
              <w:t>Red Inalámbrica (WiFi)</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D3866B" w14:textId="77777777" w:rsidR="00E759B7" w:rsidRDefault="00E759B7">
            <w:pPr>
              <w:rPr>
                <w:rFonts w:ascii="Arial" w:hAnsi="Arial" w:cs="Arial"/>
              </w:rPr>
            </w:pPr>
            <w:r>
              <w:rPr>
                <w:rFonts w:ascii="Arial" w:hAnsi="Arial" w:cs="Arial"/>
              </w:rPr>
              <w:t>Infraestructura de conectividad inalámbrica</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D8865E" w14:textId="77777777" w:rsidR="00E759B7" w:rsidRDefault="00E759B7">
            <w:pPr>
              <w:rPr>
                <w:rFonts w:ascii="Arial" w:hAnsi="Arial" w:cs="Arial"/>
              </w:rPr>
            </w:pPr>
            <w:r>
              <w:rPr>
                <w:rFonts w:ascii="Arial" w:hAnsi="Arial" w:cs="Arial"/>
              </w:rPr>
              <w:t>Estadística, Contabilidad, Insumos Médicos, Enfermería, RRHH, Dirección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A7B9A3" w14:textId="77777777" w:rsidR="00E759B7" w:rsidRDefault="00E759B7">
            <w:pPr>
              <w:rPr>
                <w:rFonts w:ascii="Arial" w:hAnsi="Arial" w:cs="Arial"/>
              </w:rPr>
            </w:pPr>
            <w:r>
              <w:rPr>
                <w:rFonts w:ascii="Arial" w:hAnsi="Arial" w:cs="Arial"/>
                <w:b/>
                <w:bCs/>
              </w:rPr>
              <w:t>Alta</w:t>
            </w:r>
          </w:p>
        </w:tc>
      </w:tr>
      <w:tr w:rsidR="00E759B7" w14:paraId="71CB2585"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55032C" w14:textId="77777777" w:rsidR="00E759B7" w:rsidRDefault="00E759B7">
            <w:pPr>
              <w:rPr>
                <w:rFonts w:ascii="Arial" w:hAnsi="Arial" w:cs="Arial"/>
              </w:rPr>
            </w:pPr>
            <w:r>
              <w:rPr>
                <w:rFonts w:ascii="Arial" w:hAnsi="Arial" w:cs="Arial"/>
                <w:b/>
                <w:bCs/>
              </w:rPr>
              <w:t>ACT-RED-011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679483" w14:textId="77777777" w:rsidR="00E759B7" w:rsidRDefault="00E759B7">
            <w:pPr>
              <w:rPr>
                <w:rFonts w:ascii="Arial" w:hAnsi="Arial" w:cs="Arial"/>
              </w:rPr>
            </w:pPr>
            <w:r>
              <w:rPr>
                <w:rFonts w:ascii="Arial" w:hAnsi="Arial" w:cs="Arial"/>
              </w:rPr>
              <w:t>Conexiones Privadas</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B94426" w14:textId="77777777" w:rsidR="00E759B7" w:rsidRDefault="00E759B7">
            <w:pPr>
              <w:rPr>
                <w:rFonts w:ascii="Arial" w:hAnsi="Arial" w:cs="Arial"/>
              </w:rPr>
            </w:pPr>
            <w:r>
              <w:rPr>
                <w:rFonts w:ascii="Arial" w:hAnsi="Arial" w:cs="Arial"/>
              </w:rPr>
              <w:t>Accesos a Internet independientes no gestionados</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78487D" w14:textId="77777777" w:rsidR="00E759B7" w:rsidRDefault="00E759B7">
            <w:pPr>
              <w:rPr>
                <w:rFonts w:ascii="Arial" w:hAnsi="Arial" w:cs="Arial"/>
              </w:rPr>
            </w:pPr>
            <w:r>
              <w:rPr>
                <w:rFonts w:ascii="Arial" w:hAnsi="Arial" w:cs="Arial"/>
              </w:rPr>
              <w:t>Sindicato, SNC, Transporte</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819F5A" w14:textId="77777777" w:rsidR="00E759B7" w:rsidRDefault="00E759B7">
            <w:pPr>
              <w:rPr>
                <w:rFonts w:ascii="Arial" w:hAnsi="Arial" w:cs="Arial"/>
              </w:rPr>
            </w:pPr>
            <w:r>
              <w:rPr>
                <w:rFonts w:ascii="Arial" w:hAnsi="Arial" w:cs="Arial"/>
                <w:b/>
                <w:bCs/>
              </w:rPr>
              <w:t>Media</w:t>
            </w:r>
          </w:p>
        </w:tc>
      </w:tr>
      <w:tr w:rsidR="00E759B7" w14:paraId="7994099C"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96B59D4" w14:textId="77777777" w:rsidR="00E759B7" w:rsidRDefault="00E759B7">
            <w:pPr>
              <w:rPr>
                <w:rFonts w:ascii="Arial" w:hAnsi="Arial" w:cs="Arial"/>
              </w:rPr>
            </w:pPr>
            <w:r>
              <w:rPr>
                <w:rFonts w:ascii="Arial" w:hAnsi="Arial" w:cs="Arial"/>
                <w:b/>
                <w:bCs/>
              </w:rPr>
              <w:t>ACT-RED-012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61CCE4" w14:textId="77777777" w:rsidR="00E759B7" w:rsidRDefault="00E759B7">
            <w:pPr>
              <w:rPr>
                <w:rFonts w:ascii="Arial" w:hAnsi="Arial" w:cs="Arial"/>
              </w:rPr>
            </w:pPr>
            <w:r>
              <w:rPr>
                <w:rFonts w:ascii="Arial" w:hAnsi="Arial" w:cs="Arial"/>
              </w:rPr>
              <w:t>Datos en Tránsito (SISNIVEN)</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0FE2D7B" w14:textId="77777777" w:rsidR="00E759B7" w:rsidRDefault="00E759B7">
            <w:pPr>
              <w:rPr>
                <w:rFonts w:ascii="Arial" w:hAnsi="Arial" w:cs="Arial"/>
              </w:rPr>
            </w:pPr>
            <w:r>
              <w:rPr>
                <w:rFonts w:ascii="Arial" w:hAnsi="Arial" w:cs="Arial"/>
              </w:rPr>
              <w:t>Información epidemiológica transmitida al MINSA Central</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239BAE" w14:textId="77777777" w:rsidR="00E759B7" w:rsidRDefault="00E759B7">
            <w:pPr>
              <w:rPr>
                <w:rFonts w:ascii="Arial" w:hAnsi="Arial" w:cs="Arial"/>
              </w:rPr>
            </w:pPr>
            <w:r>
              <w:rPr>
                <w:rFonts w:ascii="Arial" w:hAnsi="Arial" w:cs="Arial"/>
              </w:rPr>
              <w:t>Toda la red LAN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B182D70" w14:textId="77777777" w:rsidR="00E759B7" w:rsidRDefault="00E759B7">
            <w:pPr>
              <w:rPr>
                <w:rFonts w:ascii="Arial" w:hAnsi="Arial" w:cs="Arial"/>
              </w:rPr>
            </w:pPr>
            <w:r>
              <w:rPr>
                <w:rFonts w:ascii="Arial" w:hAnsi="Arial" w:cs="Arial"/>
                <w:b/>
                <w:bCs/>
              </w:rPr>
              <w:t>Crítica</w:t>
            </w:r>
          </w:p>
        </w:tc>
      </w:tr>
      <w:tr w:rsidR="00E759B7" w14:paraId="79461434"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41A367" w14:textId="77777777" w:rsidR="00E759B7" w:rsidRDefault="00E759B7">
            <w:pPr>
              <w:rPr>
                <w:rFonts w:ascii="Arial" w:hAnsi="Arial" w:cs="Arial"/>
              </w:rPr>
            </w:pPr>
            <w:r>
              <w:rPr>
                <w:rFonts w:ascii="Arial" w:hAnsi="Arial" w:cs="Arial"/>
                <w:b/>
                <w:bCs/>
              </w:rPr>
              <w:t>ACT-RED-013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267877" w14:textId="77777777" w:rsidR="00E759B7" w:rsidRDefault="00E759B7">
            <w:pPr>
              <w:rPr>
                <w:rFonts w:ascii="Arial" w:hAnsi="Arial" w:cs="Arial"/>
              </w:rPr>
            </w:pPr>
            <w:r>
              <w:rPr>
                <w:rFonts w:ascii="Arial" w:hAnsi="Arial" w:cs="Arial"/>
              </w:rPr>
              <w:t>Documentación de Configuración</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E84319" w14:textId="77777777" w:rsidR="00E759B7" w:rsidRDefault="00E759B7">
            <w:pPr>
              <w:rPr>
                <w:rFonts w:ascii="Arial" w:hAnsi="Arial" w:cs="Arial"/>
              </w:rPr>
            </w:pPr>
            <w:r>
              <w:rPr>
                <w:rFonts w:ascii="Arial" w:hAnsi="Arial" w:cs="Arial"/>
              </w:rPr>
              <w:t>Respaldo y registro de configuraciones de dispositivos de red</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62F612" w14:textId="77777777" w:rsidR="00E759B7" w:rsidRDefault="00E759B7">
            <w:pPr>
              <w:rPr>
                <w:rFonts w:ascii="Arial" w:hAnsi="Arial" w:cs="Arial"/>
              </w:rPr>
            </w:pPr>
            <w:r>
              <w:rPr>
                <w:rFonts w:ascii="Arial" w:hAnsi="Arial" w:cs="Arial"/>
              </w:rPr>
              <w:t>No existe</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86B7CE" w14:textId="77777777" w:rsidR="00E759B7" w:rsidRDefault="00E759B7">
            <w:pPr>
              <w:rPr>
                <w:rFonts w:ascii="Arial" w:hAnsi="Arial" w:cs="Arial"/>
              </w:rPr>
            </w:pPr>
            <w:r>
              <w:rPr>
                <w:rFonts w:ascii="Arial" w:hAnsi="Arial" w:cs="Arial"/>
                <w:b/>
                <w:bCs/>
              </w:rPr>
              <w:t>Alta</w:t>
            </w:r>
          </w:p>
        </w:tc>
      </w:tr>
      <w:tr w:rsidR="00E759B7" w14:paraId="61C21201" w14:textId="77777777" w:rsidTr="00C53BB4">
        <w:tc>
          <w:tcPr>
            <w:tcW w:w="2107"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81FBD7" w14:textId="77777777" w:rsidR="00E759B7" w:rsidRDefault="00E759B7">
            <w:pPr>
              <w:rPr>
                <w:rFonts w:ascii="Arial" w:hAnsi="Arial" w:cs="Arial"/>
              </w:rPr>
            </w:pPr>
            <w:r>
              <w:rPr>
                <w:rFonts w:ascii="Arial" w:hAnsi="Arial" w:cs="Arial"/>
                <w:b/>
                <w:bCs/>
              </w:rPr>
              <w:t>ACT-RED-014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A71EC6" w14:textId="77777777" w:rsidR="00E759B7" w:rsidRDefault="00E759B7">
            <w:pPr>
              <w:rPr>
                <w:rFonts w:ascii="Arial" w:hAnsi="Arial" w:cs="Arial"/>
              </w:rPr>
            </w:pPr>
            <w:r>
              <w:rPr>
                <w:rFonts w:ascii="Arial" w:hAnsi="Arial" w:cs="Arial"/>
              </w:rPr>
              <w:t>Políticas de Seguridad de Red</w:t>
            </w:r>
          </w:p>
        </w:tc>
        <w:tc>
          <w:tcPr>
            <w:tcW w:w="272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54908F" w14:textId="77777777" w:rsidR="00E759B7" w:rsidRDefault="00E759B7">
            <w:pPr>
              <w:rPr>
                <w:rFonts w:ascii="Arial" w:hAnsi="Arial" w:cs="Arial"/>
              </w:rPr>
            </w:pPr>
            <w:r>
              <w:rPr>
                <w:rFonts w:ascii="Arial" w:hAnsi="Arial" w:cs="Arial"/>
              </w:rPr>
              <w:t>Normativas de uso, control de acceso y gestión de cambios</w:t>
            </w:r>
          </w:p>
        </w:tc>
        <w:tc>
          <w:tcPr>
            <w:tcW w:w="319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3A96BD" w14:textId="77777777" w:rsidR="00E759B7" w:rsidRDefault="00E759B7">
            <w:pPr>
              <w:rPr>
                <w:rFonts w:ascii="Arial" w:hAnsi="Arial" w:cs="Arial"/>
              </w:rPr>
            </w:pPr>
            <w:r>
              <w:rPr>
                <w:rFonts w:ascii="Arial" w:hAnsi="Arial" w:cs="Arial"/>
              </w:rPr>
              <w:t>No existen</w:t>
            </w:r>
          </w:p>
        </w:tc>
        <w:tc>
          <w:tcPr>
            <w:tcW w:w="148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B5B3DD" w14:textId="77777777" w:rsidR="00E759B7" w:rsidRDefault="00E759B7">
            <w:pPr>
              <w:rPr>
                <w:rFonts w:ascii="Arial" w:hAnsi="Arial" w:cs="Arial"/>
              </w:rPr>
            </w:pPr>
            <w:r>
              <w:rPr>
                <w:rFonts w:ascii="Arial" w:hAnsi="Arial" w:cs="Arial"/>
                <w:b/>
                <w:bCs/>
              </w:rPr>
              <w:t>Alta</w:t>
            </w:r>
          </w:p>
        </w:tc>
      </w:tr>
    </w:tbl>
    <w:p w14:paraId="6D399FC7" w14:textId="77777777" w:rsidR="00E759B7" w:rsidRDefault="00E759B7" w:rsidP="00E759B7">
      <w:pPr>
        <w:rPr>
          <w:rFonts w:ascii="Arial" w:hAnsi="Arial" w:cs="Arial"/>
        </w:rPr>
      </w:pPr>
    </w:p>
    <w:p w14:paraId="56B39951" w14:textId="77777777" w:rsidR="00E759B7" w:rsidRDefault="00E759B7" w:rsidP="00E759B7">
      <w:pPr>
        <w:rPr>
          <w:rFonts w:ascii="Arial" w:hAnsi="Arial" w:cs="Arial"/>
        </w:rPr>
      </w:pPr>
    </w:p>
    <w:p w14:paraId="430D945D" w14:textId="62712652" w:rsidR="00E759B7" w:rsidRPr="00DE4E7A" w:rsidRDefault="00DE4E7A" w:rsidP="00DE4E7A">
      <w:pPr>
        <w:pStyle w:val="Ttulo4"/>
        <w:rPr>
          <w:rFonts w:ascii="Arial" w:hAnsi="Arial" w:cs="Arial"/>
          <w:b/>
          <w:bCs/>
          <w:i w:val="0"/>
          <w:iCs w:val="0"/>
          <w:color w:val="auto"/>
        </w:rPr>
      </w:pPr>
      <w:r w:rsidRPr="00DE4E7A">
        <w:rPr>
          <w:rFonts w:ascii="Arial" w:hAnsi="Arial" w:cs="Arial"/>
          <w:b/>
          <w:bCs/>
          <w:i w:val="0"/>
          <w:iCs w:val="0"/>
          <w:color w:val="auto"/>
        </w:rPr>
        <w:lastRenderedPageBreak/>
        <w:t>8.5.1.2.</w:t>
      </w:r>
      <w:r w:rsidR="00E759B7" w:rsidRPr="00DE4E7A">
        <w:rPr>
          <w:rFonts w:ascii="Arial" w:hAnsi="Arial" w:cs="Arial"/>
          <w:b/>
          <w:bCs/>
          <w:i w:val="0"/>
          <w:iCs w:val="0"/>
          <w:color w:val="auto"/>
        </w:rPr>
        <w:t xml:space="preserve"> Capa de Acceso Inalámbrico (WLAN)</w:t>
      </w:r>
    </w:p>
    <w:p w14:paraId="7B0188C0" w14:textId="77777777" w:rsidR="00E759B7" w:rsidRDefault="00E759B7" w:rsidP="00E759B7">
      <w:pPr>
        <w:rPr>
          <w:rFonts w:ascii="Arial" w:hAnsi="Arial" w:cs="Arial"/>
        </w:rPr>
      </w:pPr>
      <w:r>
        <w:rPr>
          <w:rFonts w:ascii="Arial" w:hAnsi="Arial" w:cs="Arial"/>
          <w:b/>
          <w:bCs/>
        </w:rPr>
        <w:t>Distribución Documentada de Conexiones Inalámbricas:</w:t>
      </w:r>
    </w:p>
    <w:p w14:paraId="04E82D35" w14:textId="77777777" w:rsidR="00E759B7" w:rsidRDefault="00E759B7" w:rsidP="00E759B7">
      <w:pPr>
        <w:numPr>
          <w:ilvl w:val="0"/>
          <w:numId w:val="17"/>
        </w:numPr>
        <w:rPr>
          <w:rFonts w:ascii="Arial" w:hAnsi="Arial" w:cs="Arial"/>
        </w:rPr>
      </w:pPr>
      <w:r>
        <w:rPr>
          <w:rFonts w:ascii="Arial" w:hAnsi="Arial" w:cs="Arial"/>
          <w:b/>
          <w:bCs/>
        </w:rPr>
        <w:t>Estadística:</w:t>
      </w:r>
      <w:r>
        <w:rPr>
          <w:rFonts w:ascii="Arial" w:hAnsi="Arial" w:cs="Arial"/>
        </w:rPr>
        <w:t> 2 de 3 equipos operando por WiFi</w:t>
      </w:r>
    </w:p>
    <w:p w14:paraId="5A1AFCAE" w14:textId="77777777" w:rsidR="00E759B7" w:rsidRDefault="00E759B7" w:rsidP="00E759B7">
      <w:pPr>
        <w:numPr>
          <w:ilvl w:val="0"/>
          <w:numId w:val="17"/>
        </w:numPr>
        <w:rPr>
          <w:rFonts w:ascii="Arial" w:hAnsi="Arial" w:cs="Arial"/>
        </w:rPr>
      </w:pPr>
      <w:r>
        <w:rPr>
          <w:rFonts w:ascii="Arial" w:hAnsi="Arial" w:cs="Arial"/>
          <w:b/>
          <w:bCs/>
        </w:rPr>
        <w:t>Contabilidad:</w:t>
      </w:r>
      <w:r>
        <w:rPr>
          <w:rFonts w:ascii="Arial" w:hAnsi="Arial" w:cs="Arial"/>
        </w:rPr>
        <w:t> 3 equipos - 100% dependencia WiFi</w:t>
      </w:r>
    </w:p>
    <w:p w14:paraId="585C826A" w14:textId="77777777" w:rsidR="00E759B7" w:rsidRDefault="00E759B7" w:rsidP="00E759B7">
      <w:pPr>
        <w:numPr>
          <w:ilvl w:val="0"/>
          <w:numId w:val="17"/>
        </w:numPr>
        <w:rPr>
          <w:rFonts w:ascii="Arial" w:hAnsi="Arial" w:cs="Arial"/>
        </w:rPr>
      </w:pPr>
      <w:r>
        <w:rPr>
          <w:rFonts w:ascii="Arial" w:hAnsi="Arial" w:cs="Arial"/>
          <w:b/>
          <w:bCs/>
        </w:rPr>
        <w:t>Insumos Médicos:</w:t>
      </w:r>
      <w:r>
        <w:rPr>
          <w:rFonts w:ascii="Arial" w:hAnsi="Arial" w:cs="Arial"/>
        </w:rPr>
        <w:t> 3 equipos - 100% dependencia WiFi</w:t>
      </w:r>
    </w:p>
    <w:p w14:paraId="7004093A" w14:textId="77777777" w:rsidR="00E759B7" w:rsidRDefault="00E759B7" w:rsidP="00E759B7">
      <w:pPr>
        <w:numPr>
          <w:ilvl w:val="0"/>
          <w:numId w:val="17"/>
        </w:numPr>
        <w:rPr>
          <w:rFonts w:ascii="Arial" w:hAnsi="Arial" w:cs="Arial"/>
        </w:rPr>
      </w:pPr>
      <w:r>
        <w:rPr>
          <w:rFonts w:ascii="Arial" w:hAnsi="Arial" w:cs="Arial"/>
          <w:b/>
          <w:bCs/>
        </w:rPr>
        <w:t>Enfermería:</w:t>
      </w:r>
      <w:r>
        <w:rPr>
          <w:rFonts w:ascii="Arial" w:hAnsi="Arial" w:cs="Arial"/>
        </w:rPr>
        <w:t> 2 equipos - 100% dependencia WiFi</w:t>
      </w:r>
    </w:p>
    <w:p w14:paraId="65E2E569" w14:textId="77777777" w:rsidR="00E759B7" w:rsidRDefault="00E759B7" w:rsidP="00E759B7">
      <w:pPr>
        <w:numPr>
          <w:ilvl w:val="0"/>
          <w:numId w:val="17"/>
        </w:numPr>
        <w:rPr>
          <w:rFonts w:ascii="Arial" w:hAnsi="Arial" w:cs="Arial"/>
        </w:rPr>
      </w:pPr>
      <w:r>
        <w:rPr>
          <w:rFonts w:ascii="Arial" w:hAnsi="Arial" w:cs="Arial"/>
          <w:b/>
          <w:bCs/>
        </w:rPr>
        <w:t>RRHH:</w:t>
      </w:r>
      <w:r>
        <w:rPr>
          <w:rFonts w:ascii="Arial" w:hAnsi="Arial" w:cs="Arial"/>
        </w:rPr>
        <w:t> 2 de 3 equipos por WiFi</w:t>
      </w:r>
    </w:p>
    <w:p w14:paraId="4C87EA59" w14:textId="77777777" w:rsidR="00E759B7" w:rsidRDefault="00E759B7" w:rsidP="00E759B7">
      <w:pPr>
        <w:numPr>
          <w:ilvl w:val="0"/>
          <w:numId w:val="17"/>
        </w:numPr>
        <w:rPr>
          <w:rFonts w:ascii="Arial" w:hAnsi="Arial" w:cs="Arial"/>
        </w:rPr>
      </w:pPr>
      <w:r>
        <w:rPr>
          <w:rFonts w:ascii="Arial" w:hAnsi="Arial" w:cs="Arial"/>
          <w:b/>
          <w:bCs/>
        </w:rPr>
        <w:t>Dirección:</w:t>
      </w:r>
      <w:r>
        <w:rPr>
          <w:rFonts w:ascii="Arial" w:hAnsi="Arial" w:cs="Arial"/>
        </w:rPr>
        <w:t> 2 laptops por WiFi</w:t>
      </w:r>
    </w:p>
    <w:p w14:paraId="1536462E" w14:textId="77777777" w:rsidR="00E759B7" w:rsidRDefault="00E759B7" w:rsidP="00E759B7">
      <w:pPr>
        <w:rPr>
          <w:rFonts w:ascii="Arial" w:hAnsi="Arial" w:cs="Arial"/>
        </w:rPr>
      </w:pPr>
      <w:r>
        <w:rPr>
          <w:rFonts w:ascii="Arial" w:hAnsi="Arial" w:cs="Arial"/>
          <w:b/>
          <w:bCs/>
        </w:rPr>
        <w:t>Total Equipos con Dependencia WiFi para Funciones Críticas: 15 equipos (29.4% del parque total)</w:t>
      </w:r>
    </w:p>
    <w:p w14:paraId="5E2F1120" w14:textId="77777777" w:rsidR="00E759B7" w:rsidRDefault="00E759B7" w:rsidP="00E759B7">
      <w:pPr>
        <w:rPr>
          <w:rFonts w:ascii="Arial" w:hAnsi="Arial" w:cs="Arial"/>
        </w:rPr>
      </w:pPr>
      <w:r>
        <w:rPr>
          <w:rFonts w:ascii="Arial" w:hAnsi="Arial" w:cs="Arial"/>
          <w:b/>
          <w:bCs/>
        </w:rPr>
        <w:t>Características del Entorno Inalámbrico No Documentadas (Requieren Verificación In-Situ):</w:t>
      </w:r>
    </w:p>
    <w:p w14:paraId="4EB0DE3A" w14:textId="77777777" w:rsidR="00E759B7" w:rsidRDefault="00E759B7" w:rsidP="00E759B7">
      <w:pPr>
        <w:numPr>
          <w:ilvl w:val="0"/>
          <w:numId w:val="18"/>
        </w:numPr>
        <w:rPr>
          <w:rFonts w:ascii="Arial" w:hAnsi="Arial" w:cs="Arial"/>
        </w:rPr>
      </w:pPr>
      <w:r>
        <w:rPr>
          <w:rFonts w:ascii="Arial" w:hAnsi="Arial" w:cs="Arial"/>
        </w:rPr>
        <w:t>Estándar WiFi utilizado (802.11n, ac, ax)</w:t>
      </w:r>
    </w:p>
    <w:p w14:paraId="724A3C98" w14:textId="77777777" w:rsidR="00E759B7" w:rsidRDefault="00E759B7" w:rsidP="00E759B7">
      <w:pPr>
        <w:numPr>
          <w:ilvl w:val="0"/>
          <w:numId w:val="18"/>
        </w:numPr>
        <w:rPr>
          <w:rFonts w:ascii="Arial" w:hAnsi="Arial" w:cs="Arial"/>
        </w:rPr>
      </w:pPr>
      <w:r>
        <w:rPr>
          <w:rFonts w:ascii="Arial" w:hAnsi="Arial" w:cs="Arial"/>
        </w:rPr>
        <w:t>Cifrado implementado (WPA2-PSK, WPA3-Enterprise)</w:t>
      </w:r>
    </w:p>
    <w:p w14:paraId="25039825" w14:textId="77777777" w:rsidR="00E759B7" w:rsidRDefault="00E759B7" w:rsidP="00E759B7">
      <w:pPr>
        <w:numPr>
          <w:ilvl w:val="0"/>
          <w:numId w:val="18"/>
        </w:numPr>
        <w:rPr>
          <w:rFonts w:ascii="Arial" w:hAnsi="Arial" w:cs="Arial"/>
        </w:rPr>
      </w:pPr>
      <w:r>
        <w:rPr>
          <w:rFonts w:ascii="Arial" w:hAnsi="Arial" w:cs="Arial"/>
        </w:rPr>
        <w:t>Número de Puntos de Acceso</w:t>
      </w:r>
    </w:p>
    <w:p w14:paraId="15F07FE9" w14:textId="77777777" w:rsidR="00E759B7" w:rsidRDefault="00E759B7" w:rsidP="00E759B7">
      <w:pPr>
        <w:numPr>
          <w:ilvl w:val="0"/>
          <w:numId w:val="18"/>
        </w:numPr>
        <w:rPr>
          <w:rFonts w:ascii="Arial" w:hAnsi="Arial" w:cs="Arial"/>
        </w:rPr>
      </w:pPr>
      <w:r>
        <w:rPr>
          <w:rFonts w:ascii="Arial" w:hAnsi="Arial" w:cs="Arial"/>
        </w:rPr>
        <w:t>Cobertura real en áreas de Estadística y Contabilidad</w:t>
      </w:r>
    </w:p>
    <w:p w14:paraId="4667D786" w14:textId="77777777" w:rsidR="00E759B7" w:rsidRDefault="00E759B7" w:rsidP="00E759B7">
      <w:pPr>
        <w:numPr>
          <w:ilvl w:val="0"/>
          <w:numId w:val="18"/>
        </w:numPr>
        <w:rPr>
          <w:rFonts w:ascii="Arial" w:hAnsi="Arial" w:cs="Arial"/>
        </w:rPr>
      </w:pPr>
      <w:r>
        <w:rPr>
          <w:rFonts w:ascii="Arial" w:hAnsi="Arial" w:cs="Arial"/>
        </w:rPr>
        <w:t>Interferencia de redes adyacentes o equipos médicos</w:t>
      </w:r>
    </w:p>
    <w:p w14:paraId="067CFDE6" w14:textId="77777777" w:rsidR="00495732" w:rsidRDefault="00495732" w:rsidP="00E759B7">
      <w:pPr>
        <w:rPr>
          <w:rFonts w:ascii="Arial" w:hAnsi="Arial" w:cs="Arial"/>
          <w:b/>
          <w:bCs/>
        </w:rPr>
      </w:pPr>
    </w:p>
    <w:p w14:paraId="1C8153F6" w14:textId="77777777" w:rsidR="00495732" w:rsidRDefault="00495732" w:rsidP="00E759B7">
      <w:pPr>
        <w:rPr>
          <w:rFonts w:ascii="Arial" w:hAnsi="Arial" w:cs="Arial"/>
          <w:b/>
          <w:bCs/>
        </w:rPr>
      </w:pPr>
    </w:p>
    <w:p w14:paraId="22E94DEA" w14:textId="77777777" w:rsidR="00495732" w:rsidRDefault="00495732" w:rsidP="00E759B7">
      <w:pPr>
        <w:rPr>
          <w:rFonts w:ascii="Arial" w:hAnsi="Arial" w:cs="Arial"/>
          <w:b/>
          <w:bCs/>
        </w:rPr>
      </w:pPr>
    </w:p>
    <w:p w14:paraId="30AE60A5" w14:textId="77777777" w:rsidR="00495732" w:rsidRDefault="00495732" w:rsidP="00E759B7">
      <w:pPr>
        <w:rPr>
          <w:rFonts w:ascii="Arial" w:hAnsi="Arial" w:cs="Arial"/>
          <w:b/>
          <w:bCs/>
        </w:rPr>
      </w:pPr>
    </w:p>
    <w:p w14:paraId="18C40D45" w14:textId="1A857E7A" w:rsidR="00E759B7" w:rsidRPr="00DE4E7A" w:rsidRDefault="00DE4E7A" w:rsidP="00DE4E7A">
      <w:pPr>
        <w:pStyle w:val="Ttulo4"/>
        <w:rPr>
          <w:rFonts w:ascii="Arial" w:hAnsi="Arial" w:cs="Arial"/>
          <w:b/>
          <w:bCs/>
          <w:i w:val="0"/>
          <w:iCs w:val="0"/>
          <w:color w:val="auto"/>
        </w:rPr>
      </w:pPr>
      <w:r w:rsidRPr="00DE4E7A">
        <w:rPr>
          <w:rFonts w:ascii="Arial" w:hAnsi="Arial" w:cs="Arial"/>
          <w:b/>
          <w:bCs/>
          <w:i w:val="0"/>
          <w:iCs w:val="0"/>
          <w:color w:val="auto"/>
        </w:rPr>
        <w:t>8.5</w:t>
      </w:r>
      <w:r w:rsidR="00E759B7" w:rsidRPr="00DE4E7A">
        <w:rPr>
          <w:rFonts w:ascii="Arial" w:hAnsi="Arial" w:cs="Arial"/>
          <w:b/>
          <w:bCs/>
          <w:i w:val="0"/>
          <w:iCs w:val="0"/>
          <w:color w:val="auto"/>
        </w:rPr>
        <w:t>.</w:t>
      </w:r>
      <w:r w:rsidRPr="00DE4E7A">
        <w:rPr>
          <w:rFonts w:ascii="Arial" w:hAnsi="Arial" w:cs="Arial"/>
          <w:b/>
          <w:bCs/>
          <w:i w:val="0"/>
          <w:iCs w:val="0"/>
          <w:color w:val="auto"/>
        </w:rPr>
        <w:t>1</w:t>
      </w:r>
      <w:r w:rsidR="00E759B7" w:rsidRPr="00DE4E7A">
        <w:rPr>
          <w:rFonts w:ascii="Arial" w:hAnsi="Arial" w:cs="Arial"/>
          <w:b/>
          <w:bCs/>
          <w:i w:val="0"/>
          <w:iCs w:val="0"/>
          <w:color w:val="auto"/>
        </w:rPr>
        <w:t>.3. Topología de Red y Arquitectura Lógica</w:t>
      </w:r>
    </w:p>
    <w:p w14:paraId="343DBE86" w14:textId="77777777" w:rsidR="00E759B7" w:rsidRDefault="00E759B7" w:rsidP="00E759B7">
      <w:pPr>
        <w:rPr>
          <w:rFonts w:ascii="Arial" w:hAnsi="Arial" w:cs="Arial"/>
        </w:rPr>
      </w:pPr>
      <w:r>
        <w:rPr>
          <w:rFonts w:ascii="Arial" w:hAnsi="Arial" w:cs="Arial"/>
          <w:b/>
          <w:bCs/>
        </w:rPr>
        <w:t>Estructura Jerárquica Documentada:</w:t>
      </w:r>
    </w:p>
    <w:p w14:paraId="0F9D663C" w14:textId="3D18BB78" w:rsidR="00495732" w:rsidRDefault="00495732" w:rsidP="00E759B7">
      <w:pPr>
        <w:rPr>
          <w:rFonts w:ascii="Arial" w:hAnsi="Arial" w:cs="Arial"/>
        </w:rPr>
      </w:pPr>
      <w:r>
        <w:rPr>
          <w:rFonts w:ascii="Arial" w:hAnsi="Arial" w:cs="Arial"/>
          <w:noProof/>
        </w:rPr>
        <w:lastRenderedPageBreak/>
        <w:drawing>
          <wp:inline distT="0" distB="0" distL="0" distR="0" wp14:anchorId="78DCCBB3" wp14:editId="075E0D50">
            <wp:extent cx="5943600" cy="396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05BAF55" w14:textId="77777777" w:rsidR="00E759B7" w:rsidRDefault="00E759B7" w:rsidP="00E759B7">
      <w:pPr>
        <w:rPr>
          <w:rFonts w:ascii="Arial" w:hAnsi="Arial" w:cs="Arial"/>
        </w:rPr>
      </w:pPr>
    </w:p>
    <w:p w14:paraId="68623721" w14:textId="77777777" w:rsidR="00E759B7" w:rsidRDefault="00E759B7" w:rsidP="00E759B7">
      <w:pPr>
        <w:rPr>
          <w:rFonts w:ascii="Arial" w:hAnsi="Arial" w:cs="Arial"/>
        </w:rPr>
      </w:pPr>
      <w:r>
        <w:rPr>
          <w:rFonts w:ascii="Arial" w:hAnsi="Arial" w:cs="Arial"/>
          <w:b/>
          <w:bCs/>
        </w:rPr>
        <w:t>Análisis de Segmentación Lógica:</w:t>
      </w:r>
    </w:p>
    <w:p w14:paraId="1AE9D25E" w14:textId="77777777" w:rsidR="00E759B7" w:rsidRDefault="00E759B7" w:rsidP="00E759B7">
      <w:pPr>
        <w:rPr>
          <w:rFonts w:ascii="Arial" w:hAnsi="Arial" w:cs="Arial"/>
        </w:rPr>
      </w:pPr>
      <w:r>
        <w:rPr>
          <w:rFonts w:ascii="Arial" w:hAnsi="Arial" w:cs="Arial"/>
          <w:b/>
          <w:bCs/>
        </w:rPr>
        <w:t>Estado Actual: RED PLANA (Flat Network)</w:t>
      </w:r>
    </w:p>
    <w:p w14:paraId="173830C6" w14:textId="77777777" w:rsidR="00E759B7" w:rsidRDefault="00E759B7" w:rsidP="00BB411E">
      <w:pPr>
        <w:numPr>
          <w:ilvl w:val="0"/>
          <w:numId w:val="41"/>
        </w:numPr>
        <w:rPr>
          <w:rFonts w:ascii="Arial" w:hAnsi="Arial" w:cs="Arial"/>
        </w:rPr>
      </w:pPr>
      <w:r>
        <w:rPr>
          <w:rFonts w:ascii="Arial" w:hAnsi="Arial" w:cs="Arial"/>
          <w:b/>
          <w:bCs/>
        </w:rPr>
        <w:t>Dominio de Broadcast Único:</w:t>
      </w:r>
      <w:r>
        <w:rPr>
          <w:rFonts w:ascii="Arial" w:hAnsi="Arial" w:cs="Arial"/>
        </w:rPr>
        <w:t> Todos los 51 equipos conectados a la infraestructura LAN/WLAN comparten el mismo segmento de red lógico.</w:t>
      </w:r>
    </w:p>
    <w:p w14:paraId="61B3E07D" w14:textId="77777777" w:rsidR="00E759B7" w:rsidRDefault="00E759B7" w:rsidP="00BB411E">
      <w:pPr>
        <w:numPr>
          <w:ilvl w:val="0"/>
          <w:numId w:val="41"/>
        </w:numPr>
        <w:rPr>
          <w:rFonts w:ascii="Arial" w:hAnsi="Arial" w:cs="Arial"/>
        </w:rPr>
      </w:pPr>
      <w:r>
        <w:rPr>
          <w:rFonts w:ascii="Arial" w:hAnsi="Arial" w:cs="Arial"/>
          <w:b/>
          <w:bCs/>
        </w:rPr>
        <w:t>Rango de Direccionamiento IP Estimado:</w:t>
      </w:r>
      <w:r>
        <w:rPr>
          <w:rFonts w:ascii="Arial" w:hAnsi="Arial" w:cs="Arial"/>
        </w:rPr>
        <w:t> /24 (254 hosts máximo) - Suficiente para la cantidad actual pero sin capacidad de aislamiento.</w:t>
      </w:r>
    </w:p>
    <w:p w14:paraId="4CB7FCF7" w14:textId="77777777" w:rsidR="00E759B7" w:rsidRDefault="00E759B7" w:rsidP="00BB411E">
      <w:pPr>
        <w:numPr>
          <w:ilvl w:val="0"/>
          <w:numId w:val="41"/>
        </w:numPr>
        <w:rPr>
          <w:rFonts w:ascii="Arial" w:hAnsi="Arial" w:cs="Arial"/>
        </w:rPr>
      </w:pPr>
      <w:r>
        <w:rPr>
          <w:rFonts w:ascii="Arial" w:hAnsi="Arial" w:cs="Arial"/>
          <w:b/>
          <w:bCs/>
        </w:rPr>
        <w:t>Ausencia de VLANs Documentadas:</w:t>
      </w:r>
      <w:r>
        <w:rPr>
          <w:rFonts w:ascii="Arial" w:hAnsi="Arial" w:cs="Arial"/>
        </w:rPr>
        <w:t> No existe evidencia de separación lógica entre:</w:t>
      </w:r>
    </w:p>
    <w:p w14:paraId="49707C9A" w14:textId="77777777" w:rsidR="00E759B7" w:rsidRDefault="00E759B7" w:rsidP="00E759B7">
      <w:pPr>
        <w:numPr>
          <w:ilvl w:val="1"/>
          <w:numId w:val="19"/>
        </w:numPr>
        <w:rPr>
          <w:rFonts w:ascii="Arial" w:hAnsi="Arial" w:cs="Arial"/>
        </w:rPr>
      </w:pPr>
      <w:r>
        <w:rPr>
          <w:rFonts w:ascii="Arial" w:hAnsi="Arial" w:cs="Arial"/>
        </w:rPr>
        <w:t>Datos Clínicos Sensibles (Epidemiología, Banco Biológico)</w:t>
      </w:r>
    </w:p>
    <w:p w14:paraId="7B68F6DC" w14:textId="77777777" w:rsidR="00E759B7" w:rsidRDefault="00E759B7" w:rsidP="00E759B7">
      <w:pPr>
        <w:numPr>
          <w:ilvl w:val="1"/>
          <w:numId w:val="19"/>
        </w:numPr>
        <w:rPr>
          <w:rFonts w:ascii="Arial" w:hAnsi="Arial" w:cs="Arial"/>
        </w:rPr>
      </w:pPr>
      <w:r>
        <w:rPr>
          <w:rFonts w:ascii="Arial" w:hAnsi="Arial" w:cs="Arial"/>
        </w:rPr>
        <w:t>Datos Administrativo-Financieros (Contabilidad, Caja, RRHH)</w:t>
      </w:r>
    </w:p>
    <w:p w14:paraId="04D34ABD" w14:textId="77777777" w:rsidR="00E759B7" w:rsidRDefault="00E759B7" w:rsidP="00E759B7">
      <w:pPr>
        <w:numPr>
          <w:ilvl w:val="1"/>
          <w:numId w:val="19"/>
        </w:numPr>
        <w:rPr>
          <w:rFonts w:ascii="Arial" w:hAnsi="Arial" w:cs="Arial"/>
        </w:rPr>
      </w:pPr>
      <w:r>
        <w:rPr>
          <w:rFonts w:ascii="Arial" w:hAnsi="Arial" w:cs="Arial"/>
        </w:rPr>
        <w:t>Datos Operativos (Enfermería, Insumos Médicos)</w:t>
      </w:r>
    </w:p>
    <w:p w14:paraId="38E6EF08" w14:textId="77777777" w:rsidR="00E759B7" w:rsidRDefault="00E759B7" w:rsidP="00E759B7">
      <w:pPr>
        <w:numPr>
          <w:ilvl w:val="1"/>
          <w:numId w:val="19"/>
        </w:numPr>
        <w:rPr>
          <w:rFonts w:ascii="Arial" w:hAnsi="Arial" w:cs="Arial"/>
        </w:rPr>
      </w:pPr>
      <w:r>
        <w:rPr>
          <w:rFonts w:ascii="Arial" w:hAnsi="Arial" w:cs="Arial"/>
        </w:rPr>
        <w:t>Acceso de Terceros/Visitantes</w:t>
      </w:r>
    </w:p>
    <w:p w14:paraId="0E6CCC7E" w14:textId="77777777" w:rsidR="00E759B7" w:rsidRDefault="00E759B7" w:rsidP="00E759B7">
      <w:pPr>
        <w:rPr>
          <w:rFonts w:ascii="Arial" w:hAnsi="Arial" w:cs="Arial"/>
        </w:rPr>
      </w:pPr>
    </w:p>
    <w:p w14:paraId="7EEDB54B" w14:textId="77777777" w:rsidR="00E759B7" w:rsidRDefault="00E759B7" w:rsidP="00E759B7">
      <w:pPr>
        <w:rPr>
          <w:rFonts w:ascii="Arial" w:hAnsi="Arial" w:cs="Arial"/>
        </w:rPr>
      </w:pPr>
    </w:p>
    <w:p w14:paraId="0050EEF1" w14:textId="77777777" w:rsidR="00E759B7" w:rsidRDefault="00E759B7" w:rsidP="00E759B7">
      <w:pPr>
        <w:rPr>
          <w:rFonts w:ascii="Arial" w:hAnsi="Arial" w:cs="Arial"/>
        </w:rPr>
      </w:pPr>
    </w:p>
    <w:p w14:paraId="3BEB4E38" w14:textId="77777777" w:rsidR="00E759B7" w:rsidRDefault="00E759B7" w:rsidP="00E759B7">
      <w:pPr>
        <w:rPr>
          <w:rFonts w:ascii="Arial" w:hAnsi="Arial" w:cs="Arial"/>
        </w:rPr>
      </w:pPr>
    </w:p>
    <w:p w14:paraId="4D249CCD" w14:textId="451DB554" w:rsidR="00E759B7" w:rsidRPr="0079348A" w:rsidRDefault="00DE4E7A" w:rsidP="0079348A">
      <w:pPr>
        <w:pStyle w:val="Ttulo4"/>
        <w:rPr>
          <w:rFonts w:ascii="Arial" w:hAnsi="Arial" w:cs="Arial"/>
          <w:b/>
          <w:bCs/>
          <w:i w:val="0"/>
          <w:iCs w:val="0"/>
          <w:color w:val="auto"/>
        </w:rPr>
      </w:pPr>
      <w:r w:rsidRPr="0079348A">
        <w:rPr>
          <w:rFonts w:ascii="Arial" w:hAnsi="Arial" w:cs="Arial"/>
          <w:b/>
          <w:bCs/>
          <w:i w:val="0"/>
          <w:iCs w:val="0"/>
          <w:color w:val="auto"/>
        </w:rPr>
        <w:t>8.5</w:t>
      </w:r>
      <w:r w:rsidR="00E759B7" w:rsidRPr="0079348A">
        <w:rPr>
          <w:rFonts w:ascii="Arial" w:hAnsi="Arial" w:cs="Arial"/>
          <w:b/>
          <w:bCs/>
          <w:i w:val="0"/>
          <w:iCs w:val="0"/>
          <w:color w:val="auto"/>
        </w:rPr>
        <w:t>.</w:t>
      </w:r>
      <w:r w:rsidR="0079348A" w:rsidRPr="0079348A">
        <w:rPr>
          <w:rFonts w:ascii="Arial" w:hAnsi="Arial" w:cs="Arial"/>
          <w:b/>
          <w:bCs/>
          <w:i w:val="0"/>
          <w:iCs w:val="0"/>
          <w:color w:val="auto"/>
        </w:rPr>
        <w:t>1</w:t>
      </w:r>
      <w:r w:rsidR="00E759B7" w:rsidRPr="0079348A">
        <w:rPr>
          <w:rFonts w:ascii="Arial" w:hAnsi="Arial" w:cs="Arial"/>
          <w:b/>
          <w:bCs/>
          <w:i w:val="0"/>
          <w:iCs w:val="0"/>
          <w:color w:val="auto"/>
        </w:rPr>
        <w:t>.4. Endpoints y Estaciones de Trabajo</w:t>
      </w:r>
    </w:p>
    <w:p w14:paraId="10A04043" w14:textId="77777777" w:rsidR="00E759B7" w:rsidRDefault="00E759B7" w:rsidP="00E759B7">
      <w:pPr>
        <w:rPr>
          <w:rFonts w:ascii="Arial" w:hAnsi="Arial" w:cs="Arial"/>
        </w:rPr>
      </w:pPr>
      <w:r>
        <w:rPr>
          <w:rFonts w:ascii="Arial" w:hAnsi="Arial" w:cs="Arial"/>
          <w:b/>
          <w:bCs/>
        </w:rPr>
        <w:t>Perfil de Hardware de Escritorio (46 unidades):</w:t>
      </w:r>
    </w:p>
    <w:p w14:paraId="6ECE115F" w14:textId="77777777" w:rsidR="00E759B7" w:rsidRDefault="00E759B7" w:rsidP="00BB411E">
      <w:pPr>
        <w:numPr>
          <w:ilvl w:val="0"/>
          <w:numId w:val="42"/>
        </w:numPr>
        <w:rPr>
          <w:rFonts w:ascii="Arial" w:hAnsi="Arial" w:cs="Arial"/>
        </w:rPr>
      </w:pPr>
      <w:r>
        <w:rPr>
          <w:rFonts w:ascii="Arial" w:hAnsi="Arial" w:cs="Arial"/>
          <w:b/>
          <w:bCs/>
        </w:rPr>
        <w:t>Antigüedad Estimada:</w:t>
      </w:r>
      <w:r>
        <w:rPr>
          <w:rFonts w:ascii="Arial" w:hAnsi="Arial" w:cs="Arial"/>
        </w:rPr>
        <w:t> No documentada en el inventario proporcionado</w:t>
      </w:r>
    </w:p>
    <w:p w14:paraId="727D4AD7" w14:textId="77777777" w:rsidR="00E759B7" w:rsidRDefault="00E759B7" w:rsidP="00BB411E">
      <w:pPr>
        <w:numPr>
          <w:ilvl w:val="0"/>
          <w:numId w:val="42"/>
        </w:numPr>
        <w:rPr>
          <w:rFonts w:ascii="Arial" w:hAnsi="Arial" w:cs="Arial"/>
        </w:rPr>
      </w:pPr>
      <w:r>
        <w:rPr>
          <w:rFonts w:ascii="Arial" w:hAnsi="Arial" w:cs="Arial"/>
          <w:b/>
          <w:bCs/>
        </w:rPr>
        <w:t>Sistema Operativo:</w:t>
      </w:r>
      <w:r>
        <w:rPr>
          <w:rFonts w:ascii="Arial" w:hAnsi="Arial" w:cs="Arial"/>
        </w:rPr>
        <w:t> No documentado (Windows 7/10/11 o Linux)</w:t>
      </w:r>
    </w:p>
    <w:p w14:paraId="4BAD1882" w14:textId="77777777" w:rsidR="00E759B7" w:rsidRDefault="00E759B7" w:rsidP="00BB411E">
      <w:pPr>
        <w:numPr>
          <w:ilvl w:val="0"/>
          <w:numId w:val="42"/>
        </w:numPr>
        <w:rPr>
          <w:rFonts w:ascii="Arial" w:hAnsi="Arial" w:cs="Arial"/>
        </w:rPr>
      </w:pPr>
      <w:r>
        <w:rPr>
          <w:rFonts w:ascii="Arial" w:hAnsi="Arial" w:cs="Arial"/>
          <w:b/>
          <w:bCs/>
        </w:rPr>
        <w:t>Tarjeta de Red:</w:t>
      </w:r>
      <w:r>
        <w:rPr>
          <w:rFonts w:ascii="Arial" w:hAnsi="Arial" w:cs="Arial"/>
        </w:rPr>
        <w:t> Gigabit Ethernet (1000 Mbps) - </w:t>
      </w:r>
      <w:r>
        <w:rPr>
          <w:rFonts w:ascii="Arial" w:hAnsi="Arial" w:cs="Arial"/>
          <w:b/>
          <w:bCs/>
        </w:rPr>
        <w:t>Operando forzada a 100 Mbps por limitación del switch</w:t>
      </w:r>
    </w:p>
    <w:p w14:paraId="4A921D8D" w14:textId="77777777" w:rsidR="00E759B7" w:rsidRDefault="00E759B7" w:rsidP="00BB411E">
      <w:pPr>
        <w:numPr>
          <w:ilvl w:val="0"/>
          <w:numId w:val="42"/>
        </w:numPr>
        <w:rPr>
          <w:rFonts w:ascii="Arial" w:hAnsi="Arial" w:cs="Arial"/>
        </w:rPr>
      </w:pPr>
      <w:r>
        <w:rPr>
          <w:rFonts w:ascii="Arial" w:hAnsi="Arial" w:cs="Arial"/>
          <w:b/>
          <w:bCs/>
        </w:rPr>
        <w:t>Software de Seguridad:</w:t>
      </w:r>
      <w:r>
        <w:rPr>
          <w:rFonts w:ascii="Arial" w:hAnsi="Arial" w:cs="Arial"/>
        </w:rPr>
        <w:t> Antivirus: MacAfee y Trellix</w:t>
      </w:r>
    </w:p>
    <w:p w14:paraId="62847A65" w14:textId="77777777" w:rsidR="00E759B7" w:rsidRDefault="00E759B7" w:rsidP="00BB411E">
      <w:pPr>
        <w:numPr>
          <w:ilvl w:val="0"/>
          <w:numId w:val="42"/>
        </w:numPr>
        <w:rPr>
          <w:rFonts w:ascii="Arial" w:hAnsi="Arial" w:cs="Arial"/>
        </w:rPr>
      </w:pPr>
      <w:r>
        <w:rPr>
          <w:rFonts w:ascii="Arial" w:hAnsi="Arial" w:cs="Arial"/>
          <w:b/>
          <w:bCs/>
        </w:rPr>
        <w:t>Cifrado de Disco:</w:t>
      </w:r>
      <w:r>
        <w:rPr>
          <w:rFonts w:ascii="Arial" w:hAnsi="Arial" w:cs="Arial"/>
        </w:rPr>
        <w:t> No documentado (BitLocker, LUKS, VeraCrypt)</w:t>
      </w:r>
    </w:p>
    <w:p w14:paraId="0F585C2C" w14:textId="77777777" w:rsidR="00E759B7" w:rsidRDefault="00E759B7" w:rsidP="00E759B7">
      <w:pPr>
        <w:rPr>
          <w:rFonts w:ascii="Arial" w:hAnsi="Arial" w:cs="Arial"/>
        </w:rPr>
      </w:pPr>
      <w:r>
        <w:rPr>
          <w:rFonts w:ascii="Arial" w:hAnsi="Arial" w:cs="Arial"/>
          <w:b/>
          <w:bCs/>
        </w:rPr>
        <w:t>Perfil de Laptops (5 unidades):</w:t>
      </w:r>
    </w:p>
    <w:p w14:paraId="4BD4B18A" w14:textId="77777777" w:rsidR="00E759B7" w:rsidRDefault="00E759B7" w:rsidP="00F41FE5">
      <w:pPr>
        <w:numPr>
          <w:ilvl w:val="0"/>
          <w:numId w:val="43"/>
        </w:numPr>
        <w:rPr>
          <w:rFonts w:ascii="Arial" w:hAnsi="Arial" w:cs="Arial"/>
        </w:rPr>
      </w:pPr>
      <w:r>
        <w:rPr>
          <w:rFonts w:ascii="Arial" w:hAnsi="Arial" w:cs="Arial"/>
          <w:b/>
          <w:bCs/>
        </w:rPr>
        <w:t>Distribución:</w:t>
      </w:r>
      <w:r>
        <w:rPr>
          <w:rFonts w:ascii="Arial" w:hAnsi="Arial" w:cs="Arial"/>
        </w:rPr>
        <w:t> Dirección (2), SNC (2), Transporte (1)</w:t>
      </w:r>
    </w:p>
    <w:p w14:paraId="39ABE5C2" w14:textId="77777777" w:rsidR="00E759B7" w:rsidRDefault="00E759B7" w:rsidP="00F41FE5">
      <w:pPr>
        <w:numPr>
          <w:ilvl w:val="0"/>
          <w:numId w:val="43"/>
        </w:numPr>
        <w:rPr>
          <w:rFonts w:ascii="Arial" w:hAnsi="Arial" w:cs="Arial"/>
        </w:rPr>
      </w:pPr>
      <w:r>
        <w:rPr>
          <w:rFonts w:ascii="Arial" w:hAnsi="Arial" w:cs="Arial"/>
          <w:b/>
          <w:bCs/>
        </w:rPr>
        <w:t>Movilidad:</w:t>
      </w:r>
      <w:r>
        <w:rPr>
          <w:rFonts w:ascii="Arial" w:hAnsi="Arial" w:cs="Arial"/>
        </w:rPr>
        <w:t> Representan vectores de entrada/salida de datos del perímetro de la red</w:t>
      </w:r>
    </w:p>
    <w:p w14:paraId="129A092A" w14:textId="77777777" w:rsidR="00E759B7" w:rsidRDefault="00E759B7" w:rsidP="00F41FE5">
      <w:pPr>
        <w:numPr>
          <w:ilvl w:val="0"/>
          <w:numId w:val="43"/>
        </w:numPr>
        <w:rPr>
          <w:rFonts w:ascii="Arial" w:hAnsi="Arial" w:cs="Arial"/>
        </w:rPr>
      </w:pPr>
      <w:r>
        <w:rPr>
          <w:rFonts w:ascii="Arial" w:hAnsi="Arial" w:cs="Arial"/>
          <w:b/>
          <w:bCs/>
        </w:rPr>
        <w:t>Conectividad Externa:</w:t>
      </w:r>
      <w:r>
        <w:rPr>
          <w:rFonts w:ascii="Arial" w:hAnsi="Arial" w:cs="Arial"/>
        </w:rPr>
        <w:t> 3 equipos con "Conexión Privada" fuera del control del SILAIS</w:t>
      </w:r>
    </w:p>
    <w:p w14:paraId="3A5E40E3" w14:textId="77777777" w:rsidR="00E759B7" w:rsidRDefault="00E759B7" w:rsidP="00E759B7">
      <w:pPr>
        <w:rPr>
          <w:rFonts w:ascii="Arial" w:hAnsi="Arial" w:cs="Arial"/>
        </w:rPr>
      </w:pPr>
    </w:p>
    <w:p w14:paraId="4CEC19E2" w14:textId="1625F088" w:rsidR="00E759B7" w:rsidRPr="0079348A" w:rsidRDefault="0079348A" w:rsidP="0079348A">
      <w:pPr>
        <w:pStyle w:val="Ttulo3"/>
        <w:rPr>
          <w:rFonts w:ascii="Arial" w:hAnsi="Arial" w:cs="Arial"/>
          <w:b/>
          <w:bCs/>
          <w:color w:val="auto"/>
        </w:rPr>
      </w:pPr>
      <w:bookmarkStart w:id="70" w:name="_Toc228819772"/>
      <w:bookmarkStart w:id="71" w:name="_Toc228819878"/>
      <w:r w:rsidRPr="0079348A">
        <w:rPr>
          <w:rFonts w:ascii="Arial" w:hAnsi="Arial" w:cs="Arial"/>
          <w:b/>
          <w:bCs/>
          <w:color w:val="auto"/>
        </w:rPr>
        <w:t>8.5.</w:t>
      </w:r>
      <w:r w:rsidR="00E759B7" w:rsidRPr="0079348A">
        <w:rPr>
          <w:rFonts w:ascii="Arial" w:hAnsi="Arial" w:cs="Arial"/>
          <w:b/>
          <w:bCs/>
          <w:color w:val="auto"/>
        </w:rPr>
        <w:t xml:space="preserve">2 </w:t>
      </w:r>
      <w:bookmarkEnd w:id="70"/>
      <w:bookmarkEnd w:id="71"/>
      <w:r w:rsidR="006540EB">
        <w:rPr>
          <w:rFonts w:ascii="Arial" w:hAnsi="Arial" w:cs="Arial"/>
          <w:b/>
          <w:bCs/>
          <w:color w:val="auto"/>
        </w:rPr>
        <w:t>Identificación de amenazas</w:t>
      </w:r>
    </w:p>
    <w:p w14:paraId="18A9CFA4" w14:textId="57F22CDE" w:rsidR="00E759B7" w:rsidRPr="0079348A" w:rsidRDefault="0079348A" w:rsidP="0079348A">
      <w:pPr>
        <w:pStyle w:val="Ttulo4"/>
        <w:rPr>
          <w:rFonts w:ascii="Arial" w:hAnsi="Arial" w:cs="Arial"/>
          <w:b/>
          <w:bCs/>
          <w:i w:val="0"/>
          <w:iCs w:val="0"/>
          <w:color w:val="auto"/>
        </w:rPr>
      </w:pPr>
      <w:r w:rsidRPr="0079348A">
        <w:rPr>
          <w:rFonts w:ascii="Arial" w:hAnsi="Arial" w:cs="Arial"/>
          <w:b/>
          <w:bCs/>
          <w:i w:val="0"/>
          <w:iCs w:val="0"/>
          <w:color w:val="auto"/>
        </w:rPr>
        <w:t>8.5.</w:t>
      </w:r>
      <w:r w:rsidR="00E759B7" w:rsidRPr="0079348A">
        <w:rPr>
          <w:rFonts w:ascii="Arial" w:hAnsi="Arial" w:cs="Arial"/>
          <w:b/>
          <w:bCs/>
          <w:i w:val="0"/>
          <w:iCs w:val="0"/>
          <w:color w:val="auto"/>
        </w:rPr>
        <w:t>2.1 Matriz de amenazas a la red</w:t>
      </w:r>
    </w:p>
    <w:tbl>
      <w:tblPr>
        <w:tblStyle w:val="Tablaconcuadrcula"/>
        <w:tblW w:w="11520" w:type="dxa"/>
        <w:tblInd w:w="-1175" w:type="dxa"/>
        <w:tblLook w:val="04A0" w:firstRow="1" w:lastRow="0" w:firstColumn="1" w:lastColumn="0" w:noHBand="0" w:noVBand="1"/>
      </w:tblPr>
      <w:tblGrid>
        <w:gridCol w:w="1426"/>
        <w:gridCol w:w="1832"/>
        <w:gridCol w:w="1737"/>
        <w:gridCol w:w="2378"/>
        <w:gridCol w:w="2596"/>
        <w:gridCol w:w="1551"/>
      </w:tblGrid>
      <w:tr w:rsidR="00E759B7" w14:paraId="65D0AD68" w14:textId="77777777" w:rsidTr="00E759B7">
        <w:trPr>
          <w:trHeight w:val="792"/>
        </w:trPr>
        <w:tc>
          <w:tcPr>
            <w:tcW w:w="1530" w:type="dxa"/>
            <w:tcBorders>
              <w:top w:val="single" w:sz="4" w:space="0" w:color="auto"/>
              <w:left w:val="single" w:sz="4" w:space="0" w:color="auto"/>
              <w:bottom w:val="single" w:sz="4" w:space="0" w:color="auto"/>
              <w:right w:val="single" w:sz="4" w:space="0" w:color="auto"/>
            </w:tcBorders>
            <w:hideMark/>
          </w:tcPr>
          <w:p w14:paraId="458F8691" w14:textId="77777777" w:rsidR="00E759B7" w:rsidRDefault="00E759B7">
            <w:pPr>
              <w:spacing w:line="240" w:lineRule="auto"/>
              <w:rPr>
                <w:rFonts w:ascii="Arial" w:hAnsi="Arial" w:cs="Arial"/>
              </w:rPr>
            </w:pPr>
            <w:r>
              <w:rPr>
                <w:rFonts w:ascii="Arial" w:hAnsi="Arial" w:cs="Arial"/>
              </w:rPr>
              <w:t>ID Amenaza</w:t>
            </w:r>
          </w:p>
        </w:tc>
        <w:tc>
          <w:tcPr>
            <w:tcW w:w="2045" w:type="dxa"/>
            <w:tcBorders>
              <w:top w:val="single" w:sz="4" w:space="0" w:color="auto"/>
              <w:left w:val="single" w:sz="4" w:space="0" w:color="auto"/>
              <w:bottom w:val="single" w:sz="4" w:space="0" w:color="auto"/>
              <w:right w:val="single" w:sz="4" w:space="0" w:color="auto"/>
            </w:tcBorders>
            <w:hideMark/>
          </w:tcPr>
          <w:p w14:paraId="2E2A4729" w14:textId="77777777" w:rsidR="00E759B7" w:rsidRDefault="00E759B7">
            <w:pPr>
              <w:spacing w:line="240" w:lineRule="auto"/>
              <w:rPr>
                <w:rFonts w:ascii="Arial" w:hAnsi="Arial" w:cs="Arial"/>
              </w:rPr>
            </w:pPr>
            <w:r>
              <w:rPr>
                <w:rFonts w:ascii="Arial" w:hAnsi="Arial" w:cs="Arial"/>
              </w:rPr>
              <w:t>Categoría</w:t>
            </w:r>
          </w:p>
        </w:tc>
        <w:tc>
          <w:tcPr>
            <w:tcW w:w="1737" w:type="dxa"/>
            <w:tcBorders>
              <w:top w:val="single" w:sz="4" w:space="0" w:color="auto"/>
              <w:left w:val="single" w:sz="4" w:space="0" w:color="auto"/>
              <w:bottom w:val="single" w:sz="4" w:space="0" w:color="auto"/>
              <w:right w:val="single" w:sz="4" w:space="0" w:color="auto"/>
            </w:tcBorders>
            <w:hideMark/>
          </w:tcPr>
          <w:p w14:paraId="26F8CB9C" w14:textId="77777777" w:rsidR="00E759B7" w:rsidRDefault="00E759B7">
            <w:pPr>
              <w:spacing w:line="240" w:lineRule="auto"/>
              <w:rPr>
                <w:rFonts w:ascii="Arial" w:hAnsi="Arial" w:cs="Arial"/>
              </w:rPr>
            </w:pPr>
            <w:r>
              <w:rPr>
                <w:rFonts w:ascii="Arial" w:hAnsi="Arial" w:cs="Arial"/>
              </w:rPr>
              <w:t>Amenaza</w:t>
            </w:r>
          </w:p>
        </w:tc>
        <w:tc>
          <w:tcPr>
            <w:tcW w:w="2378" w:type="dxa"/>
            <w:tcBorders>
              <w:top w:val="single" w:sz="4" w:space="0" w:color="auto"/>
              <w:left w:val="single" w:sz="4" w:space="0" w:color="auto"/>
              <w:bottom w:val="single" w:sz="4" w:space="0" w:color="auto"/>
              <w:right w:val="single" w:sz="4" w:space="0" w:color="auto"/>
            </w:tcBorders>
            <w:hideMark/>
          </w:tcPr>
          <w:p w14:paraId="31A7DFBD" w14:textId="77777777" w:rsidR="00E759B7" w:rsidRDefault="00E759B7">
            <w:pPr>
              <w:spacing w:line="240" w:lineRule="auto"/>
              <w:rPr>
                <w:rFonts w:ascii="Arial" w:hAnsi="Arial" w:cs="Arial"/>
              </w:rPr>
            </w:pPr>
            <w:r>
              <w:rPr>
                <w:rFonts w:ascii="Arial" w:hAnsi="Arial" w:cs="Arial"/>
              </w:rPr>
              <w:t>Descripción</w:t>
            </w:r>
          </w:p>
        </w:tc>
        <w:tc>
          <w:tcPr>
            <w:tcW w:w="3290" w:type="dxa"/>
            <w:tcBorders>
              <w:top w:val="single" w:sz="4" w:space="0" w:color="auto"/>
              <w:left w:val="single" w:sz="4" w:space="0" w:color="auto"/>
              <w:bottom w:val="single" w:sz="4" w:space="0" w:color="auto"/>
              <w:right w:val="single" w:sz="4" w:space="0" w:color="auto"/>
            </w:tcBorders>
            <w:hideMark/>
          </w:tcPr>
          <w:p w14:paraId="103F14C1" w14:textId="77777777" w:rsidR="00E759B7" w:rsidRDefault="00E759B7">
            <w:pPr>
              <w:spacing w:line="240" w:lineRule="auto"/>
              <w:rPr>
                <w:rFonts w:ascii="Arial" w:hAnsi="Arial" w:cs="Arial"/>
              </w:rPr>
            </w:pPr>
            <w:r>
              <w:rPr>
                <w:rFonts w:ascii="Arial" w:hAnsi="Arial" w:cs="Arial"/>
              </w:rPr>
              <w:t>Activos de Red Afectados</w:t>
            </w:r>
          </w:p>
        </w:tc>
        <w:tc>
          <w:tcPr>
            <w:tcW w:w="540" w:type="dxa"/>
            <w:tcBorders>
              <w:top w:val="single" w:sz="4" w:space="0" w:color="auto"/>
              <w:left w:val="single" w:sz="4" w:space="0" w:color="auto"/>
              <w:bottom w:val="single" w:sz="4" w:space="0" w:color="auto"/>
              <w:right w:val="single" w:sz="4" w:space="0" w:color="auto"/>
            </w:tcBorders>
            <w:hideMark/>
          </w:tcPr>
          <w:p w14:paraId="5F0BE157" w14:textId="77777777" w:rsidR="00E759B7" w:rsidRDefault="00E759B7">
            <w:pPr>
              <w:spacing w:line="240" w:lineRule="auto"/>
              <w:rPr>
                <w:rFonts w:ascii="Arial" w:hAnsi="Arial" w:cs="Arial"/>
              </w:rPr>
            </w:pPr>
            <w:r>
              <w:rPr>
                <w:rFonts w:ascii="Arial" w:hAnsi="Arial" w:cs="Arial"/>
              </w:rPr>
              <w:t>Probabilidad</w:t>
            </w:r>
          </w:p>
        </w:tc>
      </w:tr>
      <w:tr w:rsidR="00E759B7" w14:paraId="4A286074" w14:textId="77777777" w:rsidTr="00E759B7">
        <w:trPr>
          <w:trHeight w:val="2510"/>
        </w:trPr>
        <w:tc>
          <w:tcPr>
            <w:tcW w:w="1530" w:type="dxa"/>
            <w:tcBorders>
              <w:top w:val="single" w:sz="4" w:space="0" w:color="auto"/>
              <w:left w:val="single" w:sz="4" w:space="0" w:color="auto"/>
              <w:bottom w:val="single" w:sz="4" w:space="0" w:color="auto"/>
              <w:right w:val="single" w:sz="4" w:space="0" w:color="auto"/>
            </w:tcBorders>
            <w:hideMark/>
          </w:tcPr>
          <w:p w14:paraId="119950B7" w14:textId="77777777" w:rsidR="00E759B7" w:rsidRDefault="00E759B7">
            <w:pPr>
              <w:spacing w:line="240" w:lineRule="auto"/>
              <w:rPr>
                <w:rFonts w:ascii="Arial" w:hAnsi="Arial" w:cs="Arial"/>
                <w:b/>
                <w:bCs/>
              </w:rPr>
            </w:pPr>
            <w:r>
              <w:rPr>
                <w:rFonts w:ascii="Arial" w:hAnsi="Arial" w:cs="Arial"/>
                <w:b/>
                <w:bCs/>
              </w:rPr>
              <w:t>A-RED-001</w:t>
            </w:r>
          </w:p>
        </w:tc>
        <w:tc>
          <w:tcPr>
            <w:tcW w:w="2045" w:type="dxa"/>
            <w:tcBorders>
              <w:top w:val="single" w:sz="4" w:space="0" w:color="auto"/>
              <w:left w:val="single" w:sz="4" w:space="0" w:color="auto"/>
              <w:bottom w:val="single" w:sz="4" w:space="0" w:color="auto"/>
              <w:right w:val="single" w:sz="4" w:space="0" w:color="auto"/>
            </w:tcBorders>
            <w:hideMark/>
          </w:tcPr>
          <w:p w14:paraId="41BA3F77" w14:textId="77777777" w:rsidR="00E759B7" w:rsidRDefault="00E759B7">
            <w:pPr>
              <w:spacing w:line="240" w:lineRule="auto"/>
              <w:rPr>
                <w:rFonts w:ascii="Arial" w:hAnsi="Arial" w:cs="Arial"/>
              </w:rPr>
            </w:pPr>
            <w:r>
              <w:rPr>
                <w:rFonts w:ascii="Arial" w:hAnsi="Arial" w:cs="Arial"/>
              </w:rPr>
              <w:t>Física / Ambiental</w:t>
            </w:r>
          </w:p>
        </w:tc>
        <w:tc>
          <w:tcPr>
            <w:tcW w:w="1737" w:type="dxa"/>
            <w:tcBorders>
              <w:top w:val="single" w:sz="4" w:space="0" w:color="auto"/>
              <w:left w:val="single" w:sz="4" w:space="0" w:color="auto"/>
              <w:bottom w:val="single" w:sz="4" w:space="0" w:color="auto"/>
              <w:right w:val="single" w:sz="4" w:space="0" w:color="auto"/>
            </w:tcBorders>
            <w:hideMark/>
          </w:tcPr>
          <w:p w14:paraId="2121A0E8" w14:textId="77777777" w:rsidR="00E759B7" w:rsidRDefault="00E759B7">
            <w:pPr>
              <w:spacing w:line="240" w:lineRule="auto"/>
              <w:rPr>
                <w:rFonts w:ascii="Arial" w:hAnsi="Arial" w:cs="Arial"/>
              </w:rPr>
            </w:pPr>
            <w:r>
              <w:rPr>
                <w:rFonts w:ascii="Arial" w:hAnsi="Arial" w:cs="Arial"/>
              </w:rPr>
              <w:t>Fluctuaciones eléctricas y apagones</w:t>
            </w:r>
          </w:p>
        </w:tc>
        <w:tc>
          <w:tcPr>
            <w:tcW w:w="2378" w:type="dxa"/>
            <w:tcBorders>
              <w:top w:val="single" w:sz="4" w:space="0" w:color="auto"/>
              <w:left w:val="single" w:sz="4" w:space="0" w:color="auto"/>
              <w:bottom w:val="single" w:sz="4" w:space="0" w:color="auto"/>
              <w:right w:val="single" w:sz="4" w:space="0" w:color="auto"/>
            </w:tcBorders>
            <w:hideMark/>
          </w:tcPr>
          <w:p w14:paraId="2226B49B" w14:textId="77777777" w:rsidR="00E759B7" w:rsidRDefault="00E759B7">
            <w:pPr>
              <w:spacing w:line="240" w:lineRule="auto"/>
              <w:rPr>
                <w:rFonts w:ascii="Arial" w:hAnsi="Arial" w:cs="Arial"/>
              </w:rPr>
            </w:pPr>
            <w:r>
              <w:rPr>
                <w:rFonts w:ascii="Arial" w:hAnsi="Arial" w:cs="Arial"/>
              </w:rPr>
              <w:t>Inestabilidad del suministro eléctrico nacional en Masaya: descargas atmosféricas, desconexiones programadas por la distribuidora, sobrecarga de transformadores.</w:t>
            </w:r>
          </w:p>
        </w:tc>
        <w:tc>
          <w:tcPr>
            <w:tcW w:w="3290" w:type="dxa"/>
            <w:tcBorders>
              <w:top w:val="single" w:sz="4" w:space="0" w:color="auto"/>
              <w:left w:val="single" w:sz="4" w:space="0" w:color="auto"/>
              <w:bottom w:val="single" w:sz="4" w:space="0" w:color="auto"/>
              <w:right w:val="single" w:sz="4" w:space="0" w:color="auto"/>
            </w:tcBorders>
            <w:hideMark/>
          </w:tcPr>
          <w:p w14:paraId="41EB6D5C" w14:textId="77777777" w:rsidR="00E759B7" w:rsidRDefault="00E759B7">
            <w:pPr>
              <w:spacing w:line="240" w:lineRule="auto"/>
              <w:rPr>
                <w:rFonts w:ascii="Arial" w:hAnsi="Arial" w:cs="Arial"/>
                <w:lang w:val="en-US"/>
              </w:rPr>
            </w:pPr>
            <w:r>
              <w:rPr>
                <w:rFonts w:ascii="Arial" w:hAnsi="Arial" w:cs="Arial"/>
                <w:lang w:val="en-US"/>
              </w:rPr>
              <w:t>ACT-RED-001, ACT-RED-002, ACT-RED-003, ACT-RED-004, ACT-RED-006</w:t>
            </w:r>
          </w:p>
        </w:tc>
        <w:tc>
          <w:tcPr>
            <w:tcW w:w="540" w:type="dxa"/>
            <w:tcBorders>
              <w:top w:val="single" w:sz="4" w:space="0" w:color="auto"/>
              <w:left w:val="single" w:sz="4" w:space="0" w:color="auto"/>
              <w:bottom w:val="single" w:sz="4" w:space="0" w:color="auto"/>
              <w:right w:val="single" w:sz="4" w:space="0" w:color="auto"/>
            </w:tcBorders>
            <w:hideMark/>
          </w:tcPr>
          <w:p w14:paraId="7FCF2E19" w14:textId="77777777" w:rsidR="00E759B7" w:rsidRDefault="00E759B7">
            <w:pPr>
              <w:spacing w:line="240" w:lineRule="auto"/>
              <w:rPr>
                <w:rFonts w:ascii="Arial" w:hAnsi="Arial" w:cs="Arial"/>
                <w:b/>
                <w:bCs/>
              </w:rPr>
            </w:pPr>
            <w:r>
              <w:rPr>
                <w:rFonts w:ascii="Arial" w:hAnsi="Arial" w:cs="Arial"/>
                <w:b/>
                <w:bCs/>
              </w:rPr>
              <w:t>Alta</w:t>
            </w:r>
          </w:p>
        </w:tc>
      </w:tr>
      <w:tr w:rsidR="00E759B7" w14:paraId="39024AED" w14:textId="77777777" w:rsidTr="00E759B7">
        <w:trPr>
          <w:trHeight w:val="2420"/>
        </w:trPr>
        <w:tc>
          <w:tcPr>
            <w:tcW w:w="1530" w:type="dxa"/>
            <w:tcBorders>
              <w:top w:val="single" w:sz="4" w:space="0" w:color="auto"/>
              <w:left w:val="single" w:sz="4" w:space="0" w:color="auto"/>
              <w:bottom w:val="single" w:sz="4" w:space="0" w:color="auto"/>
              <w:right w:val="single" w:sz="4" w:space="0" w:color="auto"/>
            </w:tcBorders>
            <w:hideMark/>
          </w:tcPr>
          <w:p w14:paraId="0A092739" w14:textId="77777777" w:rsidR="00E759B7" w:rsidRDefault="00E759B7">
            <w:pPr>
              <w:spacing w:line="240" w:lineRule="auto"/>
              <w:rPr>
                <w:rFonts w:ascii="Arial" w:hAnsi="Arial" w:cs="Arial"/>
                <w:b/>
                <w:bCs/>
              </w:rPr>
            </w:pPr>
            <w:r>
              <w:rPr>
                <w:rFonts w:ascii="Arial" w:hAnsi="Arial" w:cs="Arial"/>
                <w:b/>
                <w:bCs/>
              </w:rPr>
              <w:lastRenderedPageBreak/>
              <w:t>A-RED-002</w:t>
            </w:r>
          </w:p>
        </w:tc>
        <w:tc>
          <w:tcPr>
            <w:tcW w:w="2045" w:type="dxa"/>
            <w:tcBorders>
              <w:top w:val="single" w:sz="4" w:space="0" w:color="auto"/>
              <w:left w:val="single" w:sz="4" w:space="0" w:color="auto"/>
              <w:bottom w:val="single" w:sz="4" w:space="0" w:color="auto"/>
              <w:right w:val="single" w:sz="4" w:space="0" w:color="auto"/>
            </w:tcBorders>
            <w:hideMark/>
          </w:tcPr>
          <w:p w14:paraId="1C326A76" w14:textId="77777777" w:rsidR="00E759B7" w:rsidRDefault="00E759B7">
            <w:pPr>
              <w:spacing w:line="240" w:lineRule="auto"/>
              <w:rPr>
                <w:rFonts w:ascii="Arial" w:hAnsi="Arial" w:cs="Arial"/>
              </w:rPr>
            </w:pPr>
            <w:r>
              <w:rPr>
                <w:rFonts w:ascii="Arial" w:hAnsi="Arial" w:cs="Arial"/>
              </w:rPr>
              <w:t>Física / Ambiental</w:t>
            </w:r>
          </w:p>
        </w:tc>
        <w:tc>
          <w:tcPr>
            <w:tcW w:w="1737" w:type="dxa"/>
            <w:tcBorders>
              <w:top w:val="single" w:sz="4" w:space="0" w:color="auto"/>
              <w:left w:val="single" w:sz="4" w:space="0" w:color="auto"/>
              <w:bottom w:val="single" w:sz="4" w:space="0" w:color="auto"/>
              <w:right w:val="single" w:sz="4" w:space="0" w:color="auto"/>
            </w:tcBorders>
            <w:hideMark/>
          </w:tcPr>
          <w:p w14:paraId="552ADF8C" w14:textId="77777777" w:rsidR="00E759B7" w:rsidRDefault="00E759B7">
            <w:pPr>
              <w:spacing w:line="240" w:lineRule="auto"/>
              <w:rPr>
                <w:rFonts w:ascii="Arial" w:hAnsi="Arial" w:cs="Arial"/>
              </w:rPr>
            </w:pPr>
            <w:r>
              <w:rPr>
                <w:rFonts w:ascii="Arial" w:hAnsi="Arial" w:cs="Arial"/>
              </w:rPr>
              <w:t xml:space="preserve">Acumulación de polvo </w:t>
            </w:r>
          </w:p>
        </w:tc>
        <w:tc>
          <w:tcPr>
            <w:tcW w:w="2378" w:type="dxa"/>
            <w:tcBorders>
              <w:top w:val="single" w:sz="4" w:space="0" w:color="auto"/>
              <w:left w:val="single" w:sz="4" w:space="0" w:color="auto"/>
              <w:bottom w:val="single" w:sz="4" w:space="0" w:color="auto"/>
              <w:right w:val="single" w:sz="4" w:space="0" w:color="auto"/>
            </w:tcBorders>
            <w:hideMark/>
          </w:tcPr>
          <w:p w14:paraId="68CEDDEA" w14:textId="77777777" w:rsidR="00E759B7" w:rsidRDefault="00E759B7">
            <w:pPr>
              <w:spacing w:line="240" w:lineRule="auto"/>
              <w:rPr>
                <w:rFonts w:ascii="Arial" w:hAnsi="Arial" w:cs="Arial"/>
              </w:rPr>
            </w:pPr>
            <w:r>
              <w:rPr>
                <w:rFonts w:ascii="Arial" w:hAnsi="Arial" w:cs="Arial"/>
              </w:rPr>
              <w:t>Material particulado que se acumula progresivamente en ventiladores, fuentes de poder y contactos de los equipos de comunicación.</w:t>
            </w:r>
          </w:p>
        </w:tc>
        <w:tc>
          <w:tcPr>
            <w:tcW w:w="3290" w:type="dxa"/>
            <w:tcBorders>
              <w:top w:val="single" w:sz="4" w:space="0" w:color="auto"/>
              <w:left w:val="single" w:sz="4" w:space="0" w:color="auto"/>
              <w:bottom w:val="single" w:sz="4" w:space="0" w:color="auto"/>
              <w:right w:val="single" w:sz="4" w:space="0" w:color="auto"/>
            </w:tcBorders>
            <w:hideMark/>
          </w:tcPr>
          <w:p w14:paraId="632454F7" w14:textId="77777777" w:rsidR="00E759B7" w:rsidRDefault="00E759B7">
            <w:pPr>
              <w:spacing w:line="240" w:lineRule="auto"/>
              <w:rPr>
                <w:rFonts w:ascii="Arial" w:hAnsi="Arial" w:cs="Arial"/>
                <w:lang w:val="en-US"/>
              </w:rPr>
            </w:pPr>
            <w:r>
              <w:rPr>
                <w:rFonts w:ascii="Arial" w:hAnsi="Arial" w:cs="Arial"/>
                <w:lang w:val="en-US"/>
              </w:rPr>
              <w:t>ACT-RED-001, ACT-RED-002, ACT-RED-003, ACT-RED-004, ACT-RED-008</w:t>
            </w:r>
          </w:p>
        </w:tc>
        <w:tc>
          <w:tcPr>
            <w:tcW w:w="540" w:type="dxa"/>
            <w:tcBorders>
              <w:top w:val="single" w:sz="4" w:space="0" w:color="auto"/>
              <w:left w:val="single" w:sz="4" w:space="0" w:color="auto"/>
              <w:bottom w:val="single" w:sz="4" w:space="0" w:color="auto"/>
              <w:right w:val="single" w:sz="4" w:space="0" w:color="auto"/>
            </w:tcBorders>
            <w:hideMark/>
          </w:tcPr>
          <w:p w14:paraId="03DC6459" w14:textId="77777777" w:rsidR="00E759B7" w:rsidRDefault="00E759B7">
            <w:pPr>
              <w:spacing w:line="240" w:lineRule="auto"/>
              <w:rPr>
                <w:rFonts w:ascii="Arial" w:hAnsi="Arial" w:cs="Arial"/>
                <w:b/>
                <w:bCs/>
              </w:rPr>
            </w:pPr>
            <w:r>
              <w:rPr>
                <w:rFonts w:ascii="Arial" w:hAnsi="Arial" w:cs="Arial"/>
                <w:b/>
                <w:bCs/>
              </w:rPr>
              <w:t>Alta</w:t>
            </w:r>
          </w:p>
        </w:tc>
      </w:tr>
      <w:tr w:rsidR="00E759B7" w14:paraId="6D2687D6" w14:textId="77777777" w:rsidTr="00E759B7">
        <w:trPr>
          <w:trHeight w:val="2600"/>
        </w:trPr>
        <w:tc>
          <w:tcPr>
            <w:tcW w:w="1530" w:type="dxa"/>
            <w:tcBorders>
              <w:top w:val="single" w:sz="4" w:space="0" w:color="auto"/>
              <w:left w:val="single" w:sz="4" w:space="0" w:color="auto"/>
              <w:bottom w:val="single" w:sz="4" w:space="0" w:color="auto"/>
              <w:right w:val="single" w:sz="4" w:space="0" w:color="auto"/>
            </w:tcBorders>
            <w:hideMark/>
          </w:tcPr>
          <w:p w14:paraId="28014077" w14:textId="77777777" w:rsidR="00E759B7" w:rsidRDefault="00E759B7">
            <w:pPr>
              <w:spacing w:line="240" w:lineRule="auto"/>
              <w:rPr>
                <w:rFonts w:ascii="Arial" w:hAnsi="Arial" w:cs="Arial"/>
                <w:b/>
                <w:bCs/>
              </w:rPr>
            </w:pPr>
            <w:r>
              <w:rPr>
                <w:rFonts w:ascii="Arial" w:hAnsi="Arial" w:cs="Arial"/>
                <w:b/>
                <w:bCs/>
              </w:rPr>
              <w:t>A-RED-003</w:t>
            </w:r>
          </w:p>
        </w:tc>
        <w:tc>
          <w:tcPr>
            <w:tcW w:w="2045" w:type="dxa"/>
            <w:tcBorders>
              <w:top w:val="single" w:sz="4" w:space="0" w:color="auto"/>
              <w:left w:val="single" w:sz="4" w:space="0" w:color="auto"/>
              <w:bottom w:val="single" w:sz="4" w:space="0" w:color="auto"/>
              <w:right w:val="single" w:sz="4" w:space="0" w:color="auto"/>
            </w:tcBorders>
            <w:hideMark/>
          </w:tcPr>
          <w:p w14:paraId="5312CAF4" w14:textId="77777777" w:rsidR="00E759B7" w:rsidRDefault="00E759B7">
            <w:pPr>
              <w:spacing w:line="240" w:lineRule="auto"/>
              <w:rPr>
                <w:rFonts w:ascii="Arial" w:hAnsi="Arial" w:cs="Arial"/>
              </w:rPr>
            </w:pPr>
            <w:r>
              <w:rPr>
                <w:rFonts w:ascii="Arial" w:hAnsi="Arial" w:cs="Arial"/>
              </w:rPr>
              <w:t>Física / Ambiental</w:t>
            </w:r>
          </w:p>
        </w:tc>
        <w:tc>
          <w:tcPr>
            <w:tcW w:w="1737" w:type="dxa"/>
            <w:tcBorders>
              <w:top w:val="single" w:sz="4" w:space="0" w:color="auto"/>
              <w:left w:val="single" w:sz="4" w:space="0" w:color="auto"/>
              <w:bottom w:val="single" w:sz="4" w:space="0" w:color="auto"/>
              <w:right w:val="single" w:sz="4" w:space="0" w:color="auto"/>
            </w:tcBorders>
            <w:hideMark/>
          </w:tcPr>
          <w:p w14:paraId="1300D58D" w14:textId="77777777" w:rsidR="00E759B7" w:rsidRDefault="00E759B7">
            <w:pPr>
              <w:spacing w:line="240" w:lineRule="auto"/>
              <w:rPr>
                <w:rFonts w:ascii="Arial" w:hAnsi="Arial" w:cs="Arial"/>
              </w:rPr>
            </w:pPr>
            <w:r>
              <w:rPr>
                <w:rFonts w:ascii="Arial" w:hAnsi="Arial" w:cs="Arial"/>
              </w:rPr>
              <w:t>Humedad relativa elevada (70-85%)</w:t>
            </w:r>
          </w:p>
        </w:tc>
        <w:tc>
          <w:tcPr>
            <w:tcW w:w="2378" w:type="dxa"/>
            <w:tcBorders>
              <w:top w:val="single" w:sz="4" w:space="0" w:color="auto"/>
              <w:left w:val="single" w:sz="4" w:space="0" w:color="auto"/>
              <w:bottom w:val="single" w:sz="4" w:space="0" w:color="auto"/>
              <w:right w:val="single" w:sz="4" w:space="0" w:color="auto"/>
            </w:tcBorders>
            <w:hideMark/>
          </w:tcPr>
          <w:p w14:paraId="220D2CB6" w14:textId="77777777" w:rsidR="00E759B7" w:rsidRDefault="00E759B7">
            <w:pPr>
              <w:spacing w:line="240" w:lineRule="auto"/>
              <w:rPr>
                <w:rFonts w:ascii="Arial" w:hAnsi="Arial" w:cs="Arial"/>
              </w:rPr>
            </w:pPr>
            <w:r>
              <w:rPr>
                <w:rFonts w:ascii="Arial" w:hAnsi="Arial" w:cs="Arial"/>
              </w:rPr>
              <w:t>Condición climática característica del departamento de Masaya que genera oxidación acelerada de contactos metálicos y riesgo de cortocircuitos por condensación.</w:t>
            </w:r>
          </w:p>
        </w:tc>
        <w:tc>
          <w:tcPr>
            <w:tcW w:w="3290" w:type="dxa"/>
            <w:tcBorders>
              <w:top w:val="single" w:sz="4" w:space="0" w:color="auto"/>
              <w:left w:val="single" w:sz="4" w:space="0" w:color="auto"/>
              <w:bottom w:val="single" w:sz="4" w:space="0" w:color="auto"/>
              <w:right w:val="single" w:sz="4" w:space="0" w:color="auto"/>
            </w:tcBorders>
            <w:hideMark/>
          </w:tcPr>
          <w:p w14:paraId="6E78F537" w14:textId="77777777" w:rsidR="00E759B7" w:rsidRDefault="00E759B7">
            <w:pPr>
              <w:spacing w:line="240" w:lineRule="auto"/>
              <w:rPr>
                <w:rFonts w:ascii="Arial" w:hAnsi="Arial" w:cs="Arial"/>
                <w:lang w:val="en-US"/>
              </w:rPr>
            </w:pPr>
            <w:r>
              <w:rPr>
                <w:rFonts w:ascii="Arial" w:hAnsi="Arial" w:cs="Arial"/>
                <w:lang w:val="en-US"/>
              </w:rPr>
              <w:t>ACT-RED-001, ACT-RED-002, ACT-RED-005, ACT-RED-008</w:t>
            </w:r>
          </w:p>
        </w:tc>
        <w:tc>
          <w:tcPr>
            <w:tcW w:w="540" w:type="dxa"/>
            <w:tcBorders>
              <w:top w:val="single" w:sz="4" w:space="0" w:color="auto"/>
              <w:left w:val="single" w:sz="4" w:space="0" w:color="auto"/>
              <w:bottom w:val="single" w:sz="4" w:space="0" w:color="auto"/>
              <w:right w:val="single" w:sz="4" w:space="0" w:color="auto"/>
            </w:tcBorders>
            <w:hideMark/>
          </w:tcPr>
          <w:p w14:paraId="31643A8A" w14:textId="77777777" w:rsidR="00E759B7" w:rsidRDefault="00E759B7">
            <w:pPr>
              <w:spacing w:line="240" w:lineRule="auto"/>
              <w:rPr>
                <w:rFonts w:ascii="Arial" w:hAnsi="Arial" w:cs="Arial"/>
                <w:b/>
                <w:bCs/>
              </w:rPr>
            </w:pPr>
            <w:r>
              <w:rPr>
                <w:rFonts w:ascii="Arial" w:hAnsi="Arial" w:cs="Arial"/>
                <w:b/>
                <w:bCs/>
              </w:rPr>
              <w:t>Media-Alta</w:t>
            </w:r>
          </w:p>
        </w:tc>
      </w:tr>
      <w:tr w:rsidR="00E759B7" w14:paraId="26EE05D0" w14:textId="77777777" w:rsidTr="00E759B7">
        <w:trPr>
          <w:trHeight w:val="2321"/>
        </w:trPr>
        <w:tc>
          <w:tcPr>
            <w:tcW w:w="1530" w:type="dxa"/>
            <w:tcBorders>
              <w:top w:val="single" w:sz="4" w:space="0" w:color="auto"/>
              <w:left w:val="single" w:sz="4" w:space="0" w:color="auto"/>
              <w:bottom w:val="single" w:sz="4" w:space="0" w:color="auto"/>
              <w:right w:val="single" w:sz="4" w:space="0" w:color="auto"/>
            </w:tcBorders>
            <w:hideMark/>
          </w:tcPr>
          <w:p w14:paraId="7A36166C" w14:textId="77777777" w:rsidR="00E759B7" w:rsidRDefault="00E759B7">
            <w:pPr>
              <w:spacing w:line="240" w:lineRule="auto"/>
              <w:rPr>
                <w:rFonts w:ascii="Arial" w:hAnsi="Arial" w:cs="Arial"/>
                <w:b/>
                <w:bCs/>
              </w:rPr>
            </w:pPr>
            <w:r>
              <w:rPr>
                <w:rFonts w:ascii="Arial" w:hAnsi="Arial" w:cs="Arial"/>
                <w:b/>
                <w:bCs/>
              </w:rPr>
              <w:t>A-RED-004</w:t>
            </w:r>
          </w:p>
        </w:tc>
        <w:tc>
          <w:tcPr>
            <w:tcW w:w="2045" w:type="dxa"/>
            <w:tcBorders>
              <w:top w:val="single" w:sz="4" w:space="0" w:color="auto"/>
              <w:left w:val="single" w:sz="4" w:space="0" w:color="auto"/>
              <w:bottom w:val="single" w:sz="4" w:space="0" w:color="auto"/>
              <w:right w:val="single" w:sz="4" w:space="0" w:color="auto"/>
            </w:tcBorders>
            <w:hideMark/>
          </w:tcPr>
          <w:p w14:paraId="08072CD7" w14:textId="77777777" w:rsidR="00E759B7" w:rsidRDefault="00E759B7">
            <w:pPr>
              <w:spacing w:line="240" w:lineRule="auto"/>
              <w:rPr>
                <w:rFonts w:ascii="Arial" w:hAnsi="Arial" w:cs="Arial"/>
              </w:rPr>
            </w:pPr>
            <w:r>
              <w:rPr>
                <w:rFonts w:ascii="Arial" w:hAnsi="Arial" w:cs="Arial"/>
              </w:rPr>
              <w:t>Física / Humana</w:t>
            </w:r>
          </w:p>
        </w:tc>
        <w:tc>
          <w:tcPr>
            <w:tcW w:w="1737" w:type="dxa"/>
            <w:tcBorders>
              <w:top w:val="single" w:sz="4" w:space="0" w:color="auto"/>
              <w:left w:val="single" w:sz="4" w:space="0" w:color="auto"/>
              <w:bottom w:val="single" w:sz="4" w:space="0" w:color="auto"/>
              <w:right w:val="single" w:sz="4" w:space="0" w:color="auto"/>
            </w:tcBorders>
            <w:hideMark/>
          </w:tcPr>
          <w:p w14:paraId="164FF479" w14:textId="77777777" w:rsidR="00E759B7" w:rsidRDefault="00E759B7">
            <w:pPr>
              <w:spacing w:line="240" w:lineRule="auto"/>
              <w:rPr>
                <w:rFonts w:ascii="Arial" w:hAnsi="Arial" w:cs="Arial"/>
              </w:rPr>
            </w:pPr>
            <w:r>
              <w:rPr>
                <w:rFonts w:ascii="Arial" w:hAnsi="Arial" w:cs="Arial"/>
              </w:rPr>
              <w:t>Acceso físico no controlado a puertos de red</w:t>
            </w:r>
          </w:p>
        </w:tc>
        <w:tc>
          <w:tcPr>
            <w:tcW w:w="2378" w:type="dxa"/>
            <w:tcBorders>
              <w:top w:val="single" w:sz="4" w:space="0" w:color="auto"/>
              <w:left w:val="single" w:sz="4" w:space="0" w:color="auto"/>
              <w:bottom w:val="single" w:sz="4" w:space="0" w:color="auto"/>
              <w:right w:val="single" w:sz="4" w:space="0" w:color="auto"/>
            </w:tcBorders>
            <w:hideMark/>
          </w:tcPr>
          <w:p w14:paraId="14627A8F" w14:textId="77777777" w:rsidR="00E759B7" w:rsidRDefault="00E759B7">
            <w:pPr>
              <w:spacing w:line="240" w:lineRule="auto"/>
              <w:rPr>
                <w:rFonts w:ascii="Arial" w:hAnsi="Arial" w:cs="Arial"/>
              </w:rPr>
            </w:pPr>
            <w:r>
              <w:rPr>
                <w:rFonts w:ascii="Arial" w:hAnsi="Arial" w:cs="Arial"/>
              </w:rPr>
              <w:t>Puertos LAN de los switches expuestos a manipulación por personal no autorizado, visitantes o personal de limpieza.</w:t>
            </w:r>
          </w:p>
        </w:tc>
        <w:tc>
          <w:tcPr>
            <w:tcW w:w="3290" w:type="dxa"/>
            <w:tcBorders>
              <w:top w:val="single" w:sz="4" w:space="0" w:color="auto"/>
              <w:left w:val="single" w:sz="4" w:space="0" w:color="auto"/>
              <w:bottom w:val="single" w:sz="4" w:space="0" w:color="auto"/>
              <w:right w:val="single" w:sz="4" w:space="0" w:color="auto"/>
            </w:tcBorders>
            <w:hideMark/>
          </w:tcPr>
          <w:p w14:paraId="2104870F" w14:textId="77777777" w:rsidR="00E759B7" w:rsidRDefault="00E759B7">
            <w:pPr>
              <w:spacing w:line="240" w:lineRule="auto"/>
              <w:rPr>
                <w:rFonts w:ascii="Arial" w:hAnsi="Arial" w:cs="Arial"/>
                <w:lang w:val="en-US"/>
              </w:rPr>
            </w:pPr>
            <w:r>
              <w:rPr>
                <w:rFonts w:ascii="Arial" w:hAnsi="Arial" w:cs="Arial"/>
                <w:lang w:val="en-US"/>
              </w:rPr>
              <w:t>ACT-RED-001, ACT-RED-002, ACT-RED-009</w:t>
            </w:r>
          </w:p>
        </w:tc>
        <w:tc>
          <w:tcPr>
            <w:tcW w:w="540" w:type="dxa"/>
            <w:tcBorders>
              <w:top w:val="single" w:sz="4" w:space="0" w:color="auto"/>
              <w:left w:val="single" w:sz="4" w:space="0" w:color="auto"/>
              <w:bottom w:val="single" w:sz="4" w:space="0" w:color="auto"/>
              <w:right w:val="single" w:sz="4" w:space="0" w:color="auto"/>
            </w:tcBorders>
            <w:hideMark/>
          </w:tcPr>
          <w:p w14:paraId="45BE0C63" w14:textId="77777777" w:rsidR="00E759B7" w:rsidRDefault="00E759B7">
            <w:pPr>
              <w:spacing w:line="240" w:lineRule="auto"/>
              <w:rPr>
                <w:rFonts w:ascii="Arial" w:hAnsi="Arial" w:cs="Arial"/>
                <w:b/>
                <w:bCs/>
              </w:rPr>
            </w:pPr>
            <w:r>
              <w:rPr>
                <w:rFonts w:ascii="Arial" w:hAnsi="Arial" w:cs="Arial"/>
                <w:b/>
                <w:bCs/>
              </w:rPr>
              <w:t>Media</w:t>
            </w:r>
          </w:p>
        </w:tc>
      </w:tr>
      <w:tr w:rsidR="00E759B7" w14:paraId="5F7C177F" w14:textId="77777777" w:rsidTr="00E759B7">
        <w:trPr>
          <w:trHeight w:val="3960"/>
        </w:trPr>
        <w:tc>
          <w:tcPr>
            <w:tcW w:w="1530" w:type="dxa"/>
            <w:tcBorders>
              <w:top w:val="single" w:sz="4" w:space="0" w:color="auto"/>
              <w:left w:val="single" w:sz="4" w:space="0" w:color="auto"/>
              <w:bottom w:val="single" w:sz="4" w:space="0" w:color="auto"/>
              <w:right w:val="single" w:sz="4" w:space="0" w:color="auto"/>
            </w:tcBorders>
            <w:hideMark/>
          </w:tcPr>
          <w:p w14:paraId="1461B9DB" w14:textId="77777777" w:rsidR="00E759B7" w:rsidRDefault="00E759B7">
            <w:pPr>
              <w:spacing w:line="240" w:lineRule="auto"/>
              <w:rPr>
                <w:rFonts w:ascii="Arial" w:hAnsi="Arial" w:cs="Arial"/>
                <w:b/>
                <w:bCs/>
              </w:rPr>
            </w:pPr>
            <w:r>
              <w:rPr>
                <w:rFonts w:ascii="Arial" w:hAnsi="Arial" w:cs="Arial"/>
                <w:b/>
                <w:bCs/>
              </w:rPr>
              <w:t>A-RED-005</w:t>
            </w:r>
          </w:p>
        </w:tc>
        <w:tc>
          <w:tcPr>
            <w:tcW w:w="2045" w:type="dxa"/>
            <w:tcBorders>
              <w:top w:val="single" w:sz="4" w:space="0" w:color="auto"/>
              <w:left w:val="single" w:sz="4" w:space="0" w:color="auto"/>
              <w:bottom w:val="single" w:sz="4" w:space="0" w:color="auto"/>
              <w:right w:val="single" w:sz="4" w:space="0" w:color="auto"/>
            </w:tcBorders>
            <w:hideMark/>
          </w:tcPr>
          <w:p w14:paraId="0423D05E" w14:textId="77777777" w:rsidR="00E759B7" w:rsidRDefault="00E759B7">
            <w:pPr>
              <w:spacing w:line="240" w:lineRule="auto"/>
              <w:rPr>
                <w:rFonts w:ascii="Arial" w:hAnsi="Arial" w:cs="Arial"/>
              </w:rPr>
            </w:pPr>
            <w:r>
              <w:rPr>
                <w:rFonts w:ascii="Arial" w:hAnsi="Arial" w:cs="Arial"/>
              </w:rPr>
              <w:t>Técnica / Física</w:t>
            </w:r>
          </w:p>
        </w:tc>
        <w:tc>
          <w:tcPr>
            <w:tcW w:w="1737" w:type="dxa"/>
            <w:tcBorders>
              <w:top w:val="single" w:sz="4" w:space="0" w:color="auto"/>
              <w:left w:val="single" w:sz="4" w:space="0" w:color="auto"/>
              <w:bottom w:val="single" w:sz="4" w:space="0" w:color="auto"/>
              <w:right w:val="single" w:sz="4" w:space="0" w:color="auto"/>
            </w:tcBorders>
            <w:hideMark/>
          </w:tcPr>
          <w:p w14:paraId="6CFD5666" w14:textId="77777777" w:rsidR="00E759B7" w:rsidRDefault="00E759B7">
            <w:pPr>
              <w:spacing w:line="240" w:lineRule="auto"/>
              <w:rPr>
                <w:rFonts w:ascii="Arial" w:hAnsi="Arial" w:cs="Arial"/>
              </w:rPr>
            </w:pPr>
            <w:r>
              <w:rPr>
                <w:rFonts w:ascii="Arial" w:hAnsi="Arial" w:cs="Arial"/>
              </w:rPr>
              <w:t>Fallo catastrófico del Switch Principal por obsolescencia</w:t>
            </w:r>
          </w:p>
        </w:tc>
        <w:tc>
          <w:tcPr>
            <w:tcW w:w="2378" w:type="dxa"/>
            <w:tcBorders>
              <w:top w:val="single" w:sz="4" w:space="0" w:color="auto"/>
              <w:left w:val="single" w:sz="4" w:space="0" w:color="auto"/>
              <w:bottom w:val="single" w:sz="4" w:space="0" w:color="auto"/>
              <w:right w:val="single" w:sz="4" w:space="0" w:color="auto"/>
            </w:tcBorders>
            <w:hideMark/>
          </w:tcPr>
          <w:p w14:paraId="4DE8865B" w14:textId="77777777" w:rsidR="00E759B7" w:rsidRDefault="00E759B7">
            <w:pPr>
              <w:spacing w:line="240" w:lineRule="auto"/>
              <w:rPr>
                <w:rFonts w:ascii="Arial" w:hAnsi="Arial" w:cs="Arial"/>
              </w:rPr>
            </w:pPr>
            <w:r>
              <w:rPr>
                <w:rFonts w:ascii="Arial" w:hAnsi="Arial" w:cs="Arial"/>
              </w:rPr>
              <w:t>Agotamiento de la vida útil del equipo (15-25 años de antigüedad tecnológica): falla de fuente de poder, capacitores electrolíticos degradados, sobrecalentamiento.</w:t>
            </w:r>
          </w:p>
        </w:tc>
        <w:tc>
          <w:tcPr>
            <w:tcW w:w="3290" w:type="dxa"/>
            <w:tcBorders>
              <w:top w:val="single" w:sz="4" w:space="0" w:color="auto"/>
              <w:left w:val="single" w:sz="4" w:space="0" w:color="auto"/>
              <w:bottom w:val="single" w:sz="4" w:space="0" w:color="auto"/>
              <w:right w:val="single" w:sz="4" w:space="0" w:color="auto"/>
            </w:tcBorders>
            <w:hideMark/>
          </w:tcPr>
          <w:p w14:paraId="6C774246" w14:textId="77777777" w:rsidR="00E759B7" w:rsidRDefault="00E759B7">
            <w:pPr>
              <w:spacing w:line="240" w:lineRule="auto"/>
              <w:rPr>
                <w:rFonts w:ascii="Arial" w:hAnsi="Arial" w:cs="Arial"/>
                <w:lang w:val="en-US"/>
              </w:rPr>
            </w:pPr>
            <w:r>
              <w:rPr>
                <w:rFonts w:ascii="Arial" w:hAnsi="Arial" w:cs="Arial"/>
                <w:lang w:val="en-US"/>
              </w:rPr>
              <w:t>ACT-RED-001, ACT-RED-009, ACT-RED-012</w:t>
            </w:r>
          </w:p>
        </w:tc>
        <w:tc>
          <w:tcPr>
            <w:tcW w:w="540" w:type="dxa"/>
            <w:tcBorders>
              <w:top w:val="single" w:sz="4" w:space="0" w:color="auto"/>
              <w:left w:val="single" w:sz="4" w:space="0" w:color="auto"/>
              <w:bottom w:val="single" w:sz="4" w:space="0" w:color="auto"/>
              <w:right w:val="single" w:sz="4" w:space="0" w:color="auto"/>
            </w:tcBorders>
            <w:hideMark/>
          </w:tcPr>
          <w:p w14:paraId="363662E1" w14:textId="77777777" w:rsidR="00E759B7" w:rsidRDefault="00E759B7">
            <w:pPr>
              <w:spacing w:line="240" w:lineRule="auto"/>
              <w:rPr>
                <w:rFonts w:ascii="Arial" w:hAnsi="Arial" w:cs="Arial"/>
                <w:b/>
                <w:bCs/>
              </w:rPr>
            </w:pPr>
            <w:r>
              <w:rPr>
                <w:rFonts w:ascii="Arial" w:hAnsi="Arial" w:cs="Arial"/>
                <w:b/>
                <w:bCs/>
              </w:rPr>
              <w:t>Alta</w:t>
            </w:r>
          </w:p>
        </w:tc>
      </w:tr>
      <w:tr w:rsidR="00E759B7" w14:paraId="6A296527" w14:textId="77777777" w:rsidTr="00E759B7">
        <w:trPr>
          <w:trHeight w:val="2330"/>
        </w:trPr>
        <w:tc>
          <w:tcPr>
            <w:tcW w:w="1530" w:type="dxa"/>
            <w:tcBorders>
              <w:top w:val="single" w:sz="4" w:space="0" w:color="auto"/>
              <w:left w:val="single" w:sz="4" w:space="0" w:color="auto"/>
              <w:bottom w:val="single" w:sz="4" w:space="0" w:color="auto"/>
              <w:right w:val="single" w:sz="4" w:space="0" w:color="auto"/>
            </w:tcBorders>
            <w:hideMark/>
          </w:tcPr>
          <w:p w14:paraId="369E4119" w14:textId="77777777" w:rsidR="00E759B7" w:rsidRDefault="00E759B7">
            <w:pPr>
              <w:spacing w:line="240" w:lineRule="auto"/>
              <w:rPr>
                <w:rFonts w:ascii="Arial" w:hAnsi="Arial" w:cs="Arial"/>
                <w:b/>
                <w:bCs/>
              </w:rPr>
            </w:pPr>
            <w:r>
              <w:rPr>
                <w:rFonts w:ascii="Arial" w:hAnsi="Arial" w:cs="Arial"/>
                <w:b/>
                <w:bCs/>
              </w:rPr>
              <w:lastRenderedPageBreak/>
              <w:t>A-RED-006</w:t>
            </w:r>
          </w:p>
        </w:tc>
        <w:tc>
          <w:tcPr>
            <w:tcW w:w="2045" w:type="dxa"/>
            <w:tcBorders>
              <w:top w:val="single" w:sz="4" w:space="0" w:color="auto"/>
              <w:left w:val="single" w:sz="4" w:space="0" w:color="auto"/>
              <w:bottom w:val="single" w:sz="4" w:space="0" w:color="auto"/>
              <w:right w:val="single" w:sz="4" w:space="0" w:color="auto"/>
            </w:tcBorders>
            <w:hideMark/>
          </w:tcPr>
          <w:p w14:paraId="70342D60" w14:textId="77777777" w:rsidR="00E759B7" w:rsidRDefault="00E759B7">
            <w:pPr>
              <w:spacing w:line="240" w:lineRule="auto"/>
              <w:rPr>
                <w:rFonts w:ascii="Arial" w:hAnsi="Arial" w:cs="Arial"/>
              </w:rPr>
            </w:pPr>
            <w:r>
              <w:rPr>
                <w:rFonts w:ascii="Arial" w:hAnsi="Arial" w:cs="Arial"/>
              </w:rPr>
              <w:t>Física / Humana</w:t>
            </w:r>
          </w:p>
        </w:tc>
        <w:tc>
          <w:tcPr>
            <w:tcW w:w="1737" w:type="dxa"/>
            <w:tcBorders>
              <w:top w:val="single" w:sz="4" w:space="0" w:color="auto"/>
              <w:left w:val="single" w:sz="4" w:space="0" w:color="auto"/>
              <w:bottom w:val="single" w:sz="4" w:space="0" w:color="auto"/>
              <w:right w:val="single" w:sz="4" w:space="0" w:color="auto"/>
            </w:tcBorders>
            <w:hideMark/>
          </w:tcPr>
          <w:p w14:paraId="1CBDBF27" w14:textId="77777777" w:rsidR="00E759B7" w:rsidRDefault="00E759B7">
            <w:pPr>
              <w:spacing w:line="240" w:lineRule="auto"/>
              <w:rPr>
                <w:rFonts w:ascii="Arial" w:hAnsi="Arial" w:cs="Arial"/>
              </w:rPr>
            </w:pPr>
            <w:r>
              <w:rPr>
                <w:rFonts w:ascii="Arial" w:hAnsi="Arial" w:cs="Arial"/>
              </w:rPr>
              <w:t>Daño físico al cableado estructurado</w:t>
            </w:r>
          </w:p>
        </w:tc>
        <w:tc>
          <w:tcPr>
            <w:tcW w:w="2378" w:type="dxa"/>
            <w:tcBorders>
              <w:top w:val="single" w:sz="4" w:space="0" w:color="auto"/>
              <w:left w:val="single" w:sz="4" w:space="0" w:color="auto"/>
              <w:bottom w:val="single" w:sz="4" w:space="0" w:color="auto"/>
              <w:right w:val="single" w:sz="4" w:space="0" w:color="auto"/>
            </w:tcBorders>
            <w:hideMark/>
          </w:tcPr>
          <w:p w14:paraId="365AF7A3" w14:textId="77777777" w:rsidR="00E759B7" w:rsidRDefault="00E759B7">
            <w:pPr>
              <w:spacing w:line="240" w:lineRule="auto"/>
              <w:rPr>
                <w:rFonts w:ascii="Arial" w:hAnsi="Arial" w:cs="Arial"/>
              </w:rPr>
            </w:pPr>
            <w:r>
              <w:rPr>
                <w:rFonts w:ascii="Arial" w:hAnsi="Arial" w:cs="Arial"/>
              </w:rPr>
              <w:t>Cableado expuesto a tensión mecánica, roedores, pisadas, tirones accidentales y deterioro ambiental en áreas sin canaletas de protección.</w:t>
            </w:r>
          </w:p>
        </w:tc>
        <w:tc>
          <w:tcPr>
            <w:tcW w:w="3290" w:type="dxa"/>
            <w:tcBorders>
              <w:top w:val="single" w:sz="4" w:space="0" w:color="auto"/>
              <w:left w:val="single" w:sz="4" w:space="0" w:color="auto"/>
              <w:bottom w:val="single" w:sz="4" w:space="0" w:color="auto"/>
              <w:right w:val="single" w:sz="4" w:space="0" w:color="auto"/>
            </w:tcBorders>
            <w:hideMark/>
          </w:tcPr>
          <w:p w14:paraId="5ADAF218" w14:textId="77777777" w:rsidR="00E759B7" w:rsidRDefault="00E759B7">
            <w:pPr>
              <w:spacing w:line="240" w:lineRule="auto"/>
              <w:rPr>
                <w:rFonts w:ascii="Arial" w:hAnsi="Arial" w:cs="Arial"/>
              </w:rPr>
            </w:pPr>
            <w:r>
              <w:rPr>
                <w:rFonts w:ascii="Arial" w:hAnsi="Arial" w:cs="Arial"/>
              </w:rPr>
              <w:t>ACT-RED-005, ACT-RED-008</w:t>
            </w:r>
          </w:p>
        </w:tc>
        <w:tc>
          <w:tcPr>
            <w:tcW w:w="540" w:type="dxa"/>
            <w:tcBorders>
              <w:top w:val="single" w:sz="4" w:space="0" w:color="auto"/>
              <w:left w:val="single" w:sz="4" w:space="0" w:color="auto"/>
              <w:bottom w:val="single" w:sz="4" w:space="0" w:color="auto"/>
              <w:right w:val="single" w:sz="4" w:space="0" w:color="auto"/>
            </w:tcBorders>
            <w:hideMark/>
          </w:tcPr>
          <w:p w14:paraId="1C86604F" w14:textId="77777777" w:rsidR="00E759B7" w:rsidRDefault="00E759B7">
            <w:pPr>
              <w:spacing w:line="240" w:lineRule="auto"/>
              <w:rPr>
                <w:rFonts w:ascii="Arial" w:hAnsi="Arial" w:cs="Arial"/>
                <w:b/>
                <w:bCs/>
              </w:rPr>
            </w:pPr>
            <w:r>
              <w:rPr>
                <w:rFonts w:ascii="Arial" w:hAnsi="Arial" w:cs="Arial"/>
                <w:b/>
                <w:bCs/>
              </w:rPr>
              <w:t>Alta</w:t>
            </w:r>
          </w:p>
        </w:tc>
      </w:tr>
      <w:tr w:rsidR="00E759B7" w14:paraId="00CBD475" w14:textId="77777777" w:rsidTr="00E759B7">
        <w:trPr>
          <w:trHeight w:val="3689"/>
        </w:trPr>
        <w:tc>
          <w:tcPr>
            <w:tcW w:w="1530" w:type="dxa"/>
            <w:tcBorders>
              <w:top w:val="single" w:sz="4" w:space="0" w:color="auto"/>
              <w:left w:val="single" w:sz="4" w:space="0" w:color="auto"/>
              <w:bottom w:val="single" w:sz="4" w:space="0" w:color="auto"/>
              <w:right w:val="single" w:sz="4" w:space="0" w:color="auto"/>
            </w:tcBorders>
            <w:hideMark/>
          </w:tcPr>
          <w:p w14:paraId="511A7AAF" w14:textId="77777777" w:rsidR="00E759B7" w:rsidRDefault="00E759B7">
            <w:pPr>
              <w:spacing w:line="240" w:lineRule="auto"/>
              <w:rPr>
                <w:rFonts w:ascii="Arial" w:hAnsi="Arial" w:cs="Arial"/>
                <w:b/>
                <w:bCs/>
              </w:rPr>
            </w:pPr>
            <w:r>
              <w:rPr>
                <w:rFonts w:ascii="Arial" w:hAnsi="Arial" w:cs="Arial"/>
                <w:b/>
                <w:bCs/>
              </w:rPr>
              <w:t>A-RED-007</w:t>
            </w:r>
          </w:p>
        </w:tc>
        <w:tc>
          <w:tcPr>
            <w:tcW w:w="2045" w:type="dxa"/>
            <w:tcBorders>
              <w:top w:val="single" w:sz="4" w:space="0" w:color="auto"/>
              <w:left w:val="single" w:sz="4" w:space="0" w:color="auto"/>
              <w:bottom w:val="single" w:sz="4" w:space="0" w:color="auto"/>
              <w:right w:val="single" w:sz="4" w:space="0" w:color="auto"/>
            </w:tcBorders>
            <w:hideMark/>
          </w:tcPr>
          <w:p w14:paraId="7FE16C87" w14:textId="77777777" w:rsidR="00E759B7" w:rsidRDefault="00E759B7">
            <w:pPr>
              <w:spacing w:line="240" w:lineRule="auto"/>
              <w:rPr>
                <w:rFonts w:ascii="Arial" w:hAnsi="Arial" w:cs="Arial"/>
              </w:rPr>
            </w:pPr>
            <w:r>
              <w:rPr>
                <w:rFonts w:ascii="Arial" w:hAnsi="Arial" w:cs="Arial"/>
              </w:rPr>
              <w:t>Lógica / Cibernética</w:t>
            </w:r>
          </w:p>
        </w:tc>
        <w:tc>
          <w:tcPr>
            <w:tcW w:w="1737" w:type="dxa"/>
            <w:tcBorders>
              <w:top w:val="single" w:sz="4" w:space="0" w:color="auto"/>
              <w:left w:val="single" w:sz="4" w:space="0" w:color="auto"/>
              <w:bottom w:val="single" w:sz="4" w:space="0" w:color="auto"/>
              <w:right w:val="single" w:sz="4" w:space="0" w:color="auto"/>
            </w:tcBorders>
            <w:hideMark/>
          </w:tcPr>
          <w:p w14:paraId="060D78E6" w14:textId="77777777" w:rsidR="00E759B7" w:rsidRDefault="00E759B7">
            <w:pPr>
              <w:spacing w:line="240" w:lineRule="auto"/>
              <w:rPr>
                <w:rFonts w:ascii="Arial" w:hAnsi="Arial" w:cs="Arial"/>
              </w:rPr>
            </w:pPr>
            <w:r>
              <w:rPr>
                <w:rFonts w:ascii="Arial" w:hAnsi="Arial" w:cs="Arial"/>
              </w:rPr>
              <w:t>Ransomware dirigido al sector salud</w:t>
            </w:r>
          </w:p>
        </w:tc>
        <w:tc>
          <w:tcPr>
            <w:tcW w:w="2378" w:type="dxa"/>
            <w:tcBorders>
              <w:top w:val="single" w:sz="4" w:space="0" w:color="auto"/>
              <w:left w:val="single" w:sz="4" w:space="0" w:color="auto"/>
              <w:bottom w:val="single" w:sz="4" w:space="0" w:color="auto"/>
              <w:right w:val="single" w:sz="4" w:space="0" w:color="auto"/>
            </w:tcBorders>
            <w:hideMark/>
          </w:tcPr>
          <w:p w14:paraId="4DE3BACA" w14:textId="77777777" w:rsidR="00E759B7" w:rsidRDefault="00E759B7">
            <w:pPr>
              <w:spacing w:line="240" w:lineRule="auto"/>
              <w:rPr>
                <w:rFonts w:ascii="Arial" w:hAnsi="Arial" w:cs="Arial"/>
              </w:rPr>
            </w:pPr>
            <w:r>
              <w:rPr>
                <w:rFonts w:ascii="Arial" w:hAnsi="Arial" w:cs="Arial"/>
              </w:rPr>
              <w:t>Ataque de cifrado de datos con extorsión, propagado mediante phishing a correos institucionales, descarga de adjuntos maliciosos o explotación de vulnerabilidades en sistemas sin parches.</w:t>
            </w:r>
          </w:p>
        </w:tc>
        <w:tc>
          <w:tcPr>
            <w:tcW w:w="3290" w:type="dxa"/>
            <w:tcBorders>
              <w:top w:val="single" w:sz="4" w:space="0" w:color="auto"/>
              <w:left w:val="single" w:sz="4" w:space="0" w:color="auto"/>
              <w:bottom w:val="single" w:sz="4" w:space="0" w:color="auto"/>
              <w:right w:val="single" w:sz="4" w:space="0" w:color="auto"/>
            </w:tcBorders>
            <w:hideMark/>
          </w:tcPr>
          <w:p w14:paraId="3481A9CE" w14:textId="77777777" w:rsidR="00E759B7" w:rsidRDefault="00E759B7">
            <w:pPr>
              <w:spacing w:line="240" w:lineRule="auto"/>
              <w:rPr>
                <w:rFonts w:ascii="Arial" w:hAnsi="Arial" w:cs="Arial"/>
              </w:rPr>
            </w:pPr>
            <w:r>
              <w:rPr>
                <w:rFonts w:ascii="Arial" w:hAnsi="Arial" w:cs="Arial"/>
              </w:rPr>
              <w:t>ACT-RED-009, ACT-RED-012</w:t>
            </w:r>
          </w:p>
        </w:tc>
        <w:tc>
          <w:tcPr>
            <w:tcW w:w="540" w:type="dxa"/>
            <w:tcBorders>
              <w:top w:val="single" w:sz="4" w:space="0" w:color="auto"/>
              <w:left w:val="single" w:sz="4" w:space="0" w:color="auto"/>
              <w:bottom w:val="single" w:sz="4" w:space="0" w:color="auto"/>
              <w:right w:val="single" w:sz="4" w:space="0" w:color="auto"/>
            </w:tcBorders>
            <w:hideMark/>
          </w:tcPr>
          <w:p w14:paraId="6D5C162E" w14:textId="77777777" w:rsidR="00E759B7" w:rsidRDefault="00E759B7">
            <w:pPr>
              <w:spacing w:line="240" w:lineRule="auto"/>
              <w:rPr>
                <w:rFonts w:ascii="Arial" w:hAnsi="Arial" w:cs="Arial"/>
                <w:b/>
                <w:bCs/>
              </w:rPr>
            </w:pPr>
            <w:r>
              <w:rPr>
                <w:rFonts w:ascii="Arial" w:hAnsi="Arial" w:cs="Arial"/>
                <w:b/>
                <w:bCs/>
              </w:rPr>
              <w:t>Alta</w:t>
            </w:r>
          </w:p>
        </w:tc>
      </w:tr>
      <w:tr w:rsidR="00E759B7" w14:paraId="6291E64A" w14:textId="77777777" w:rsidTr="00E759B7">
        <w:trPr>
          <w:trHeight w:val="2051"/>
        </w:trPr>
        <w:tc>
          <w:tcPr>
            <w:tcW w:w="1530" w:type="dxa"/>
            <w:tcBorders>
              <w:top w:val="single" w:sz="4" w:space="0" w:color="auto"/>
              <w:left w:val="single" w:sz="4" w:space="0" w:color="auto"/>
              <w:bottom w:val="single" w:sz="4" w:space="0" w:color="auto"/>
              <w:right w:val="single" w:sz="4" w:space="0" w:color="auto"/>
            </w:tcBorders>
            <w:hideMark/>
          </w:tcPr>
          <w:p w14:paraId="26A235CB" w14:textId="77777777" w:rsidR="00E759B7" w:rsidRDefault="00E759B7">
            <w:pPr>
              <w:spacing w:line="240" w:lineRule="auto"/>
              <w:rPr>
                <w:rFonts w:ascii="Arial" w:hAnsi="Arial" w:cs="Arial"/>
                <w:b/>
                <w:bCs/>
              </w:rPr>
            </w:pPr>
            <w:r>
              <w:rPr>
                <w:rFonts w:ascii="Arial" w:hAnsi="Arial" w:cs="Arial"/>
                <w:b/>
                <w:bCs/>
              </w:rPr>
              <w:t>A-RED-008</w:t>
            </w:r>
          </w:p>
        </w:tc>
        <w:tc>
          <w:tcPr>
            <w:tcW w:w="2045" w:type="dxa"/>
            <w:tcBorders>
              <w:top w:val="single" w:sz="4" w:space="0" w:color="auto"/>
              <w:left w:val="single" w:sz="4" w:space="0" w:color="auto"/>
              <w:bottom w:val="single" w:sz="4" w:space="0" w:color="auto"/>
              <w:right w:val="single" w:sz="4" w:space="0" w:color="auto"/>
            </w:tcBorders>
            <w:hideMark/>
          </w:tcPr>
          <w:p w14:paraId="37F66372" w14:textId="77777777" w:rsidR="00E759B7" w:rsidRDefault="00E759B7">
            <w:pPr>
              <w:spacing w:line="240" w:lineRule="auto"/>
              <w:rPr>
                <w:rFonts w:ascii="Arial" w:hAnsi="Arial" w:cs="Arial"/>
              </w:rPr>
            </w:pPr>
            <w:r>
              <w:rPr>
                <w:rFonts w:ascii="Arial" w:hAnsi="Arial" w:cs="Arial"/>
              </w:rPr>
              <w:t>Lógica / Cibernética</w:t>
            </w:r>
          </w:p>
        </w:tc>
        <w:tc>
          <w:tcPr>
            <w:tcW w:w="1737" w:type="dxa"/>
            <w:tcBorders>
              <w:top w:val="single" w:sz="4" w:space="0" w:color="auto"/>
              <w:left w:val="single" w:sz="4" w:space="0" w:color="auto"/>
              <w:bottom w:val="single" w:sz="4" w:space="0" w:color="auto"/>
              <w:right w:val="single" w:sz="4" w:space="0" w:color="auto"/>
            </w:tcBorders>
            <w:hideMark/>
          </w:tcPr>
          <w:p w14:paraId="0251E253" w14:textId="77777777" w:rsidR="00E759B7" w:rsidRDefault="00E759B7">
            <w:pPr>
              <w:spacing w:line="240" w:lineRule="auto"/>
              <w:rPr>
                <w:rFonts w:ascii="Arial" w:hAnsi="Arial" w:cs="Arial"/>
              </w:rPr>
            </w:pPr>
            <w:r>
              <w:rPr>
                <w:rFonts w:ascii="Arial" w:hAnsi="Arial" w:cs="Arial"/>
              </w:rPr>
              <w:t>Exfiltración de datos de pacientes del SISNIVEN</w:t>
            </w:r>
          </w:p>
        </w:tc>
        <w:tc>
          <w:tcPr>
            <w:tcW w:w="2378" w:type="dxa"/>
            <w:tcBorders>
              <w:top w:val="single" w:sz="4" w:space="0" w:color="auto"/>
              <w:left w:val="single" w:sz="4" w:space="0" w:color="auto"/>
              <w:bottom w:val="single" w:sz="4" w:space="0" w:color="auto"/>
              <w:right w:val="single" w:sz="4" w:space="0" w:color="auto"/>
            </w:tcBorders>
            <w:hideMark/>
          </w:tcPr>
          <w:p w14:paraId="1A64341D" w14:textId="77777777" w:rsidR="00E759B7" w:rsidRDefault="00E759B7">
            <w:pPr>
              <w:spacing w:line="240" w:lineRule="auto"/>
              <w:rPr>
                <w:rFonts w:ascii="Arial" w:hAnsi="Arial" w:cs="Arial"/>
              </w:rPr>
            </w:pPr>
            <w:r>
              <w:rPr>
                <w:rFonts w:ascii="Arial" w:hAnsi="Arial" w:cs="Arial"/>
              </w:rPr>
              <w:t>Robo silencioso de registros epidemiológicos y datos sensibles para venta en mercados negros o uso malicioso.</w:t>
            </w:r>
          </w:p>
        </w:tc>
        <w:tc>
          <w:tcPr>
            <w:tcW w:w="3290" w:type="dxa"/>
            <w:tcBorders>
              <w:top w:val="single" w:sz="4" w:space="0" w:color="auto"/>
              <w:left w:val="single" w:sz="4" w:space="0" w:color="auto"/>
              <w:bottom w:val="single" w:sz="4" w:space="0" w:color="auto"/>
              <w:right w:val="single" w:sz="4" w:space="0" w:color="auto"/>
            </w:tcBorders>
            <w:hideMark/>
          </w:tcPr>
          <w:p w14:paraId="11300B97" w14:textId="77777777" w:rsidR="00E759B7" w:rsidRDefault="00E759B7">
            <w:pPr>
              <w:spacing w:line="240" w:lineRule="auto"/>
              <w:rPr>
                <w:rFonts w:ascii="Arial" w:hAnsi="Arial" w:cs="Arial"/>
              </w:rPr>
            </w:pPr>
            <w:r>
              <w:rPr>
                <w:rFonts w:ascii="Arial" w:hAnsi="Arial" w:cs="Arial"/>
              </w:rPr>
              <w:t>ACT-RED-009, ACT-RED-012</w:t>
            </w:r>
          </w:p>
        </w:tc>
        <w:tc>
          <w:tcPr>
            <w:tcW w:w="540" w:type="dxa"/>
            <w:tcBorders>
              <w:top w:val="single" w:sz="4" w:space="0" w:color="auto"/>
              <w:left w:val="single" w:sz="4" w:space="0" w:color="auto"/>
              <w:bottom w:val="single" w:sz="4" w:space="0" w:color="auto"/>
              <w:right w:val="single" w:sz="4" w:space="0" w:color="auto"/>
            </w:tcBorders>
            <w:hideMark/>
          </w:tcPr>
          <w:p w14:paraId="7B395C2B" w14:textId="77777777" w:rsidR="00E759B7" w:rsidRDefault="00E759B7">
            <w:pPr>
              <w:spacing w:line="240" w:lineRule="auto"/>
              <w:rPr>
                <w:rFonts w:ascii="Arial" w:hAnsi="Arial" w:cs="Arial"/>
                <w:b/>
                <w:bCs/>
              </w:rPr>
            </w:pPr>
            <w:r>
              <w:rPr>
                <w:rFonts w:ascii="Arial" w:hAnsi="Arial" w:cs="Arial"/>
                <w:b/>
                <w:bCs/>
              </w:rPr>
              <w:t>Media</w:t>
            </w:r>
          </w:p>
        </w:tc>
      </w:tr>
      <w:tr w:rsidR="00E759B7" w14:paraId="49C6D106" w14:textId="77777777" w:rsidTr="00E759B7">
        <w:trPr>
          <w:trHeight w:val="2904"/>
        </w:trPr>
        <w:tc>
          <w:tcPr>
            <w:tcW w:w="1530" w:type="dxa"/>
            <w:tcBorders>
              <w:top w:val="single" w:sz="4" w:space="0" w:color="auto"/>
              <w:left w:val="single" w:sz="4" w:space="0" w:color="auto"/>
              <w:bottom w:val="single" w:sz="4" w:space="0" w:color="auto"/>
              <w:right w:val="single" w:sz="4" w:space="0" w:color="auto"/>
            </w:tcBorders>
            <w:hideMark/>
          </w:tcPr>
          <w:p w14:paraId="123C8AB7" w14:textId="77777777" w:rsidR="00E759B7" w:rsidRDefault="00E759B7">
            <w:pPr>
              <w:spacing w:line="240" w:lineRule="auto"/>
              <w:rPr>
                <w:rFonts w:ascii="Arial" w:hAnsi="Arial" w:cs="Arial"/>
                <w:b/>
                <w:bCs/>
              </w:rPr>
            </w:pPr>
            <w:r>
              <w:rPr>
                <w:rFonts w:ascii="Arial" w:hAnsi="Arial" w:cs="Arial"/>
                <w:b/>
                <w:bCs/>
              </w:rPr>
              <w:t>A-RED-009</w:t>
            </w:r>
          </w:p>
        </w:tc>
        <w:tc>
          <w:tcPr>
            <w:tcW w:w="2045" w:type="dxa"/>
            <w:tcBorders>
              <w:top w:val="single" w:sz="4" w:space="0" w:color="auto"/>
              <w:left w:val="single" w:sz="4" w:space="0" w:color="auto"/>
              <w:bottom w:val="single" w:sz="4" w:space="0" w:color="auto"/>
              <w:right w:val="single" w:sz="4" w:space="0" w:color="auto"/>
            </w:tcBorders>
            <w:hideMark/>
          </w:tcPr>
          <w:p w14:paraId="37A23C30" w14:textId="77777777" w:rsidR="00E759B7" w:rsidRDefault="00E759B7">
            <w:pPr>
              <w:spacing w:line="240" w:lineRule="auto"/>
              <w:rPr>
                <w:rFonts w:ascii="Arial" w:hAnsi="Arial" w:cs="Arial"/>
              </w:rPr>
            </w:pPr>
            <w:r>
              <w:rPr>
                <w:rFonts w:ascii="Arial" w:hAnsi="Arial" w:cs="Arial"/>
              </w:rPr>
              <w:t>Lógica / Cibernética</w:t>
            </w:r>
          </w:p>
        </w:tc>
        <w:tc>
          <w:tcPr>
            <w:tcW w:w="1737" w:type="dxa"/>
            <w:tcBorders>
              <w:top w:val="single" w:sz="4" w:space="0" w:color="auto"/>
              <w:left w:val="single" w:sz="4" w:space="0" w:color="auto"/>
              <w:bottom w:val="single" w:sz="4" w:space="0" w:color="auto"/>
              <w:right w:val="single" w:sz="4" w:space="0" w:color="auto"/>
            </w:tcBorders>
            <w:hideMark/>
          </w:tcPr>
          <w:p w14:paraId="65EBCFA2" w14:textId="77777777" w:rsidR="00E759B7" w:rsidRDefault="00E759B7">
            <w:pPr>
              <w:spacing w:line="240" w:lineRule="auto"/>
              <w:rPr>
                <w:rFonts w:ascii="Arial" w:hAnsi="Arial" w:cs="Arial"/>
                <w:lang w:val="en-US"/>
              </w:rPr>
            </w:pPr>
            <w:r>
              <w:rPr>
                <w:rFonts w:ascii="Arial" w:hAnsi="Arial" w:cs="Arial"/>
                <w:lang w:val="en-US"/>
              </w:rPr>
              <w:t>Ataque Man-in-the-Middle (MitM) en red WiFi</w:t>
            </w:r>
          </w:p>
        </w:tc>
        <w:tc>
          <w:tcPr>
            <w:tcW w:w="2378" w:type="dxa"/>
            <w:tcBorders>
              <w:top w:val="single" w:sz="4" w:space="0" w:color="auto"/>
              <w:left w:val="single" w:sz="4" w:space="0" w:color="auto"/>
              <w:bottom w:val="single" w:sz="4" w:space="0" w:color="auto"/>
              <w:right w:val="single" w:sz="4" w:space="0" w:color="auto"/>
            </w:tcBorders>
            <w:hideMark/>
          </w:tcPr>
          <w:p w14:paraId="22895DA8" w14:textId="77777777" w:rsidR="00E759B7" w:rsidRDefault="00E759B7">
            <w:pPr>
              <w:spacing w:line="240" w:lineRule="auto"/>
              <w:rPr>
                <w:rFonts w:ascii="Arial" w:hAnsi="Arial" w:cs="Arial"/>
              </w:rPr>
            </w:pPr>
            <w:r>
              <w:rPr>
                <w:rFonts w:ascii="Arial" w:hAnsi="Arial" w:cs="Arial"/>
              </w:rPr>
              <w:t>Interceptación de tráfico inalámbrico mediante sniffing pasivo de comunicaciones en áreas con dependencia WiFi.</w:t>
            </w:r>
          </w:p>
        </w:tc>
        <w:tc>
          <w:tcPr>
            <w:tcW w:w="3290" w:type="dxa"/>
            <w:tcBorders>
              <w:top w:val="single" w:sz="4" w:space="0" w:color="auto"/>
              <w:left w:val="single" w:sz="4" w:space="0" w:color="auto"/>
              <w:bottom w:val="single" w:sz="4" w:space="0" w:color="auto"/>
              <w:right w:val="single" w:sz="4" w:space="0" w:color="auto"/>
            </w:tcBorders>
            <w:hideMark/>
          </w:tcPr>
          <w:p w14:paraId="0ADACDC7" w14:textId="77777777" w:rsidR="00E759B7" w:rsidRDefault="00E759B7">
            <w:pPr>
              <w:spacing w:line="240" w:lineRule="auto"/>
              <w:rPr>
                <w:rFonts w:ascii="Arial" w:hAnsi="Arial" w:cs="Arial"/>
                <w:lang w:val="en-US"/>
              </w:rPr>
            </w:pPr>
            <w:r>
              <w:rPr>
                <w:rFonts w:ascii="Arial" w:hAnsi="Arial" w:cs="Arial"/>
                <w:lang w:val="en-US"/>
              </w:rPr>
              <w:t>ACT-RED-004, ACT-RED-010, ACT-RED-012</w:t>
            </w:r>
          </w:p>
        </w:tc>
        <w:tc>
          <w:tcPr>
            <w:tcW w:w="540" w:type="dxa"/>
            <w:tcBorders>
              <w:top w:val="single" w:sz="4" w:space="0" w:color="auto"/>
              <w:left w:val="single" w:sz="4" w:space="0" w:color="auto"/>
              <w:bottom w:val="single" w:sz="4" w:space="0" w:color="auto"/>
              <w:right w:val="single" w:sz="4" w:space="0" w:color="auto"/>
            </w:tcBorders>
            <w:hideMark/>
          </w:tcPr>
          <w:p w14:paraId="0714F34F" w14:textId="77777777" w:rsidR="00E759B7" w:rsidRDefault="00E759B7">
            <w:pPr>
              <w:spacing w:line="240" w:lineRule="auto"/>
              <w:rPr>
                <w:rFonts w:ascii="Arial" w:hAnsi="Arial" w:cs="Arial"/>
                <w:b/>
                <w:bCs/>
              </w:rPr>
            </w:pPr>
            <w:r>
              <w:rPr>
                <w:rFonts w:ascii="Arial" w:hAnsi="Arial" w:cs="Arial"/>
                <w:b/>
                <w:bCs/>
              </w:rPr>
              <w:t>Media-Alta</w:t>
            </w:r>
          </w:p>
        </w:tc>
      </w:tr>
      <w:tr w:rsidR="00E759B7" w14:paraId="7DCDB69E" w14:textId="77777777" w:rsidTr="00E759B7">
        <w:trPr>
          <w:trHeight w:val="2420"/>
        </w:trPr>
        <w:tc>
          <w:tcPr>
            <w:tcW w:w="1530" w:type="dxa"/>
            <w:tcBorders>
              <w:top w:val="single" w:sz="4" w:space="0" w:color="auto"/>
              <w:left w:val="single" w:sz="4" w:space="0" w:color="auto"/>
              <w:bottom w:val="single" w:sz="4" w:space="0" w:color="auto"/>
              <w:right w:val="single" w:sz="4" w:space="0" w:color="auto"/>
            </w:tcBorders>
            <w:hideMark/>
          </w:tcPr>
          <w:p w14:paraId="6B4DBD47" w14:textId="77777777" w:rsidR="00E759B7" w:rsidRDefault="00E759B7">
            <w:pPr>
              <w:spacing w:line="240" w:lineRule="auto"/>
              <w:rPr>
                <w:rFonts w:ascii="Arial" w:hAnsi="Arial" w:cs="Arial"/>
                <w:b/>
                <w:bCs/>
              </w:rPr>
            </w:pPr>
            <w:r>
              <w:rPr>
                <w:rFonts w:ascii="Arial" w:hAnsi="Arial" w:cs="Arial"/>
                <w:b/>
                <w:bCs/>
              </w:rPr>
              <w:lastRenderedPageBreak/>
              <w:t>A-RED-010</w:t>
            </w:r>
          </w:p>
        </w:tc>
        <w:tc>
          <w:tcPr>
            <w:tcW w:w="2045" w:type="dxa"/>
            <w:tcBorders>
              <w:top w:val="single" w:sz="4" w:space="0" w:color="auto"/>
              <w:left w:val="single" w:sz="4" w:space="0" w:color="auto"/>
              <w:bottom w:val="single" w:sz="4" w:space="0" w:color="auto"/>
              <w:right w:val="single" w:sz="4" w:space="0" w:color="auto"/>
            </w:tcBorders>
            <w:hideMark/>
          </w:tcPr>
          <w:p w14:paraId="20632E6D" w14:textId="77777777" w:rsidR="00E759B7" w:rsidRDefault="00E759B7">
            <w:pPr>
              <w:spacing w:line="240" w:lineRule="auto"/>
              <w:rPr>
                <w:rFonts w:ascii="Arial" w:hAnsi="Arial" w:cs="Arial"/>
              </w:rPr>
            </w:pPr>
            <w:r>
              <w:rPr>
                <w:rFonts w:ascii="Arial" w:hAnsi="Arial" w:cs="Arial"/>
              </w:rPr>
              <w:t>Lógica / Técnica</w:t>
            </w:r>
          </w:p>
        </w:tc>
        <w:tc>
          <w:tcPr>
            <w:tcW w:w="1737" w:type="dxa"/>
            <w:tcBorders>
              <w:top w:val="single" w:sz="4" w:space="0" w:color="auto"/>
              <w:left w:val="single" w:sz="4" w:space="0" w:color="auto"/>
              <w:bottom w:val="single" w:sz="4" w:space="0" w:color="auto"/>
              <w:right w:val="single" w:sz="4" w:space="0" w:color="auto"/>
            </w:tcBorders>
            <w:hideMark/>
          </w:tcPr>
          <w:p w14:paraId="17F8D927" w14:textId="77777777" w:rsidR="00E759B7" w:rsidRDefault="00E759B7">
            <w:pPr>
              <w:spacing w:line="240" w:lineRule="auto"/>
              <w:rPr>
                <w:rFonts w:ascii="Arial" w:hAnsi="Arial" w:cs="Arial"/>
                <w:lang w:val="en-US"/>
              </w:rPr>
            </w:pPr>
            <w:r>
              <w:rPr>
                <w:rFonts w:ascii="Arial" w:hAnsi="Arial" w:cs="Arial"/>
                <w:lang w:val="en-US"/>
              </w:rPr>
              <w:t>Tormenta de broadcast (Broadcast Storm)</w:t>
            </w:r>
          </w:p>
        </w:tc>
        <w:tc>
          <w:tcPr>
            <w:tcW w:w="2378" w:type="dxa"/>
            <w:tcBorders>
              <w:top w:val="single" w:sz="4" w:space="0" w:color="auto"/>
              <w:left w:val="single" w:sz="4" w:space="0" w:color="auto"/>
              <w:bottom w:val="single" w:sz="4" w:space="0" w:color="auto"/>
              <w:right w:val="single" w:sz="4" w:space="0" w:color="auto"/>
            </w:tcBorders>
            <w:hideMark/>
          </w:tcPr>
          <w:p w14:paraId="40AF6092" w14:textId="77777777" w:rsidR="00E759B7" w:rsidRDefault="00E759B7">
            <w:pPr>
              <w:spacing w:line="240" w:lineRule="auto"/>
              <w:rPr>
                <w:rFonts w:ascii="Arial" w:hAnsi="Arial" w:cs="Arial"/>
              </w:rPr>
            </w:pPr>
            <w:r>
              <w:rPr>
                <w:rFonts w:ascii="Arial" w:hAnsi="Arial" w:cs="Arial"/>
              </w:rPr>
              <w:t>Colapso de la red por saturación de tráfico de difusión generado por una tarjeta de red defectuosa, un bucle de red o un ataque interno.</w:t>
            </w:r>
          </w:p>
        </w:tc>
        <w:tc>
          <w:tcPr>
            <w:tcW w:w="3290" w:type="dxa"/>
            <w:tcBorders>
              <w:top w:val="single" w:sz="4" w:space="0" w:color="auto"/>
              <w:left w:val="single" w:sz="4" w:space="0" w:color="auto"/>
              <w:bottom w:val="single" w:sz="4" w:space="0" w:color="auto"/>
              <w:right w:val="single" w:sz="4" w:space="0" w:color="auto"/>
            </w:tcBorders>
            <w:hideMark/>
          </w:tcPr>
          <w:p w14:paraId="23188BBF" w14:textId="77777777" w:rsidR="00E759B7" w:rsidRDefault="00E759B7">
            <w:pPr>
              <w:spacing w:line="240" w:lineRule="auto"/>
              <w:rPr>
                <w:rFonts w:ascii="Arial" w:hAnsi="Arial" w:cs="Arial"/>
                <w:lang w:val="en-US"/>
              </w:rPr>
            </w:pPr>
            <w:r>
              <w:rPr>
                <w:rFonts w:ascii="Arial" w:hAnsi="Arial" w:cs="Arial"/>
                <w:lang w:val="en-US"/>
              </w:rPr>
              <w:t>ACT-RED-001, ACT-RED-002, ACT-RED-009</w:t>
            </w:r>
          </w:p>
        </w:tc>
        <w:tc>
          <w:tcPr>
            <w:tcW w:w="540" w:type="dxa"/>
            <w:tcBorders>
              <w:top w:val="single" w:sz="4" w:space="0" w:color="auto"/>
              <w:left w:val="single" w:sz="4" w:space="0" w:color="auto"/>
              <w:bottom w:val="single" w:sz="4" w:space="0" w:color="auto"/>
              <w:right w:val="single" w:sz="4" w:space="0" w:color="auto"/>
            </w:tcBorders>
            <w:hideMark/>
          </w:tcPr>
          <w:p w14:paraId="7FB5D588" w14:textId="77777777" w:rsidR="00E759B7" w:rsidRDefault="00E759B7">
            <w:pPr>
              <w:spacing w:line="240" w:lineRule="auto"/>
              <w:rPr>
                <w:rFonts w:ascii="Arial" w:hAnsi="Arial" w:cs="Arial"/>
                <w:b/>
                <w:bCs/>
              </w:rPr>
            </w:pPr>
            <w:r>
              <w:rPr>
                <w:rFonts w:ascii="Arial" w:hAnsi="Arial" w:cs="Arial"/>
                <w:b/>
                <w:bCs/>
              </w:rPr>
              <w:t>Media</w:t>
            </w:r>
          </w:p>
        </w:tc>
      </w:tr>
      <w:tr w:rsidR="00E759B7" w14:paraId="4E8E3791" w14:textId="77777777" w:rsidTr="00E759B7">
        <w:trPr>
          <w:trHeight w:val="1970"/>
        </w:trPr>
        <w:tc>
          <w:tcPr>
            <w:tcW w:w="1530" w:type="dxa"/>
            <w:tcBorders>
              <w:top w:val="single" w:sz="4" w:space="0" w:color="auto"/>
              <w:left w:val="single" w:sz="4" w:space="0" w:color="auto"/>
              <w:bottom w:val="single" w:sz="4" w:space="0" w:color="auto"/>
              <w:right w:val="single" w:sz="4" w:space="0" w:color="auto"/>
            </w:tcBorders>
            <w:hideMark/>
          </w:tcPr>
          <w:p w14:paraId="57E3C11C" w14:textId="77777777" w:rsidR="00E759B7" w:rsidRDefault="00E759B7">
            <w:pPr>
              <w:spacing w:line="240" w:lineRule="auto"/>
              <w:rPr>
                <w:rFonts w:ascii="Arial" w:hAnsi="Arial" w:cs="Arial"/>
                <w:b/>
                <w:bCs/>
              </w:rPr>
            </w:pPr>
            <w:r>
              <w:rPr>
                <w:rFonts w:ascii="Arial" w:hAnsi="Arial" w:cs="Arial"/>
                <w:b/>
                <w:bCs/>
              </w:rPr>
              <w:t>A-RED-011</w:t>
            </w:r>
          </w:p>
        </w:tc>
        <w:tc>
          <w:tcPr>
            <w:tcW w:w="2045" w:type="dxa"/>
            <w:tcBorders>
              <w:top w:val="single" w:sz="4" w:space="0" w:color="auto"/>
              <w:left w:val="single" w:sz="4" w:space="0" w:color="auto"/>
              <w:bottom w:val="single" w:sz="4" w:space="0" w:color="auto"/>
              <w:right w:val="single" w:sz="4" w:space="0" w:color="auto"/>
            </w:tcBorders>
            <w:hideMark/>
          </w:tcPr>
          <w:p w14:paraId="577436CC" w14:textId="77777777" w:rsidR="00E759B7" w:rsidRDefault="00E759B7">
            <w:pPr>
              <w:spacing w:line="240" w:lineRule="auto"/>
              <w:rPr>
                <w:rFonts w:ascii="Arial" w:hAnsi="Arial" w:cs="Arial"/>
              </w:rPr>
            </w:pPr>
            <w:r>
              <w:rPr>
                <w:rFonts w:ascii="Arial" w:hAnsi="Arial" w:cs="Arial"/>
              </w:rPr>
              <w:t>Lógica / Cibernética</w:t>
            </w:r>
          </w:p>
        </w:tc>
        <w:tc>
          <w:tcPr>
            <w:tcW w:w="1737" w:type="dxa"/>
            <w:tcBorders>
              <w:top w:val="single" w:sz="4" w:space="0" w:color="auto"/>
              <w:left w:val="single" w:sz="4" w:space="0" w:color="auto"/>
              <w:bottom w:val="single" w:sz="4" w:space="0" w:color="auto"/>
              <w:right w:val="single" w:sz="4" w:space="0" w:color="auto"/>
            </w:tcBorders>
            <w:hideMark/>
          </w:tcPr>
          <w:p w14:paraId="206711F8" w14:textId="77777777" w:rsidR="00E759B7" w:rsidRDefault="00E759B7">
            <w:pPr>
              <w:spacing w:line="240" w:lineRule="auto"/>
              <w:rPr>
                <w:rFonts w:ascii="Arial" w:hAnsi="Arial" w:cs="Arial"/>
              </w:rPr>
            </w:pPr>
            <w:r>
              <w:rPr>
                <w:rFonts w:ascii="Arial" w:hAnsi="Arial" w:cs="Arial"/>
              </w:rPr>
              <w:t>Propagación de malware por movimiento lateral</w:t>
            </w:r>
          </w:p>
        </w:tc>
        <w:tc>
          <w:tcPr>
            <w:tcW w:w="2378" w:type="dxa"/>
            <w:tcBorders>
              <w:top w:val="single" w:sz="4" w:space="0" w:color="auto"/>
              <w:left w:val="single" w:sz="4" w:space="0" w:color="auto"/>
              <w:bottom w:val="single" w:sz="4" w:space="0" w:color="auto"/>
              <w:right w:val="single" w:sz="4" w:space="0" w:color="auto"/>
            </w:tcBorders>
            <w:hideMark/>
          </w:tcPr>
          <w:p w14:paraId="2D29131D" w14:textId="77777777" w:rsidR="00E759B7" w:rsidRDefault="00E759B7">
            <w:pPr>
              <w:spacing w:line="240" w:lineRule="auto"/>
              <w:rPr>
                <w:rFonts w:ascii="Arial" w:hAnsi="Arial" w:cs="Arial"/>
              </w:rPr>
            </w:pPr>
            <w:r>
              <w:rPr>
                <w:rFonts w:ascii="Arial" w:hAnsi="Arial" w:cs="Arial"/>
              </w:rPr>
              <w:t>Código malicioso que se propaga desde un equipo comprometido hacia otros equipos de la red sin barreras de contención.</w:t>
            </w:r>
          </w:p>
        </w:tc>
        <w:tc>
          <w:tcPr>
            <w:tcW w:w="3290" w:type="dxa"/>
            <w:tcBorders>
              <w:top w:val="single" w:sz="4" w:space="0" w:color="auto"/>
              <w:left w:val="single" w:sz="4" w:space="0" w:color="auto"/>
              <w:bottom w:val="single" w:sz="4" w:space="0" w:color="auto"/>
              <w:right w:val="single" w:sz="4" w:space="0" w:color="auto"/>
            </w:tcBorders>
            <w:hideMark/>
          </w:tcPr>
          <w:p w14:paraId="1BCF05F8" w14:textId="77777777" w:rsidR="00E759B7" w:rsidRDefault="00E759B7">
            <w:pPr>
              <w:spacing w:line="240" w:lineRule="auto"/>
              <w:rPr>
                <w:rFonts w:ascii="Arial" w:hAnsi="Arial" w:cs="Arial"/>
              </w:rPr>
            </w:pPr>
            <w:r>
              <w:rPr>
                <w:rFonts w:ascii="Arial" w:hAnsi="Arial" w:cs="Arial"/>
              </w:rPr>
              <w:t>ACT-RED-009, ACT-RED-012</w:t>
            </w:r>
          </w:p>
        </w:tc>
        <w:tc>
          <w:tcPr>
            <w:tcW w:w="540" w:type="dxa"/>
            <w:tcBorders>
              <w:top w:val="single" w:sz="4" w:space="0" w:color="auto"/>
              <w:left w:val="single" w:sz="4" w:space="0" w:color="auto"/>
              <w:bottom w:val="single" w:sz="4" w:space="0" w:color="auto"/>
              <w:right w:val="single" w:sz="4" w:space="0" w:color="auto"/>
            </w:tcBorders>
            <w:hideMark/>
          </w:tcPr>
          <w:p w14:paraId="7024CB0A" w14:textId="77777777" w:rsidR="00E759B7" w:rsidRDefault="00E759B7">
            <w:pPr>
              <w:spacing w:line="240" w:lineRule="auto"/>
              <w:rPr>
                <w:rFonts w:ascii="Arial" w:hAnsi="Arial" w:cs="Arial"/>
                <w:b/>
                <w:bCs/>
              </w:rPr>
            </w:pPr>
            <w:r>
              <w:rPr>
                <w:rFonts w:ascii="Arial" w:hAnsi="Arial" w:cs="Arial"/>
                <w:b/>
                <w:bCs/>
              </w:rPr>
              <w:t>Alta</w:t>
            </w:r>
          </w:p>
        </w:tc>
      </w:tr>
      <w:tr w:rsidR="00E759B7" w14:paraId="673859BA" w14:textId="77777777" w:rsidTr="00E759B7">
        <w:trPr>
          <w:trHeight w:val="2699"/>
        </w:trPr>
        <w:tc>
          <w:tcPr>
            <w:tcW w:w="1530" w:type="dxa"/>
            <w:tcBorders>
              <w:top w:val="single" w:sz="4" w:space="0" w:color="auto"/>
              <w:left w:val="single" w:sz="4" w:space="0" w:color="auto"/>
              <w:bottom w:val="single" w:sz="4" w:space="0" w:color="auto"/>
              <w:right w:val="single" w:sz="4" w:space="0" w:color="auto"/>
            </w:tcBorders>
            <w:hideMark/>
          </w:tcPr>
          <w:p w14:paraId="40F6961C" w14:textId="77777777" w:rsidR="00E759B7" w:rsidRDefault="00E759B7">
            <w:pPr>
              <w:spacing w:line="240" w:lineRule="auto"/>
              <w:rPr>
                <w:rFonts w:ascii="Arial" w:hAnsi="Arial" w:cs="Arial"/>
                <w:b/>
                <w:bCs/>
              </w:rPr>
            </w:pPr>
            <w:r>
              <w:rPr>
                <w:rFonts w:ascii="Arial" w:hAnsi="Arial" w:cs="Arial"/>
                <w:b/>
                <w:bCs/>
              </w:rPr>
              <w:t>A-RED-012</w:t>
            </w:r>
          </w:p>
        </w:tc>
        <w:tc>
          <w:tcPr>
            <w:tcW w:w="2045" w:type="dxa"/>
            <w:tcBorders>
              <w:top w:val="single" w:sz="4" w:space="0" w:color="auto"/>
              <w:left w:val="single" w:sz="4" w:space="0" w:color="auto"/>
              <w:bottom w:val="single" w:sz="4" w:space="0" w:color="auto"/>
              <w:right w:val="single" w:sz="4" w:space="0" w:color="auto"/>
            </w:tcBorders>
            <w:hideMark/>
          </w:tcPr>
          <w:p w14:paraId="4EE9813E" w14:textId="77777777" w:rsidR="00E759B7" w:rsidRDefault="00E759B7">
            <w:pPr>
              <w:spacing w:line="240" w:lineRule="auto"/>
              <w:rPr>
                <w:rFonts w:ascii="Arial" w:hAnsi="Arial" w:cs="Arial"/>
              </w:rPr>
            </w:pPr>
            <w:r>
              <w:rPr>
                <w:rFonts w:ascii="Arial" w:hAnsi="Arial" w:cs="Arial"/>
              </w:rPr>
              <w:t>Lógica / Humana</w:t>
            </w:r>
          </w:p>
        </w:tc>
        <w:tc>
          <w:tcPr>
            <w:tcW w:w="1737" w:type="dxa"/>
            <w:tcBorders>
              <w:top w:val="single" w:sz="4" w:space="0" w:color="auto"/>
              <w:left w:val="single" w:sz="4" w:space="0" w:color="auto"/>
              <w:bottom w:val="single" w:sz="4" w:space="0" w:color="auto"/>
              <w:right w:val="single" w:sz="4" w:space="0" w:color="auto"/>
            </w:tcBorders>
            <w:hideMark/>
          </w:tcPr>
          <w:p w14:paraId="6F1015E4" w14:textId="77777777" w:rsidR="00E759B7" w:rsidRDefault="00E759B7">
            <w:pPr>
              <w:spacing w:line="240" w:lineRule="auto"/>
              <w:rPr>
                <w:rFonts w:ascii="Arial" w:hAnsi="Arial" w:cs="Arial"/>
              </w:rPr>
            </w:pPr>
            <w:r>
              <w:rPr>
                <w:rFonts w:ascii="Arial" w:hAnsi="Arial" w:cs="Arial"/>
              </w:rPr>
              <w:t>Uso indebido de conexiones privadas</w:t>
            </w:r>
          </w:p>
        </w:tc>
        <w:tc>
          <w:tcPr>
            <w:tcW w:w="2378" w:type="dxa"/>
            <w:tcBorders>
              <w:top w:val="single" w:sz="4" w:space="0" w:color="auto"/>
              <w:left w:val="single" w:sz="4" w:space="0" w:color="auto"/>
              <w:bottom w:val="single" w:sz="4" w:space="0" w:color="auto"/>
              <w:right w:val="single" w:sz="4" w:space="0" w:color="auto"/>
            </w:tcBorders>
            <w:hideMark/>
          </w:tcPr>
          <w:p w14:paraId="5724BB05" w14:textId="77777777" w:rsidR="00E759B7" w:rsidRDefault="00E759B7">
            <w:pPr>
              <w:spacing w:line="240" w:lineRule="auto"/>
              <w:rPr>
                <w:rFonts w:ascii="Arial" w:hAnsi="Arial" w:cs="Arial"/>
              </w:rPr>
            </w:pPr>
            <w:r>
              <w:rPr>
                <w:rFonts w:ascii="Arial" w:hAnsi="Arial" w:cs="Arial"/>
              </w:rPr>
              <w:t>Acceso a Internet a través de conexiones independientes en Sindicato, SNC y Transporte para evadir los controles de seguridad de la red corporativa.</w:t>
            </w:r>
          </w:p>
        </w:tc>
        <w:tc>
          <w:tcPr>
            <w:tcW w:w="3290" w:type="dxa"/>
            <w:tcBorders>
              <w:top w:val="single" w:sz="4" w:space="0" w:color="auto"/>
              <w:left w:val="single" w:sz="4" w:space="0" w:color="auto"/>
              <w:bottom w:val="single" w:sz="4" w:space="0" w:color="auto"/>
              <w:right w:val="single" w:sz="4" w:space="0" w:color="auto"/>
            </w:tcBorders>
            <w:hideMark/>
          </w:tcPr>
          <w:p w14:paraId="37279DF0" w14:textId="77777777" w:rsidR="00E759B7" w:rsidRDefault="00E759B7">
            <w:pPr>
              <w:spacing w:line="240" w:lineRule="auto"/>
              <w:rPr>
                <w:rFonts w:ascii="Arial" w:hAnsi="Arial" w:cs="Arial"/>
              </w:rPr>
            </w:pPr>
            <w:r>
              <w:rPr>
                <w:rFonts w:ascii="Arial" w:hAnsi="Arial" w:cs="Arial"/>
              </w:rPr>
              <w:t>ACT-RED-011, ACT-RED-012</w:t>
            </w:r>
          </w:p>
        </w:tc>
        <w:tc>
          <w:tcPr>
            <w:tcW w:w="540" w:type="dxa"/>
            <w:tcBorders>
              <w:top w:val="single" w:sz="4" w:space="0" w:color="auto"/>
              <w:left w:val="single" w:sz="4" w:space="0" w:color="auto"/>
              <w:bottom w:val="single" w:sz="4" w:space="0" w:color="auto"/>
              <w:right w:val="single" w:sz="4" w:space="0" w:color="auto"/>
            </w:tcBorders>
            <w:hideMark/>
          </w:tcPr>
          <w:p w14:paraId="05E2C1FA" w14:textId="77777777" w:rsidR="00E759B7" w:rsidRDefault="00E759B7">
            <w:pPr>
              <w:spacing w:line="240" w:lineRule="auto"/>
              <w:rPr>
                <w:rFonts w:ascii="Arial" w:hAnsi="Arial" w:cs="Arial"/>
                <w:b/>
                <w:bCs/>
              </w:rPr>
            </w:pPr>
            <w:r>
              <w:rPr>
                <w:rFonts w:ascii="Arial" w:hAnsi="Arial" w:cs="Arial"/>
                <w:b/>
                <w:bCs/>
              </w:rPr>
              <w:t>Media</w:t>
            </w:r>
          </w:p>
        </w:tc>
      </w:tr>
      <w:tr w:rsidR="00E759B7" w14:paraId="293F7D19" w14:textId="77777777" w:rsidTr="00E759B7">
        <w:trPr>
          <w:trHeight w:val="3960"/>
        </w:trPr>
        <w:tc>
          <w:tcPr>
            <w:tcW w:w="1530" w:type="dxa"/>
            <w:tcBorders>
              <w:top w:val="single" w:sz="4" w:space="0" w:color="auto"/>
              <w:left w:val="single" w:sz="4" w:space="0" w:color="auto"/>
              <w:bottom w:val="single" w:sz="4" w:space="0" w:color="auto"/>
              <w:right w:val="single" w:sz="4" w:space="0" w:color="auto"/>
            </w:tcBorders>
            <w:hideMark/>
          </w:tcPr>
          <w:p w14:paraId="77D72077" w14:textId="77777777" w:rsidR="00E759B7" w:rsidRDefault="00E759B7">
            <w:pPr>
              <w:spacing w:line="240" w:lineRule="auto"/>
              <w:rPr>
                <w:rFonts w:ascii="Arial" w:hAnsi="Arial" w:cs="Arial"/>
                <w:b/>
                <w:bCs/>
              </w:rPr>
            </w:pPr>
            <w:r>
              <w:rPr>
                <w:rFonts w:ascii="Arial" w:hAnsi="Arial" w:cs="Arial"/>
                <w:b/>
                <w:bCs/>
              </w:rPr>
              <w:t>A-RED-013</w:t>
            </w:r>
          </w:p>
        </w:tc>
        <w:tc>
          <w:tcPr>
            <w:tcW w:w="2045" w:type="dxa"/>
            <w:tcBorders>
              <w:top w:val="single" w:sz="4" w:space="0" w:color="auto"/>
              <w:left w:val="single" w:sz="4" w:space="0" w:color="auto"/>
              <w:bottom w:val="single" w:sz="4" w:space="0" w:color="auto"/>
              <w:right w:val="single" w:sz="4" w:space="0" w:color="auto"/>
            </w:tcBorders>
            <w:hideMark/>
          </w:tcPr>
          <w:p w14:paraId="130564A7" w14:textId="77777777" w:rsidR="00E759B7" w:rsidRDefault="00E759B7">
            <w:pPr>
              <w:spacing w:line="240" w:lineRule="auto"/>
              <w:rPr>
                <w:rFonts w:ascii="Arial" w:hAnsi="Arial" w:cs="Arial"/>
              </w:rPr>
            </w:pPr>
            <w:r>
              <w:rPr>
                <w:rFonts w:ascii="Arial" w:hAnsi="Arial" w:cs="Arial"/>
              </w:rPr>
              <w:t>Humana / Accidental</w:t>
            </w:r>
          </w:p>
        </w:tc>
        <w:tc>
          <w:tcPr>
            <w:tcW w:w="1737" w:type="dxa"/>
            <w:tcBorders>
              <w:top w:val="single" w:sz="4" w:space="0" w:color="auto"/>
              <w:left w:val="single" w:sz="4" w:space="0" w:color="auto"/>
              <w:bottom w:val="single" w:sz="4" w:space="0" w:color="auto"/>
              <w:right w:val="single" w:sz="4" w:space="0" w:color="auto"/>
            </w:tcBorders>
            <w:hideMark/>
          </w:tcPr>
          <w:p w14:paraId="50F3120A" w14:textId="77777777" w:rsidR="00E759B7" w:rsidRDefault="00E759B7">
            <w:pPr>
              <w:spacing w:line="240" w:lineRule="auto"/>
              <w:rPr>
                <w:rFonts w:ascii="Arial" w:hAnsi="Arial" w:cs="Arial"/>
              </w:rPr>
            </w:pPr>
            <w:r>
              <w:rPr>
                <w:rFonts w:ascii="Arial" w:hAnsi="Arial" w:cs="Arial"/>
              </w:rPr>
              <w:t>Error humano en configuración de dispositivos de red</w:t>
            </w:r>
          </w:p>
        </w:tc>
        <w:tc>
          <w:tcPr>
            <w:tcW w:w="2378" w:type="dxa"/>
            <w:tcBorders>
              <w:top w:val="single" w:sz="4" w:space="0" w:color="auto"/>
              <w:left w:val="single" w:sz="4" w:space="0" w:color="auto"/>
              <w:bottom w:val="single" w:sz="4" w:space="0" w:color="auto"/>
              <w:right w:val="single" w:sz="4" w:space="0" w:color="auto"/>
            </w:tcBorders>
            <w:hideMark/>
          </w:tcPr>
          <w:p w14:paraId="1807EC64" w14:textId="77777777" w:rsidR="00E759B7" w:rsidRDefault="00E759B7">
            <w:pPr>
              <w:spacing w:line="240" w:lineRule="auto"/>
              <w:rPr>
                <w:rFonts w:ascii="Arial" w:hAnsi="Arial" w:cs="Arial"/>
              </w:rPr>
            </w:pPr>
            <w:r>
              <w:rPr>
                <w:rFonts w:ascii="Arial" w:hAnsi="Arial" w:cs="Arial"/>
              </w:rPr>
              <w:t>Modificación accidental de conexiones físicas o parámetros de configuración por personal sin capacitación, causando caída de segmentos de red.</w:t>
            </w:r>
          </w:p>
        </w:tc>
        <w:tc>
          <w:tcPr>
            <w:tcW w:w="3290" w:type="dxa"/>
            <w:tcBorders>
              <w:top w:val="single" w:sz="4" w:space="0" w:color="auto"/>
              <w:left w:val="single" w:sz="4" w:space="0" w:color="auto"/>
              <w:bottom w:val="single" w:sz="4" w:space="0" w:color="auto"/>
              <w:right w:val="single" w:sz="4" w:space="0" w:color="auto"/>
            </w:tcBorders>
            <w:hideMark/>
          </w:tcPr>
          <w:p w14:paraId="03047B3E" w14:textId="77777777" w:rsidR="00E759B7" w:rsidRDefault="00E759B7">
            <w:pPr>
              <w:spacing w:line="240" w:lineRule="auto"/>
              <w:rPr>
                <w:rFonts w:ascii="Arial" w:hAnsi="Arial" w:cs="Arial"/>
                <w:lang w:val="en-US"/>
              </w:rPr>
            </w:pPr>
            <w:r>
              <w:rPr>
                <w:rFonts w:ascii="Arial" w:hAnsi="Arial" w:cs="Arial"/>
                <w:lang w:val="en-US"/>
              </w:rPr>
              <w:t>ACT-RED-001, ACT-RED-002, ACT-RED-004, ACT-RED-013</w:t>
            </w:r>
          </w:p>
        </w:tc>
        <w:tc>
          <w:tcPr>
            <w:tcW w:w="540" w:type="dxa"/>
            <w:tcBorders>
              <w:top w:val="single" w:sz="4" w:space="0" w:color="auto"/>
              <w:left w:val="single" w:sz="4" w:space="0" w:color="auto"/>
              <w:bottom w:val="single" w:sz="4" w:space="0" w:color="auto"/>
              <w:right w:val="single" w:sz="4" w:space="0" w:color="auto"/>
            </w:tcBorders>
            <w:hideMark/>
          </w:tcPr>
          <w:p w14:paraId="5DF8B4DD" w14:textId="77777777" w:rsidR="00E759B7" w:rsidRDefault="00E759B7">
            <w:pPr>
              <w:spacing w:line="240" w:lineRule="auto"/>
              <w:rPr>
                <w:rFonts w:ascii="Arial" w:hAnsi="Arial" w:cs="Arial"/>
                <w:b/>
                <w:bCs/>
              </w:rPr>
            </w:pPr>
            <w:r>
              <w:rPr>
                <w:rFonts w:ascii="Arial" w:hAnsi="Arial" w:cs="Arial"/>
                <w:b/>
                <w:bCs/>
              </w:rPr>
              <w:t>Media</w:t>
            </w:r>
          </w:p>
        </w:tc>
      </w:tr>
      <w:tr w:rsidR="00E759B7" w14:paraId="72F11565" w14:textId="77777777" w:rsidTr="00E759B7">
        <w:trPr>
          <w:trHeight w:val="2780"/>
        </w:trPr>
        <w:tc>
          <w:tcPr>
            <w:tcW w:w="1530" w:type="dxa"/>
            <w:tcBorders>
              <w:top w:val="single" w:sz="4" w:space="0" w:color="auto"/>
              <w:left w:val="single" w:sz="4" w:space="0" w:color="auto"/>
              <w:bottom w:val="single" w:sz="4" w:space="0" w:color="auto"/>
              <w:right w:val="single" w:sz="4" w:space="0" w:color="auto"/>
            </w:tcBorders>
            <w:hideMark/>
          </w:tcPr>
          <w:p w14:paraId="03AEE767" w14:textId="77777777" w:rsidR="00E759B7" w:rsidRDefault="00E759B7">
            <w:pPr>
              <w:spacing w:line="240" w:lineRule="auto"/>
              <w:rPr>
                <w:rFonts w:ascii="Arial" w:hAnsi="Arial" w:cs="Arial"/>
                <w:b/>
                <w:bCs/>
              </w:rPr>
            </w:pPr>
            <w:r>
              <w:rPr>
                <w:rFonts w:ascii="Arial" w:hAnsi="Arial" w:cs="Arial"/>
                <w:b/>
                <w:bCs/>
              </w:rPr>
              <w:lastRenderedPageBreak/>
              <w:t>A-RED-014</w:t>
            </w:r>
          </w:p>
        </w:tc>
        <w:tc>
          <w:tcPr>
            <w:tcW w:w="2045" w:type="dxa"/>
            <w:tcBorders>
              <w:top w:val="single" w:sz="4" w:space="0" w:color="auto"/>
              <w:left w:val="single" w:sz="4" w:space="0" w:color="auto"/>
              <w:bottom w:val="single" w:sz="4" w:space="0" w:color="auto"/>
              <w:right w:val="single" w:sz="4" w:space="0" w:color="auto"/>
            </w:tcBorders>
            <w:hideMark/>
          </w:tcPr>
          <w:p w14:paraId="67EFFA2F" w14:textId="77777777" w:rsidR="00E759B7" w:rsidRDefault="00E759B7">
            <w:pPr>
              <w:spacing w:line="240" w:lineRule="auto"/>
              <w:rPr>
                <w:rFonts w:ascii="Arial" w:hAnsi="Arial" w:cs="Arial"/>
              </w:rPr>
            </w:pPr>
            <w:r>
              <w:rPr>
                <w:rFonts w:ascii="Arial" w:hAnsi="Arial" w:cs="Arial"/>
              </w:rPr>
              <w:t>Humana / Accidental</w:t>
            </w:r>
          </w:p>
        </w:tc>
        <w:tc>
          <w:tcPr>
            <w:tcW w:w="1737" w:type="dxa"/>
            <w:tcBorders>
              <w:top w:val="single" w:sz="4" w:space="0" w:color="auto"/>
              <w:left w:val="single" w:sz="4" w:space="0" w:color="auto"/>
              <w:bottom w:val="single" w:sz="4" w:space="0" w:color="auto"/>
              <w:right w:val="single" w:sz="4" w:space="0" w:color="auto"/>
            </w:tcBorders>
            <w:hideMark/>
          </w:tcPr>
          <w:p w14:paraId="7C5DDDDF" w14:textId="77777777" w:rsidR="00E759B7" w:rsidRDefault="00E759B7">
            <w:pPr>
              <w:spacing w:line="240" w:lineRule="auto"/>
              <w:rPr>
                <w:rFonts w:ascii="Arial" w:hAnsi="Arial" w:cs="Arial"/>
              </w:rPr>
            </w:pPr>
            <w:r>
              <w:rPr>
                <w:rFonts w:ascii="Arial" w:hAnsi="Arial" w:cs="Arial"/>
              </w:rPr>
              <w:t>Exposición involuntaria de datos por uso de WiFi no seguro</w:t>
            </w:r>
          </w:p>
        </w:tc>
        <w:tc>
          <w:tcPr>
            <w:tcW w:w="2378" w:type="dxa"/>
            <w:tcBorders>
              <w:top w:val="single" w:sz="4" w:space="0" w:color="auto"/>
              <w:left w:val="single" w:sz="4" w:space="0" w:color="auto"/>
              <w:bottom w:val="single" w:sz="4" w:space="0" w:color="auto"/>
              <w:right w:val="single" w:sz="4" w:space="0" w:color="auto"/>
            </w:tcBorders>
            <w:hideMark/>
          </w:tcPr>
          <w:p w14:paraId="3815BD6E" w14:textId="77777777" w:rsidR="00E759B7" w:rsidRDefault="00E759B7">
            <w:pPr>
              <w:spacing w:line="240" w:lineRule="auto"/>
              <w:rPr>
                <w:rFonts w:ascii="Arial" w:hAnsi="Arial" w:cs="Arial"/>
              </w:rPr>
            </w:pPr>
            <w:r>
              <w:rPr>
                <w:rFonts w:ascii="Arial" w:hAnsi="Arial" w:cs="Arial"/>
              </w:rPr>
              <w:t>Personal de áreas críticas conectándose a la red inalámbrica sin ser consciente de los riesgos de interceptación en una red con cifrado débil.</w:t>
            </w:r>
          </w:p>
        </w:tc>
        <w:tc>
          <w:tcPr>
            <w:tcW w:w="3290" w:type="dxa"/>
            <w:tcBorders>
              <w:top w:val="single" w:sz="4" w:space="0" w:color="auto"/>
              <w:left w:val="single" w:sz="4" w:space="0" w:color="auto"/>
              <w:bottom w:val="single" w:sz="4" w:space="0" w:color="auto"/>
              <w:right w:val="single" w:sz="4" w:space="0" w:color="auto"/>
            </w:tcBorders>
            <w:hideMark/>
          </w:tcPr>
          <w:p w14:paraId="351103E5" w14:textId="77777777" w:rsidR="00E759B7" w:rsidRDefault="00E759B7">
            <w:pPr>
              <w:spacing w:line="240" w:lineRule="auto"/>
              <w:rPr>
                <w:rFonts w:ascii="Arial" w:hAnsi="Arial" w:cs="Arial"/>
              </w:rPr>
            </w:pPr>
            <w:r>
              <w:rPr>
                <w:rFonts w:ascii="Arial" w:hAnsi="Arial" w:cs="Arial"/>
              </w:rPr>
              <w:t>ACT-RED-010, ACT-RED-012</w:t>
            </w:r>
          </w:p>
        </w:tc>
        <w:tc>
          <w:tcPr>
            <w:tcW w:w="540" w:type="dxa"/>
            <w:tcBorders>
              <w:top w:val="single" w:sz="4" w:space="0" w:color="auto"/>
              <w:left w:val="single" w:sz="4" w:space="0" w:color="auto"/>
              <w:bottom w:val="single" w:sz="4" w:space="0" w:color="auto"/>
              <w:right w:val="single" w:sz="4" w:space="0" w:color="auto"/>
            </w:tcBorders>
            <w:hideMark/>
          </w:tcPr>
          <w:p w14:paraId="68CF4759" w14:textId="77777777" w:rsidR="00E759B7" w:rsidRDefault="00E759B7">
            <w:pPr>
              <w:spacing w:line="240" w:lineRule="auto"/>
              <w:rPr>
                <w:rFonts w:ascii="Arial" w:hAnsi="Arial" w:cs="Arial"/>
                <w:b/>
                <w:bCs/>
              </w:rPr>
            </w:pPr>
            <w:r>
              <w:rPr>
                <w:rFonts w:ascii="Arial" w:hAnsi="Arial" w:cs="Arial"/>
                <w:b/>
                <w:bCs/>
              </w:rPr>
              <w:t>Media</w:t>
            </w:r>
          </w:p>
        </w:tc>
      </w:tr>
      <w:tr w:rsidR="00E759B7" w14:paraId="54EC30FE" w14:textId="77777777" w:rsidTr="00E759B7">
        <w:trPr>
          <w:trHeight w:val="3311"/>
        </w:trPr>
        <w:tc>
          <w:tcPr>
            <w:tcW w:w="1530" w:type="dxa"/>
            <w:tcBorders>
              <w:top w:val="single" w:sz="4" w:space="0" w:color="auto"/>
              <w:left w:val="single" w:sz="4" w:space="0" w:color="auto"/>
              <w:bottom w:val="single" w:sz="4" w:space="0" w:color="auto"/>
              <w:right w:val="single" w:sz="4" w:space="0" w:color="auto"/>
            </w:tcBorders>
            <w:hideMark/>
          </w:tcPr>
          <w:p w14:paraId="25CEAB65" w14:textId="77777777" w:rsidR="00E759B7" w:rsidRDefault="00E759B7">
            <w:pPr>
              <w:spacing w:line="240" w:lineRule="auto"/>
              <w:rPr>
                <w:rFonts w:ascii="Arial" w:hAnsi="Arial" w:cs="Arial"/>
                <w:b/>
                <w:bCs/>
              </w:rPr>
            </w:pPr>
            <w:r>
              <w:rPr>
                <w:rFonts w:ascii="Arial" w:hAnsi="Arial" w:cs="Arial"/>
                <w:b/>
                <w:bCs/>
              </w:rPr>
              <w:t>A-RED-015</w:t>
            </w:r>
          </w:p>
        </w:tc>
        <w:tc>
          <w:tcPr>
            <w:tcW w:w="2045" w:type="dxa"/>
            <w:tcBorders>
              <w:top w:val="single" w:sz="4" w:space="0" w:color="auto"/>
              <w:left w:val="single" w:sz="4" w:space="0" w:color="auto"/>
              <w:bottom w:val="single" w:sz="4" w:space="0" w:color="auto"/>
              <w:right w:val="single" w:sz="4" w:space="0" w:color="auto"/>
            </w:tcBorders>
            <w:hideMark/>
          </w:tcPr>
          <w:p w14:paraId="04920428" w14:textId="77777777" w:rsidR="00E759B7" w:rsidRDefault="00E759B7">
            <w:pPr>
              <w:spacing w:line="240" w:lineRule="auto"/>
              <w:rPr>
                <w:rFonts w:ascii="Arial" w:hAnsi="Arial" w:cs="Arial"/>
              </w:rPr>
            </w:pPr>
            <w:r>
              <w:rPr>
                <w:rFonts w:ascii="Arial" w:hAnsi="Arial" w:cs="Arial"/>
              </w:rPr>
              <w:t>Humana / Intencional</w:t>
            </w:r>
          </w:p>
        </w:tc>
        <w:tc>
          <w:tcPr>
            <w:tcW w:w="1737" w:type="dxa"/>
            <w:tcBorders>
              <w:top w:val="single" w:sz="4" w:space="0" w:color="auto"/>
              <w:left w:val="single" w:sz="4" w:space="0" w:color="auto"/>
              <w:bottom w:val="single" w:sz="4" w:space="0" w:color="auto"/>
              <w:right w:val="single" w:sz="4" w:space="0" w:color="auto"/>
            </w:tcBorders>
            <w:hideMark/>
          </w:tcPr>
          <w:p w14:paraId="70B62A6D" w14:textId="77777777" w:rsidR="00E759B7" w:rsidRDefault="00E759B7">
            <w:pPr>
              <w:spacing w:line="240" w:lineRule="auto"/>
              <w:rPr>
                <w:rFonts w:ascii="Arial" w:hAnsi="Arial" w:cs="Arial"/>
              </w:rPr>
            </w:pPr>
            <w:r>
              <w:rPr>
                <w:rFonts w:ascii="Arial" w:hAnsi="Arial" w:cs="Arial"/>
              </w:rPr>
              <w:t>Sabotaje interno por personal</w:t>
            </w:r>
          </w:p>
        </w:tc>
        <w:tc>
          <w:tcPr>
            <w:tcW w:w="2378" w:type="dxa"/>
            <w:tcBorders>
              <w:top w:val="single" w:sz="4" w:space="0" w:color="auto"/>
              <w:left w:val="single" w:sz="4" w:space="0" w:color="auto"/>
              <w:bottom w:val="single" w:sz="4" w:space="0" w:color="auto"/>
              <w:right w:val="single" w:sz="4" w:space="0" w:color="auto"/>
            </w:tcBorders>
            <w:hideMark/>
          </w:tcPr>
          <w:p w14:paraId="178684C5" w14:textId="77777777" w:rsidR="00E759B7" w:rsidRDefault="00E759B7">
            <w:pPr>
              <w:spacing w:line="240" w:lineRule="auto"/>
              <w:rPr>
                <w:rFonts w:ascii="Arial" w:hAnsi="Arial" w:cs="Arial"/>
              </w:rPr>
            </w:pPr>
            <w:r>
              <w:rPr>
                <w:rFonts w:ascii="Arial" w:hAnsi="Arial" w:cs="Arial"/>
              </w:rPr>
              <w:t>Desconexión o daño intencional de equipos de red, borrado de configuraciones o manipulación maliciosa de la infraestructura de comunicaciones por personal descontento.</w:t>
            </w:r>
          </w:p>
        </w:tc>
        <w:tc>
          <w:tcPr>
            <w:tcW w:w="3290" w:type="dxa"/>
            <w:tcBorders>
              <w:top w:val="single" w:sz="4" w:space="0" w:color="auto"/>
              <w:left w:val="single" w:sz="4" w:space="0" w:color="auto"/>
              <w:bottom w:val="single" w:sz="4" w:space="0" w:color="auto"/>
              <w:right w:val="single" w:sz="4" w:space="0" w:color="auto"/>
            </w:tcBorders>
            <w:hideMark/>
          </w:tcPr>
          <w:p w14:paraId="1EA04612" w14:textId="77777777" w:rsidR="00E759B7" w:rsidRDefault="00E759B7">
            <w:pPr>
              <w:spacing w:line="240" w:lineRule="auto"/>
              <w:rPr>
                <w:rFonts w:ascii="Arial" w:hAnsi="Arial" w:cs="Arial"/>
                <w:lang w:val="en-US"/>
              </w:rPr>
            </w:pPr>
            <w:r>
              <w:rPr>
                <w:rFonts w:ascii="Arial" w:hAnsi="Arial" w:cs="Arial"/>
                <w:lang w:val="en-US"/>
              </w:rPr>
              <w:t>ACT-RED-001, ACT-RED-002, ACT-RED-005, ACT-RED-009</w:t>
            </w:r>
          </w:p>
        </w:tc>
        <w:tc>
          <w:tcPr>
            <w:tcW w:w="540" w:type="dxa"/>
            <w:tcBorders>
              <w:top w:val="single" w:sz="4" w:space="0" w:color="auto"/>
              <w:left w:val="single" w:sz="4" w:space="0" w:color="auto"/>
              <w:bottom w:val="single" w:sz="4" w:space="0" w:color="auto"/>
              <w:right w:val="single" w:sz="4" w:space="0" w:color="auto"/>
            </w:tcBorders>
            <w:hideMark/>
          </w:tcPr>
          <w:p w14:paraId="05ACE57A" w14:textId="77777777" w:rsidR="00E759B7" w:rsidRDefault="00E759B7">
            <w:pPr>
              <w:spacing w:line="240" w:lineRule="auto"/>
              <w:rPr>
                <w:rFonts w:ascii="Arial" w:hAnsi="Arial" w:cs="Arial"/>
                <w:b/>
                <w:bCs/>
              </w:rPr>
            </w:pPr>
            <w:r>
              <w:rPr>
                <w:rFonts w:ascii="Arial" w:hAnsi="Arial" w:cs="Arial"/>
                <w:b/>
                <w:bCs/>
              </w:rPr>
              <w:t>Baja</w:t>
            </w:r>
          </w:p>
        </w:tc>
      </w:tr>
      <w:tr w:rsidR="00E759B7" w14:paraId="3090A1D6" w14:textId="77777777" w:rsidTr="00E759B7">
        <w:trPr>
          <w:trHeight w:val="2609"/>
        </w:trPr>
        <w:tc>
          <w:tcPr>
            <w:tcW w:w="1530" w:type="dxa"/>
            <w:tcBorders>
              <w:top w:val="single" w:sz="4" w:space="0" w:color="auto"/>
              <w:left w:val="single" w:sz="4" w:space="0" w:color="auto"/>
              <w:bottom w:val="single" w:sz="4" w:space="0" w:color="auto"/>
              <w:right w:val="single" w:sz="4" w:space="0" w:color="auto"/>
            </w:tcBorders>
            <w:hideMark/>
          </w:tcPr>
          <w:p w14:paraId="0420588B" w14:textId="77777777" w:rsidR="00E759B7" w:rsidRDefault="00E759B7">
            <w:pPr>
              <w:spacing w:line="240" w:lineRule="auto"/>
              <w:rPr>
                <w:rFonts w:ascii="Arial" w:hAnsi="Arial" w:cs="Arial"/>
                <w:b/>
                <w:bCs/>
              </w:rPr>
            </w:pPr>
            <w:r>
              <w:rPr>
                <w:rFonts w:ascii="Arial" w:hAnsi="Arial" w:cs="Arial"/>
                <w:b/>
                <w:bCs/>
              </w:rPr>
              <w:t>A-RED-016</w:t>
            </w:r>
          </w:p>
        </w:tc>
        <w:tc>
          <w:tcPr>
            <w:tcW w:w="2045" w:type="dxa"/>
            <w:tcBorders>
              <w:top w:val="single" w:sz="4" w:space="0" w:color="auto"/>
              <w:left w:val="single" w:sz="4" w:space="0" w:color="auto"/>
              <w:bottom w:val="single" w:sz="4" w:space="0" w:color="auto"/>
              <w:right w:val="single" w:sz="4" w:space="0" w:color="auto"/>
            </w:tcBorders>
            <w:hideMark/>
          </w:tcPr>
          <w:p w14:paraId="67F17EEC" w14:textId="77777777" w:rsidR="00E759B7" w:rsidRDefault="00E759B7">
            <w:pPr>
              <w:spacing w:line="240" w:lineRule="auto"/>
              <w:rPr>
                <w:rFonts w:ascii="Arial" w:hAnsi="Arial" w:cs="Arial"/>
              </w:rPr>
            </w:pPr>
            <w:r>
              <w:rPr>
                <w:rFonts w:ascii="Arial" w:hAnsi="Arial" w:cs="Arial"/>
              </w:rPr>
              <w:t>Humana / Externa</w:t>
            </w:r>
          </w:p>
        </w:tc>
        <w:tc>
          <w:tcPr>
            <w:tcW w:w="1737" w:type="dxa"/>
            <w:tcBorders>
              <w:top w:val="single" w:sz="4" w:space="0" w:color="auto"/>
              <w:left w:val="single" w:sz="4" w:space="0" w:color="auto"/>
              <w:bottom w:val="single" w:sz="4" w:space="0" w:color="auto"/>
              <w:right w:val="single" w:sz="4" w:space="0" w:color="auto"/>
            </w:tcBorders>
            <w:hideMark/>
          </w:tcPr>
          <w:p w14:paraId="369F06F1" w14:textId="77777777" w:rsidR="00E759B7" w:rsidRDefault="00E759B7">
            <w:pPr>
              <w:spacing w:line="240" w:lineRule="auto"/>
              <w:rPr>
                <w:rFonts w:ascii="Arial" w:hAnsi="Arial" w:cs="Arial"/>
              </w:rPr>
            </w:pPr>
            <w:r>
              <w:rPr>
                <w:rFonts w:ascii="Arial" w:hAnsi="Arial" w:cs="Arial"/>
              </w:rPr>
              <w:t>Ingeniería social telefónica</w:t>
            </w:r>
          </w:p>
        </w:tc>
        <w:tc>
          <w:tcPr>
            <w:tcW w:w="2378" w:type="dxa"/>
            <w:tcBorders>
              <w:top w:val="single" w:sz="4" w:space="0" w:color="auto"/>
              <w:left w:val="single" w:sz="4" w:space="0" w:color="auto"/>
              <w:bottom w:val="single" w:sz="4" w:space="0" w:color="auto"/>
              <w:right w:val="single" w:sz="4" w:space="0" w:color="auto"/>
            </w:tcBorders>
            <w:hideMark/>
          </w:tcPr>
          <w:p w14:paraId="0DDA11E9" w14:textId="77777777" w:rsidR="00E759B7" w:rsidRDefault="00E759B7">
            <w:pPr>
              <w:spacing w:line="240" w:lineRule="auto"/>
              <w:rPr>
                <w:rFonts w:ascii="Arial" w:hAnsi="Arial" w:cs="Arial"/>
              </w:rPr>
            </w:pPr>
            <w:r>
              <w:rPr>
                <w:rFonts w:ascii="Arial" w:hAnsi="Arial" w:cs="Arial"/>
              </w:rPr>
              <w:t>Suplantación de identidad de personal del MINSA Central para obtener credenciales de acceso a la red o sistemas del SILAIS.</w:t>
            </w:r>
          </w:p>
        </w:tc>
        <w:tc>
          <w:tcPr>
            <w:tcW w:w="3290" w:type="dxa"/>
            <w:tcBorders>
              <w:top w:val="single" w:sz="4" w:space="0" w:color="auto"/>
              <w:left w:val="single" w:sz="4" w:space="0" w:color="auto"/>
              <w:bottom w:val="single" w:sz="4" w:space="0" w:color="auto"/>
              <w:right w:val="single" w:sz="4" w:space="0" w:color="auto"/>
            </w:tcBorders>
            <w:hideMark/>
          </w:tcPr>
          <w:p w14:paraId="01EDE0A1" w14:textId="77777777" w:rsidR="00E759B7" w:rsidRDefault="00E759B7">
            <w:pPr>
              <w:spacing w:line="240" w:lineRule="auto"/>
              <w:rPr>
                <w:rFonts w:ascii="Arial" w:hAnsi="Arial" w:cs="Arial"/>
              </w:rPr>
            </w:pPr>
            <w:r>
              <w:rPr>
                <w:rFonts w:ascii="Arial" w:hAnsi="Arial" w:cs="Arial"/>
              </w:rPr>
              <w:t>ACT-RED-009, ACT-RED-014</w:t>
            </w:r>
          </w:p>
        </w:tc>
        <w:tc>
          <w:tcPr>
            <w:tcW w:w="540" w:type="dxa"/>
            <w:tcBorders>
              <w:top w:val="single" w:sz="4" w:space="0" w:color="auto"/>
              <w:left w:val="single" w:sz="4" w:space="0" w:color="auto"/>
              <w:bottom w:val="single" w:sz="4" w:space="0" w:color="auto"/>
              <w:right w:val="single" w:sz="4" w:space="0" w:color="auto"/>
            </w:tcBorders>
            <w:hideMark/>
          </w:tcPr>
          <w:p w14:paraId="1DCF30D2" w14:textId="77777777" w:rsidR="00E759B7" w:rsidRDefault="00E759B7">
            <w:pPr>
              <w:spacing w:line="240" w:lineRule="auto"/>
              <w:rPr>
                <w:rFonts w:ascii="Arial" w:hAnsi="Arial" w:cs="Arial"/>
                <w:b/>
                <w:bCs/>
              </w:rPr>
            </w:pPr>
            <w:r>
              <w:rPr>
                <w:rFonts w:ascii="Arial" w:hAnsi="Arial" w:cs="Arial"/>
                <w:b/>
                <w:bCs/>
              </w:rPr>
              <w:t>Media</w:t>
            </w:r>
          </w:p>
        </w:tc>
      </w:tr>
    </w:tbl>
    <w:p w14:paraId="379D6C67" w14:textId="77777777" w:rsidR="00E759B7" w:rsidRDefault="00E759B7" w:rsidP="00E759B7">
      <w:pPr>
        <w:rPr>
          <w:rFonts w:ascii="Arial" w:hAnsi="Arial" w:cs="Arial"/>
        </w:rPr>
      </w:pPr>
    </w:p>
    <w:p w14:paraId="3CF7A8DA" w14:textId="77777777" w:rsidR="00E759B7" w:rsidRDefault="00E759B7" w:rsidP="00E759B7">
      <w:pPr>
        <w:rPr>
          <w:rFonts w:ascii="Arial" w:hAnsi="Arial" w:cs="Arial"/>
        </w:rPr>
      </w:pPr>
    </w:p>
    <w:p w14:paraId="04158B2A" w14:textId="77777777" w:rsidR="00E759B7" w:rsidRDefault="00E759B7" w:rsidP="00E759B7">
      <w:pPr>
        <w:rPr>
          <w:rFonts w:ascii="Arial" w:hAnsi="Arial" w:cs="Arial"/>
        </w:rPr>
      </w:pPr>
    </w:p>
    <w:p w14:paraId="4988872D" w14:textId="77777777" w:rsidR="00E759B7" w:rsidRDefault="00E759B7" w:rsidP="00E759B7">
      <w:pPr>
        <w:rPr>
          <w:rFonts w:ascii="Arial" w:hAnsi="Arial" w:cs="Arial"/>
        </w:rPr>
      </w:pPr>
    </w:p>
    <w:p w14:paraId="15B696AD" w14:textId="77777777" w:rsidR="00E759B7" w:rsidRDefault="00E759B7" w:rsidP="00E759B7">
      <w:pPr>
        <w:rPr>
          <w:rFonts w:ascii="Arial" w:hAnsi="Arial" w:cs="Arial"/>
        </w:rPr>
      </w:pPr>
    </w:p>
    <w:p w14:paraId="18BF2FB6" w14:textId="77777777" w:rsidR="00E759B7" w:rsidRDefault="00E759B7" w:rsidP="00E759B7">
      <w:pPr>
        <w:rPr>
          <w:rFonts w:ascii="Arial" w:hAnsi="Arial" w:cs="Arial"/>
        </w:rPr>
      </w:pPr>
    </w:p>
    <w:p w14:paraId="799609D1" w14:textId="3FB8C4D4" w:rsidR="00E759B7" w:rsidRDefault="00E759B7" w:rsidP="00E759B7">
      <w:pPr>
        <w:rPr>
          <w:rFonts w:ascii="Arial" w:hAnsi="Arial" w:cs="Arial"/>
        </w:rPr>
      </w:pPr>
    </w:p>
    <w:p w14:paraId="2E63C67E" w14:textId="44C2A292" w:rsidR="00C53BB4" w:rsidRDefault="00C53BB4" w:rsidP="00E759B7">
      <w:pPr>
        <w:rPr>
          <w:rFonts w:ascii="Arial" w:hAnsi="Arial" w:cs="Arial"/>
        </w:rPr>
      </w:pPr>
    </w:p>
    <w:p w14:paraId="79E389DC" w14:textId="292CC06C" w:rsidR="00C53BB4" w:rsidRDefault="00C53BB4" w:rsidP="00E759B7">
      <w:pPr>
        <w:rPr>
          <w:rFonts w:ascii="Arial" w:hAnsi="Arial" w:cs="Arial"/>
        </w:rPr>
      </w:pPr>
    </w:p>
    <w:p w14:paraId="34DEC0AF" w14:textId="6092BE0F" w:rsidR="00C53BB4" w:rsidRDefault="00C53BB4" w:rsidP="00E759B7">
      <w:pPr>
        <w:rPr>
          <w:rFonts w:ascii="Arial" w:hAnsi="Arial" w:cs="Arial"/>
        </w:rPr>
      </w:pPr>
    </w:p>
    <w:p w14:paraId="78922009" w14:textId="18E3EA44" w:rsidR="00C53BB4" w:rsidRDefault="00C53BB4" w:rsidP="00E759B7">
      <w:pPr>
        <w:rPr>
          <w:rFonts w:ascii="Arial" w:hAnsi="Arial" w:cs="Arial"/>
        </w:rPr>
      </w:pPr>
    </w:p>
    <w:p w14:paraId="7A9EE2E1" w14:textId="3C72CA13" w:rsidR="00C53BB4" w:rsidRDefault="00C53BB4" w:rsidP="00E759B7">
      <w:pPr>
        <w:rPr>
          <w:rFonts w:ascii="Arial" w:hAnsi="Arial" w:cs="Arial"/>
        </w:rPr>
      </w:pPr>
    </w:p>
    <w:p w14:paraId="1ABF09F4" w14:textId="2DEDA152" w:rsidR="00C53BB4" w:rsidRDefault="00C53BB4" w:rsidP="00E759B7">
      <w:pPr>
        <w:rPr>
          <w:rFonts w:ascii="Arial" w:hAnsi="Arial" w:cs="Arial"/>
        </w:rPr>
      </w:pPr>
    </w:p>
    <w:p w14:paraId="10528BCD" w14:textId="49C9F61D" w:rsidR="00C53BB4" w:rsidRDefault="00C53BB4" w:rsidP="00E759B7">
      <w:pPr>
        <w:rPr>
          <w:rFonts w:ascii="Arial" w:hAnsi="Arial" w:cs="Arial"/>
        </w:rPr>
      </w:pPr>
    </w:p>
    <w:p w14:paraId="63F38AAE" w14:textId="77777777" w:rsidR="00C53BB4" w:rsidRDefault="00C53BB4" w:rsidP="00E759B7">
      <w:pPr>
        <w:rPr>
          <w:rFonts w:ascii="Arial" w:hAnsi="Arial" w:cs="Arial"/>
        </w:rPr>
      </w:pPr>
    </w:p>
    <w:p w14:paraId="0C0399AE" w14:textId="7693E532" w:rsidR="00E759B7" w:rsidRPr="0079348A" w:rsidRDefault="0079348A" w:rsidP="0079348A">
      <w:pPr>
        <w:pStyle w:val="Ttulo3"/>
        <w:rPr>
          <w:rFonts w:ascii="Arial" w:hAnsi="Arial" w:cs="Arial"/>
          <w:b/>
          <w:bCs/>
          <w:color w:val="auto"/>
        </w:rPr>
      </w:pPr>
      <w:bookmarkStart w:id="72" w:name="_Toc228819773"/>
      <w:bookmarkStart w:id="73" w:name="_Toc228819879"/>
      <w:r w:rsidRPr="0079348A">
        <w:rPr>
          <w:rFonts w:ascii="Arial" w:hAnsi="Arial" w:cs="Arial"/>
          <w:b/>
          <w:bCs/>
          <w:color w:val="auto"/>
        </w:rPr>
        <w:t>8.5.</w:t>
      </w:r>
      <w:r w:rsidR="00E759B7" w:rsidRPr="0079348A">
        <w:rPr>
          <w:rFonts w:ascii="Arial" w:hAnsi="Arial" w:cs="Arial"/>
          <w:b/>
          <w:bCs/>
          <w:color w:val="auto"/>
        </w:rPr>
        <w:t xml:space="preserve">3 </w:t>
      </w:r>
      <w:bookmarkEnd w:id="72"/>
      <w:bookmarkEnd w:id="73"/>
      <w:r w:rsidR="006540EB">
        <w:rPr>
          <w:rFonts w:ascii="Arial" w:hAnsi="Arial" w:cs="Arial"/>
          <w:b/>
          <w:bCs/>
          <w:color w:val="auto"/>
        </w:rPr>
        <w:t>Identificación de vulnerabilidades</w:t>
      </w:r>
    </w:p>
    <w:p w14:paraId="012B5A58" w14:textId="325F353E" w:rsidR="00E759B7" w:rsidRPr="0079348A" w:rsidRDefault="0079348A" w:rsidP="0079348A">
      <w:pPr>
        <w:pStyle w:val="Ttulo4"/>
        <w:rPr>
          <w:rFonts w:ascii="Arial" w:hAnsi="Arial" w:cs="Arial"/>
          <w:b/>
          <w:bCs/>
          <w:i w:val="0"/>
          <w:iCs w:val="0"/>
          <w:color w:val="auto"/>
        </w:rPr>
      </w:pPr>
      <w:r w:rsidRPr="0079348A">
        <w:rPr>
          <w:rFonts w:ascii="Arial" w:hAnsi="Arial" w:cs="Arial"/>
          <w:b/>
          <w:bCs/>
          <w:i w:val="0"/>
          <w:iCs w:val="0"/>
          <w:color w:val="auto"/>
        </w:rPr>
        <w:t>8.5.3</w:t>
      </w:r>
      <w:r w:rsidR="00E759B7" w:rsidRPr="0079348A">
        <w:rPr>
          <w:rFonts w:ascii="Arial" w:hAnsi="Arial" w:cs="Arial"/>
          <w:b/>
          <w:bCs/>
          <w:i w:val="0"/>
          <w:iCs w:val="0"/>
          <w:color w:val="auto"/>
        </w:rPr>
        <w:t>.1 Matriz de vulnerabilidades de la red</w:t>
      </w:r>
    </w:p>
    <w:tbl>
      <w:tblPr>
        <w:tblStyle w:val="Tablaconcuadrcula"/>
        <w:tblW w:w="11790" w:type="dxa"/>
        <w:tblInd w:w="-1175" w:type="dxa"/>
        <w:tblLayout w:type="fixed"/>
        <w:tblLook w:val="04A0" w:firstRow="1" w:lastRow="0" w:firstColumn="1" w:lastColumn="0" w:noHBand="0" w:noVBand="1"/>
      </w:tblPr>
      <w:tblGrid>
        <w:gridCol w:w="1448"/>
        <w:gridCol w:w="1342"/>
        <w:gridCol w:w="2111"/>
        <w:gridCol w:w="2119"/>
        <w:gridCol w:w="1800"/>
        <w:gridCol w:w="1530"/>
        <w:gridCol w:w="1440"/>
      </w:tblGrid>
      <w:tr w:rsidR="00E759B7" w14:paraId="0F4407FE" w14:textId="77777777" w:rsidTr="00C53BB4">
        <w:trPr>
          <w:trHeight w:val="792"/>
        </w:trPr>
        <w:tc>
          <w:tcPr>
            <w:tcW w:w="1448" w:type="dxa"/>
            <w:tcBorders>
              <w:top w:val="single" w:sz="4" w:space="0" w:color="auto"/>
              <w:left w:val="single" w:sz="4" w:space="0" w:color="auto"/>
              <w:bottom w:val="single" w:sz="4" w:space="0" w:color="auto"/>
              <w:right w:val="single" w:sz="4" w:space="0" w:color="auto"/>
            </w:tcBorders>
            <w:hideMark/>
          </w:tcPr>
          <w:p w14:paraId="773582EF" w14:textId="77777777" w:rsidR="00E759B7" w:rsidRDefault="00E759B7">
            <w:pPr>
              <w:spacing w:line="240" w:lineRule="auto"/>
              <w:rPr>
                <w:rFonts w:ascii="Arial" w:hAnsi="Arial" w:cs="Arial"/>
              </w:rPr>
            </w:pPr>
            <w:r>
              <w:rPr>
                <w:rFonts w:ascii="Arial" w:hAnsi="Arial" w:cs="Arial"/>
              </w:rPr>
              <w:t>ID Vulnerabilidad</w:t>
            </w:r>
          </w:p>
        </w:tc>
        <w:tc>
          <w:tcPr>
            <w:tcW w:w="1342" w:type="dxa"/>
            <w:tcBorders>
              <w:top w:val="single" w:sz="4" w:space="0" w:color="auto"/>
              <w:left w:val="single" w:sz="4" w:space="0" w:color="auto"/>
              <w:bottom w:val="single" w:sz="4" w:space="0" w:color="auto"/>
              <w:right w:val="single" w:sz="4" w:space="0" w:color="auto"/>
            </w:tcBorders>
            <w:hideMark/>
          </w:tcPr>
          <w:p w14:paraId="5AED0807" w14:textId="77777777" w:rsidR="00E759B7" w:rsidRDefault="00E759B7">
            <w:pPr>
              <w:spacing w:line="240" w:lineRule="auto"/>
              <w:rPr>
                <w:rFonts w:ascii="Arial" w:hAnsi="Arial" w:cs="Arial"/>
              </w:rPr>
            </w:pPr>
            <w:r>
              <w:rPr>
                <w:rFonts w:ascii="Arial" w:hAnsi="Arial" w:cs="Arial"/>
              </w:rPr>
              <w:t>Categoría</w:t>
            </w:r>
          </w:p>
        </w:tc>
        <w:tc>
          <w:tcPr>
            <w:tcW w:w="2111" w:type="dxa"/>
            <w:tcBorders>
              <w:top w:val="single" w:sz="4" w:space="0" w:color="auto"/>
              <w:left w:val="single" w:sz="4" w:space="0" w:color="auto"/>
              <w:bottom w:val="single" w:sz="4" w:space="0" w:color="auto"/>
              <w:right w:val="single" w:sz="4" w:space="0" w:color="auto"/>
            </w:tcBorders>
            <w:hideMark/>
          </w:tcPr>
          <w:p w14:paraId="5259EE00" w14:textId="77777777" w:rsidR="00E759B7" w:rsidRDefault="00E759B7">
            <w:pPr>
              <w:spacing w:line="240" w:lineRule="auto"/>
              <w:rPr>
                <w:rFonts w:ascii="Arial" w:hAnsi="Arial" w:cs="Arial"/>
              </w:rPr>
            </w:pPr>
            <w:r>
              <w:rPr>
                <w:rFonts w:ascii="Arial" w:hAnsi="Arial" w:cs="Arial"/>
              </w:rPr>
              <w:t>Vulnerabilidad</w:t>
            </w:r>
          </w:p>
        </w:tc>
        <w:tc>
          <w:tcPr>
            <w:tcW w:w="2119" w:type="dxa"/>
            <w:tcBorders>
              <w:top w:val="single" w:sz="4" w:space="0" w:color="auto"/>
              <w:left w:val="single" w:sz="4" w:space="0" w:color="auto"/>
              <w:bottom w:val="single" w:sz="4" w:space="0" w:color="auto"/>
              <w:right w:val="single" w:sz="4" w:space="0" w:color="auto"/>
            </w:tcBorders>
            <w:hideMark/>
          </w:tcPr>
          <w:p w14:paraId="5F0C60B2" w14:textId="77777777" w:rsidR="00E759B7" w:rsidRDefault="00E759B7">
            <w:pPr>
              <w:spacing w:line="240" w:lineRule="auto"/>
              <w:rPr>
                <w:rFonts w:ascii="Arial" w:hAnsi="Arial" w:cs="Arial"/>
              </w:rPr>
            </w:pPr>
            <w:r>
              <w:rPr>
                <w:rFonts w:ascii="Arial" w:hAnsi="Arial" w:cs="Arial"/>
              </w:rPr>
              <w:t>Descripción de la Debilidad</w:t>
            </w:r>
          </w:p>
        </w:tc>
        <w:tc>
          <w:tcPr>
            <w:tcW w:w="1800" w:type="dxa"/>
            <w:tcBorders>
              <w:top w:val="single" w:sz="4" w:space="0" w:color="auto"/>
              <w:left w:val="single" w:sz="4" w:space="0" w:color="auto"/>
              <w:bottom w:val="single" w:sz="4" w:space="0" w:color="auto"/>
              <w:right w:val="single" w:sz="4" w:space="0" w:color="auto"/>
            </w:tcBorders>
            <w:hideMark/>
          </w:tcPr>
          <w:p w14:paraId="78E67FAD" w14:textId="77777777" w:rsidR="00E759B7" w:rsidRDefault="00E759B7">
            <w:pPr>
              <w:spacing w:line="240" w:lineRule="auto"/>
              <w:rPr>
                <w:rFonts w:ascii="Arial" w:hAnsi="Arial" w:cs="Arial"/>
              </w:rPr>
            </w:pPr>
            <w:r>
              <w:rPr>
                <w:rFonts w:ascii="Arial" w:hAnsi="Arial" w:cs="Arial"/>
              </w:rPr>
              <w:t>Activos Afectados</w:t>
            </w:r>
          </w:p>
        </w:tc>
        <w:tc>
          <w:tcPr>
            <w:tcW w:w="1530" w:type="dxa"/>
            <w:tcBorders>
              <w:top w:val="single" w:sz="4" w:space="0" w:color="auto"/>
              <w:left w:val="single" w:sz="4" w:space="0" w:color="auto"/>
              <w:bottom w:val="single" w:sz="4" w:space="0" w:color="auto"/>
              <w:right w:val="single" w:sz="4" w:space="0" w:color="auto"/>
            </w:tcBorders>
            <w:hideMark/>
          </w:tcPr>
          <w:p w14:paraId="3DBD0915" w14:textId="77777777" w:rsidR="00E759B7" w:rsidRDefault="00E759B7">
            <w:pPr>
              <w:spacing w:line="240" w:lineRule="auto"/>
              <w:rPr>
                <w:rFonts w:ascii="Arial" w:hAnsi="Arial" w:cs="Arial"/>
              </w:rPr>
            </w:pPr>
            <w:r>
              <w:rPr>
                <w:rFonts w:ascii="Arial" w:hAnsi="Arial" w:cs="Arial"/>
              </w:rPr>
              <w:t>Amenazas que la Explotan</w:t>
            </w:r>
          </w:p>
        </w:tc>
        <w:tc>
          <w:tcPr>
            <w:tcW w:w="1440" w:type="dxa"/>
            <w:tcBorders>
              <w:top w:val="single" w:sz="4" w:space="0" w:color="auto"/>
              <w:left w:val="single" w:sz="4" w:space="0" w:color="auto"/>
              <w:bottom w:val="single" w:sz="4" w:space="0" w:color="auto"/>
              <w:right w:val="single" w:sz="4" w:space="0" w:color="auto"/>
            </w:tcBorders>
            <w:hideMark/>
          </w:tcPr>
          <w:p w14:paraId="18124093" w14:textId="77777777" w:rsidR="00E759B7" w:rsidRDefault="00E759B7">
            <w:pPr>
              <w:spacing w:line="240" w:lineRule="auto"/>
              <w:rPr>
                <w:rFonts w:ascii="Arial" w:hAnsi="Arial" w:cs="Arial"/>
              </w:rPr>
            </w:pPr>
            <w:r>
              <w:rPr>
                <w:rFonts w:ascii="Arial" w:hAnsi="Arial" w:cs="Arial"/>
              </w:rPr>
              <w:t>Explotabilidad</w:t>
            </w:r>
          </w:p>
        </w:tc>
      </w:tr>
      <w:tr w:rsidR="00E759B7" w14:paraId="08D451EC" w14:textId="77777777" w:rsidTr="00A04C71">
        <w:trPr>
          <w:trHeight w:val="4220"/>
        </w:trPr>
        <w:tc>
          <w:tcPr>
            <w:tcW w:w="1448" w:type="dxa"/>
            <w:tcBorders>
              <w:top w:val="single" w:sz="4" w:space="0" w:color="auto"/>
              <w:left w:val="single" w:sz="4" w:space="0" w:color="auto"/>
              <w:bottom w:val="single" w:sz="4" w:space="0" w:color="auto"/>
              <w:right w:val="single" w:sz="4" w:space="0" w:color="auto"/>
            </w:tcBorders>
            <w:hideMark/>
          </w:tcPr>
          <w:p w14:paraId="3FF364C7" w14:textId="77777777" w:rsidR="00E759B7" w:rsidRDefault="00E759B7">
            <w:pPr>
              <w:spacing w:line="240" w:lineRule="auto"/>
              <w:rPr>
                <w:rFonts w:ascii="Arial" w:hAnsi="Arial" w:cs="Arial"/>
                <w:b/>
                <w:bCs/>
              </w:rPr>
            </w:pPr>
            <w:r>
              <w:rPr>
                <w:rFonts w:ascii="Arial" w:hAnsi="Arial" w:cs="Arial"/>
                <w:b/>
                <w:bCs/>
              </w:rPr>
              <w:t>V-RED-001</w:t>
            </w:r>
          </w:p>
        </w:tc>
        <w:tc>
          <w:tcPr>
            <w:tcW w:w="1342" w:type="dxa"/>
            <w:tcBorders>
              <w:top w:val="single" w:sz="4" w:space="0" w:color="auto"/>
              <w:left w:val="single" w:sz="4" w:space="0" w:color="auto"/>
              <w:bottom w:val="single" w:sz="4" w:space="0" w:color="auto"/>
              <w:right w:val="single" w:sz="4" w:space="0" w:color="auto"/>
            </w:tcBorders>
            <w:hideMark/>
          </w:tcPr>
          <w:p w14:paraId="776E0766"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531EBD7A" w14:textId="77777777" w:rsidR="00E759B7" w:rsidRDefault="00E759B7">
            <w:pPr>
              <w:spacing w:line="240" w:lineRule="auto"/>
              <w:rPr>
                <w:rFonts w:ascii="Arial" w:hAnsi="Arial" w:cs="Arial"/>
              </w:rPr>
            </w:pPr>
            <w:r>
              <w:rPr>
                <w:rFonts w:ascii="Arial" w:hAnsi="Arial" w:cs="Arial"/>
              </w:rPr>
              <w:t>Obsolescencia tecnológica severa de switches Fast Ethernet (100 Mbps)</w:t>
            </w:r>
          </w:p>
        </w:tc>
        <w:tc>
          <w:tcPr>
            <w:tcW w:w="2119" w:type="dxa"/>
            <w:tcBorders>
              <w:top w:val="single" w:sz="4" w:space="0" w:color="auto"/>
              <w:left w:val="single" w:sz="4" w:space="0" w:color="auto"/>
              <w:bottom w:val="single" w:sz="4" w:space="0" w:color="auto"/>
              <w:right w:val="single" w:sz="4" w:space="0" w:color="auto"/>
            </w:tcBorders>
            <w:hideMark/>
          </w:tcPr>
          <w:p w14:paraId="5D57E109" w14:textId="1227C6A4" w:rsidR="00E759B7" w:rsidRDefault="0073133E">
            <w:pPr>
              <w:spacing w:line="240" w:lineRule="auto"/>
              <w:rPr>
                <w:rFonts w:ascii="Arial" w:hAnsi="Arial" w:cs="Arial"/>
              </w:rPr>
            </w:pPr>
            <w:r>
              <w:rPr>
                <w:rFonts w:ascii="Arial" w:hAnsi="Arial" w:cs="Arial"/>
              </w:rPr>
              <w:t>Tres</w:t>
            </w:r>
            <w:r w:rsidR="00E759B7">
              <w:rPr>
                <w:rFonts w:ascii="Arial" w:hAnsi="Arial" w:cs="Arial"/>
              </w:rPr>
              <w:t xml:space="preserve"> switches de 24 puertos no administrables operan a 100 Mbps, velocidad 10 veces inferior al estándar Gigabit actual. Carecen de soporte para VLANs, QoS, seguridad de puertos y administración remota.</w:t>
            </w:r>
          </w:p>
        </w:tc>
        <w:tc>
          <w:tcPr>
            <w:tcW w:w="1800" w:type="dxa"/>
            <w:tcBorders>
              <w:top w:val="single" w:sz="4" w:space="0" w:color="auto"/>
              <w:left w:val="single" w:sz="4" w:space="0" w:color="auto"/>
              <w:bottom w:val="single" w:sz="4" w:space="0" w:color="auto"/>
              <w:right w:val="single" w:sz="4" w:space="0" w:color="auto"/>
            </w:tcBorders>
            <w:hideMark/>
          </w:tcPr>
          <w:p w14:paraId="0F610FCE" w14:textId="77777777" w:rsidR="00E759B7" w:rsidRDefault="00E759B7">
            <w:pPr>
              <w:spacing w:line="240" w:lineRule="auto"/>
              <w:rPr>
                <w:rFonts w:ascii="Arial" w:hAnsi="Arial" w:cs="Arial"/>
                <w:lang w:val="en-US"/>
              </w:rPr>
            </w:pPr>
            <w:r>
              <w:rPr>
                <w:rFonts w:ascii="Arial" w:hAnsi="Arial" w:cs="Arial"/>
                <w:lang w:val="en-US"/>
              </w:rPr>
              <w:t>ACT-RED-001, ACT-RED-002, ACT-RED-009</w:t>
            </w:r>
          </w:p>
        </w:tc>
        <w:tc>
          <w:tcPr>
            <w:tcW w:w="1530" w:type="dxa"/>
            <w:tcBorders>
              <w:top w:val="single" w:sz="4" w:space="0" w:color="auto"/>
              <w:left w:val="single" w:sz="4" w:space="0" w:color="auto"/>
              <w:bottom w:val="single" w:sz="4" w:space="0" w:color="auto"/>
              <w:right w:val="single" w:sz="4" w:space="0" w:color="auto"/>
            </w:tcBorders>
            <w:hideMark/>
          </w:tcPr>
          <w:p w14:paraId="19A81D24" w14:textId="77777777" w:rsidR="00E759B7" w:rsidRDefault="00E759B7">
            <w:pPr>
              <w:spacing w:line="240" w:lineRule="auto"/>
              <w:rPr>
                <w:rFonts w:ascii="Arial" w:hAnsi="Arial" w:cs="Arial"/>
              </w:rPr>
            </w:pPr>
            <w:r>
              <w:rPr>
                <w:rFonts w:ascii="Arial" w:hAnsi="Arial" w:cs="Arial"/>
              </w:rPr>
              <w:t>A-RED-005, A-RED-007, A-RED-010, A-RED-011</w:t>
            </w:r>
          </w:p>
        </w:tc>
        <w:tc>
          <w:tcPr>
            <w:tcW w:w="1440" w:type="dxa"/>
            <w:tcBorders>
              <w:top w:val="single" w:sz="4" w:space="0" w:color="auto"/>
              <w:left w:val="single" w:sz="4" w:space="0" w:color="auto"/>
              <w:bottom w:val="single" w:sz="4" w:space="0" w:color="auto"/>
              <w:right w:val="single" w:sz="4" w:space="0" w:color="auto"/>
            </w:tcBorders>
            <w:hideMark/>
          </w:tcPr>
          <w:p w14:paraId="6172B69B" w14:textId="77777777" w:rsidR="00E759B7" w:rsidRDefault="00E759B7">
            <w:pPr>
              <w:spacing w:line="240" w:lineRule="auto"/>
              <w:rPr>
                <w:rFonts w:ascii="Arial" w:hAnsi="Arial" w:cs="Arial"/>
                <w:b/>
                <w:bCs/>
              </w:rPr>
            </w:pPr>
            <w:r>
              <w:rPr>
                <w:rFonts w:ascii="Arial" w:hAnsi="Arial" w:cs="Arial"/>
                <w:b/>
                <w:bCs/>
              </w:rPr>
              <w:t>Muy Alta</w:t>
            </w:r>
          </w:p>
        </w:tc>
      </w:tr>
      <w:tr w:rsidR="00E759B7" w14:paraId="68E0F89A" w14:textId="77777777" w:rsidTr="00A04C71">
        <w:trPr>
          <w:trHeight w:val="3671"/>
        </w:trPr>
        <w:tc>
          <w:tcPr>
            <w:tcW w:w="1448" w:type="dxa"/>
            <w:tcBorders>
              <w:top w:val="single" w:sz="4" w:space="0" w:color="auto"/>
              <w:left w:val="single" w:sz="4" w:space="0" w:color="auto"/>
              <w:bottom w:val="single" w:sz="4" w:space="0" w:color="auto"/>
              <w:right w:val="single" w:sz="4" w:space="0" w:color="auto"/>
            </w:tcBorders>
            <w:hideMark/>
          </w:tcPr>
          <w:p w14:paraId="545776A4" w14:textId="77777777" w:rsidR="00E759B7" w:rsidRDefault="00E759B7">
            <w:pPr>
              <w:spacing w:line="240" w:lineRule="auto"/>
              <w:rPr>
                <w:rFonts w:ascii="Arial" w:hAnsi="Arial" w:cs="Arial"/>
                <w:b/>
                <w:bCs/>
              </w:rPr>
            </w:pPr>
            <w:r>
              <w:rPr>
                <w:rFonts w:ascii="Arial" w:hAnsi="Arial" w:cs="Arial"/>
                <w:b/>
                <w:bCs/>
              </w:rPr>
              <w:t>V-RED-002</w:t>
            </w:r>
          </w:p>
        </w:tc>
        <w:tc>
          <w:tcPr>
            <w:tcW w:w="1342" w:type="dxa"/>
            <w:tcBorders>
              <w:top w:val="single" w:sz="4" w:space="0" w:color="auto"/>
              <w:left w:val="single" w:sz="4" w:space="0" w:color="auto"/>
              <w:bottom w:val="single" w:sz="4" w:space="0" w:color="auto"/>
              <w:right w:val="single" w:sz="4" w:space="0" w:color="auto"/>
            </w:tcBorders>
            <w:hideMark/>
          </w:tcPr>
          <w:p w14:paraId="3A6F5C5A" w14:textId="77777777" w:rsidR="00E759B7" w:rsidRDefault="00E759B7">
            <w:pPr>
              <w:spacing w:line="240" w:lineRule="auto"/>
              <w:rPr>
                <w:rFonts w:ascii="Arial" w:hAnsi="Arial" w:cs="Arial"/>
              </w:rPr>
            </w:pPr>
            <w:r>
              <w:rPr>
                <w:rFonts w:ascii="Arial" w:hAnsi="Arial" w:cs="Arial"/>
              </w:rPr>
              <w:t>Arquitectura Lógica</w:t>
            </w:r>
          </w:p>
        </w:tc>
        <w:tc>
          <w:tcPr>
            <w:tcW w:w="2111" w:type="dxa"/>
            <w:tcBorders>
              <w:top w:val="single" w:sz="4" w:space="0" w:color="auto"/>
              <w:left w:val="single" w:sz="4" w:space="0" w:color="auto"/>
              <w:bottom w:val="single" w:sz="4" w:space="0" w:color="auto"/>
              <w:right w:val="single" w:sz="4" w:space="0" w:color="auto"/>
            </w:tcBorders>
            <w:hideMark/>
          </w:tcPr>
          <w:p w14:paraId="5D36BC50" w14:textId="77777777" w:rsidR="00E759B7" w:rsidRDefault="00E759B7">
            <w:pPr>
              <w:spacing w:line="240" w:lineRule="auto"/>
              <w:rPr>
                <w:rFonts w:ascii="Arial" w:hAnsi="Arial" w:cs="Arial"/>
              </w:rPr>
            </w:pPr>
            <w:r>
              <w:rPr>
                <w:rFonts w:ascii="Arial" w:hAnsi="Arial" w:cs="Arial"/>
              </w:rPr>
              <w:t>Topología de red plana sin segmentación VLAN</w:t>
            </w:r>
          </w:p>
        </w:tc>
        <w:tc>
          <w:tcPr>
            <w:tcW w:w="2119" w:type="dxa"/>
            <w:tcBorders>
              <w:top w:val="single" w:sz="4" w:space="0" w:color="auto"/>
              <w:left w:val="single" w:sz="4" w:space="0" w:color="auto"/>
              <w:bottom w:val="single" w:sz="4" w:space="0" w:color="auto"/>
              <w:right w:val="single" w:sz="4" w:space="0" w:color="auto"/>
            </w:tcBorders>
            <w:hideMark/>
          </w:tcPr>
          <w:p w14:paraId="17E33E2E" w14:textId="77777777" w:rsidR="00E759B7" w:rsidRDefault="00E759B7">
            <w:pPr>
              <w:spacing w:line="240" w:lineRule="auto"/>
              <w:rPr>
                <w:rFonts w:ascii="Arial" w:hAnsi="Arial" w:cs="Arial"/>
              </w:rPr>
            </w:pPr>
            <w:r>
              <w:rPr>
                <w:rFonts w:ascii="Arial" w:hAnsi="Arial" w:cs="Arial"/>
              </w:rPr>
              <w:t>Todas las áreas funcionales operan en un único dominio de broadcast, sin separación lógica entre áreas críticas (Epidemiología, Banco Biológico) y áreas de uso compartido (Varios 1, 2 y 3).</w:t>
            </w:r>
          </w:p>
        </w:tc>
        <w:tc>
          <w:tcPr>
            <w:tcW w:w="1800" w:type="dxa"/>
            <w:tcBorders>
              <w:top w:val="single" w:sz="4" w:space="0" w:color="auto"/>
              <w:left w:val="single" w:sz="4" w:space="0" w:color="auto"/>
              <w:bottom w:val="single" w:sz="4" w:space="0" w:color="auto"/>
              <w:right w:val="single" w:sz="4" w:space="0" w:color="auto"/>
            </w:tcBorders>
            <w:hideMark/>
          </w:tcPr>
          <w:p w14:paraId="03D51A85" w14:textId="77777777" w:rsidR="00E759B7" w:rsidRDefault="00E759B7">
            <w:pPr>
              <w:spacing w:line="240" w:lineRule="auto"/>
              <w:rPr>
                <w:rFonts w:ascii="Arial" w:hAnsi="Arial" w:cs="Arial"/>
              </w:rPr>
            </w:pPr>
            <w:r>
              <w:rPr>
                <w:rFonts w:ascii="Arial" w:hAnsi="Arial" w:cs="Arial"/>
              </w:rPr>
              <w:t>ACT-RED-009, ACT-RED-012</w:t>
            </w:r>
          </w:p>
        </w:tc>
        <w:tc>
          <w:tcPr>
            <w:tcW w:w="1530" w:type="dxa"/>
            <w:tcBorders>
              <w:top w:val="single" w:sz="4" w:space="0" w:color="auto"/>
              <w:left w:val="single" w:sz="4" w:space="0" w:color="auto"/>
              <w:bottom w:val="single" w:sz="4" w:space="0" w:color="auto"/>
              <w:right w:val="single" w:sz="4" w:space="0" w:color="auto"/>
            </w:tcBorders>
            <w:hideMark/>
          </w:tcPr>
          <w:p w14:paraId="21670F73" w14:textId="77777777" w:rsidR="00E759B7" w:rsidRDefault="00E759B7">
            <w:pPr>
              <w:spacing w:line="240" w:lineRule="auto"/>
              <w:rPr>
                <w:rFonts w:ascii="Arial" w:hAnsi="Arial" w:cs="Arial"/>
              </w:rPr>
            </w:pPr>
            <w:r>
              <w:rPr>
                <w:rFonts w:ascii="Arial" w:hAnsi="Arial" w:cs="Arial"/>
              </w:rPr>
              <w:t>A-RED-007, A-RED-008, A-RED-010, A-RED-011</w:t>
            </w:r>
          </w:p>
        </w:tc>
        <w:tc>
          <w:tcPr>
            <w:tcW w:w="1440" w:type="dxa"/>
            <w:tcBorders>
              <w:top w:val="single" w:sz="4" w:space="0" w:color="auto"/>
              <w:left w:val="single" w:sz="4" w:space="0" w:color="auto"/>
              <w:bottom w:val="single" w:sz="4" w:space="0" w:color="auto"/>
              <w:right w:val="single" w:sz="4" w:space="0" w:color="auto"/>
            </w:tcBorders>
            <w:hideMark/>
          </w:tcPr>
          <w:p w14:paraId="09C86BEC" w14:textId="77777777" w:rsidR="00E759B7" w:rsidRDefault="00E759B7">
            <w:pPr>
              <w:spacing w:line="240" w:lineRule="auto"/>
              <w:rPr>
                <w:rFonts w:ascii="Arial" w:hAnsi="Arial" w:cs="Arial"/>
                <w:b/>
                <w:bCs/>
              </w:rPr>
            </w:pPr>
            <w:r>
              <w:rPr>
                <w:rFonts w:ascii="Arial" w:hAnsi="Arial" w:cs="Arial"/>
                <w:b/>
                <w:bCs/>
              </w:rPr>
              <w:t>Muy Alta</w:t>
            </w:r>
          </w:p>
        </w:tc>
      </w:tr>
      <w:tr w:rsidR="00E759B7" w14:paraId="6399EFBD" w14:textId="77777777" w:rsidTr="00A04C71">
        <w:trPr>
          <w:trHeight w:val="3770"/>
        </w:trPr>
        <w:tc>
          <w:tcPr>
            <w:tcW w:w="1448" w:type="dxa"/>
            <w:tcBorders>
              <w:top w:val="single" w:sz="4" w:space="0" w:color="auto"/>
              <w:left w:val="single" w:sz="4" w:space="0" w:color="auto"/>
              <w:bottom w:val="single" w:sz="4" w:space="0" w:color="auto"/>
              <w:right w:val="single" w:sz="4" w:space="0" w:color="auto"/>
            </w:tcBorders>
            <w:hideMark/>
          </w:tcPr>
          <w:p w14:paraId="19AE0ACF" w14:textId="77777777" w:rsidR="00E759B7" w:rsidRDefault="00E759B7">
            <w:pPr>
              <w:spacing w:line="240" w:lineRule="auto"/>
              <w:rPr>
                <w:rFonts w:ascii="Arial" w:hAnsi="Arial" w:cs="Arial"/>
                <w:b/>
                <w:bCs/>
              </w:rPr>
            </w:pPr>
            <w:r>
              <w:rPr>
                <w:rFonts w:ascii="Arial" w:hAnsi="Arial" w:cs="Arial"/>
                <w:b/>
                <w:bCs/>
              </w:rPr>
              <w:lastRenderedPageBreak/>
              <w:t>V-RED-003</w:t>
            </w:r>
          </w:p>
        </w:tc>
        <w:tc>
          <w:tcPr>
            <w:tcW w:w="1342" w:type="dxa"/>
            <w:tcBorders>
              <w:top w:val="single" w:sz="4" w:space="0" w:color="auto"/>
              <w:left w:val="single" w:sz="4" w:space="0" w:color="auto"/>
              <w:bottom w:val="single" w:sz="4" w:space="0" w:color="auto"/>
              <w:right w:val="single" w:sz="4" w:space="0" w:color="auto"/>
            </w:tcBorders>
            <w:hideMark/>
          </w:tcPr>
          <w:p w14:paraId="44E15907"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1421335E" w14:textId="77777777" w:rsidR="00E759B7" w:rsidRDefault="00E759B7">
            <w:pPr>
              <w:spacing w:line="240" w:lineRule="auto"/>
              <w:rPr>
                <w:rFonts w:ascii="Arial" w:hAnsi="Arial" w:cs="Arial"/>
              </w:rPr>
            </w:pPr>
            <w:r>
              <w:rPr>
                <w:rFonts w:ascii="Arial" w:hAnsi="Arial" w:cs="Arial"/>
              </w:rPr>
              <w:t>Punto único de falla en el Switch Principal</w:t>
            </w:r>
          </w:p>
        </w:tc>
        <w:tc>
          <w:tcPr>
            <w:tcW w:w="2119" w:type="dxa"/>
            <w:tcBorders>
              <w:top w:val="single" w:sz="4" w:space="0" w:color="auto"/>
              <w:left w:val="single" w:sz="4" w:space="0" w:color="auto"/>
              <w:bottom w:val="single" w:sz="4" w:space="0" w:color="auto"/>
              <w:right w:val="single" w:sz="4" w:space="0" w:color="auto"/>
            </w:tcBorders>
            <w:hideMark/>
          </w:tcPr>
          <w:p w14:paraId="58BC5E1C" w14:textId="77777777" w:rsidR="00E759B7" w:rsidRDefault="00E759B7">
            <w:pPr>
              <w:spacing w:line="240" w:lineRule="auto"/>
              <w:rPr>
                <w:rFonts w:ascii="Arial" w:hAnsi="Arial" w:cs="Arial"/>
              </w:rPr>
            </w:pPr>
            <w:r>
              <w:rPr>
                <w:rFonts w:ascii="Arial" w:hAnsi="Arial" w:cs="Arial"/>
              </w:rPr>
              <w:t>Toda la red LAN depende de un único switch Fast Ethernet en Dirección, sin equipo de respaldo disponible para reemplazo inmediato en caso de fallo.</w:t>
            </w:r>
          </w:p>
        </w:tc>
        <w:tc>
          <w:tcPr>
            <w:tcW w:w="1800" w:type="dxa"/>
            <w:tcBorders>
              <w:top w:val="single" w:sz="4" w:space="0" w:color="auto"/>
              <w:left w:val="single" w:sz="4" w:space="0" w:color="auto"/>
              <w:bottom w:val="single" w:sz="4" w:space="0" w:color="auto"/>
              <w:right w:val="single" w:sz="4" w:space="0" w:color="auto"/>
            </w:tcBorders>
            <w:hideMark/>
          </w:tcPr>
          <w:p w14:paraId="4D734485" w14:textId="77777777" w:rsidR="00E759B7" w:rsidRDefault="00E759B7">
            <w:pPr>
              <w:spacing w:line="240" w:lineRule="auto"/>
              <w:rPr>
                <w:rFonts w:ascii="Arial" w:hAnsi="Arial" w:cs="Arial"/>
              </w:rPr>
            </w:pPr>
            <w:r>
              <w:rPr>
                <w:rFonts w:ascii="Arial" w:hAnsi="Arial" w:cs="Arial"/>
              </w:rPr>
              <w:t>ACT-RED-001, ACT-RED-009</w:t>
            </w:r>
          </w:p>
        </w:tc>
        <w:tc>
          <w:tcPr>
            <w:tcW w:w="1530" w:type="dxa"/>
            <w:tcBorders>
              <w:top w:val="single" w:sz="4" w:space="0" w:color="auto"/>
              <w:left w:val="single" w:sz="4" w:space="0" w:color="auto"/>
              <w:bottom w:val="single" w:sz="4" w:space="0" w:color="auto"/>
              <w:right w:val="single" w:sz="4" w:space="0" w:color="auto"/>
            </w:tcBorders>
            <w:hideMark/>
          </w:tcPr>
          <w:p w14:paraId="5A186ED1" w14:textId="77777777" w:rsidR="00E759B7" w:rsidRDefault="00E759B7">
            <w:pPr>
              <w:spacing w:line="240" w:lineRule="auto"/>
              <w:rPr>
                <w:rFonts w:ascii="Arial" w:hAnsi="Arial" w:cs="Arial"/>
              </w:rPr>
            </w:pPr>
            <w:r>
              <w:rPr>
                <w:rFonts w:ascii="Arial" w:hAnsi="Arial" w:cs="Arial"/>
              </w:rPr>
              <w:t>A-RED-005, A-RED-010, A-RED-015</w:t>
            </w:r>
          </w:p>
        </w:tc>
        <w:tc>
          <w:tcPr>
            <w:tcW w:w="1440" w:type="dxa"/>
            <w:tcBorders>
              <w:top w:val="single" w:sz="4" w:space="0" w:color="auto"/>
              <w:left w:val="single" w:sz="4" w:space="0" w:color="auto"/>
              <w:bottom w:val="single" w:sz="4" w:space="0" w:color="auto"/>
              <w:right w:val="single" w:sz="4" w:space="0" w:color="auto"/>
            </w:tcBorders>
            <w:hideMark/>
          </w:tcPr>
          <w:p w14:paraId="76603338" w14:textId="77777777" w:rsidR="00E759B7" w:rsidRDefault="00E759B7">
            <w:pPr>
              <w:spacing w:line="240" w:lineRule="auto"/>
              <w:rPr>
                <w:rFonts w:ascii="Arial" w:hAnsi="Arial" w:cs="Arial"/>
                <w:b/>
                <w:bCs/>
              </w:rPr>
            </w:pPr>
            <w:r>
              <w:rPr>
                <w:rFonts w:ascii="Arial" w:hAnsi="Arial" w:cs="Arial"/>
                <w:b/>
                <w:bCs/>
              </w:rPr>
              <w:t>Crítica</w:t>
            </w:r>
          </w:p>
        </w:tc>
      </w:tr>
      <w:tr w:rsidR="00E759B7" w14:paraId="67A3F912" w14:textId="77777777" w:rsidTr="00C53BB4">
        <w:trPr>
          <w:trHeight w:val="3696"/>
        </w:trPr>
        <w:tc>
          <w:tcPr>
            <w:tcW w:w="1448" w:type="dxa"/>
            <w:tcBorders>
              <w:top w:val="single" w:sz="4" w:space="0" w:color="auto"/>
              <w:left w:val="single" w:sz="4" w:space="0" w:color="auto"/>
              <w:bottom w:val="single" w:sz="4" w:space="0" w:color="auto"/>
              <w:right w:val="single" w:sz="4" w:space="0" w:color="auto"/>
            </w:tcBorders>
            <w:hideMark/>
          </w:tcPr>
          <w:p w14:paraId="238F245E" w14:textId="77777777" w:rsidR="00E759B7" w:rsidRDefault="00E759B7">
            <w:pPr>
              <w:spacing w:line="240" w:lineRule="auto"/>
              <w:rPr>
                <w:rFonts w:ascii="Arial" w:hAnsi="Arial" w:cs="Arial"/>
                <w:b/>
                <w:bCs/>
              </w:rPr>
            </w:pPr>
            <w:r>
              <w:rPr>
                <w:rFonts w:ascii="Arial" w:hAnsi="Arial" w:cs="Arial"/>
                <w:b/>
                <w:bCs/>
              </w:rPr>
              <w:t>V-RED-004</w:t>
            </w:r>
          </w:p>
        </w:tc>
        <w:tc>
          <w:tcPr>
            <w:tcW w:w="1342" w:type="dxa"/>
            <w:tcBorders>
              <w:top w:val="single" w:sz="4" w:space="0" w:color="auto"/>
              <w:left w:val="single" w:sz="4" w:space="0" w:color="auto"/>
              <w:bottom w:val="single" w:sz="4" w:space="0" w:color="auto"/>
              <w:right w:val="single" w:sz="4" w:space="0" w:color="auto"/>
            </w:tcBorders>
            <w:hideMark/>
          </w:tcPr>
          <w:p w14:paraId="4572E38B"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63902A94" w14:textId="77777777" w:rsidR="00E759B7" w:rsidRDefault="00E759B7">
            <w:pPr>
              <w:spacing w:line="240" w:lineRule="auto"/>
              <w:rPr>
                <w:rFonts w:ascii="Arial" w:hAnsi="Arial" w:cs="Arial"/>
              </w:rPr>
            </w:pPr>
            <w:r>
              <w:rPr>
                <w:rFonts w:ascii="Arial" w:hAnsi="Arial" w:cs="Arial"/>
              </w:rPr>
              <w:t>Ausencia de rack o gabinete de telecomunicaciones</w:t>
            </w:r>
          </w:p>
        </w:tc>
        <w:tc>
          <w:tcPr>
            <w:tcW w:w="2119" w:type="dxa"/>
            <w:tcBorders>
              <w:top w:val="single" w:sz="4" w:space="0" w:color="auto"/>
              <w:left w:val="single" w:sz="4" w:space="0" w:color="auto"/>
              <w:bottom w:val="single" w:sz="4" w:space="0" w:color="auto"/>
              <w:right w:val="single" w:sz="4" w:space="0" w:color="auto"/>
            </w:tcBorders>
            <w:hideMark/>
          </w:tcPr>
          <w:p w14:paraId="2CBE5CDD" w14:textId="4E1A5B17" w:rsidR="00E759B7" w:rsidRDefault="0073133E">
            <w:pPr>
              <w:spacing w:line="240" w:lineRule="auto"/>
              <w:rPr>
                <w:rFonts w:ascii="Arial" w:hAnsi="Arial" w:cs="Arial"/>
              </w:rPr>
            </w:pPr>
            <w:r>
              <w:rPr>
                <w:rFonts w:ascii="Arial" w:hAnsi="Arial" w:cs="Arial"/>
              </w:rPr>
              <w:t>Dos</w:t>
            </w:r>
            <w:r w:rsidR="00E759B7">
              <w:rPr>
                <w:rFonts w:ascii="Arial" w:hAnsi="Arial" w:cs="Arial"/>
              </w:rPr>
              <w:t xml:space="preserve"> switches se ubican sobre </w:t>
            </w:r>
            <w:r>
              <w:rPr>
                <w:rFonts w:ascii="Arial" w:hAnsi="Arial" w:cs="Arial"/>
              </w:rPr>
              <w:t>soportes metálicos</w:t>
            </w:r>
            <w:r w:rsidR="00E759B7">
              <w:rPr>
                <w:rFonts w:ascii="Arial" w:hAnsi="Arial" w:cs="Arial"/>
              </w:rPr>
              <w:t xml:space="preserve"> en Dirección y</w:t>
            </w:r>
            <w:r>
              <w:rPr>
                <w:rFonts w:ascii="Arial" w:hAnsi="Arial" w:cs="Arial"/>
              </w:rPr>
              <w:t xml:space="preserve"> sobre gaveta metálica de escritorio en</w:t>
            </w:r>
            <w:r w:rsidR="00E759B7">
              <w:rPr>
                <w:rFonts w:ascii="Arial" w:hAnsi="Arial" w:cs="Arial"/>
              </w:rPr>
              <w:t xml:space="preserve"> Varios 1, sin protección física contra manipulación, polvo o golpes accidentales.</w:t>
            </w:r>
          </w:p>
        </w:tc>
        <w:tc>
          <w:tcPr>
            <w:tcW w:w="1800" w:type="dxa"/>
            <w:tcBorders>
              <w:top w:val="single" w:sz="4" w:space="0" w:color="auto"/>
              <w:left w:val="single" w:sz="4" w:space="0" w:color="auto"/>
              <w:bottom w:val="single" w:sz="4" w:space="0" w:color="auto"/>
              <w:right w:val="single" w:sz="4" w:space="0" w:color="auto"/>
            </w:tcBorders>
            <w:hideMark/>
          </w:tcPr>
          <w:p w14:paraId="1DFD4FBF" w14:textId="77777777" w:rsidR="00E759B7" w:rsidRDefault="00E759B7">
            <w:pPr>
              <w:spacing w:line="240" w:lineRule="auto"/>
              <w:rPr>
                <w:rFonts w:ascii="Arial" w:hAnsi="Arial" w:cs="Arial"/>
              </w:rPr>
            </w:pPr>
            <w:r>
              <w:rPr>
                <w:rFonts w:ascii="Arial" w:hAnsi="Arial" w:cs="Arial"/>
              </w:rPr>
              <w:t>ACT-RED-001, ACT-RED-002</w:t>
            </w:r>
          </w:p>
        </w:tc>
        <w:tc>
          <w:tcPr>
            <w:tcW w:w="1530" w:type="dxa"/>
            <w:tcBorders>
              <w:top w:val="single" w:sz="4" w:space="0" w:color="auto"/>
              <w:left w:val="single" w:sz="4" w:space="0" w:color="auto"/>
              <w:bottom w:val="single" w:sz="4" w:space="0" w:color="auto"/>
              <w:right w:val="single" w:sz="4" w:space="0" w:color="auto"/>
            </w:tcBorders>
            <w:hideMark/>
          </w:tcPr>
          <w:p w14:paraId="19E9147A" w14:textId="77777777" w:rsidR="00E759B7" w:rsidRDefault="00E759B7">
            <w:pPr>
              <w:spacing w:line="240" w:lineRule="auto"/>
              <w:rPr>
                <w:rFonts w:ascii="Arial" w:hAnsi="Arial" w:cs="Arial"/>
              </w:rPr>
            </w:pPr>
            <w:r>
              <w:rPr>
                <w:rFonts w:ascii="Arial" w:hAnsi="Arial" w:cs="Arial"/>
              </w:rPr>
              <w:t>A-RED-002, A-RED-003, A-RED-004, A-RED-015</w:t>
            </w:r>
          </w:p>
        </w:tc>
        <w:tc>
          <w:tcPr>
            <w:tcW w:w="1440" w:type="dxa"/>
            <w:tcBorders>
              <w:top w:val="single" w:sz="4" w:space="0" w:color="auto"/>
              <w:left w:val="single" w:sz="4" w:space="0" w:color="auto"/>
              <w:bottom w:val="single" w:sz="4" w:space="0" w:color="auto"/>
              <w:right w:val="single" w:sz="4" w:space="0" w:color="auto"/>
            </w:tcBorders>
            <w:hideMark/>
          </w:tcPr>
          <w:p w14:paraId="1DC347BE" w14:textId="77777777" w:rsidR="00E759B7" w:rsidRDefault="00E759B7">
            <w:pPr>
              <w:spacing w:line="240" w:lineRule="auto"/>
              <w:rPr>
                <w:rFonts w:ascii="Arial" w:hAnsi="Arial" w:cs="Arial"/>
                <w:b/>
                <w:bCs/>
              </w:rPr>
            </w:pPr>
            <w:r>
              <w:rPr>
                <w:rFonts w:ascii="Arial" w:hAnsi="Arial" w:cs="Arial"/>
                <w:b/>
                <w:bCs/>
              </w:rPr>
              <w:t>Alta</w:t>
            </w:r>
          </w:p>
        </w:tc>
      </w:tr>
      <w:tr w:rsidR="00E759B7" w14:paraId="06BD1D0D" w14:textId="77777777" w:rsidTr="00A04C71">
        <w:trPr>
          <w:trHeight w:val="2852"/>
        </w:trPr>
        <w:tc>
          <w:tcPr>
            <w:tcW w:w="1448" w:type="dxa"/>
            <w:tcBorders>
              <w:top w:val="single" w:sz="4" w:space="0" w:color="auto"/>
              <w:left w:val="single" w:sz="4" w:space="0" w:color="auto"/>
              <w:bottom w:val="single" w:sz="4" w:space="0" w:color="auto"/>
              <w:right w:val="single" w:sz="4" w:space="0" w:color="auto"/>
            </w:tcBorders>
            <w:hideMark/>
          </w:tcPr>
          <w:p w14:paraId="18971875" w14:textId="77777777" w:rsidR="00E759B7" w:rsidRDefault="00E759B7">
            <w:pPr>
              <w:spacing w:line="240" w:lineRule="auto"/>
              <w:rPr>
                <w:rFonts w:ascii="Arial" w:hAnsi="Arial" w:cs="Arial"/>
                <w:b/>
                <w:bCs/>
              </w:rPr>
            </w:pPr>
            <w:r>
              <w:rPr>
                <w:rFonts w:ascii="Arial" w:hAnsi="Arial" w:cs="Arial"/>
                <w:b/>
                <w:bCs/>
              </w:rPr>
              <w:t>V-RED-005</w:t>
            </w:r>
          </w:p>
        </w:tc>
        <w:tc>
          <w:tcPr>
            <w:tcW w:w="1342" w:type="dxa"/>
            <w:tcBorders>
              <w:top w:val="single" w:sz="4" w:space="0" w:color="auto"/>
              <w:left w:val="single" w:sz="4" w:space="0" w:color="auto"/>
              <w:bottom w:val="single" w:sz="4" w:space="0" w:color="auto"/>
              <w:right w:val="single" w:sz="4" w:space="0" w:color="auto"/>
            </w:tcBorders>
            <w:hideMark/>
          </w:tcPr>
          <w:p w14:paraId="77921013"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397FA55C" w14:textId="77777777" w:rsidR="00E759B7" w:rsidRDefault="00E759B7">
            <w:pPr>
              <w:spacing w:line="240" w:lineRule="auto"/>
              <w:rPr>
                <w:rFonts w:ascii="Arial" w:hAnsi="Arial" w:cs="Arial"/>
              </w:rPr>
            </w:pPr>
            <w:r>
              <w:rPr>
                <w:rFonts w:ascii="Arial" w:hAnsi="Arial" w:cs="Arial"/>
              </w:rPr>
              <w:t>UPS sin verificación periódica de baterías</w:t>
            </w:r>
          </w:p>
        </w:tc>
        <w:tc>
          <w:tcPr>
            <w:tcW w:w="2119" w:type="dxa"/>
            <w:tcBorders>
              <w:top w:val="single" w:sz="4" w:space="0" w:color="auto"/>
              <w:left w:val="single" w:sz="4" w:space="0" w:color="auto"/>
              <w:bottom w:val="single" w:sz="4" w:space="0" w:color="auto"/>
              <w:right w:val="single" w:sz="4" w:space="0" w:color="auto"/>
            </w:tcBorders>
            <w:hideMark/>
          </w:tcPr>
          <w:p w14:paraId="70F78905" w14:textId="77777777" w:rsidR="00E759B7" w:rsidRDefault="00E759B7">
            <w:pPr>
              <w:spacing w:line="240" w:lineRule="auto"/>
              <w:rPr>
                <w:rFonts w:ascii="Arial" w:hAnsi="Arial" w:cs="Arial"/>
              </w:rPr>
            </w:pPr>
            <w:r>
              <w:rPr>
                <w:rFonts w:ascii="Arial" w:hAnsi="Arial" w:cs="Arial"/>
              </w:rPr>
              <w:t>Los sistemas de respaldo eléctrico de los switches no cuentan con un programa documentado de verificación de autonomía y estado de baterías.</w:t>
            </w:r>
          </w:p>
        </w:tc>
        <w:tc>
          <w:tcPr>
            <w:tcW w:w="1800" w:type="dxa"/>
            <w:tcBorders>
              <w:top w:val="single" w:sz="4" w:space="0" w:color="auto"/>
              <w:left w:val="single" w:sz="4" w:space="0" w:color="auto"/>
              <w:bottom w:val="single" w:sz="4" w:space="0" w:color="auto"/>
              <w:right w:val="single" w:sz="4" w:space="0" w:color="auto"/>
            </w:tcBorders>
            <w:hideMark/>
          </w:tcPr>
          <w:p w14:paraId="63507369" w14:textId="77777777" w:rsidR="00E759B7" w:rsidRDefault="00E759B7">
            <w:pPr>
              <w:spacing w:line="240" w:lineRule="auto"/>
              <w:rPr>
                <w:rFonts w:ascii="Arial" w:hAnsi="Arial" w:cs="Arial"/>
              </w:rPr>
            </w:pPr>
            <w:r>
              <w:rPr>
                <w:rFonts w:ascii="Arial" w:hAnsi="Arial" w:cs="Arial"/>
              </w:rPr>
              <w:t>ACT-RED-006</w:t>
            </w:r>
          </w:p>
        </w:tc>
        <w:tc>
          <w:tcPr>
            <w:tcW w:w="1530" w:type="dxa"/>
            <w:tcBorders>
              <w:top w:val="single" w:sz="4" w:space="0" w:color="auto"/>
              <w:left w:val="single" w:sz="4" w:space="0" w:color="auto"/>
              <w:bottom w:val="single" w:sz="4" w:space="0" w:color="auto"/>
              <w:right w:val="single" w:sz="4" w:space="0" w:color="auto"/>
            </w:tcBorders>
            <w:hideMark/>
          </w:tcPr>
          <w:p w14:paraId="206860E2" w14:textId="77777777" w:rsidR="00E759B7" w:rsidRDefault="00E759B7">
            <w:pPr>
              <w:spacing w:line="240" w:lineRule="auto"/>
              <w:rPr>
                <w:rFonts w:ascii="Arial" w:hAnsi="Arial" w:cs="Arial"/>
              </w:rPr>
            </w:pPr>
            <w:r>
              <w:rPr>
                <w:rFonts w:ascii="Arial" w:hAnsi="Arial" w:cs="Arial"/>
              </w:rPr>
              <w:t>A-RED-001</w:t>
            </w:r>
          </w:p>
        </w:tc>
        <w:tc>
          <w:tcPr>
            <w:tcW w:w="1440" w:type="dxa"/>
            <w:tcBorders>
              <w:top w:val="single" w:sz="4" w:space="0" w:color="auto"/>
              <w:left w:val="single" w:sz="4" w:space="0" w:color="auto"/>
              <w:bottom w:val="single" w:sz="4" w:space="0" w:color="auto"/>
              <w:right w:val="single" w:sz="4" w:space="0" w:color="auto"/>
            </w:tcBorders>
            <w:hideMark/>
          </w:tcPr>
          <w:p w14:paraId="5F597A7E" w14:textId="77777777" w:rsidR="00E759B7" w:rsidRDefault="00E759B7">
            <w:pPr>
              <w:spacing w:line="240" w:lineRule="auto"/>
              <w:rPr>
                <w:rFonts w:ascii="Arial" w:hAnsi="Arial" w:cs="Arial"/>
                <w:b/>
                <w:bCs/>
              </w:rPr>
            </w:pPr>
            <w:r>
              <w:rPr>
                <w:rFonts w:ascii="Arial" w:hAnsi="Arial" w:cs="Arial"/>
                <w:b/>
                <w:bCs/>
              </w:rPr>
              <w:t>Alta</w:t>
            </w:r>
          </w:p>
        </w:tc>
      </w:tr>
      <w:tr w:rsidR="00E759B7" w14:paraId="07C2B685" w14:textId="77777777" w:rsidTr="00C53BB4">
        <w:trPr>
          <w:trHeight w:val="3168"/>
        </w:trPr>
        <w:tc>
          <w:tcPr>
            <w:tcW w:w="1448" w:type="dxa"/>
            <w:tcBorders>
              <w:top w:val="single" w:sz="4" w:space="0" w:color="auto"/>
              <w:left w:val="single" w:sz="4" w:space="0" w:color="auto"/>
              <w:bottom w:val="single" w:sz="4" w:space="0" w:color="auto"/>
              <w:right w:val="single" w:sz="4" w:space="0" w:color="auto"/>
            </w:tcBorders>
            <w:hideMark/>
          </w:tcPr>
          <w:p w14:paraId="20103711" w14:textId="77777777" w:rsidR="00E759B7" w:rsidRDefault="00E759B7">
            <w:pPr>
              <w:spacing w:line="240" w:lineRule="auto"/>
              <w:rPr>
                <w:rFonts w:ascii="Arial" w:hAnsi="Arial" w:cs="Arial"/>
                <w:b/>
                <w:bCs/>
              </w:rPr>
            </w:pPr>
            <w:r>
              <w:rPr>
                <w:rFonts w:ascii="Arial" w:hAnsi="Arial" w:cs="Arial"/>
                <w:b/>
                <w:bCs/>
              </w:rPr>
              <w:lastRenderedPageBreak/>
              <w:t>V-RED-006</w:t>
            </w:r>
          </w:p>
        </w:tc>
        <w:tc>
          <w:tcPr>
            <w:tcW w:w="1342" w:type="dxa"/>
            <w:tcBorders>
              <w:top w:val="single" w:sz="4" w:space="0" w:color="auto"/>
              <w:left w:val="single" w:sz="4" w:space="0" w:color="auto"/>
              <w:bottom w:val="single" w:sz="4" w:space="0" w:color="auto"/>
              <w:right w:val="single" w:sz="4" w:space="0" w:color="auto"/>
            </w:tcBorders>
            <w:hideMark/>
          </w:tcPr>
          <w:p w14:paraId="291D5B9F"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6650B16F" w14:textId="77777777" w:rsidR="00E759B7" w:rsidRDefault="00E759B7">
            <w:pPr>
              <w:spacing w:line="240" w:lineRule="auto"/>
              <w:rPr>
                <w:rFonts w:ascii="Arial" w:hAnsi="Arial" w:cs="Arial"/>
              </w:rPr>
            </w:pPr>
            <w:r>
              <w:rPr>
                <w:rFonts w:ascii="Arial" w:hAnsi="Arial" w:cs="Arial"/>
              </w:rPr>
              <w:t>Canaletas plásticas instaladas solo en 4 de 14 áreas funcionales</w:t>
            </w:r>
          </w:p>
        </w:tc>
        <w:tc>
          <w:tcPr>
            <w:tcW w:w="2119" w:type="dxa"/>
            <w:tcBorders>
              <w:top w:val="single" w:sz="4" w:space="0" w:color="auto"/>
              <w:left w:val="single" w:sz="4" w:space="0" w:color="auto"/>
              <w:bottom w:val="single" w:sz="4" w:space="0" w:color="auto"/>
              <w:right w:val="single" w:sz="4" w:space="0" w:color="auto"/>
            </w:tcBorders>
            <w:hideMark/>
          </w:tcPr>
          <w:p w14:paraId="40B3E4E3" w14:textId="77777777" w:rsidR="00E759B7" w:rsidRDefault="00E759B7">
            <w:pPr>
              <w:spacing w:line="240" w:lineRule="auto"/>
              <w:rPr>
                <w:rFonts w:ascii="Arial" w:hAnsi="Arial" w:cs="Arial"/>
              </w:rPr>
            </w:pPr>
            <w:r>
              <w:rPr>
                <w:rFonts w:ascii="Arial" w:hAnsi="Arial" w:cs="Arial"/>
              </w:rPr>
              <w:t>El cableado estructurado está expuesto a tensión mecánica, roedores, pisadas y deterioro ambiental en 10 áreas funcionales.</w:t>
            </w:r>
          </w:p>
        </w:tc>
        <w:tc>
          <w:tcPr>
            <w:tcW w:w="1800" w:type="dxa"/>
            <w:tcBorders>
              <w:top w:val="single" w:sz="4" w:space="0" w:color="auto"/>
              <w:left w:val="single" w:sz="4" w:space="0" w:color="auto"/>
              <w:bottom w:val="single" w:sz="4" w:space="0" w:color="auto"/>
              <w:right w:val="single" w:sz="4" w:space="0" w:color="auto"/>
            </w:tcBorders>
            <w:hideMark/>
          </w:tcPr>
          <w:p w14:paraId="5060B214" w14:textId="77777777" w:rsidR="00E759B7" w:rsidRDefault="00E759B7">
            <w:pPr>
              <w:spacing w:line="240" w:lineRule="auto"/>
              <w:rPr>
                <w:rFonts w:ascii="Arial" w:hAnsi="Arial" w:cs="Arial"/>
              </w:rPr>
            </w:pPr>
            <w:r>
              <w:rPr>
                <w:rFonts w:ascii="Arial" w:hAnsi="Arial" w:cs="Arial"/>
              </w:rPr>
              <w:t>ACT-RED-005, ACT-RED-007</w:t>
            </w:r>
          </w:p>
        </w:tc>
        <w:tc>
          <w:tcPr>
            <w:tcW w:w="1530" w:type="dxa"/>
            <w:tcBorders>
              <w:top w:val="single" w:sz="4" w:space="0" w:color="auto"/>
              <w:left w:val="single" w:sz="4" w:space="0" w:color="auto"/>
              <w:bottom w:val="single" w:sz="4" w:space="0" w:color="auto"/>
              <w:right w:val="single" w:sz="4" w:space="0" w:color="auto"/>
            </w:tcBorders>
            <w:hideMark/>
          </w:tcPr>
          <w:p w14:paraId="289C8C66" w14:textId="77777777" w:rsidR="00E759B7" w:rsidRDefault="00E759B7">
            <w:pPr>
              <w:spacing w:line="240" w:lineRule="auto"/>
              <w:rPr>
                <w:rFonts w:ascii="Arial" w:hAnsi="Arial" w:cs="Arial"/>
              </w:rPr>
            </w:pPr>
            <w:r>
              <w:rPr>
                <w:rFonts w:ascii="Arial" w:hAnsi="Arial" w:cs="Arial"/>
              </w:rPr>
              <w:t>A-RED-003, A-RED-006</w:t>
            </w:r>
          </w:p>
        </w:tc>
        <w:tc>
          <w:tcPr>
            <w:tcW w:w="1440" w:type="dxa"/>
            <w:tcBorders>
              <w:top w:val="single" w:sz="4" w:space="0" w:color="auto"/>
              <w:left w:val="single" w:sz="4" w:space="0" w:color="auto"/>
              <w:bottom w:val="single" w:sz="4" w:space="0" w:color="auto"/>
              <w:right w:val="single" w:sz="4" w:space="0" w:color="auto"/>
            </w:tcBorders>
            <w:hideMark/>
          </w:tcPr>
          <w:p w14:paraId="18C2E472" w14:textId="77777777" w:rsidR="00E759B7" w:rsidRDefault="00E759B7">
            <w:pPr>
              <w:spacing w:line="240" w:lineRule="auto"/>
              <w:rPr>
                <w:rFonts w:ascii="Arial" w:hAnsi="Arial" w:cs="Arial"/>
                <w:b/>
                <w:bCs/>
              </w:rPr>
            </w:pPr>
            <w:r>
              <w:rPr>
                <w:rFonts w:ascii="Arial" w:hAnsi="Arial" w:cs="Arial"/>
                <w:b/>
                <w:bCs/>
              </w:rPr>
              <w:t>Alta</w:t>
            </w:r>
          </w:p>
        </w:tc>
      </w:tr>
      <w:tr w:rsidR="00E759B7" w14:paraId="47BCCD9D" w14:textId="77777777" w:rsidTr="00A04C71">
        <w:trPr>
          <w:trHeight w:val="3113"/>
        </w:trPr>
        <w:tc>
          <w:tcPr>
            <w:tcW w:w="1448" w:type="dxa"/>
            <w:tcBorders>
              <w:top w:val="single" w:sz="4" w:space="0" w:color="auto"/>
              <w:left w:val="single" w:sz="4" w:space="0" w:color="auto"/>
              <w:bottom w:val="single" w:sz="4" w:space="0" w:color="auto"/>
              <w:right w:val="single" w:sz="4" w:space="0" w:color="auto"/>
            </w:tcBorders>
            <w:hideMark/>
          </w:tcPr>
          <w:p w14:paraId="53E0BC45" w14:textId="77777777" w:rsidR="00E759B7" w:rsidRDefault="00E759B7">
            <w:pPr>
              <w:spacing w:line="240" w:lineRule="auto"/>
              <w:rPr>
                <w:rFonts w:ascii="Arial" w:hAnsi="Arial" w:cs="Arial"/>
                <w:b/>
                <w:bCs/>
              </w:rPr>
            </w:pPr>
            <w:r>
              <w:rPr>
                <w:rFonts w:ascii="Arial" w:hAnsi="Arial" w:cs="Arial"/>
                <w:b/>
                <w:bCs/>
              </w:rPr>
              <w:t>V-RED-007</w:t>
            </w:r>
          </w:p>
        </w:tc>
        <w:tc>
          <w:tcPr>
            <w:tcW w:w="1342" w:type="dxa"/>
            <w:tcBorders>
              <w:top w:val="single" w:sz="4" w:space="0" w:color="auto"/>
              <w:left w:val="single" w:sz="4" w:space="0" w:color="auto"/>
              <w:bottom w:val="single" w:sz="4" w:space="0" w:color="auto"/>
              <w:right w:val="single" w:sz="4" w:space="0" w:color="auto"/>
            </w:tcBorders>
            <w:hideMark/>
          </w:tcPr>
          <w:p w14:paraId="6FA3867E"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6F6B9166" w14:textId="77777777" w:rsidR="00E759B7" w:rsidRDefault="00E759B7">
            <w:pPr>
              <w:spacing w:line="240" w:lineRule="auto"/>
              <w:rPr>
                <w:rFonts w:ascii="Arial" w:hAnsi="Arial" w:cs="Arial"/>
              </w:rPr>
            </w:pPr>
            <w:r>
              <w:rPr>
                <w:rFonts w:ascii="Arial" w:hAnsi="Arial" w:cs="Arial"/>
              </w:rPr>
              <w:t>Ausencia de patch panels y patch cords</w:t>
            </w:r>
          </w:p>
        </w:tc>
        <w:tc>
          <w:tcPr>
            <w:tcW w:w="2119" w:type="dxa"/>
            <w:tcBorders>
              <w:top w:val="single" w:sz="4" w:space="0" w:color="auto"/>
              <w:left w:val="single" w:sz="4" w:space="0" w:color="auto"/>
              <w:bottom w:val="single" w:sz="4" w:space="0" w:color="auto"/>
              <w:right w:val="single" w:sz="4" w:space="0" w:color="auto"/>
            </w:tcBorders>
            <w:hideMark/>
          </w:tcPr>
          <w:p w14:paraId="0CB5D930" w14:textId="77777777" w:rsidR="00E759B7" w:rsidRDefault="00E759B7">
            <w:pPr>
              <w:spacing w:line="240" w:lineRule="auto"/>
              <w:rPr>
                <w:rFonts w:ascii="Arial" w:hAnsi="Arial" w:cs="Arial"/>
              </w:rPr>
            </w:pPr>
            <w:r>
              <w:rPr>
                <w:rFonts w:ascii="Arial" w:hAnsi="Arial" w:cs="Arial"/>
              </w:rPr>
              <w:t>El cableado horizontal sólido está terminado directamente con conectores RJ45 hacia los switches, sin panel de parcheo intermedio ni cables flexibles de conexión.</w:t>
            </w:r>
          </w:p>
        </w:tc>
        <w:tc>
          <w:tcPr>
            <w:tcW w:w="1800" w:type="dxa"/>
            <w:tcBorders>
              <w:top w:val="single" w:sz="4" w:space="0" w:color="auto"/>
              <w:left w:val="single" w:sz="4" w:space="0" w:color="auto"/>
              <w:bottom w:val="single" w:sz="4" w:space="0" w:color="auto"/>
              <w:right w:val="single" w:sz="4" w:space="0" w:color="auto"/>
            </w:tcBorders>
            <w:hideMark/>
          </w:tcPr>
          <w:p w14:paraId="3759C5E7" w14:textId="77777777" w:rsidR="00E759B7" w:rsidRDefault="00E759B7">
            <w:pPr>
              <w:spacing w:line="240" w:lineRule="auto"/>
              <w:rPr>
                <w:rFonts w:ascii="Arial" w:hAnsi="Arial" w:cs="Arial"/>
                <w:lang w:val="en-US"/>
              </w:rPr>
            </w:pPr>
            <w:r>
              <w:rPr>
                <w:rFonts w:ascii="Arial" w:hAnsi="Arial" w:cs="Arial"/>
                <w:lang w:val="en-US"/>
              </w:rPr>
              <w:t>ACT-RED-001, ACT-RED-002, ACT-RED-005, ACT-RED-008</w:t>
            </w:r>
          </w:p>
        </w:tc>
        <w:tc>
          <w:tcPr>
            <w:tcW w:w="1530" w:type="dxa"/>
            <w:tcBorders>
              <w:top w:val="single" w:sz="4" w:space="0" w:color="auto"/>
              <w:left w:val="single" w:sz="4" w:space="0" w:color="auto"/>
              <w:bottom w:val="single" w:sz="4" w:space="0" w:color="auto"/>
              <w:right w:val="single" w:sz="4" w:space="0" w:color="auto"/>
            </w:tcBorders>
            <w:hideMark/>
          </w:tcPr>
          <w:p w14:paraId="0A0A02FE" w14:textId="77777777" w:rsidR="00E759B7" w:rsidRDefault="00E759B7">
            <w:pPr>
              <w:spacing w:line="240" w:lineRule="auto"/>
              <w:rPr>
                <w:rFonts w:ascii="Arial" w:hAnsi="Arial" w:cs="Arial"/>
              </w:rPr>
            </w:pPr>
            <w:r>
              <w:rPr>
                <w:rFonts w:ascii="Arial" w:hAnsi="Arial" w:cs="Arial"/>
              </w:rPr>
              <w:t>A-RED-006, A-RED-013</w:t>
            </w:r>
          </w:p>
        </w:tc>
        <w:tc>
          <w:tcPr>
            <w:tcW w:w="1440" w:type="dxa"/>
            <w:tcBorders>
              <w:top w:val="single" w:sz="4" w:space="0" w:color="auto"/>
              <w:left w:val="single" w:sz="4" w:space="0" w:color="auto"/>
              <w:bottom w:val="single" w:sz="4" w:space="0" w:color="auto"/>
              <w:right w:val="single" w:sz="4" w:space="0" w:color="auto"/>
            </w:tcBorders>
            <w:hideMark/>
          </w:tcPr>
          <w:p w14:paraId="3D21761B" w14:textId="77777777" w:rsidR="00E759B7" w:rsidRDefault="00E759B7">
            <w:pPr>
              <w:spacing w:line="240" w:lineRule="auto"/>
              <w:rPr>
                <w:rFonts w:ascii="Arial" w:hAnsi="Arial" w:cs="Arial"/>
                <w:b/>
                <w:bCs/>
              </w:rPr>
            </w:pPr>
            <w:r>
              <w:rPr>
                <w:rFonts w:ascii="Arial" w:hAnsi="Arial" w:cs="Arial"/>
                <w:b/>
                <w:bCs/>
              </w:rPr>
              <w:t>Alta</w:t>
            </w:r>
          </w:p>
        </w:tc>
      </w:tr>
      <w:tr w:rsidR="00E759B7" w14:paraId="0615ACFA" w14:textId="77777777" w:rsidTr="00A04C71">
        <w:trPr>
          <w:trHeight w:val="3140"/>
        </w:trPr>
        <w:tc>
          <w:tcPr>
            <w:tcW w:w="1448" w:type="dxa"/>
            <w:tcBorders>
              <w:top w:val="single" w:sz="4" w:space="0" w:color="auto"/>
              <w:left w:val="single" w:sz="4" w:space="0" w:color="auto"/>
              <w:bottom w:val="single" w:sz="4" w:space="0" w:color="auto"/>
              <w:right w:val="single" w:sz="4" w:space="0" w:color="auto"/>
            </w:tcBorders>
            <w:hideMark/>
          </w:tcPr>
          <w:p w14:paraId="3128D7C7" w14:textId="77777777" w:rsidR="00E759B7" w:rsidRDefault="00E759B7">
            <w:pPr>
              <w:spacing w:line="240" w:lineRule="auto"/>
              <w:rPr>
                <w:rFonts w:ascii="Arial" w:hAnsi="Arial" w:cs="Arial"/>
                <w:b/>
                <w:bCs/>
              </w:rPr>
            </w:pPr>
            <w:r>
              <w:rPr>
                <w:rFonts w:ascii="Arial" w:hAnsi="Arial" w:cs="Arial"/>
                <w:b/>
                <w:bCs/>
              </w:rPr>
              <w:t>V-RED-008</w:t>
            </w:r>
          </w:p>
        </w:tc>
        <w:tc>
          <w:tcPr>
            <w:tcW w:w="1342" w:type="dxa"/>
            <w:tcBorders>
              <w:top w:val="single" w:sz="4" w:space="0" w:color="auto"/>
              <w:left w:val="single" w:sz="4" w:space="0" w:color="auto"/>
              <w:bottom w:val="single" w:sz="4" w:space="0" w:color="auto"/>
              <w:right w:val="single" w:sz="4" w:space="0" w:color="auto"/>
            </w:tcBorders>
            <w:hideMark/>
          </w:tcPr>
          <w:p w14:paraId="06EABBAC"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762E68CF" w14:textId="77777777" w:rsidR="00E759B7" w:rsidRDefault="00E759B7">
            <w:pPr>
              <w:spacing w:line="240" w:lineRule="auto"/>
              <w:rPr>
                <w:rFonts w:ascii="Arial" w:hAnsi="Arial" w:cs="Arial"/>
              </w:rPr>
            </w:pPr>
            <w:r>
              <w:rPr>
                <w:rFonts w:ascii="Arial" w:hAnsi="Arial" w:cs="Arial"/>
              </w:rPr>
              <w:t>Ausencia de rosetas de pared</w:t>
            </w:r>
          </w:p>
        </w:tc>
        <w:tc>
          <w:tcPr>
            <w:tcW w:w="2119" w:type="dxa"/>
            <w:tcBorders>
              <w:top w:val="single" w:sz="4" w:space="0" w:color="auto"/>
              <w:left w:val="single" w:sz="4" w:space="0" w:color="auto"/>
              <w:bottom w:val="single" w:sz="4" w:space="0" w:color="auto"/>
              <w:right w:val="single" w:sz="4" w:space="0" w:color="auto"/>
            </w:tcBorders>
            <w:hideMark/>
          </w:tcPr>
          <w:p w14:paraId="6D77B74C" w14:textId="77777777" w:rsidR="00E759B7" w:rsidRDefault="00E759B7">
            <w:pPr>
              <w:spacing w:line="240" w:lineRule="auto"/>
              <w:rPr>
                <w:rFonts w:ascii="Arial" w:hAnsi="Arial" w:cs="Arial"/>
              </w:rPr>
            </w:pPr>
            <w:r>
              <w:rPr>
                <w:rFonts w:ascii="Arial" w:hAnsi="Arial" w:cs="Arial"/>
              </w:rPr>
              <w:t>Los puntos de red terminan con conectores RJ45 macho colgando directamente de la pared, sin placa frontal ni protección, sometidos a tensión constante.</w:t>
            </w:r>
          </w:p>
        </w:tc>
        <w:tc>
          <w:tcPr>
            <w:tcW w:w="1800" w:type="dxa"/>
            <w:tcBorders>
              <w:top w:val="single" w:sz="4" w:space="0" w:color="auto"/>
              <w:left w:val="single" w:sz="4" w:space="0" w:color="auto"/>
              <w:bottom w:val="single" w:sz="4" w:space="0" w:color="auto"/>
              <w:right w:val="single" w:sz="4" w:space="0" w:color="auto"/>
            </w:tcBorders>
            <w:hideMark/>
          </w:tcPr>
          <w:p w14:paraId="24BFC03E" w14:textId="77777777" w:rsidR="00E759B7" w:rsidRDefault="00E759B7">
            <w:pPr>
              <w:spacing w:line="240" w:lineRule="auto"/>
              <w:rPr>
                <w:rFonts w:ascii="Arial" w:hAnsi="Arial" w:cs="Arial"/>
              </w:rPr>
            </w:pPr>
            <w:r>
              <w:rPr>
                <w:rFonts w:ascii="Arial" w:hAnsi="Arial" w:cs="Arial"/>
              </w:rPr>
              <w:t>ACT-RED-008</w:t>
            </w:r>
          </w:p>
        </w:tc>
        <w:tc>
          <w:tcPr>
            <w:tcW w:w="1530" w:type="dxa"/>
            <w:tcBorders>
              <w:top w:val="single" w:sz="4" w:space="0" w:color="auto"/>
              <w:left w:val="single" w:sz="4" w:space="0" w:color="auto"/>
              <w:bottom w:val="single" w:sz="4" w:space="0" w:color="auto"/>
              <w:right w:val="single" w:sz="4" w:space="0" w:color="auto"/>
            </w:tcBorders>
            <w:hideMark/>
          </w:tcPr>
          <w:p w14:paraId="6B3ED812" w14:textId="77777777" w:rsidR="00E759B7" w:rsidRDefault="00E759B7">
            <w:pPr>
              <w:spacing w:line="240" w:lineRule="auto"/>
              <w:rPr>
                <w:rFonts w:ascii="Arial" w:hAnsi="Arial" w:cs="Arial"/>
              </w:rPr>
            </w:pPr>
            <w:r>
              <w:rPr>
                <w:rFonts w:ascii="Arial" w:hAnsi="Arial" w:cs="Arial"/>
              </w:rPr>
              <w:t>A-RED-006</w:t>
            </w:r>
          </w:p>
        </w:tc>
        <w:tc>
          <w:tcPr>
            <w:tcW w:w="1440" w:type="dxa"/>
            <w:tcBorders>
              <w:top w:val="single" w:sz="4" w:space="0" w:color="auto"/>
              <w:left w:val="single" w:sz="4" w:space="0" w:color="auto"/>
              <w:bottom w:val="single" w:sz="4" w:space="0" w:color="auto"/>
              <w:right w:val="single" w:sz="4" w:space="0" w:color="auto"/>
            </w:tcBorders>
            <w:hideMark/>
          </w:tcPr>
          <w:p w14:paraId="64F42AAA" w14:textId="77777777" w:rsidR="00E759B7" w:rsidRDefault="00E759B7">
            <w:pPr>
              <w:spacing w:line="240" w:lineRule="auto"/>
              <w:rPr>
                <w:rFonts w:ascii="Arial" w:hAnsi="Arial" w:cs="Arial"/>
                <w:b/>
                <w:bCs/>
              </w:rPr>
            </w:pPr>
            <w:r>
              <w:rPr>
                <w:rFonts w:ascii="Arial" w:hAnsi="Arial" w:cs="Arial"/>
                <w:b/>
                <w:bCs/>
              </w:rPr>
              <w:t>Media-Alta</w:t>
            </w:r>
          </w:p>
        </w:tc>
      </w:tr>
      <w:tr w:rsidR="00E759B7" w14:paraId="32400292" w14:textId="77777777" w:rsidTr="00A04C71">
        <w:trPr>
          <w:trHeight w:val="2780"/>
        </w:trPr>
        <w:tc>
          <w:tcPr>
            <w:tcW w:w="1448" w:type="dxa"/>
            <w:tcBorders>
              <w:top w:val="single" w:sz="4" w:space="0" w:color="auto"/>
              <w:left w:val="single" w:sz="4" w:space="0" w:color="auto"/>
              <w:bottom w:val="single" w:sz="4" w:space="0" w:color="auto"/>
              <w:right w:val="single" w:sz="4" w:space="0" w:color="auto"/>
            </w:tcBorders>
            <w:hideMark/>
          </w:tcPr>
          <w:p w14:paraId="0899B7E8" w14:textId="77777777" w:rsidR="00E759B7" w:rsidRDefault="00E759B7">
            <w:pPr>
              <w:spacing w:line="240" w:lineRule="auto"/>
              <w:rPr>
                <w:rFonts w:ascii="Arial" w:hAnsi="Arial" w:cs="Arial"/>
                <w:b/>
                <w:bCs/>
              </w:rPr>
            </w:pPr>
            <w:r>
              <w:rPr>
                <w:rFonts w:ascii="Arial" w:hAnsi="Arial" w:cs="Arial"/>
                <w:b/>
                <w:bCs/>
              </w:rPr>
              <w:t>V-RED-009</w:t>
            </w:r>
          </w:p>
        </w:tc>
        <w:tc>
          <w:tcPr>
            <w:tcW w:w="1342" w:type="dxa"/>
            <w:tcBorders>
              <w:top w:val="single" w:sz="4" w:space="0" w:color="auto"/>
              <w:left w:val="single" w:sz="4" w:space="0" w:color="auto"/>
              <w:bottom w:val="single" w:sz="4" w:space="0" w:color="auto"/>
              <w:right w:val="single" w:sz="4" w:space="0" w:color="auto"/>
            </w:tcBorders>
            <w:hideMark/>
          </w:tcPr>
          <w:p w14:paraId="0C3104E5" w14:textId="77777777" w:rsidR="00E759B7" w:rsidRDefault="00E759B7">
            <w:pPr>
              <w:spacing w:line="240" w:lineRule="auto"/>
              <w:rPr>
                <w:rFonts w:ascii="Arial" w:hAnsi="Arial" w:cs="Arial"/>
              </w:rPr>
            </w:pPr>
            <w:r>
              <w:rPr>
                <w:rFonts w:ascii="Arial" w:hAnsi="Arial" w:cs="Arial"/>
              </w:rPr>
              <w:t>Infraestructura Física</w:t>
            </w:r>
          </w:p>
        </w:tc>
        <w:tc>
          <w:tcPr>
            <w:tcW w:w="2111" w:type="dxa"/>
            <w:tcBorders>
              <w:top w:val="single" w:sz="4" w:space="0" w:color="auto"/>
              <w:left w:val="single" w:sz="4" w:space="0" w:color="auto"/>
              <w:bottom w:val="single" w:sz="4" w:space="0" w:color="auto"/>
              <w:right w:val="single" w:sz="4" w:space="0" w:color="auto"/>
            </w:tcBorders>
            <w:hideMark/>
          </w:tcPr>
          <w:p w14:paraId="4F956EDA" w14:textId="77777777" w:rsidR="00E759B7" w:rsidRDefault="00E759B7">
            <w:pPr>
              <w:spacing w:line="240" w:lineRule="auto"/>
              <w:rPr>
                <w:rFonts w:ascii="Arial" w:hAnsi="Arial" w:cs="Arial"/>
              </w:rPr>
            </w:pPr>
            <w:r>
              <w:rPr>
                <w:rFonts w:ascii="Arial" w:hAnsi="Arial" w:cs="Arial"/>
              </w:rPr>
              <w:t>Cableado UTP de categoría desconocida</w:t>
            </w:r>
          </w:p>
        </w:tc>
        <w:tc>
          <w:tcPr>
            <w:tcW w:w="2119" w:type="dxa"/>
            <w:tcBorders>
              <w:top w:val="single" w:sz="4" w:space="0" w:color="auto"/>
              <w:left w:val="single" w:sz="4" w:space="0" w:color="auto"/>
              <w:bottom w:val="single" w:sz="4" w:space="0" w:color="auto"/>
              <w:right w:val="single" w:sz="4" w:space="0" w:color="auto"/>
            </w:tcBorders>
            <w:hideMark/>
          </w:tcPr>
          <w:p w14:paraId="32CA7ABC" w14:textId="77777777" w:rsidR="00E759B7" w:rsidRDefault="00E759B7">
            <w:pPr>
              <w:spacing w:line="240" w:lineRule="auto"/>
              <w:rPr>
                <w:rFonts w:ascii="Arial" w:hAnsi="Arial" w:cs="Arial"/>
              </w:rPr>
            </w:pPr>
            <w:r>
              <w:rPr>
                <w:rFonts w:ascii="Arial" w:hAnsi="Arial" w:cs="Arial"/>
              </w:rPr>
              <w:t>No existe documentación sobre la categoría del cableado instalado; posible cableado Cat5 o inferior que limita futuras mejoras de velocidad.</w:t>
            </w:r>
          </w:p>
        </w:tc>
        <w:tc>
          <w:tcPr>
            <w:tcW w:w="1800" w:type="dxa"/>
            <w:tcBorders>
              <w:top w:val="single" w:sz="4" w:space="0" w:color="auto"/>
              <w:left w:val="single" w:sz="4" w:space="0" w:color="auto"/>
              <w:bottom w:val="single" w:sz="4" w:space="0" w:color="auto"/>
              <w:right w:val="single" w:sz="4" w:space="0" w:color="auto"/>
            </w:tcBorders>
            <w:hideMark/>
          </w:tcPr>
          <w:p w14:paraId="1CD35A76" w14:textId="77777777" w:rsidR="00E759B7" w:rsidRDefault="00E759B7">
            <w:pPr>
              <w:spacing w:line="240" w:lineRule="auto"/>
              <w:rPr>
                <w:rFonts w:ascii="Arial" w:hAnsi="Arial" w:cs="Arial"/>
              </w:rPr>
            </w:pPr>
            <w:r>
              <w:rPr>
                <w:rFonts w:ascii="Arial" w:hAnsi="Arial" w:cs="Arial"/>
              </w:rPr>
              <w:t>ACT-RED-005</w:t>
            </w:r>
          </w:p>
        </w:tc>
        <w:tc>
          <w:tcPr>
            <w:tcW w:w="1530" w:type="dxa"/>
            <w:tcBorders>
              <w:top w:val="single" w:sz="4" w:space="0" w:color="auto"/>
              <w:left w:val="single" w:sz="4" w:space="0" w:color="auto"/>
              <w:bottom w:val="single" w:sz="4" w:space="0" w:color="auto"/>
              <w:right w:val="single" w:sz="4" w:space="0" w:color="auto"/>
            </w:tcBorders>
            <w:hideMark/>
          </w:tcPr>
          <w:p w14:paraId="73422460" w14:textId="77777777" w:rsidR="00E759B7" w:rsidRDefault="00E759B7">
            <w:pPr>
              <w:spacing w:line="240" w:lineRule="auto"/>
              <w:rPr>
                <w:rFonts w:ascii="Arial" w:hAnsi="Arial" w:cs="Arial"/>
              </w:rPr>
            </w:pPr>
            <w:r>
              <w:rPr>
                <w:rFonts w:ascii="Arial" w:hAnsi="Arial" w:cs="Arial"/>
              </w:rPr>
              <w:t>A-RED-005 (como limitante para recuperación)</w:t>
            </w:r>
          </w:p>
        </w:tc>
        <w:tc>
          <w:tcPr>
            <w:tcW w:w="1440" w:type="dxa"/>
            <w:tcBorders>
              <w:top w:val="single" w:sz="4" w:space="0" w:color="auto"/>
              <w:left w:val="single" w:sz="4" w:space="0" w:color="auto"/>
              <w:bottom w:val="single" w:sz="4" w:space="0" w:color="auto"/>
              <w:right w:val="single" w:sz="4" w:space="0" w:color="auto"/>
            </w:tcBorders>
            <w:hideMark/>
          </w:tcPr>
          <w:p w14:paraId="4B7A69F7" w14:textId="77777777" w:rsidR="00E759B7" w:rsidRDefault="00E759B7">
            <w:pPr>
              <w:spacing w:line="240" w:lineRule="auto"/>
              <w:rPr>
                <w:rFonts w:ascii="Arial" w:hAnsi="Arial" w:cs="Arial"/>
                <w:b/>
                <w:bCs/>
              </w:rPr>
            </w:pPr>
            <w:r>
              <w:rPr>
                <w:rFonts w:ascii="Arial" w:hAnsi="Arial" w:cs="Arial"/>
                <w:b/>
                <w:bCs/>
              </w:rPr>
              <w:t>Media</w:t>
            </w:r>
          </w:p>
        </w:tc>
      </w:tr>
      <w:tr w:rsidR="00E759B7" w14:paraId="1D39923F" w14:textId="77777777" w:rsidTr="00A04C71">
        <w:trPr>
          <w:trHeight w:val="3581"/>
        </w:trPr>
        <w:tc>
          <w:tcPr>
            <w:tcW w:w="1448" w:type="dxa"/>
            <w:tcBorders>
              <w:top w:val="single" w:sz="4" w:space="0" w:color="auto"/>
              <w:left w:val="single" w:sz="4" w:space="0" w:color="auto"/>
              <w:bottom w:val="single" w:sz="4" w:space="0" w:color="auto"/>
              <w:right w:val="single" w:sz="4" w:space="0" w:color="auto"/>
            </w:tcBorders>
            <w:hideMark/>
          </w:tcPr>
          <w:p w14:paraId="5CAF6CB6" w14:textId="77777777" w:rsidR="00E759B7" w:rsidRDefault="00E759B7">
            <w:pPr>
              <w:spacing w:line="240" w:lineRule="auto"/>
              <w:rPr>
                <w:rFonts w:ascii="Arial" w:hAnsi="Arial" w:cs="Arial"/>
                <w:b/>
                <w:bCs/>
              </w:rPr>
            </w:pPr>
            <w:r>
              <w:rPr>
                <w:rFonts w:ascii="Arial" w:hAnsi="Arial" w:cs="Arial"/>
                <w:b/>
                <w:bCs/>
              </w:rPr>
              <w:lastRenderedPageBreak/>
              <w:t>V-RED-010</w:t>
            </w:r>
          </w:p>
        </w:tc>
        <w:tc>
          <w:tcPr>
            <w:tcW w:w="1342" w:type="dxa"/>
            <w:tcBorders>
              <w:top w:val="single" w:sz="4" w:space="0" w:color="auto"/>
              <w:left w:val="single" w:sz="4" w:space="0" w:color="auto"/>
              <w:bottom w:val="single" w:sz="4" w:space="0" w:color="auto"/>
              <w:right w:val="single" w:sz="4" w:space="0" w:color="auto"/>
            </w:tcBorders>
            <w:hideMark/>
          </w:tcPr>
          <w:p w14:paraId="50EA5B82" w14:textId="77777777" w:rsidR="00E759B7" w:rsidRDefault="00E759B7">
            <w:pPr>
              <w:spacing w:line="240" w:lineRule="auto"/>
              <w:rPr>
                <w:rFonts w:ascii="Arial" w:hAnsi="Arial" w:cs="Arial"/>
              </w:rPr>
            </w:pPr>
            <w:r>
              <w:rPr>
                <w:rFonts w:ascii="Arial" w:hAnsi="Arial" w:cs="Arial"/>
              </w:rPr>
              <w:t>Seguridad Lógica</w:t>
            </w:r>
          </w:p>
        </w:tc>
        <w:tc>
          <w:tcPr>
            <w:tcW w:w="2111" w:type="dxa"/>
            <w:tcBorders>
              <w:top w:val="single" w:sz="4" w:space="0" w:color="auto"/>
              <w:left w:val="single" w:sz="4" w:space="0" w:color="auto"/>
              <w:bottom w:val="single" w:sz="4" w:space="0" w:color="auto"/>
              <w:right w:val="single" w:sz="4" w:space="0" w:color="auto"/>
            </w:tcBorders>
            <w:hideMark/>
          </w:tcPr>
          <w:p w14:paraId="49C55874" w14:textId="77777777" w:rsidR="00E759B7" w:rsidRDefault="00E759B7">
            <w:pPr>
              <w:spacing w:line="240" w:lineRule="auto"/>
              <w:rPr>
                <w:rFonts w:ascii="Arial" w:hAnsi="Arial" w:cs="Arial"/>
              </w:rPr>
            </w:pPr>
            <w:r>
              <w:rPr>
                <w:rFonts w:ascii="Arial" w:hAnsi="Arial" w:cs="Arial"/>
              </w:rPr>
              <w:t>Dependencia WiFi en áreas críticas sin redundancia cableada</w:t>
            </w:r>
          </w:p>
        </w:tc>
        <w:tc>
          <w:tcPr>
            <w:tcW w:w="2119" w:type="dxa"/>
            <w:tcBorders>
              <w:top w:val="single" w:sz="4" w:space="0" w:color="auto"/>
              <w:left w:val="single" w:sz="4" w:space="0" w:color="auto"/>
              <w:bottom w:val="single" w:sz="4" w:space="0" w:color="auto"/>
              <w:right w:val="single" w:sz="4" w:space="0" w:color="auto"/>
            </w:tcBorders>
            <w:hideMark/>
          </w:tcPr>
          <w:p w14:paraId="32DF25E5" w14:textId="77777777" w:rsidR="00E759B7" w:rsidRDefault="00E759B7">
            <w:pPr>
              <w:spacing w:line="240" w:lineRule="auto"/>
              <w:rPr>
                <w:rFonts w:ascii="Arial" w:hAnsi="Arial" w:cs="Arial"/>
              </w:rPr>
            </w:pPr>
            <w:r>
              <w:rPr>
                <w:rFonts w:ascii="Arial" w:hAnsi="Arial" w:cs="Arial"/>
              </w:rPr>
              <w:t>14 equipos en Estadística, Contabilidad, Insumos Médicos, Enfermería y RRHH dependen exclusivamente de conectividad inalámbrica sin puntos de red cableada como respaldo.</w:t>
            </w:r>
          </w:p>
        </w:tc>
        <w:tc>
          <w:tcPr>
            <w:tcW w:w="1800" w:type="dxa"/>
            <w:tcBorders>
              <w:top w:val="single" w:sz="4" w:space="0" w:color="auto"/>
              <w:left w:val="single" w:sz="4" w:space="0" w:color="auto"/>
              <w:bottom w:val="single" w:sz="4" w:space="0" w:color="auto"/>
              <w:right w:val="single" w:sz="4" w:space="0" w:color="auto"/>
            </w:tcBorders>
            <w:hideMark/>
          </w:tcPr>
          <w:p w14:paraId="35BD8E2B" w14:textId="77777777" w:rsidR="00E759B7" w:rsidRDefault="00E759B7">
            <w:pPr>
              <w:spacing w:line="240" w:lineRule="auto"/>
              <w:rPr>
                <w:rFonts w:ascii="Arial" w:hAnsi="Arial" w:cs="Arial"/>
              </w:rPr>
            </w:pPr>
            <w:r>
              <w:rPr>
                <w:rFonts w:ascii="Arial" w:hAnsi="Arial" w:cs="Arial"/>
              </w:rPr>
              <w:t>ACT-RED-010, ACT-RED-012</w:t>
            </w:r>
          </w:p>
        </w:tc>
        <w:tc>
          <w:tcPr>
            <w:tcW w:w="1530" w:type="dxa"/>
            <w:tcBorders>
              <w:top w:val="single" w:sz="4" w:space="0" w:color="auto"/>
              <w:left w:val="single" w:sz="4" w:space="0" w:color="auto"/>
              <w:bottom w:val="single" w:sz="4" w:space="0" w:color="auto"/>
              <w:right w:val="single" w:sz="4" w:space="0" w:color="auto"/>
            </w:tcBorders>
            <w:hideMark/>
          </w:tcPr>
          <w:p w14:paraId="4403E881" w14:textId="77777777" w:rsidR="00E759B7" w:rsidRDefault="00E759B7">
            <w:pPr>
              <w:spacing w:line="240" w:lineRule="auto"/>
              <w:rPr>
                <w:rFonts w:ascii="Arial" w:hAnsi="Arial" w:cs="Arial"/>
              </w:rPr>
            </w:pPr>
            <w:r>
              <w:rPr>
                <w:rFonts w:ascii="Arial" w:hAnsi="Arial" w:cs="Arial"/>
              </w:rPr>
              <w:t>A-RED-009, A-RED-014</w:t>
            </w:r>
          </w:p>
        </w:tc>
        <w:tc>
          <w:tcPr>
            <w:tcW w:w="1440" w:type="dxa"/>
            <w:tcBorders>
              <w:top w:val="single" w:sz="4" w:space="0" w:color="auto"/>
              <w:left w:val="single" w:sz="4" w:space="0" w:color="auto"/>
              <w:bottom w:val="single" w:sz="4" w:space="0" w:color="auto"/>
              <w:right w:val="single" w:sz="4" w:space="0" w:color="auto"/>
            </w:tcBorders>
            <w:hideMark/>
          </w:tcPr>
          <w:p w14:paraId="64FB7161" w14:textId="77777777" w:rsidR="00E759B7" w:rsidRDefault="00E759B7">
            <w:pPr>
              <w:spacing w:line="240" w:lineRule="auto"/>
              <w:rPr>
                <w:rFonts w:ascii="Arial" w:hAnsi="Arial" w:cs="Arial"/>
                <w:b/>
                <w:bCs/>
              </w:rPr>
            </w:pPr>
            <w:r>
              <w:rPr>
                <w:rFonts w:ascii="Arial" w:hAnsi="Arial" w:cs="Arial"/>
                <w:b/>
                <w:bCs/>
              </w:rPr>
              <w:t>Alta</w:t>
            </w:r>
          </w:p>
        </w:tc>
      </w:tr>
      <w:tr w:rsidR="00E759B7" w14:paraId="1174C505" w14:textId="77777777" w:rsidTr="00A04C71">
        <w:trPr>
          <w:trHeight w:val="3230"/>
        </w:trPr>
        <w:tc>
          <w:tcPr>
            <w:tcW w:w="1448" w:type="dxa"/>
            <w:tcBorders>
              <w:top w:val="single" w:sz="4" w:space="0" w:color="auto"/>
              <w:left w:val="single" w:sz="4" w:space="0" w:color="auto"/>
              <w:bottom w:val="single" w:sz="4" w:space="0" w:color="auto"/>
              <w:right w:val="single" w:sz="4" w:space="0" w:color="auto"/>
            </w:tcBorders>
            <w:hideMark/>
          </w:tcPr>
          <w:p w14:paraId="44AC45F7" w14:textId="77777777" w:rsidR="00E759B7" w:rsidRDefault="00E759B7">
            <w:pPr>
              <w:spacing w:line="240" w:lineRule="auto"/>
              <w:rPr>
                <w:rFonts w:ascii="Arial" w:hAnsi="Arial" w:cs="Arial"/>
                <w:b/>
                <w:bCs/>
              </w:rPr>
            </w:pPr>
            <w:r>
              <w:rPr>
                <w:rFonts w:ascii="Arial" w:hAnsi="Arial" w:cs="Arial"/>
                <w:b/>
                <w:bCs/>
              </w:rPr>
              <w:t>V-RED-011</w:t>
            </w:r>
          </w:p>
        </w:tc>
        <w:tc>
          <w:tcPr>
            <w:tcW w:w="1342" w:type="dxa"/>
            <w:tcBorders>
              <w:top w:val="single" w:sz="4" w:space="0" w:color="auto"/>
              <w:left w:val="single" w:sz="4" w:space="0" w:color="auto"/>
              <w:bottom w:val="single" w:sz="4" w:space="0" w:color="auto"/>
              <w:right w:val="single" w:sz="4" w:space="0" w:color="auto"/>
            </w:tcBorders>
            <w:hideMark/>
          </w:tcPr>
          <w:p w14:paraId="2004EEB9" w14:textId="77777777" w:rsidR="00E759B7" w:rsidRDefault="00E759B7">
            <w:pPr>
              <w:spacing w:line="240" w:lineRule="auto"/>
              <w:rPr>
                <w:rFonts w:ascii="Arial" w:hAnsi="Arial" w:cs="Arial"/>
              </w:rPr>
            </w:pPr>
            <w:r>
              <w:rPr>
                <w:rFonts w:ascii="Arial" w:hAnsi="Arial" w:cs="Arial"/>
              </w:rPr>
              <w:t>Seguridad Lógica</w:t>
            </w:r>
          </w:p>
        </w:tc>
        <w:tc>
          <w:tcPr>
            <w:tcW w:w="2111" w:type="dxa"/>
            <w:tcBorders>
              <w:top w:val="single" w:sz="4" w:space="0" w:color="auto"/>
              <w:left w:val="single" w:sz="4" w:space="0" w:color="auto"/>
              <w:bottom w:val="single" w:sz="4" w:space="0" w:color="auto"/>
              <w:right w:val="single" w:sz="4" w:space="0" w:color="auto"/>
            </w:tcBorders>
            <w:hideMark/>
          </w:tcPr>
          <w:p w14:paraId="7846E873" w14:textId="77777777" w:rsidR="00E759B7" w:rsidRDefault="00E759B7">
            <w:pPr>
              <w:spacing w:line="240" w:lineRule="auto"/>
              <w:rPr>
                <w:rFonts w:ascii="Arial" w:hAnsi="Arial" w:cs="Arial"/>
              </w:rPr>
            </w:pPr>
            <w:r>
              <w:rPr>
                <w:rFonts w:ascii="Arial" w:hAnsi="Arial" w:cs="Arial"/>
              </w:rPr>
              <w:t>Seguridad WiFi no documentada ni verificada</w:t>
            </w:r>
          </w:p>
        </w:tc>
        <w:tc>
          <w:tcPr>
            <w:tcW w:w="2119" w:type="dxa"/>
            <w:tcBorders>
              <w:top w:val="single" w:sz="4" w:space="0" w:color="auto"/>
              <w:left w:val="single" w:sz="4" w:space="0" w:color="auto"/>
              <w:bottom w:val="single" w:sz="4" w:space="0" w:color="auto"/>
              <w:right w:val="single" w:sz="4" w:space="0" w:color="auto"/>
            </w:tcBorders>
            <w:hideMark/>
          </w:tcPr>
          <w:p w14:paraId="53507B4A" w14:textId="77777777" w:rsidR="00E759B7" w:rsidRDefault="00E759B7">
            <w:pPr>
              <w:spacing w:line="240" w:lineRule="auto"/>
              <w:rPr>
                <w:rFonts w:ascii="Arial" w:hAnsi="Arial" w:cs="Arial"/>
              </w:rPr>
            </w:pPr>
            <w:r>
              <w:rPr>
                <w:rFonts w:ascii="Arial" w:hAnsi="Arial" w:cs="Arial"/>
              </w:rPr>
              <w:t>Se desconoce el protocolo de cifrado implementado (WPA2, WPA3), el mecanismo de autenticación y si existe segmentación de la red inalámbrica respecto a la red cableada.</w:t>
            </w:r>
          </w:p>
        </w:tc>
        <w:tc>
          <w:tcPr>
            <w:tcW w:w="1800" w:type="dxa"/>
            <w:tcBorders>
              <w:top w:val="single" w:sz="4" w:space="0" w:color="auto"/>
              <w:left w:val="single" w:sz="4" w:space="0" w:color="auto"/>
              <w:bottom w:val="single" w:sz="4" w:space="0" w:color="auto"/>
              <w:right w:val="single" w:sz="4" w:space="0" w:color="auto"/>
            </w:tcBorders>
            <w:hideMark/>
          </w:tcPr>
          <w:p w14:paraId="519694EE" w14:textId="77777777" w:rsidR="00E759B7" w:rsidRDefault="00E759B7">
            <w:pPr>
              <w:spacing w:line="240" w:lineRule="auto"/>
              <w:rPr>
                <w:rFonts w:ascii="Arial" w:hAnsi="Arial" w:cs="Arial"/>
              </w:rPr>
            </w:pPr>
            <w:r>
              <w:rPr>
                <w:rFonts w:ascii="Arial" w:hAnsi="Arial" w:cs="Arial"/>
              </w:rPr>
              <w:t>ACT-RED-004, ACT-RED-010</w:t>
            </w:r>
          </w:p>
        </w:tc>
        <w:tc>
          <w:tcPr>
            <w:tcW w:w="1530" w:type="dxa"/>
            <w:tcBorders>
              <w:top w:val="single" w:sz="4" w:space="0" w:color="auto"/>
              <w:left w:val="single" w:sz="4" w:space="0" w:color="auto"/>
              <w:bottom w:val="single" w:sz="4" w:space="0" w:color="auto"/>
              <w:right w:val="single" w:sz="4" w:space="0" w:color="auto"/>
            </w:tcBorders>
            <w:hideMark/>
          </w:tcPr>
          <w:p w14:paraId="18DC6081" w14:textId="77777777" w:rsidR="00E759B7" w:rsidRDefault="00E759B7">
            <w:pPr>
              <w:spacing w:line="240" w:lineRule="auto"/>
              <w:rPr>
                <w:rFonts w:ascii="Arial" w:hAnsi="Arial" w:cs="Arial"/>
              </w:rPr>
            </w:pPr>
            <w:r>
              <w:rPr>
                <w:rFonts w:ascii="Arial" w:hAnsi="Arial" w:cs="Arial"/>
              </w:rPr>
              <w:t>A-RED-009, A-RED-014</w:t>
            </w:r>
          </w:p>
        </w:tc>
        <w:tc>
          <w:tcPr>
            <w:tcW w:w="1440" w:type="dxa"/>
            <w:tcBorders>
              <w:top w:val="single" w:sz="4" w:space="0" w:color="auto"/>
              <w:left w:val="single" w:sz="4" w:space="0" w:color="auto"/>
              <w:bottom w:val="single" w:sz="4" w:space="0" w:color="auto"/>
              <w:right w:val="single" w:sz="4" w:space="0" w:color="auto"/>
            </w:tcBorders>
            <w:hideMark/>
          </w:tcPr>
          <w:p w14:paraId="596EF9DF" w14:textId="77777777" w:rsidR="00E759B7" w:rsidRDefault="00E759B7">
            <w:pPr>
              <w:spacing w:line="240" w:lineRule="auto"/>
              <w:rPr>
                <w:rFonts w:ascii="Arial" w:hAnsi="Arial" w:cs="Arial"/>
                <w:b/>
                <w:bCs/>
              </w:rPr>
            </w:pPr>
            <w:r>
              <w:rPr>
                <w:rFonts w:ascii="Arial" w:hAnsi="Arial" w:cs="Arial"/>
                <w:b/>
                <w:bCs/>
              </w:rPr>
              <w:t>Alta</w:t>
            </w:r>
          </w:p>
        </w:tc>
      </w:tr>
      <w:tr w:rsidR="00E759B7" w14:paraId="161F5668" w14:textId="77777777" w:rsidTr="00A04C71">
        <w:trPr>
          <w:trHeight w:val="3140"/>
        </w:trPr>
        <w:tc>
          <w:tcPr>
            <w:tcW w:w="1448" w:type="dxa"/>
            <w:tcBorders>
              <w:top w:val="single" w:sz="4" w:space="0" w:color="auto"/>
              <w:left w:val="single" w:sz="4" w:space="0" w:color="auto"/>
              <w:bottom w:val="single" w:sz="4" w:space="0" w:color="auto"/>
              <w:right w:val="single" w:sz="4" w:space="0" w:color="auto"/>
            </w:tcBorders>
            <w:hideMark/>
          </w:tcPr>
          <w:p w14:paraId="47B6FE99" w14:textId="77777777" w:rsidR="00E759B7" w:rsidRDefault="00E759B7">
            <w:pPr>
              <w:spacing w:line="240" w:lineRule="auto"/>
              <w:rPr>
                <w:rFonts w:ascii="Arial" w:hAnsi="Arial" w:cs="Arial"/>
                <w:b/>
                <w:bCs/>
              </w:rPr>
            </w:pPr>
            <w:r>
              <w:rPr>
                <w:rFonts w:ascii="Arial" w:hAnsi="Arial" w:cs="Arial"/>
                <w:b/>
                <w:bCs/>
              </w:rPr>
              <w:t>V-RED-012</w:t>
            </w:r>
          </w:p>
        </w:tc>
        <w:tc>
          <w:tcPr>
            <w:tcW w:w="1342" w:type="dxa"/>
            <w:tcBorders>
              <w:top w:val="single" w:sz="4" w:space="0" w:color="auto"/>
              <w:left w:val="single" w:sz="4" w:space="0" w:color="auto"/>
              <w:bottom w:val="single" w:sz="4" w:space="0" w:color="auto"/>
              <w:right w:val="single" w:sz="4" w:space="0" w:color="auto"/>
            </w:tcBorders>
            <w:hideMark/>
          </w:tcPr>
          <w:p w14:paraId="52520CBF" w14:textId="77777777" w:rsidR="00E759B7" w:rsidRDefault="00E759B7">
            <w:pPr>
              <w:spacing w:line="240" w:lineRule="auto"/>
              <w:rPr>
                <w:rFonts w:ascii="Arial" w:hAnsi="Arial" w:cs="Arial"/>
              </w:rPr>
            </w:pPr>
            <w:r>
              <w:rPr>
                <w:rFonts w:ascii="Arial" w:hAnsi="Arial" w:cs="Arial"/>
              </w:rPr>
              <w:t>Seguridad Lógica</w:t>
            </w:r>
          </w:p>
        </w:tc>
        <w:tc>
          <w:tcPr>
            <w:tcW w:w="2111" w:type="dxa"/>
            <w:tcBorders>
              <w:top w:val="single" w:sz="4" w:space="0" w:color="auto"/>
              <w:left w:val="single" w:sz="4" w:space="0" w:color="auto"/>
              <w:bottom w:val="single" w:sz="4" w:space="0" w:color="auto"/>
              <w:right w:val="single" w:sz="4" w:space="0" w:color="auto"/>
            </w:tcBorders>
            <w:hideMark/>
          </w:tcPr>
          <w:p w14:paraId="30BFDB12" w14:textId="77777777" w:rsidR="00E759B7" w:rsidRDefault="00E759B7">
            <w:pPr>
              <w:spacing w:line="240" w:lineRule="auto"/>
              <w:rPr>
                <w:rFonts w:ascii="Arial" w:hAnsi="Arial" w:cs="Arial"/>
              </w:rPr>
            </w:pPr>
            <w:r>
              <w:rPr>
                <w:rFonts w:ascii="Arial" w:hAnsi="Arial" w:cs="Arial"/>
              </w:rPr>
              <w:t>Conexiones privadas fuera del perímetro de seguridad</w:t>
            </w:r>
          </w:p>
        </w:tc>
        <w:tc>
          <w:tcPr>
            <w:tcW w:w="2119" w:type="dxa"/>
            <w:tcBorders>
              <w:top w:val="single" w:sz="4" w:space="0" w:color="auto"/>
              <w:left w:val="single" w:sz="4" w:space="0" w:color="auto"/>
              <w:bottom w:val="single" w:sz="4" w:space="0" w:color="auto"/>
              <w:right w:val="single" w:sz="4" w:space="0" w:color="auto"/>
            </w:tcBorders>
            <w:hideMark/>
          </w:tcPr>
          <w:p w14:paraId="4B4419A8" w14:textId="77777777" w:rsidR="00E759B7" w:rsidRDefault="00E759B7">
            <w:pPr>
              <w:spacing w:line="240" w:lineRule="auto"/>
              <w:rPr>
                <w:rFonts w:ascii="Arial" w:hAnsi="Arial" w:cs="Arial"/>
              </w:rPr>
            </w:pPr>
            <w:r>
              <w:rPr>
                <w:rFonts w:ascii="Arial" w:hAnsi="Arial" w:cs="Arial"/>
              </w:rPr>
              <w:t>Sindicato, SNC y Transporte operan con accesos a Internet independientes, no monitoreados, no filtrados y no controlados por la administración de TI del SILAIS.</w:t>
            </w:r>
          </w:p>
        </w:tc>
        <w:tc>
          <w:tcPr>
            <w:tcW w:w="1800" w:type="dxa"/>
            <w:tcBorders>
              <w:top w:val="single" w:sz="4" w:space="0" w:color="auto"/>
              <w:left w:val="single" w:sz="4" w:space="0" w:color="auto"/>
              <w:bottom w:val="single" w:sz="4" w:space="0" w:color="auto"/>
              <w:right w:val="single" w:sz="4" w:space="0" w:color="auto"/>
            </w:tcBorders>
            <w:hideMark/>
          </w:tcPr>
          <w:p w14:paraId="0E990CE3" w14:textId="77777777" w:rsidR="00E759B7" w:rsidRDefault="00E759B7">
            <w:pPr>
              <w:spacing w:line="240" w:lineRule="auto"/>
              <w:rPr>
                <w:rFonts w:ascii="Arial" w:hAnsi="Arial" w:cs="Arial"/>
              </w:rPr>
            </w:pPr>
            <w:r>
              <w:rPr>
                <w:rFonts w:ascii="Arial" w:hAnsi="Arial" w:cs="Arial"/>
              </w:rPr>
              <w:t>ACT-RED-011, ACT-RED-012</w:t>
            </w:r>
          </w:p>
        </w:tc>
        <w:tc>
          <w:tcPr>
            <w:tcW w:w="1530" w:type="dxa"/>
            <w:tcBorders>
              <w:top w:val="single" w:sz="4" w:space="0" w:color="auto"/>
              <w:left w:val="single" w:sz="4" w:space="0" w:color="auto"/>
              <w:bottom w:val="single" w:sz="4" w:space="0" w:color="auto"/>
              <w:right w:val="single" w:sz="4" w:space="0" w:color="auto"/>
            </w:tcBorders>
            <w:hideMark/>
          </w:tcPr>
          <w:p w14:paraId="2090258D" w14:textId="77777777" w:rsidR="00E759B7" w:rsidRDefault="00E759B7">
            <w:pPr>
              <w:spacing w:line="240" w:lineRule="auto"/>
              <w:rPr>
                <w:rFonts w:ascii="Arial" w:hAnsi="Arial" w:cs="Arial"/>
              </w:rPr>
            </w:pPr>
            <w:r>
              <w:rPr>
                <w:rFonts w:ascii="Arial" w:hAnsi="Arial" w:cs="Arial"/>
              </w:rPr>
              <w:t>A-RED-012</w:t>
            </w:r>
          </w:p>
        </w:tc>
        <w:tc>
          <w:tcPr>
            <w:tcW w:w="1440" w:type="dxa"/>
            <w:tcBorders>
              <w:top w:val="single" w:sz="4" w:space="0" w:color="auto"/>
              <w:left w:val="single" w:sz="4" w:space="0" w:color="auto"/>
              <w:bottom w:val="single" w:sz="4" w:space="0" w:color="auto"/>
              <w:right w:val="single" w:sz="4" w:space="0" w:color="auto"/>
            </w:tcBorders>
            <w:hideMark/>
          </w:tcPr>
          <w:p w14:paraId="54FD57D5" w14:textId="77777777" w:rsidR="00E759B7" w:rsidRDefault="00E759B7">
            <w:pPr>
              <w:spacing w:line="240" w:lineRule="auto"/>
              <w:rPr>
                <w:rFonts w:ascii="Arial" w:hAnsi="Arial" w:cs="Arial"/>
                <w:b/>
                <w:bCs/>
              </w:rPr>
            </w:pPr>
            <w:r>
              <w:rPr>
                <w:rFonts w:ascii="Arial" w:hAnsi="Arial" w:cs="Arial"/>
                <w:b/>
                <w:bCs/>
              </w:rPr>
              <w:t>Media-Alta</w:t>
            </w:r>
          </w:p>
        </w:tc>
      </w:tr>
      <w:tr w:rsidR="00E759B7" w14:paraId="14E9AFF2" w14:textId="77777777" w:rsidTr="00A04C71">
        <w:trPr>
          <w:trHeight w:val="3671"/>
        </w:trPr>
        <w:tc>
          <w:tcPr>
            <w:tcW w:w="1448" w:type="dxa"/>
            <w:tcBorders>
              <w:top w:val="single" w:sz="4" w:space="0" w:color="auto"/>
              <w:left w:val="single" w:sz="4" w:space="0" w:color="auto"/>
              <w:bottom w:val="single" w:sz="4" w:space="0" w:color="auto"/>
              <w:right w:val="single" w:sz="4" w:space="0" w:color="auto"/>
            </w:tcBorders>
            <w:hideMark/>
          </w:tcPr>
          <w:p w14:paraId="4B4286F5" w14:textId="77777777" w:rsidR="00E759B7" w:rsidRDefault="00E759B7">
            <w:pPr>
              <w:spacing w:line="240" w:lineRule="auto"/>
              <w:rPr>
                <w:rFonts w:ascii="Arial" w:hAnsi="Arial" w:cs="Arial"/>
                <w:b/>
                <w:bCs/>
              </w:rPr>
            </w:pPr>
            <w:r>
              <w:rPr>
                <w:rFonts w:ascii="Arial" w:hAnsi="Arial" w:cs="Arial"/>
                <w:b/>
                <w:bCs/>
              </w:rPr>
              <w:lastRenderedPageBreak/>
              <w:t>V-RED-013</w:t>
            </w:r>
          </w:p>
        </w:tc>
        <w:tc>
          <w:tcPr>
            <w:tcW w:w="1342" w:type="dxa"/>
            <w:tcBorders>
              <w:top w:val="single" w:sz="4" w:space="0" w:color="auto"/>
              <w:left w:val="single" w:sz="4" w:space="0" w:color="auto"/>
              <w:bottom w:val="single" w:sz="4" w:space="0" w:color="auto"/>
              <w:right w:val="single" w:sz="4" w:space="0" w:color="auto"/>
            </w:tcBorders>
            <w:hideMark/>
          </w:tcPr>
          <w:p w14:paraId="5240412A" w14:textId="77777777" w:rsidR="00E759B7" w:rsidRDefault="00E759B7">
            <w:pPr>
              <w:spacing w:line="240" w:lineRule="auto"/>
              <w:rPr>
                <w:rFonts w:ascii="Arial" w:hAnsi="Arial" w:cs="Arial"/>
              </w:rPr>
            </w:pPr>
            <w:r>
              <w:rPr>
                <w:rFonts w:ascii="Arial" w:hAnsi="Arial" w:cs="Arial"/>
              </w:rPr>
              <w:t>Seguridad Lógica</w:t>
            </w:r>
          </w:p>
        </w:tc>
        <w:tc>
          <w:tcPr>
            <w:tcW w:w="2111" w:type="dxa"/>
            <w:tcBorders>
              <w:top w:val="single" w:sz="4" w:space="0" w:color="auto"/>
              <w:left w:val="single" w:sz="4" w:space="0" w:color="auto"/>
              <w:bottom w:val="single" w:sz="4" w:space="0" w:color="auto"/>
              <w:right w:val="single" w:sz="4" w:space="0" w:color="auto"/>
            </w:tcBorders>
            <w:hideMark/>
          </w:tcPr>
          <w:p w14:paraId="0610D223" w14:textId="77777777" w:rsidR="00E759B7" w:rsidRDefault="00E759B7">
            <w:pPr>
              <w:spacing w:line="240" w:lineRule="auto"/>
              <w:rPr>
                <w:rFonts w:ascii="Arial" w:hAnsi="Arial" w:cs="Arial"/>
              </w:rPr>
            </w:pPr>
            <w:r>
              <w:rPr>
                <w:rFonts w:ascii="Arial" w:hAnsi="Arial" w:cs="Arial"/>
              </w:rPr>
              <w:t>Ausencia de control de acceso a la red (802.1X, seguridad de puertos)</w:t>
            </w:r>
          </w:p>
        </w:tc>
        <w:tc>
          <w:tcPr>
            <w:tcW w:w="2119" w:type="dxa"/>
            <w:tcBorders>
              <w:top w:val="single" w:sz="4" w:space="0" w:color="auto"/>
              <w:left w:val="single" w:sz="4" w:space="0" w:color="auto"/>
              <w:bottom w:val="single" w:sz="4" w:space="0" w:color="auto"/>
              <w:right w:val="single" w:sz="4" w:space="0" w:color="auto"/>
            </w:tcBorders>
            <w:hideMark/>
          </w:tcPr>
          <w:p w14:paraId="4E5A2F14" w14:textId="77777777" w:rsidR="00E759B7" w:rsidRDefault="00E759B7">
            <w:pPr>
              <w:spacing w:line="240" w:lineRule="auto"/>
              <w:rPr>
                <w:rFonts w:ascii="Arial" w:hAnsi="Arial" w:cs="Arial"/>
              </w:rPr>
            </w:pPr>
            <w:r>
              <w:rPr>
                <w:rFonts w:ascii="Arial" w:hAnsi="Arial" w:cs="Arial"/>
              </w:rPr>
              <w:t>No existe mecanismo de autenticación para dispositivos que se conectan a la red; cualquier equipo puede conectarse a un puerto LAN y acceder a los recursos de la red.</w:t>
            </w:r>
          </w:p>
        </w:tc>
        <w:tc>
          <w:tcPr>
            <w:tcW w:w="1800" w:type="dxa"/>
            <w:tcBorders>
              <w:top w:val="single" w:sz="4" w:space="0" w:color="auto"/>
              <w:left w:val="single" w:sz="4" w:space="0" w:color="auto"/>
              <w:bottom w:val="single" w:sz="4" w:space="0" w:color="auto"/>
              <w:right w:val="single" w:sz="4" w:space="0" w:color="auto"/>
            </w:tcBorders>
            <w:hideMark/>
          </w:tcPr>
          <w:p w14:paraId="74CCEC1A" w14:textId="77777777" w:rsidR="00E759B7" w:rsidRDefault="00E759B7">
            <w:pPr>
              <w:spacing w:line="240" w:lineRule="auto"/>
              <w:rPr>
                <w:rFonts w:ascii="Arial" w:hAnsi="Arial" w:cs="Arial"/>
              </w:rPr>
            </w:pPr>
            <w:r>
              <w:rPr>
                <w:rFonts w:ascii="Arial" w:hAnsi="Arial" w:cs="Arial"/>
              </w:rPr>
              <w:t>ACT-RED-009</w:t>
            </w:r>
          </w:p>
        </w:tc>
        <w:tc>
          <w:tcPr>
            <w:tcW w:w="1530" w:type="dxa"/>
            <w:tcBorders>
              <w:top w:val="single" w:sz="4" w:space="0" w:color="auto"/>
              <w:left w:val="single" w:sz="4" w:space="0" w:color="auto"/>
              <w:bottom w:val="single" w:sz="4" w:space="0" w:color="auto"/>
              <w:right w:val="single" w:sz="4" w:space="0" w:color="auto"/>
            </w:tcBorders>
            <w:hideMark/>
          </w:tcPr>
          <w:p w14:paraId="748A997A" w14:textId="77777777" w:rsidR="00E759B7" w:rsidRDefault="00E759B7">
            <w:pPr>
              <w:spacing w:line="240" w:lineRule="auto"/>
              <w:rPr>
                <w:rFonts w:ascii="Arial" w:hAnsi="Arial" w:cs="Arial"/>
              </w:rPr>
            </w:pPr>
            <w:r>
              <w:rPr>
                <w:rFonts w:ascii="Arial" w:hAnsi="Arial" w:cs="Arial"/>
              </w:rPr>
              <w:t>A-RED-004, A-RED-007</w:t>
            </w:r>
          </w:p>
        </w:tc>
        <w:tc>
          <w:tcPr>
            <w:tcW w:w="1440" w:type="dxa"/>
            <w:tcBorders>
              <w:top w:val="single" w:sz="4" w:space="0" w:color="auto"/>
              <w:left w:val="single" w:sz="4" w:space="0" w:color="auto"/>
              <w:bottom w:val="single" w:sz="4" w:space="0" w:color="auto"/>
              <w:right w:val="single" w:sz="4" w:space="0" w:color="auto"/>
            </w:tcBorders>
            <w:hideMark/>
          </w:tcPr>
          <w:p w14:paraId="042EDD3A" w14:textId="77777777" w:rsidR="00E759B7" w:rsidRDefault="00E759B7">
            <w:pPr>
              <w:spacing w:line="240" w:lineRule="auto"/>
              <w:rPr>
                <w:rFonts w:ascii="Arial" w:hAnsi="Arial" w:cs="Arial"/>
                <w:b/>
                <w:bCs/>
              </w:rPr>
            </w:pPr>
            <w:r>
              <w:rPr>
                <w:rFonts w:ascii="Arial" w:hAnsi="Arial" w:cs="Arial"/>
                <w:b/>
                <w:bCs/>
              </w:rPr>
              <w:t>Alta</w:t>
            </w:r>
          </w:p>
        </w:tc>
      </w:tr>
      <w:tr w:rsidR="00E759B7" w14:paraId="14B7C301" w14:textId="77777777" w:rsidTr="00A04C71">
        <w:trPr>
          <w:trHeight w:val="3059"/>
        </w:trPr>
        <w:tc>
          <w:tcPr>
            <w:tcW w:w="1448" w:type="dxa"/>
            <w:tcBorders>
              <w:top w:val="single" w:sz="4" w:space="0" w:color="auto"/>
              <w:left w:val="single" w:sz="4" w:space="0" w:color="auto"/>
              <w:bottom w:val="single" w:sz="4" w:space="0" w:color="auto"/>
              <w:right w:val="single" w:sz="4" w:space="0" w:color="auto"/>
            </w:tcBorders>
            <w:hideMark/>
          </w:tcPr>
          <w:p w14:paraId="640FA164" w14:textId="77777777" w:rsidR="00E759B7" w:rsidRDefault="00E759B7">
            <w:pPr>
              <w:spacing w:line="240" w:lineRule="auto"/>
              <w:rPr>
                <w:rFonts w:ascii="Arial" w:hAnsi="Arial" w:cs="Arial"/>
                <w:b/>
                <w:bCs/>
              </w:rPr>
            </w:pPr>
            <w:r>
              <w:rPr>
                <w:rFonts w:ascii="Arial" w:hAnsi="Arial" w:cs="Arial"/>
                <w:b/>
                <w:bCs/>
              </w:rPr>
              <w:t>V-RED-014</w:t>
            </w:r>
          </w:p>
        </w:tc>
        <w:tc>
          <w:tcPr>
            <w:tcW w:w="1342" w:type="dxa"/>
            <w:tcBorders>
              <w:top w:val="single" w:sz="4" w:space="0" w:color="auto"/>
              <w:left w:val="single" w:sz="4" w:space="0" w:color="auto"/>
              <w:bottom w:val="single" w:sz="4" w:space="0" w:color="auto"/>
              <w:right w:val="single" w:sz="4" w:space="0" w:color="auto"/>
            </w:tcBorders>
            <w:hideMark/>
          </w:tcPr>
          <w:p w14:paraId="46AF684C" w14:textId="77777777" w:rsidR="00E759B7" w:rsidRDefault="00E759B7">
            <w:pPr>
              <w:spacing w:line="240" w:lineRule="auto"/>
              <w:rPr>
                <w:rFonts w:ascii="Arial" w:hAnsi="Arial" w:cs="Arial"/>
              </w:rPr>
            </w:pPr>
            <w:r>
              <w:rPr>
                <w:rFonts w:ascii="Arial" w:hAnsi="Arial" w:cs="Arial"/>
              </w:rPr>
              <w:t>Gestión de Red</w:t>
            </w:r>
          </w:p>
        </w:tc>
        <w:tc>
          <w:tcPr>
            <w:tcW w:w="2111" w:type="dxa"/>
            <w:tcBorders>
              <w:top w:val="single" w:sz="4" w:space="0" w:color="auto"/>
              <w:left w:val="single" w:sz="4" w:space="0" w:color="auto"/>
              <w:bottom w:val="single" w:sz="4" w:space="0" w:color="auto"/>
              <w:right w:val="single" w:sz="4" w:space="0" w:color="auto"/>
            </w:tcBorders>
            <w:hideMark/>
          </w:tcPr>
          <w:p w14:paraId="524105D2" w14:textId="77777777" w:rsidR="00E759B7" w:rsidRDefault="00E759B7">
            <w:pPr>
              <w:spacing w:line="240" w:lineRule="auto"/>
              <w:rPr>
                <w:rFonts w:ascii="Arial" w:hAnsi="Arial" w:cs="Arial"/>
              </w:rPr>
            </w:pPr>
            <w:r>
              <w:rPr>
                <w:rFonts w:ascii="Arial" w:hAnsi="Arial" w:cs="Arial"/>
              </w:rPr>
              <w:t>Ausencia de monitoreo de tráfico y rendimiento de red</w:t>
            </w:r>
          </w:p>
        </w:tc>
        <w:tc>
          <w:tcPr>
            <w:tcW w:w="2119" w:type="dxa"/>
            <w:tcBorders>
              <w:top w:val="single" w:sz="4" w:space="0" w:color="auto"/>
              <w:left w:val="single" w:sz="4" w:space="0" w:color="auto"/>
              <w:bottom w:val="single" w:sz="4" w:space="0" w:color="auto"/>
              <w:right w:val="single" w:sz="4" w:space="0" w:color="auto"/>
            </w:tcBorders>
            <w:hideMark/>
          </w:tcPr>
          <w:p w14:paraId="23893DCE" w14:textId="77777777" w:rsidR="00E759B7" w:rsidRDefault="00E759B7">
            <w:pPr>
              <w:spacing w:line="240" w:lineRule="auto"/>
              <w:rPr>
                <w:rFonts w:ascii="Arial" w:hAnsi="Arial" w:cs="Arial"/>
              </w:rPr>
            </w:pPr>
            <w:r>
              <w:rPr>
                <w:rFonts w:ascii="Arial" w:hAnsi="Arial" w:cs="Arial"/>
              </w:rPr>
              <w:t>No se utilizan herramientas SNMP, NetFlow o similares para supervisar el tráfico, detectar congestiones, anomalías o intentos de acceso no autorizado.</w:t>
            </w:r>
          </w:p>
        </w:tc>
        <w:tc>
          <w:tcPr>
            <w:tcW w:w="1800" w:type="dxa"/>
            <w:tcBorders>
              <w:top w:val="single" w:sz="4" w:space="0" w:color="auto"/>
              <w:left w:val="single" w:sz="4" w:space="0" w:color="auto"/>
              <w:bottom w:val="single" w:sz="4" w:space="0" w:color="auto"/>
              <w:right w:val="single" w:sz="4" w:space="0" w:color="auto"/>
            </w:tcBorders>
            <w:hideMark/>
          </w:tcPr>
          <w:p w14:paraId="6314CC9E" w14:textId="77777777" w:rsidR="00E759B7" w:rsidRDefault="00E759B7">
            <w:pPr>
              <w:spacing w:line="240" w:lineRule="auto"/>
              <w:rPr>
                <w:rFonts w:ascii="Arial" w:hAnsi="Arial" w:cs="Arial"/>
              </w:rPr>
            </w:pPr>
            <w:r>
              <w:rPr>
                <w:rFonts w:ascii="Arial" w:hAnsi="Arial" w:cs="Arial"/>
              </w:rPr>
              <w:t>ACT-RED-009</w:t>
            </w:r>
          </w:p>
        </w:tc>
        <w:tc>
          <w:tcPr>
            <w:tcW w:w="1530" w:type="dxa"/>
            <w:tcBorders>
              <w:top w:val="single" w:sz="4" w:space="0" w:color="auto"/>
              <w:left w:val="single" w:sz="4" w:space="0" w:color="auto"/>
              <w:bottom w:val="single" w:sz="4" w:space="0" w:color="auto"/>
              <w:right w:val="single" w:sz="4" w:space="0" w:color="auto"/>
            </w:tcBorders>
            <w:hideMark/>
          </w:tcPr>
          <w:p w14:paraId="2FFABFDD" w14:textId="77777777" w:rsidR="00E759B7" w:rsidRDefault="00E759B7">
            <w:pPr>
              <w:spacing w:line="240" w:lineRule="auto"/>
              <w:rPr>
                <w:rFonts w:ascii="Arial" w:hAnsi="Arial" w:cs="Arial"/>
              </w:rPr>
            </w:pPr>
            <w:r>
              <w:rPr>
                <w:rFonts w:ascii="Arial" w:hAnsi="Arial" w:cs="Arial"/>
              </w:rPr>
              <w:t>A-RED-007, A-RED-008, A-RED-010, A-RED-011</w:t>
            </w:r>
          </w:p>
        </w:tc>
        <w:tc>
          <w:tcPr>
            <w:tcW w:w="1440" w:type="dxa"/>
            <w:tcBorders>
              <w:top w:val="single" w:sz="4" w:space="0" w:color="auto"/>
              <w:left w:val="single" w:sz="4" w:space="0" w:color="auto"/>
              <w:bottom w:val="single" w:sz="4" w:space="0" w:color="auto"/>
              <w:right w:val="single" w:sz="4" w:space="0" w:color="auto"/>
            </w:tcBorders>
            <w:hideMark/>
          </w:tcPr>
          <w:p w14:paraId="419F3B6E" w14:textId="77777777" w:rsidR="00E759B7" w:rsidRDefault="00E759B7">
            <w:pPr>
              <w:spacing w:line="240" w:lineRule="auto"/>
              <w:rPr>
                <w:rFonts w:ascii="Arial" w:hAnsi="Arial" w:cs="Arial"/>
                <w:b/>
                <w:bCs/>
              </w:rPr>
            </w:pPr>
            <w:r>
              <w:rPr>
                <w:rFonts w:ascii="Arial" w:hAnsi="Arial" w:cs="Arial"/>
                <w:b/>
                <w:bCs/>
              </w:rPr>
              <w:t>Alta</w:t>
            </w:r>
          </w:p>
        </w:tc>
      </w:tr>
      <w:tr w:rsidR="00E759B7" w14:paraId="7939F633" w14:textId="77777777" w:rsidTr="00A04C71">
        <w:trPr>
          <w:trHeight w:val="2591"/>
        </w:trPr>
        <w:tc>
          <w:tcPr>
            <w:tcW w:w="1448" w:type="dxa"/>
            <w:tcBorders>
              <w:top w:val="single" w:sz="4" w:space="0" w:color="auto"/>
              <w:left w:val="single" w:sz="4" w:space="0" w:color="auto"/>
              <w:bottom w:val="single" w:sz="4" w:space="0" w:color="auto"/>
              <w:right w:val="single" w:sz="4" w:space="0" w:color="auto"/>
            </w:tcBorders>
            <w:hideMark/>
          </w:tcPr>
          <w:p w14:paraId="68C0C13F" w14:textId="77777777" w:rsidR="00E759B7" w:rsidRDefault="00E759B7">
            <w:pPr>
              <w:spacing w:line="240" w:lineRule="auto"/>
              <w:rPr>
                <w:rFonts w:ascii="Arial" w:hAnsi="Arial" w:cs="Arial"/>
                <w:b/>
                <w:bCs/>
              </w:rPr>
            </w:pPr>
            <w:r>
              <w:rPr>
                <w:rFonts w:ascii="Arial" w:hAnsi="Arial" w:cs="Arial"/>
                <w:b/>
                <w:bCs/>
              </w:rPr>
              <w:t>V-RED-015</w:t>
            </w:r>
          </w:p>
        </w:tc>
        <w:tc>
          <w:tcPr>
            <w:tcW w:w="1342" w:type="dxa"/>
            <w:tcBorders>
              <w:top w:val="single" w:sz="4" w:space="0" w:color="auto"/>
              <w:left w:val="single" w:sz="4" w:space="0" w:color="auto"/>
              <w:bottom w:val="single" w:sz="4" w:space="0" w:color="auto"/>
              <w:right w:val="single" w:sz="4" w:space="0" w:color="auto"/>
            </w:tcBorders>
            <w:hideMark/>
          </w:tcPr>
          <w:p w14:paraId="45C27D74" w14:textId="77777777" w:rsidR="00E759B7" w:rsidRDefault="00E759B7">
            <w:pPr>
              <w:spacing w:line="240" w:lineRule="auto"/>
              <w:rPr>
                <w:rFonts w:ascii="Arial" w:hAnsi="Arial" w:cs="Arial"/>
              </w:rPr>
            </w:pPr>
            <w:r>
              <w:rPr>
                <w:rFonts w:ascii="Arial" w:hAnsi="Arial" w:cs="Arial"/>
              </w:rPr>
              <w:t>Gestión de Red</w:t>
            </w:r>
          </w:p>
        </w:tc>
        <w:tc>
          <w:tcPr>
            <w:tcW w:w="2111" w:type="dxa"/>
            <w:tcBorders>
              <w:top w:val="single" w:sz="4" w:space="0" w:color="auto"/>
              <w:left w:val="single" w:sz="4" w:space="0" w:color="auto"/>
              <w:bottom w:val="single" w:sz="4" w:space="0" w:color="auto"/>
              <w:right w:val="single" w:sz="4" w:space="0" w:color="auto"/>
            </w:tcBorders>
            <w:hideMark/>
          </w:tcPr>
          <w:p w14:paraId="5153B6BD" w14:textId="77777777" w:rsidR="00E759B7" w:rsidRDefault="00E759B7">
            <w:pPr>
              <w:spacing w:line="240" w:lineRule="auto"/>
              <w:rPr>
                <w:rFonts w:ascii="Arial" w:hAnsi="Arial" w:cs="Arial"/>
              </w:rPr>
            </w:pPr>
            <w:r>
              <w:rPr>
                <w:rFonts w:ascii="Arial" w:hAnsi="Arial" w:cs="Arial"/>
              </w:rPr>
              <w:t>Falta de documentación y respaldo de configuraciones de red</w:t>
            </w:r>
          </w:p>
        </w:tc>
        <w:tc>
          <w:tcPr>
            <w:tcW w:w="2119" w:type="dxa"/>
            <w:tcBorders>
              <w:top w:val="single" w:sz="4" w:space="0" w:color="auto"/>
              <w:left w:val="single" w:sz="4" w:space="0" w:color="auto"/>
              <w:bottom w:val="single" w:sz="4" w:space="0" w:color="auto"/>
              <w:right w:val="single" w:sz="4" w:space="0" w:color="auto"/>
            </w:tcBorders>
            <w:hideMark/>
          </w:tcPr>
          <w:p w14:paraId="13964435" w14:textId="77777777" w:rsidR="00E759B7" w:rsidRDefault="00E759B7">
            <w:pPr>
              <w:spacing w:line="240" w:lineRule="auto"/>
              <w:rPr>
                <w:rFonts w:ascii="Arial" w:hAnsi="Arial" w:cs="Arial"/>
              </w:rPr>
            </w:pPr>
            <w:r>
              <w:rPr>
                <w:rFonts w:ascii="Arial" w:hAnsi="Arial" w:cs="Arial"/>
              </w:rPr>
              <w:t>No existe registro documental de la configuración de switches, puntos de acceso, esquema de direccionamiento IP ni parámetros de DHCP y DNS.</w:t>
            </w:r>
          </w:p>
        </w:tc>
        <w:tc>
          <w:tcPr>
            <w:tcW w:w="1800" w:type="dxa"/>
            <w:tcBorders>
              <w:top w:val="single" w:sz="4" w:space="0" w:color="auto"/>
              <w:left w:val="single" w:sz="4" w:space="0" w:color="auto"/>
              <w:bottom w:val="single" w:sz="4" w:space="0" w:color="auto"/>
              <w:right w:val="single" w:sz="4" w:space="0" w:color="auto"/>
            </w:tcBorders>
            <w:hideMark/>
          </w:tcPr>
          <w:p w14:paraId="06C36D0A" w14:textId="77777777" w:rsidR="00E759B7" w:rsidRDefault="00E759B7">
            <w:pPr>
              <w:spacing w:line="240" w:lineRule="auto"/>
              <w:rPr>
                <w:rFonts w:ascii="Arial" w:hAnsi="Arial" w:cs="Arial"/>
              </w:rPr>
            </w:pPr>
            <w:r>
              <w:rPr>
                <w:rFonts w:ascii="Arial" w:hAnsi="Arial" w:cs="Arial"/>
              </w:rPr>
              <w:t>ACT-RED-013</w:t>
            </w:r>
          </w:p>
        </w:tc>
        <w:tc>
          <w:tcPr>
            <w:tcW w:w="1530" w:type="dxa"/>
            <w:tcBorders>
              <w:top w:val="single" w:sz="4" w:space="0" w:color="auto"/>
              <w:left w:val="single" w:sz="4" w:space="0" w:color="auto"/>
              <w:bottom w:val="single" w:sz="4" w:space="0" w:color="auto"/>
              <w:right w:val="single" w:sz="4" w:space="0" w:color="auto"/>
            </w:tcBorders>
            <w:hideMark/>
          </w:tcPr>
          <w:p w14:paraId="123ACC90" w14:textId="77777777" w:rsidR="00E759B7" w:rsidRDefault="00E759B7">
            <w:pPr>
              <w:spacing w:line="240" w:lineRule="auto"/>
              <w:rPr>
                <w:rFonts w:ascii="Arial" w:hAnsi="Arial" w:cs="Arial"/>
              </w:rPr>
            </w:pPr>
            <w:r>
              <w:rPr>
                <w:rFonts w:ascii="Arial" w:hAnsi="Arial" w:cs="Arial"/>
              </w:rPr>
              <w:t>A-RED-005, A-RED-013</w:t>
            </w:r>
          </w:p>
        </w:tc>
        <w:tc>
          <w:tcPr>
            <w:tcW w:w="1440" w:type="dxa"/>
            <w:tcBorders>
              <w:top w:val="single" w:sz="4" w:space="0" w:color="auto"/>
              <w:left w:val="single" w:sz="4" w:space="0" w:color="auto"/>
              <w:bottom w:val="single" w:sz="4" w:space="0" w:color="auto"/>
              <w:right w:val="single" w:sz="4" w:space="0" w:color="auto"/>
            </w:tcBorders>
            <w:hideMark/>
          </w:tcPr>
          <w:p w14:paraId="74C65F11" w14:textId="77777777" w:rsidR="00E759B7" w:rsidRDefault="00E759B7">
            <w:pPr>
              <w:spacing w:line="240" w:lineRule="auto"/>
              <w:rPr>
                <w:rFonts w:ascii="Arial" w:hAnsi="Arial" w:cs="Arial"/>
                <w:b/>
                <w:bCs/>
              </w:rPr>
            </w:pPr>
            <w:r>
              <w:rPr>
                <w:rFonts w:ascii="Arial" w:hAnsi="Arial" w:cs="Arial"/>
                <w:b/>
                <w:bCs/>
              </w:rPr>
              <w:t>Alta</w:t>
            </w:r>
          </w:p>
        </w:tc>
      </w:tr>
      <w:tr w:rsidR="00E759B7" w14:paraId="0C781970" w14:textId="77777777" w:rsidTr="00A04C71">
        <w:trPr>
          <w:trHeight w:val="3320"/>
        </w:trPr>
        <w:tc>
          <w:tcPr>
            <w:tcW w:w="1448" w:type="dxa"/>
            <w:tcBorders>
              <w:top w:val="single" w:sz="4" w:space="0" w:color="auto"/>
              <w:left w:val="single" w:sz="4" w:space="0" w:color="auto"/>
              <w:bottom w:val="single" w:sz="4" w:space="0" w:color="auto"/>
              <w:right w:val="single" w:sz="4" w:space="0" w:color="auto"/>
            </w:tcBorders>
            <w:hideMark/>
          </w:tcPr>
          <w:p w14:paraId="3FA6F970" w14:textId="77777777" w:rsidR="00E759B7" w:rsidRDefault="00E759B7">
            <w:pPr>
              <w:spacing w:line="240" w:lineRule="auto"/>
              <w:rPr>
                <w:rFonts w:ascii="Arial" w:hAnsi="Arial" w:cs="Arial"/>
                <w:b/>
                <w:bCs/>
              </w:rPr>
            </w:pPr>
            <w:r>
              <w:rPr>
                <w:rFonts w:ascii="Arial" w:hAnsi="Arial" w:cs="Arial"/>
                <w:b/>
                <w:bCs/>
              </w:rPr>
              <w:t>V-RED-016</w:t>
            </w:r>
          </w:p>
        </w:tc>
        <w:tc>
          <w:tcPr>
            <w:tcW w:w="1342" w:type="dxa"/>
            <w:tcBorders>
              <w:top w:val="single" w:sz="4" w:space="0" w:color="auto"/>
              <w:left w:val="single" w:sz="4" w:space="0" w:color="auto"/>
              <w:bottom w:val="single" w:sz="4" w:space="0" w:color="auto"/>
              <w:right w:val="single" w:sz="4" w:space="0" w:color="auto"/>
            </w:tcBorders>
            <w:hideMark/>
          </w:tcPr>
          <w:p w14:paraId="03BC21B9" w14:textId="77777777" w:rsidR="00E759B7" w:rsidRDefault="00E759B7">
            <w:pPr>
              <w:spacing w:line="240" w:lineRule="auto"/>
              <w:rPr>
                <w:rFonts w:ascii="Arial" w:hAnsi="Arial" w:cs="Arial"/>
              </w:rPr>
            </w:pPr>
            <w:r>
              <w:rPr>
                <w:rFonts w:ascii="Arial" w:hAnsi="Arial" w:cs="Arial"/>
              </w:rPr>
              <w:t>Organizacional</w:t>
            </w:r>
          </w:p>
        </w:tc>
        <w:tc>
          <w:tcPr>
            <w:tcW w:w="2111" w:type="dxa"/>
            <w:tcBorders>
              <w:top w:val="single" w:sz="4" w:space="0" w:color="auto"/>
              <w:left w:val="single" w:sz="4" w:space="0" w:color="auto"/>
              <w:bottom w:val="single" w:sz="4" w:space="0" w:color="auto"/>
              <w:right w:val="single" w:sz="4" w:space="0" w:color="auto"/>
            </w:tcBorders>
            <w:hideMark/>
          </w:tcPr>
          <w:p w14:paraId="63665620" w14:textId="77777777" w:rsidR="00E759B7" w:rsidRDefault="00E759B7">
            <w:pPr>
              <w:spacing w:line="240" w:lineRule="auto"/>
              <w:rPr>
                <w:rFonts w:ascii="Arial" w:hAnsi="Arial" w:cs="Arial"/>
              </w:rPr>
            </w:pPr>
            <w:r>
              <w:rPr>
                <w:rFonts w:ascii="Arial" w:hAnsi="Arial" w:cs="Arial"/>
              </w:rPr>
              <w:t>Ausencia de responsable formal de administración de red</w:t>
            </w:r>
          </w:p>
        </w:tc>
        <w:tc>
          <w:tcPr>
            <w:tcW w:w="2119" w:type="dxa"/>
            <w:tcBorders>
              <w:top w:val="single" w:sz="4" w:space="0" w:color="auto"/>
              <w:left w:val="single" w:sz="4" w:space="0" w:color="auto"/>
              <w:bottom w:val="single" w:sz="4" w:space="0" w:color="auto"/>
              <w:right w:val="single" w:sz="4" w:space="0" w:color="auto"/>
            </w:tcBorders>
            <w:hideMark/>
          </w:tcPr>
          <w:p w14:paraId="6802F1FF" w14:textId="77777777" w:rsidR="00E759B7" w:rsidRDefault="00E759B7">
            <w:pPr>
              <w:spacing w:line="240" w:lineRule="auto"/>
              <w:rPr>
                <w:rFonts w:ascii="Arial" w:hAnsi="Arial" w:cs="Arial"/>
              </w:rPr>
            </w:pPr>
            <w:r>
              <w:rPr>
                <w:rFonts w:ascii="Arial" w:hAnsi="Arial" w:cs="Arial"/>
              </w:rPr>
              <w:t>No existe en el organigrama del SILAIS un cargo de Administrador de Red o Responsable de TI que tenga como función la gestión de la infraestructura de comunicaciones.</w:t>
            </w:r>
          </w:p>
        </w:tc>
        <w:tc>
          <w:tcPr>
            <w:tcW w:w="1800" w:type="dxa"/>
            <w:tcBorders>
              <w:top w:val="single" w:sz="4" w:space="0" w:color="auto"/>
              <w:left w:val="single" w:sz="4" w:space="0" w:color="auto"/>
              <w:bottom w:val="single" w:sz="4" w:space="0" w:color="auto"/>
              <w:right w:val="single" w:sz="4" w:space="0" w:color="auto"/>
            </w:tcBorders>
            <w:hideMark/>
          </w:tcPr>
          <w:p w14:paraId="540AC4D0" w14:textId="77777777" w:rsidR="00E759B7" w:rsidRDefault="00E759B7">
            <w:pPr>
              <w:spacing w:line="240" w:lineRule="auto"/>
              <w:rPr>
                <w:rFonts w:ascii="Arial" w:hAnsi="Arial" w:cs="Arial"/>
                <w:lang w:val="en-US"/>
              </w:rPr>
            </w:pPr>
            <w:r>
              <w:rPr>
                <w:rFonts w:ascii="Arial" w:hAnsi="Arial" w:cs="Arial"/>
                <w:lang w:val="en-US"/>
              </w:rPr>
              <w:t>ACT-RED-009, ACT-RED-013, ACT-RED-014</w:t>
            </w:r>
          </w:p>
        </w:tc>
        <w:tc>
          <w:tcPr>
            <w:tcW w:w="1530" w:type="dxa"/>
            <w:tcBorders>
              <w:top w:val="single" w:sz="4" w:space="0" w:color="auto"/>
              <w:left w:val="single" w:sz="4" w:space="0" w:color="auto"/>
              <w:bottom w:val="single" w:sz="4" w:space="0" w:color="auto"/>
              <w:right w:val="single" w:sz="4" w:space="0" w:color="auto"/>
            </w:tcBorders>
            <w:hideMark/>
          </w:tcPr>
          <w:p w14:paraId="3C2D3F19" w14:textId="77777777" w:rsidR="00E759B7" w:rsidRDefault="00E759B7">
            <w:pPr>
              <w:spacing w:line="240" w:lineRule="auto"/>
              <w:rPr>
                <w:rFonts w:ascii="Arial" w:hAnsi="Arial" w:cs="Arial"/>
              </w:rPr>
            </w:pPr>
            <w:r>
              <w:rPr>
                <w:rFonts w:ascii="Arial" w:hAnsi="Arial" w:cs="Arial"/>
              </w:rPr>
              <w:t>A-RED-013, A-RED-015, A-RED-016</w:t>
            </w:r>
          </w:p>
        </w:tc>
        <w:tc>
          <w:tcPr>
            <w:tcW w:w="1440" w:type="dxa"/>
            <w:tcBorders>
              <w:top w:val="single" w:sz="4" w:space="0" w:color="auto"/>
              <w:left w:val="single" w:sz="4" w:space="0" w:color="auto"/>
              <w:bottom w:val="single" w:sz="4" w:space="0" w:color="auto"/>
              <w:right w:val="single" w:sz="4" w:space="0" w:color="auto"/>
            </w:tcBorders>
            <w:hideMark/>
          </w:tcPr>
          <w:p w14:paraId="2EDA6C43" w14:textId="77777777" w:rsidR="00E759B7" w:rsidRDefault="00E759B7">
            <w:pPr>
              <w:spacing w:line="240" w:lineRule="auto"/>
              <w:rPr>
                <w:rFonts w:ascii="Arial" w:hAnsi="Arial" w:cs="Arial"/>
                <w:b/>
                <w:bCs/>
              </w:rPr>
            </w:pPr>
            <w:r>
              <w:rPr>
                <w:rFonts w:ascii="Arial" w:hAnsi="Arial" w:cs="Arial"/>
                <w:b/>
                <w:bCs/>
              </w:rPr>
              <w:t>Crítica</w:t>
            </w:r>
          </w:p>
        </w:tc>
      </w:tr>
      <w:tr w:rsidR="00E759B7" w14:paraId="24667208" w14:textId="77777777" w:rsidTr="00A04C71">
        <w:trPr>
          <w:trHeight w:val="3581"/>
        </w:trPr>
        <w:tc>
          <w:tcPr>
            <w:tcW w:w="1448" w:type="dxa"/>
            <w:tcBorders>
              <w:top w:val="single" w:sz="4" w:space="0" w:color="auto"/>
              <w:left w:val="single" w:sz="4" w:space="0" w:color="auto"/>
              <w:bottom w:val="single" w:sz="4" w:space="0" w:color="auto"/>
              <w:right w:val="single" w:sz="4" w:space="0" w:color="auto"/>
            </w:tcBorders>
            <w:hideMark/>
          </w:tcPr>
          <w:p w14:paraId="7674A205" w14:textId="77777777" w:rsidR="00E759B7" w:rsidRDefault="00E759B7">
            <w:pPr>
              <w:spacing w:line="240" w:lineRule="auto"/>
              <w:rPr>
                <w:rFonts w:ascii="Arial" w:hAnsi="Arial" w:cs="Arial"/>
                <w:b/>
                <w:bCs/>
              </w:rPr>
            </w:pPr>
            <w:r>
              <w:rPr>
                <w:rFonts w:ascii="Arial" w:hAnsi="Arial" w:cs="Arial"/>
                <w:b/>
                <w:bCs/>
              </w:rPr>
              <w:lastRenderedPageBreak/>
              <w:t>V-RED-017</w:t>
            </w:r>
          </w:p>
        </w:tc>
        <w:tc>
          <w:tcPr>
            <w:tcW w:w="1342" w:type="dxa"/>
            <w:tcBorders>
              <w:top w:val="single" w:sz="4" w:space="0" w:color="auto"/>
              <w:left w:val="single" w:sz="4" w:space="0" w:color="auto"/>
              <w:bottom w:val="single" w:sz="4" w:space="0" w:color="auto"/>
              <w:right w:val="single" w:sz="4" w:space="0" w:color="auto"/>
            </w:tcBorders>
            <w:hideMark/>
          </w:tcPr>
          <w:p w14:paraId="73788CD4" w14:textId="77777777" w:rsidR="00E759B7" w:rsidRDefault="00E759B7">
            <w:pPr>
              <w:spacing w:line="240" w:lineRule="auto"/>
              <w:rPr>
                <w:rFonts w:ascii="Arial" w:hAnsi="Arial" w:cs="Arial"/>
              </w:rPr>
            </w:pPr>
            <w:r>
              <w:rPr>
                <w:rFonts w:ascii="Arial" w:hAnsi="Arial" w:cs="Arial"/>
              </w:rPr>
              <w:t>Organizacional</w:t>
            </w:r>
          </w:p>
        </w:tc>
        <w:tc>
          <w:tcPr>
            <w:tcW w:w="2111" w:type="dxa"/>
            <w:tcBorders>
              <w:top w:val="single" w:sz="4" w:space="0" w:color="auto"/>
              <w:left w:val="single" w:sz="4" w:space="0" w:color="auto"/>
              <w:bottom w:val="single" w:sz="4" w:space="0" w:color="auto"/>
              <w:right w:val="single" w:sz="4" w:space="0" w:color="auto"/>
            </w:tcBorders>
            <w:hideMark/>
          </w:tcPr>
          <w:p w14:paraId="72BF9A52" w14:textId="77777777" w:rsidR="00E759B7" w:rsidRDefault="00E759B7">
            <w:pPr>
              <w:spacing w:line="240" w:lineRule="auto"/>
              <w:rPr>
                <w:rFonts w:ascii="Arial" w:hAnsi="Arial" w:cs="Arial"/>
              </w:rPr>
            </w:pPr>
            <w:r>
              <w:rPr>
                <w:rFonts w:ascii="Arial" w:hAnsi="Arial" w:cs="Arial"/>
              </w:rPr>
              <w:t>Inexistencia de Plan de Continuidad para la red</w:t>
            </w:r>
          </w:p>
        </w:tc>
        <w:tc>
          <w:tcPr>
            <w:tcW w:w="2119" w:type="dxa"/>
            <w:tcBorders>
              <w:top w:val="single" w:sz="4" w:space="0" w:color="auto"/>
              <w:left w:val="single" w:sz="4" w:space="0" w:color="auto"/>
              <w:bottom w:val="single" w:sz="4" w:space="0" w:color="auto"/>
              <w:right w:val="single" w:sz="4" w:space="0" w:color="auto"/>
            </w:tcBorders>
            <w:hideMark/>
          </w:tcPr>
          <w:p w14:paraId="3B903EFD" w14:textId="77777777" w:rsidR="00E759B7" w:rsidRDefault="00E759B7">
            <w:pPr>
              <w:spacing w:line="240" w:lineRule="auto"/>
              <w:rPr>
                <w:rFonts w:ascii="Arial" w:hAnsi="Arial" w:cs="Arial"/>
              </w:rPr>
            </w:pPr>
            <w:r>
              <w:rPr>
                <w:rFonts w:ascii="Arial" w:hAnsi="Arial" w:cs="Arial"/>
              </w:rPr>
              <w:t>No existen procedimientos documentados para la recuperación ante fallos de switches, pérdida de conectividad con MINSA Central o incidentes de seguridad en la red.</w:t>
            </w:r>
          </w:p>
        </w:tc>
        <w:tc>
          <w:tcPr>
            <w:tcW w:w="1800" w:type="dxa"/>
            <w:tcBorders>
              <w:top w:val="single" w:sz="4" w:space="0" w:color="auto"/>
              <w:left w:val="single" w:sz="4" w:space="0" w:color="auto"/>
              <w:bottom w:val="single" w:sz="4" w:space="0" w:color="auto"/>
              <w:right w:val="single" w:sz="4" w:space="0" w:color="auto"/>
            </w:tcBorders>
            <w:hideMark/>
          </w:tcPr>
          <w:p w14:paraId="27CD4BD9" w14:textId="77777777" w:rsidR="00E759B7" w:rsidRDefault="00E759B7">
            <w:pPr>
              <w:spacing w:line="240" w:lineRule="auto"/>
              <w:rPr>
                <w:rFonts w:ascii="Arial" w:hAnsi="Arial" w:cs="Arial"/>
              </w:rPr>
            </w:pPr>
            <w:r>
              <w:rPr>
                <w:rFonts w:ascii="Arial" w:hAnsi="Arial" w:cs="Arial"/>
              </w:rPr>
              <w:t>ACT-RED-009, ACT-RED-012</w:t>
            </w:r>
          </w:p>
        </w:tc>
        <w:tc>
          <w:tcPr>
            <w:tcW w:w="1530" w:type="dxa"/>
            <w:tcBorders>
              <w:top w:val="single" w:sz="4" w:space="0" w:color="auto"/>
              <w:left w:val="single" w:sz="4" w:space="0" w:color="auto"/>
              <w:bottom w:val="single" w:sz="4" w:space="0" w:color="auto"/>
              <w:right w:val="single" w:sz="4" w:space="0" w:color="auto"/>
            </w:tcBorders>
            <w:hideMark/>
          </w:tcPr>
          <w:p w14:paraId="09E398CE" w14:textId="77777777" w:rsidR="00E759B7" w:rsidRDefault="00E759B7">
            <w:pPr>
              <w:spacing w:line="240" w:lineRule="auto"/>
              <w:rPr>
                <w:rFonts w:ascii="Arial" w:hAnsi="Arial" w:cs="Arial"/>
              </w:rPr>
            </w:pPr>
            <w:r>
              <w:rPr>
                <w:rFonts w:ascii="Arial" w:hAnsi="Arial" w:cs="Arial"/>
              </w:rPr>
              <w:t>A-RED-005, A-RED-007, A-RED-010</w:t>
            </w:r>
          </w:p>
        </w:tc>
        <w:tc>
          <w:tcPr>
            <w:tcW w:w="1440" w:type="dxa"/>
            <w:tcBorders>
              <w:top w:val="single" w:sz="4" w:space="0" w:color="auto"/>
              <w:left w:val="single" w:sz="4" w:space="0" w:color="auto"/>
              <w:bottom w:val="single" w:sz="4" w:space="0" w:color="auto"/>
              <w:right w:val="single" w:sz="4" w:space="0" w:color="auto"/>
            </w:tcBorders>
            <w:hideMark/>
          </w:tcPr>
          <w:p w14:paraId="7B69C98F" w14:textId="77777777" w:rsidR="00E759B7" w:rsidRDefault="00E759B7">
            <w:pPr>
              <w:spacing w:line="240" w:lineRule="auto"/>
              <w:rPr>
                <w:rFonts w:ascii="Arial" w:hAnsi="Arial" w:cs="Arial"/>
                <w:b/>
                <w:bCs/>
              </w:rPr>
            </w:pPr>
            <w:r>
              <w:rPr>
                <w:rFonts w:ascii="Arial" w:hAnsi="Arial" w:cs="Arial"/>
                <w:b/>
                <w:bCs/>
              </w:rPr>
              <w:t>Crítica</w:t>
            </w:r>
          </w:p>
        </w:tc>
      </w:tr>
      <w:tr w:rsidR="00E759B7" w14:paraId="17BFA0FD" w14:textId="77777777" w:rsidTr="00C53BB4">
        <w:trPr>
          <w:trHeight w:val="5016"/>
        </w:trPr>
        <w:tc>
          <w:tcPr>
            <w:tcW w:w="1448" w:type="dxa"/>
            <w:tcBorders>
              <w:top w:val="single" w:sz="4" w:space="0" w:color="auto"/>
              <w:left w:val="single" w:sz="4" w:space="0" w:color="auto"/>
              <w:bottom w:val="single" w:sz="4" w:space="0" w:color="auto"/>
              <w:right w:val="single" w:sz="4" w:space="0" w:color="auto"/>
            </w:tcBorders>
            <w:hideMark/>
          </w:tcPr>
          <w:p w14:paraId="093152C9" w14:textId="77777777" w:rsidR="00E759B7" w:rsidRDefault="00E759B7">
            <w:pPr>
              <w:spacing w:line="240" w:lineRule="auto"/>
              <w:rPr>
                <w:rFonts w:ascii="Arial" w:hAnsi="Arial" w:cs="Arial"/>
                <w:b/>
                <w:bCs/>
              </w:rPr>
            </w:pPr>
            <w:r>
              <w:rPr>
                <w:rFonts w:ascii="Arial" w:hAnsi="Arial" w:cs="Arial"/>
                <w:b/>
                <w:bCs/>
              </w:rPr>
              <w:t>V-RED-018</w:t>
            </w:r>
          </w:p>
        </w:tc>
        <w:tc>
          <w:tcPr>
            <w:tcW w:w="1342" w:type="dxa"/>
            <w:tcBorders>
              <w:top w:val="single" w:sz="4" w:space="0" w:color="auto"/>
              <w:left w:val="single" w:sz="4" w:space="0" w:color="auto"/>
              <w:bottom w:val="single" w:sz="4" w:space="0" w:color="auto"/>
              <w:right w:val="single" w:sz="4" w:space="0" w:color="auto"/>
            </w:tcBorders>
            <w:hideMark/>
          </w:tcPr>
          <w:p w14:paraId="44418D23" w14:textId="77777777" w:rsidR="00E759B7" w:rsidRDefault="00E759B7">
            <w:pPr>
              <w:spacing w:line="240" w:lineRule="auto"/>
              <w:rPr>
                <w:rFonts w:ascii="Arial" w:hAnsi="Arial" w:cs="Arial"/>
              </w:rPr>
            </w:pPr>
            <w:r>
              <w:rPr>
                <w:rFonts w:ascii="Arial" w:hAnsi="Arial" w:cs="Arial"/>
              </w:rPr>
              <w:t>Organizacional</w:t>
            </w:r>
          </w:p>
        </w:tc>
        <w:tc>
          <w:tcPr>
            <w:tcW w:w="2111" w:type="dxa"/>
            <w:tcBorders>
              <w:top w:val="single" w:sz="4" w:space="0" w:color="auto"/>
              <w:left w:val="single" w:sz="4" w:space="0" w:color="auto"/>
              <w:bottom w:val="single" w:sz="4" w:space="0" w:color="auto"/>
              <w:right w:val="single" w:sz="4" w:space="0" w:color="auto"/>
            </w:tcBorders>
            <w:hideMark/>
          </w:tcPr>
          <w:p w14:paraId="21D04053" w14:textId="77777777" w:rsidR="00E759B7" w:rsidRDefault="00E759B7">
            <w:pPr>
              <w:spacing w:line="240" w:lineRule="auto"/>
              <w:rPr>
                <w:rFonts w:ascii="Arial" w:hAnsi="Arial" w:cs="Arial"/>
              </w:rPr>
            </w:pPr>
            <w:r>
              <w:rPr>
                <w:rFonts w:ascii="Arial" w:hAnsi="Arial" w:cs="Arial"/>
              </w:rPr>
              <w:t>Falta de políticas de seguridad de la red</w:t>
            </w:r>
          </w:p>
        </w:tc>
        <w:tc>
          <w:tcPr>
            <w:tcW w:w="2119" w:type="dxa"/>
            <w:tcBorders>
              <w:top w:val="single" w:sz="4" w:space="0" w:color="auto"/>
              <w:left w:val="single" w:sz="4" w:space="0" w:color="auto"/>
              <w:bottom w:val="single" w:sz="4" w:space="0" w:color="auto"/>
              <w:right w:val="single" w:sz="4" w:space="0" w:color="auto"/>
            </w:tcBorders>
            <w:hideMark/>
          </w:tcPr>
          <w:p w14:paraId="4D406401" w14:textId="77777777" w:rsidR="00E759B7" w:rsidRDefault="00E759B7">
            <w:pPr>
              <w:spacing w:line="240" w:lineRule="auto"/>
              <w:rPr>
                <w:rFonts w:ascii="Arial" w:hAnsi="Arial" w:cs="Arial"/>
              </w:rPr>
            </w:pPr>
            <w:r>
              <w:rPr>
                <w:rFonts w:ascii="Arial" w:hAnsi="Arial" w:cs="Arial"/>
              </w:rPr>
              <w:t>No existen documentos que regulen el uso aceptable de la red, control de acceso, gestión de cambios en la infraestructura o procedimientos de respuesta a incidentes de seguridad.</w:t>
            </w:r>
          </w:p>
        </w:tc>
        <w:tc>
          <w:tcPr>
            <w:tcW w:w="1800" w:type="dxa"/>
            <w:tcBorders>
              <w:top w:val="single" w:sz="4" w:space="0" w:color="auto"/>
              <w:left w:val="single" w:sz="4" w:space="0" w:color="auto"/>
              <w:bottom w:val="single" w:sz="4" w:space="0" w:color="auto"/>
              <w:right w:val="single" w:sz="4" w:space="0" w:color="auto"/>
            </w:tcBorders>
            <w:hideMark/>
          </w:tcPr>
          <w:p w14:paraId="3A494884" w14:textId="77777777" w:rsidR="00E759B7" w:rsidRDefault="00E759B7">
            <w:pPr>
              <w:spacing w:line="240" w:lineRule="auto"/>
              <w:rPr>
                <w:rFonts w:ascii="Arial" w:hAnsi="Arial" w:cs="Arial"/>
              </w:rPr>
            </w:pPr>
            <w:r>
              <w:rPr>
                <w:rFonts w:ascii="Arial" w:hAnsi="Arial" w:cs="Arial"/>
              </w:rPr>
              <w:t>ACT-RED-014</w:t>
            </w:r>
          </w:p>
        </w:tc>
        <w:tc>
          <w:tcPr>
            <w:tcW w:w="1530" w:type="dxa"/>
            <w:tcBorders>
              <w:top w:val="single" w:sz="4" w:space="0" w:color="auto"/>
              <w:left w:val="single" w:sz="4" w:space="0" w:color="auto"/>
              <w:bottom w:val="single" w:sz="4" w:space="0" w:color="auto"/>
              <w:right w:val="single" w:sz="4" w:space="0" w:color="auto"/>
            </w:tcBorders>
            <w:hideMark/>
          </w:tcPr>
          <w:p w14:paraId="286FB4BD" w14:textId="77777777" w:rsidR="00E759B7" w:rsidRDefault="00E759B7">
            <w:pPr>
              <w:spacing w:line="240" w:lineRule="auto"/>
              <w:rPr>
                <w:rFonts w:ascii="Arial" w:hAnsi="Arial" w:cs="Arial"/>
              </w:rPr>
            </w:pPr>
            <w:r>
              <w:rPr>
                <w:rFonts w:ascii="Arial" w:hAnsi="Arial" w:cs="Arial"/>
              </w:rPr>
              <w:t>A-RED-004, A-RED-012, A-RED-016</w:t>
            </w:r>
          </w:p>
        </w:tc>
        <w:tc>
          <w:tcPr>
            <w:tcW w:w="1440" w:type="dxa"/>
            <w:tcBorders>
              <w:top w:val="single" w:sz="4" w:space="0" w:color="auto"/>
              <w:left w:val="single" w:sz="4" w:space="0" w:color="auto"/>
              <w:bottom w:val="single" w:sz="4" w:space="0" w:color="auto"/>
              <w:right w:val="single" w:sz="4" w:space="0" w:color="auto"/>
            </w:tcBorders>
            <w:hideMark/>
          </w:tcPr>
          <w:p w14:paraId="607586C2" w14:textId="77777777" w:rsidR="00E759B7" w:rsidRDefault="00E759B7">
            <w:pPr>
              <w:spacing w:line="240" w:lineRule="auto"/>
              <w:rPr>
                <w:rFonts w:ascii="Arial" w:hAnsi="Arial" w:cs="Arial"/>
                <w:b/>
                <w:bCs/>
              </w:rPr>
            </w:pPr>
            <w:r>
              <w:rPr>
                <w:rFonts w:ascii="Arial" w:hAnsi="Arial" w:cs="Arial"/>
                <w:b/>
                <w:bCs/>
              </w:rPr>
              <w:t>Alta</w:t>
            </w:r>
          </w:p>
        </w:tc>
      </w:tr>
      <w:tr w:rsidR="00E759B7" w14:paraId="7BD4E4BD" w14:textId="77777777" w:rsidTr="00A04C71">
        <w:trPr>
          <w:trHeight w:val="3680"/>
        </w:trPr>
        <w:tc>
          <w:tcPr>
            <w:tcW w:w="1448" w:type="dxa"/>
            <w:tcBorders>
              <w:top w:val="single" w:sz="4" w:space="0" w:color="auto"/>
              <w:left w:val="single" w:sz="4" w:space="0" w:color="auto"/>
              <w:bottom w:val="single" w:sz="4" w:space="0" w:color="auto"/>
              <w:right w:val="single" w:sz="4" w:space="0" w:color="auto"/>
            </w:tcBorders>
            <w:hideMark/>
          </w:tcPr>
          <w:p w14:paraId="2D8FBB97" w14:textId="77777777" w:rsidR="00E759B7" w:rsidRDefault="00E759B7">
            <w:pPr>
              <w:spacing w:line="240" w:lineRule="auto"/>
              <w:rPr>
                <w:rFonts w:ascii="Arial" w:hAnsi="Arial" w:cs="Arial"/>
                <w:b/>
                <w:bCs/>
              </w:rPr>
            </w:pPr>
            <w:r>
              <w:rPr>
                <w:rFonts w:ascii="Arial" w:hAnsi="Arial" w:cs="Arial"/>
                <w:b/>
                <w:bCs/>
              </w:rPr>
              <w:t>V-RED-019</w:t>
            </w:r>
          </w:p>
        </w:tc>
        <w:tc>
          <w:tcPr>
            <w:tcW w:w="1342" w:type="dxa"/>
            <w:tcBorders>
              <w:top w:val="single" w:sz="4" w:space="0" w:color="auto"/>
              <w:left w:val="single" w:sz="4" w:space="0" w:color="auto"/>
              <w:bottom w:val="single" w:sz="4" w:space="0" w:color="auto"/>
              <w:right w:val="single" w:sz="4" w:space="0" w:color="auto"/>
            </w:tcBorders>
            <w:hideMark/>
          </w:tcPr>
          <w:p w14:paraId="7E1C53BD" w14:textId="77777777" w:rsidR="00E759B7" w:rsidRDefault="00E759B7">
            <w:pPr>
              <w:spacing w:line="240" w:lineRule="auto"/>
              <w:rPr>
                <w:rFonts w:ascii="Arial" w:hAnsi="Arial" w:cs="Arial"/>
              </w:rPr>
            </w:pPr>
            <w:r>
              <w:rPr>
                <w:rFonts w:ascii="Arial" w:hAnsi="Arial" w:cs="Arial"/>
              </w:rPr>
              <w:t>Factor Humano</w:t>
            </w:r>
          </w:p>
        </w:tc>
        <w:tc>
          <w:tcPr>
            <w:tcW w:w="2111" w:type="dxa"/>
            <w:tcBorders>
              <w:top w:val="single" w:sz="4" w:space="0" w:color="auto"/>
              <w:left w:val="single" w:sz="4" w:space="0" w:color="auto"/>
              <w:bottom w:val="single" w:sz="4" w:space="0" w:color="auto"/>
              <w:right w:val="single" w:sz="4" w:space="0" w:color="auto"/>
            </w:tcBorders>
            <w:hideMark/>
          </w:tcPr>
          <w:p w14:paraId="1FC5693B" w14:textId="77777777" w:rsidR="00E759B7" w:rsidRDefault="00E759B7">
            <w:pPr>
              <w:spacing w:line="240" w:lineRule="auto"/>
              <w:rPr>
                <w:rFonts w:ascii="Arial" w:hAnsi="Arial" w:cs="Arial"/>
              </w:rPr>
            </w:pPr>
            <w:r>
              <w:rPr>
                <w:rFonts w:ascii="Arial" w:hAnsi="Arial" w:cs="Arial"/>
              </w:rPr>
              <w:t>Personal sin capacitación en ciberseguridad</w:t>
            </w:r>
          </w:p>
        </w:tc>
        <w:tc>
          <w:tcPr>
            <w:tcW w:w="2119" w:type="dxa"/>
            <w:tcBorders>
              <w:top w:val="single" w:sz="4" w:space="0" w:color="auto"/>
              <w:left w:val="single" w:sz="4" w:space="0" w:color="auto"/>
              <w:bottom w:val="single" w:sz="4" w:space="0" w:color="auto"/>
              <w:right w:val="single" w:sz="4" w:space="0" w:color="auto"/>
            </w:tcBorders>
            <w:hideMark/>
          </w:tcPr>
          <w:p w14:paraId="7362C1BD" w14:textId="77777777" w:rsidR="00E759B7" w:rsidRDefault="00E759B7">
            <w:pPr>
              <w:spacing w:line="240" w:lineRule="auto"/>
              <w:rPr>
                <w:rFonts w:ascii="Arial" w:hAnsi="Arial" w:cs="Arial"/>
              </w:rPr>
            </w:pPr>
            <w:r>
              <w:rPr>
                <w:rFonts w:ascii="Arial" w:hAnsi="Arial" w:cs="Arial"/>
              </w:rPr>
              <w:t>El personal sanitario no ha recibido formación sobre riesgos de seguridad en redes, identificación de intentos de ingeniería social o uso seguro de redes inalámbricas.</w:t>
            </w:r>
          </w:p>
        </w:tc>
        <w:tc>
          <w:tcPr>
            <w:tcW w:w="1800" w:type="dxa"/>
            <w:tcBorders>
              <w:top w:val="single" w:sz="4" w:space="0" w:color="auto"/>
              <w:left w:val="single" w:sz="4" w:space="0" w:color="auto"/>
              <w:bottom w:val="single" w:sz="4" w:space="0" w:color="auto"/>
              <w:right w:val="single" w:sz="4" w:space="0" w:color="auto"/>
            </w:tcBorders>
            <w:hideMark/>
          </w:tcPr>
          <w:p w14:paraId="2EAF708A" w14:textId="77777777" w:rsidR="00E759B7" w:rsidRDefault="00E759B7">
            <w:pPr>
              <w:spacing w:line="240" w:lineRule="auto"/>
              <w:rPr>
                <w:rFonts w:ascii="Arial" w:hAnsi="Arial" w:cs="Arial"/>
              </w:rPr>
            </w:pPr>
            <w:r>
              <w:rPr>
                <w:rFonts w:ascii="Arial" w:hAnsi="Arial" w:cs="Arial"/>
              </w:rPr>
              <w:t>ACT-RED-010, ACT-RED-012</w:t>
            </w:r>
          </w:p>
        </w:tc>
        <w:tc>
          <w:tcPr>
            <w:tcW w:w="1530" w:type="dxa"/>
            <w:tcBorders>
              <w:top w:val="single" w:sz="4" w:space="0" w:color="auto"/>
              <w:left w:val="single" w:sz="4" w:space="0" w:color="auto"/>
              <w:bottom w:val="single" w:sz="4" w:space="0" w:color="auto"/>
              <w:right w:val="single" w:sz="4" w:space="0" w:color="auto"/>
            </w:tcBorders>
            <w:hideMark/>
          </w:tcPr>
          <w:p w14:paraId="1B7D21CC" w14:textId="77777777" w:rsidR="00E759B7" w:rsidRDefault="00E759B7">
            <w:pPr>
              <w:spacing w:line="240" w:lineRule="auto"/>
              <w:rPr>
                <w:rFonts w:ascii="Arial" w:hAnsi="Arial" w:cs="Arial"/>
              </w:rPr>
            </w:pPr>
            <w:r>
              <w:rPr>
                <w:rFonts w:ascii="Arial" w:hAnsi="Arial" w:cs="Arial"/>
              </w:rPr>
              <w:t>A-RED-014, A-RED-016</w:t>
            </w:r>
          </w:p>
        </w:tc>
        <w:tc>
          <w:tcPr>
            <w:tcW w:w="1440" w:type="dxa"/>
            <w:tcBorders>
              <w:top w:val="single" w:sz="4" w:space="0" w:color="auto"/>
              <w:left w:val="single" w:sz="4" w:space="0" w:color="auto"/>
              <w:bottom w:val="single" w:sz="4" w:space="0" w:color="auto"/>
              <w:right w:val="single" w:sz="4" w:space="0" w:color="auto"/>
            </w:tcBorders>
            <w:hideMark/>
          </w:tcPr>
          <w:p w14:paraId="2A864369" w14:textId="77777777" w:rsidR="00E759B7" w:rsidRDefault="00E759B7">
            <w:pPr>
              <w:spacing w:line="240" w:lineRule="auto"/>
              <w:rPr>
                <w:rFonts w:ascii="Arial" w:hAnsi="Arial" w:cs="Arial"/>
                <w:b/>
                <w:bCs/>
              </w:rPr>
            </w:pPr>
            <w:r>
              <w:rPr>
                <w:rFonts w:ascii="Arial" w:hAnsi="Arial" w:cs="Arial"/>
                <w:b/>
                <w:bCs/>
              </w:rPr>
              <w:t>Alta</w:t>
            </w:r>
          </w:p>
        </w:tc>
      </w:tr>
      <w:tr w:rsidR="00E759B7" w14:paraId="6699B125" w14:textId="77777777" w:rsidTr="00A04C71">
        <w:trPr>
          <w:trHeight w:val="3581"/>
        </w:trPr>
        <w:tc>
          <w:tcPr>
            <w:tcW w:w="1448" w:type="dxa"/>
            <w:tcBorders>
              <w:top w:val="single" w:sz="4" w:space="0" w:color="auto"/>
              <w:left w:val="single" w:sz="4" w:space="0" w:color="auto"/>
              <w:bottom w:val="single" w:sz="4" w:space="0" w:color="auto"/>
              <w:right w:val="single" w:sz="4" w:space="0" w:color="auto"/>
            </w:tcBorders>
            <w:hideMark/>
          </w:tcPr>
          <w:p w14:paraId="31581F72" w14:textId="77777777" w:rsidR="00E759B7" w:rsidRDefault="00E759B7">
            <w:pPr>
              <w:spacing w:line="240" w:lineRule="auto"/>
              <w:rPr>
                <w:rFonts w:ascii="Arial" w:hAnsi="Arial" w:cs="Arial"/>
                <w:b/>
                <w:bCs/>
              </w:rPr>
            </w:pPr>
            <w:r>
              <w:rPr>
                <w:rFonts w:ascii="Arial" w:hAnsi="Arial" w:cs="Arial"/>
                <w:b/>
                <w:bCs/>
              </w:rPr>
              <w:lastRenderedPageBreak/>
              <w:t>V-RED-020</w:t>
            </w:r>
          </w:p>
        </w:tc>
        <w:tc>
          <w:tcPr>
            <w:tcW w:w="1342" w:type="dxa"/>
            <w:tcBorders>
              <w:top w:val="single" w:sz="4" w:space="0" w:color="auto"/>
              <w:left w:val="single" w:sz="4" w:space="0" w:color="auto"/>
              <w:bottom w:val="single" w:sz="4" w:space="0" w:color="auto"/>
              <w:right w:val="single" w:sz="4" w:space="0" w:color="auto"/>
            </w:tcBorders>
            <w:hideMark/>
          </w:tcPr>
          <w:p w14:paraId="1CBB2AC3" w14:textId="77777777" w:rsidR="00E759B7" w:rsidRDefault="00E759B7">
            <w:pPr>
              <w:spacing w:line="240" w:lineRule="auto"/>
              <w:rPr>
                <w:rFonts w:ascii="Arial" w:hAnsi="Arial" w:cs="Arial"/>
              </w:rPr>
            </w:pPr>
            <w:r>
              <w:rPr>
                <w:rFonts w:ascii="Arial" w:hAnsi="Arial" w:cs="Arial"/>
              </w:rPr>
              <w:t>Organizacional</w:t>
            </w:r>
          </w:p>
        </w:tc>
        <w:tc>
          <w:tcPr>
            <w:tcW w:w="2111" w:type="dxa"/>
            <w:tcBorders>
              <w:top w:val="single" w:sz="4" w:space="0" w:color="auto"/>
              <w:left w:val="single" w:sz="4" w:space="0" w:color="auto"/>
              <w:bottom w:val="single" w:sz="4" w:space="0" w:color="auto"/>
              <w:right w:val="single" w:sz="4" w:space="0" w:color="auto"/>
            </w:tcBorders>
            <w:hideMark/>
          </w:tcPr>
          <w:p w14:paraId="53644638" w14:textId="77777777" w:rsidR="00E759B7" w:rsidRDefault="00E759B7">
            <w:pPr>
              <w:spacing w:line="240" w:lineRule="auto"/>
              <w:rPr>
                <w:rFonts w:ascii="Arial" w:hAnsi="Arial" w:cs="Arial"/>
              </w:rPr>
            </w:pPr>
            <w:r>
              <w:rPr>
                <w:rFonts w:ascii="Arial" w:hAnsi="Arial" w:cs="Arial"/>
              </w:rPr>
              <w:t>Alta rotación de personal en cargos clave</w:t>
            </w:r>
          </w:p>
        </w:tc>
        <w:tc>
          <w:tcPr>
            <w:tcW w:w="2119" w:type="dxa"/>
            <w:tcBorders>
              <w:top w:val="single" w:sz="4" w:space="0" w:color="auto"/>
              <w:left w:val="single" w:sz="4" w:space="0" w:color="auto"/>
              <w:bottom w:val="single" w:sz="4" w:space="0" w:color="auto"/>
              <w:right w:val="single" w:sz="4" w:space="0" w:color="auto"/>
            </w:tcBorders>
            <w:hideMark/>
          </w:tcPr>
          <w:p w14:paraId="48E6A1D8" w14:textId="77777777" w:rsidR="00E759B7" w:rsidRDefault="00E759B7">
            <w:pPr>
              <w:spacing w:line="240" w:lineRule="auto"/>
              <w:rPr>
                <w:rFonts w:ascii="Arial" w:hAnsi="Arial" w:cs="Arial"/>
              </w:rPr>
            </w:pPr>
            <w:r>
              <w:rPr>
                <w:rFonts w:ascii="Arial" w:hAnsi="Arial" w:cs="Arial"/>
              </w:rPr>
              <w:t>Ocho cambios documentados en posiciones de responsabilidad durante el período 2021-2025, generando pérdida de conocimiento institucional sobre la infraestructura de comunicaciones.</w:t>
            </w:r>
          </w:p>
        </w:tc>
        <w:tc>
          <w:tcPr>
            <w:tcW w:w="1800" w:type="dxa"/>
            <w:tcBorders>
              <w:top w:val="single" w:sz="4" w:space="0" w:color="auto"/>
              <w:left w:val="single" w:sz="4" w:space="0" w:color="auto"/>
              <w:bottom w:val="single" w:sz="4" w:space="0" w:color="auto"/>
              <w:right w:val="single" w:sz="4" w:space="0" w:color="auto"/>
            </w:tcBorders>
            <w:hideMark/>
          </w:tcPr>
          <w:p w14:paraId="52DBAA98" w14:textId="77777777" w:rsidR="00E759B7" w:rsidRDefault="00E759B7">
            <w:pPr>
              <w:spacing w:line="240" w:lineRule="auto"/>
              <w:rPr>
                <w:rFonts w:ascii="Arial" w:hAnsi="Arial" w:cs="Arial"/>
              </w:rPr>
            </w:pPr>
            <w:r>
              <w:rPr>
                <w:rFonts w:ascii="Arial" w:hAnsi="Arial" w:cs="Arial"/>
              </w:rPr>
              <w:t>ACT-RED-013, ACT-RED-014</w:t>
            </w:r>
          </w:p>
        </w:tc>
        <w:tc>
          <w:tcPr>
            <w:tcW w:w="1530" w:type="dxa"/>
            <w:tcBorders>
              <w:top w:val="single" w:sz="4" w:space="0" w:color="auto"/>
              <w:left w:val="single" w:sz="4" w:space="0" w:color="auto"/>
              <w:bottom w:val="single" w:sz="4" w:space="0" w:color="auto"/>
              <w:right w:val="single" w:sz="4" w:space="0" w:color="auto"/>
            </w:tcBorders>
            <w:hideMark/>
          </w:tcPr>
          <w:p w14:paraId="502C5BDD" w14:textId="77777777" w:rsidR="00E759B7" w:rsidRDefault="00E759B7">
            <w:pPr>
              <w:spacing w:line="240" w:lineRule="auto"/>
              <w:rPr>
                <w:rFonts w:ascii="Arial" w:hAnsi="Arial" w:cs="Arial"/>
              </w:rPr>
            </w:pPr>
            <w:r>
              <w:rPr>
                <w:rFonts w:ascii="Arial" w:hAnsi="Arial" w:cs="Arial"/>
              </w:rPr>
              <w:t>A-RED-013, A-RED-015</w:t>
            </w:r>
          </w:p>
        </w:tc>
        <w:tc>
          <w:tcPr>
            <w:tcW w:w="1440" w:type="dxa"/>
            <w:tcBorders>
              <w:top w:val="single" w:sz="4" w:space="0" w:color="auto"/>
              <w:left w:val="single" w:sz="4" w:space="0" w:color="auto"/>
              <w:bottom w:val="single" w:sz="4" w:space="0" w:color="auto"/>
              <w:right w:val="single" w:sz="4" w:space="0" w:color="auto"/>
            </w:tcBorders>
            <w:hideMark/>
          </w:tcPr>
          <w:p w14:paraId="50CD1489" w14:textId="77777777" w:rsidR="00E759B7" w:rsidRDefault="00E759B7">
            <w:pPr>
              <w:spacing w:line="240" w:lineRule="auto"/>
              <w:rPr>
                <w:rFonts w:ascii="Arial" w:hAnsi="Arial" w:cs="Arial"/>
                <w:b/>
                <w:bCs/>
              </w:rPr>
            </w:pPr>
            <w:r>
              <w:rPr>
                <w:rFonts w:ascii="Arial" w:hAnsi="Arial" w:cs="Arial"/>
                <w:b/>
                <w:bCs/>
              </w:rPr>
              <w:t>Media-Alta</w:t>
            </w:r>
          </w:p>
        </w:tc>
      </w:tr>
      <w:tr w:rsidR="00E759B7" w14:paraId="3785C88D" w14:textId="77777777" w:rsidTr="00C53BB4">
        <w:trPr>
          <w:trHeight w:val="3696"/>
        </w:trPr>
        <w:tc>
          <w:tcPr>
            <w:tcW w:w="1448" w:type="dxa"/>
            <w:tcBorders>
              <w:top w:val="single" w:sz="4" w:space="0" w:color="auto"/>
              <w:left w:val="single" w:sz="4" w:space="0" w:color="auto"/>
              <w:bottom w:val="single" w:sz="4" w:space="0" w:color="auto"/>
              <w:right w:val="single" w:sz="4" w:space="0" w:color="auto"/>
            </w:tcBorders>
            <w:hideMark/>
          </w:tcPr>
          <w:p w14:paraId="312DCF6E" w14:textId="77777777" w:rsidR="00E759B7" w:rsidRDefault="00E759B7">
            <w:pPr>
              <w:spacing w:line="240" w:lineRule="auto"/>
              <w:rPr>
                <w:rFonts w:ascii="Arial" w:hAnsi="Arial" w:cs="Arial"/>
                <w:b/>
                <w:bCs/>
              </w:rPr>
            </w:pPr>
            <w:r>
              <w:rPr>
                <w:rFonts w:ascii="Arial" w:hAnsi="Arial" w:cs="Arial"/>
                <w:b/>
                <w:bCs/>
              </w:rPr>
              <w:t>V-RED-021</w:t>
            </w:r>
          </w:p>
        </w:tc>
        <w:tc>
          <w:tcPr>
            <w:tcW w:w="1342" w:type="dxa"/>
            <w:tcBorders>
              <w:top w:val="single" w:sz="4" w:space="0" w:color="auto"/>
              <w:left w:val="single" w:sz="4" w:space="0" w:color="auto"/>
              <w:bottom w:val="single" w:sz="4" w:space="0" w:color="auto"/>
              <w:right w:val="single" w:sz="4" w:space="0" w:color="auto"/>
            </w:tcBorders>
            <w:hideMark/>
          </w:tcPr>
          <w:p w14:paraId="457B7385" w14:textId="77777777" w:rsidR="00E759B7" w:rsidRDefault="00E759B7">
            <w:pPr>
              <w:spacing w:line="240" w:lineRule="auto"/>
              <w:rPr>
                <w:rFonts w:ascii="Arial" w:hAnsi="Arial" w:cs="Arial"/>
              </w:rPr>
            </w:pPr>
            <w:r>
              <w:rPr>
                <w:rFonts w:ascii="Arial" w:hAnsi="Arial" w:cs="Arial"/>
              </w:rPr>
              <w:t>Regulatorio</w:t>
            </w:r>
          </w:p>
        </w:tc>
        <w:tc>
          <w:tcPr>
            <w:tcW w:w="2111" w:type="dxa"/>
            <w:tcBorders>
              <w:top w:val="single" w:sz="4" w:space="0" w:color="auto"/>
              <w:left w:val="single" w:sz="4" w:space="0" w:color="auto"/>
              <w:bottom w:val="single" w:sz="4" w:space="0" w:color="auto"/>
              <w:right w:val="single" w:sz="4" w:space="0" w:color="auto"/>
            </w:tcBorders>
            <w:hideMark/>
          </w:tcPr>
          <w:p w14:paraId="2C0B96E0" w14:textId="77777777" w:rsidR="00E759B7" w:rsidRDefault="00E759B7">
            <w:pPr>
              <w:spacing w:line="240" w:lineRule="auto"/>
              <w:rPr>
                <w:rFonts w:ascii="Arial" w:hAnsi="Arial" w:cs="Arial"/>
              </w:rPr>
            </w:pPr>
            <w:r>
              <w:rPr>
                <w:rFonts w:ascii="Arial" w:hAnsi="Arial" w:cs="Arial"/>
              </w:rPr>
              <w:t>Transmisión de datos epidemiológicos sin cifrado en la red</w:t>
            </w:r>
          </w:p>
        </w:tc>
        <w:tc>
          <w:tcPr>
            <w:tcW w:w="2119" w:type="dxa"/>
            <w:tcBorders>
              <w:top w:val="single" w:sz="4" w:space="0" w:color="auto"/>
              <w:left w:val="single" w:sz="4" w:space="0" w:color="auto"/>
              <w:bottom w:val="single" w:sz="4" w:space="0" w:color="auto"/>
              <w:right w:val="single" w:sz="4" w:space="0" w:color="auto"/>
            </w:tcBorders>
            <w:hideMark/>
          </w:tcPr>
          <w:p w14:paraId="53A7D5E2" w14:textId="77777777" w:rsidR="00E759B7" w:rsidRDefault="00E759B7">
            <w:pPr>
              <w:spacing w:line="240" w:lineRule="auto"/>
              <w:rPr>
                <w:rFonts w:ascii="Arial" w:hAnsi="Arial" w:cs="Arial"/>
              </w:rPr>
            </w:pPr>
            <w:r>
              <w:rPr>
                <w:rFonts w:ascii="Arial" w:hAnsi="Arial" w:cs="Arial"/>
              </w:rPr>
              <w:t>La topología plana y la falta de segmentación exponen los datos del SISNIVEN durante su transmisión entre áreas funcionales y hacia el MINSA Central.</w:t>
            </w:r>
          </w:p>
        </w:tc>
        <w:tc>
          <w:tcPr>
            <w:tcW w:w="1800" w:type="dxa"/>
            <w:tcBorders>
              <w:top w:val="single" w:sz="4" w:space="0" w:color="auto"/>
              <w:left w:val="single" w:sz="4" w:space="0" w:color="auto"/>
              <w:bottom w:val="single" w:sz="4" w:space="0" w:color="auto"/>
              <w:right w:val="single" w:sz="4" w:space="0" w:color="auto"/>
            </w:tcBorders>
            <w:hideMark/>
          </w:tcPr>
          <w:p w14:paraId="68C51604" w14:textId="77777777" w:rsidR="00E759B7" w:rsidRDefault="00E759B7">
            <w:pPr>
              <w:spacing w:line="240" w:lineRule="auto"/>
              <w:rPr>
                <w:rFonts w:ascii="Arial" w:hAnsi="Arial" w:cs="Arial"/>
              </w:rPr>
            </w:pPr>
            <w:r>
              <w:rPr>
                <w:rFonts w:ascii="Arial" w:hAnsi="Arial" w:cs="Arial"/>
              </w:rPr>
              <w:t>ACT-RED-009, ACT-RED-012</w:t>
            </w:r>
          </w:p>
        </w:tc>
        <w:tc>
          <w:tcPr>
            <w:tcW w:w="1530" w:type="dxa"/>
            <w:tcBorders>
              <w:top w:val="single" w:sz="4" w:space="0" w:color="auto"/>
              <w:left w:val="single" w:sz="4" w:space="0" w:color="auto"/>
              <w:bottom w:val="single" w:sz="4" w:space="0" w:color="auto"/>
              <w:right w:val="single" w:sz="4" w:space="0" w:color="auto"/>
            </w:tcBorders>
            <w:hideMark/>
          </w:tcPr>
          <w:p w14:paraId="6BEA8C44" w14:textId="77777777" w:rsidR="00E759B7" w:rsidRDefault="00E759B7">
            <w:pPr>
              <w:spacing w:line="240" w:lineRule="auto"/>
              <w:rPr>
                <w:rFonts w:ascii="Arial" w:hAnsi="Arial" w:cs="Arial"/>
              </w:rPr>
            </w:pPr>
            <w:r>
              <w:rPr>
                <w:rFonts w:ascii="Arial" w:hAnsi="Arial" w:cs="Arial"/>
              </w:rPr>
              <w:t>A-RED-008, A-RED-009</w:t>
            </w:r>
          </w:p>
        </w:tc>
        <w:tc>
          <w:tcPr>
            <w:tcW w:w="1440" w:type="dxa"/>
            <w:tcBorders>
              <w:top w:val="single" w:sz="4" w:space="0" w:color="auto"/>
              <w:left w:val="single" w:sz="4" w:space="0" w:color="auto"/>
              <w:bottom w:val="single" w:sz="4" w:space="0" w:color="auto"/>
              <w:right w:val="single" w:sz="4" w:space="0" w:color="auto"/>
            </w:tcBorders>
            <w:hideMark/>
          </w:tcPr>
          <w:p w14:paraId="2013ED5D" w14:textId="77777777" w:rsidR="00E759B7" w:rsidRDefault="00E759B7">
            <w:pPr>
              <w:spacing w:line="240" w:lineRule="auto"/>
              <w:rPr>
                <w:rFonts w:ascii="Arial" w:hAnsi="Arial" w:cs="Arial"/>
                <w:b/>
                <w:bCs/>
              </w:rPr>
            </w:pPr>
            <w:r>
              <w:rPr>
                <w:rFonts w:ascii="Arial" w:hAnsi="Arial" w:cs="Arial"/>
                <w:b/>
                <w:bCs/>
              </w:rPr>
              <w:t>Alta</w:t>
            </w:r>
          </w:p>
        </w:tc>
      </w:tr>
      <w:tr w:rsidR="00E759B7" w14:paraId="3859BD30" w14:textId="77777777" w:rsidTr="00A04C71">
        <w:trPr>
          <w:trHeight w:val="3860"/>
        </w:trPr>
        <w:tc>
          <w:tcPr>
            <w:tcW w:w="1448" w:type="dxa"/>
            <w:tcBorders>
              <w:top w:val="single" w:sz="4" w:space="0" w:color="auto"/>
              <w:left w:val="single" w:sz="4" w:space="0" w:color="auto"/>
              <w:bottom w:val="single" w:sz="4" w:space="0" w:color="auto"/>
              <w:right w:val="single" w:sz="4" w:space="0" w:color="auto"/>
            </w:tcBorders>
            <w:hideMark/>
          </w:tcPr>
          <w:p w14:paraId="226B92CE" w14:textId="77777777" w:rsidR="00E759B7" w:rsidRDefault="00E759B7">
            <w:pPr>
              <w:spacing w:line="240" w:lineRule="auto"/>
              <w:rPr>
                <w:rFonts w:ascii="Arial" w:hAnsi="Arial" w:cs="Arial"/>
                <w:b/>
                <w:bCs/>
              </w:rPr>
            </w:pPr>
            <w:r>
              <w:rPr>
                <w:rFonts w:ascii="Arial" w:hAnsi="Arial" w:cs="Arial"/>
                <w:b/>
                <w:bCs/>
              </w:rPr>
              <w:t>V-RED-022</w:t>
            </w:r>
          </w:p>
        </w:tc>
        <w:tc>
          <w:tcPr>
            <w:tcW w:w="1342" w:type="dxa"/>
            <w:tcBorders>
              <w:top w:val="single" w:sz="4" w:space="0" w:color="auto"/>
              <w:left w:val="single" w:sz="4" w:space="0" w:color="auto"/>
              <w:bottom w:val="single" w:sz="4" w:space="0" w:color="auto"/>
              <w:right w:val="single" w:sz="4" w:space="0" w:color="auto"/>
            </w:tcBorders>
            <w:hideMark/>
          </w:tcPr>
          <w:p w14:paraId="13EBAA8D" w14:textId="77777777" w:rsidR="00E759B7" w:rsidRDefault="00E759B7">
            <w:pPr>
              <w:spacing w:line="240" w:lineRule="auto"/>
              <w:rPr>
                <w:rFonts w:ascii="Arial" w:hAnsi="Arial" w:cs="Arial"/>
              </w:rPr>
            </w:pPr>
            <w:r>
              <w:rPr>
                <w:rFonts w:ascii="Arial" w:hAnsi="Arial" w:cs="Arial"/>
              </w:rPr>
              <w:t>Regulatorio</w:t>
            </w:r>
          </w:p>
        </w:tc>
        <w:tc>
          <w:tcPr>
            <w:tcW w:w="2111" w:type="dxa"/>
            <w:tcBorders>
              <w:top w:val="single" w:sz="4" w:space="0" w:color="auto"/>
              <w:left w:val="single" w:sz="4" w:space="0" w:color="auto"/>
              <w:bottom w:val="single" w:sz="4" w:space="0" w:color="auto"/>
              <w:right w:val="single" w:sz="4" w:space="0" w:color="auto"/>
            </w:tcBorders>
            <w:hideMark/>
          </w:tcPr>
          <w:p w14:paraId="52FAA229" w14:textId="77777777" w:rsidR="00E759B7" w:rsidRDefault="00E759B7">
            <w:pPr>
              <w:spacing w:line="240" w:lineRule="auto"/>
              <w:rPr>
                <w:rFonts w:ascii="Arial" w:hAnsi="Arial" w:cs="Arial"/>
              </w:rPr>
            </w:pPr>
            <w:r>
              <w:rPr>
                <w:rFonts w:ascii="Arial" w:hAnsi="Arial" w:cs="Arial"/>
              </w:rPr>
              <w:t>Falta de disponibilidad garantizada de la red para SISNIVEN</w:t>
            </w:r>
          </w:p>
        </w:tc>
        <w:tc>
          <w:tcPr>
            <w:tcW w:w="2119" w:type="dxa"/>
            <w:tcBorders>
              <w:top w:val="single" w:sz="4" w:space="0" w:color="auto"/>
              <w:left w:val="single" w:sz="4" w:space="0" w:color="auto"/>
              <w:bottom w:val="single" w:sz="4" w:space="0" w:color="auto"/>
              <w:right w:val="single" w:sz="4" w:space="0" w:color="auto"/>
            </w:tcBorders>
            <w:hideMark/>
          </w:tcPr>
          <w:p w14:paraId="742BEEE9" w14:textId="77777777" w:rsidR="00E759B7" w:rsidRDefault="00E759B7">
            <w:pPr>
              <w:spacing w:line="240" w:lineRule="auto"/>
              <w:rPr>
                <w:rFonts w:ascii="Arial" w:hAnsi="Arial" w:cs="Arial"/>
              </w:rPr>
            </w:pPr>
            <w:r>
              <w:rPr>
                <w:rFonts w:ascii="Arial" w:hAnsi="Arial" w:cs="Arial"/>
              </w:rPr>
              <w:t>Switches obsoletos, falta de redundancia y dependencia WiFi en áreas críticas comprometen los requisitos de disponibilidad y oportunidad exigidos por la normativa de vigilancia epidemiológica.</w:t>
            </w:r>
          </w:p>
        </w:tc>
        <w:tc>
          <w:tcPr>
            <w:tcW w:w="1800" w:type="dxa"/>
            <w:tcBorders>
              <w:top w:val="single" w:sz="4" w:space="0" w:color="auto"/>
              <w:left w:val="single" w:sz="4" w:space="0" w:color="auto"/>
              <w:bottom w:val="single" w:sz="4" w:space="0" w:color="auto"/>
              <w:right w:val="single" w:sz="4" w:space="0" w:color="auto"/>
            </w:tcBorders>
            <w:hideMark/>
          </w:tcPr>
          <w:p w14:paraId="54794FB0" w14:textId="77777777" w:rsidR="00E759B7" w:rsidRDefault="00E759B7">
            <w:pPr>
              <w:spacing w:line="240" w:lineRule="auto"/>
              <w:rPr>
                <w:rFonts w:ascii="Arial" w:hAnsi="Arial" w:cs="Arial"/>
                <w:lang w:val="en-US"/>
              </w:rPr>
            </w:pPr>
            <w:r>
              <w:rPr>
                <w:rFonts w:ascii="Arial" w:hAnsi="Arial" w:cs="Arial"/>
                <w:lang w:val="en-US"/>
              </w:rPr>
              <w:t>ACT-RED-001, ACT-RED-002, ACT-RED-009, ACT-RED-010</w:t>
            </w:r>
          </w:p>
        </w:tc>
        <w:tc>
          <w:tcPr>
            <w:tcW w:w="1530" w:type="dxa"/>
            <w:tcBorders>
              <w:top w:val="single" w:sz="4" w:space="0" w:color="auto"/>
              <w:left w:val="single" w:sz="4" w:space="0" w:color="auto"/>
              <w:bottom w:val="single" w:sz="4" w:space="0" w:color="auto"/>
              <w:right w:val="single" w:sz="4" w:space="0" w:color="auto"/>
            </w:tcBorders>
            <w:hideMark/>
          </w:tcPr>
          <w:p w14:paraId="4CF2F445" w14:textId="77777777" w:rsidR="00E759B7" w:rsidRDefault="00E759B7">
            <w:pPr>
              <w:spacing w:line="240" w:lineRule="auto"/>
              <w:rPr>
                <w:rFonts w:ascii="Arial" w:hAnsi="Arial" w:cs="Arial"/>
              </w:rPr>
            </w:pPr>
            <w:r>
              <w:rPr>
                <w:rFonts w:ascii="Arial" w:hAnsi="Arial" w:cs="Arial"/>
              </w:rPr>
              <w:t>A-RED-001, A-RED-005, A-RED-010</w:t>
            </w:r>
          </w:p>
        </w:tc>
        <w:tc>
          <w:tcPr>
            <w:tcW w:w="1440" w:type="dxa"/>
            <w:tcBorders>
              <w:top w:val="single" w:sz="4" w:space="0" w:color="auto"/>
              <w:left w:val="single" w:sz="4" w:space="0" w:color="auto"/>
              <w:bottom w:val="single" w:sz="4" w:space="0" w:color="auto"/>
              <w:right w:val="single" w:sz="4" w:space="0" w:color="auto"/>
            </w:tcBorders>
            <w:hideMark/>
          </w:tcPr>
          <w:p w14:paraId="1F91D309" w14:textId="77777777" w:rsidR="00E759B7" w:rsidRDefault="00E759B7">
            <w:pPr>
              <w:spacing w:line="240" w:lineRule="auto"/>
              <w:rPr>
                <w:rFonts w:ascii="Arial" w:hAnsi="Arial" w:cs="Arial"/>
                <w:b/>
                <w:bCs/>
              </w:rPr>
            </w:pPr>
            <w:r>
              <w:rPr>
                <w:rFonts w:ascii="Arial" w:hAnsi="Arial" w:cs="Arial"/>
                <w:b/>
                <w:bCs/>
              </w:rPr>
              <w:t>Alta</w:t>
            </w:r>
          </w:p>
        </w:tc>
      </w:tr>
    </w:tbl>
    <w:p w14:paraId="65BBA7C3" w14:textId="77777777" w:rsidR="00E759B7" w:rsidRDefault="00E759B7" w:rsidP="00E759B7">
      <w:pPr>
        <w:rPr>
          <w:rFonts w:ascii="Arial" w:hAnsi="Arial" w:cs="Arial"/>
        </w:rPr>
      </w:pPr>
    </w:p>
    <w:p w14:paraId="6B1FCF0F" w14:textId="77777777" w:rsidR="00E759B7" w:rsidRDefault="00E759B7" w:rsidP="00E759B7">
      <w:pPr>
        <w:rPr>
          <w:rFonts w:ascii="Arial" w:hAnsi="Arial" w:cs="Arial"/>
        </w:rPr>
      </w:pPr>
    </w:p>
    <w:p w14:paraId="3E576FE1" w14:textId="06B92225" w:rsidR="00E759B7" w:rsidRPr="0079348A" w:rsidRDefault="0079348A" w:rsidP="0079348A">
      <w:pPr>
        <w:pStyle w:val="Ttulo3"/>
        <w:rPr>
          <w:rFonts w:ascii="Arial" w:hAnsi="Arial" w:cs="Arial"/>
          <w:b/>
          <w:bCs/>
          <w:color w:val="auto"/>
        </w:rPr>
      </w:pPr>
      <w:bookmarkStart w:id="74" w:name="_Toc228819774"/>
      <w:bookmarkStart w:id="75" w:name="_Toc228819880"/>
      <w:r w:rsidRPr="0079348A">
        <w:rPr>
          <w:rFonts w:ascii="Arial" w:hAnsi="Arial" w:cs="Arial"/>
          <w:b/>
          <w:bCs/>
          <w:color w:val="auto"/>
        </w:rPr>
        <w:t>8.5.</w:t>
      </w:r>
      <w:r w:rsidR="00E759B7" w:rsidRPr="0079348A">
        <w:rPr>
          <w:rFonts w:ascii="Arial" w:hAnsi="Arial" w:cs="Arial"/>
          <w:b/>
          <w:bCs/>
          <w:color w:val="auto"/>
        </w:rPr>
        <w:t xml:space="preserve">4 </w:t>
      </w:r>
      <w:bookmarkEnd w:id="74"/>
      <w:bookmarkEnd w:id="75"/>
      <w:r w:rsidR="006540EB">
        <w:rPr>
          <w:rFonts w:ascii="Arial" w:hAnsi="Arial" w:cs="Arial"/>
          <w:b/>
          <w:bCs/>
          <w:color w:val="auto"/>
        </w:rPr>
        <w:t>Evaluación y cuantificación de riesgos</w:t>
      </w:r>
    </w:p>
    <w:p w14:paraId="3B6BE746" w14:textId="77777777" w:rsidR="00E759B7" w:rsidRDefault="00E759B7" w:rsidP="00E759B7">
      <w:pPr>
        <w:rPr>
          <w:rFonts w:ascii="Arial" w:hAnsi="Arial" w:cs="Arial"/>
          <w:b/>
          <w:bCs/>
        </w:rPr>
      </w:pPr>
    </w:p>
    <w:tbl>
      <w:tblPr>
        <w:tblStyle w:val="Tablaconcuadrcula"/>
        <w:tblW w:w="0" w:type="auto"/>
        <w:tblInd w:w="-1175" w:type="dxa"/>
        <w:tblLayout w:type="fixed"/>
        <w:tblLook w:val="04A0" w:firstRow="1" w:lastRow="0" w:firstColumn="1" w:lastColumn="0" w:noHBand="0" w:noVBand="1"/>
      </w:tblPr>
      <w:tblGrid>
        <w:gridCol w:w="811"/>
        <w:gridCol w:w="969"/>
        <w:gridCol w:w="1425"/>
        <w:gridCol w:w="1747"/>
        <w:gridCol w:w="2082"/>
        <w:gridCol w:w="1234"/>
        <w:gridCol w:w="1277"/>
        <w:gridCol w:w="895"/>
      </w:tblGrid>
      <w:tr w:rsidR="00E759B7" w14:paraId="01C9920F" w14:textId="77777777" w:rsidTr="007B2AE1">
        <w:trPr>
          <w:trHeight w:val="804"/>
        </w:trPr>
        <w:tc>
          <w:tcPr>
            <w:tcW w:w="811" w:type="dxa"/>
            <w:tcBorders>
              <w:top w:val="single" w:sz="4" w:space="0" w:color="auto"/>
              <w:left w:val="single" w:sz="4" w:space="0" w:color="auto"/>
              <w:bottom w:val="single" w:sz="4" w:space="0" w:color="auto"/>
              <w:right w:val="single" w:sz="4" w:space="0" w:color="auto"/>
            </w:tcBorders>
            <w:hideMark/>
          </w:tcPr>
          <w:p w14:paraId="35944EC8" w14:textId="77777777" w:rsidR="00E759B7" w:rsidRDefault="00E759B7">
            <w:pPr>
              <w:spacing w:line="240" w:lineRule="auto"/>
              <w:rPr>
                <w:rFonts w:ascii="Arial" w:hAnsi="Arial" w:cs="Arial"/>
              </w:rPr>
            </w:pPr>
            <w:r>
              <w:rPr>
                <w:rFonts w:ascii="Arial" w:hAnsi="Arial" w:cs="Arial"/>
              </w:rPr>
              <w:lastRenderedPageBreak/>
              <w:t>ID Riesgo</w:t>
            </w:r>
          </w:p>
        </w:tc>
        <w:tc>
          <w:tcPr>
            <w:tcW w:w="969" w:type="dxa"/>
            <w:tcBorders>
              <w:top w:val="single" w:sz="4" w:space="0" w:color="auto"/>
              <w:left w:val="single" w:sz="4" w:space="0" w:color="auto"/>
              <w:bottom w:val="single" w:sz="4" w:space="0" w:color="auto"/>
              <w:right w:val="single" w:sz="4" w:space="0" w:color="auto"/>
            </w:tcBorders>
            <w:hideMark/>
          </w:tcPr>
          <w:p w14:paraId="159F2D25" w14:textId="77777777" w:rsidR="00E759B7" w:rsidRDefault="00E759B7">
            <w:pPr>
              <w:spacing w:line="240" w:lineRule="auto"/>
              <w:rPr>
                <w:rFonts w:ascii="Arial" w:hAnsi="Arial" w:cs="Arial"/>
              </w:rPr>
            </w:pPr>
            <w:r>
              <w:rPr>
                <w:rFonts w:ascii="Arial" w:hAnsi="Arial" w:cs="Arial"/>
              </w:rPr>
              <w:t>Activo Afectado</w:t>
            </w:r>
          </w:p>
        </w:tc>
        <w:tc>
          <w:tcPr>
            <w:tcW w:w="1425" w:type="dxa"/>
            <w:tcBorders>
              <w:top w:val="single" w:sz="4" w:space="0" w:color="auto"/>
              <w:left w:val="single" w:sz="4" w:space="0" w:color="auto"/>
              <w:bottom w:val="single" w:sz="4" w:space="0" w:color="auto"/>
              <w:right w:val="single" w:sz="4" w:space="0" w:color="auto"/>
            </w:tcBorders>
            <w:hideMark/>
          </w:tcPr>
          <w:p w14:paraId="169399CB" w14:textId="77777777" w:rsidR="00E759B7" w:rsidRDefault="00E759B7">
            <w:pPr>
              <w:spacing w:line="240" w:lineRule="auto"/>
              <w:rPr>
                <w:rFonts w:ascii="Arial" w:hAnsi="Arial" w:cs="Arial"/>
              </w:rPr>
            </w:pPr>
            <w:r>
              <w:rPr>
                <w:rFonts w:ascii="Arial" w:hAnsi="Arial" w:cs="Arial"/>
              </w:rPr>
              <w:t>Amenaza</w:t>
            </w:r>
          </w:p>
        </w:tc>
        <w:tc>
          <w:tcPr>
            <w:tcW w:w="1747" w:type="dxa"/>
            <w:tcBorders>
              <w:top w:val="single" w:sz="4" w:space="0" w:color="auto"/>
              <w:left w:val="single" w:sz="4" w:space="0" w:color="auto"/>
              <w:bottom w:val="single" w:sz="4" w:space="0" w:color="auto"/>
              <w:right w:val="single" w:sz="4" w:space="0" w:color="auto"/>
            </w:tcBorders>
            <w:hideMark/>
          </w:tcPr>
          <w:p w14:paraId="377FC0D0" w14:textId="77777777" w:rsidR="00E759B7" w:rsidRDefault="00E759B7">
            <w:pPr>
              <w:spacing w:line="240" w:lineRule="auto"/>
              <w:rPr>
                <w:rFonts w:ascii="Arial" w:hAnsi="Arial" w:cs="Arial"/>
              </w:rPr>
            </w:pPr>
            <w:r>
              <w:rPr>
                <w:rFonts w:ascii="Arial" w:hAnsi="Arial" w:cs="Arial"/>
              </w:rPr>
              <w:t>Vulnerabilidad(es) Explotada(s)</w:t>
            </w:r>
          </w:p>
        </w:tc>
        <w:tc>
          <w:tcPr>
            <w:tcW w:w="2082" w:type="dxa"/>
            <w:tcBorders>
              <w:top w:val="single" w:sz="4" w:space="0" w:color="auto"/>
              <w:left w:val="single" w:sz="4" w:space="0" w:color="auto"/>
              <w:bottom w:val="single" w:sz="4" w:space="0" w:color="auto"/>
              <w:right w:val="single" w:sz="4" w:space="0" w:color="auto"/>
            </w:tcBorders>
            <w:hideMark/>
          </w:tcPr>
          <w:p w14:paraId="3B14AAA7" w14:textId="77777777" w:rsidR="00E759B7" w:rsidRDefault="00E759B7">
            <w:pPr>
              <w:spacing w:line="240" w:lineRule="auto"/>
              <w:rPr>
                <w:rFonts w:ascii="Arial" w:hAnsi="Arial" w:cs="Arial"/>
              </w:rPr>
            </w:pPr>
            <w:r>
              <w:rPr>
                <w:rFonts w:ascii="Arial" w:hAnsi="Arial" w:cs="Arial"/>
              </w:rPr>
              <w:t>Descripción del Riesgo</w:t>
            </w:r>
          </w:p>
        </w:tc>
        <w:tc>
          <w:tcPr>
            <w:tcW w:w="1234" w:type="dxa"/>
            <w:tcBorders>
              <w:top w:val="single" w:sz="4" w:space="0" w:color="auto"/>
              <w:left w:val="single" w:sz="4" w:space="0" w:color="auto"/>
              <w:bottom w:val="single" w:sz="4" w:space="0" w:color="auto"/>
              <w:right w:val="single" w:sz="4" w:space="0" w:color="auto"/>
            </w:tcBorders>
            <w:hideMark/>
          </w:tcPr>
          <w:p w14:paraId="22E3A043" w14:textId="77777777" w:rsidR="00E759B7" w:rsidRDefault="00E759B7">
            <w:pPr>
              <w:spacing w:line="240" w:lineRule="auto"/>
              <w:rPr>
                <w:rFonts w:ascii="Arial" w:hAnsi="Arial" w:cs="Arial"/>
              </w:rPr>
            </w:pPr>
            <w:r>
              <w:rPr>
                <w:rFonts w:ascii="Arial" w:hAnsi="Arial" w:cs="Arial"/>
              </w:rPr>
              <w:t>Impacto</w:t>
            </w:r>
          </w:p>
        </w:tc>
        <w:tc>
          <w:tcPr>
            <w:tcW w:w="1277" w:type="dxa"/>
            <w:tcBorders>
              <w:top w:val="single" w:sz="4" w:space="0" w:color="auto"/>
              <w:left w:val="single" w:sz="4" w:space="0" w:color="auto"/>
              <w:bottom w:val="single" w:sz="4" w:space="0" w:color="auto"/>
              <w:right w:val="single" w:sz="4" w:space="0" w:color="auto"/>
            </w:tcBorders>
            <w:hideMark/>
          </w:tcPr>
          <w:p w14:paraId="1187EAC8" w14:textId="77777777" w:rsidR="00E759B7" w:rsidRDefault="00E759B7">
            <w:pPr>
              <w:spacing w:line="240" w:lineRule="auto"/>
              <w:rPr>
                <w:rFonts w:ascii="Arial" w:hAnsi="Arial" w:cs="Arial"/>
              </w:rPr>
            </w:pPr>
            <w:r>
              <w:rPr>
                <w:rFonts w:ascii="Arial" w:hAnsi="Arial" w:cs="Arial"/>
              </w:rPr>
              <w:t>Probabilidad</w:t>
            </w:r>
          </w:p>
        </w:tc>
        <w:tc>
          <w:tcPr>
            <w:tcW w:w="895" w:type="dxa"/>
            <w:tcBorders>
              <w:top w:val="single" w:sz="4" w:space="0" w:color="auto"/>
              <w:left w:val="single" w:sz="4" w:space="0" w:color="auto"/>
              <w:bottom w:val="single" w:sz="4" w:space="0" w:color="auto"/>
              <w:right w:val="single" w:sz="4" w:space="0" w:color="auto"/>
            </w:tcBorders>
            <w:hideMark/>
          </w:tcPr>
          <w:p w14:paraId="2646B63A" w14:textId="77777777" w:rsidR="00E759B7" w:rsidRDefault="00E759B7">
            <w:pPr>
              <w:spacing w:line="240" w:lineRule="auto"/>
              <w:rPr>
                <w:rFonts w:ascii="Arial" w:hAnsi="Arial" w:cs="Arial"/>
              </w:rPr>
            </w:pPr>
            <w:r>
              <w:rPr>
                <w:rFonts w:ascii="Arial" w:hAnsi="Arial" w:cs="Arial"/>
              </w:rPr>
              <w:t>Nivel de Riesgo</w:t>
            </w:r>
          </w:p>
        </w:tc>
      </w:tr>
      <w:tr w:rsidR="00E759B7" w14:paraId="7CACB89A" w14:textId="77777777" w:rsidTr="007B2AE1">
        <w:trPr>
          <w:trHeight w:val="1520"/>
        </w:trPr>
        <w:tc>
          <w:tcPr>
            <w:tcW w:w="811" w:type="dxa"/>
            <w:tcBorders>
              <w:top w:val="single" w:sz="4" w:space="0" w:color="auto"/>
              <w:left w:val="single" w:sz="4" w:space="0" w:color="auto"/>
              <w:bottom w:val="single" w:sz="4" w:space="0" w:color="auto"/>
              <w:right w:val="single" w:sz="4" w:space="0" w:color="auto"/>
            </w:tcBorders>
            <w:hideMark/>
          </w:tcPr>
          <w:p w14:paraId="2CF50BC3" w14:textId="77777777" w:rsidR="00E759B7" w:rsidRDefault="00E759B7">
            <w:pPr>
              <w:spacing w:line="240" w:lineRule="auto"/>
              <w:rPr>
                <w:rFonts w:ascii="Arial" w:hAnsi="Arial" w:cs="Arial"/>
                <w:b/>
                <w:bCs/>
              </w:rPr>
            </w:pPr>
            <w:r>
              <w:rPr>
                <w:rFonts w:ascii="Arial" w:hAnsi="Arial" w:cs="Arial"/>
                <w:b/>
                <w:bCs/>
              </w:rPr>
              <w:t>R-RED-001</w:t>
            </w:r>
          </w:p>
        </w:tc>
        <w:tc>
          <w:tcPr>
            <w:tcW w:w="969" w:type="dxa"/>
            <w:tcBorders>
              <w:top w:val="single" w:sz="4" w:space="0" w:color="auto"/>
              <w:left w:val="single" w:sz="4" w:space="0" w:color="auto"/>
              <w:bottom w:val="single" w:sz="4" w:space="0" w:color="auto"/>
              <w:right w:val="single" w:sz="4" w:space="0" w:color="auto"/>
            </w:tcBorders>
            <w:hideMark/>
          </w:tcPr>
          <w:p w14:paraId="4FD1082A" w14:textId="77777777" w:rsidR="00E759B7" w:rsidRDefault="00E759B7">
            <w:pPr>
              <w:spacing w:line="240" w:lineRule="auto"/>
              <w:rPr>
                <w:rFonts w:ascii="Arial" w:hAnsi="Arial" w:cs="Arial"/>
                <w:lang w:val="en-US"/>
              </w:rPr>
            </w:pPr>
            <w:r>
              <w:rPr>
                <w:rFonts w:ascii="Arial" w:hAnsi="Arial" w:cs="Arial"/>
                <w:lang w:val="en-US"/>
              </w:rPr>
              <w:t>ACT-RED-001, ACT-RED-009, ACT-RED-012</w:t>
            </w:r>
          </w:p>
        </w:tc>
        <w:tc>
          <w:tcPr>
            <w:tcW w:w="1425" w:type="dxa"/>
            <w:tcBorders>
              <w:top w:val="single" w:sz="4" w:space="0" w:color="auto"/>
              <w:left w:val="single" w:sz="4" w:space="0" w:color="auto"/>
              <w:bottom w:val="single" w:sz="4" w:space="0" w:color="auto"/>
              <w:right w:val="single" w:sz="4" w:space="0" w:color="auto"/>
            </w:tcBorders>
            <w:hideMark/>
          </w:tcPr>
          <w:p w14:paraId="21331950" w14:textId="77B511EF" w:rsidR="00E759B7" w:rsidRDefault="00E759B7">
            <w:pPr>
              <w:spacing w:line="240" w:lineRule="auto"/>
              <w:rPr>
                <w:rFonts w:ascii="Arial" w:hAnsi="Arial" w:cs="Arial"/>
              </w:rPr>
            </w:pPr>
            <w:r>
              <w:rPr>
                <w:rFonts w:ascii="Arial" w:hAnsi="Arial" w:cs="Arial"/>
              </w:rPr>
              <w:t>A-RED-005: Fallo catastrófico de</w:t>
            </w:r>
            <w:r w:rsidR="0073133E">
              <w:rPr>
                <w:rFonts w:ascii="Arial" w:hAnsi="Arial" w:cs="Arial"/>
              </w:rPr>
              <w:t xml:space="preserve"> los</w:t>
            </w:r>
            <w:r>
              <w:rPr>
                <w:rFonts w:ascii="Arial" w:hAnsi="Arial" w:cs="Arial"/>
              </w:rPr>
              <w:t xml:space="preserve"> Switch</w:t>
            </w:r>
            <w:r w:rsidR="0073133E">
              <w:rPr>
                <w:rFonts w:ascii="Arial" w:hAnsi="Arial" w:cs="Arial"/>
              </w:rPr>
              <w:t>es</w:t>
            </w:r>
            <w:r>
              <w:rPr>
                <w:rFonts w:ascii="Arial" w:hAnsi="Arial" w:cs="Arial"/>
              </w:rPr>
              <w:t xml:space="preserve"> Principal</w:t>
            </w:r>
            <w:r w:rsidR="0073133E">
              <w:rPr>
                <w:rFonts w:ascii="Arial" w:hAnsi="Arial" w:cs="Arial"/>
              </w:rPr>
              <w:t>es</w:t>
            </w:r>
            <w:r>
              <w:rPr>
                <w:rFonts w:ascii="Arial" w:hAnsi="Arial" w:cs="Arial"/>
              </w:rPr>
              <w:t xml:space="preserve"> por obsolescencia</w:t>
            </w:r>
          </w:p>
        </w:tc>
        <w:tc>
          <w:tcPr>
            <w:tcW w:w="1747" w:type="dxa"/>
            <w:tcBorders>
              <w:top w:val="single" w:sz="4" w:space="0" w:color="auto"/>
              <w:left w:val="single" w:sz="4" w:space="0" w:color="auto"/>
              <w:bottom w:val="single" w:sz="4" w:space="0" w:color="auto"/>
              <w:right w:val="single" w:sz="4" w:space="0" w:color="auto"/>
            </w:tcBorders>
            <w:hideMark/>
          </w:tcPr>
          <w:p w14:paraId="405ED4AD" w14:textId="77777777" w:rsidR="00E759B7" w:rsidRDefault="00E759B7">
            <w:pPr>
              <w:spacing w:line="240" w:lineRule="auto"/>
              <w:rPr>
                <w:rFonts w:ascii="Arial" w:hAnsi="Arial" w:cs="Arial"/>
              </w:rPr>
            </w:pPr>
            <w:r>
              <w:rPr>
                <w:rFonts w:ascii="Arial" w:hAnsi="Arial" w:cs="Arial"/>
              </w:rPr>
              <w:t>V-RED-001, V-RED-003, V-RED-015, V-RED-017</w:t>
            </w:r>
          </w:p>
        </w:tc>
        <w:tc>
          <w:tcPr>
            <w:tcW w:w="2082" w:type="dxa"/>
            <w:tcBorders>
              <w:top w:val="single" w:sz="4" w:space="0" w:color="auto"/>
              <w:left w:val="single" w:sz="4" w:space="0" w:color="auto"/>
              <w:bottom w:val="single" w:sz="4" w:space="0" w:color="auto"/>
              <w:right w:val="single" w:sz="4" w:space="0" w:color="auto"/>
            </w:tcBorders>
            <w:hideMark/>
          </w:tcPr>
          <w:p w14:paraId="1111B6AF" w14:textId="5F0D626D" w:rsidR="00E759B7" w:rsidRDefault="00E759B7">
            <w:pPr>
              <w:spacing w:line="240" w:lineRule="auto"/>
              <w:rPr>
                <w:rFonts w:ascii="Arial" w:hAnsi="Arial" w:cs="Arial"/>
                <w:b/>
                <w:bCs/>
              </w:rPr>
            </w:pPr>
            <w:r>
              <w:rPr>
                <w:rFonts w:ascii="Arial" w:hAnsi="Arial" w:cs="Arial"/>
                <w:b/>
                <w:bCs/>
              </w:rPr>
              <w:t>Colapso total de la red LAN del SILAIS.</w:t>
            </w:r>
            <w:r>
              <w:rPr>
                <w:rFonts w:ascii="Arial" w:hAnsi="Arial" w:cs="Arial"/>
              </w:rPr>
              <w:t> El Switch</w:t>
            </w:r>
            <w:r w:rsidR="0073133E">
              <w:rPr>
                <w:rFonts w:ascii="Arial" w:hAnsi="Arial" w:cs="Arial"/>
              </w:rPr>
              <w:t>es</w:t>
            </w:r>
            <w:r>
              <w:rPr>
                <w:rFonts w:ascii="Arial" w:hAnsi="Arial" w:cs="Arial"/>
              </w:rPr>
              <w:t xml:space="preserve"> Principal</w:t>
            </w:r>
            <w:r w:rsidR="0073133E">
              <w:rPr>
                <w:rFonts w:ascii="Arial" w:hAnsi="Arial" w:cs="Arial"/>
              </w:rPr>
              <w:t>es</w:t>
            </w:r>
            <w:r>
              <w:rPr>
                <w:rFonts w:ascii="Arial" w:hAnsi="Arial" w:cs="Arial"/>
              </w:rPr>
              <w:t xml:space="preserve"> de 100 Mbps, con 15-25 años de antigüedad, sin respaldo de configuración ni plan de continuidad, sufre un fallo catastrófico. Todas las áreas funcionales pierden conectividad. El SISNIVEN no puede transmitir datos al MINSA Central. Tiempo estimado de recuperación: 3-5 días por falta de equipo de repuesto.</w:t>
            </w:r>
          </w:p>
        </w:tc>
        <w:tc>
          <w:tcPr>
            <w:tcW w:w="1234" w:type="dxa"/>
            <w:tcBorders>
              <w:top w:val="single" w:sz="4" w:space="0" w:color="auto"/>
              <w:left w:val="single" w:sz="4" w:space="0" w:color="auto"/>
              <w:bottom w:val="single" w:sz="4" w:space="0" w:color="auto"/>
              <w:right w:val="single" w:sz="4" w:space="0" w:color="auto"/>
            </w:tcBorders>
            <w:hideMark/>
          </w:tcPr>
          <w:p w14:paraId="6F9A1623" w14:textId="77777777" w:rsidR="00E759B7" w:rsidRDefault="00E759B7">
            <w:pPr>
              <w:spacing w:line="240" w:lineRule="auto"/>
              <w:rPr>
                <w:rFonts w:ascii="Arial" w:hAnsi="Arial" w:cs="Arial"/>
              </w:rPr>
            </w:pPr>
            <w:r>
              <w:rPr>
                <w:rFonts w:ascii="Arial" w:hAnsi="Arial" w:cs="Arial"/>
              </w:rPr>
              <w:t>Catastrófico (5)</w:t>
            </w:r>
          </w:p>
        </w:tc>
        <w:tc>
          <w:tcPr>
            <w:tcW w:w="1277" w:type="dxa"/>
            <w:tcBorders>
              <w:top w:val="single" w:sz="4" w:space="0" w:color="auto"/>
              <w:left w:val="single" w:sz="4" w:space="0" w:color="auto"/>
              <w:bottom w:val="single" w:sz="4" w:space="0" w:color="auto"/>
              <w:right w:val="single" w:sz="4" w:space="0" w:color="auto"/>
            </w:tcBorders>
            <w:hideMark/>
          </w:tcPr>
          <w:p w14:paraId="05503042"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70580B0C" w14:textId="77777777" w:rsidR="00E759B7" w:rsidRDefault="00E759B7">
            <w:pPr>
              <w:spacing w:line="240" w:lineRule="auto"/>
              <w:rPr>
                <w:rFonts w:ascii="Arial" w:hAnsi="Arial" w:cs="Arial"/>
                <w:b/>
                <w:bCs/>
              </w:rPr>
            </w:pPr>
            <w:r>
              <w:rPr>
                <w:rFonts w:ascii="Arial" w:hAnsi="Arial" w:cs="Arial"/>
                <w:b/>
                <w:bCs/>
              </w:rPr>
              <w:t>Extremo (20)</w:t>
            </w:r>
          </w:p>
        </w:tc>
      </w:tr>
      <w:tr w:rsidR="00E759B7" w14:paraId="243C55B0" w14:textId="77777777" w:rsidTr="007B2AE1">
        <w:trPr>
          <w:trHeight w:val="3900"/>
        </w:trPr>
        <w:tc>
          <w:tcPr>
            <w:tcW w:w="811" w:type="dxa"/>
            <w:tcBorders>
              <w:top w:val="single" w:sz="4" w:space="0" w:color="auto"/>
              <w:left w:val="single" w:sz="4" w:space="0" w:color="auto"/>
              <w:bottom w:val="single" w:sz="4" w:space="0" w:color="auto"/>
              <w:right w:val="single" w:sz="4" w:space="0" w:color="auto"/>
            </w:tcBorders>
            <w:hideMark/>
          </w:tcPr>
          <w:p w14:paraId="0932E5DB" w14:textId="77777777" w:rsidR="00E759B7" w:rsidRDefault="00E759B7">
            <w:pPr>
              <w:spacing w:line="240" w:lineRule="auto"/>
              <w:rPr>
                <w:rFonts w:ascii="Arial" w:hAnsi="Arial" w:cs="Arial"/>
                <w:b/>
                <w:bCs/>
              </w:rPr>
            </w:pPr>
            <w:r>
              <w:rPr>
                <w:rFonts w:ascii="Arial" w:hAnsi="Arial" w:cs="Arial"/>
                <w:b/>
                <w:bCs/>
              </w:rPr>
              <w:t>R-RED-002</w:t>
            </w:r>
          </w:p>
        </w:tc>
        <w:tc>
          <w:tcPr>
            <w:tcW w:w="969" w:type="dxa"/>
            <w:tcBorders>
              <w:top w:val="single" w:sz="4" w:space="0" w:color="auto"/>
              <w:left w:val="single" w:sz="4" w:space="0" w:color="auto"/>
              <w:bottom w:val="single" w:sz="4" w:space="0" w:color="auto"/>
              <w:right w:val="single" w:sz="4" w:space="0" w:color="auto"/>
            </w:tcBorders>
            <w:hideMark/>
          </w:tcPr>
          <w:p w14:paraId="00A8CA6B" w14:textId="77777777" w:rsidR="00E759B7" w:rsidRDefault="00E759B7">
            <w:pPr>
              <w:spacing w:line="240" w:lineRule="auto"/>
              <w:rPr>
                <w:rFonts w:ascii="Arial" w:hAnsi="Arial" w:cs="Arial"/>
              </w:rPr>
            </w:pPr>
            <w:r>
              <w:rPr>
                <w:rFonts w:ascii="Arial" w:hAnsi="Arial" w:cs="Arial"/>
              </w:rPr>
              <w:t>ACT-RED-009, ACT-RED-012</w:t>
            </w:r>
          </w:p>
        </w:tc>
        <w:tc>
          <w:tcPr>
            <w:tcW w:w="1425" w:type="dxa"/>
            <w:tcBorders>
              <w:top w:val="single" w:sz="4" w:space="0" w:color="auto"/>
              <w:left w:val="single" w:sz="4" w:space="0" w:color="auto"/>
              <w:bottom w:val="single" w:sz="4" w:space="0" w:color="auto"/>
              <w:right w:val="single" w:sz="4" w:space="0" w:color="auto"/>
            </w:tcBorders>
            <w:hideMark/>
          </w:tcPr>
          <w:p w14:paraId="666A25C3" w14:textId="77777777" w:rsidR="00E759B7" w:rsidRDefault="00E759B7">
            <w:pPr>
              <w:spacing w:line="240" w:lineRule="auto"/>
              <w:rPr>
                <w:rFonts w:ascii="Arial" w:hAnsi="Arial" w:cs="Arial"/>
              </w:rPr>
            </w:pPr>
            <w:r>
              <w:rPr>
                <w:rFonts w:ascii="Arial" w:hAnsi="Arial" w:cs="Arial"/>
              </w:rPr>
              <w:t>A-RED-007: Ransomware dirigido al sector salud</w:t>
            </w:r>
          </w:p>
        </w:tc>
        <w:tc>
          <w:tcPr>
            <w:tcW w:w="1747" w:type="dxa"/>
            <w:tcBorders>
              <w:top w:val="single" w:sz="4" w:space="0" w:color="auto"/>
              <w:left w:val="single" w:sz="4" w:space="0" w:color="auto"/>
              <w:bottom w:val="single" w:sz="4" w:space="0" w:color="auto"/>
              <w:right w:val="single" w:sz="4" w:space="0" w:color="auto"/>
            </w:tcBorders>
            <w:hideMark/>
          </w:tcPr>
          <w:p w14:paraId="1137A134" w14:textId="77777777" w:rsidR="00E759B7" w:rsidRDefault="00E759B7">
            <w:pPr>
              <w:spacing w:line="240" w:lineRule="auto"/>
              <w:rPr>
                <w:rFonts w:ascii="Arial" w:hAnsi="Arial" w:cs="Arial"/>
              </w:rPr>
            </w:pPr>
            <w:r>
              <w:rPr>
                <w:rFonts w:ascii="Arial" w:hAnsi="Arial" w:cs="Arial"/>
              </w:rPr>
              <w:t>V-RED-001, V-RED-002, V-RED-013, V-RED-014</w:t>
            </w:r>
          </w:p>
        </w:tc>
        <w:tc>
          <w:tcPr>
            <w:tcW w:w="2082" w:type="dxa"/>
            <w:tcBorders>
              <w:top w:val="single" w:sz="4" w:space="0" w:color="auto"/>
              <w:left w:val="single" w:sz="4" w:space="0" w:color="auto"/>
              <w:bottom w:val="single" w:sz="4" w:space="0" w:color="auto"/>
              <w:right w:val="single" w:sz="4" w:space="0" w:color="auto"/>
            </w:tcBorders>
            <w:hideMark/>
          </w:tcPr>
          <w:p w14:paraId="1E301465" w14:textId="77777777" w:rsidR="00E759B7" w:rsidRDefault="00E759B7">
            <w:pPr>
              <w:spacing w:line="240" w:lineRule="auto"/>
              <w:rPr>
                <w:rFonts w:ascii="Arial" w:hAnsi="Arial" w:cs="Arial"/>
                <w:b/>
                <w:bCs/>
              </w:rPr>
            </w:pPr>
            <w:r>
              <w:rPr>
                <w:rFonts w:ascii="Arial" w:hAnsi="Arial" w:cs="Arial"/>
                <w:b/>
                <w:bCs/>
              </w:rPr>
              <w:t>Cifrado de datos epidemiológicos por propagación de ransomware en red plana.</w:t>
            </w:r>
            <w:r>
              <w:rPr>
                <w:rFonts w:ascii="Arial" w:hAnsi="Arial" w:cs="Arial"/>
              </w:rPr>
              <w:t xml:space="preserve"> Un equipo en área de uso compartido (Varios 1, 2 o 3) es infectado mediante phishing. El ransomware se </w:t>
            </w:r>
            <w:r>
              <w:rPr>
                <w:rFonts w:ascii="Arial" w:hAnsi="Arial" w:cs="Arial"/>
              </w:rPr>
              <w:lastRenderedPageBreak/>
              <w:t>propaga sin restricciones a través de la red plana hacia Epidemiología y Banco Biológico, cifrando datos críticos del SISNIVEN. Sin segmentación VLAN, sin monitoreo y sin respaldos, la pérdida puede ser irreversible.</w:t>
            </w:r>
          </w:p>
        </w:tc>
        <w:tc>
          <w:tcPr>
            <w:tcW w:w="1234" w:type="dxa"/>
            <w:tcBorders>
              <w:top w:val="single" w:sz="4" w:space="0" w:color="auto"/>
              <w:left w:val="single" w:sz="4" w:space="0" w:color="auto"/>
              <w:bottom w:val="single" w:sz="4" w:space="0" w:color="auto"/>
              <w:right w:val="single" w:sz="4" w:space="0" w:color="auto"/>
            </w:tcBorders>
            <w:hideMark/>
          </w:tcPr>
          <w:p w14:paraId="358B2BA0" w14:textId="77777777" w:rsidR="00E759B7" w:rsidRDefault="00E759B7">
            <w:pPr>
              <w:spacing w:line="240" w:lineRule="auto"/>
              <w:rPr>
                <w:rFonts w:ascii="Arial" w:hAnsi="Arial" w:cs="Arial"/>
              </w:rPr>
            </w:pPr>
            <w:r>
              <w:rPr>
                <w:rFonts w:ascii="Arial" w:hAnsi="Arial" w:cs="Arial"/>
              </w:rPr>
              <w:lastRenderedPageBreak/>
              <w:t>Catastrófico (5)</w:t>
            </w:r>
          </w:p>
        </w:tc>
        <w:tc>
          <w:tcPr>
            <w:tcW w:w="1277" w:type="dxa"/>
            <w:tcBorders>
              <w:top w:val="single" w:sz="4" w:space="0" w:color="auto"/>
              <w:left w:val="single" w:sz="4" w:space="0" w:color="auto"/>
              <w:bottom w:val="single" w:sz="4" w:space="0" w:color="auto"/>
              <w:right w:val="single" w:sz="4" w:space="0" w:color="auto"/>
            </w:tcBorders>
            <w:hideMark/>
          </w:tcPr>
          <w:p w14:paraId="37157729"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4D893829" w14:textId="77777777" w:rsidR="00E759B7" w:rsidRDefault="00E759B7">
            <w:pPr>
              <w:spacing w:line="240" w:lineRule="auto"/>
              <w:rPr>
                <w:rFonts w:ascii="Arial" w:hAnsi="Arial" w:cs="Arial"/>
                <w:b/>
                <w:bCs/>
              </w:rPr>
            </w:pPr>
            <w:r>
              <w:rPr>
                <w:rFonts w:ascii="Arial" w:hAnsi="Arial" w:cs="Arial"/>
                <w:b/>
                <w:bCs/>
              </w:rPr>
              <w:t>Extremo (20)</w:t>
            </w:r>
          </w:p>
        </w:tc>
      </w:tr>
      <w:tr w:rsidR="00E759B7" w14:paraId="4E6989B5" w14:textId="77777777" w:rsidTr="007B2AE1">
        <w:trPr>
          <w:trHeight w:val="3228"/>
        </w:trPr>
        <w:tc>
          <w:tcPr>
            <w:tcW w:w="811" w:type="dxa"/>
            <w:tcBorders>
              <w:top w:val="single" w:sz="4" w:space="0" w:color="auto"/>
              <w:left w:val="single" w:sz="4" w:space="0" w:color="auto"/>
              <w:bottom w:val="single" w:sz="4" w:space="0" w:color="auto"/>
              <w:right w:val="single" w:sz="4" w:space="0" w:color="auto"/>
            </w:tcBorders>
            <w:hideMark/>
          </w:tcPr>
          <w:p w14:paraId="39AFFDC8" w14:textId="77777777" w:rsidR="00E759B7" w:rsidRDefault="00E759B7">
            <w:pPr>
              <w:spacing w:line="240" w:lineRule="auto"/>
              <w:rPr>
                <w:rFonts w:ascii="Arial" w:hAnsi="Arial" w:cs="Arial"/>
                <w:b/>
                <w:bCs/>
              </w:rPr>
            </w:pPr>
            <w:r>
              <w:rPr>
                <w:rFonts w:ascii="Arial" w:hAnsi="Arial" w:cs="Arial"/>
                <w:b/>
                <w:bCs/>
              </w:rPr>
              <w:t>R-RED-003</w:t>
            </w:r>
          </w:p>
        </w:tc>
        <w:tc>
          <w:tcPr>
            <w:tcW w:w="969" w:type="dxa"/>
            <w:tcBorders>
              <w:top w:val="single" w:sz="4" w:space="0" w:color="auto"/>
              <w:left w:val="single" w:sz="4" w:space="0" w:color="auto"/>
              <w:bottom w:val="single" w:sz="4" w:space="0" w:color="auto"/>
              <w:right w:val="single" w:sz="4" w:space="0" w:color="auto"/>
            </w:tcBorders>
            <w:hideMark/>
          </w:tcPr>
          <w:p w14:paraId="2FA7A804" w14:textId="77777777" w:rsidR="00E759B7" w:rsidRDefault="00E759B7">
            <w:pPr>
              <w:spacing w:line="240" w:lineRule="auto"/>
              <w:rPr>
                <w:rFonts w:ascii="Arial" w:hAnsi="Arial" w:cs="Arial"/>
              </w:rPr>
            </w:pPr>
            <w:r>
              <w:rPr>
                <w:rFonts w:ascii="Arial" w:hAnsi="Arial" w:cs="Arial"/>
              </w:rPr>
              <w:t>ACT-RED-009, ACT-RED-012</w:t>
            </w:r>
          </w:p>
        </w:tc>
        <w:tc>
          <w:tcPr>
            <w:tcW w:w="1425" w:type="dxa"/>
            <w:tcBorders>
              <w:top w:val="single" w:sz="4" w:space="0" w:color="auto"/>
              <w:left w:val="single" w:sz="4" w:space="0" w:color="auto"/>
              <w:bottom w:val="single" w:sz="4" w:space="0" w:color="auto"/>
              <w:right w:val="single" w:sz="4" w:space="0" w:color="auto"/>
            </w:tcBorders>
            <w:hideMark/>
          </w:tcPr>
          <w:p w14:paraId="4DE56A6F" w14:textId="77777777" w:rsidR="00E759B7" w:rsidRDefault="00E759B7">
            <w:pPr>
              <w:spacing w:line="240" w:lineRule="auto"/>
              <w:rPr>
                <w:rFonts w:ascii="Arial" w:hAnsi="Arial" w:cs="Arial"/>
              </w:rPr>
            </w:pPr>
            <w:r>
              <w:rPr>
                <w:rFonts w:ascii="Arial" w:hAnsi="Arial" w:cs="Arial"/>
              </w:rPr>
              <w:t>A-RED-008: Exfiltración de datos de pacientes del SISNIVEN</w:t>
            </w:r>
          </w:p>
        </w:tc>
        <w:tc>
          <w:tcPr>
            <w:tcW w:w="1747" w:type="dxa"/>
            <w:tcBorders>
              <w:top w:val="single" w:sz="4" w:space="0" w:color="auto"/>
              <w:left w:val="single" w:sz="4" w:space="0" w:color="auto"/>
              <w:bottom w:val="single" w:sz="4" w:space="0" w:color="auto"/>
              <w:right w:val="single" w:sz="4" w:space="0" w:color="auto"/>
            </w:tcBorders>
            <w:hideMark/>
          </w:tcPr>
          <w:p w14:paraId="7530FB03" w14:textId="77777777" w:rsidR="00E759B7" w:rsidRDefault="00E759B7">
            <w:pPr>
              <w:spacing w:line="240" w:lineRule="auto"/>
              <w:rPr>
                <w:rFonts w:ascii="Arial" w:hAnsi="Arial" w:cs="Arial"/>
              </w:rPr>
            </w:pPr>
            <w:r>
              <w:rPr>
                <w:rFonts w:ascii="Arial" w:hAnsi="Arial" w:cs="Arial"/>
              </w:rPr>
              <w:t>V-RED-002, V-RED-021, V-RED-014</w:t>
            </w:r>
          </w:p>
        </w:tc>
        <w:tc>
          <w:tcPr>
            <w:tcW w:w="2082" w:type="dxa"/>
            <w:tcBorders>
              <w:top w:val="single" w:sz="4" w:space="0" w:color="auto"/>
              <w:left w:val="single" w:sz="4" w:space="0" w:color="auto"/>
              <w:bottom w:val="single" w:sz="4" w:space="0" w:color="auto"/>
              <w:right w:val="single" w:sz="4" w:space="0" w:color="auto"/>
            </w:tcBorders>
            <w:hideMark/>
          </w:tcPr>
          <w:p w14:paraId="731AA85C" w14:textId="77777777" w:rsidR="00E759B7" w:rsidRDefault="00E759B7">
            <w:pPr>
              <w:spacing w:line="240" w:lineRule="auto"/>
              <w:rPr>
                <w:rFonts w:ascii="Arial" w:hAnsi="Arial" w:cs="Arial"/>
                <w:b/>
                <w:bCs/>
              </w:rPr>
            </w:pPr>
            <w:r>
              <w:rPr>
                <w:rFonts w:ascii="Arial" w:hAnsi="Arial" w:cs="Arial"/>
                <w:b/>
                <w:bCs/>
              </w:rPr>
              <w:t>Violación masiva de confidencialidad de datos del Banco Biológico.</w:t>
            </w:r>
            <w:r>
              <w:rPr>
                <w:rFonts w:ascii="Arial" w:hAnsi="Arial" w:cs="Arial"/>
              </w:rPr>
              <w:t> Un atacante que logra acceso a la red plana puede acceder sin restricciones al equipo del Banco Biológico y extraer resultados de pruebas VIH/TB de pacientes del departamento de Masaya. La falta de segmentación y de monitoreo impide detectar la fuga.</w:t>
            </w:r>
          </w:p>
        </w:tc>
        <w:tc>
          <w:tcPr>
            <w:tcW w:w="1234" w:type="dxa"/>
            <w:tcBorders>
              <w:top w:val="single" w:sz="4" w:space="0" w:color="auto"/>
              <w:left w:val="single" w:sz="4" w:space="0" w:color="auto"/>
              <w:bottom w:val="single" w:sz="4" w:space="0" w:color="auto"/>
              <w:right w:val="single" w:sz="4" w:space="0" w:color="auto"/>
            </w:tcBorders>
            <w:hideMark/>
          </w:tcPr>
          <w:p w14:paraId="60B9BE71" w14:textId="77777777" w:rsidR="00E759B7" w:rsidRDefault="00E759B7">
            <w:pPr>
              <w:spacing w:line="240" w:lineRule="auto"/>
              <w:rPr>
                <w:rFonts w:ascii="Arial" w:hAnsi="Arial" w:cs="Arial"/>
              </w:rPr>
            </w:pPr>
            <w:r>
              <w:rPr>
                <w:rFonts w:ascii="Arial" w:hAnsi="Arial" w:cs="Arial"/>
              </w:rPr>
              <w:t>Catastrófico (5)</w:t>
            </w:r>
          </w:p>
        </w:tc>
        <w:tc>
          <w:tcPr>
            <w:tcW w:w="1277" w:type="dxa"/>
            <w:tcBorders>
              <w:top w:val="single" w:sz="4" w:space="0" w:color="auto"/>
              <w:left w:val="single" w:sz="4" w:space="0" w:color="auto"/>
              <w:bottom w:val="single" w:sz="4" w:space="0" w:color="auto"/>
              <w:right w:val="single" w:sz="4" w:space="0" w:color="auto"/>
            </w:tcBorders>
            <w:hideMark/>
          </w:tcPr>
          <w:p w14:paraId="50CBD9FA"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37763F5C" w14:textId="77777777" w:rsidR="00E759B7" w:rsidRDefault="00E759B7">
            <w:pPr>
              <w:spacing w:line="240" w:lineRule="auto"/>
              <w:rPr>
                <w:rFonts w:ascii="Arial" w:hAnsi="Arial" w:cs="Arial"/>
                <w:b/>
                <w:bCs/>
              </w:rPr>
            </w:pPr>
            <w:r>
              <w:rPr>
                <w:rFonts w:ascii="Arial" w:hAnsi="Arial" w:cs="Arial"/>
                <w:b/>
                <w:bCs/>
              </w:rPr>
              <w:t>Extremo (15)</w:t>
            </w:r>
          </w:p>
        </w:tc>
      </w:tr>
      <w:tr w:rsidR="00E759B7" w14:paraId="72FC6942" w14:textId="77777777" w:rsidTr="007B2AE1">
        <w:trPr>
          <w:trHeight w:val="3000"/>
        </w:trPr>
        <w:tc>
          <w:tcPr>
            <w:tcW w:w="811" w:type="dxa"/>
            <w:tcBorders>
              <w:top w:val="single" w:sz="4" w:space="0" w:color="auto"/>
              <w:left w:val="single" w:sz="4" w:space="0" w:color="auto"/>
              <w:bottom w:val="single" w:sz="4" w:space="0" w:color="auto"/>
              <w:right w:val="single" w:sz="4" w:space="0" w:color="auto"/>
            </w:tcBorders>
            <w:hideMark/>
          </w:tcPr>
          <w:p w14:paraId="41D4C410" w14:textId="77777777" w:rsidR="00E759B7" w:rsidRDefault="00E759B7">
            <w:pPr>
              <w:spacing w:line="240" w:lineRule="auto"/>
              <w:rPr>
                <w:rFonts w:ascii="Arial" w:hAnsi="Arial" w:cs="Arial"/>
                <w:b/>
                <w:bCs/>
              </w:rPr>
            </w:pPr>
            <w:r>
              <w:rPr>
                <w:rFonts w:ascii="Arial" w:hAnsi="Arial" w:cs="Arial"/>
                <w:b/>
                <w:bCs/>
              </w:rPr>
              <w:lastRenderedPageBreak/>
              <w:t>R-RED-004</w:t>
            </w:r>
          </w:p>
        </w:tc>
        <w:tc>
          <w:tcPr>
            <w:tcW w:w="969" w:type="dxa"/>
            <w:tcBorders>
              <w:top w:val="single" w:sz="4" w:space="0" w:color="auto"/>
              <w:left w:val="single" w:sz="4" w:space="0" w:color="auto"/>
              <w:bottom w:val="single" w:sz="4" w:space="0" w:color="auto"/>
              <w:right w:val="single" w:sz="4" w:space="0" w:color="auto"/>
            </w:tcBorders>
            <w:hideMark/>
          </w:tcPr>
          <w:p w14:paraId="1A727574" w14:textId="77777777" w:rsidR="00E759B7" w:rsidRDefault="00E759B7">
            <w:pPr>
              <w:spacing w:line="240" w:lineRule="auto"/>
              <w:rPr>
                <w:rFonts w:ascii="Arial" w:hAnsi="Arial" w:cs="Arial"/>
              </w:rPr>
            </w:pPr>
            <w:r>
              <w:rPr>
                <w:rFonts w:ascii="Arial" w:hAnsi="Arial" w:cs="Arial"/>
              </w:rPr>
              <w:t>ACT-RED-010, ACT-RED-012</w:t>
            </w:r>
          </w:p>
        </w:tc>
        <w:tc>
          <w:tcPr>
            <w:tcW w:w="1425" w:type="dxa"/>
            <w:tcBorders>
              <w:top w:val="single" w:sz="4" w:space="0" w:color="auto"/>
              <w:left w:val="single" w:sz="4" w:space="0" w:color="auto"/>
              <w:bottom w:val="single" w:sz="4" w:space="0" w:color="auto"/>
              <w:right w:val="single" w:sz="4" w:space="0" w:color="auto"/>
            </w:tcBorders>
            <w:hideMark/>
          </w:tcPr>
          <w:p w14:paraId="34109C3D" w14:textId="77777777" w:rsidR="00E759B7" w:rsidRDefault="00E759B7">
            <w:pPr>
              <w:spacing w:line="240" w:lineRule="auto"/>
              <w:rPr>
                <w:rFonts w:ascii="Arial" w:hAnsi="Arial" w:cs="Arial"/>
                <w:lang w:val="en-US"/>
              </w:rPr>
            </w:pPr>
            <w:r>
              <w:rPr>
                <w:rFonts w:ascii="Arial" w:hAnsi="Arial" w:cs="Arial"/>
                <w:lang w:val="en-US"/>
              </w:rPr>
              <w:t>A-RED-009: Ataque Man-in-the-Middle en red WiFi</w:t>
            </w:r>
          </w:p>
        </w:tc>
        <w:tc>
          <w:tcPr>
            <w:tcW w:w="1747" w:type="dxa"/>
            <w:tcBorders>
              <w:top w:val="single" w:sz="4" w:space="0" w:color="auto"/>
              <w:left w:val="single" w:sz="4" w:space="0" w:color="auto"/>
              <w:bottom w:val="single" w:sz="4" w:space="0" w:color="auto"/>
              <w:right w:val="single" w:sz="4" w:space="0" w:color="auto"/>
            </w:tcBorders>
            <w:hideMark/>
          </w:tcPr>
          <w:p w14:paraId="7C46935E" w14:textId="77777777" w:rsidR="00E759B7" w:rsidRDefault="00E759B7">
            <w:pPr>
              <w:spacing w:line="240" w:lineRule="auto"/>
              <w:rPr>
                <w:rFonts w:ascii="Arial" w:hAnsi="Arial" w:cs="Arial"/>
              </w:rPr>
            </w:pPr>
            <w:r>
              <w:rPr>
                <w:rFonts w:ascii="Arial" w:hAnsi="Arial" w:cs="Arial"/>
              </w:rPr>
              <w:t>V-RED-010, V-RED-011, V-RED-021</w:t>
            </w:r>
          </w:p>
        </w:tc>
        <w:tc>
          <w:tcPr>
            <w:tcW w:w="2082" w:type="dxa"/>
            <w:tcBorders>
              <w:top w:val="single" w:sz="4" w:space="0" w:color="auto"/>
              <w:left w:val="single" w:sz="4" w:space="0" w:color="auto"/>
              <w:bottom w:val="single" w:sz="4" w:space="0" w:color="auto"/>
              <w:right w:val="single" w:sz="4" w:space="0" w:color="auto"/>
            </w:tcBorders>
            <w:hideMark/>
          </w:tcPr>
          <w:p w14:paraId="3A907ABB" w14:textId="77777777" w:rsidR="00E759B7" w:rsidRDefault="00E759B7">
            <w:pPr>
              <w:spacing w:line="240" w:lineRule="auto"/>
              <w:rPr>
                <w:rFonts w:ascii="Arial" w:hAnsi="Arial" w:cs="Arial"/>
                <w:b/>
                <w:bCs/>
              </w:rPr>
            </w:pPr>
            <w:r>
              <w:rPr>
                <w:rFonts w:ascii="Arial" w:hAnsi="Arial" w:cs="Arial"/>
                <w:b/>
                <w:bCs/>
              </w:rPr>
              <w:t>Interceptación de credenciales y datos epidemiológicos vía WiFi.</w:t>
            </w:r>
            <w:r>
              <w:rPr>
                <w:rFonts w:ascii="Arial" w:hAnsi="Arial" w:cs="Arial"/>
              </w:rPr>
              <w:t> Un atacante con proximidad física captura tráfico de la red inalámbrica en Estadística o Contabilidad, obteniendo credenciales de acceso al SISNIVEN y datos sensibles transmitidos sin cifrado robusto.</w:t>
            </w:r>
          </w:p>
        </w:tc>
        <w:tc>
          <w:tcPr>
            <w:tcW w:w="1234" w:type="dxa"/>
            <w:tcBorders>
              <w:top w:val="single" w:sz="4" w:space="0" w:color="auto"/>
              <w:left w:val="single" w:sz="4" w:space="0" w:color="auto"/>
              <w:bottom w:val="single" w:sz="4" w:space="0" w:color="auto"/>
              <w:right w:val="single" w:sz="4" w:space="0" w:color="auto"/>
            </w:tcBorders>
            <w:hideMark/>
          </w:tcPr>
          <w:p w14:paraId="53C11BE5" w14:textId="77777777" w:rsidR="00E759B7" w:rsidRDefault="00E759B7">
            <w:pPr>
              <w:spacing w:line="240" w:lineRule="auto"/>
              <w:rPr>
                <w:rFonts w:ascii="Arial" w:hAnsi="Arial" w:cs="Arial"/>
              </w:rPr>
            </w:pPr>
            <w:r>
              <w:rPr>
                <w:rFonts w:ascii="Arial" w:hAnsi="Arial" w:cs="Arial"/>
              </w:rPr>
              <w:t>Crítico (4)</w:t>
            </w:r>
          </w:p>
        </w:tc>
        <w:tc>
          <w:tcPr>
            <w:tcW w:w="1277" w:type="dxa"/>
            <w:tcBorders>
              <w:top w:val="single" w:sz="4" w:space="0" w:color="auto"/>
              <w:left w:val="single" w:sz="4" w:space="0" w:color="auto"/>
              <w:bottom w:val="single" w:sz="4" w:space="0" w:color="auto"/>
              <w:right w:val="single" w:sz="4" w:space="0" w:color="auto"/>
            </w:tcBorders>
            <w:hideMark/>
          </w:tcPr>
          <w:p w14:paraId="3257F05E" w14:textId="77777777" w:rsidR="00E759B7" w:rsidRDefault="00E759B7">
            <w:pPr>
              <w:spacing w:line="240" w:lineRule="auto"/>
              <w:rPr>
                <w:rFonts w:ascii="Arial" w:hAnsi="Arial" w:cs="Arial"/>
              </w:rPr>
            </w:pPr>
            <w:r>
              <w:rPr>
                <w:rFonts w:ascii="Arial" w:hAnsi="Arial" w:cs="Arial"/>
              </w:rPr>
              <w:t>Media-Alta (4)</w:t>
            </w:r>
          </w:p>
        </w:tc>
        <w:tc>
          <w:tcPr>
            <w:tcW w:w="895" w:type="dxa"/>
            <w:tcBorders>
              <w:top w:val="single" w:sz="4" w:space="0" w:color="auto"/>
              <w:left w:val="single" w:sz="4" w:space="0" w:color="auto"/>
              <w:bottom w:val="single" w:sz="4" w:space="0" w:color="auto"/>
              <w:right w:val="single" w:sz="4" w:space="0" w:color="auto"/>
            </w:tcBorders>
            <w:hideMark/>
          </w:tcPr>
          <w:p w14:paraId="72AD0742" w14:textId="77777777" w:rsidR="00E759B7" w:rsidRDefault="00E759B7">
            <w:pPr>
              <w:spacing w:line="240" w:lineRule="auto"/>
              <w:rPr>
                <w:rFonts w:ascii="Arial" w:hAnsi="Arial" w:cs="Arial"/>
                <w:b/>
                <w:bCs/>
              </w:rPr>
            </w:pPr>
            <w:r>
              <w:rPr>
                <w:rFonts w:ascii="Arial" w:hAnsi="Arial" w:cs="Arial"/>
                <w:b/>
                <w:bCs/>
              </w:rPr>
              <w:t>Extremo (16)</w:t>
            </w:r>
          </w:p>
        </w:tc>
      </w:tr>
      <w:tr w:rsidR="00E759B7" w14:paraId="571F413E" w14:textId="77777777" w:rsidTr="007B2AE1">
        <w:trPr>
          <w:trHeight w:val="3072"/>
        </w:trPr>
        <w:tc>
          <w:tcPr>
            <w:tcW w:w="811" w:type="dxa"/>
            <w:tcBorders>
              <w:top w:val="single" w:sz="4" w:space="0" w:color="auto"/>
              <w:left w:val="single" w:sz="4" w:space="0" w:color="auto"/>
              <w:bottom w:val="single" w:sz="4" w:space="0" w:color="auto"/>
              <w:right w:val="single" w:sz="4" w:space="0" w:color="auto"/>
            </w:tcBorders>
            <w:hideMark/>
          </w:tcPr>
          <w:p w14:paraId="585EF399" w14:textId="77777777" w:rsidR="00E759B7" w:rsidRDefault="00E759B7">
            <w:pPr>
              <w:spacing w:line="240" w:lineRule="auto"/>
              <w:rPr>
                <w:rFonts w:ascii="Arial" w:hAnsi="Arial" w:cs="Arial"/>
                <w:b/>
                <w:bCs/>
              </w:rPr>
            </w:pPr>
            <w:r>
              <w:rPr>
                <w:rFonts w:ascii="Arial" w:hAnsi="Arial" w:cs="Arial"/>
                <w:b/>
                <w:bCs/>
              </w:rPr>
              <w:t>R-RED-005</w:t>
            </w:r>
          </w:p>
        </w:tc>
        <w:tc>
          <w:tcPr>
            <w:tcW w:w="969" w:type="dxa"/>
            <w:tcBorders>
              <w:top w:val="single" w:sz="4" w:space="0" w:color="auto"/>
              <w:left w:val="single" w:sz="4" w:space="0" w:color="auto"/>
              <w:bottom w:val="single" w:sz="4" w:space="0" w:color="auto"/>
              <w:right w:val="single" w:sz="4" w:space="0" w:color="auto"/>
            </w:tcBorders>
            <w:hideMark/>
          </w:tcPr>
          <w:p w14:paraId="4DB420B4" w14:textId="77777777" w:rsidR="00E759B7" w:rsidRDefault="00E759B7">
            <w:pPr>
              <w:spacing w:line="240" w:lineRule="auto"/>
              <w:rPr>
                <w:rFonts w:ascii="Arial" w:hAnsi="Arial" w:cs="Arial"/>
                <w:lang w:val="en-US"/>
              </w:rPr>
            </w:pPr>
            <w:r>
              <w:rPr>
                <w:rFonts w:ascii="Arial" w:hAnsi="Arial" w:cs="Arial"/>
                <w:lang w:val="en-US"/>
              </w:rPr>
              <w:t>ACT-RED-001, ACT-RED-002, ACT-RED-009</w:t>
            </w:r>
          </w:p>
        </w:tc>
        <w:tc>
          <w:tcPr>
            <w:tcW w:w="1425" w:type="dxa"/>
            <w:tcBorders>
              <w:top w:val="single" w:sz="4" w:space="0" w:color="auto"/>
              <w:left w:val="single" w:sz="4" w:space="0" w:color="auto"/>
              <w:bottom w:val="single" w:sz="4" w:space="0" w:color="auto"/>
              <w:right w:val="single" w:sz="4" w:space="0" w:color="auto"/>
            </w:tcBorders>
            <w:hideMark/>
          </w:tcPr>
          <w:p w14:paraId="1257775B" w14:textId="77777777" w:rsidR="00E759B7" w:rsidRDefault="00E759B7">
            <w:pPr>
              <w:spacing w:line="240" w:lineRule="auto"/>
              <w:rPr>
                <w:rFonts w:ascii="Arial" w:hAnsi="Arial" w:cs="Arial"/>
              </w:rPr>
            </w:pPr>
            <w:r>
              <w:rPr>
                <w:rFonts w:ascii="Arial" w:hAnsi="Arial" w:cs="Arial"/>
              </w:rPr>
              <w:t>A-RED-010: Tormenta de broadcast</w:t>
            </w:r>
          </w:p>
        </w:tc>
        <w:tc>
          <w:tcPr>
            <w:tcW w:w="1747" w:type="dxa"/>
            <w:tcBorders>
              <w:top w:val="single" w:sz="4" w:space="0" w:color="auto"/>
              <w:left w:val="single" w:sz="4" w:space="0" w:color="auto"/>
              <w:bottom w:val="single" w:sz="4" w:space="0" w:color="auto"/>
              <w:right w:val="single" w:sz="4" w:space="0" w:color="auto"/>
            </w:tcBorders>
            <w:hideMark/>
          </w:tcPr>
          <w:p w14:paraId="408A88FE" w14:textId="77777777" w:rsidR="00E759B7" w:rsidRDefault="00E759B7">
            <w:pPr>
              <w:spacing w:line="240" w:lineRule="auto"/>
              <w:rPr>
                <w:rFonts w:ascii="Arial" w:hAnsi="Arial" w:cs="Arial"/>
              </w:rPr>
            </w:pPr>
            <w:r>
              <w:rPr>
                <w:rFonts w:ascii="Arial" w:hAnsi="Arial" w:cs="Arial"/>
              </w:rPr>
              <w:t>V-RED-001, V-RED-002, V-RED-014, V-RED-017</w:t>
            </w:r>
          </w:p>
        </w:tc>
        <w:tc>
          <w:tcPr>
            <w:tcW w:w="2082" w:type="dxa"/>
            <w:tcBorders>
              <w:top w:val="single" w:sz="4" w:space="0" w:color="auto"/>
              <w:left w:val="single" w:sz="4" w:space="0" w:color="auto"/>
              <w:bottom w:val="single" w:sz="4" w:space="0" w:color="auto"/>
              <w:right w:val="single" w:sz="4" w:space="0" w:color="auto"/>
            </w:tcBorders>
            <w:hideMark/>
          </w:tcPr>
          <w:p w14:paraId="1DB65530" w14:textId="77777777" w:rsidR="00E759B7" w:rsidRDefault="00E759B7">
            <w:pPr>
              <w:spacing w:line="240" w:lineRule="auto"/>
              <w:rPr>
                <w:rFonts w:ascii="Arial" w:hAnsi="Arial" w:cs="Arial"/>
                <w:b/>
                <w:bCs/>
              </w:rPr>
            </w:pPr>
            <w:r>
              <w:rPr>
                <w:rFonts w:ascii="Arial" w:hAnsi="Arial" w:cs="Arial"/>
                <w:b/>
                <w:bCs/>
              </w:rPr>
              <w:t>Parálisis total de la red por tormenta de broadcast.</w:t>
            </w:r>
            <w:r>
              <w:rPr>
                <w:rFonts w:ascii="Arial" w:hAnsi="Arial" w:cs="Arial"/>
              </w:rPr>
              <w:t> Una tarjeta de red defectuosa en cualquier equipo de la red plana genera una tormenta de broadcast que satura los switches Fast Ethernet, colapsando la conectividad de todas las áreas funcionales hasta que se identifique y aísle manualmente el origen.</w:t>
            </w:r>
          </w:p>
        </w:tc>
        <w:tc>
          <w:tcPr>
            <w:tcW w:w="1234" w:type="dxa"/>
            <w:tcBorders>
              <w:top w:val="single" w:sz="4" w:space="0" w:color="auto"/>
              <w:left w:val="single" w:sz="4" w:space="0" w:color="auto"/>
              <w:bottom w:val="single" w:sz="4" w:space="0" w:color="auto"/>
              <w:right w:val="single" w:sz="4" w:space="0" w:color="auto"/>
            </w:tcBorders>
            <w:hideMark/>
          </w:tcPr>
          <w:p w14:paraId="76EECEE7"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42846429"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6C0356A1" w14:textId="77777777" w:rsidR="00E759B7" w:rsidRDefault="00E759B7">
            <w:pPr>
              <w:spacing w:line="240" w:lineRule="auto"/>
              <w:rPr>
                <w:rFonts w:ascii="Arial" w:hAnsi="Arial" w:cs="Arial"/>
                <w:b/>
                <w:bCs/>
              </w:rPr>
            </w:pPr>
            <w:r>
              <w:rPr>
                <w:rFonts w:ascii="Arial" w:hAnsi="Arial" w:cs="Arial"/>
                <w:b/>
                <w:bCs/>
              </w:rPr>
              <w:t>Alto (9)</w:t>
            </w:r>
          </w:p>
        </w:tc>
      </w:tr>
      <w:tr w:rsidR="00E759B7" w14:paraId="311FF8DF" w14:textId="77777777" w:rsidTr="007B2AE1">
        <w:trPr>
          <w:trHeight w:val="3276"/>
        </w:trPr>
        <w:tc>
          <w:tcPr>
            <w:tcW w:w="811" w:type="dxa"/>
            <w:tcBorders>
              <w:top w:val="single" w:sz="4" w:space="0" w:color="auto"/>
              <w:left w:val="single" w:sz="4" w:space="0" w:color="auto"/>
              <w:bottom w:val="single" w:sz="4" w:space="0" w:color="auto"/>
              <w:right w:val="single" w:sz="4" w:space="0" w:color="auto"/>
            </w:tcBorders>
            <w:hideMark/>
          </w:tcPr>
          <w:p w14:paraId="6516D0F2" w14:textId="77777777" w:rsidR="00E759B7" w:rsidRDefault="00E759B7">
            <w:pPr>
              <w:spacing w:line="240" w:lineRule="auto"/>
              <w:rPr>
                <w:rFonts w:ascii="Arial" w:hAnsi="Arial" w:cs="Arial"/>
                <w:b/>
                <w:bCs/>
              </w:rPr>
            </w:pPr>
            <w:r>
              <w:rPr>
                <w:rFonts w:ascii="Arial" w:hAnsi="Arial" w:cs="Arial"/>
                <w:b/>
                <w:bCs/>
              </w:rPr>
              <w:lastRenderedPageBreak/>
              <w:t>R-RED-006</w:t>
            </w:r>
          </w:p>
        </w:tc>
        <w:tc>
          <w:tcPr>
            <w:tcW w:w="969" w:type="dxa"/>
            <w:tcBorders>
              <w:top w:val="single" w:sz="4" w:space="0" w:color="auto"/>
              <w:left w:val="single" w:sz="4" w:space="0" w:color="auto"/>
              <w:bottom w:val="single" w:sz="4" w:space="0" w:color="auto"/>
              <w:right w:val="single" w:sz="4" w:space="0" w:color="auto"/>
            </w:tcBorders>
            <w:hideMark/>
          </w:tcPr>
          <w:p w14:paraId="375AC38F" w14:textId="77777777" w:rsidR="00E759B7" w:rsidRDefault="00E759B7">
            <w:pPr>
              <w:spacing w:line="240" w:lineRule="auto"/>
              <w:rPr>
                <w:rFonts w:ascii="Arial" w:hAnsi="Arial" w:cs="Arial"/>
              </w:rPr>
            </w:pPr>
            <w:r>
              <w:rPr>
                <w:rFonts w:ascii="Arial" w:hAnsi="Arial" w:cs="Arial"/>
              </w:rPr>
              <w:t>ACT-RED-010, ACT-RED-012</w:t>
            </w:r>
          </w:p>
        </w:tc>
        <w:tc>
          <w:tcPr>
            <w:tcW w:w="1425" w:type="dxa"/>
            <w:tcBorders>
              <w:top w:val="single" w:sz="4" w:space="0" w:color="auto"/>
              <w:left w:val="single" w:sz="4" w:space="0" w:color="auto"/>
              <w:bottom w:val="single" w:sz="4" w:space="0" w:color="auto"/>
              <w:right w:val="single" w:sz="4" w:space="0" w:color="auto"/>
            </w:tcBorders>
            <w:hideMark/>
          </w:tcPr>
          <w:p w14:paraId="300D1127" w14:textId="77777777" w:rsidR="00E759B7" w:rsidRDefault="00E759B7">
            <w:pPr>
              <w:spacing w:line="240" w:lineRule="auto"/>
              <w:rPr>
                <w:rFonts w:ascii="Arial" w:hAnsi="Arial" w:cs="Arial"/>
              </w:rPr>
            </w:pPr>
            <w:r>
              <w:rPr>
                <w:rFonts w:ascii="Arial" w:hAnsi="Arial" w:cs="Arial"/>
              </w:rPr>
              <w:t>A-RED-014: Exposición involuntaria de datos por WiFi no seguro</w:t>
            </w:r>
          </w:p>
        </w:tc>
        <w:tc>
          <w:tcPr>
            <w:tcW w:w="1747" w:type="dxa"/>
            <w:tcBorders>
              <w:top w:val="single" w:sz="4" w:space="0" w:color="auto"/>
              <w:left w:val="single" w:sz="4" w:space="0" w:color="auto"/>
              <w:bottom w:val="single" w:sz="4" w:space="0" w:color="auto"/>
              <w:right w:val="single" w:sz="4" w:space="0" w:color="auto"/>
            </w:tcBorders>
            <w:hideMark/>
          </w:tcPr>
          <w:p w14:paraId="0057D499" w14:textId="77777777" w:rsidR="00E759B7" w:rsidRDefault="00E759B7">
            <w:pPr>
              <w:spacing w:line="240" w:lineRule="auto"/>
              <w:rPr>
                <w:rFonts w:ascii="Arial" w:hAnsi="Arial" w:cs="Arial"/>
              </w:rPr>
            </w:pPr>
            <w:r>
              <w:rPr>
                <w:rFonts w:ascii="Arial" w:hAnsi="Arial" w:cs="Arial"/>
              </w:rPr>
              <w:t>V-RED-010, V-RED-011, V-RED-019</w:t>
            </w:r>
          </w:p>
        </w:tc>
        <w:tc>
          <w:tcPr>
            <w:tcW w:w="2082" w:type="dxa"/>
            <w:tcBorders>
              <w:top w:val="single" w:sz="4" w:space="0" w:color="auto"/>
              <w:left w:val="single" w:sz="4" w:space="0" w:color="auto"/>
              <w:bottom w:val="single" w:sz="4" w:space="0" w:color="auto"/>
              <w:right w:val="single" w:sz="4" w:space="0" w:color="auto"/>
            </w:tcBorders>
            <w:hideMark/>
          </w:tcPr>
          <w:p w14:paraId="44839360" w14:textId="77777777" w:rsidR="00E759B7" w:rsidRDefault="00E759B7">
            <w:pPr>
              <w:spacing w:line="240" w:lineRule="auto"/>
              <w:rPr>
                <w:rFonts w:ascii="Arial" w:hAnsi="Arial" w:cs="Arial"/>
                <w:b/>
                <w:bCs/>
              </w:rPr>
            </w:pPr>
            <w:r>
              <w:rPr>
                <w:rFonts w:ascii="Arial" w:hAnsi="Arial" w:cs="Arial"/>
                <w:b/>
                <w:bCs/>
              </w:rPr>
              <w:t>Transmisión de datos sensibles a través de red WiFi con cifrado débil.</w:t>
            </w:r>
            <w:r>
              <w:rPr>
                <w:rFonts w:ascii="Arial" w:hAnsi="Arial" w:cs="Arial"/>
              </w:rPr>
              <w:t> Personal de Estadística o Contabilidad transmite datos epidemiológicos y financieros a través de una red inalámbrica potencialmente vulnerable, exponiendo información sensible sin ser consciente del riesgo.</w:t>
            </w:r>
          </w:p>
        </w:tc>
        <w:tc>
          <w:tcPr>
            <w:tcW w:w="1234" w:type="dxa"/>
            <w:tcBorders>
              <w:top w:val="single" w:sz="4" w:space="0" w:color="auto"/>
              <w:left w:val="single" w:sz="4" w:space="0" w:color="auto"/>
              <w:bottom w:val="single" w:sz="4" w:space="0" w:color="auto"/>
              <w:right w:val="single" w:sz="4" w:space="0" w:color="auto"/>
            </w:tcBorders>
            <w:hideMark/>
          </w:tcPr>
          <w:p w14:paraId="06B9A0A6"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1A54A8D8"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3CDE2436" w14:textId="77777777" w:rsidR="00E759B7" w:rsidRDefault="00E759B7">
            <w:pPr>
              <w:spacing w:line="240" w:lineRule="auto"/>
              <w:rPr>
                <w:rFonts w:ascii="Arial" w:hAnsi="Arial" w:cs="Arial"/>
                <w:b/>
                <w:bCs/>
              </w:rPr>
            </w:pPr>
            <w:r>
              <w:rPr>
                <w:rFonts w:ascii="Arial" w:hAnsi="Arial" w:cs="Arial"/>
                <w:b/>
                <w:bCs/>
              </w:rPr>
              <w:t>Alto (9)</w:t>
            </w:r>
          </w:p>
        </w:tc>
      </w:tr>
      <w:tr w:rsidR="00E759B7" w14:paraId="06874704" w14:textId="77777777" w:rsidTr="007B2AE1">
        <w:trPr>
          <w:trHeight w:val="3096"/>
        </w:trPr>
        <w:tc>
          <w:tcPr>
            <w:tcW w:w="811" w:type="dxa"/>
            <w:tcBorders>
              <w:top w:val="single" w:sz="4" w:space="0" w:color="auto"/>
              <w:left w:val="single" w:sz="4" w:space="0" w:color="auto"/>
              <w:bottom w:val="single" w:sz="4" w:space="0" w:color="auto"/>
              <w:right w:val="single" w:sz="4" w:space="0" w:color="auto"/>
            </w:tcBorders>
            <w:hideMark/>
          </w:tcPr>
          <w:p w14:paraId="329B40E7" w14:textId="77777777" w:rsidR="00E759B7" w:rsidRDefault="00E759B7">
            <w:pPr>
              <w:spacing w:line="240" w:lineRule="auto"/>
              <w:rPr>
                <w:rFonts w:ascii="Arial" w:hAnsi="Arial" w:cs="Arial"/>
                <w:b/>
                <w:bCs/>
              </w:rPr>
            </w:pPr>
            <w:r>
              <w:rPr>
                <w:rFonts w:ascii="Arial" w:hAnsi="Arial" w:cs="Arial"/>
                <w:b/>
                <w:bCs/>
              </w:rPr>
              <w:t>R-RED-007</w:t>
            </w:r>
          </w:p>
        </w:tc>
        <w:tc>
          <w:tcPr>
            <w:tcW w:w="969" w:type="dxa"/>
            <w:tcBorders>
              <w:top w:val="single" w:sz="4" w:space="0" w:color="auto"/>
              <w:left w:val="single" w:sz="4" w:space="0" w:color="auto"/>
              <w:bottom w:val="single" w:sz="4" w:space="0" w:color="auto"/>
              <w:right w:val="single" w:sz="4" w:space="0" w:color="auto"/>
            </w:tcBorders>
            <w:hideMark/>
          </w:tcPr>
          <w:p w14:paraId="0915B91C" w14:textId="77777777" w:rsidR="00E759B7" w:rsidRDefault="00E759B7">
            <w:pPr>
              <w:spacing w:line="240" w:lineRule="auto"/>
              <w:rPr>
                <w:rFonts w:ascii="Arial" w:hAnsi="Arial" w:cs="Arial"/>
              </w:rPr>
            </w:pPr>
            <w:r>
              <w:rPr>
                <w:rFonts w:ascii="Arial" w:hAnsi="Arial" w:cs="Arial"/>
              </w:rPr>
              <w:t>ACT-RED-010, ACT-RED-001</w:t>
            </w:r>
          </w:p>
        </w:tc>
        <w:tc>
          <w:tcPr>
            <w:tcW w:w="1425" w:type="dxa"/>
            <w:tcBorders>
              <w:top w:val="single" w:sz="4" w:space="0" w:color="auto"/>
              <w:left w:val="single" w:sz="4" w:space="0" w:color="auto"/>
              <w:bottom w:val="single" w:sz="4" w:space="0" w:color="auto"/>
              <w:right w:val="single" w:sz="4" w:space="0" w:color="auto"/>
            </w:tcBorders>
            <w:hideMark/>
          </w:tcPr>
          <w:p w14:paraId="216B1CD3" w14:textId="77777777" w:rsidR="00E759B7" w:rsidRDefault="00E759B7">
            <w:pPr>
              <w:spacing w:line="240" w:lineRule="auto"/>
              <w:rPr>
                <w:rFonts w:ascii="Arial" w:hAnsi="Arial" w:cs="Arial"/>
              </w:rPr>
            </w:pPr>
            <w:r>
              <w:rPr>
                <w:rFonts w:ascii="Arial" w:hAnsi="Arial" w:cs="Arial"/>
              </w:rPr>
              <w:t>A-RED-001: Fluctuaciones eléctricas y apagones</w:t>
            </w:r>
          </w:p>
        </w:tc>
        <w:tc>
          <w:tcPr>
            <w:tcW w:w="1747" w:type="dxa"/>
            <w:tcBorders>
              <w:top w:val="single" w:sz="4" w:space="0" w:color="auto"/>
              <w:left w:val="single" w:sz="4" w:space="0" w:color="auto"/>
              <w:bottom w:val="single" w:sz="4" w:space="0" w:color="auto"/>
              <w:right w:val="single" w:sz="4" w:space="0" w:color="auto"/>
            </w:tcBorders>
            <w:hideMark/>
          </w:tcPr>
          <w:p w14:paraId="253D803A" w14:textId="77777777" w:rsidR="00E759B7" w:rsidRDefault="00E759B7">
            <w:pPr>
              <w:spacing w:line="240" w:lineRule="auto"/>
              <w:rPr>
                <w:rFonts w:ascii="Arial" w:hAnsi="Arial" w:cs="Arial"/>
              </w:rPr>
            </w:pPr>
            <w:r>
              <w:rPr>
                <w:rFonts w:ascii="Arial" w:hAnsi="Arial" w:cs="Arial"/>
              </w:rPr>
              <w:t>V-RED-005</w:t>
            </w:r>
          </w:p>
        </w:tc>
        <w:tc>
          <w:tcPr>
            <w:tcW w:w="2082" w:type="dxa"/>
            <w:tcBorders>
              <w:top w:val="single" w:sz="4" w:space="0" w:color="auto"/>
              <w:left w:val="single" w:sz="4" w:space="0" w:color="auto"/>
              <w:bottom w:val="single" w:sz="4" w:space="0" w:color="auto"/>
              <w:right w:val="single" w:sz="4" w:space="0" w:color="auto"/>
            </w:tcBorders>
            <w:hideMark/>
          </w:tcPr>
          <w:p w14:paraId="436D060A" w14:textId="77777777" w:rsidR="00E759B7" w:rsidRDefault="00E759B7">
            <w:pPr>
              <w:spacing w:line="240" w:lineRule="auto"/>
              <w:rPr>
                <w:rFonts w:ascii="Arial" w:hAnsi="Arial" w:cs="Arial"/>
                <w:b/>
                <w:bCs/>
              </w:rPr>
            </w:pPr>
            <w:r>
              <w:rPr>
                <w:rFonts w:ascii="Arial" w:hAnsi="Arial" w:cs="Arial"/>
                <w:b/>
                <w:bCs/>
              </w:rPr>
              <w:t>Caída de switches por agotamiento de baterías de UPS.</w:t>
            </w:r>
            <w:r>
              <w:rPr>
                <w:rFonts w:ascii="Arial" w:hAnsi="Arial" w:cs="Arial"/>
              </w:rPr>
              <w:t> Ante un corte de energía, las UPS con baterías no verificadas no logran mantener la alimentación de los switches el tiempo suficiente, provocando la caída de la red y potencial daño a los equipos de conmutación.</w:t>
            </w:r>
          </w:p>
        </w:tc>
        <w:tc>
          <w:tcPr>
            <w:tcW w:w="1234" w:type="dxa"/>
            <w:tcBorders>
              <w:top w:val="single" w:sz="4" w:space="0" w:color="auto"/>
              <w:left w:val="single" w:sz="4" w:space="0" w:color="auto"/>
              <w:bottom w:val="single" w:sz="4" w:space="0" w:color="auto"/>
              <w:right w:val="single" w:sz="4" w:space="0" w:color="auto"/>
            </w:tcBorders>
            <w:hideMark/>
          </w:tcPr>
          <w:p w14:paraId="488D86B9"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78763FEB"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6B7F1CF8" w14:textId="77777777" w:rsidR="00E759B7" w:rsidRDefault="00E759B7">
            <w:pPr>
              <w:spacing w:line="240" w:lineRule="auto"/>
              <w:rPr>
                <w:rFonts w:ascii="Arial" w:hAnsi="Arial" w:cs="Arial"/>
                <w:b/>
                <w:bCs/>
              </w:rPr>
            </w:pPr>
            <w:r>
              <w:rPr>
                <w:rFonts w:ascii="Arial" w:hAnsi="Arial" w:cs="Arial"/>
                <w:b/>
                <w:bCs/>
              </w:rPr>
              <w:t>Alto (12)</w:t>
            </w:r>
          </w:p>
        </w:tc>
      </w:tr>
      <w:tr w:rsidR="00E759B7" w14:paraId="18EA8C9A" w14:textId="77777777" w:rsidTr="007B2AE1">
        <w:trPr>
          <w:trHeight w:val="3648"/>
        </w:trPr>
        <w:tc>
          <w:tcPr>
            <w:tcW w:w="811" w:type="dxa"/>
            <w:tcBorders>
              <w:top w:val="single" w:sz="4" w:space="0" w:color="auto"/>
              <w:left w:val="single" w:sz="4" w:space="0" w:color="auto"/>
              <w:bottom w:val="single" w:sz="4" w:space="0" w:color="auto"/>
              <w:right w:val="single" w:sz="4" w:space="0" w:color="auto"/>
            </w:tcBorders>
            <w:hideMark/>
          </w:tcPr>
          <w:p w14:paraId="0EBC0DBE" w14:textId="77777777" w:rsidR="00E759B7" w:rsidRDefault="00E759B7">
            <w:pPr>
              <w:spacing w:line="240" w:lineRule="auto"/>
              <w:rPr>
                <w:rFonts w:ascii="Arial" w:hAnsi="Arial" w:cs="Arial"/>
                <w:b/>
                <w:bCs/>
              </w:rPr>
            </w:pPr>
            <w:r>
              <w:rPr>
                <w:rFonts w:ascii="Arial" w:hAnsi="Arial" w:cs="Arial"/>
                <w:b/>
                <w:bCs/>
              </w:rPr>
              <w:lastRenderedPageBreak/>
              <w:t>R-RED-008</w:t>
            </w:r>
          </w:p>
        </w:tc>
        <w:tc>
          <w:tcPr>
            <w:tcW w:w="969" w:type="dxa"/>
            <w:tcBorders>
              <w:top w:val="single" w:sz="4" w:space="0" w:color="auto"/>
              <w:left w:val="single" w:sz="4" w:space="0" w:color="auto"/>
              <w:bottom w:val="single" w:sz="4" w:space="0" w:color="auto"/>
              <w:right w:val="single" w:sz="4" w:space="0" w:color="auto"/>
            </w:tcBorders>
            <w:hideMark/>
          </w:tcPr>
          <w:p w14:paraId="5F67E8B8" w14:textId="77777777" w:rsidR="00E759B7" w:rsidRDefault="00E759B7">
            <w:pPr>
              <w:spacing w:line="240" w:lineRule="auto"/>
              <w:rPr>
                <w:rFonts w:ascii="Arial" w:hAnsi="Arial" w:cs="Arial"/>
              </w:rPr>
            </w:pPr>
            <w:r>
              <w:rPr>
                <w:rFonts w:ascii="Arial" w:hAnsi="Arial" w:cs="Arial"/>
              </w:rPr>
              <w:t>ACT-RED-001, ACT-RED-002</w:t>
            </w:r>
          </w:p>
        </w:tc>
        <w:tc>
          <w:tcPr>
            <w:tcW w:w="1425" w:type="dxa"/>
            <w:tcBorders>
              <w:top w:val="single" w:sz="4" w:space="0" w:color="auto"/>
              <w:left w:val="single" w:sz="4" w:space="0" w:color="auto"/>
              <w:bottom w:val="single" w:sz="4" w:space="0" w:color="auto"/>
              <w:right w:val="single" w:sz="4" w:space="0" w:color="auto"/>
            </w:tcBorders>
            <w:hideMark/>
          </w:tcPr>
          <w:p w14:paraId="3057CB9D" w14:textId="77777777" w:rsidR="00E759B7" w:rsidRDefault="00E759B7">
            <w:pPr>
              <w:spacing w:line="240" w:lineRule="auto"/>
              <w:rPr>
                <w:rFonts w:ascii="Arial" w:hAnsi="Arial" w:cs="Arial"/>
              </w:rPr>
            </w:pPr>
            <w:r>
              <w:rPr>
                <w:rFonts w:ascii="Arial" w:hAnsi="Arial" w:cs="Arial"/>
              </w:rPr>
              <w:t>A-RED-002: Acumulación de polvo ambiental corrosivo</w:t>
            </w:r>
          </w:p>
        </w:tc>
        <w:tc>
          <w:tcPr>
            <w:tcW w:w="1747" w:type="dxa"/>
            <w:tcBorders>
              <w:top w:val="single" w:sz="4" w:space="0" w:color="auto"/>
              <w:left w:val="single" w:sz="4" w:space="0" w:color="auto"/>
              <w:bottom w:val="single" w:sz="4" w:space="0" w:color="auto"/>
              <w:right w:val="single" w:sz="4" w:space="0" w:color="auto"/>
            </w:tcBorders>
            <w:hideMark/>
          </w:tcPr>
          <w:p w14:paraId="332B07AC" w14:textId="77777777" w:rsidR="00E759B7" w:rsidRDefault="00E759B7">
            <w:pPr>
              <w:spacing w:line="240" w:lineRule="auto"/>
              <w:rPr>
                <w:rFonts w:ascii="Arial" w:hAnsi="Arial" w:cs="Arial"/>
              </w:rPr>
            </w:pPr>
            <w:r>
              <w:rPr>
                <w:rFonts w:ascii="Arial" w:hAnsi="Arial" w:cs="Arial"/>
              </w:rPr>
              <w:t>V-RED-004</w:t>
            </w:r>
          </w:p>
        </w:tc>
        <w:tc>
          <w:tcPr>
            <w:tcW w:w="2082" w:type="dxa"/>
            <w:tcBorders>
              <w:top w:val="single" w:sz="4" w:space="0" w:color="auto"/>
              <w:left w:val="single" w:sz="4" w:space="0" w:color="auto"/>
              <w:bottom w:val="single" w:sz="4" w:space="0" w:color="auto"/>
              <w:right w:val="single" w:sz="4" w:space="0" w:color="auto"/>
            </w:tcBorders>
            <w:hideMark/>
          </w:tcPr>
          <w:p w14:paraId="14D22FD2" w14:textId="77777777" w:rsidR="00E759B7" w:rsidRDefault="00E759B7">
            <w:pPr>
              <w:spacing w:line="240" w:lineRule="auto"/>
              <w:rPr>
                <w:rFonts w:ascii="Arial" w:hAnsi="Arial" w:cs="Arial"/>
                <w:b/>
                <w:bCs/>
              </w:rPr>
            </w:pPr>
            <w:r>
              <w:rPr>
                <w:rFonts w:ascii="Arial" w:hAnsi="Arial" w:cs="Arial"/>
                <w:b/>
                <w:bCs/>
              </w:rPr>
              <w:t>Fallo prematuro de switches por acumulación de polvo ambiental.</w:t>
            </w:r>
            <w:r>
              <w:rPr>
                <w:rFonts w:ascii="Arial" w:hAnsi="Arial" w:cs="Arial"/>
              </w:rPr>
              <w:t> La exposición continua al polvo ambiental, sin protección de rack cerrado, acelera la degradación de componentes electrónicos, provocando fallos intermitentes y reducción de la vida útil de los equipos.</w:t>
            </w:r>
          </w:p>
        </w:tc>
        <w:tc>
          <w:tcPr>
            <w:tcW w:w="1234" w:type="dxa"/>
            <w:tcBorders>
              <w:top w:val="single" w:sz="4" w:space="0" w:color="auto"/>
              <w:left w:val="single" w:sz="4" w:space="0" w:color="auto"/>
              <w:bottom w:val="single" w:sz="4" w:space="0" w:color="auto"/>
              <w:right w:val="single" w:sz="4" w:space="0" w:color="auto"/>
            </w:tcBorders>
            <w:hideMark/>
          </w:tcPr>
          <w:p w14:paraId="5E815910"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2342A97C"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4F6CB863" w14:textId="77777777" w:rsidR="00E759B7" w:rsidRDefault="00E759B7">
            <w:pPr>
              <w:spacing w:line="240" w:lineRule="auto"/>
              <w:rPr>
                <w:rFonts w:ascii="Arial" w:hAnsi="Arial" w:cs="Arial"/>
                <w:b/>
                <w:bCs/>
              </w:rPr>
            </w:pPr>
            <w:r>
              <w:rPr>
                <w:rFonts w:ascii="Arial" w:hAnsi="Arial" w:cs="Arial"/>
                <w:b/>
                <w:bCs/>
              </w:rPr>
              <w:t>Alto (12)</w:t>
            </w:r>
          </w:p>
        </w:tc>
      </w:tr>
      <w:tr w:rsidR="00E759B7" w14:paraId="68ADED1E" w14:textId="77777777" w:rsidTr="007B2AE1">
        <w:trPr>
          <w:trHeight w:val="3588"/>
        </w:trPr>
        <w:tc>
          <w:tcPr>
            <w:tcW w:w="811" w:type="dxa"/>
            <w:tcBorders>
              <w:top w:val="single" w:sz="4" w:space="0" w:color="auto"/>
              <w:left w:val="single" w:sz="4" w:space="0" w:color="auto"/>
              <w:bottom w:val="single" w:sz="4" w:space="0" w:color="auto"/>
              <w:right w:val="single" w:sz="4" w:space="0" w:color="auto"/>
            </w:tcBorders>
            <w:hideMark/>
          </w:tcPr>
          <w:p w14:paraId="7920B33A" w14:textId="77777777" w:rsidR="00E759B7" w:rsidRDefault="00E759B7">
            <w:pPr>
              <w:spacing w:line="240" w:lineRule="auto"/>
              <w:rPr>
                <w:rFonts w:ascii="Arial" w:hAnsi="Arial" w:cs="Arial"/>
                <w:b/>
                <w:bCs/>
              </w:rPr>
            </w:pPr>
            <w:r>
              <w:rPr>
                <w:rFonts w:ascii="Arial" w:hAnsi="Arial" w:cs="Arial"/>
                <w:b/>
                <w:bCs/>
              </w:rPr>
              <w:t>R-RED-009</w:t>
            </w:r>
          </w:p>
        </w:tc>
        <w:tc>
          <w:tcPr>
            <w:tcW w:w="969" w:type="dxa"/>
            <w:tcBorders>
              <w:top w:val="single" w:sz="4" w:space="0" w:color="auto"/>
              <w:left w:val="single" w:sz="4" w:space="0" w:color="auto"/>
              <w:bottom w:val="single" w:sz="4" w:space="0" w:color="auto"/>
              <w:right w:val="single" w:sz="4" w:space="0" w:color="auto"/>
            </w:tcBorders>
            <w:hideMark/>
          </w:tcPr>
          <w:p w14:paraId="7688BC9E" w14:textId="77777777" w:rsidR="00E759B7" w:rsidRDefault="00E759B7">
            <w:pPr>
              <w:spacing w:line="240" w:lineRule="auto"/>
              <w:rPr>
                <w:rFonts w:ascii="Arial" w:hAnsi="Arial" w:cs="Arial"/>
              </w:rPr>
            </w:pPr>
            <w:r>
              <w:rPr>
                <w:rFonts w:ascii="Arial" w:hAnsi="Arial" w:cs="Arial"/>
              </w:rPr>
              <w:t>ACT-RED-005, ACT-RED-008</w:t>
            </w:r>
          </w:p>
        </w:tc>
        <w:tc>
          <w:tcPr>
            <w:tcW w:w="1425" w:type="dxa"/>
            <w:tcBorders>
              <w:top w:val="single" w:sz="4" w:space="0" w:color="auto"/>
              <w:left w:val="single" w:sz="4" w:space="0" w:color="auto"/>
              <w:bottom w:val="single" w:sz="4" w:space="0" w:color="auto"/>
              <w:right w:val="single" w:sz="4" w:space="0" w:color="auto"/>
            </w:tcBorders>
            <w:hideMark/>
          </w:tcPr>
          <w:p w14:paraId="76B8DFAC" w14:textId="77777777" w:rsidR="00E759B7" w:rsidRDefault="00E759B7">
            <w:pPr>
              <w:spacing w:line="240" w:lineRule="auto"/>
              <w:rPr>
                <w:rFonts w:ascii="Arial" w:hAnsi="Arial" w:cs="Arial"/>
              </w:rPr>
            </w:pPr>
            <w:r>
              <w:rPr>
                <w:rFonts w:ascii="Arial" w:hAnsi="Arial" w:cs="Arial"/>
              </w:rPr>
              <w:t>A-RED-006: Daño físico al cableado estructurado</w:t>
            </w:r>
          </w:p>
        </w:tc>
        <w:tc>
          <w:tcPr>
            <w:tcW w:w="1747" w:type="dxa"/>
            <w:tcBorders>
              <w:top w:val="single" w:sz="4" w:space="0" w:color="auto"/>
              <w:left w:val="single" w:sz="4" w:space="0" w:color="auto"/>
              <w:bottom w:val="single" w:sz="4" w:space="0" w:color="auto"/>
              <w:right w:val="single" w:sz="4" w:space="0" w:color="auto"/>
            </w:tcBorders>
            <w:hideMark/>
          </w:tcPr>
          <w:p w14:paraId="2D69C771" w14:textId="77777777" w:rsidR="00E759B7" w:rsidRDefault="00E759B7">
            <w:pPr>
              <w:spacing w:line="240" w:lineRule="auto"/>
              <w:rPr>
                <w:rFonts w:ascii="Arial" w:hAnsi="Arial" w:cs="Arial"/>
              </w:rPr>
            </w:pPr>
            <w:r>
              <w:rPr>
                <w:rFonts w:ascii="Arial" w:hAnsi="Arial" w:cs="Arial"/>
              </w:rPr>
              <w:t>V-RED-006, V-RED-007, V-RED-008</w:t>
            </w:r>
          </w:p>
        </w:tc>
        <w:tc>
          <w:tcPr>
            <w:tcW w:w="2082" w:type="dxa"/>
            <w:tcBorders>
              <w:top w:val="single" w:sz="4" w:space="0" w:color="auto"/>
              <w:left w:val="single" w:sz="4" w:space="0" w:color="auto"/>
              <w:bottom w:val="single" w:sz="4" w:space="0" w:color="auto"/>
              <w:right w:val="single" w:sz="4" w:space="0" w:color="auto"/>
            </w:tcBorders>
            <w:hideMark/>
          </w:tcPr>
          <w:p w14:paraId="4E14FA90" w14:textId="77777777" w:rsidR="00E759B7" w:rsidRDefault="00E759B7">
            <w:pPr>
              <w:spacing w:line="240" w:lineRule="auto"/>
              <w:rPr>
                <w:rFonts w:ascii="Arial" w:hAnsi="Arial" w:cs="Arial"/>
                <w:b/>
                <w:bCs/>
              </w:rPr>
            </w:pPr>
            <w:r>
              <w:rPr>
                <w:rFonts w:ascii="Arial" w:hAnsi="Arial" w:cs="Arial"/>
                <w:b/>
                <w:bCs/>
              </w:rPr>
              <w:t>Interrupción de conectividad por daño al cableado expuesto.</w:t>
            </w:r>
            <w:r>
              <w:rPr>
                <w:rFonts w:ascii="Arial" w:hAnsi="Arial" w:cs="Arial"/>
              </w:rPr>
              <w:t> En las 10 áreas sin canaletas de protección, el cableado sufre rotura de conductores por tensión mecánica, roedores o deterioro ambiental. Los conectores RJ45 sin rosetas se dañan por tensión constante, generando fallos intermitentes.</w:t>
            </w:r>
          </w:p>
        </w:tc>
        <w:tc>
          <w:tcPr>
            <w:tcW w:w="1234" w:type="dxa"/>
            <w:tcBorders>
              <w:top w:val="single" w:sz="4" w:space="0" w:color="auto"/>
              <w:left w:val="single" w:sz="4" w:space="0" w:color="auto"/>
              <w:bottom w:val="single" w:sz="4" w:space="0" w:color="auto"/>
              <w:right w:val="single" w:sz="4" w:space="0" w:color="auto"/>
            </w:tcBorders>
            <w:hideMark/>
          </w:tcPr>
          <w:p w14:paraId="15DD4F37" w14:textId="77777777" w:rsidR="00E759B7" w:rsidRDefault="00E759B7">
            <w:pPr>
              <w:spacing w:line="240" w:lineRule="auto"/>
              <w:rPr>
                <w:rFonts w:ascii="Arial" w:hAnsi="Arial" w:cs="Arial"/>
              </w:rPr>
            </w:pPr>
            <w:r>
              <w:rPr>
                <w:rFonts w:ascii="Arial" w:hAnsi="Arial" w:cs="Arial"/>
              </w:rPr>
              <w:t>Medio (2)</w:t>
            </w:r>
          </w:p>
        </w:tc>
        <w:tc>
          <w:tcPr>
            <w:tcW w:w="1277" w:type="dxa"/>
            <w:tcBorders>
              <w:top w:val="single" w:sz="4" w:space="0" w:color="auto"/>
              <w:left w:val="single" w:sz="4" w:space="0" w:color="auto"/>
              <w:bottom w:val="single" w:sz="4" w:space="0" w:color="auto"/>
              <w:right w:val="single" w:sz="4" w:space="0" w:color="auto"/>
            </w:tcBorders>
            <w:hideMark/>
          </w:tcPr>
          <w:p w14:paraId="6634AFD8"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0E4ADA86" w14:textId="77777777" w:rsidR="00E759B7" w:rsidRDefault="00E759B7">
            <w:pPr>
              <w:spacing w:line="240" w:lineRule="auto"/>
              <w:rPr>
                <w:rFonts w:ascii="Arial" w:hAnsi="Arial" w:cs="Arial"/>
                <w:b/>
                <w:bCs/>
              </w:rPr>
            </w:pPr>
            <w:r>
              <w:rPr>
                <w:rFonts w:ascii="Arial" w:hAnsi="Arial" w:cs="Arial"/>
                <w:b/>
                <w:bCs/>
              </w:rPr>
              <w:t>Alto (8)</w:t>
            </w:r>
          </w:p>
        </w:tc>
      </w:tr>
      <w:tr w:rsidR="00E759B7" w14:paraId="2FADAC70" w14:textId="77777777" w:rsidTr="007B2AE1">
        <w:trPr>
          <w:trHeight w:val="3144"/>
        </w:trPr>
        <w:tc>
          <w:tcPr>
            <w:tcW w:w="811" w:type="dxa"/>
            <w:tcBorders>
              <w:top w:val="single" w:sz="4" w:space="0" w:color="auto"/>
              <w:left w:val="single" w:sz="4" w:space="0" w:color="auto"/>
              <w:bottom w:val="single" w:sz="4" w:space="0" w:color="auto"/>
              <w:right w:val="single" w:sz="4" w:space="0" w:color="auto"/>
            </w:tcBorders>
            <w:hideMark/>
          </w:tcPr>
          <w:p w14:paraId="736E78B4" w14:textId="77777777" w:rsidR="00E759B7" w:rsidRDefault="00E759B7">
            <w:pPr>
              <w:spacing w:line="240" w:lineRule="auto"/>
              <w:rPr>
                <w:rFonts w:ascii="Arial" w:hAnsi="Arial" w:cs="Arial"/>
                <w:b/>
                <w:bCs/>
              </w:rPr>
            </w:pPr>
            <w:r>
              <w:rPr>
                <w:rFonts w:ascii="Arial" w:hAnsi="Arial" w:cs="Arial"/>
                <w:b/>
                <w:bCs/>
              </w:rPr>
              <w:lastRenderedPageBreak/>
              <w:t>R-RED-010</w:t>
            </w:r>
          </w:p>
        </w:tc>
        <w:tc>
          <w:tcPr>
            <w:tcW w:w="969" w:type="dxa"/>
            <w:tcBorders>
              <w:top w:val="single" w:sz="4" w:space="0" w:color="auto"/>
              <w:left w:val="single" w:sz="4" w:space="0" w:color="auto"/>
              <w:bottom w:val="single" w:sz="4" w:space="0" w:color="auto"/>
              <w:right w:val="single" w:sz="4" w:space="0" w:color="auto"/>
            </w:tcBorders>
            <w:hideMark/>
          </w:tcPr>
          <w:p w14:paraId="7019854D" w14:textId="77777777" w:rsidR="00E759B7" w:rsidRDefault="00E759B7">
            <w:pPr>
              <w:spacing w:line="240" w:lineRule="auto"/>
              <w:rPr>
                <w:rFonts w:ascii="Arial" w:hAnsi="Arial" w:cs="Arial"/>
              </w:rPr>
            </w:pPr>
            <w:r>
              <w:rPr>
                <w:rFonts w:ascii="Arial" w:hAnsi="Arial" w:cs="Arial"/>
              </w:rPr>
              <w:t>ACT-RED-011, ACT-RED-012</w:t>
            </w:r>
          </w:p>
        </w:tc>
        <w:tc>
          <w:tcPr>
            <w:tcW w:w="1425" w:type="dxa"/>
            <w:tcBorders>
              <w:top w:val="single" w:sz="4" w:space="0" w:color="auto"/>
              <w:left w:val="single" w:sz="4" w:space="0" w:color="auto"/>
              <w:bottom w:val="single" w:sz="4" w:space="0" w:color="auto"/>
              <w:right w:val="single" w:sz="4" w:space="0" w:color="auto"/>
            </w:tcBorders>
            <w:hideMark/>
          </w:tcPr>
          <w:p w14:paraId="1E1BDB2D" w14:textId="77777777" w:rsidR="00E759B7" w:rsidRDefault="00E759B7">
            <w:pPr>
              <w:spacing w:line="240" w:lineRule="auto"/>
              <w:rPr>
                <w:rFonts w:ascii="Arial" w:hAnsi="Arial" w:cs="Arial"/>
              </w:rPr>
            </w:pPr>
            <w:r>
              <w:rPr>
                <w:rFonts w:ascii="Arial" w:hAnsi="Arial" w:cs="Arial"/>
              </w:rPr>
              <w:t>A-RED-012: Uso indebido de conexiones privadas</w:t>
            </w:r>
          </w:p>
        </w:tc>
        <w:tc>
          <w:tcPr>
            <w:tcW w:w="1747" w:type="dxa"/>
            <w:tcBorders>
              <w:top w:val="single" w:sz="4" w:space="0" w:color="auto"/>
              <w:left w:val="single" w:sz="4" w:space="0" w:color="auto"/>
              <w:bottom w:val="single" w:sz="4" w:space="0" w:color="auto"/>
              <w:right w:val="single" w:sz="4" w:space="0" w:color="auto"/>
            </w:tcBorders>
            <w:hideMark/>
          </w:tcPr>
          <w:p w14:paraId="2DB41F19" w14:textId="77777777" w:rsidR="00E759B7" w:rsidRDefault="00E759B7">
            <w:pPr>
              <w:spacing w:line="240" w:lineRule="auto"/>
              <w:rPr>
                <w:rFonts w:ascii="Arial" w:hAnsi="Arial" w:cs="Arial"/>
              </w:rPr>
            </w:pPr>
            <w:r>
              <w:rPr>
                <w:rFonts w:ascii="Arial" w:hAnsi="Arial" w:cs="Arial"/>
              </w:rPr>
              <w:t>V-RED-012, V-RED-018</w:t>
            </w:r>
          </w:p>
        </w:tc>
        <w:tc>
          <w:tcPr>
            <w:tcW w:w="2082" w:type="dxa"/>
            <w:tcBorders>
              <w:top w:val="single" w:sz="4" w:space="0" w:color="auto"/>
              <w:left w:val="single" w:sz="4" w:space="0" w:color="auto"/>
              <w:bottom w:val="single" w:sz="4" w:space="0" w:color="auto"/>
              <w:right w:val="single" w:sz="4" w:space="0" w:color="auto"/>
            </w:tcBorders>
            <w:hideMark/>
          </w:tcPr>
          <w:p w14:paraId="7219BC13" w14:textId="77777777" w:rsidR="00E759B7" w:rsidRDefault="00E759B7">
            <w:pPr>
              <w:spacing w:line="240" w:lineRule="auto"/>
              <w:rPr>
                <w:rFonts w:ascii="Arial" w:hAnsi="Arial" w:cs="Arial"/>
                <w:b/>
                <w:bCs/>
              </w:rPr>
            </w:pPr>
            <w:r>
              <w:rPr>
                <w:rFonts w:ascii="Arial" w:hAnsi="Arial" w:cs="Arial"/>
                <w:b/>
                <w:bCs/>
              </w:rPr>
              <w:t>Fuga de información institucional a través de conexiones no monitoreadas.</w:t>
            </w:r>
            <w:r>
              <w:rPr>
                <w:rFonts w:ascii="Arial" w:hAnsi="Arial" w:cs="Arial"/>
              </w:rPr>
              <w:t> Datos sensibles del SILAIS son exfiltrados utilizando los accesos a Internet independientes de Sindicato, SNC o Transporte, sin posibilidad de trazabilidad o detección por parte de la administración de TI.</w:t>
            </w:r>
          </w:p>
        </w:tc>
        <w:tc>
          <w:tcPr>
            <w:tcW w:w="1234" w:type="dxa"/>
            <w:tcBorders>
              <w:top w:val="single" w:sz="4" w:space="0" w:color="auto"/>
              <w:left w:val="single" w:sz="4" w:space="0" w:color="auto"/>
              <w:bottom w:val="single" w:sz="4" w:space="0" w:color="auto"/>
              <w:right w:val="single" w:sz="4" w:space="0" w:color="auto"/>
            </w:tcBorders>
            <w:hideMark/>
          </w:tcPr>
          <w:p w14:paraId="6051155E" w14:textId="77777777" w:rsidR="00E759B7" w:rsidRDefault="00E759B7">
            <w:pPr>
              <w:spacing w:line="240" w:lineRule="auto"/>
              <w:rPr>
                <w:rFonts w:ascii="Arial" w:hAnsi="Arial" w:cs="Arial"/>
              </w:rPr>
            </w:pPr>
            <w:r>
              <w:rPr>
                <w:rFonts w:ascii="Arial" w:hAnsi="Arial" w:cs="Arial"/>
              </w:rPr>
              <w:t>Crítico (4)</w:t>
            </w:r>
          </w:p>
        </w:tc>
        <w:tc>
          <w:tcPr>
            <w:tcW w:w="1277" w:type="dxa"/>
            <w:tcBorders>
              <w:top w:val="single" w:sz="4" w:space="0" w:color="auto"/>
              <w:left w:val="single" w:sz="4" w:space="0" w:color="auto"/>
              <w:bottom w:val="single" w:sz="4" w:space="0" w:color="auto"/>
              <w:right w:val="single" w:sz="4" w:space="0" w:color="auto"/>
            </w:tcBorders>
            <w:hideMark/>
          </w:tcPr>
          <w:p w14:paraId="21ADA9B7" w14:textId="77777777" w:rsidR="00E759B7" w:rsidRDefault="00E759B7">
            <w:pPr>
              <w:spacing w:line="240" w:lineRule="auto"/>
              <w:rPr>
                <w:rFonts w:ascii="Arial" w:hAnsi="Arial" w:cs="Arial"/>
              </w:rPr>
            </w:pPr>
            <w:r>
              <w:rPr>
                <w:rFonts w:ascii="Arial" w:hAnsi="Arial" w:cs="Arial"/>
              </w:rPr>
              <w:t>Baja (2)</w:t>
            </w:r>
          </w:p>
        </w:tc>
        <w:tc>
          <w:tcPr>
            <w:tcW w:w="895" w:type="dxa"/>
            <w:tcBorders>
              <w:top w:val="single" w:sz="4" w:space="0" w:color="auto"/>
              <w:left w:val="single" w:sz="4" w:space="0" w:color="auto"/>
              <w:bottom w:val="single" w:sz="4" w:space="0" w:color="auto"/>
              <w:right w:val="single" w:sz="4" w:space="0" w:color="auto"/>
            </w:tcBorders>
            <w:hideMark/>
          </w:tcPr>
          <w:p w14:paraId="1E54A0E8" w14:textId="77777777" w:rsidR="00E759B7" w:rsidRDefault="00E759B7">
            <w:pPr>
              <w:spacing w:line="240" w:lineRule="auto"/>
              <w:rPr>
                <w:rFonts w:ascii="Arial" w:hAnsi="Arial" w:cs="Arial"/>
                <w:b/>
                <w:bCs/>
              </w:rPr>
            </w:pPr>
            <w:r>
              <w:rPr>
                <w:rFonts w:ascii="Arial" w:hAnsi="Arial" w:cs="Arial"/>
                <w:b/>
                <w:bCs/>
              </w:rPr>
              <w:t>Alto (8)</w:t>
            </w:r>
          </w:p>
        </w:tc>
      </w:tr>
      <w:tr w:rsidR="00E759B7" w14:paraId="28118702" w14:textId="77777777" w:rsidTr="007B2AE1">
        <w:trPr>
          <w:trHeight w:val="2376"/>
        </w:trPr>
        <w:tc>
          <w:tcPr>
            <w:tcW w:w="811" w:type="dxa"/>
            <w:tcBorders>
              <w:top w:val="single" w:sz="4" w:space="0" w:color="auto"/>
              <w:left w:val="single" w:sz="4" w:space="0" w:color="auto"/>
              <w:bottom w:val="single" w:sz="4" w:space="0" w:color="auto"/>
              <w:right w:val="single" w:sz="4" w:space="0" w:color="auto"/>
            </w:tcBorders>
            <w:hideMark/>
          </w:tcPr>
          <w:p w14:paraId="34BD1B75" w14:textId="77777777" w:rsidR="00E759B7" w:rsidRDefault="00E759B7">
            <w:pPr>
              <w:spacing w:line="240" w:lineRule="auto"/>
              <w:rPr>
                <w:rFonts w:ascii="Arial" w:hAnsi="Arial" w:cs="Arial"/>
                <w:b/>
                <w:bCs/>
              </w:rPr>
            </w:pPr>
            <w:r>
              <w:rPr>
                <w:rFonts w:ascii="Arial" w:hAnsi="Arial" w:cs="Arial"/>
                <w:b/>
                <w:bCs/>
              </w:rPr>
              <w:t>R-RED-011</w:t>
            </w:r>
          </w:p>
        </w:tc>
        <w:tc>
          <w:tcPr>
            <w:tcW w:w="969" w:type="dxa"/>
            <w:tcBorders>
              <w:top w:val="single" w:sz="4" w:space="0" w:color="auto"/>
              <w:left w:val="single" w:sz="4" w:space="0" w:color="auto"/>
              <w:bottom w:val="single" w:sz="4" w:space="0" w:color="auto"/>
              <w:right w:val="single" w:sz="4" w:space="0" w:color="auto"/>
            </w:tcBorders>
            <w:hideMark/>
          </w:tcPr>
          <w:p w14:paraId="55D31804" w14:textId="77777777" w:rsidR="00E759B7" w:rsidRDefault="00E759B7">
            <w:pPr>
              <w:spacing w:line="240" w:lineRule="auto"/>
              <w:rPr>
                <w:rFonts w:ascii="Arial" w:hAnsi="Arial" w:cs="Arial"/>
              </w:rPr>
            </w:pPr>
            <w:r>
              <w:rPr>
                <w:rFonts w:ascii="Arial" w:hAnsi="Arial" w:cs="Arial"/>
              </w:rPr>
              <w:t>ACT-RED-001, ACT-RED-002</w:t>
            </w:r>
          </w:p>
        </w:tc>
        <w:tc>
          <w:tcPr>
            <w:tcW w:w="1425" w:type="dxa"/>
            <w:tcBorders>
              <w:top w:val="single" w:sz="4" w:space="0" w:color="auto"/>
              <w:left w:val="single" w:sz="4" w:space="0" w:color="auto"/>
              <w:bottom w:val="single" w:sz="4" w:space="0" w:color="auto"/>
              <w:right w:val="single" w:sz="4" w:space="0" w:color="auto"/>
            </w:tcBorders>
            <w:hideMark/>
          </w:tcPr>
          <w:p w14:paraId="1E4D3A5B" w14:textId="77777777" w:rsidR="00E759B7" w:rsidRDefault="00E759B7">
            <w:pPr>
              <w:spacing w:line="240" w:lineRule="auto"/>
              <w:rPr>
                <w:rFonts w:ascii="Arial" w:hAnsi="Arial" w:cs="Arial"/>
              </w:rPr>
            </w:pPr>
            <w:r>
              <w:rPr>
                <w:rFonts w:ascii="Arial" w:hAnsi="Arial" w:cs="Arial"/>
              </w:rPr>
              <w:t>A-RED-004: Acceso físico no controlado a puertos de red</w:t>
            </w:r>
          </w:p>
        </w:tc>
        <w:tc>
          <w:tcPr>
            <w:tcW w:w="1747" w:type="dxa"/>
            <w:tcBorders>
              <w:top w:val="single" w:sz="4" w:space="0" w:color="auto"/>
              <w:left w:val="single" w:sz="4" w:space="0" w:color="auto"/>
              <w:bottom w:val="single" w:sz="4" w:space="0" w:color="auto"/>
              <w:right w:val="single" w:sz="4" w:space="0" w:color="auto"/>
            </w:tcBorders>
            <w:hideMark/>
          </w:tcPr>
          <w:p w14:paraId="13C473ED" w14:textId="77777777" w:rsidR="00E759B7" w:rsidRDefault="00E759B7">
            <w:pPr>
              <w:spacing w:line="240" w:lineRule="auto"/>
              <w:rPr>
                <w:rFonts w:ascii="Arial" w:hAnsi="Arial" w:cs="Arial"/>
              </w:rPr>
            </w:pPr>
            <w:r>
              <w:rPr>
                <w:rFonts w:ascii="Arial" w:hAnsi="Arial" w:cs="Arial"/>
              </w:rPr>
              <w:t>V-RED-004, V-RED-013, V-RED-018</w:t>
            </w:r>
          </w:p>
        </w:tc>
        <w:tc>
          <w:tcPr>
            <w:tcW w:w="2082" w:type="dxa"/>
            <w:tcBorders>
              <w:top w:val="single" w:sz="4" w:space="0" w:color="auto"/>
              <w:left w:val="single" w:sz="4" w:space="0" w:color="auto"/>
              <w:bottom w:val="single" w:sz="4" w:space="0" w:color="auto"/>
              <w:right w:val="single" w:sz="4" w:space="0" w:color="auto"/>
            </w:tcBorders>
            <w:hideMark/>
          </w:tcPr>
          <w:p w14:paraId="72A00DC8" w14:textId="77777777" w:rsidR="00E759B7" w:rsidRDefault="00E759B7">
            <w:pPr>
              <w:spacing w:line="240" w:lineRule="auto"/>
              <w:rPr>
                <w:rFonts w:ascii="Arial" w:hAnsi="Arial" w:cs="Arial"/>
                <w:b/>
                <w:bCs/>
              </w:rPr>
            </w:pPr>
            <w:r>
              <w:rPr>
                <w:rFonts w:ascii="Arial" w:hAnsi="Arial" w:cs="Arial"/>
                <w:b/>
                <w:bCs/>
              </w:rPr>
              <w:t>Conexión de dispositivos no autorizados a la red.</w:t>
            </w:r>
            <w:r>
              <w:rPr>
                <w:rFonts w:ascii="Arial" w:hAnsi="Arial" w:cs="Arial"/>
              </w:rPr>
              <w:t> Personal no autorizado o visitantes conectan equipos a los puertos LAN expuestos de los switches, introduciendo potencialmente malware o accediendo a recursos de la red sin autenticación.</w:t>
            </w:r>
          </w:p>
        </w:tc>
        <w:tc>
          <w:tcPr>
            <w:tcW w:w="1234" w:type="dxa"/>
            <w:tcBorders>
              <w:top w:val="single" w:sz="4" w:space="0" w:color="auto"/>
              <w:left w:val="single" w:sz="4" w:space="0" w:color="auto"/>
              <w:bottom w:val="single" w:sz="4" w:space="0" w:color="auto"/>
              <w:right w:val="single" w:sz="4" w:space="0" w:color="auto"/>
            </w:tcBorders>
            <w:hideMark/>
          </w:tcPr>
          <w:p w14:paraId="013DA4D3"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34E8ED2C"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66DF8581" w14:textId="77777777" w:rsidR="00E759B7" w:rsidRDefault="00E759B7">
            <w:pPr>
              <w:spacing w:line="240" w:lineRule="auto"/>
              <w:rPr>
                <w:rFonts w:ascii="Arial" w:hAnsi="Arial" w:cs="Arial"/>
                <w:b/>
                <w:bCs/>
              </w:rPr>
            </w:pPr>
            <w:r>
              <w:rPr>
                <w:rFonts w:ascii="Arial" w:hAnsi="Arial" w:cs="Arial"/>
                <w:b/>
                <w:bCs/>
              </w:rPr>
              <w:t>Alto (9)</w:t>
            </w:r>
          </w:p>
        </w:tc>
      </w:tr>
      <w:tr w:rsidR="00E759B7" w14:paraId="617FA919" w14:textId="77777777" w:rsidTr="007B2AE1">
        <w:trPr>
          <w:trHeight w:val="2820"/>
        </w:trPr>
        <w:tc>
          <w:tcPr>
            <w:tcW w:w="811" w:type="dxa"/>
            <w:tcBorders>
              <w:top w:val="single" w:sz="4" w:space="0" w:color="auto"/>
              <w:left w:val="single" w:sz="4" w:space="0" w:color="auto"/>
              <w:bottom w:val="single" w:sz="4" w:space="0" w:color="auto"/>
              <w:right w:val="single" w:sz="4" w:space="0" w:color="auto"/>
            </w:tcBorders>
            <w:hideMark/>
          </w:tcPr>
          <w:p w14:paraId="4375317E" w14:textId="77777777" w:rsidR="00E759B7" w:rsidRDefault="00E759B7">
            <w:pPr>
              <w:spacing w:line="240" w:lineRule="auto"/>
              <w:rPr>
                <w:rFonts w:ascii="Arial" w:hAnsi="Arial" w:cs="Arial"/>
                <w:b/>
                <w:bCs/>
              </w:rPr>
            </w:pPr>
            <w:r>
              <w:rPr>
                <w:rFonts w:ascii="Arial" w:hAnsi="Arial" w:cs="Arial"/>
                <w:b/>
                <w:bCs/>
              </w:rPr>
              <w:lastRenderedPageBreak/>
              <w:t>R-RED-012</w:t>
            </w:r>
          </w:p>
        </w:tc>
        <w:tc>
          <w:tcPr>
            <w:tcW w:w="969" w:type="dxa"/>
            <w:tcBorders>
              <w:top w:val="single" w:sz="4" w:space="0" w:color="auto"/>
              <w:left w:val="single" w:sz="4" w:space="0" w:color="auto"/>
              <w:bottom w:val="single" w:sz="4" w:space="0" w:color="auto"/>
              <w:right w:val="single" w:sz="4" w:space="0" w:color="auto"/>
            </w:tcBorders>
            <w:hideMark/>
          </w:tcPr>
          <w:p w14:paraId="01F8797B" w14:textId="77777777" w:rsidR="00E759B7" w:rsidRDefault="00E759B7">
            <w:pPr>
              <w:spacing w:line="240" w:lineRule="auto"/>
              <w:rPr>
                <w:rFonts w:ascii="Arial" w:hAnsi="Arial" w:cs="Arial"/>
              </w:rPr>
            </w:pPr>
            <w:r>
              <w:rPr>
                <w:rFonts w:ascii="Arial" w:hAnsi="Arial" w:cs="Arial"/>
              </w:rPr>
              <w:t>ACT-RED-009, ACT-RED-012</w:t>
            </w:r>
          </w:p>
        </w:tc>
        <w:tc>
          <w:tcPr>
            <w:tcW w:w="1425" w:type="dxa"/>
            <w:tcBorders>
              <w:top w:val="single" w:sz="4" w:space="0" w:color="auto"/>
              <w:left w:val="single" w:sz="4" w:space="0" w:color="auto"/>
              <w:bottom w:val="single" w:sz="4" w:space="0" w:color="auto"/>
              <w:right w:val="single" w:sz="4" w:space="0" w:color="auto"/>
            </w:tcBorders>
            <w:hideMark/>
          </w:tcPr>
          <w:p w14:paraId="34591AD5" w14:textId="77777777" w:rsidR="00E759B7" w:rsidRDefault="00E759B7">
            <w:pPr>
              <w:spacing w:line="240" w:lineRule="auto"/>
              <w:rPr>
                <w:rFonts w:ascii="Arial" w:hAnsi="Arial" w:cs="Arial"/>
              </w:rPr>
            </w:pPr>
            <w:r>
              <w:rPr>
                <w:rFonts w:ascii="Arial" w:hAnsi="Arial" w:cs="Arial"/>
              </w:rPr>
              <w:t>A-RED-011: Propagación de malware por movimiento lateral</w:t>
            </w:r>
          </w:p>
        </w:tc>
        <w:tc>
          <w:tcPr>
            <w:tcW w:w="1747" w:type="dxa"/>
            <w:tcBorders>
              <w:top w:val="single" w:sz="4" w:space="0" w:color="auto"/>
              <w:left w:val="single" w:sz="4" w:space="0" w:color="auto"/>
              <w:bottom w:val="single" w:sz="4" w:space="0" w:color="auto"/>
              <w:right w:val="single" w:sz="4" w:space="0" w:color="auto"/>
            </w:tcBorders>
            <w:hideMark/>
          </w:tcPr>
          <w:p w14:paraId="59672B3B" w14:textId="77777777" w:rsidR="00E759B7" w:rsidRDefault="00E759B7">
            <w:pPr>
              <w:spacing w:line="240" w:lineRule="auto"/>
              <w:rPr>
                <w:rFonts w:ascii="Arial" w:hAnsi="Arial" w:cs="Arial"/>
              </w:rPr>
            </w:pPr>
            <w:r>
              <w:rPr>
                <w:rFonts w:ascii="Arial" w:hAnsi="Arial" w:cs="Arial"/>
              </w:rPr>
              <w:t>V-RED-001, V-RED-002, V-RED-013, V-RED-014</w:t>
            </w:r>
          </w:p>
        </w:tc>
        <w:tc>
          <w:tcPr>
            <w:tcW w:w="2082" w:type="dxa"/>
            <w:tcBorders>
              <w:top w:val="single" w:sz="4" w:space="0" w:color="auto"/>
              <w:left w:val="single" w:sz="4" w:space="0" w:color="auto"/>
              <w:bottom w:val="single" w:sz="4" w:space="0" w:color="auto"/>
              <w:right w:val="single" w:sz="4" w:space="0" w:color="auto"/>
            </w:tcBorders>
            <w:hideMark/>
          </w:tcPr>
          <w:p w14:paraId="65F25CB5" w14:textId="77777777" w:rsidR="00E759B7" w:rsidRDefault="00E759B7">
            <w:pPr>
              <w:spacing w:line="240" w:lineRule="auto"/>
              <w:rPr>
                <w:rFonts w:ascii="Arial" w:hAnsi="Arial" w:cs="Arial"/>
                <w:b/>
                <w:bCs/>
              </w:rPr>
            </w:pPr>
            <w:r>
              <w:rPr>
                <w:rFonts w:ascii="Arial" w:hAnsi="Arial" w:cs="Arial"/>
                <w:b/>
                <w:bCs/>
              </w:rPr>
              <w:t>Infección progresiva de equipos en áreas críticas desde áreas de uso compartido.</w:t>
            </w:r>
            <w:r>
              <w:rPr>
                <w:rFonts w:ascii="Arial" w:hAnsi="Arial" w:cs="Arial"/>
              </w:rPr>
              <w:t> Malware introducido en un equipo de Varios 1, 2 o 3 se propaga lateralmente a través de la red plana hacia Epidemiología y Banco Biológico, comprometiendo la integridad de los datos de vigilancia epidemiológica.</w:t>
            </w:r>
          </w:p>
        </w:tc>
        <w:tc>
          <w:tcPr>
            <w:tcW w:w="1234" w:type="dxa"/>
            <w:tcBorders>
              <w:top w:val="single" w:sz="4" w:space="0" w:color="auto"/>
              <w:left w:val="single" w:sz="4" w:space="0" w:color="auto"/>
              <w:bottom w:val="single" w:sz="4" w:space="0" w:color="auto"/>
              <w:right w:val="single" w:sz="4" w:space="0" w:color="auto"/>
            </w:tcBorders>
            <w:hideMark/>
          </w:tcPr>
          <w:p w14:paraId="1DDB89A3"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0A3BEBB0"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37CD7EA1" w14:textId="77777777" w:rsidR="00E759B7" w:rsidRDefault="00E759B7">
            <w:pPr>
              <w:spacing w:line="240" w:lineRule="auto"/>
              <w:rPr>
                <w:rFonts w:ascii="Arial" w:hAnsi="Arial" w:cs="Arial"/>
                <w:b/>
                <w:bCs/>
              </w:rPr>
            </w:pPr>
            <w:r>
              <w:rPr>
                <w:rFonts w:ascii="Arial" w:hAnsi="Arial" w:cs="Arial"/>
                <w:b/>
                <w:bCs/>
              </w:rPr>
              <w:t>Alto (12)</w:t>
            </w:r>
          </w:p>
        </w:tc>
      </w:tr>
      <w:tr w:rsidR="00E759B7" w14:paraId="5DBC70B7" w14:textId="77777777" w:rsidTr="007B2AE1">
        <w:trPr>
          <w:trHeight w:val="2832"/>
        </w:trPr>
        <w:tc>
          <w:tcPr>
            <w:tcW w:w="811" w:type="dxa"/>
            <w:tcBorders>
              <w:top w:val="single" w:sz="4" w:space="0" w:color="auto"/>
              <w:left w:val="single" w:sz="4" w:space="0" w:color="auto"/>
              <w:bottom w:val="single" w:sz="4" w:space="0" w:color="auto"/>
              <w:right w:val="single" w:sz="4" w:space="0" w:color="auto"/>
            </w:tcBorders>
            <w:hideMark/>
          </w:tcPr>
          <w:p w14:paraId="79871046" w14:textId="77777777" w:rsidR="00E759B7" w:rsidRDefault="00E759B7">
            <w:pPr>
              <w:spacing w:line="240" w:lineRule="auto"/>
              <w:rPr>
                <w:rFonts w:ascii="Arial" w:hAnsi="Arial" w:cs="Arial"/>
                <w:b/>
                <w:bCs/>
              </w:rPr>
            </w:pPr>
            <w:r>
              <w:rPr>
                <w:rFonts w:ascii="Arial" w:hAnsi="Arial" w:cs="Arial"/>
                <w:b/>
                <w:bCs/>
              </w:rPr>
              <w:t>R-RED-013</w:t>
            </w:r>
          </w:p>
        </w:tc>
        <w:tc>
          <w:tcPr>
            <w:tcW w:w="969" w:type="dxa"/>
            <w:tcBorders>
              <w:top w:val="single" w:sz="4" w:space="0" w:color="auto"/>
              <w:left w:val="single" w:sz="4" w:space="0" w:color="auto"/>
              <w:bottom w:val="single" w:sz="4" w:space="0" w:color="auto"/>
              <w:right w:val="single" w:sz="4" w:space="0" w:color="auto"/>
            </w:tcBorders>
            <w:hideMark/>
          </w:tcPr>
          <w:p w14:paraId="4D8858B9" w14:textId="77777777" w:rsidR="00E759B7" w:rsidRDefault="00E759B7">
            <w:pPr>
              <w:spacing w:line="240" w:lineRule="auto"/>
              <w:rPr>
                <w:rFonts w:ascii="Arial" w:hAnsi="Arial" w:cs="Arial"/>
              </w:rPr>
            </w:pPr>
            <w:r>
              <w:rPr>
                <w:rFonts w:ascii="Arial" w:hAnsi="Arial" w:cs="Arial"/>
              </w:rPr>
              <w:t>ACT-RED-005, ACT-RED-008</w:t>
            </w:r>
          </w:p>
        </w:tc>
        <w:tc>
          <w:tcPr>
            <w:tcW w:w="1425" w:type="dxa"/>
            <w:tcBorders>
              <w:top w:val="single" w:sz="4" w:space="0" w:color="auto"/>
              <w:left w:val="single" w:sz="4" w:space="0" w:color="auto"/>
              <w:bottom w:val="single" w:sz="4" w:space="0" w:color="auto"/>
              <w:right w:val="single" w:sz="4" w:space="0" w:color="auto"/>
            </w:tcBorders>
            <w:hideMark/>
          </w:tcPr>
          <w:p w14:paraId="02C07E76" w14:textId="77777777" w:rsidR="00E759B7" w:rsidRDefault="00E759B7">
            <w:pPr>
              <w:spacing w:line="240" w:lineRule="auto"/>
              <w:rPr>
                <w:rFonts w:ascii="Arial" w:hAnsi="Arial" w:cs="Arial"/>
              </w:rPr>
            </w:pPr>
            <w:r>
              <w:rPr>
                <w:rFonts w:ascii="Arial" w:hAnsi="Arial" w:cs="Arial"/>
              </w:rPr>
              <w:t>A-RED-003: Humedad relativa elevada (70-85%)</w:t>
            </w:r>
          </w:p>
        </w:tc>
        <w:tc>
          <w:tcPr>
            <w:tcW w:w="1747" w:type="dxa"/>
            <w:tcBorders>
              <w:top w:val="single" w:sz="4" w:space="0" w:color="auto"/>
              <w:left w:val="single" w:sz="4" w:space="0" w:color="auto"/>
              <w:bottom w:val="single" w:sz="4" w:space="0" w:color="auto"/>
              <w:right w:val="single" w:sz="4" w:space="0" w:color="auto"/>
            </w:tcBorders>
            <w:hideMark/>
          </w:tcPr>
          <w:p w14:paraId="2DC032C2" w14:textId="77777777" w:rsidR="00E759B7" w:rsidRDefault="00E759B7">
            <w:pPr>
              <w:spacing w:line="240" w:lineRule="auto"/>
              <w:rPr>
                <w:rFonts w:ascii="Arial" w:hAnsi="Arial" w:cs="Arial"/>
              </w:rPr>
            </w:pPr>
            <w:r>
              <w:rPr>
                <w:rFonts w:ascii="Arial" w:hAnsi="Arial" w:cs="Arial"/>
              </w:rPr>
              <w:t>V-RED-004, V-RED-006</w:t>
            </w:r>
          </w:p>
        </w:tc>
        <w:tc>
          <w:tcPr>
            <w:tcW w:w="2082" w:type="dxa"/>
            <w:tcBorders>
              <w:top w:val="single" w:sz="4" w:space="0" w:color="auto"/>
              <w:left w:val="single" w:sz="4" w:space="0" w:color="auto"/>
              <w:bottom w:val="single" w:sz="4" w:space="0" w:color="auto"/>
              <w:right w:val="single" w:sz="4" w:space="0" w:color="auto"/>
            </w:tcBorders>
            <w:hideMark/>
          </w:tcPr>
          <w:p w14:paraId="416817AB" w14:textId="77777777" w:rsidR="00E759B7" w:rsidRDefault="00E759B7">
            <w:pPr>
              <w:spacing w:line="240" w:lineRule="auto"/>
              <w:rPr>
                <w:rFonts w:ascii="Arial" w:hAnsi="Arial" w:cs="Arial"/>
                <w:b/>
                <w:bCs/>
              </w:rPr>
            </w:pPr>
            <w:r>
              <w:rPr>
                <w:rFonts w:ascii="Arial" w:hAnsi="Arial" w:cs="Arial"/>
                <w:b/>
                <w:bCs/>
              </w:rPr>
              <w:t>Degradación de contactos y conectores por oxidación.</w:t>
            </w:r>
            <w:r>
              <w:rPr>
                <w:rFonts w:ascii="Arial" w:hAnsi="Arial" w:cs="Arial"/>
              </w:rPr>
              <w:t> La humedad ambiental provoca oxidación progresiva de los contactos metálicos en conectores RJ45 y puertos de los switches, generando fallos intermitentes de conectividad y aumentando la tasa de errores de transmisión.</w:t>
            </w:r>
          </w:p>
        </w:tc>
        <w:tc>
          <w:tcPr>
            <w:tcW w:w="1234" w:type="dxa"/>
            <w:tcBorders>
              <w:top w:val="single" w:sz="4" w:space="0" w:color="auto"/>
              <w:left w:val="single" w:sz="4" w:space="0" w:color="auto"/>
              <w:bottom w:val="single" w:sz="4" w:space="0" w:color="auto"/>
              <w:right w:val="single" w:sz="4" w:space="0" w:color="auto"/>
            </w:tcBorders>
            <w:hideMark/>
          </w:tcPr>
          <w:p w14:paraId="5160C7C6" w14:textId="77777777" w:rsidR="00E759B7" w:rsidRDefault="00E759B7">
            <w:pPr>
              <w:spacing w:line="240" w:lineRule="auto"/>
              <w:rPr>
                <w:rFonts w:ascii="Arial" w:hAnsi="Arial" w:cs="Arial"/>
              </w:rPr>
            </w:pPr>
            <w:r>
              <w:rPr>
                <w:rFonts w:ascii="Arial" w:hAnsi="Arial" w:cs="Arial"/>
              </w:rPr>
              <w:t>Medio (2)</w:t>
            </w:r>
          </w:p>
        </w:tc>
        <w:tc>
          <w:tcPr>
            <w:tcW w:w="1277" w:type="dxa"/>
            <w:tcBorders>
              <w:top w:val="single" w:sz="4" w:space="0" w:color="auto"/>
              <w:left w:val="single" w:sz="4" w:space="0" w:color="auto"/>
              <w:bottom w:val="single" w:sz="4" w:space="0" w:color="auto"/>
              <w:right w:val="single" w:sz="4" w:space="0" w:color="auto"/>
            </w:tcBorders>
            <w:hideMark/>
          </w:tcPr>
          <w:p w14:paraId="08DCC9CE" w14:textId="77777777" w:rsidR="00E759B7" w:rsidRDefault="00E759B7">
            <w:pPr>
              <w:spacing w:line="240" w:lineRule="auto"/>
              <w:rPr>
                <w:rFonts w:ascii="Arial" w:hAnsi="Arial" w:cs="Arial"/>
              </w:rPr>
            </w:pPr>
            <w:r>
              <w:rPr>
                <w:rFonts w:ascii="Arial" w:hAnsi="Arial" w:cs="Arial"/>
              </w:rPr>
              <w:t>Alta (4)</w:t>
            </w:r>
          </w:p>
        </w:tc>
        <w:tc>
          <w:tcPr>
            <w:tcW w:w="895" w:type="dxa"/>
            <w:tcBorders>
              <w:top w:val="single" w:sz="4" w:space="0" w:color="auto"/>
              <w:left w:val="single" w:sz="4" w:space="0" w:color="auto"/>
              <w:bottom w:val="single" w:sz="4" w:space="0" w:color="auto"/>
              <w:right w:val="single" w:sz="4" w:space="0" w:color="auto"/>
            </w:tcBorders>
            <w:hideMark/>
          </w:tcPr>
          <w:p w14:paraId="19369345" w14:textId="77777777" w:rsidR="00E759B7" w:rsidRDefault="00E759B7">
            <w:pPr>
              <w:spacing w:line="240" w:lineRule="auto"/>
              <w:rPr>
                <w:rFonts w:ascii="Arial" w:hAnsi="Arial" w:cs="Arial"/>
                <w:b/>
                <w:bCs/>
              </w:rPr>
            </w:pPr>
            <w:r>
              <w:rPr>
                <w:rFonts w:ascii="Arial" w:hAnsi="Arial" w:cs="Arial"/>
                <w:b/>
                <w:bCs/>
              </w:rPr>
              <w:t>Alto (8)</w:t>
            </w:r>
          </w:p>
        </w:tc>
      </w:tr>
      <w:tr w:rsidR="00E759B7" w14:paraId="48538452" w14:textId="77777777" w:rsidTr="007B2AE1">
        <w:trPr>
          <w:trHeight w:val="2928"/>
        </w:trPr>
        <w:tc>
          <w:tcPr>
            <w:tcW w:w="811" w:type="dxa"/>
            <w:tcBorders>
              <w:top w:val="single" w:sz="4" w:space="0" w:color="auto"/>
              <w:left w:val="single" w:sz="4" w:space="0" w:color="auto"/>
              <w:bottom w:val="single" w:sz="4" w:space="0" w:color="auto"/>
              <w:right w:val="single" w:sz="4" w:space="0" w:color="auto"/>
            </w:tcBorders>
            <w:hideMark/>
          </w:tcPr>
          <w:p w14:paraId="213D1498" w14:textId="77777777" w:rsidR="00E759B7" w:rsidRDefault="00E759B7">
            <w:pPr>
              <w:spacing w:line="240" w:lineRule="auto"/>
              <w:rPr>
                <w:rFonts w:ascii="Arial" w:hAnsi="Arial" w:cs="Arial"/>
                <w:b/>
                <w:bCs/>
              </w:rPr>
            </w:pPr>
            <w:r>
              <w:rPr>
                <w:rFonts w:ascii="Arial" w:hAnsi="Arial" w:cs="Arial"/>
                <w:b/>
                <w:bCs/>
              </w:rPr>
              <w:lastRenderedPageBreak/>
              <w:t>R-RED-014</w:t>
            </w:r>
          </w:p>
        </w:tc>
        <w:tc>
          <w:tcPr>
            <w:tcW w:w="969" w:type="dxa"/>
            <w:tcBorders>
              <w:top w:val="single" w:sz="4" w:space="0" w:color="auto"/>
              <w:left w:val="single" w:sz="4" w:space="0" w:color="auto"/>
              <w:bottom w:val="single" w:sz="4" w:space="0" w:color="auto"/>
              <w:right w:val="single" w:sz="4" w:space="0" w:color="auto"/>
            </w:tcBorders>
            <w:hideMark/>
          </w:tcPr>
          <w:p w14:paraId="3F4BC537" w14:textId="77777777" w:rsidR="00E759B7" w:rsidRDefault="00E759B7">
            <w:pPr>
              <w:spacing w:line="240" w:lineRule="auto"/>
              <w:rPr>
                <w:rFonts w:ascii="Arial" w:hAnsi="Arial" w:cs="Arial"/>
              </w:rPr>
            </w:pPr>
            <w:r>
              <w:rPr>
                <w:rFonts w:ascii="Arial" w:hAnsi="Arial" w:cs="Arial"/>
              </w:rPr>
              <w:t>ACT-RED-013, ACT-RED-009</w:t>
            </w:r>
          </w:p>
        </w:tc>
        <w:tc>
          <w:tcPr>
            <w:tcW w:w="1425" w:type="dxa"/>
            <w:tcBorders>
              <w:top w:val="single" w:sz="4" w:space="0" w:color="auto"/>
              <w:left w:val="single" w:sz="4" w:space="0" w:color="auto"/>
              <w:bottom w:val="single" w:sz="4" w:space="0" w:color="auto"/>
              <w:right w:val="single" w:sz="4" w:space="0" w:color="auto"/>
            </w:tcBorders>
            <w:hideMark/>
          </w:tcPr>
          <w:p w14:paraId="58D99915" w14:textId="77777777" w:rsidR="00E759B7" w:rsidRDefault="00E759B7">
            <w:pPr>
              <w:spacing w:line="240" w:lineRule="auto"/>
              <w:rPr>
                <w:rFonts w:ascii="Arial" w:hAnsi="Arial" w:cs="Arial"/>
              </w:rPr>
            </w:pPr>
            <w:r>
              <w:rPr>
                <w:rFonts w:ascii="Arial" w:hAnsi="Arial" w:cs="Arial"/>
              </w:rPr>
              <w:t>A-RED-013: Error humano en configuración de dispositivos de red</w:t>
            </w:r>
          </w:p>
        </w:tc>
        <w:tc>
          <w:tcPr>
            <w:tcW w:w="1747" w:type="dxa"/>
            <w:tcBorders>
              <w:top w:val="single" w:sz="4" w:space="0" w:color="auto"/>
              <w:left w:val="single" w:sz="4" w:space="0" w:color="auto"/>
              <w:bottom w:val="single" w:sz="4" w:space="0" w:color="auto"/>
              <w:right w:val="single" w:sz="4" w:space="0" w:color="auto"/>
            </w:tcBorders>
            <w:hideMark/>
          </w:tcPr>
          <w:p w14:paraId="2ED2AD1F" w14:textId="77777777" w:rsidR="00E759B7" w:rsidRDefault="00E759B7">
            <w:pPr>
              <w:spacing w:line="240" w:lineRule="auto"/>
              <w:rPr>
                <w:rFonts w:ascii="Arial" w:hAnsi="Arial" w:cs="Arial"/>
              </w:rPr>
            </w:pPr>
            <w:r>
              <w:rPr>
                <w:rFonts w:ascii="Arial" w:hAnsi="Arial" w:cs="Arial"/>
              </w:rPr>
              <w:t>V-RED-007, V-RED-015, V-RED-016, V-RED-020</w:t>
            </w:r>
          </w:p>
        </w:tc>
        <w:tc>
          <w:tcPr>
            <w:tcW w:w="2082" w:type="dxa"/>
            <w:tcBorders>
              <w:top w:val="single" w:sz="4" w:space="0" w:color="auto"/>
              <w:left w:val="single" w:sz="4" w:space="0" w:color="auto"/>
              <w:bottom w:val="single" w:sz="4" w:space="0" w:color="auto"/>
              <w:right w:val="single" w:sz="4" w:space="0" w:color="auto"/>
            </w:tcBorders>
            <w:hideMark/>
          </w:tcPr>
          <w:p w14:paraId="634846B7" w14:textId="77777777" w:rsidR="00E759B7" w:rsidRDefault="00E759B7">
            <w:pPr>
              <w:spacing w:line="240" w:lineRule="auto"/>
              <w:rPr>
                <w:rFonts w:ascii="Arial" w:hAnsi="Arial" w:cs="Arial"/>
                <w:b/>
                <w:bCs/>
              </w:rPr>
            </w:pPr>
            <w:r>
              <w:rPr>
                <w:rFonts w:ascii="Arial" w:hAnsi="Arial" w:cs="Arial"/>
                <w:b/>
                <w:bCs/>
              </w:rPr>
              <w:t>Interrupción de conectividad por error de configuración sin posibilidad de restauración rápida.</w:t>
            </w:r>
            <w:r>
              <w:rPr>
                <w:rFonts w:ascii="Arial" w:hAnsi="Arial" w:cs="Arial"/>
              </w:rPr>
              <w:t> Personal sin capacitación modifica accidentalmente conexiones del switch, y la falta de documentación de la configuración original impide restaurar el servicio, prolongando el tiempo de indisponibilidad.</w:t>
            </w:r>
          </w:p>
        </w:tc>
        <w:tc>
          <w:tcPr>
            <w:tcW w:w="1234" w:type="dxa"/>
            <w:tcBorders>
              <w:top w:val="single" w:sz="4" w:space="0" w:color="auto"/>
              <w:left w:val="single" w:sz="4" w:space="0" w:color="auto"/>
              <w:bottom w:val="single" w:sz="4" w:space="0" w:color="auto"/>
              <w:right w:val="single" w:sz="4" w:space="0" w:color="auto"/>
            </w:tcBorders>
            <w:hideMark/>
          </w:tcPr>
          <w:p w14:paraId="66CDCD1E"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0042F4A9"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23B09511" w14:textId="77777777" w:rsidR="00E759B7" w:rsidRDefault="00E759B7">
            <w:pPr>
              <w:spacing w:line="240" w:lineRule="auto"/>
              <w:rPr>
                <w:rFonts w:ascii="Arial" w:hAnsi="Arial" w:cs="Arial"/>
                <w:b/>
                <w:bCs/>
              </w:rPr>
            </w:pPr>
            <w:r>
              <w:rPr>
                <w:rFonts w:ascii="Arial" w:hAnsi="Arial" w:cs="Arial"/>
                <w:b/>
                <w:bCs/>
              </w:rPr>
              <w:t>Alto (9)</w:t>
            </w:r>
          </w:p>
        </w:tc>
      </w:tr>
      <w:tr w:rsidR="00E759B7" w14:paraId="460139C6" w14:textId="77777777" w:rsidTr="007B2AE1">
        <w:trPr>
          <w:trHeight w:val="2232"/>
        </w:trPr>
        <w:tc>
          <w:tcPr>
            <w:tcW w:w="811" w:type="dxa"/>
            <w:tcBorders>
              <w:top w:val="single" w:sz="4" w:space="0" w:color="auto"/>
              <w:left w:val="single" w:sz="4" w:space="0" w:color="auto"/>
              <w:bottom w:val="single" w:sz="4" w:space="0" w:color="auto"/>
              <w:right w:val="single" w:sz="4" w:space="0" w:color="auto"/>
            </w:tcBorders>
            <w:hideMark/>
          </w:tcPr>
          <w:p w14:paraId="4708092B" w14:textId="77777777" w:rsidR="00E759B7" w:rsidRDefault="00E759B7">
            <w:pPr>
              <w:spacing w:line="240" w:lineRule="auto"/>
              <w:rPr>
                <w:rFonts w:ascii="Arial" w:hAnsi="Arial" w:cs="Arial"/>
                <w:b/>
                <w:bCs/>
              </w:rPr>
            </w:pPr>
            <w:r>
              <w:rPr>
                <w:rFonts w:ascii="Arial" w:hAnsi="Arial" w:cs="Arial"/>
                <w:b/>
                <w:bCs/>
              </w:rPr>
              <w:t>R-RED-015</w:t>
            </w:r>
          </w:p>
        </w:tc>
        <w:tc>
          <w:tcPr>
            <w:tcW w:w="969" w:type="dxa"/>
            <w:tcBorders>
              <w:top w:val="single" w:sz="4" w:space="0" w:color="auto"/>
              <w:left w:val="single" w:sz="4" w:space="0" w:color="auto"/>
              <w:bottom w:val="single" w:sz="4" w:space="0" w:color="auto"/>
              <w:right w:val="single" w:sz="4" w:space="0" w:color="auto"/>
            </w:tcBorders>
            <w:hideMark/>
          </w:tcPr>
          <w:p w14:paraId="1A54861F" w14:textId="77777777" w:rsidR="00E759B7" w:rsidRDefault="00E759B7">
            <w:pPr>
              <w:spacing w:line="240" w:lineRule="auto"/>
              <w:rPr>
                <w:rFonts w:ascii="Arial" w:hAnsi="Arial" w:cs="Arial"/>
              </w:rPr>
            </w:pPr>
            <w:r>
              <w:rPr>
                <w:rFonts w:ascii="Arial" w:hAnsi="Arial" w:cs="Arial"/>
              </w:rPr>
              <w:t>ACT-RED-009, ACT-RED-014</w:t>
            </w:r>
          </w:p>
        </w:tc>
        <w:tc>
          <w:tcPr>
            <w:tcW w:w="1425" w:type="dxa"/>
            <w:tcBorders>
              <w:top w:val="single" w:sz="4" w:space="0" w:color="auto"/>
              <w:left w:val="single" w:sz="4" w:space="0" w:color="auto"/>
              <w:bottom w:val="single" w:sz="4" w:space="0" w:color="auto"/>
              <w:right w:val="single" w:sz="4" w:space="0" w:color="auto"/>
            </w:tcBorders>
            <w:hideMark/>
          </w:tcPr>
          <w:p w14:paraId="37AA2263" w14:textId="77777777" w:rsidR="00E759B7" w:rsidRDefault="00E759B7">
            <w:pPr>
              <w:spacing w:line="240" w:lineRule="auto"/>
              <w:rPr>
                <w:rFonts w:ascii="Arial" w:hAnsi="Arial" w:cs="Arial"/>
              </w:rPr>
            </w:pPr>
            <w:r>
              <w:rPr>
                <w:rFonts w:ascii="Arial" w:hAnsi="Arial" w:cs="Arial"/>
              </w:rPr>
              <w:t>A-RED-016: Ingeniería social telefónica</w:t>
            </w:r>
          </w:p>
        </w:tc>
        <w:tc>
          <w:tcPr>
            <w:tcW w:w="1747" w:type="dxa"/>
            <w:tcBorders>
              <w:top w:val="single" w:sz="4" w:space="0" w:color="auto"/>
              <w:left w:val="single" w:sz="4" w:space="0" w:color="auto"/>
              <w:bottom w:val="single" w:sz="4" w:space="0" w:color="auto"/>
              <w:right w:val="single" w:sz="4" w:space="0" w:color="auto"/>
            </w:tcBorders>
            <w:hideMark/>
          </w:tcPr>
          <w:p w14:paraId="14F6029D" w14:textId="77777777" w:rsidR="00E759B7" w:rsidRDefault="00E759B7">
            <w:pPr>
              <w:spacing w:line="240" w:lineRule="auto"/>
              <w:rPr>
                <w:rFonts w:ascii="Arial" w:hAnsi="Arial" w:cs="Arial"/>
              </w:rPr>
            </w:pPr>
            <w:r>
              <w:rPr>
                <w:rFonts w:ascii="Arial" w:hAnsi="Arial" w:cs="Arial"/>
              </w:rPr>
              <w:t>V-RED-016, V-RED-018, V-RED-019</w:t>
            </w:r>
          </w:p>
        </w:tc>
        <w:tc>
          <w:tcPr>
            <w:tcW w:w="2082" w:type="dxa"/>
            <w:tcBorders>
              <w:top w:val="single" w:sz="4" w:space="0" w:color="auto"/>
              <w:left w:val="single" w:sz="4" w:space="0" w:color="auto"/>
              <w:bottom w:val="single" w:sz="4" w:space="0" w:color="auto"/>
              <w:right w:val="single" w:sz="4" w:space="0" w:color="auto"/>
            </w:tcBorders>
            <w:hideMark/>
          </w:tcPr>
          <w:p w14:paraId="3CCF01EC" w14:textId="77777777" w:rsidR="00E759B7" w:rsidRDefault="00E759B7">
            <w:pPr>
              <w:spacing w:line="240" w:lineRule="auto"/>
              <w:rPr>
                <w:rFonts w:ascii="Arial" w:hAnsi="Arial" w:cs="Arial"/>
                <w:b/>
                <w:bCs/>
              </w:rPr>
            </w:pPr>
            <w:r>
              <w:rPr>
                <w:rFonts w:ascii="Arial" w:hAnsi="Arial" w:cs="Arial"/>
                <w:b/>
                <w:bCs/>
              </w:rPr>
              <w:t>Compromiso de credenciales de acceso a la red.</w:t>
            </w:r>
            <w:r>
              <w:rPr>
                <w:rFonts w:ascii="Arial" w:hAnsi="Arial" w:cs="Arial"/>
              </w:rPr>
              <w:t> Un atacante que se hace pasar por personal del MINSA Central obtiene credenciales de acceso a la red del SILAIS mediante una llamada telefónica a personal sin capacitación en ciberseguridad.</w:t>
            </w:r>
          </w:p>
        </w:tc>
        <w:tc>
          <w:tcPr>
            <w:tcW w:w="1234" w:type="dxa"/>
            <w:tcBorders>
              <w:top w:val="single" w:sz="4" w:space="0" w:color="auto"/>
              <w:left w:val="single" w:sz="4" w:space="0" w:color="auto"/>
              <w:bottom w:val="single" w:sz="4" w:space="0" w:color="auto"/>
              <w:right w:val="single" w:sz="4" w:space="0" w:color="auto"/>
            </w:tcBorders>
            <w:hideMark/>
          </w:tcPr>
          <w:p w14:paraId="6C89A01C"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76D04928"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2F936E75" w14:textId="77777777" w:rsidR="00E759B7" w:rsidRDefault="00E759B7">
            <w:pPr>
              <w:spacing w:line="240" w:lineRule="auto"/>
              <w:rPr>
                <w:rFonts w:ascii="Arial" w:hAnsi="Arial" w:cs="Arial"/>
                <w:b/>
                <w:bCs/>
              </w:rPr>
            </w:pPr>
            <w:r>
              <w:rPr>
                <w:rFonts w:ascii="Arial" w:hAnsi="Arial" w:cs="Arial"/>
                <w:b/>
                <w:bCs/>
              </w:rPr>
              <w:t>Alto (9)</w:t>
            </w:r>
          </w:p>
        </w:tc>
      </w:tr>
      <w:tr w:rsidR="00E759B7" w14:paraId="2F588CEB" w14:textId="77777777" w:rsidTr="007B2AE1">
        <w:trPr>
          <w:trHeight w:val="2688"/>
        </w:trPr>
        <w:tc>
          <w:tcPr>
            <w:tcW w:w="811" w:type="dxa"/>
            <w:tcBorders>
              <w:top w:val="single" w:sz="4" w:space="0" w:color="auto"/>
              <w:left w:val="single" w:sz="4" w:space="0" w:color="auto"/>
              <w:bottom w:val="single" w:sz="4" w:space="0" w:color="auto"/>
              <w:right w:val="single" w:sz="4" w:space="0" w:color="auto"/>
            </w:tcBorders>
            <w:hideMark/>
          </w:tcPr>
          <w:p w14:paraId="38122E68" w14:textId="77777777" w:rsidR="00E759B7" w:rsidRDefault="00E759B7">
            <w:pPr>
              <w:spacing w:line="240" w:lineRule="auto"/>
              <w:rPr>
                <w:rFonts w:ascii="Arial" w:hAnsi="Arial" w:cs="Arial"/>
                <w:b/>
                <w:bCs/>
              </w:rPr>
            </w:pPr>
            <w:r>
              <w:rPr>
                <w:rFonts w:ascii="Arial" w:hAnsi="Arial" w:cs="Arial"/>
                <w:b/>
                <w:bCs/>
              </w:rPr>
              <w:lastRenderedPageBreak/>
              <w:t>R-RED-016</w:t>
            </w:r>
          </w:p>
        </w:tc>
        <w:tc>
          <w:tcPr>
            <w:tcW w:w="969" w:type="dxa"/>
            <w:tcBorders>
              <w:top w:val="single" w:sz="4" w:space="0" w:color="auto"/>
              <w:left w:val="single" w:sz="4" w:space="0" w:color="auto"/>
              <w:bottom w:val="single" w:sz="4" w:space="0" w:color="auto"/>
              <w:right w:val="single" w:sz="4" w:space="0" w:color="auto"/>
            </w:tcBorders>
            <w:hideMark/>
          </w:tcPr>
          <w:p w14:paraId="2C8B1E94" w14:textId="77777777" w:rsidR="00E759B7" w:rsidRDefault="00E759B7">
            <w:pPr>
              <w:spacing w:line="240" w:lineRule="auto"/>
              <w:rPr>
                <w:rFonts w:ascii="Arial" w:hAnsi="Arial" w:cs="Arial"/>
                <w:lang w:val="en-US"/>
              </w:rPr>
            </w:pPr>
            <w:r>
              <w:rPr>
                <w:rFonts w:ascii="Arial" w:hAnsi="Arial" w:cs="Arial"/>
                <w:lang w:val="en-US"/>
              </w:rPr>
              <w:t>ACT-RED-009, ACT-RED-001, ACT-RED-002</w:t>
            </w:r>
          </w:p>
        </w:tc>
        <w:tc>
          <w:tcPr>
            <w:tcW w:w="1425" w:type="dxa"/>
            <w:tcBorders>
              <w:top w:val="single" w:sz="4" w:space="0" w:color="auto"/>
              <w:left w:val="single" w:sz="4" w:space="0" w:color="auto"/>
              <w:bottom w:val="single" w:sz="4" w:space="0" w:color="auto"/>
              <w:right w:val="single" w:sz="4" w:space="0" w:color="auto"/>
            </w:tcBorders>
            <w:hideMark/>
          </w:tcPr>
          <w:p w14:paraId="7020E296" w14:textId="77777777" w:rsidR="00E759B7" w:rsidRDefault="00E759B7">
            <w:pPr>
              <w:spacing w:line="240" w:lineRule="auto"/>
              <w:rPr>
                <w:rFonts w:ascii="Arial" w:hAnsi="Arial" w:cs="Arial"/>
              </w:rPr>
            </w:pPr>
            <w:r>
              <w:rPr>
                <w:rFonts w:ascii="Arial" w:hAnsi="Arial" w:cs="Arial"/>
              </w:rPr>
              <w:t>A-RED-015: Sabotaje interno por personal</w:t>
            </w:r>
          </w:p>
        </w:tc>
        <w:tc>
          <w:tcPr>
            <w:tcW w:w="1747" w:type="dxa"/>
            <w:tcBorders>
              <w:top w:val="single" w:sz="4" w:space="0" w:color="auto"/>
              <w:left w:val="single" w:sz="4" w:space="0" w:color="auto"/>
              <w:bottom w:val="single" w:sz="4" w:space="0" w:color="auto"/>
              <w:right w:val="single" w:sz="4" w:space="0" w:color="auto"/>
            </w:tcBorders>
            <w:hideMark/>
          </w:tcPr>
          <w:p w14:paraId="38A197FE" w14:textId="77777777" w:rsidR="00E759B7" w:rsidRDefault="00E759B7">
            <w:pPr>
              <w:spacing w:line="240" w:lineRule="auto"/>
              <w:rPr>
                <w:rFonts w:ascii="Arial" w:hAnsi="Arial" w:cs="Arial"/>
              </w:rPr>
            </w:pPr>
            <w:r>
              <w:rPr>
                <w:rFonts w:ascii="Arial" w:hAnsi="Arial" w:cs="Arial"/>
              </w:rPr>
              <w:t>V-RED-004, V-RED-016, V-RED-020</w:t>
            </w:r>
          </w:p>
        </w:tc>
        <w:tc>
          <w:tcPr>
            <w:tcW w:w="2082" w:type="dxa"/>
            <w:tcBorders>
              <w:top w:val="single" w:sz="4" w:space="0" w:color="auto"/>
              <w:left w:val="single" w:sz="4" w:space="0" w:color="auto"/>
              <w:bottom w:val="single" w:sz="4" w:space="0" w:color="auto"/>
              <w:right w:val="single" w:sz="4" w:space="0" w:color="auto"/>
            </w:tcBorders>
            <w:hideMark/>
          </w:tcPr>
          <w:p w14:paraId="2A50BCB9" w14:textId="77777777" w:rsidR="00E759B7" w:rsidRDefault="00E759B7">
            <w:pPr>
              <w:spacing w:line="240" w:lineRule="auto"/>
              <w:rPr>
                <w:rFonts w:ascii="Arial" w:hAnsi="Arial" w:cs="Arial"/>
                <w:b/>
                <w:bCs/>
              </w:rPr>
            </w:pPr>
            <w:r>
              <w:rPr>
                <w:rFonts w:ascii="Arial" w:hAnsi="Arial" w:cs="Arial"/>
                <w:b/>
                <w:bCs/>
              </w:rPr>
              <w:t>Daño intencional a la infraestructura de red.</w:t>
            </w:r>
            <w:r>
              <w:rPr>
                <w:rFonts w:ascii="Arial" w:hAnsi="Arial" w:cs="Arial"/>
              </w:rPr>
              <w:t> Personal descontento o en proceso de rotación desconecta o daña switches, cableado o puntos de acceso, provocando la interrupción de los servicios de red en áreas críticas.</w:t>
            </w:r>
          </w:p>
        </w:tc>
        <w:tc>
          <w:tcPr>
            <w:tcW w:w="1234" w:type="dxa"/>
            <w:tcBorders>
              <w:top w:val="single" w:sz="4" w:space="0" w:color="auto"/>
              <w:left w:val="single" w:sz="4" w:space="0" w:color="auto"/>
              <w:bottom w:val="single" w:sz="4" w:space="0" w:color="auto"/>
              <w:right w:val="single" w:sz="4" w:space="0" w:color="auto"/>
            </w:tcBorders>
            <w:hideMark/>
          </w:tcPr>
          <w:p w14:paraId="7664C9B0" w14:textId="77777777" w:rsidR="00E759B7" w:rsidRDefault="00E759B7">
            <w:pPr>
              <w:spacing w:line="240" w:lineRule="auto"/>
              <w:rPr>
                <w:rFonts w:ascii="Arial" w:hAnsi="Arial" w:cs="Arial"/>
              </w:rPr>
            </w:pPr>
            <w:r>
              <w:rPr>
                <w:rFonts w:ascii="Arial" w:hAnsi="Arial" w:cs="Arial"/>
              </w:rPr>
              <w:t>Alto (3)</w:t>
            </w:r>
          </w:p>
        </w:tc>
        <w:tc>
          <w:tcPr>
            <w:tcW w:w="1277" w:type="dxa"/>
            <w:tcBorders>
              <w:top w:val="single" w:sz="4" w:space="0" w:color="auto"/>
              <w:left w:val="single" w:sz="4" w:space="0" w:color="auto"/>
              <w:bottom w:val="single" w:sz="4" w:space="0" w:color="auto"/>
              <w:right w:val="single" w:sz="4" w:space="0" w:color="auto"/>
            </w:tcBorders>
            <w:hideMark/>
          </w:tcPr>
          <w:p w14:paraId="139A65E4" w14:textId="77777777" w:rsidR="00E759B7" w:rsidRDefault="00E759B7">
            <w:pPr>
              <w:spacing w:line="240" w:lineRule="auto"/>
              <w:rPr>
                <w:rFonts w:ascii="Arial" w:hAnsi="Arial" w:cs="Arial"/>
              </w:rPr>
            </w:pPr>
            <w:r>
              <w:rPr>
                <w:rFonts w:ascii="Arial" w:hAnsi="Arial" w:cs="Arial"/>
              </w:rPr>
              <w:t>Baja (2)</w:t>
            </w:r>
          </w:p>
        </w:tc>
        <w:tc>
          <w:tcPr>
            <w:tcW w:w="895" w:type="dxa"/>
            <w:tcBorders>
              <w:top w:val="single" w:sz="4" w:space="0" w:color="auto"/>
              <w:left w:val="single" w:sz="4" w:space="0" w:color="auto"/>
              <w:bottom w:val="single" w:sz="4" w:space="0" w:color="auto"/>
              <w:right w:val="single" w:sz="4" w:space="0" w:color="auto"/>
            </w:tcBorders>
            <w:hideMark/>
          </w:tcPr>
          <w:p w14:paraId="2543A689" w14:textId="77777777" w:rsidR="00E759B7" w:rsidRDefault="00E759B7">
            <w:pPr>
              <w:spacing w:line="240" w:lineRule="auto"/>
              <w:rPr>
                <w:rFonts w:ascii="Arial" w:hAnsi="Arial" w:cs="Arial"/>
                <w:b/>
                <w:bCs/>
              </w:rPr>
            </w:pPr>
            <w:r>
              <w:rPr>
                <w:rFonts w:ascii="Arial" w:hAnsi="Arial" w:cs="Arial"/>
                <w:b/>
                <w:bCs/>
              </w:rPr>
              <w:t>Medio (6)</w:t>
            </w:r>
          </w:p>
        </w:tc>
      </w:tr>
      <w:tr w:rsidR="00E759B7" w14:paraId="0D07640C" w14:textId="77777777" w:rsidTr="007B2AE1">
        <w:trPr>
          <w:trHeight w:val="2760"/>
        </w:trPr>
        <w:tc>
          <w:tcPr>
            <w:tcW w:w="811" w:type="dxa"/>
            <w:tcBorders>
              <w:top w:val="single" w:sz="4" w:space="0" w:color="auto"/>
              <w:left w:val="single" w:sz="4" w:space="0" w:color="auto"/>
              <w:bottom w:val="single" w:sz="4" w:space="0" w:color="auto"/>
              <w:right w:val="single" w:sz="4" w:space="0" w:color="auto"/>
            </w:tcBorders>
            <w:hideMark/>
          </w:tcPr>
          <w:p w14:paraId="7322E138" w14:textId="77777777" w:rsidR="00E759B7" w:rsidRDefault="00E759B7">
            <w:pPr>
              <w:spacing w:line="240" w:lineRule="auto"/>
              <w:rPr>
                <w:rFonts w:ascii="Arial" w:hAnsi="Arial" w:cs="Arial"/>
                <w:b/>
                <w:bCs/>
              </w:rPr>
            </w:pPr>
            <w:r>
              <w:rPr>
                <w:rFonts w:ascii="Arial" w:hAnsi="Arial" w:cs="Arial"/>
                <w:b/>
                <w:bCs/>
              </w:rPr>
              <w:t>R-RED-017</w:t>
            </w:r>
          </w:p>
        </w:tc>
        <w:tc>
          <w:tcPr>
            <w:tcW w:w="969" w:type="dxa"/>
            <w:tcBorders>
              <w:top w:val="single" w:sz="4" w:space="0" w:color="auto"/>
              <w:left w:val="single" w:sz="4" w:space="0" w:color="auto"/>
              <w:bottom w:val="single" w:sz="4" w:space="0" w:color="auto"/>
              <w:right w:val="single" w:sz="4" w:space="0" w:color="auto"/>
            </w:tcBorders>
            <w:hideMark/>
          </w:tcPr>
          <w:p w14:paraId="1C2716FC" w14:textId="77777777" w:rsidR="00E759B7" w:rsidRDefault="00E759B7">
            <w:pPr>
              <w:spacing w:line="240" w:lineRule="auto"/>
              <w:rPr>
                <w:rFonts w:ascii="Arial" w:hAnsi="Arial" w:cs="Arial"/>
              </w:rPr>
            </w:pPr>
            <w:r>
              <w:rPr>
                <w:rFonts w:ascii="Arial" w:hAnsi="Arial" w:cs="Arial"/>
              </w:rPr>
              <w:t>ACT-RED-005, ACT-RED-009</w:t>
            </w:r>
          </w:p>
        </w:tc>
        <w:tc>
          <w:tcPr>
            <w:tcW w:w="1425" w:type="dxa"/>
            <w:tcBorders>
              <w:top w:val="single" w:sz="4" w:space="0" w:color="auto"/>
              <w:left w:val="single" w:sz="4" w:space="0" w:color="auto"/>
              <w:bottom w:val="single" w:sz="4" w:space="0" w:color="auto"/>
              <w:right w:val="single" w:sz="4" w:space="0" w:color="auto"/>
            </w:tcBorders>
            <w:hideMark/>
          </w:tcPr>
          <w:p w14:paraId="22A97BEB" w14:textId="77777777" w:rsidR="00E759B7" w:rsidRDefault="00E759B7">
            <w:pPr>
              <w:spacing w:line="240" w:lineRule="auto"/>
              <w:rPr>
                <w:rFonts w:ascii="Arial" w:hAnsi="Arial" w:cs="Arial"/>
              </w:rPr>
            </w:pPr>
            <w:r>
              <w:rPr>
                <w:rFonts w:ascii="Arial" w:hAnsi="Arial" w:cs="Arial"/>
              </w:rPr>
              <w:t>A-RED-005: Fallo catastrófico del Switch Principal</w:t>
            </w:r>
          </w:p>
        </w:tc>
        <w:tc>
          <w:tcPr>
            <w:tcW w:w="1747" w:type="dxa"/>
            <w:tcBorders>
              <w:top w:val="single" w:sz="4" w:space="0" w:color="auto"/>
              <w:left w:val="single" w:sz="4" w:space="0" w:color="auto"/>
              <w:bottom w:val="single" w:sz="4" w:space="0" w:color="auto"/>
              <w:right w:val="single" w:sz="4" w:space="0" w:color="auto"/>
            </w:tcBorders>
            <w:hideMark/>
          </w:tcPr>
          <w:p w14:paraId="5B03ACF4" w14:textId="77777777" w:rsidR="00E759B7" w:rsidRDefault="00E759B7">
            <w:pPr>
              <w:spacing w:line="240" w:lineRule="auto"/>
              <w:rPr>
                <w:rFonts w:ascii="Arial" w:hAnsi="Arial" w:cs="Arial"/>
              </w:rPr>
            </w:pPr>
            <w:r>
              <w:rPr>
                <w:rFonts w:ascii="Arial" w:hAnsi="Arial" w:cs="Arial"/>
              </w:rPr>
              <w:t>V-RED-009</w:t>
            </w:r>
          </w:p>
        </w:tc>
        <w:tc>
          <w:tcPr>
            <w:tcW w:w="2082" w:type="dxa"/>
            <w:tcBorders>
              <w:top w:val="single" w:sz="4" w:space="0" w:color="auto"/>
              <w:left w:val="single" w:sz="4" w:space="0" w:color="auto"/>
              <w:bottom w:val="single" w:sz="4" w:space="0" w:color="auto"/>
              <w:right w:val="single" w:sz="4" w:space="0" w:color="auto"/>
            </w:tcBorders>
            <w:hideMark/>
          </w:tcPr>
          <w:p w14:paraId="370EEA87" w14:textId="77777777" w:rsidR="00E759B7" w:rsidRDefault="00E759B7">
            <w:pPr>
              <w:spacing w:line="240" w:lineRule="auto"/>
              <w:rPr>
                <w:rFonts w:ascii="Arial" w:hAnsi="Arial" w:cs="Arial"/>
                <w:b/>
                <w:bCs/>
              </w:rPr>
            </w:pPr>
            <w:r>
              <w:rPr>
                <w:rFonts w:ascii="Arial" w:hAnsi="Arial" w:cs="Arial"/>
                <w:b/>
                <w:bCs/>
              </w:rPr>
              <w:t>Imposibilidad de migrar a velocidades superiores tras renovación de switches.</w:t>
            </w:r>
            <w:r>
              <w:rPr>
                <w:rFonts w:ascii="Arial" w:hAnsi="Arial" w:cs="Arial"/>
              </w:rPr>
              <w:t> Aunque se reemplacen los switches por equipos Gigabit, el cableado de categoría desconocida podría no soportar velocidades superiores a 100 Mbps, perpetuando el estrangulamiento operativo.</w:t>
            </w:r>
          </w:p>
        </w:tc>
        <w:tc>
          <w:tcPr>
            <w:tcW w:w="1234" w:type="dxa"/>
            <w:tcBorders>
              <w:top w:val="single" w:sz="4" w:space="0" w:color="auto"/>
              <w:left w:val="single" w:sz="4" w:space="0" w:color="auto"/>
              <w:bottom w:val="single" w:sz="4" w:space="0" w:color="auto"/>
              <w:right w:val="single" w:sz="4" w:space="0" w:color="auto"/>
            </w:tcBorders>
            <w:hideMark/>
          </w:tcPr>
          <w:p w14:paraId="5248075F" w14:textId="77777777" w:rsidR="00E759B7" w:rsidRDefault="00E759B7">
            <w:pPr>
              <w:spacing w:line="240" w:lineRule="auto"/>
              <w:rPr>
                <w:rFonts w:ascii="Arial" w:hAnsi="Arial" w:cs="Arial"/>
              </w:rPr>
            </w:pPr>
            <w:r>
              <w:rPr>
                <w:rFonts w:ascii="Arial" w:hAnsi="Arial" w:cs="Arial"/>
              </w:rPr>
              <w:t>Medio (2)</w:t>
            </w:r>
          </w:p>
        </w:tc>
        <w:tc>
          <w:tcPr>
            <w:tcW w:w="1277" w:type="dxa"/>
            <w:tcBorders>
              <w:top w:val="single" w:sz="4" w:space="0" w:color="auto"/>
              <w:left w:val="single" w:sz="4" w:space="0" w:color="auto"/>
              <w:bottom w:val="single" w:sz="4" w:space="0" w:color="auto"/>
              <w:right w:val="single" w:sz="4" w:space="0" w:color="auto"/>
            </w:tcBorders>
            <w:hideMark/>
          </w:tcPr>
          <w:p w14:paraId="304FA88C" w14:textId="77777777" w:rsidR="00E759B7" w:rsidRDefault="00E759B7">
            <w:pPr>
              <w:spacing w:line="240" w:lineRule="auto"/>
              <w:rPr>
                <w:rFonts w:ascii="Arial" w:hAnsi="Arial" w:cs="Arial"/>
              </w:rPr>
            </w:pPr>
            <w:r>
              <w:rPr>
                <w:rFonts w:ascii="Arial" w:hAnsi="Arial" w:cs="Arial"/>
              </w:rPr>
              <w:t>Media (3)</w:t>
            </w:r>
          </w:p>
        </w:tc>
        <w:tc>
          <w:tcPr>
            <w:tcW w:w="895" w:type="dxa"/>
            <w:tcBorders>
              <w:top w:val="single" w:sz="4" w:space="0" w:color="auto"/>
              <w:left w:val="single" w:sz="4" w:space="0" w:color="auto"/>
              <w:bottom w:val="single" w:sz="4" w:space="0" w:color="auto"/>
              <w:right w:val="single" w:sz="4" w:space="0" w:color="auto"/>
            </w:tcBorders>
            <w:hideMark/>
          </w:tcPr>
          <w:p w14:paraId="7B01BEF3" w14:textId="77777777" w:rsidR="00E759B7" w:rsidRDefault="00E759B7">
            <w:pPr>
              <w:spacing w:line="240" w:lineRule="auto"/>
              <w:rPr>
                <w:rFonts w:ascii="Arial" w:hAnsi="Arial" w:cs="Arial"/>
                <w:b/>
                <w:bCs/>
              </w:rPr>
            </w:pPr>
            <w:r>
              <w:rPr>
                <w:rFonts w:ascii="Arial" w:hAnsi="Arial" w:cs="Arial"/>
                <w:b/>
                <w:bCs/>
              </w:rPr>
              <w:t>Medio (6)</w:t>
            </w:r>
          </w:p>
        </w:tc>
      </w:tr>
    </w:tbl>
    <w:p w14:paraId="6F95C5E5" w14:textId="77777777" w:rsidR="00E759B7" w:rsidRDefault="00E759B7" w:rsidP="00E759B7">
      <w:pPr>
        <w:rPr>
          <w:rFonts w:ascii="Arial" w:hAnsi="Arial" w:cs="Arial"/>
        </w:rPr>
      </w:pPr>
    </w:p>
    <w:p w14:paraId="5FD5E278" w14:textId="77777777" w:rsidR="00E759B7" w:rsidRDefault="00E759B7" w:rsidP="00E759B7">
      <w:pPr>
        <w:rPr>
          <w:rFonts w:ascii="Arial" w:hAnsi="Arial" w:cs="Arial"/>
        </w:rPr>
      </w:pPr>
      <w:r>
        <w:rPr>
          <w:rFonts w:ascii="Arial" w:hAnsi="Arial" w:cs="Arial"/>
          <w:kern w:val="0"/>
          <w14:ligatures w14:val="none"/>
        </w:rPr>
        <w:br w:type="page"/>
      </w:r>
    </w:p>
    <w:p w14:paraId="2B5DEE3C" w14:textId="0D80F176" w:rsidR="00E759B7" w:rsidRPr="0079348A" w:rsidRDefault="0079348A" w:rsidP="0079348A">
      <w:pPr>
        <w:pStyle w:val="Ttulo3"/>
        <w:rPr>
          <w:rFonts w:ascii="Arial" w:hAnsi="Arial" w:cs="Arial"/>
          <w:b/>
          <w:bCs/>
          <w:color w:val="auto"/>
        </w:rPr>
      </w:pPr>
      <w:bookmarkStart w:id="76" w:name="_Toc228819775"/>
      <w:bookmarkStart w:id="77" w:name="_Toc228819881"/>
      <w:r w:rsidRPr="0079348A">
        <w:rPr>
          <w:rFonts w:ascii="Arial" w:hAnsi="Arial" w:cs="Arial"/>
          <w:b/>
          <w:bCs/>
          <w:color w:val="auto"/>
        </w:rPr>
        <w:lastRenderedPageBreak/>
        <w:t>8.5.</w:t>
      </w:r>
      <w:r w:rsidR="00E759B7" w:rsidRPr="0079348A">
        <w:rPr>
          <w:rFonts w:ascii="Arial" w:hAnsi="Arial" w:cs="Arial"/>
          <w:b/>
          <w:bCs/>
          <w:color w:val="auto"/>
        </w:rPr>
        <w:t xml:space="preserve">5 </w:t>
      </w:r>
      <w:bookmarkEnd w:id="76"/>
      <w:bookmarkEnd w:id="77"/>
      <w:r w:rsidR="006540EB">
        <w:rPr>
          <w:rFonts w:ascii="Arial" w:hAnsi="Arial" w:cs="Arial"/>
          <w:b/>
          <w:bCs/>
          <w:color w:val="auto"/>
        </w:rPr>
        <w:t>Resumen de niveles de riesgos de la red</w:t>
      </w:r>
    </w:p>
    <w:p w14:paraId="4D894911" w14:textId="77777777" w:rsidR="00E759B7" w:rsidRDefault="00E759B7" w:rsidP="00E759B7">
      <w:pPr>
        <w:rPr>
          <w:rFonts w:ascii="Arial" w:hAnsi="Arial" w:cs="Arial"/>
        </w:rPr>
      </w:pPr>
    </w:p>
    <w:tbl>
      <w:tblPr>
        <w:tblW w:w="10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2"/>
        <w:gridCol w:w="2407"/>
        <w:gridCol w:w="2165"/>
        <w:gridCol w:w="3159"/>
      </w:tblGrid>
      <w:tr w:rsidR="00E759B7" w14:paraId="61E897C3" w14:textId="77777777" w:rsidTr="00E759B7">
        <w:trPr>
          <w:trHeight w:val="810"/>
        </w:trPr>
        <w:tc>
          <w:tcPr>
            <w:tcW w:w="2402" w:type="dxa"/>
            <w:tcBorders>
              <w:top w:val="single" w:sz="4" w:space="0" w:color="auto"/>
              <w:left w:val="single" w:sz="4" w:space="0" w:color="auto"/>
              <w:bottom w:val="single" w:sz="4" w:space="0" w:color="auto"/>
              <w:right w:val="single" w:sz="4" w:space="0" w:color="auto"/>
            </w:tcBorders>
            <w:vAlign w:val="center"/>
            <w:hideMark/>
          </w:tcPr>
          <w:p w14:paraId="26C4DFC7"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Nivel de Riesgo</w:t>
            </w:r>
          </w:p>
        </w:tc>
        <w:tc>
          <w:tcPr>
            <w:tcW w:w="2407" w:type="dxa"/>
            <w:tcBorders>
              <w:top w:val="single" w:sz="4" w:space="0" w:color="auto"/>
              <w:left w:val="single" w:sz="4" w:space="0" w:color="auto"/>
              <w:bottom w:val="single" w:sz="4" w:space="0" w:color="auto"/>
              <w:right w:val="single" w:sz="4" w:space="0" w:color="auto"/>
            </w:tcBorders>
            <w:vAlign w:val="center"/>
            <w:hideMark/>
          </w:tcPr>
          <w:p w14:paraId="69C99D86"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Cantidad</w:t>
            </w:r>
          </w:p>
        </w:tc>
        <w:tc>
          <w:tcPr>
            <w:tcW w:w="2165" w:type="dxa"/>
            <w:tcBorders>
              <w:top w:val="single" w:sz="4" w:space="0" w:color="auto"/>
              <w:left w:val="single" w:sz="4" w:space="0" w:color="auto"/>
              <w:bottom w:val="single" w:sz="4" w:space="0" w:color="auto"/>
              <w:right w:val="single" w:sz="4" w:space="0" w:color="auto"/>
            </w:tcBorders>
            <w:vAlign w:val="center"/>
            <w:hideMark/>
          </w:tcPr>
          <w:p w14:paraId="76ACFB69"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ID de Riesgos</w:t>
            </w:r>
          </w:p>
        </w:tc>
        <w:tc>
          <w:tcPr>
            <w:tcW w:w="3159" w:type="dxa"/>
            <w:tcBorders>
              <w:top w:val="single" w:sz="4" w:space="0" w:color="auto"/>
              <w:left w:val="single" w:sz="4" w:space="0" w:color="auto"/>
              <w:bottom w:val="single" w:sz="4" w:space="0" w:color="auto"/>
              <w:right w:val="single" w:sz="4" w:space="0" w:color="auto"/>
            </w:tcBorders>
            <w:vAlign w:val="center"/>
            <w:hideMark/>
          </w:tcPr>
          <w:p w14:paraId="6535F443"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Principales Consecuencias</w:t>
            </w:r>
          </w:p>
        </w:tc>
      </w:tr>
      <w:tr w:rsidR="00E759B7" w14:paraId="55FE2C34" w14:textId="77777777" w:rsidTr="00E759B7">
        <w:trPr>
          <w:trHeight w:val="2274"/>
        </w:trPr>
        <w:tc>
          <w:tcPr>
            <w:tcW w:w="2402" w:type="dxa"/>
            <w:tcBorders>
              <w:top w:val="single" w:sz="4" w:space="0" w:color="auto"/>
              <w:left w:val="single" w:sz="4" w:space="0" w:color="auto"/>
              <w:bottom w:val="single" w:sz="4" w:space="0" w:color="auto"/>
              <w:right w:val="single" w:sz="4" w:space="0" w:color="auto"/>
            </w:tcBorders>
            <w:vAlign w:val="center"/>
            <w:hideMark/>
          </w:tcPr>
          <w:p w14:paraId="3313037C" w14:textId="77777777" w:rsidR="00E759B7" w:rsidRDefault="00E759B7">
            <w:pPr>
              <w:spacing w:after="0" w:line="240" w:lineRule="auto"/>
              <w:ind w:firstLineChars="100" w:firstLine="241"/>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Extremo (15-25)</w:t>
            </w:r>
          </w:p>
        </w:tc>
        <w:tc>
          <w:tcPr>
            <w:tcW w:w="2407" w:type="dxa"/>
            <w:tcBorders>
              <w:top w:val="single" w:sz="4" w:space="0" w:color="auto"/>
              <w:left w:val="single" w:sz="4" w:space="0" w:color="auto"/>
              <w:bottom w:val="single" w:sz="4" w:space="0" w:color="auto"/>
              <w:right w:val="single" w:sz="4" w:space="0" w:color="auto"/>
            </w:tcBorders>
            <w:vAlign w:val="center"/>
            <w:hideMark/>
          </w:tcPr>
          <w:p w14:paraId="7B79783F"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4</w:t>
            </w:r>
          </w:p>
        </w:tc>
        <w:tc>
          <w:tcPr>
            <w:tcW w:w="2165" w:type="dxa"/>
            <w:tcBorders>
              <w:top w:val="single" w:sz="4" w:space="0" w:color="auto"/>
              <w:left w:val="single" w:sz="4" w:space="0" w:color="auto"/>
              <w:bottom w:val="single" w:sz="4" w:space="0" w:color="auto"/>
              <w:right w:val="single" w:sz="4" w:space="0" w:color="auto"/>
            </w:tcBorders>
            <w:vAlign w:val="center"/>
            <w:hideMark/>
          </w:tcPr>
          <w:p w14:paraId="7E06FEAC"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R-RED-001, R-RED-002, R-RED-003, R-RED-004</w:t>
            </w:r>
          </w:p>
        </w:tc>
        <w:tc>
          <w:tcPr>
            <w:tcW w:w="3159" w:type="dxa"/>
            <w:tcBorders>
              <w:top w:val="single" w:sz="4" w:space="0" w:color="auto"/>
              <w:left w:val="single" w:sz="4" w:space="0" w:color="auto"/>
              <w:bottom w:val="single" w:sz="4" w:space="0" w:color="auto"/>
              <w:right w:val="single" w:sz="4" w:space="0" w:color="auto"/>
            </w:tcBorders>
            <w:vAlign w:val="center"/>
            <w:hideMark/>
          </w:tcPr>
          <w:p w14:paraId="6D64FB00"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Parálisis total SISNIVEN, pérdida irreversible de datos epidemiológicos, violación masiva de confidencialidad de pacientes, interceptación de credenciales</w:t>
            </w:r>
          </w:p>
        </w:tc>
      </w:tr>
      <w:tr w:rsidR="00E759B7" w14:paraId="24563B42" w14:textId="77777777" w:rsidTr="00E759B7">
        <w:trPr>
          <w:trHeight w:val="2091"/>
        </w:trPr>
        <w:tc>
          <w:tcPr>
            <w:tcW w:w="2402" w:type="dxa"/>
            <w:tcBorders>
              <w:top w:val="single" w:sz="4" w:space="0" w:color="auto"/>
              <w:left w:val="single" w:sz="4" w:space="0" w:color="auto"/>
              <w:bottom w:val="single" w:sz="4" w:space="0" w:color="auto"/>
              <w:right w:val="single" w:sz="4" w:space="0" w:color="auto"/>
            </w:tcBorders>
            <w:vAlign w:val="center"/>
            <w:hideMark/>
          </w:tcPr>
          <w:p w14:paraId="12F2B4D0" w14:textId="77777777" w:rsidR="00E759B7" w:rsidRDefault="00E759B7">
            <w:pPr>
              <w:spacing w:after="0" w:line="240" w:lineRule="auto"/>
              <w:ind w:firstLineChars="100" w:firstLine="241"/>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Alto (8-14)</w:t>
            </w:r>
          </w:p>
        </w:tc>
        <w:tc>
          <w:tcPr>
            <w:tcW w:w="2407" w:type="dxa"/>
            <w:tcBorders>
              <w:top w:val="single" w:sz="4" w:space="0" w:color="auto"/>
              <w:left w:val="single" w:sz="4" w:space="0" w:color="auto"/>
              <w:bottom w:val="single" w:sz="4" w:space="0" w:color="auto"/>
              <w:right w:val="single" w:sz="4" w:space="0" w:color="auto"/>
            </w:tcBorders>
            <w:vAlign w:val="center"/>
            <w:hideMark/>
          </w:tcPr>
          <w:p w14:paraId="040F54F3"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11</w:t>
            </w:r>
          </w:p>
        </w:tc>
        <w:tc>
          <w:tcPr>
            <w:tcW w:w="2165" w:type="dxa"/>
            <w:tcBorders>
              <w:top w:val="single" w:sz="4" w:space="0" w:color="auto"/>
              <w:left w:val="single" w:sz="4" w:space="0" w:color="auto"/>
              <w:bottom w:val="single" w:sz="4" w:space="0" w:color="auto"/>
              <w:right w:val="single" w:sz="4" w:space="0" w:color="auto"/>
            </w:tcBorders>
            <w:vAlign w:val="center"/>
            <w:hideMark/>
          </w:tcPr>
          <w:p w14:paraId="5B3AA965"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R-RED-005 a R-RED-015</w:t>
            </w:r>
          </w:p>
        </w:tc>
        <w:tc>
          <w:tcPr>
            <w:tcW w:w="3159" w:type="dxa"/>
            <w:tcBorders>
              <w:top w:val="single" w:sz="4" w:space="0" w:color="auto"/>
              <w:left w:val="single" w:sz="4" w:space="0" w:color="auto"/>
              <w:bottom w:val="single" w:sz="4" w:space="0" w:color="auto"/>
              <w:right w:val="single" w:sz="4" w:space="0" w:color="auto"/>
            </w:tcBorders>
            <w:vAlign w:val="center"/>
            <w:hideMark/>
          </w:tcPr>
          <w:p w14:paraId="74816D97"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Interrupción de conectividad en áreas críticas, degradación de equipos, fuga de información, infección por malware, errores de configuración</w:t>
            </w:r>
          </w:p>
        </w:tc>
      </w:tr>
      <w:tr w:rsidR="00E759B7" w14:paraId="2609BEC4" w14:textId="77777777" w:rsidTr="00E759B7">
        <w:trPr>
          <w:trHeight w:val="1360"/>
        </w:trPr>
        <w:tc>
          <w:tcPr>
            <w:tcW w:w="2402" w:type="dxa"/>
            <w:tcBorders>
              <w:top w:val="single" w:sz="4" w:space="0" w:color="auto"/>
              <w:left w:val="single" w:sz="4" w:space="0" w:color="auto"/>
              <w:bottom w:val="single" w:sz="4" w:space="0" w:color="auto"/>
              <w:right w:val="single" w:sz="4" w:space="0" w:color="auto"/>
            </w:tcBorders>
            <w:vAlign w:val="center"/>
            <w:hideMark/>
          </w:tcPr>
          <w:p w14:paraId="1B2C2121" w14:textId="77777777" w:rsidR="00E759B7" w:rsidRDefault="00E759B7">
            <w:pPr>
              <w:spacing w:after="0" w:line="240" w:lineRule="auto"/>
              <w:ind w:firstLineChars="100" w:firstLine="241"/>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Medio (4-7)</w:t>
            </w:r>
          </w:p>
        </w:tc>
        <w:tc>
          <w:tcPr>
            <w:tcW w:w="2407" w:type="dxa"/>
            <w:tcBorders>
              <w:top w:val="single" w:sz="4" w:space="0" w:color="auto"/>
              <w:left w:val="single" w:sz="4" w:space="0" w:color="auto"/>
              <w:bottom w:val="single" w:sz="4" w:space="0" w:color="auto"/>
              <w:right w:val="single" w:sz="4" w:space="0" w:color="auto"/>
            </w:tcBorders>
            <w:vAlign w:val="center"/>
            <w:hideMark/>
          </w:tcPr>
          <w:p w14:paraId="06FFB3C7"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2</w:t>
            </w:r>
          </w:p>
        </w:tc>
        <w:tc>
          <w:tcPr>
            <w:tcW w:w="2165" w:type="dxa"/>
            <w:tcBorders>
              <w:top w:val="single" w:sz="4" w:space="0" w:color="auto"/>
              <w:left w:val="single" w:sz="4" w:space="0" w:color="auto"/>
              <w:bottom w:val="single" w:sz="4" w:space="0" w:color="auto"/>
              <w:right w:val="single" w:sz="4" w:space="0" w:color="auto"/>
            </w:tcBorders>
            <w:vAlign w:val="center"/>
            <w:hideMark/>
          </w:tcPr>
          <w:p w14:paraId="1AA08308"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R-RED-016, R-RED-017</w:t>
            </w:r>
          </w:p>
        </w:tc>
        <w:tc>
          <w:tcPr>
            <w:tcW w:w="3159" w:type="dxa"/>
            <w:tcBorders>
              <w:top w:val="single" w:sz="4" w:space="0" w:color="auto"/>
              <w:left w:val="single" w:sz="4" w:space="0" w:color="auto"/>
              <w:bottom w:val="single" w:sz="4" w:space="0" w:color="auto"/>
              <w:right w:val="single" w:sz="4" w:space="0" w:color="auto"/>
            </w:tcBorders>
            <w:vAlign w:val="center"/>
            <w:hideMark/>
          </w:tcPr>
          <w:p w14:paraId="1ACF840E"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Sabotaje interno, limitación de velocidad por cableado obsoleto</w:t>
            </w:r>
          </w:p>
        </w:tc>
      </w:tr>
      <w:tr w:rsidR="00E759B7" w14:paraId="6616B490" w14:textId="77777777" w:rsidTr="00E759B7">
        <w:trPr>
          <w:trHeight w:val="294"/>
        </w:trPr>
        <w:tc>
          <w:tcPr>
            <w:tcW w:w="2402" w:type="dxa"/>
            <w:tcBorders>
              <w:top w:val="single" w:sz="4" w:space="0" w:color="auto"/>
              <w:left w:val="single" w:sz="4" w:space="0" w:color="auto"/>
              <w:bottom w:val="single" w:sz="4" w:space="0" w:color="auto"/>
              <w:right w:val="single" w:sz="4" w:space="0" w:color="auto"/>
            </w:tcBorders>
            <w:vAlign w:val="center"/>
            <w:hideMark/>
          </w:tcPr>
          <w:p w14:paraId="5EE82916" w14:textId="77777777" w:rsidR="00E759B7" w:rsidRDefault="00E759B7">
            <w:pPr>
              <w:spacing w:after="0" w:line="240" w:lineRule="auto"/>
              <w:ind w:firstLineChars="100" w:firstLine="241"/>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Bajo (1-3)</w:t>
            </w:r>
          </w:p>
        </w:tc>
        <w:tc>
          <w:tcPr>
            <w:tcW w:w="2407" w:type="dxa"/>
            <w:tcBorders>
              <w:top w:val="single" w:sz="4" w:space="0" w:color="auto"/>
              <w:left w:val="single" w:sz="4" w:space="0" w:color="auto"/>
              <w:bottom w:val="single" w:sz="4" w:space="0" w:color="auto"/>
              <w:right w:val="single" w:sz="4" w:space="0" w:color="auto"/>
            </w:tcBorders>
            <w:vAlign w:val="center"/>
            <w:hideMark/>
          </w:tcPr>
          <w:p w14:paraId="0B7D2090"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0</w:t>
            </w:r>
          </w:p>
        </w:tc>
        <w:tc>
          <w:tcPr>
            <w:tcW w:w="2165" w:type="dxa"/>
            <w:tcBorders>
              <w:top w:val="single" w:sz="4" w:space="0" w:color="auto"/>
              <w:left w:val="single" w:sz="4" w:space="0" w:color="auto"/>
              <w:bottom w:val="single" w:sz="4" w:space="0" w:color="auto"/>
              <w:right w:val="single" w:sz="4" w:space="0" w:color="auto"/>
            </w:tcBorders>
            <w:vAlign w:val="center"/>
            <w:hideMark/>
          </w:tcPr>
          <w:p w14:paraId="5A56F98C"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w:t>
            </w:r>
          </w:p>
        </w:tc>
        <w:tc>
          <w:tcPr>
            <w:tcW w:w="3159" w:type="dxa"/>
            <w:tcBorders>
              <w:top w:val="single" w:sz="4" w:space="0" w:color="auto"/>
              <w:left w:val="single" w:sz="4" w:space="0" w:color="auto"/>
              <w:bottom w:val="single" w:sz="4" w:space="0" w:color="auto"/>
              <w:right w:val="single" w:sz="4" w:space="0" w:color="auto"/>
            </w:tcBorders>
            <w:vAlign w:val="center"/>
            <w:hideMark/>
          </w:tcPr>
          <w:p w14:paraId="55B04367" w14:textId="77777777" w:rsidR="00E759B7" w:rsidRDefault="00E759B7">
            <w:pPr>
              <w:spacing w:after="0" w:line="240" w:lineRule="auto"/>
              <w:ind w:firstLineChars="100" w:firstLine="24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w:t>
            </w:r>
          </w:p>
        </w:tc>
      </w:tr>
    </w:tbl>
    <w:p w14:paraId="1019D29B" w14:textId="77777777" w:rsidR="00E759B7" w:rsidRDefault="00E759B7" w:rsidP="00E759B7">
      <w:pPr>
        <w:rPr>
          <w:rFonts w:ascii="Arial" w:hAnsi="Arial" w:cs="Arial"/>
        </w:rPr>
      </w:pPr>
    </w:p>
    <w:p w14:paraId="49B13310" w14:textId="77777777" w:rsidR="00E759B7" w:rsidRDefault="00E759B7" w:rsidP="00E759B7">
      <w:pPr>
        <w:rPr>
          <w:rFonts w:ascii="Arial" w:hAnsi="Arial" w:cs="Arial"/>
        </w:rPr>
      </w:pPr>
    </w:p>
    <w:p w14:paraId="2E00D3D7" w14:textId="04504340" w:rsidR="00E759B7" w:rsidRPr="0079348A" w:rsidRDefault="0079348A" w:rsidP="0079348A">
      <w:pPr>
        <w:pStyle w:val="Ttulo3"/>
        <w:rPr>
          <w:rFonts w:ascii="Arial" w:hAnsi="Arial" w:cs="Arial"/>
          <w:b/>
          <w:bCs/>
          <w:color w:val="auto"/>
        </w:rPr>
      </w:pPr>
      <w:bookmarkStart w:id="78" w:name="_Toc228819776"/>
      <w:bookmarkStart w:id="79" w:name="_Toc228819882"/>
      <w:r w:rsidRPr="0079348A">
        <w:rPr>
          <w:rFonts w:ascii="Arial" w:hAnsi="Arial" w:cs="Arial"/>
          <w:b/>
          <w:bCs/>
          <w:color w:val="auto"/>
        </w:rPr>
        <w:t>8.5.6</w:t>
      </w:r>
      <w:r w:rsidR="00E759B7" w:rsidRPr="0079348A">
        <w:rPr>
          <w:rFonts w:ascii="Arial" w:hAnsi="Arial" w:cs="Arial"/>
          <w:b/>
          <w:bCs/>
          <w:color w:val="auto"/>
        </w:rPr>
        <w:t xml:space="preserve"> </w:t>
      </w:r>
      <w:bookmarkEnd w:id="78"/>
      <w:bookmarkEnd w:id="79"/>
      <w:r w:rsidR="006540EB">
        <w:rPr>
          <w:rFonts w:ascii="Arial" w:hAnsi="Arial" w:cs="Arial"/>
          <w:b/>
          <w:bCs/>
          <w:color w:val="auto"/>
        </w:rPr>
        <w:t>Plan de gestión de riesgos de la red</w:t>
      </w:r>
    </w:p>
    <w:p w14:paraId="70CBAF93" w14:textId="548741D8" w:rsidR="00E759B7" w:rsidRPr="0079348A" w:rsidRDefault="0079348A" w:rsidP="0079348A">
      <w:pPr>
        <w:pStyle w:val="Ttulo4"/>
        <w:rPr>
          <w:rFonts w:ascii="Arial" w:hAnsi="Arial" w:cs="Arial"/>
          <w:b/>
          <w:bCs/>
          <w:i w:val="0"/>
          <w:iCs w:val="0"/>
          <w:color w:val="auto"/>
        </w:rPr>
      </w:pPr>
      <w:r w:rsidRPr="0079348A">
        <w:rPr>
          <w:rFonts w:ascii="Arial" w:hAnsi="Arial" w:cs="Arial"/>
          <w:b/>
          <w:bCs/>
          <w:i w:val="0"/>
          <w:iCs w:val="0"/>
          <w:color w:val="auto"/>
        </w:rPr>
        <w:t>8.</w:t>
      </w:r>
      <w:r w:rsidR="00E759B7" w:rsidRPr="0079348A">
        <w:rPr>
          <w:rFonts w:ascii="Arial" w:hAnsi="Arial" w:cs="Arial"/>
          <w:b/>
          <w:bCs/>
          <w:i w:val="0"/>
          <w:iCs w:val="0"/>
          <w:color w:val="auto"/>
        </w:rPr>
        <w:t>5.</w:t>
      </w:r>
      <w:r w:rsidRPr="0079348A">
        <w:rPr>
          <w:rFonts w:ascii="Arial" w:hAnsi="Arial" w:cs="Arial"/>
          <w:b/>
          <w:bCs/>
          <w:i w:val="0"/>
          <w:iCs w:val="0"/>
          <w:color w:val="auto"/>
        </w:rPr>
        <w:t>6.1</w:t>
      </w:r>
      <w:r w:rsidR="00E759B7" w:rsidRPr="0079348A">
        <w:rPr>
          <w:rFonts w:ascii="Arial" w:hAnsi="Arial" w:cs="Arial"/>
          <w:b/>
          <w:bCs/>
          <w:i w:val="0"/>
          <w:iCs w:val="0"/>
          <w:color w:val="auto"/>
        </w:rPr>
        <w:t xml:space="preserve"> Estrategias de Mitigación por Categoría de Riesgo de Red</w:t>
      </w:r>
    </w:p>
    <w:tbl>
      <w:tblPr>
        <w:tblW w:w="1152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9"/>
        <w:gridCol w:w="2619"/>
        <w:gridCol w:w="2901"/>
        <w:gridCol w:w="3471"/>
      </w:tblGrid>
      <w:tr w:rsidR="00E759B7" w14:paraId="35A189F1" w14:textId="77777777" w:rsidTr="00C53BB4">
        <w:trPr>
          <w:tblHeader/>
        </w:trPr>
        <w:tc>
          <w:tcPr>
            <w:tcW w:w="252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1B9DC0" w14:textId="77777777" w:rsidR="00E759B7" w:rsidRDefault="00E759B7">
            <w:pPr>
              <w:rPr>
                <w:rFonts w:ascii="Arial" w:hAnsi="Arial" w:cs="Arial"/>
              </w:rPr>
            </w:pPr>
            <w:r>
              <w:rPr>
                <w:rFonts w:ascii="Arial" w:hAnsi="Arial" w:cs="Arial"/>
              </w:rPr>
              <w:t>Categoría de Riesgo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7FB8A0" w14:textId="77777777" w:rsidR="00E759B7" w:rsidRDefault="00E759B7">
            <w:pPr>
              <w:rPr>
                <w:rFonts w:ascii="Arial" w:hAnsi="Arial" w:cs="Arial"/>
              </w:rPr>
            </w:pPr>
            <w:r>
              <w:rPr>
                <w:rFonts w:ascii="Arial" w:hAnsi="Arial" w:cs="Arial"/>
              </w:rPr>
              <w:t>Riesgos de Red Incluidos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DA9EDA" w14:textId="77777777" w:rsidR="00E759B7" w:rsidRDefault="00E759B7">
            <w:pPr>
              <w:rPr>
                <w:rFonts w:ascii="Arial" w:hAnsi="Arial" w:cs="Arial"/>
              </w:rPr>
            </w:pPr>
            <w:r>
              <w:rPr>
                <w:rFonts w:ascii="Arial" w:hAnsi="Arial" w:cs="Arial"/>
              </w:rPr>
              <w:t>Estrategia</w:t>
            </w:r>
          </w:p>
        </w:tc>
        <w:tc>
          <w:tcPr>
            <w:tcW w:w="34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0CEB09" w14:textId="77777777" w:rsidR="00E759B7" w:rsidRDefault="00E759B7">
            <w:pPr>
              <w:rPr>
                <w:rFonts w:ascii="Arial" w:hAnsi="Arial" w:cs="Arial"/>
              </w:rPr>
            </w:pPr>
            <w:r>
              <w:rPr>
                <w:rFonts w:ascii="Arial" w:hAnsi="Arial" w:cs="Arial"/>
              </w:rPr>
              <w:t>Acciones Específicas para la Red</w:t>
            </w:r>
          </w:p>
        </w:tc>
      </w:tr>
      <w:tr w:rsidR="00E759B7" w14:paraId="42BA4C46" w14:textId="77777777" w:rsidTr="00C53BB4">
        <w:tc>
          <w:tcPr>
            <w:tcW w:w="252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35BBF2" w14:textId="77777777" w:rsidR="00E759B7" w:rsidRDefault="00E759B7">
            <w:pPr>
              <w:rPr>
                <w:rFonts w:ascii="Arial" w:hAnsi="Arial" w:cs="Arial"/>
              </w:rPr>
            </w:pPr>
            <w:r>
              <w:rPr>
                <w:rFonts w:ascii="Arial" w:hAnsi="Arial" w:cs="Arial"/>
                <w:b/>
                <w:bCs/>
              </w:rPr>
              <w:t>Riesgos Extremos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577DAC6" w14:textId="77777777" w:rsidR="00E759B7" w:rsidRDefault="00E759B7">
            <w:pPr>
              <w:rPr>
                <w:rFonts w:ascii="Arial" w:hAnsi="Arial" w:cs="Arial"/>
              </w:rPr>
            </w:pPr>
            <w:r>
              <w:rPr>
                <w:rFonts w:ascii="Arial" w:hAnsi="Arial" w:cs="Arial"/>
              </w:rPr>
              <w:t xml:space="preserve">R-RED-001 (Colapso total de la LAN), R-RED-002 (Ransomware propagado en red plana), R-RED-003 (Exfiltración de </w:t>
            </w:r>
            <w:r>
              <w:rPr>
                <w:rFonts w:ascii="Arial" w:hAnsi="Arial" w:cs="Arial"/>
              </w:rPr>
              <w:lastRenderedPageBreak/>
              <w:t>datos del Banco Biológico), R-RED-004 (Interceptación vía WiFi)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10D00B" w14:textId="77777777" w:rsidR="00E759B7" w:rsidRDefault="00E759B7">
            <w:pPr>
              <w:rPr>
                <w:rFonts w:ascii="Arial" w:hAnsi="Arial" w:cs="Arial"/>
              </w:rPr>
            </w:pPr>
            <w:r>
              <w:rPr>
                <w:rFonts w:ascii="Arial" w:hAnsi="Arial" w:cs="Arial"/>
                <w:b/>
                <w:bCs/>
              </w:rPr>
              <w:lastRenderedPageBreak/>
              <w:t>Evitar / Reducir</w:t>
            </w:r>
            <w:r>
              <w:rPr>
                <w:rFonts w:ascii="Arial" w:hAnsi="Arial" w:cs="Arial"/>
              </w:rPr>
              <w:t> (implementar controles inmediatos)</w:t>
            </w:r>
          </w:p>
        </w:tc>
        <w:tc>
          <w:tcPr>
            <w:tcW w:w="34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0A2857" w14:textId="77777777" w:rsidR="00E759B7" w:rsidRDefault="00E759B7">
            <w:pPr>
              <w:rPr>
                <w:rFonts w:ascii="Arial" w:hAnsi="Arial" w:cs="Arial"/>
              </w:rPr>
            </w:pPr>
            <w:r>
              <w:rPr>
                <w:rFonts w:ascii="Arial" w:hAnsi="Arial" w:cs="Arial"/>
              </w:rPr>
              <w:t xml:space="preserve">Reemplazo prioritario de switches Fast Ethernet por switches Gigabit administrables con soporte VLAN; configuración de segmentación VLAN para aislar áreas críticas; </w:t>
            </w:r>
            <w:r>
              <w:rPr>
                <w:rFonts w:ascii="Arial" w:hAnsi="Arial" w:cs="Arial"/>
              </w:rPr>
              <w:lastRenderedPageBreak/>
              <w:t>implementación de monitoreo básico de red; actualización de protocolos de seguridad WiFi a WPA3-Enterprise; respaldo de configuraciones de dispositivos de red.</w:t>
            </w:r>
          </w:p>
        </w:tc>
      </w:tr>
      <w:tr w:rsidR="00E759B7" w14:paraId="60344CE0" w14:textId="77777777" w:rsidTr="00C53BB4">
        <w:tc>
          <w:tcPr>
            <w:tcW w:w="252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00CFBE4" w14:textId="77777777" w:rsidR="00E759B7" w:rsidRDefault="00E759B7">
            <w:pPr>
              <w:rPr>
                <w:rFonts w:ascii="Arial" w:hAnsi="Arial" w:cs="Arial"/>
              </w:rPr>
            </w:pPr>
            <w:r>
              <w:rPr>
                <w:rFonts w:ascii="Arial" w:hAnsi="Arial" w:cs="Arial"/>
                <w:b/>
                <w:bCs/>
              </w:rPr>
              <w:lastRenderedPageBreak/>
              <w:t>Riesgos Altos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2800DF" w14:textId="77777777" w:rsidR="00E759B7" w:rsidRDefault="00E759B7">
            <w:pPr>
              <w:rPr>
                <w:rFonts w:ascii="Arial" w:hAnsi="Arial" w:cs="Arial"/>
              </w:rPr>
            </w:pPr>
            <w:r>
              <w:rPr>
                <w:rFonts w:ascii="Arial" w:hAnsi="Arial" w:cs="Arial"/>
              </w:rPr>
              <w:t xml:space="preserve">R-RED-005 (Tormenta de broadcast), R-RED-006 (Datos sensibles por WiFi débil), R-RED-007 (Caída de switches por fallo de UPS), R-RED-008 (Fallo de switches por polvo ambiental), R-RED-009 (Daño a cableado expuesto), R-RED-010 (Fuga por conexiones privadas), R-RED-011 (Acceso físico no autorizado a puertos), R-RED-012 (Propagación de malware lateral), R-RED-013 (Oxidación por humedad), R-RED-014 (Error de configuración), R-RED-015 </w:t>
            </w:r>
            <w:r>
              <w:rPr>
                <w:rFonts w:ascii="Arial" w:hAnsi="Arial" w:cs="Arial"/>
              </w:rPr>
              <w:lastRenderedPageBreak/>
              <w:t>(Compromiso de credenciales vía ingeniería social)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B6107A" w14:textId="77777777" w:rsidR="00E759B7" w:rsidRDefault="00E759B7">
            <w:pPr>
              <w:rPr>
                <w:rFonts w:ascii="Arial" w:hAnsi="Arial" w:cs="Arial"/>
              </w:rPr>
            </w:pPr>
            <w:r>
              <w:rPr>
                <w:rFonts w:ascii="Arial" w:hAnsi="Arial" w:cs="Arial"/>
                <w:b/>
                <w:bCs/>
              </w:rPr>
              <w:lastRenderedPageBreak/>
              <w:t>Reducir</w:t>
            </w:r>
            <w:r>
              <w:rPr>
                <w:rFonts w:ascii="Arial" w:hAnsi="Arial" w:cs="Arial"/>
              </w:rPr>
              <w:t> (implementar controles compensatorios)</w:t>
            </w:r>
          </w:p>
        </w:tc>
        <w:tc>
          <w:tcPr>
            <w:tcW w:w="34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A2F8EC" w14:textId="77777777" w:rsidR="00E759B7" w:rsidRDefault="00E759B7">
            <w:pPr>
              <w:rPr>
                <w:rFonts w:ascii="Arial" w:hAnsi="Arial" w:cs="Arial"/>
              </w:rPr>
            </w:pPr>
            <w:r>
              <w:rPr>
                <w:rFonts w:ascii="Arial" w:hAnsi="Arial" w:cs="Arial"/>
              </w:rPr>
              <w:t>Instalación de rack cerrado para switches en Dirección y Varios 1; programa de limpieza preventiva de equipos de comunicación; verificación periódica de autonomía de UPS; completar canaletas plásticas en las 10 áreas faltantes; instalar patch panels, rosetas y patch cords; integración segura de conexiones privadas a la red corporativa con VLAN de invitados; implementar autenticación 802.1X; capacitación en ciberseguridad para el personal; documentar configuración de red y plan de continuidad.</w:t>
            </w:r>
          </w:p>
        </w:tc>
      </w:tr>
      <w:tr w:rsidR="00E759B7" w14:paraId="12C22B77" w14:textId="77777777" w:rsidTr="00C53BB4">
        <w:tc>
          <w:tcPr>
            <w:tcW w:w="252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7610BB" w14:textId="77777777" w:rsidR="00E759B7" w:rsidRDefault="00E759B7">
            <w:pPr>
              <w:rPr>
                <w:rFonts w:ascii="Arial" w:hAnsi="Arial" w:cs="Arial"/>
              </w:rPr>
            </w:pPr>
            <w:r>
              <w:rPr>
                <w:rFonts w:ascii="Arial" w:hAnsi="Arial" w:cs="Arial"/>
                <w:b/>
                <w:bCs/>
              </w:rPr>
              <w:t>Riesgos Medios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96CAA3B" w14:textId="77777777" w:rsidR="00E759B7" w:rsidRDefault="00E759B7">
            <w:pPr>
              <w:rPr>
                <w:rFonts w:ascii="Arial" w:hAnsi="Arial" w:cs="Arial"/>
              </w:rPr>
            </w:pPr>
            <w:r>
              <w:rPr>
                <w:rFonts w:ascii="Arial" w:hAnsi="Arial" w:cs="Arial"/>
              </w:rPr>
              <w:t>R-RED-016 (Sabotaje interno), R-RED-017 (Cableado obsoleto limita futura mejora)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CB5A2D" w14:textId="77777777" w:rsidR="00E759B7" w:rsidRDefault="00E759B7">
            <w:pPr>
              <w:rPr>
                <w:rFonts w:ascii="Arial" w:hAnsi="Arial" w:cs="Arial"/>
              </w:rPr>
            </w:pPr>
            <w:r>
              <w:rPr>
                <w:rFonts w:ascii="Arial" w:hAnsi="Arial" w:cs="Arial"/>
                <w:b/>
                <w:bCs/>
              </w:rPr>
              <w:t>Transferir o Reducir</w:t>
            </w:r>
            <w:r>
              <w:rPr>
                <w:rFonts w:ascii="Arial" w:hAnsi="Arial" w:cs="Arial"/>
              </w:rPr>
              <w:t> según análisis costo-beneficio</w:t>
            </w:r>
          </w:p>
        </w:tc>
        <w:tc>
          <w:tcPr>
            <w:tcW w:w="34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4F216D" w14:textId="77777777" w:rsidR="00E759B7" w:rsidRDefault="00E759B7">
            <w:pPr>
              <w:rPr>
                <w:rFonts w:ascii="Arial" w:hAnsi="Arial" w:cs="Arial"/>
              </w:rPr>
            </w:pPr>
            <w:r>
              <w:rPr>
                <w:rFonts w:ascii="Arial" w:hAnsi="Arial" w:cs="Arial"/>
              </w:rPr>
              <w:t>Implementar control de acceso físico a las áreas de switches; documentar y respaldar configuraciones para rápida restauración; evaluar categoría del cableado existente y planificar su renovación junto con los switches; establecer políticas de uso de la red y sanciones.</w:t>
            </w:r>
          </w:p>
        </w:tc>
      </w:tr>
      <w:tr w:rsidR="00E759B7" w14:paraId="4AAFF2E8" w14:textId="77777777" w:rsidTr="00C53BB4">
        <w:tc>
          <w:tcPr>
            <w:tcW w:w="252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0A380B" w14:textId="77777777" w:rsidR="00E759B7" w:rsidRDefault="00E759B7">
            <w:pPr>
              <w:rPr>
                <w:rFonts w:ascii="Arial" w:hAnsi="Arial" w:cs="Arial"/>
              </w:rPr>
            </w:pPr>
            <w:r>
              <w:rPr>
                <w:rFonts w:ascii="Arial" w:hAnsi="Arial" w:cs="Arial"/>
                <w:b/>
                <w:bCs/>
              </w:rPr>
              <w:t>Riesgos Bajos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914C03C" w14:textId="77777777" w:rsidR="00E759B7" w:rsidRDefault="00E759B7">
            <w:pPr>
              <w:rPr>
                <w:rFonts w:ascii="Arial" w:hAnsi="Arial" w:cs="Arial"/>
              </w:rPr>
            </w:pPr>
            <w:r>
              <w:rPr>
                <w:rFonts w:ascii="Arial" w:hAnsi="Arial" w:cs="Arial"/>
              </w:rPr>
              <w:t>(No se identificaron riesgos de red de nivel bajo)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1F8727" w14:textId="77777777" w:rsidR="00E759B7" w:rsidRDefault="00E759B7">
            <w:pPr>
              <w:rPr>
                <w:rFonts w:ascii="Arial" w:hAnsi="Arial" w:cs="Arial"/>
              </w:rPr>
            </w:pPr>
            <w:r>
              <w:rPr>
                <w:rFonts w:ascii="Arial" w:hAnsi="Arial" w:cs="Arial"/>
              </w:rPr>
              <w:t>—</w:t>
            </w:r>
          </w:p>
        </w:tc>
        <w:tc>
          <w:tcPr>
            <w:tcW w:w="34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90B658" w14:textId="77777777" w:rsidR="00E759B7" w:rsidRDefault="00E759B7">
            <w:pPr>
              <w:rPr>
                <w:rFonts w:ascii="Arial" w:hAnsi="Arial" w:cs="Arial"/>
              </w:rPr>
            </w:pPr>
            <w:r>
              <w:rPr>
                <w:rFonts w:ascii="Arial" w:hAnsi="Arial" w:cs="Arial"/>
              </w:rPr>
              <w:t>—</w:t>
            </w:r>
          </w:p>
        </w:tc>
      </w:tr>
    </w:tbl>
    <w:p w14:paraId="5B069D2D" w14:textId="77777777" w:rsidR="00E759B7" w:rsidRDefault="00E759B7" w:rsidP="00E759B7">
      <w:pPr>
        <w:rPr>
          <w:rFonts w:ascii="Arial" w:hAnsi="Arial" w:cs="Arial"/>
          <w:b/>
          <w:bCs/>
        </w:rPr>
      </w:pPr>
    </w:p>
    <w:p w14:paraId="27C8A60F" w14:textId="56F8C63B" w:rsidR="00E759B7" w:rsidRPr="0079348A" w:rsidRDefault="0079348A" w:rsidP="0079348A">
      <w:pPr>
        <w:pStyle w:val="Ttulo4"/>
        <w:rPr>
          <w:rFonts w:ascii="Arial" w:hAnsi="Arial" w:cs="Arial"/>
          <w:b/>
          <w:bCs/>
          <w:i w:val="0"/>
          <w:iCs w:val="0"/>
          <w:color w:val="auto"/>
        </w:rPr>
      </w:pPr>
      <w:r w:rsidRPr="0079348A">
        <w:rPr>
          <w:rFonts w:ascii="Arial" w:hAnsi="Arial" w:cs="Arial"/>
          <w:b/>
          <w:bCs/>
          <w:i w:val="0"/>
          <w:iCs w:val="0"/>
          <w:color w:val="auto"/>
        </w:rPr>
        <w:t>8.</w:t>
      </w:r>
      <w:r w:rsidR="00E759B7" w:rsidRPr="0079348A">
        <w:rPr>
          <w:rFonts w:ascii="Arial" w:hAnsi="Arial" w:cs="Arial"/>
          <w:b/>
          <w:bCs/>
          <w:i w:val="0"/>
          <w:iCs w:val="0"/>
          <w:color w:val="auto"/>
        </w:rPr>
        <w:t>5.</w:t>
      </w:r>
      <w:r w:rsidRPr="0079348A">
        <w:rPr>
          <w:rFonts w:ascii="Arial" w:hAnsi="Arial" w:cs="Arial"/>
          <w:b/>
          <w:bCs/>
          <w:i w:val="0"/>
          <w:iCs w:val="0"/>
          <w:color w:val="auto"/>
        </w:rPr>
        <w:t>6.</w:t>
      </w:r>
      <w:r w:rsidR="00E759B7" w:rsidRPr="0079348A">
        <w:rPr>
          <w:rFonts w:ascii="Arial" w:hAnsi="Arial" w:cs="Arial"/>
          <w:b/>
          <w:bCs/>
          <w:i w:val="0"/>
          <w:iCs w:val="0"/>
          <w:color w:val="auto"/>
        </w:rPr>
        <w:t>2 Plan de Mitigación y Recuperación ante Fallos de la Red</w:t>
      </w: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0"/>
        <w:gridCol w:w="2363"/>
        <w:gridCol w:w="2858"/>
        <w:gridCol w:w="3189"/>
      </w:tblGrid>
      <w:tr w:rsidR="00E759B7" w14:paraId="290F6B5D" w14:textId="77777777" w:rsidTr="00C53BB4">
        <w:trPr>
          <w:tblHeader/>
        </w:trPr>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79757B4" w14:textId="77777777" w:rsidR="00E759B7" w:rsidRDefault="00E759B7">
            <w:pPr>
              <w:rPr>
                <w:rFonts w:ascii="Arial" w:hAnsi="Arial" w:cs="Arial"/>
              </w:rPr>
            </w:pPr>
            <w:r>
              <w:rPr>
                <w:rFonts w:ascii="Arial" w:hAnsi="Arial" w:cs="Arial"/>
              </w:rPr>
              <w:t>Escenario de Fallo en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0C6E74" w14:textId="77777777" w:rsidR="00E759B7" w:rsidRDefault="00E759B7">
            <w:pPr>
              <w:rPr>
                <w:rFonts w:ascii="Arial" w:hAnsi="Arial" w:cs="Arial"/>
              </w:rPr>
            </w:pPr>
            <w:r>
              <w:rPr>
                <w:rFonts w:ascii="Arial" w:hAnsi="Arial" w:cs="Arial"/>
              </w:rPr>
              <w:t>Plan de Mitigación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F63EB8" w14:textId="77777777" w:rsidR="00E759B7" w:rsidRDefault="00E759B7">
            <w:pPr>
              <w:rPr>
                <w:rFonts w:ascii="Arial" w:hAnsi="Arial" w:cs="Arial"/>
              </w:rPr>
            </w:pPr>
            <w:r>
              <w:rPr>
                <w:rFonts w:ascii="Arial" w:hAnsi="Arial" w:cs="Arial"/>
              </w:rPr>
              <w:t>Plan de Recuperación</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D0E5DF" w14:textId="77777777" w:rsidR="00E759B7" w:rsidRDefault="00E759B7">
            <w:pPr>
              <w:rPr>
                <w:rFonts w:ascii="Arial" w:hAnsi="Arial" w:cs="Arial"/>
              </w:rPr>
            </w:pPr>
            <w:r>
              <w:rPr>
                <w:rFonts w:ascii="Arial" w:hAnsi="Arial" w:cs="Arial"/>
              </w:rPr>
              <w:t>Tiempo de Recuperación Estimado</w:t>
            </w:r>
          </w:p>
        </w:tc>
      </w:tr>
      <w:tr w:rsidR="00E759B7" w14:paraId="177790ED"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968FF9" w14:textId="41ED3998" w:rsidR="00E759B7" w:rsidRDefault="00E759B7">
            <w:pPr>
              <w:rPr>
                <w:rFonts w:ascii="Arial" w:hAnsi="Arial" w:cs="Arial"/>
              </w:rPr>
            </w:pPr>
            <w:r>
              <w:rPr>
                <w:rFonts w:ascii="Arial" w:hAnsi="Arial" w:cs="Arial"/>
                <w:b/>
                <w:bCs/>
              </w:rPr>
              <w:t>Fallo de</w:t>
            </w:r>
            <w:r w:rsidR="0073133E">
              <w:rPr>
                <w:rFonts w:ascii="Arial" w:hAnsi="Arial" w:cs="Arial"/>
                <w:b/>
                <w:bCs/>
              </w:rPr>
              <w:t xml:space="preserve"> </w:t>
            </w:r>
            <w:r>
              <w:rPr>
                <w:rFonts w:ascii="Arial" w:hAnsi="Arial" w:cs="Arial"/>
                <w:b/>
                <w:bCs/>
              </w:rPr>
              <w:t>l</w:t>
            </w:r>
            <w:r w:rsidR="0073133E">
              <w:rPr>
                <w:rFonts w:ascii="Arial" w:hAnsi="Arial" w:cs="Arial"/>
                <w:b/>
                <w:bCs/>
              </w:rPr>
              <w:t>os</w:t>
            </w:r>
            <w:r>
              <w:rPr>
                <w:rFonts w:ascii="Arial" w:hAnsi="Arial" w:cs="Arial"/>
                <w:b/>
                <w:bCs/>
              </w:rPr>
              <w:t xml:space="preserve"> switch</w:t>
            </w:r>
            <w:r w:rsidR="0073133E">
              <w:rPr>
                <w:rFonts w:ascii="Arial" w:hAnsi="Arial" w:cs="Arial"/>
                <w:b/>
                <w:bCs/>
              </w:rPr>
              <w:t>es</w:t>
            </w:r>
            <w:r>
              <w:rPr>
                <w:rFonts w:ascii="Arial" w:hAnsi="Arial" w:cs="Arial"/>
                <w:b/>
                <w:bCs/>
              </w:rPr>
              <w:t xml:space="preserve"> principal</w:t>
            </w:r>
            <w:r w:rsidR="0073133E">
              <w:rPr>
                <w:rFonts w:ascii="Arial" w:hAnsi="Arial" w:cs="Arial"/>
                <w:b/>
                <w:bCs/>
              </w:rPr>
              <w:t>es</w:t>
            </w:r>
            <w:r>
              <w:rPr>
                <w:rFonts w:ascii="Arial" w:hAnsi="Arial" w:cs="Arial"/>
                <w:b/>
                <w:bCs/>
              </w:rPr>
              <w:t xml:space="preserve"> (Dirección)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1E1E58" w14:textId="77777777" w:rsidR="00E759B7" w:rsidRDefault="00E759B7">
            <w:pPr>
              <w:rPr>
                <w:rFonts w:ascii="Arial" w:hAnsi="Arial" w:cs="Arial"/>
              </w:rPr>
            </w:pPr>
            <w:r>
              <w:rPr>
                <w:rFonts w:ascii="Arial" w:hAnsi="Arial" w:cs="Arial"/>
              </w:rPr>
              <w:t xml:space="preserve">Adquirir switch Gigabit administrable de respaldo; documentar y respaldar la configuración; mantener diagrama de </w:t>
            </w:r>
            <w:r>
              <w:rPr>
                <w:rFonts w:ascii="Arial" w:hAnsi="Arial" w:cs="Arial"/>
              </w:rPr>
              <w:lastRenderedPageBreak/>
              <w:t>conexiones actualizado.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47EFC79" w14:textId="77777777" w:rsidR="00E759B7" w:rsidRDefault="00E759B7">
            <w:pPr>
              <w:rPr>
                <w:rFonts w:ascii="Arial" w:hAnsi="Arial" w:cs="Arial"/>
              </w:rPr>
            </w:pPr>
            <w:r>
              <w:rPr>
                <w:rFonts w:ascii="Arial" w:hAnsi="Arial" w:cs="Arial"/>
              </w:rPr>
              <w:lastRenderedPageBreak/>
              <w:t>Reemplazar físicamente el switch fallado; cargar la configuración desde el respaldo; reconectar cables según documentación.</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A87404" w14:textId="77777777" w:rsidR="00E759B7" w:rsidRDefault="00E759B7">
            <w:pPr>
              <w:rPr>
                <w:rFonts w:ascii="Arial" w:hAnsi="Arial" w:cs="Arial"/>
              </w:rPr>
            </w:pPr>
            <w:r>
              <w:rPr>
                <w:rFonts w:ascii="Arial" w:hAnsi="Arial" w:cs="Arial"/>
              </w:rPr>
              <w:t>30-60 minutos</w:t>
            </w:r>
          </w:p>
        </w:tc>
      </w:tr>
      <w:tr w:rsidR="00E759B7" w14:paraId="4033E264"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FF94E9" w14:textId="77777777" w:rsidR="00E759B7" w:rsidRDefault="00E759B7">
            <w:pPr>
              <w:rPr>
                <w:rFonts w:ascii="Arial" w:hAnsi="Arial" w:cs="Arial"/>
              </w:rPr>
            </w:pPr>
            <w:r>
              <w:rPr>
                <w:rFonts w:ascii="Arial" w:hAnsi="Arial" w:cs="Arial"/>
                <w:b/>
                <w:bCs/>
              </w:rPr>
              <w:t>Fallo del switch secundario (Varios 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008D0E" w14:textId="77777777" w:rsidR="00E759B7" w:rsidRDefault="00E759B7">
            <w:pPr>
              <w:rPr>
                <w:rFonts w:ascii="Arial" w:hAnsi="Arial" w:cs="Arial"/>
              </w:rPr>
            </w:pPr>
            <w:r>
              <w:rPr>
                <w:rFonts w:ascii="Arial" w:hAnsi="Arial" w:cs="Arial"/>
              </w:rPr>
              <w:t>Mantener el mismo switch de respaldo; documentar configuración específica de este segmento.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3026D4" w14:textId="77777777" w:rsidR="00E759B7" w:rsidRDefault="00E759B7">
            <w:pPr>
              <w:rPr>
                <w:rFonts w:ascii="Arial" w:hAnsi="Arial" w:cs="Arial"/>
              </w:rPr>
            </w:pPr>
            <w:r>
              <w:rPr>
                <w:rFonts w:ascii="Arial" w:hAnsi="Arial" w:cs="Arial"/>
              </w:rPr>
              <w:t>Sustituir el switch fallado; reconectar los cables de las áreas dependientes.</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A4E7D90" w14:textId="77777777" w:rsidR="00E759B7" w:rsidRDefault="00E759B7">
            <w:pPr>
              <w:rPr>
                <w:rFonts w:ascii="Arial" w:hAnsi="Arial" w:cs="Arial"/>
              </w:rPr>
            </w:pPr>
            <w:r>
              <w:rPr>
                <w:rFonts w:ascii="Arial" w:hAnsi="Arial" w:cs="Arial"/>
              </w:rPr>
              <w:t>30 minutos</w:t>
            </w:r>
          </w:p>
        </w:tc>
      </w:tr>
      <w:tr w:rsidR="00E759B7" w14:paraId="6EC7FC13"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80F171" w14:textId="77777777" w:rsidR="00E759B7" w:rsidRDefault="00E759B7">
            <w:pPr>
              <w:rPr>
                <w:rFonts w:ascii="Arial" w:hAnsi="Arial" w:cs="Arial"/>
              </w:rPr>
            </w:pPr>
            <w:r>
              <w:rPr>
                <w:rFonts w:ascii="Arial" w:hAnsi="Arial" w:cs="Arial"/>
                <w:b/>
                <w:bCs/>
              </w:rPr>
              <w:t>Corte de energía eléctrica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ABB5118" w14:textId="77777777" w:rsidR="00E759B7" w:rsidRDefault="00E759B7">
            <w:pPr>
              <w:rPr>
                <w:rFonts w:ascii="Arial" w:hAnsi="Arial" w:cs="Arial"/>
              </w:rPr>
            </w:pPr>
            <w:r>
              <w:rPr>
                <w:rFonts w:ascii="Arial" w:hAnsi="Arial" w:cs="Arial"/>
              </w:rPr>
              <w:t>Verificar trimestralmente el estado de las baterías de las UPS de cada switch; reemplazar baterías cada 2 años.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22E5C7" w14:textId="77777777" w:rsidR="00E759B7" w:rsidRDefault="00E759B7">
            <w:pPr>
              <w:rPr>
                <w:rFonts w:ascii="Arial" w:hAnsi="Arial" w:cs="Arial"/>
              </w:rPr>
            </w:pPr>
            <w:r>
              <w:rPr>
                <w:rFonts w:ascii="Arial" w:hAnsi="Arial" w:cs="Arial"/>
              </w:rPr>
              <w:t>Las UPS mantienen los switches operativos; si la autonomía se agota, apagar equipos controladamente y esperar restauración.</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8D5D7E3" w14:textId="77777777" w:rsidR="00E759B7" w:rsidRDefault="00E759B7">
            <w:pPr>
              <w:rPr>
                <w:rFonts w:ascii="Arial" w:hAnsi="Arial" w:cs="Arial"/>
              </w:rPr>
            </w:pPr>
            <w:r>
              <w:rPr>
                <w:rFonts w:ascii="Arial" w:hAnsi="Arial" w:cs="Arial"/>
              </w:rPr>
              <w:t>0 minutos (con UPS funcional)</w:t>
            </w:r>
          </w:p>
        </w:tc>
      </w:tr>
      <w:tr w:rsidR="00E759B7" w14:paraId="02B0C5B4"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91E523A" w14:textId="77777777" w:rsidR="00E759B7" w:rsidRDefault="00E759B7">
            <w:pPr>
              <w:rPr>
                <w:rFonts w:ascii="Arial" w:hAnsi="Arial" w:cs="Arial"/>
              </w:rPr>
            </w:pPr>
            <w:r>
              <w:rPr>
                <w:rFonts w:ascii="Arial" w:hAnsi="Arial" w:cs="Arial"/>
                <w:b/>
                <w:bCs/>
              </w:rPr>
              <w:t>Cable de red dañado en área crítica (Epidemiología, Banco Biológico)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452F25" w14:textId="77777777" w:rsidR="00E759B7" w:rsidRDefault="00E759B7">
            <w:pPr>
              <w:rPr>
                <w:rFonts w:ascii="Arial" w:hAnsi="Arial" w:cs="Arial"/>
              </w:rPr>
            </w:pPr>
            <w:r>
              <w:rPr>
                <w:rFonts w:ascii="Arial" w:hAnsi="Arial" w:cs="Arial"/>
              </w:rPr>
              <w:t>Mantener stock de cables UTP pre-ponchados bajo norma T568A (mínimo 10 unidades de diferentes longitudes).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2E817F" w14:textId="77777777" w:rsidR="00E759B7" w:rsidRDefault="00E759B7">
            <w:pPr>
              <w:rPr>
                <w:rFonts w:ascii="Arial" w:hAnsi="Arial" w:cs="Arial"/>
              </w:rPr>
            </w:pPr>
            <w:r>
              <w:rPr>
                <w:rFonts w:ascii="Arial" w:hAnsi="Arial" w:cs="Arial"/>
              </w:rPr>
              <w:t>Identificar el tramo dañado; reemplazar el cable o, si el daño es en el conector, cortar y re-ponchar un nuevo RJ45.</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2AC413" w14:textId="77777777" w:rsidR="00E759B7" w:rsidRDefault="00E759B7">
            <w:pPr>
              <w:rPr>
                <w:rFonts w:ascii="Arial" w:hAnsi="Arial" w:cs="Arial"/>
              </w:rPr>
            </w:pPr>
            <w:r>
              <w:rPr>
                <w:rFonts w:ascii="Arial" w:hAnsi="Arial" w:cs="Arial"/>
              </w:rPr>
              <w:t>15-30 minutos</w:t>
            </w:r>
          </w:p>
        </w:tc>
      </w:tr>
      <w:tr w:rsidR="00E759B7" w14:paraId="5E069556"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29D31BA" w14:textId="77777777" w:rsidR="00E759B7" w:rsidRDefault="00E759B7">
            <w:pPr>
              <w:rPr>
                <w:rFonts w:ascii="Arial" w:hAnsi="Arial" w:cs="Arial"/>
              </w:rPr>
            </w:pPr>
            <w:r>
              <w:rPr>
                <w:rFonts w:ascii="Arial" w:hAnsi="Arial" w:cs="Arial"/>
                <w:b/>
                <w:bCs/>
              </w:rPr>
              <w:t>Tormenta de broadcast en la red plana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899445" w14:textId="77777777" w:rsidR="00E759B7" w:rsidRDefault="00E759B7">
            <w:pPr>
              <w:rPr>
                <w:rFonts w:ascii="Arial" w:hAnsi="Arial" w:cs="Arial"/>
              </w:rPr>
            </w:pPr>
            <w:r>
              <w:rPr>
                <w:rFonts w:ascii="Arial" w:hAnsi="Arial" w:cs="Arial"/>
              </w:rPr>
              <w:t xml:space="preserve">Planificar segmentación VLAN como control definitivo; </w:t>
            </w:r>
            <w:r>
              <w:rPr>
                <w:rFonts w:ascii="Arial" w:hAnsi="Arial" w:cs="Arial"/>
              </w:rPr>
              <w:lastRenderedPageBreak/>
              <w:t>mientras tanto, capacitar al personal de soporte en el procedimiento de aislamiento.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0A1AE6" w14:textId="77777777" w:rsidR="00E759B7" w:rsidRDefault="00E759B7">
            <w:pPr>
              <w:rPr>
                <w:rFonts w:ascii="Arial" w:hAnsi="Arial" w:cs="Arial"/>
              </w:rPr>
            </w:pPr>
            <w:r>
              <w:rPr>
                <w:rFonts w:ascii="Arial" w:hAnsi="Arial" w:cs="Arial"/>
              </w:rPr>
              <w:lastRenderedPageBreak/>
              <w:t xml:space="preserve">Desconectar los segmentos de red uno a uno (empezando por las </w:t>
            </w:r>
            <w:r>
              <w:rPr>
                <w:rFonts w:ascii="Arial" w:hAnsi="Arial" w:cs="Arial"/>
              </w:rPr>
              <w:lastRenderedPageBreak/>
              <w:t>áreas "Varios") para identificar el equipo causante; aislar el puerto o equipo problemático.</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EB69889" w14:textId="77777777" w:rsidR="00E759B7" w:rsidRDefault="00E759B7">
            <w:pPr>
              <w:rPr>
                <w:rFonts w:ascii="Arial" w:hAnsi="Arial" w:cs="Arial"/>
              </w:rPr>
            </w:pPr>
            <w:r>
              <w:rPr>
                <w:rFonts w:ascii="Arial" w:hAnsi="Arial" w:cs="Arial"/>
              </w:rPr>
              <w:lastRenderedPageBreak/>
              <w:t>30-60 minutos</w:t>
            </w:r>
          </w:p>
        </w:tc>
      </w:tr>
      <w:tr w:rsidR="00E759B7" w14:paraId="5DE2F1EA" w14:textId="77777777" w:rsidTr="00C53BB4">
        <w:trPr>
          <w:trHeight w:val="3134"/>
        </w:trPr>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D9BFC5A" w14:textId="77777777" w:rsidR="00E759B7" w:rsidRDefault="00E759B7">
            <w:pPr>
              <w:rPr>
                <w:rFonts w:ascii="Arial" w:hAnsi="Arial" w:cs="Arial"/>
              </w:rPr>
            </w:pPr>
            <w:r>
              <w:rPr>
                <w:rFonts w:ascii="Arial" w:hAnsi="Arial" w:cs="Arial"/>
                <w:b/>
                <w:bCs/>
              </w:rPr>
              <w:t>Caída de señal WiFi en Estadística o Insumos Médicos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2CE90E" w14:textId="77777777" w:rsidR="00E759B7" w:rsidRDefault="00E759B7">
            <w:pPr>
              <w:rPr>
                <w:rFonts w:ascii="Arial" w:hAnsi="Arial" w:cs="Arial"/>
              </w:rPr>
            </w:pPr>
            <w:r>
              <w:rPr>
                <w:rFonts w:ascii="Arial" w:hAnsi="Arial" w:cs="Arial"/>
              </w:rPr>
              <w:t>Instalar puntos de red cableada como conexión principal en todas las áreas críticas; WiFi como respaldo.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F58830" w14:textId="77777777" w:rsidR="00E759B7" w:rsidRDefault="00E759B7">
            <w:pPr>
              <w:rPr>
                <w:rFonts w:ascii="Arial" w:hAnsi="Arial" w:cs="Arial"/>
              </w:rPr>
            </w:pPr>
            <w:r>
              <w:rPr>
                <w:rFonts w:ascii="Arial" w:hAnsi="Arial" w:cs="Arial"/>
              </w:rPr>
              <w:t>Mover el equipo afectado a un punto de red cableada (si ya fue instalado); en caso contrario, reubicar temporalmente el equipo cerca de un punto LAN o reconfigurar el AP.</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768BEE" w14:textId="77777777" w:rsidR="00E759B7" w:rsidRDefault="00E759B7">
            <w:pPr>
              <w:rPr>
                <w:rFonts w:ascii="Arial" w:hAnsi="Arial" w:cs="Arial"/>
              </w:rPr>
            </w:pPr>
            <w:r>
              <w:rPr>
                <w:rFonts w:ascii="Arial" w:hAnsi="Arial" w:cs="Arial"/>
              </w:rPr>
              <w:t>15 minutos (con cableado) / variable (sin cableado)</w:t>
            </w:r>
          </w:p>
        </w:tc>
      </w:tr>
      <w:tr w:rsidR="00E759B7" w14:paraId="2D9BECFF"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6790A5" w14:textId="77777777" w:rsidR="00E759B7" w:rsidRDefault="00E759B7">
            <w:pPr>
              <w:rPr>
                <w:rFonts w:ascii="Arial" w:hAnsi="Arial" w:cs="Arial"/>
              </w:rPr>
            </w:pPr>
            <w:r>
              <w:rPr>
                <w:rFonts w:ascii="Arial" w:hAnsi="Arial" w:cs="Arial"/>
                <w:b/>
                <w:bCs/>
              </w:rPr>
              <w:t>Acceso no autorizado a un puerto de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2506B3" w14:textId="77777777" w:rsidR="00E759B7" w:rsidRDefault="00E759B7">
            <w:pPr>
              <w:rPr>
                <w:rFonts w:ascii="Arial" w:hAnsi="Arial" w:cs="Arial"/>
              </w:rPr>
            </w:pPr>
            <w:r>
              <w:rPr>
                <w:rFonts w:ascii="Arial" w:hAnsi="Arial" w:cs="Arial"/>
              </w:rPr>
              <w:t>Instalar switches administrables con seguridad de puerto (Port Security) para limitar direcciones MAC; habilitar autenticación 802.1X.</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7EC510" w14:textId="77777777" w:rsidR="00E759B7" w:rsidRDefault="00E759B7">
            <w:pPr>
              <w:rPr>
                <w:rFonts w:ascii="Arial" w:hAnsi="Arial" w:cs="Arial"/>
              </w:rPr>
            </w:pPr>
            <w:r>
              <w:rPr>
                <w:rFonts w:ascii="Arial" w:hAnsi="Arial" w:cs="Arial"/>
              </w:rPr>
              <w:t>Identificar el puerto donde se conectó el dispositivo no autorizado; deshabilitar administrativamente el puerto; investigar el incidente.</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35ACDF4" w14:textId="77777777" w:rsidR="00E759B7" w:rsidRDefault="00E759B7">
            <w:pPr>
              <w:rPr>
                <w:rFonts w:ascii="Arial" w:hAnsi="Arial" w:cs="Arial"/>
              </w:rPr>
            </w:pPr>
            <w:r>
              <w:rPr>
                <w:rFonts w:ascii="Arial" w:hAnsi="Arial" w:cs="Arial"/>
              </w:rPr>
              <w:t>Inmediato (una vez detectado)</w:t>
            </w:r>
          </w:p>
        </w:tc>
      </w:tr>
      <w:tr w:rsidR="00E759B7" w14:paraId="551112FE"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DFC6EE" w14:textId="77777777" w:rsidR="00E759B7" w:rsidRDefault="00E759B7">
            <w:pPr>
              <w:rPr>
                <w:rFonts w:ascii="Arial" w:hAnsi="Arial" w:cs="Arial"/>
              </w:rPr>
            </w:pPr>
            <w:r>
              <w:rPr>
                <w:rFonts w:ascii="Arial" w:hAnsi="Arial" w:cs="Arial"/>
                <w:b/>
                <w:bCs/>
              </w:rPr>
              <w:t>Fallo del router de borde (ISP)</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DF7F91" w14:textId="77777777" w:rsidR="00E759B7" w:rsidRDefault="00E759B7">
            <w:pPr>
              <w:rPr>
                <w:rFonts w:ascii="Arial" w:hAnsi="Arial" w:cs="Arial"/>
              </w:rPr>
            </w:pPr>
            <w:r>
              <w:rPr>
                <w:rFonts w:ascii="Arial" w:hAnsi="Arial" w:cs="Arial"/>
              </w:rPr>
              <w:t xml:space="preserve">Documentar la configuración del router; mantener contacto con el proveedor de </w:t>
            </w:r>
            <w:r>
              <w:rPr>
                <w:rFonts w:ascii="Arial" w:hAnsi="Arial" w:cs="Arial"/>
              </w:rPr>
              <w:lastRenderedPageBreak/>
              <w:t>Internet del MINSA; conocer el procedimiento de escalamiento.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2D8EC0" w14:textId="77777777" w:rsidR="00E759B7" w:rsidRDefault="00E759B7">
            <w:pPr>
              <w:rPr>
                <w:rFonts w:ascii="Arial" w:hAnsi="Arial" w:cs="Arial"/>
              </w:rPr>
            </w:pPr>
            <w:r>
              <w:rPr>
                <w:rFonts w:ascii="Arial" w:hAnsi="Arial" w:cs="Arial"/>
              </w:rPr>
              <w:lastRenderedPageBreak/>
              <w:t xml:space="preserve">Reportar la falla al ISP; si existe router de respaldo, activarlo; en caso contrario, esperar la </w:t>
            </w:r>
            <w:r>
              <w:rPr>
                <w:rFonts w:ascii="Arial" w:hAnsi="Arial" w:cs="Arial"/>
              </w:rPr>
              <w:lastRenderedPageBreak/>
              <w:t>intervención del proveedor.</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CA5AFB" w14:textId="77777777" w:rsidR="00E759B7" w:rsidRDefault="00E759B7">
            <w:pPr>
              <w:rPr>
                <w:rFonts w:ascii="Arial" w:hAnsi="Arial" w:cs="Arial"/>
              </w:rPr>
            </w:pPr>
            <w:r>
              <w:rPr>
                <w:rFonts w:ascii="Arial" w:hAnsi="Arial" w:cs="Arial"/>
              </w:rPr>
              <w:lastRenderedPageBreak/>
              <w:t>1-24 horas (depende del ISP)</w:t>
            </w:r>
          </w:p>
        </w:tc>
      </w:tr>
      <w:tr w:rsidR="00E759B7" w14:paraId="7B028110" w14:textId="77777777" w:rsidTr="00C53BB4">
        <w:tc>
          <w:tcPr>
            <w:tcW w:w="329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1282E0" w14:textId="77777777" w:rsidR="00E759B7" w:rsidRDefault="00E759B7">
            <w:pPr>
              <w:rPr>
                <w:rFonts w:ascii="Arial" w:hAnsi="Arial" w:cs="Arial"/>
              </w:rPr>
            </w:pPr>
            <w:r>
              <w:rPr>
                <w:rFonts w:ascii="Arial" w:hAnsi="Arial" w:cs="Arial"/>
                <w:b/>
                <w:bCs/>
              </w:rPr>
              <w:t>Fuga de información por conexiones privadas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3394BA" w14:textId="77777777" w:rsidR="00E759B7" w:rsidRDefault="00E759B7">
            <w:pPr>
              <w:rPr>
                <w:rFonts w:ascii="Arial" w:hAnsi="Arial" w:cs="Arial"/>
              </w:rPr>
            </w:pPr>
            <w:r>
              <w:rPr>
                <w:rFonts w:ascii="Arial" w:hAnsi="Arial" w:cs="Arial"/>
              </w:rPr>
              <w:t>Integrar las conexiones de Sindicato, SNC y Transporte a la red corporativa mediante una VLAN de invitados con acceso solo a Internet y sin acceso a la LAN interna.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DD9D1B" w14:textId="77777777" w:rsidR="00E759B7" w:rsidRDefault="00E759B7">
            <w:pPr>
              <w:rPr>
                <w:rFonts w:ascii="Arial" w:hAnsi="Arial" w:cs="Arial"/>
              </w:rPr>
            </w:pPr>
            <w:r>
              <w:rPr>
                <w:rFonts w:ascii="Arial" w:hAnsi="Arial" w:cs="Arial"/>
              </w:rPr>
              <w:t>Bloquear temporalmente la conexión privada comprometida; redirigir a los usuarios a la red corporativa segmentada; auditar el incidente.</w:t>
            </w:r>
          </w:p>
        </w:tc>
        <w:tc>
          <w:tcPr>
            <w:tcW w:w="3189"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E0E01D" w14:textId="77777777" w:rsidR="00E759B7" w:rsidRDefault="00E759B7">
            <w:pPr>
              <w:rPr>
                <w:rFonts w:ascii="Arial" w:hAnsi="Arial" w:cs="Arial"/>
              </w:rPr>
            </w:pPr>
            <w:r>
              <w:rPr>
                <w:rFonts w:ascii="Arial" w:hAnsi="Arial" w:cs="Arial"/>
              </w:rPr>
              <w:t>1-2 horas</w:t>
            </w:r>
          </w:p>
        </w:tc>
      </w:tr>
    </w:tbl>
    <w:p w14:paraId="2A1E3C6C" w14:textId="77777777" w:rsidR="00E759B7" w:rsidRDefault="00E759B7" w:rsidP="00E759B7">
      <w:pPr>
        <w:rPr>
          <w:rFonts w:ascii="Arial" w:hAnsi="Arial" w:cs="Arial"/>
          <w:b/>
          <w:bCs/>
        </w:rPr>
      </w:pPr>
    </w:p>
    <w:p w14:paraId="6500CD94" w14:textId="3884A2F6" w:rsidR="00E759B7" w:rsidRPr="0079348A" w:rsidRDefault="0079348A" w:rsidP="0079348A">
      <w:pPr>
        <w:pStyle w:val="Ttulo4"/>
        <w:rPr>
          <w:rFonts w:ascii="Arial" w:hAnsi="Arial" w:cs="Arial"/>
          <w:b/>
          <w:bCs/>
          <w:i w:val="0"/>
          <w:iCs w:val="0"/>
          <w:color w:val="auto"/>
        </w:rPr>
      </w:pPr>
      <w:r w:rsidRPr="0079348A">
        <w:rPr>
          <w:rFonts w:ascii="Arial" w:hAnsi="Arial" w:cs="Arial"/>
          <w:b/>
          <w:bCs/>
          <w:i w:val="0"/>
          <w:iCs w:val="0"/>
          <w:color w:val="auto"/>
        </w:rPr>
        <w:t>8.5.6.2</w:t>
      </w:r>
      <w:r w:rsidR="00E759B7" w:rsidRPr="0079348A">
        <w:rPr>
          <w:rFonts w:ascii="Arial" w:hAnsi="Arial" w:cs="Arial"/>
          <w:b/>
          <w:bCs/>
          <w:i w:val="0"/>
          <w:iCs w:val="0"/>
          <w:color w:val="auto"/>
        </w:rPr>
        <w:t xml:space="preserve"> Responsabilidades en el Plan de Gestión de Riesgos de la Red</w:t>
      </w:r>
    </w:p>
    <w:tbl>
      <w:tblPr>
        <w:tblW w:w="9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6690"/>
      </w:tblGrid>
      <w:tr w:rsidR="00E759B7" w14:paraId="2E81E8C5" w14:textId="77777777" w:rsidTr="00E759B7">
        <w:trPr>
          <w:trHeight w:val="488"/>
          <w:tblHeader/>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DB9881" w14:textId="77777777" w:rsidR="00E759B7" w:rsidRDefault="00E759B7">
            <w:pPr>
              <w:rPr>
                <w:rFonts w:ascii="Arial" w:hAnsi="Arial" w:cs="Arial"/>
              </w:rPr>
            </w:pPr>
            <w:r>
              <w:rPr>
                <w:rFonts w:ascii="Arial" w:hAnsi="Arial" w:cs="Arial"/>
              </w:rPr>
              <w:t>Rol</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7682BB" w14:textId="77777777" w:rsidR="00E759B7" w:rsidRDefault="00E759B7">
            <w:pPr>
              <w:rPr>
                <w:rFonts w:ascii="Arial" w:hAnsi="Arial" w:cs="Arial"/>
              </w:rPr>
            </w:pPr>
            <w:r>
              <w:rPr>
                <w:rFonts w:ascii="Arial" w:hAnsi="Arial" w:cs="Arial"/>
              </w:rPr>
              <w:t>Responsabilidad en la Gestión de Riesgos de la Red</w:t>
            </w:r>
          </w:p>
        </w:tc>
      </w:tr>
      <w:tr w:rsidR="00E759B7" w14:paraId="7C1787DB" w14:textId="77777777" w:rsidTr="00E759B7">
        <w:trPr>
          <w:trHeight w:val="1464"/>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8CBA72E" w14:textId="77777777" w:rsidR="00E759B7" w:rsidRDefault="00E759B7">
            <w:pPr>
              <w:rPr>
                <w:rFonts w:ascii="Arial" w:hAnsi="Arial" w:cs="Arial"/>
              </w:rPr>
            </w:pPr>
            <w:r>
              <w:rPr>
                <w:rFonts w:ascii="Arial" w:hAnsi="Arial" w:cs="Arial"/>
                <w:b/>
                <w:bCs/>
              </w:rPr>
              <w:t>Director General del SILAIS</w:t>
            </w:r>
            <w:r>
              <w:rPr>
                <w:rFonts w:ascii="Arial" w:hAnsi="Arial" w:cs="Arial"/>
              </w:rPr>
              <w:t> (Dr. Silvio Navarro)</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7D972D7" w14:textId="77777777" w:rsidR="00E759B7" w:rsidRDefault="00E759B7">
            <w:pPr>
              <w:rPr>
                <w:rFonts w:ascii="Arial" w:hAnsi="Arial" w:cs="Arial"/>
              </w:rPr>
            </w:pPr>
            <w:r>
              <w:rPr>
                <w:rFonts w:ascii="Arial" w:hAnsi="Arial" w:cs="Arial"/>
              </w:rPr>
              <w:t>Aprobar el plan de gestión de riesgos de la red; asignar presupuesto para los controles prioritarios (reemplazo de switches, cableado, UPS); liderar la gobernanza de riesgos tecnológicos; supervisar la implementación de las recomendaciones.</w:t>
            </w:r>
          </w:p>
        </w:tc>
      </w:tr>
      <w:tr w:rsidR="00E759B7" w14:paraId="28566770" w14:textId="77777777" w:rsidTr="00E759B7">
        <w:trPr>
          <w:trHeight w:val="1452"/>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C3D006" w14:textId="77777777" w:rsidR="00E759B7" w:rsidRDefault="00E759B7">
            <w:pPr>
              <w:rPr>
                <w:rFonts w:ascii="Arial" w:hAnsi="Arial" w:cs="Arial"/>
              </w:rPr>
            </w:pPr>
            <w:r>
              <w:rPr>
                <w:rFonts w:ascii="Arial" w:hAnsi="Arial" w:cs="Arial"/>
                <w:b/>
                <w:bCs/>
              </w:rPr>
              <w:t>Responsable de Planificación</w:t>
            </w:r>
            <w:r>
              <w:rPr>
                <w:rFonts w:ascii="Arial" w:hAnsi="Arial" w:cs="Arial"/>
              </w:rPr>
              <w:t> (Lic. Gardenio Miranda)</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104C92" w14:textId="77777777" w:rsidR="00E759B7" w:rsidRDefault="00E759B7">
            <w:pPr>
              <w:rPr>
                <w:rFonts w:ascii="Arial" w:hAnsi="Arial" w:cs="Arial"/>
              </w:rPr>
            </w:pPr>
            <w:r>
              <w:rPr>
                <w:rFonts w:ascii="Arial" w:hAnsi="Arial" w:cs="Arial"/>
              </w:rPr>
              <w:t>Coordinar la inclusión de las acciones de mitigación de riesgos de red en el plan operativo anual; gestionar los recursos necesarios para la implementación de los controles; dar seguimiento al avance del plan de mejora de la infraestructura de comunicaciones.</w:t>
            </w:r>
          </w:p>
        </w:tc>
      </w:tr>
      <w:tr w:rsidR="00E759B7" w14:paraId="1410F2CF" w14:textId="77777777" w:rsidTr="00E759B7">
        <w:trPr>
          <w:trHeight w:val="2099"/>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5CB0AD5" w14:textId="77777777" w:rsidR="00E759B7" w:rsidRDefault="00E759B7">
            <w:pPr>
              <w:rPr>
                <w:rFonts w:ascii="Arial" w:hAnsi="Arial" w:cs="Arial"/>
              </w:rPr>
            </w:pPr>
            <w:r>
              <w:rPr>
                <w:rFonts w:ascii="Arial" w:hAnsi="Arial" w:cs="Arial"/>
                <w:b/>
                <w:bCs/>
              </w:rPr>
              <w:lastRenderedPageBreak/>
              <w:t>Responsable de TI / Administrador de Red</w:t>
            </w:r>
            <w:r>
              <w:rPr>
                <w:rFonts w:ascii="Arial" w:hAnsi="Arial" w:cs="Arial"/>
              </w:rPr>
              <w:t> (Cargo a designar formalmente)</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96B4A5F" w14:textId="77777777" w:rsidR="00E759B7" w:rsidRDefault="00E759B7">
            <w:pPr>
              <w:rPr>
                <w:rFonts w:ascii="Arial" w:hAnsi="Arial" w:cs="Arial"/>
              </w:rPr>
            </w:pPr>
            <w:r>
              <w:rPr>
                <w:rFonts w:ascii="Arial" w:hAnsi="Arial" w:cs="Arial"/>
              </w:rPr>
              <w:t>Implementar y mantener los controles técnicos de la red: segmentación VLAN, monitoreo de tráfico, seguridad de puertos, actualización de firmware de switches y APs; documentar y respaldar las configuraciones de todos los dispositivos de red; gestionar los incidentes de conectividad; ejecutar el plan de continuidad de la red; realizar el programa de limpieza preventiva de los equipos de comunicación.</w:t>
            </w:r>
          </w:p>
        </w:tc>
      </w:tr>
      <w:tr w:rsidR="00E759B7" w14:paraId="72A7365A" w14:textId="77777777" w:rsidTr="00E759B7">
        <w:trPr>
          <w:trHeight w:val="1464"/>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93FAFEF" w14:textId="77777777" w:rsidR="00E759B7" w:rsidRDefault="00E759B7">
            <w:pPr>
              <w:rPr>
                <w:rFonts w:ascii="Arial" w:hAnsi="Arial" w:cs="Arial"/>
              </w:rPr>
            </w:pPr>
            <w:r>
              <w:rPr>
                <w:rFonts w:ascii="Arial" w:hAnsi="Arial" w:cs="Arial"/>
                <w:b/>
                <w:bCs/>
              </w:rPr>
              <w:t>Responsable de Epidemiología</w:t>
            </w:r>
            <w:r>
              <w:rPr>
                <w:rFonts w:ascii="Arial" w:hAnsi="Arial" w:cs="Arial"/>
              </w:rPr>
              <w:t> (Lic. Genory Ticay López)</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B4D61A1" w14:textId="77777777" w:rsidR="00E759B7" w:rsidRDefault="00E759B7">
            <w:pPr>
              <w:rPr>
                <w:rFonts w:ascii="Arial" w:hAnsi="Arial" w:cs="Arial"/>
              </w:rPr>
            </w:pPr>
            <w:r>
              <w:rPr>
                <w:rFonts w:ascii="Arial" w:hAnsi="Arial" w:cs="Arial"/>
              </w:rPr>
              <w:t>Reportar de inmediato cualquier fallo de conectividad, lentitud o comportamiento anómalo en los equipos de su área que pueda afectar la transmisión de datos al SISNIVEN; participar en las pruebas de continuidad operativa de la red.</w:t>
            </w:r>
          </w:p>
        </w:tc>
      </w:tr>
      <w:tr w:rsidR="00E759B7" w14:paraId="1609BD7A" w14:textId="77777777" w:rsidTr="00E759B7">
        <w:trPr>
          <w:trHeight w:val="1452"/>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DD04DF" w14:textId="77777777" w:rsidR="00E759B7" w:rsidRDefault="00E759B7">
            <w:pPr>
              <w:rPr>
                <w:rFonts w:ascii="Arial" w:hAnsi="Arial" w:cs="Arial"/>
              </w:rPr>
            </w:pPr>
            <w:r>
              <w:rPr>
                <w:rFonts w:ascii="Arial" w:hAnsi="Arial" w:cs="Arial"/>
                <w:b/>
                <w:bCs/>
              </w:rPr>
              <w:t>Responsable de Estadística</w:t>
            </w:r>
            <w:r>
              <w:rPr>
                <w:rFonts w:ascii="Arial" w:hAnsi="Arial" w:cs="Arial"/>
              </w:rPr>
              <w:t> (Lic. Alexander Valle López)</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10A153" w14:textId="77777777" w:rsidR="00E759B7" w:rsidRDefault="00E759B7">
            <w:pPr>
              <w:rPr>
                <w:rFonts w:ascii="Arial" w:hAnsi="Arial" w:cs="Arial"/>
              </w:rPr>
            </w:pPr>
            <w:r>
              <w:rPr>
                <w:rFonts w:ascii="Arial" w:hAnsi="Arial" w:cs="Arial"/>
              </w:rPr>
              <w:t>Informar sobre problemas de intermitencia o caída de la señal WiFi durante los procesos críticos de consolidación de datos; colaborar en la migración de sus equipos a conexión cableada cuando se implemente.</w:t>
            </w:r>
          </w:p>
        </w:tc>
      </w:tr>
      <w:tr w:rsidR="00E759B7" w14:paraId="3052C4D0" w14:textId="77777777" w:rsidTr="00E759B7">
        <w:trPr>
          <w:trHeight w:val="1464"/>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B6C05F" w14:textId="77777777" w:rsidR="00E759B7" w:rsidRDefault="00E759B7">
            <w:pPr>
              <w:rPr>
                <w:rFonts w:ascii="Arial" w:hAnsi="Arial" w:cs="Arial"/>
              </w:rPr>
            </w:pPr>
            <w:r>
              <w:rPr>
                <w:rFonts w:ascii="Arial" w:hAnsi="Arial" w:cs="Arial"/>
                <w:b/>
                <w:bCs/>
              </w:rPr>
              <w:t>Responsable de Insumos Médicos</w:t>
            </w:r>
            <w:r>
              <w:rPr>
                <w:rFonts w:ascii="Arial" w:hAnsi="Arial" w:cs="Arial"/>
              </w:rPr>
              <w:t> (Lic. Raymundo García)</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3FEC831" w14:textId="77777777" w:rsidR="00E759B7" w:rsidRDefault="00E759B7">
            <w:pPr>
              <w:rPr>
                <w:rFonts w:ascii="Arial" w:hAnsi="Arial" w:cs="Arial"/>
              </w:rPr>
            </w:pPr>
            <w:r>
              <w:rPr>
                <w:rFonts w:ascii="Arial" w:hAnsi="Arial" w:cs="Arial"/>
              </w:rPr>
              <w:t>Reportar cualquier fallo de conectividad que afecte la gestión de inventario farmacéutico o el despacho de medicamentos; asegurar que durante la instalación del cableado en su área no se interrumpan las operaciones críticas.</w:t>
            </w:r>
          </w:p>
        </w:tc>
      </w:tr>
      <w:tr w:rsidR="00E759B7" w14:paraId="7F208381" w14:textId="77777777" w:rsidTr="00E759B7">
        <w:trPr>
          <w:trHeight w:val="1452"/>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551E33" w14:textId="77777777" w:rsidR="00E759B7" w:rsidRDefault="00E759B7">
            <w:pPr>
              <w:rPr>
                <w:rFonts w:ascii="Arial" w:hAnsi="Arial" w:cs="Arial"/>
              </w:rPr>
            </w:pPr>
            <w:r>
              <w:rPr>
                <w:rFonts w:ascii="Arial" w:hAnsi="Arial" w:cs="Arial"/>
                <w:b/>
                <w:bCs/>
              </w:rPr>
              <w:t>Responsable de Recursos Humanos</w:t>
            </w:r>
            <w:r>
              <w:rPr>
                <w:rFonts w:ascii="Arial" w:hAnsi="Arial" w:cs="Arial"/>
              </w:rPr>
              <w:t> (Lic. Leonor Putoy)</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6748509" w14:textId="77777777" w:rsidR="00E759B7" w:rsidRDefault="00E759B7">
            <w:pPr>
              <w:rPr>
                <w:rFonts w:ascii="Arial" w:hAnsi="Arial" w:cs="Arial"/>
              </w:rPr>
            </w:pPr>
            <w:r>
              <w:rPr>
                <w:rFonts w:ascii="Arial" w:hAnsi="Arial" w:cs="Arial"/>
              </w:rPr>
              <w:t>Gestionar un programa de capacitación básica en ciberseguridad y uso seguro de la red para todo el personal del SILAIS; coordinar con el Administrador de Red los procedimientos de alta y baja de credenciales de acceso ante la rotación de personal.</w:t>
            </w:r>
          </w:p>
        </w:tc>
      </w:tr>
      <w:tr w:rsidR="00E759B7" w14:paraId="51BCEE44" w14:textId="77777777" w:rsidTr="00E759B7">
        <w:trPr>
          <w:trHeight w:val="1464"/>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61F8E1" w14:textId="77777777" w:rsidR="00E759B7" w:rsidRDefault="00E759B7">
            <w:pPr>
              <w:rPr>
                <w:rFonts w:ascii="Arial" w:hAnsi="Arial" w:cs="Arial"/>
              </w:rPr>
            </w:pPr>
            <w:r>
              <w:rPr>
                <w:rFonts w:ascii="Arial" w:hAnsi="Arial" w:cs="Arial"/>
                <w:b/>
                <w:bCs/>
              </w:rPr>
              <w:lastRenderedPageBreak/>
              <w:t>Administración Financiera</w:t>
            </w:r>
            <w:r>
              <w:rPr>
                <w:rFonts w:ascii="Arial" w:hAnsi="Arial" w:cs="Arial"/>
              </w:rPr>
              <w:t> (Lic. Mirna Editsa Ruiz)</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295A3E2" w14:textId="77777777" w:rsidR="00E759B7" w:rsidRDefault="00E759B7">
            <w:pPr>
              <w:rPr>
                <w:rFonts w:ascii="Arial" w:hAnsi="Arial" w:cs="Arial"/>
              </w:rPr>
            </w:pPr>
            <w:r>
              <w:rPr>
                <w:rFonts w:ascii="Arial" w:hAnsi="Arial" w:cs="Arial"/>
              </w:rPr>
              <w:t>Gestionar el presupuesto para la adquisición de switches, cableado estructurado, UPS, repuestos y servicios de instalación; asegurar que los recursos financieros estén disponibles para implementar los controles prioritarios de mitigación de riesgos de la red.</w:t>
            </w:r>
          </w:p>
        </w:tc>
      </w:tr>
      <w:tr w:rsidR="00E759B7" w14:paraId="287E5C7C" w14:textId="77777777" w:rsidTr="00E759B7">
        <w:trPr>
          <w:trHeight w:val="1770"/>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80D8663" w14:textId="77777777" w:rsidR="00E759B7" w:rsidRDefault="00E759B7">
            <w:pPr>
              <w:rPr>
                <w:rFonts w:ascii="Arial" w:hAnsi="Arial" w:cs="Arial"/>
              </w:rPr>
            </w:pPr>
            <w:r>
              <w:rPr>
                <w:rFonts w:ascii="Arial" w:hAnsi="Arial" w:cs="Arial"/>
                <w:b/>
                <w:bCs/>
              </w:rPr>
              <w:t>Todo el personal del SILAIS</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E95C15" w14:textId="77777777" w:rsidR="00E759B7" w:rsidRDefault="00E759B7">
            <w:pPr>
              <w:rPr>
                <w:rFonts w:ascii="Arial" w:hAnsi="Arial" w:cs="Arial"/>
              </w:rPr>
            </w:pPr>
            <w:r>
              <w:rPr>
                <w:rFonts w:ascii="Arial" w:hAnsi="Arial" w:cs="Arial"/>
              </w:rPr>
              <w:t>Cumplir con las políticas de uso aceptable de la red; no conectar dispositivos no autorizados a los puertos de red ni a la red WiFi corporativa; reportar de inmediato cualquier incidente de seguridad o fallo de conectividad al Administrador de Red; participar en las capacitaciones de concienciación en ciberseguridad.</w:t>
            </w:r>
          </w:p>
        </w:tc>
      </w:tr>
      <w:tr w:rsidR="00E759B7" w14:paraId="04E46C65" w14:textId="77777777" w:rsidTr="00E759B7">
        <w:trPr>
          <w:trHeight w:val="1134"/>
        </w:trPr>
        <w:tc>
          <w:tcPr>
            <w:tcW w:w="193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2AEC622" w14:textId="77777777" w:rsidR="00E759B7" w:rsidRDefault="00E759B7">
            <w:pPr>
              <w:rPr>
                <w:rFonts w:ascii="Arial" w:hAnsi="Arial" w:cs="Arial"/>
              </w:rPr>
            </w:pPr>
            <w:r>
              <w:rPr>
                <w:rFonts w:ascii="Arial" w:hAnsi="Arial" w:cs="Arial"/>
                <w:b/>
                <w:bCs/>
              </w:rPr>
              <w:t>Equipo Auditor</w:t>
            </w:r>
          </w:p>
        </w:tc>
        <w:tc>
          <w:tcPr>
            <w:tcW w:w="715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5F3CBF5" w14:textId="77777777" w:rsidR="00E759B7" w:rsidRDefault="00E759B7">
            <w:pPr>
              <w:rPr>
                <w:rFonts w:ascii="Arial" w:hAnsi="Arial" w:cs="Arial"/>
              </w:rPr>
            </w:pPr>
            <w:r>
              <w:rPr>
                <w:rFonts w:ascii="Arial" w:hAnsi="Arial" w:cs="Arial"/>
              </w:rPr>
              <w:t>Entregar el diagnóstico detallado del estado de la infraestructura de red; proporcionar la matriz de riesgos priorizada; emitir las recomendaciones técnicas para la mitigación de los riesgos identificados y la mejora de la red del SILAIS.</w:t>
            </w:r>
          </w:p>
        </w:tc>
      </w:tr>
    </w:tbl>
    <w:p w14:paraId="4A1F11DE" w14:textId="77777777" w:rsidR="00E759B7" w:rsidRDefault="00E759B7" w:rsidP="00E759B7">
      <w:pPr>
        <w:rPr>
          <w:rFonts w:ascii="Arial" w:hAnsi="Arial" w:cs="Arial"/>
        </w:rPr>
      </w:pPr>
    </w:p>
    <w:p w14:paraId="24FD4DD0" w14:textId="77777777" w:rsidR="00E759B7" w:rsidRDefault="00E759B7" w:rsidP="00E759B7">
      <w:pPr>
        <w:rPr>
          <w:rFonts w:ascii="Arial" w:hAnsi="Arial" w:cs="Arial"/>
        </w:rPr>
      </w:pPr>
    </w:p>
    <w:p w14:paraId="249EE813" w14:textId="77777777" w:rsidR="00E759B7" w:rsidRDefault="00E759B7" w:rsidP="00E759B7">
      <w:pPr>
        <w:spacing w:after="0"/>
        <w:rPr>
          <w:rFonts w:ascii="Arial" w:hAnsi="Arial" w:cs="Arial"/>
          <w:kern w:val="0"/>
          <w14:ligatures w14:val="none"/>
        </w:rPr>
        <w:sectPr w:rsidR="00E759B7" w:rsidSect="007C398B">
          <w:headerReference w:type="default" r:id="rId12"/>
          <w:pgSz w:w="12240" w:h="15840"/>
          <w:pgMar w:top="1440" w:right="1440" w:bottom="1440" w:left="1440" w:header="720" w:footer="720" w:gutter="0"/>
          <w:pgNumType w:start="1"/>
          <w:cols w:space="720"/>
        </w:sectPr>
      </w:pPr>
      <w:r>
        <w:rPr>
          <w:rFonts w:ascii="Arial" w:hAnsi="Arial" w:cs="Arial"/>
          <w:kern w:val="0"/>
          <w14:ligatures w14:val="none"/>
        </w:rPr>
        <w:br w:type="page"/>
      </w:r>
    </w:p>
    <w:p w14:paraId="7F39EDA0" w14:textId="77777777" w:rsidR="00E759B7" w:rsidRDefault="00E759B7" w:rsidP="00E759B7">
      <w:pPr>
        <w:rPr>
          <w:rFonts w:ascii="Arial" w:hAnsi="Arial" w:cs="Arial"/>
        </w:rPr>
      </w:pPr>
    </w:p>
    <w:p w14:paraId="6C5E1353" w14:textId="41DE49FA" w:rsidR="00E759B7" w:rsidRPr="0079348A" w:rsidRDefault="00E759B7" w:rsidP="0079348A">
      <w:pPr>
        <w:pStyle w:val="Ttulo1"/>
        <w:numPr>
          <w:ilvl w:val="0"/>
          <w:numId w:val="44"/>
        </w:numPr>
        <w:jc w:val="center"/>
        <w:rPr>
          <w:rFonts w:ascii="Arial" w:hAnsi="Arial" w:cs="Arial"/>
          <w:b/>
          <w:bCs/>
          <w:color w:val="auto"/>
          <w:sz w:val="24"/>
          <w:szCs w:val="24"/>
        </w:rPr>
      </w:pPr>
      <w:bookmarkStart w:id="80" w:name="_Toc228819777"/>
      <w:bookmarkStart w:id="81" w:name="_Toc228819883"/>
      <w:r w:rsidRPr="0079348A">
        <w:rPr>
          <w:rFonts w:ascii="Arial" w:hAnsi="Arial" w:cs="Arial"/>
          <w:b/>
          <w:bCs/>
          <w:color w:val="auto"/>
          <w:sz w:val="24"/>
          <w:szCs w:val="24"/>
        </w:rPr>
        <w:t>TRABAJO DE AUDITORÍA PLAN DE AUDITORÍA</w:t>
      </w:r>
      <w:bookmarkEnd w:id="80"/>
      <w:bookmarkEnd w:id="81"/>
    </w:p>
    <w:p w14:paraId="70184F43" w14:textId="77777777" w:rsidR="00E759B7" w:rsidRDefault="00E759B7" w:rsidP="00E759B7">
      <w:pPr>
        <w:rPr>
          <w:rFonts w:ascii="Arial" w:hAnsi="Arial" w:cs="Arial"/>
          <w:b/>
          <w:bCs/>
        </w:rPr>
      </w:pPr>
    </w:p>
    <w:p w14:paraId="6FA59DC5" w14:textId="77777777" w:rsidR="00E759B7" w:rsidRDefault="00E759B7" w:rsidP="00E759B7">
      <w:pPr>
        <w:rPr>
          <w:rFonts w:ascii="Arial" w:hAnsi="Arial" w:cs="Arial"/>
          <w:b/>
          <w:bCs/>
        </w:rPr>
      </w:pPr>
    </w:p>
    <w:p w14:paraId="3FA28614" w14:textId="3C884C50" w:rsidR="00E759B7" w:rsidRPr="0079348A" w:rsidRDefault="0079348A" w:rsidP="0079348A">
      <w:pPr>
        <w:pStyle w:val="Ttulo2"/>
        <w:rPr>
          <w:rFonts w:ascii="Arial" w:hAnsi="Arial" w:cs="Arial"/>
          <w:b/>
          <w:bCs/>
          <w:color w:val="auto"/>
          <w:sz w:val="24"/>
          <w:szCs w:val="24"/>
        </w:rPr>
      </w:pPr>
      <w:bookmarkStart w:id="82" w:name="_Toc228819778"/>
      <w:bookmarkStart w:id="83" w:name="_Toc228819884"/>
      <w:r w:rsidRPr="0079348A">
        <w:rPr>
          <w:rFonts w:ascii="Arial" w:hAnsi="Arial" w:cs="Arial"/>
          <w:b/>
          <w:bCs/>
          <w:color w:val="auto"/>
          <w:sz w:val="24"/>
          <w:szCs w:val="24"/>
        </w:rPr>
        <w:t>9</w:t>
      </w:r>
      <w:r w:rsidR="00E759B7" w:rsidRPr="0079348A">
        <w:rPr>
          <w:rFonts w:ascii="Arial" w:hAnsi="Arial" w:cs="Arial"/>
          <w:b/>
          <w:bCs/>
          <w:color w:val="auto"/>
          <w:sz w:val="24"/>
          <w:szCs w:val="24"/>
        </w:rPr>
        <w:t xml:space="preserve">.1 </w:t>
      </w:r>
      <w:r w:rsidR="006540EB">
        <w:rPr>
          <w:rFonts w:ascii="Arial" w:hAnsi="Arial" w:cs="Arial"/>
          <w:b/>
          <w:bCs/>
          <w:color w:val="auto"/>
          <w:sz w:val="24"/>
          <w:szCs w:val="24"/>
        </w:rPr>
        <w:t>Planificación</w:t>
      </w:r>
      <w:r w:rsidR="00E759B7" w:rsidRPr="0079348A">
        <w:rPr>
          <w:rFonts w:ascii="Arial" w:hAnsi="Arial" w:cs="Arial"/>
          <w:b/>
          <w:bCs/>
          <w:color w:val="auto"/>
          <w:sz w:val="24"/>
          <w:szCs w:val="24"/>
        </w:rPr>
        <w:t xml:space="preserve"> </w:t>
      </w:r>
      <w:r w:rsidR="006540EB">
        <w:rPr>
          <w:rFonts w:ascii="Arial" w:hAnsi="Arial" w:cs="Arial"/>
          <w:b/>
          <w:bCs/>
          <w:color w:val="auto"/>
          <w:sz w:val="24"/>
          <w:szCs w:val="24"/>
        </w:rPr>
        <w:t>–</w:t>
      </w:r>
      <w:r w:rsidR="00E759B7" w:rsidRPr="0079348A">
        <w:rPr>
          <w:rFonts w:ascii="Arial" w:hAnsi="Arial" w:cs="Arial"/>
          <w:b/>
          <w:bCs/>
          <w:color w:val="auto"/>
          <w:sz w:val="24"/>
          <w:szCs w:val="24"/>
        </w:rPr>
        <w:t xml:space="preserve"> </w:t>
      </w:r>
      <w:bookmarkEnd w:id="82"/>
      <w:bookmarkEnd w:id="83"/>
      <w:r w:rsidR="006540EB">
        <w:rPr>
          <w:rFonts w:ascii="Arial" w:hAnsi="Arial" w:cs="Arial"/>
          <w:b/>
          <w:bCs/>
          <w:color w:val="auto"/>
          <w:sz w:val="24"/>
          <w:szCs w:val="24"/>
        </w:rPr>
        <w:t>Etapas de desarrollo</w:t>
      </w:r>
    </w:p>
    <w:p w14:paraId="58FE7C50" w14:textId="77777777" w:rsidR="00E759B7" w:rsidRDefault="00E759B7" w:rsidP="00E759B7">
      <w:pPr>
        <w:rPr>
          <w:rFonts w:ascii="Arial" w:hAnsi="Arial" w:cs="Arial"/>
        </w:rPr>
      </w:pPr>
    </w:p>
    <w:p w14:paraId="35F3FB1B" w14:textId="77777777" w:rsidR="00E759B7" w:rsidRDefault="00E759B7" w:rsidP="00E759B7">
      <w:pPr>
        <w:rPr>
          <w:rFonts w:ascii="Arial" w:hAnsi="Arial" w:cs="Arial"/>
        </w:rPr>
      </w:pPr>
    </w:p>
    <w:tbl>
      <w:tblPr>
        <w:tblW w:w="1512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980"/>
        <w:gridCol w:w="2430"/>
        <w:gridCol w:w="2610"/>
        <w:gridCol w:w="6300"/>
      </w:tblGrid>
      <w:tr w:rsidR="00E759B7" w14:paraId="5A37126F" w14:textId="77777777" w:rsidTr="00E759B7">
        <w:trPr>
          <w:tblHeader/>
        </w:trPr>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BF4FFD1" w14:textId="77777777" w:rsidR="00E759B7" w:rsidRDefault="00E759B7">
            <w:pPr>
              <w:rPr>
                <w:rFonts w:ascii="Arial" w:hAnsi="Arial" w:cs="Arial"/>
              </w:rPr>
            </w:pPr>
            <w:r>
              <w:rPr>
                <w:rFonts w:ascii="Arial" w:hAnsi="Arial" w:cs="Arial"/>
              </w:rPr>
              <w:t>Fase</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06D9EE" w14:textId="77777777" w:rsidR="00E759B7" w:rsidRDefault="00E759B7">
            <w:pPr>
              <w:rPr>
                <w:rFonts w:ascii="Arial" w:hAnsi="Arial" w:cs="Arial"/>
              </w:rPr>
            </w:pPr>
            <w:r>
              <w:rPr>
                <w:rFonts w:ascii="Arial" w:hAnsi="Arial" w:cs="Arial"/>
              </w:rPr>
              <w:t>Objetivo</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E3539A" w14:textId="77777777" w:rsidR="00E759B7" w:rsidRDefault="00E759B7">
            <w:pPr>
              <w:rPr>
                <w:rFonts w:ascii="Arial" w:hAnsi="Arial" w:cs="Arial"/>
              </w:rPr>
            </w:pPr>
            <w:r>
              <w:rPr>
                <w:rFonts w:ascii="Arial" w:hAnsi="Arial" w:cs="Arial"/>
              </w:rPr>
              <w:t>Actividades Principales</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0B3A7A" w14:textId="77777777" w:rsidR="00E759B7" w:rsidRDefault="00E759B7">
            <w:pPr>
              <w:rPr>
                <w:rFonts w:ascii="Arial" w:hAnsi="Arial" w:cs="Arial"/>
              </w:rPr>
            </w:pPr>
            <w:r>
              <w:rPr>
                <w:rFonts w:ascii="Arial" w:hAnsi="Arial" w:cs="Arial"/>
              </w:rPr>
              <w:t>Responsables</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3CF13CB" w14:textId="77777777" w:rsidR="00E759B7" w:rsidRDefault="00E759B7">
            <w:pPr>
              <w:rPr>
                <w:rFonts w:ascii="Arial" w:hAnsi="Arial" w:cs="Arial"/>
              </w:rPr>
            </w:pPr>
            <w:r>
              <w:rPr>
                <w:rFonts w:ascii="Arial" w:hAnsi="Arial" w:cs="Arial"/>
              </w:rPr>
              <w:t>Perfil del Auditor</w:t>
            </w:r>
          </w:p>
        </w:tc>
      </w:tr>
      <w:tr w:rsidR="00E759B7" w14:paraId="361A0CBB"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DCB154D" w14:textId="77777777" w:rsidR="00E759B7" w:rsidRDefault="00E759B7">
            <w:pPr>
              <w:rPr>
                <w:rFonts w:ascii="Arial" w:hAnsi="Arial" w:cs="Arial"/>
              </w:rPr>
            </w:pPr>
            <w:r>
              <w:rPr>
                <w:rFonts w:ascii="Arial" w:hAnsi="Arial" w:cs="Arial"/>
                <w:b/>
                <w:bCs/>
              </w:rPr>
              <w:t>I. Planificación</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FCF0CE" w14:textId="77777777" w:rsidR="00E759B7" w:rsidRDefault="00E759B7">
            <w:pPr>
              <w:rPr>
                <w:rFonts w:ascii="Arial" w:hAnsi="Arial" w:cs="Arial"/>
              </w:rPr>
            </w:pPr>
            <w:r>
              <w:rPr>
                <w:rFonts w:ascii="Arial" w:hAnsi="Arial" w:cs="Arial"/>
              </w:rPr>
              <w:t>Establecer las bases técnicas y organizativas para una auditoría eficiente de la infraestructura de red del SILAIS - Sede Masaya.</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CAEF3C3" w14:textId="77777777" w:rsidR="00E759B7" w:rsidRDefault="00E759B7">
            <w:pPr>
              <w:rPr>
                <w:rFonts w:ascii="Arial" w:hAnsi="Arial" w:cs="Arial"/>
              </w:rPr>
            </w:pPr>
            <w:r>
              <w:rPr>
                <w:rFonts w:ascii="Arial" w:hAnsi="Arial" w:cs="Arial"/>
              </w:rPr>
              <w:t xml:space="preserve">- Reunión inicial con la Dirección General (Dr. Silvio Navarro) y Responsable de Planificación (Lic. Gardenio Miranda) para conocer la organización y los procesos que dependen de la red. - Definir alcance, objetivos y criterios de </w:t>
            </w:r>
            <w:r>
              <w:rPr>
                <w:rFonts w:ascii="Arial" w:hAnsi="Arial" w:cs="Arial"/>
              </w:rPr>
              <w:lastRenderedPageBreak/>
              <w:t xml:space="preserve">auditoría de red (infraestructura física y arquitectura lógica). - Elaborar cronograma de trabajo detallado. - Revisión de documentación inicial de red (políticas de seguridad de red, diagramas de topología, configuraciones de switches, si existen). - Diseño de instrumentos de auditoría de red (checklists de inspección física de red, checklists de pruebas lógicas, cuestionario para </w:t>
            </w:r>
            <w:r>
              <w:rPr>
                <w:rFonts w:ascii="Arial" w:hAnsi="Arial" w:cs="Arial"/>
              </w:rPr>
              <w:lastRenderedPageBreak/>
              <w:t>responsables de áreas críticas). - Coordinación logística con el SILAIS para acceso a las 14 áreas funcionales y a los dispositivos de comunicación. - Reunión de apertura formal con la Dirección y responsables de área.</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ECA7361" w14:textId="77777777" w:rsidR="00E759B7" w:rsidRDefault="00E759B7">
            <w:pPr>
              <w:rPr>
                <w:rFonts w:ascii="Arial" w:hAnsi="Arial" w:cs="Arial"/>
              </w:rPr>
            </w:pPr>
            <w:r>
              <w:rPr>
                <w:rFonts w:ascii="Arial" w:hAnsi="Arial" w:cs="Arial"/>
              </w:rPr>
              <w:lastRenderedPageBreak/>
              <w:t>Coordinador General de Auditoría Asistente de Auditoría</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7B92DAD" w14:textId="77777777" w:rsidR="00E759B7" w:rsidRDefault="00E759B7">
            <w:pPr>
              <w:rPr>
                <w:rFonts w:ascii="Arial" w:hAnsi="Arial" w:cs="Arial"/>
              </w:rPr>
            </w:pPr>
            <w:r>
              <w:rPr>
                <w:rFonts w:ascii="Arial" w:hAnsi="Arial" w:cs="Arial"/>
              </w:rPr>
              <w:t>Profesionales con experiencia en auditoría de infraestructura de telecomunicaciones en entidades de salud pública, estándares ISO/IEC 27001 (A.11 y A.13), estándares ANSI/TIA/EIA, marco COBIT 2019, gestión documental y planificación de auditorías. Liderazgo, comunicación asertiva y capacidad de coordinación con personal sanitario son clave.</w:t>
            </w:r>
          </w:p>
        </w:tc>
      </w:tr>
      <w:tr w:rsidR="00E759B7" w14:paraId="410D395B"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0673555" w14:textId="77777777" w:rsidR="00E759B7" w:rsidRDefault="00E759B7">
            <w:pPr>
              <w:rPr>
                <w:rFonts w:ascii="Arial" w:hAnsi="Arial" w:cs="Arial"/>
              </w:rPr>
            </w:pPr>
            <w:r>
              <w:rPr>
                <w:rFonts w:ascii="Arial" w:hAnsi="Arial" w:cs="Arial"/>
                <w:b/>
                <w:bCs/>
              </w:rPr>
              <w:lastRenderedPageBreak/>
              <w:t>II. Ejecución del Trabajo de Campo</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275B7BA" w14:textId="77777777" w:rsidR="00E759B7" w:rsidRDefault="00E759B7">
            <w:pPr>
              <w:rPr>
                <w:rFonts w:ascii="Arial" w:hAnsi="Arial" w:cs="Arial"/>
              </w:rPr>
            </w:pPr>
            <w:r>
              <w:rPr>
                <w:rFonts w:ascii="Arial" w:hAnsi="Arial" w:cs="Arial"/>
              </w:rPr>
              <w:t xml:space="preserve">Obtener evidencia objetiva del estado de la infraestructura de red (capa física y capa lógica), </w:t>
            </w:r>
            <w:r>
              <w:rPr>
                <w:rFonts w:ascii="Arial" w:hAnsi="Arial" w:cs="Arial"/>
              </w:rPr>
              <w:lastRenderedPageBreak/>
              <w:t>así como de la gestión administrativa de la red en el SILAIS.</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1616BC" w14:textId="71E8582D" w:rsidR="00E759B7" w:rsidRDefault="00E759B7">
            <w:pPr>
              <w:rPr>
                <w:rFonts w:ascii="Arial" w:hAnsi="Arial" w:cs="Arial"/>
              </w:rPr>
            </w:pPr>
            <w:r>
              <w:rPr>
                <w:rFonts w:ascii="Arial" w:hAnsi="Arial" w:cs="Arial"/>
                <w:b/>
                <w:bCs/>
              </w:rPr>
              <w:lastRenderedPageBreak/>
              <w:t>Auditoría de Infraestructura Física de Red:</w:t>
            </w:r>
            <w:r>
              <w:rPr>
                <w:rFonts w:ascii="Arial" w:hAnsi="Arial" w:cs="Arial"/>
              </w:rPr>
              <w:t> - Inspección física del nodo de comunicaciones en Dirección (Switch</w:t>
            </w:r>
            <w:r w:rsidR="0073133E">
              <w:rPr>
                <w:rFonts w:ascii="Arial" w:hAnsi="Arial" w:cs="Arial"/>
              </w:rPr>
              <w:t>es</w:t>
            </w:r>
            <w:r>
              <w:rPr>
                <w:rFonts w:ascii="Arial" w:hAnsi="Arial" w:cs="Arial"/>
              </w:rPr>
              <w:t xml:space="preserve"> </w:t>
            </w:r>
            <w:r>
              <w:rPr>
                <w:rFonts w:ascii="Arial" w:hAnsi="Arial" w:cs="Arial"/>
              </w:rPr>
              <w:lastRenderedPageBreak/>
              <w:t>Principal</w:t>
            </w:r>
            <w:r w:rsidR="0073133E">
              <w:rPr>
                <w:rFonts w:ascii="Arial" w:hAnsi="Arial" w:cs="Arial"/>
              </w:rPr>
              <w:t>es</w:t>
            </w:r>
            <w:r>
              <w:rPr>
                <w:rFonts w:ascii="Arial" w:hAnsi="Arial" w:cs="Arial"/>
              </w:rPr>
              <w:t xml:space="preserve"> Fast Ethernet de 24 puertos, UPS, condiciones físicas del área, ausencia de rack). - Inspección física del punto de distribución secundario en Varios 1 (Switch Secundario Fast Ethernet de 24 puertos, UPS, condiciones del área). - Inspección de cableado horizontal en las 14 áreas funcionales (verificación de categoría de cableado, </w:t>
            </w:r>
            <w:r>
              <w:rPr>
                <w:rFonts w:ascii="Arial" w:hAnsi="Arial" w:cs="Arial"/>
              </w:rPr>
              <w:lastRenderedPageBreak/>
              <w:t>canaletas plásticas presentes solo en 4 áreas, ausencia de rosetas, ausencia de patch panels, ausencia de patch cords, etiquetado). - Verificación de norma de ponchado T568A en muestra representativa de conectores RJ45. - Pruebas de continuidad con cable tester en puntos de red de áreas críticas (Epidemiología, Estadística, Banco Biológico, Contabilidad). </w:t>
            </w:r>
            <w:r>
              <w:rPr>
                <w:rFonts w:ascii="Arial" w:hAnsi="Arial" w:cs="Arial"/>
                <w:b/>
                <w:bCs/>
              </w:rPr>
              <w:t xml:space="preserve">Auditoría de </w:t>
            </w:r>
            <w:r>
              <w:rPr>
                <w:rFonts w:ascii="Arial" w:hAnsi="Arial" w:cs="Arial"/>
                <w:b/>
                <w:bCs/>
              </w:rPr>
              <w:lastRenderedPageBreak/>
              <w:t>Arquitectura Lógica y Seguridad de Red:</w:t>
            </w:r>
            <w:r>
              <w:rPr>
                <w:rFonts w:ascii="Arial" w:hAnsi="Arial" w:cs="Arial"/>
              </w:rPr>
              <w:t xml:space="preserve"> - Pruebas lógicas de red (velocidad de negociación de enlace limitada a 100 Mbps por switches Fast Ethernet, asignación DHCP, dominio de broadcast único por red plana, conectividad sin restricciones entre áreas). - Verificación de segmentación de red (ausencia de VLANs documentada, confirmación de red plana). - </w:t>
            </w:r>
            <w:r>
              <w:rPr>
                <w:rFonts w:ascii="Arial" w:hAnsi="Arial" w:cs="Arial"/>
              </w:rPr>
              <w:lastRenderedPageBreak/>
              <w:t>Evaluación de seguridad de red inalámbrica en áreas críticas (Estadística, Contabilidad, Insumos Médicos, Enfermería, RRHH): protocolo de cifrado, autenticación, intensidad de señal. - Verificación de conexiones privadas en Sindicato, SNC y Transporte (tipo de conexión, proveedor, medidas de seguridad). </w:t>
            </w:r>
            <w:r>
              <w:rPr>
                <w:rFonts w:ascii="Arial" w:hAnsi="Arial" w:cs="Arial"/>
                <w:b/>
                <w:bCs/>
              </w:rPr>
              <w:t>Gestión Administrativa de la Red:</w:t>
            </w:r>
            <w:r>
              <w:rPr>
                <w:rFonts w:ascii="Arial" w:hAnsi="Arial" w:cs="Arial"/>
              </w:rPr>
              <w:t xml:space="preserve"> - </w:t>
            </w:r>
            <w:r>
              <w:rPr>
                <w:rFonts w:ascii="Arial" w:hAnsi="Arial" w:cs="Arial"/>
              </w:rPr>
              <w:lastRenderedPageBreak/>
              <w:t xml:space="preserve">Entrevistas estructuradas a responsables de áreas críticas: Epidemiología (Lic. Genory Ticay López), Estadística (Lic. Alexander Valle López), Insumos Médicos (Lic. Raymundo García), Planificación (Lic. Gardenio Miranda). - Revisión documental de políticas de red, inventarios de activos de red, registros de incidentes de conectividad. - Verificación de </w:t>
            </w:r>
            <w:r>
              <w:rPr>
                <w:rFonts w:ascii="Arial" w:hAnsi="Arial" w:cs="Arial"/>
              </w:rPr>
              <w:lastRenderedPageBreak/>
              <w:t>existencia de plan de continuidad para la red y documentación de configuraciones. </w:t>
            </w:r>
            <w:r>
              <w:rPr>
                <w:rFonts w:ascii="Arial" w:hAnsi="Arial" w:cs="Arial"/>
                <w:b/>
                <w:bCs/>
              </w:rPr>
              <w:t>Registro de Evidencias:</w:t>
            </w:r>
            <w:r>
              <w:rPr>
                <w:rFonts w:ascii="Arial" w:hAnsi="Arial" w:cs="Arial"/>
              </w:rPr>
              <w:t> - Registro fotográfico indexado de hallazgos en todas las áreas.</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732508" w14:textId="77777777" w:rsidR="00E759B7" w:rsidRDefault="00E759B7">
            <w:pPr>
              <w:rPr>
                <w:rFonts w:ascii="Arial" w:hAnsi="Arial" w:cs="Arial"/>
              </w:rPr>
            </w:pPr>
            <w:r>
              <w:rPr>
                <w:rFonts w:ascii="Arial" w:hAnsi="Arial" w:cs="Arial"/>
              </w:rPr>
              <w:lastRenderedPageBreak/>
              <w:t>Auditor de Redes Asistente de Auditoría Auditor Auxiliar</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606B9D" w14:textId="77777777" w:rsidR="00E759B7" w:rsidRDefault="00E759B7">
            <w:pPr>
              <w:rPr>
                <w:rFonts w:ascii="Arial" w:hAnsi="Arial" w:cs="Arial"/>
              </w:rPr>
            </w:pPr>
            <w:r>
              <w:rPr>
                <w:rFonts w:ascii="Arial" w:hAnsi="Arial" w:cs="Arial"/>
                <w:b/>
                <w:bCs/>
              </w:rPr>
              <w:t>Auditor de Redes:</w:t>
            </w:r>
            <w:r>
              <w:rPr>
                <w:rFonts w:ascii="Arial" w:hAnsi="Arial" w:cs="Arial"/>
              </w:rPr>
              <w:t> Técnico o profesional con competencias en auditoría de infraestructura de red (capa física y lógica), aplicación de estándares ANSI/TIA/EIA, manejo de cable tester, comandos de red, análisis de seguridad WiFi, verificación de topologías y segmentación. Conocimiento del contexto de salud pública nicaragüense y de la operación del SISNIVEN. </w:t>
            </w:r>
            <w:r>
              <w:rPr>
                <w:rFonts w:ascii="Arial" w:hAnsi="Arial" w:cs="Arial"/>
                <w:b/>
                <w:bCs/>
              </w:rPr>
              <w:t>Asistente de Auditoría:</w:t>
            </w:r>
            <w:r>
              <w:rPr>
                <w:rFonts w:ascii="Arial" w:hAnsi="Arial" w:cs="Arial"/>
              </w:rPr>
              <w:t xml:space="preserve"> Profesional con </w:t>
            </w:r>
            <w:r>
              <w:rPr>
                <w:rFonts w:ascii="Arial" w:hAnsi="Arial" w:cs="Arial"/>
              </w:rPr>
              <w:lastRenderedPageBreak/>
              <w:t>habilidades de coordinación logística, comunicación con personal de salud, y gestión documental. </w:t>
            </w:r>
            <w:r>
              <w:rPr>
                <w:rFonts w:ascii="Arial" w:hAnsi="Arial" w:cs="Arial"/>
                <w:b/>
                <w:bCs/>
              </w:rPr>
              <w:t>Auditor Auxiliar:</w:t>
            </w:r>
            <w:r>
              <w:rPr>
                <w:rFonts w:ascii="Arial" w:hAnsi="Arial" w:cs="Arial"/>
              </w:rPr>
              <w:t> Técnico con habilidades de registro fotográfico, llenado de checklists, organización de evidencias digitales, y redacción de borradores.</w:t>
            </w:r>
          </w:p>
        </w:tc>
      </w:tr>
      <w:tr w:rsidR="00E759B7" w14:paraId="2556F7AF"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5E314D" w14:textId="77777777" w:rsidR="00E759B7" w:rsidRDefault="00E759B7">
            <w:pPr>
              <w:rPr>
                <w:rFonts w:ascii="Arial" w:hAnsi="Arial" w:cs="Arial"/>
              </w:rPr>
            </w:pPr>
            <w:r>
              <w:rPr>
                <w:rFonts w:ascii="Arial" w:hAnsi="Arial" w:cs="Arial"/>
                <w:b/>
                <w:bCs/>
              </w:rPr>
              <w:lastRenderedPageBreak/>
              <w:t>III. Análisis y Diagnóstico</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F961743" w14:textId="77777777" w:rsidR="00E759B7" w:rsidRDefault="00E759B7">
            <w:pPr>
              <w:rPr>
                <w:rFonts w:ascii="Arial" w:hAnsi="Arial" w:cs="Arial"/>
              </w:rPr>
            </w:pPr>
            <w:r>
              <w:rPr>
                <w:rFonts w:ascii="Arial" w:hAnsi="Arial" w:cs="Arial"/>
              </w:rPr>
              <w:t xml:space="preserve">Clasificar y analizar los hallazgos obtenidos en el trabajo de campo para emitir un diagnóstico técnico confiable de </w:t>
            </w:r>
            <w:r>
              <w:rPr>
                <w:rFonts w:ascii="Arial" w:hAnsi="Arial" w:cs="Arial"/>
              </w:rPr>
              <w:lastRenderedPageBreak/>
              <w:t>la red del SILAIS Masaya.</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BD17E" w14:textId="77777777" w:rsidR="00A35408" w:rsidRDefault="00E759B7">
            <w:pPr>
              <w:rPr>
                <w:rFonts w:ascii="Arial" w:hAnsi="Arial" w:cs="Arial"/>
              </w:rPr>
            </w:pPr>
            <w:r>
              <w:rPr>
                <w:rFonts w:ascii="Arial" w:hAnsi="Arial" w:cs="Arial"/>
              </w:rPr>
              <w:lastRenderedPageBreak/>
              <w:t xml:space="preserve">- Consolidación de checklists de inspección de red física y lógica, y cálculo de porcentajes de cumplimiento por área y por dominio de control. - </w:t>
            </w:r>
            <w:r>
              <w:rPr>
                <w:rFonts w:ascii="Arial" w:hAnsi="Arial" w:cs="Arial"/>
              </w:rPr>
              <w:lastRenderedPageBreak/>
              <w:t xml:space="preserve">Clasificación de hallazgos por tipo (NC = No Conformidad / OBS = Observación / OPM = Oportunidad de Mejora). - Análisis de brechas normativas (contraste con ISO 27001:2022 A.11 y A.13, ANSI/TIA/EIA, COBIT 2019, Ley 921 de Protección de Datos Personales, Ley 423 General de Salud, normativa MINSA para SISNIVEN). - Identificación de activos de red, </w:t>
            </w:r>
            <w:r>
              <w:rPr>
                <w:rFonts w:ascii="Arial" w:hAnsi="Arial" w:cs="Arial"/>
              </w:rPr>
              <w:lastRenderedPageBreak/>
              <w:t>amenazas, vulnerabilidades y riesgos según la lógica Amenaza → Vulnerabilidad → Riesgo. - Aplicación de matriz de riesgos ISO 27005 (cálculo de Impacto × Probabilidad para los riesgos de red identificados). - Determinación de causas raíz (técnica de los 5 Porqués) para riesgos extremos y altos (R-RED-001: Colapso de</w:t>
            </w:r>
            <w:r w:rsidR="0073133E">
              <w:rPr>
                <w:rFonts w:ascii="Arial" w:hAnsi="Arial" w:cs="Arial"/>
              </w:rPr>
              <w:t xml:space="preserve"> los</w:t>
            </w:r>
            <w:r>
              <w:rPr>
                <w:rFonts w:ascii="Arial" w:hAnsi="Arial" w:cs="Arial"/>
              </w:rPr>
              <w:t xml:space="preserve"> switch</w:t>
            </w:r>
            <w:r w:rsidR="0073133E">
              <w:rPr>
                <w:rFonts w:ascii="Arial" w:hAnsi="Arial" w:cs="Arial"/>
              </w:rPr>
              <w:t>es</w:t>
            </w:r>
            <w:r>
              <w:rPr>
                <w:rFonts w:ascii="Arial" w:hAnsi="Arial" w:cs="Arial"/>
              </w:rPr>
              <w:t xml:space="preserve"> principal</w:t>
            </w:r>
            <w:r w:rsidR="0073133E">
              <w:rPr>
                <w:rFonts w:ascii="Arial" w:hAnsi="Arial" w:cs="Arial"/>
              </w:rPr>
              <w:t>es</w:t>
            </w:r>
            <w:r>
              <w:rPr>
                <w:rFonts w:ascii="Arial" w:hAnsi="Arial" w:cs="Arial"/>
              </w:rPr>
              <w:t xml:space="preserve">; R-RED-002: Ransomware </w:t>
            </w:r>
            <w:r>
              <w:rPr>
                <w:rFonts w:ascii="Arial" w:hAnsi="Arial" w:cs="Arial"/>
              </w:rPr>
              <w:lastRenderedPageBreak/>
              <w:t xml:space="preserve">propagado en red plana; R-RED-003: Exfiltración de datos del Banco Biológico; R-RED-004: Interceptación vía WiFi). - Evaluación del cumplimiento normativo por área funcional crítica. - Elaboración de mapa de calor de riesgos (Heat Map) clasificado en Extremos, Altos, Medios y Bajos. </w:t>
            </w:r>
          </w:p>
          <w:p w14:paraId="5B7242E9" w14:textId="77777777" w:rsidR="00A35408" w:rsidRDefault="00A35408">
            <w:pPr>
              <w:rPr>
                <w:rFonts w:ascii="Arial" w:hAnsi="Arial" w:cs="Arial"/>
              </w:rPr>
            </w:pPr>
          </w:p>
          <w:p w14:paraId="7C073955" w14:textId="0CBF961B" w:rsidR="00E759B7" w:rsidRDefault="00E759B7">
            <w:pPr>
              <w:rPr>
                <w:rFonts w:ascii="Arial" w:hAnsi="Arial" w:cs="Arial"/>
              </w:rPr>
            </w:pPr>
            <w:r>
              <w:rPr>
                <w:rFonts w:ascii="Arial" w:hAnsi="Arial" w:cs="Arial"/>
              </w:rPr>
              <w:t xml:space="preserve">- </w:t>
            </w:r>
            <w:r w:rsidR="00A35408" w:rsidRPr="00A35408">
              <w:rPr>
                <w:rFonts w:ascii="Arial" w:hAnsi="Arial" w:cs="Arial"/>
              </w:rPr>
              <w:t xml:space="preserve">- Evaluación del nivel de madurez </w:t>
            </w:r>
            <w:r w:rsidR="00A35408" w:rsidRPr="00A35408">
              <w:rPr>
                <w:rFonts w:ascii="Arial" w:hAnsi="Arial" w:cs="Arial"/>
              </w:rPr>
              <w:lastRenderedPageBreak/>
              <w:t xml:space="preserve">de los procesos del dominio DSS de COBIT 2019 aplicables a la infraestructura de red del SILAIS Masaya, utilizando la escala de capacidad de procesos de 0 a 5 establecida por el marco de referencia, para cada uno de los procesos evaluados durante la auditoría: DSS01 (Gestión de Operaciones de Red), DSS02 (Gestión de Solicitudes e Incidentes de </w:t>
            </w:r>
            <w:r w:rsidR="00A35408" w:rsidRPr="00A35408">
              <w:rPr>
                <w:rFonts w:ascii="Arial" w:hAnsi="Arial" w:cs="Arial"/>
              </w:rPr>
              <w:lastRenderedPageBreak/>
              <w:t>Red), DSS03 (Gestión de Problemas de Red), DSS04 (Gestión de Continuidad de la Red) y DSS05 (Gestión de Servicios de Seguridad de Red).</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2F6379" w14:textId="77777777" w:rsidR="00E759B7" w:rsidRDefault="00E759B7">
            <w:pPr>
              <w:rPr>
                <w:rFonts w:ascii="Arial" w:hAnsi="Arial" w:cs="Arial"/>
              </w:rPr>
            </w:pPr>
            <w:r>
              <w:rPr>
                <w:rFonts w:ascii="Arial" w:hAnsi="Arial" w:cs="Arial"/>
              </w:rPr>
              <w:lastRenderedPageBreak/>
              <w:t>Coordinador General de Auditoría Auditor de Redes Auditor Auxiliar Asistente de Auditoría</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107DA86" w14:textId="77777777" w:rsidR="00E759B7" w:rsidRDefault="00E759B7">
            <w:pPr>
              <w:rPr>
                <w:rFonts w:ascii="Arial" w:hAnsi="Arial" w:cs="Arial"/>
              </w:rPr>
            </w:pPr>
            <w:r>
              <w:rPr>
                <w:rFonts w:ascii="Arial" w:hAnsi="Arial" w:cs="Arial"/>
              </w:rPr>
              <w:t>Profesionales con conocimientos en gestión de riesgos de red (ISO 27005), análisis normativo (ISO 27001 A.11 y A.13, ANSI/TIA/EIA, COBIT 2019), técnicas de diagnóstico de infraestructura de telecomunicaciones en entidades de salud, evaluación de condiciones ambientales adversas (polvo ambiental, humedad), y elaboración de hallazgos conforme a estándares internacionales y legislación nicaragüense (Ley 921, Ley 423).</w:t>
            </w:r>
          </w:p>
        </w:tc>
      </w:tr>
      <w:tr w:rsidR="00E759B7" w14:paraId="6F1E544E"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468C67A" w14:textId="77777777" w:rsidR="00E759B7" w:rsidRDefault="00E759B7">
            <w:pPr>
              <w:rPr>
                <w:rFonts w:ascii="Arial" w:hAnsi="Arial" w:cs="Arial"/>
              </w:rPr>
            </w:pPr>
            <w:r>
              <w:rPr>
                <w:rFonts w:ascii="Arial" w:hAnsi="Arial" w:cs="Arial"/>
                <w:b/>
                <w:bCs/>
              </w:rPr>
              <w:lastRenderedPageBreak/>
              <w:t>IV. Elaboración del Informe Preliminar</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92E365" w14:textId="77777777" w:rsidR="00E759B7" w:rsidRDefault="00E759B7">
            <w:pPr>
              <w:rPr>
                <w:rFonts w:ascii="Arial" w:hAnsi="Arial" w:cs="Arial"/>
              </w:rPr>
            </w:pPr>
            <w:r>
              <w:rPr>
                <w:rFonts w:ascii="Arial" w:hAnsi="Arial" w:cs="Arial"/>
              </w:rPr>
              <w:t xml:space="preserve">Sistematizar los hallazgos preliminares y emitir un borrador de informe técnico de red para validación interna y revisión por parte del </w:t>
            </w:r>
            <w:r>
              <w:rPr>
                <w:rFonts w:ascii="Arial" w:hAnsi="Arial" w:cs="Arial"/>
              </w:rPr>
              <w:lastRenderedPageBreak/>
              <w:t>SILAIS antes de la elaboración del informe final.</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2A43D7" w14:textId="77777777" w:rsidR="00E759B7" w:rsidRDefault="00E759B7">
            <w:pPr>
              <w:rPr>
                <w:rFonts w:ascii="Arial" w:hAnsi="Arial" w:cs="Arial"/>
              </w:rPr>
            </w:pPr>
            <w:r>
              <w:rPr>
                <w:rFonts w:ascii="Arial" w:hAnsi="Arial" w:cs="Arial"/>
              </w:rPr>
              <w:lastRenderedPageBreak/>
              <w:t xml:space="preserve">- Redacción del borrador del informe de red por áreas auditadas (red física, red lógica, gestión administrativa de la red). - Inclusión de evidencia documental y visual preliminar </w:t>
            </w:r>
            <w:r>
              <w:rPr>
                <w:rFonts w:ascii="Arial" w:hAnsi="Arial" w:cs="Arial"/>
              </w:rPr>
              <w:lastRenderedPageBreak/>
              <w:t xml:space="preserve">(fotografías indexadas de las 14 áreas funcionales, capturas de pantalla de pruebas lógicas, checklists consolidados). - Elaboración de matriz de hallazgos de red preliminar (sin recomendaciones finales) clasificada por criticidad. - Elaboración de matriz de riesgos de red cuantificada y mapa de calor (versión borrador). - Desarrollo de </w:t>
            </w:r>
            <w:r>
              <w:rPr>
                <w:rFonts w:ascii="Arial" w:hAnsi="Arial" w:cs="Arial"/>
              </w:rPr>
              <w:lastRenderedPageBreak/>
              <w:t xml:space="preserve">conclusiones preliminares sobre el estado de la infraestructura de comunicaciones del SILAIS. - Revisión y validación interna del borrador por todo el equipo auditor. - Presentación del informe preliminar a la Dirección del SILAIS (Dr. Silvio Navarro) y Responsable de Planificación (Lic. Gardenio Miranda) para retroalimentación. - Recepción y análisis de observaciones y </w:t>
            </w:r>
            <w:r>
              <w:rPr>
                <w:rFonts w:ascii="Arial" w:hAnsi="Arial" w:cs="Arial"/>
              </w:rPr>
              <w:lastRenderedPageBreak/>
              <w:t>comentarios del SILAIS.</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795C64" w14:textId="77777777" w:rsidR="00E759B7" w:rsidRDefault="00E759B7">
            <w:pPr>
              <w:rPr>
                <w:rFonts w:ascii="Arial" w:hAnsi="Arial" w:cs="Arial"/>
              </w:rPr>
            </w:pPr>
            <w:r>
              <w:rPr>
                <w:rFonts w:ascii="Arial" w:hAnsi="Arial" w:cs="Arial"/>
              </w:rPr>
              <w:lastRenderedPageBreak/>
              <w:t>Coordinador General de Auditoría Auditor de Redes Auditor Auxiliar Asistente de Auditoría</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DA633F" w14:textId="77777777" w:rsidR="00E759B7" w:rsidRDefault="00E759B7">
            <w:pPr>
              <w:rPr>
                <w:rFonts w:ascii="Arial" w:hAnsi="Arial" w:cs="Arial"/>
              </w:rPr>
            </w:pPr>
            <w:r>
              <w:rPr>
                <w:rFonts w:ascii="Arial" w:hAnsi="Arial" w:cs="Arial"/>
              </w:rPr>
              <w:t>Profesionales con habilidades de redacción técnica especializada en auditoría de redes en entidades de salud pública, estructuración de informes conforme a estándares internacionales, síntesis de hallazgos técnicos complejos de infraestructura de telecomunicaciones, capacidad de presentar información de manera clara y objetiva para su revisión por personal directivo del sector salud, y apertura a la retroalimentación de la entidad auditada.</w:t>
            </w:r>
          </w:p>
        </w:tc>
      </w:tr>
      <w:tr w:rsidR="00E759B7" w14:paraId="33BF228C"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952E2B" w14:textId="77777777" w:rsidR="00E759B7" w:rsidRDefault="00E759B7">
            <w:pPr>
              <w:rPr>
                <w:rFonts w:ascii="Arial" w:hAnsi="Arial" w:cs="Arial"/>
              </w:rPr>
            </w:pPr>
            <w:r>
              <w:rPr>
                <w:rFonts w:ascii="Arial" w:hAnsi="Arial" w:cs="Arial"/>
                <w:b/>
                <w:bCs/>
              </w:rPr>
              <w:lastRenderedPageBreak/>
              <w:t>V. Elaboración del Informe Final</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190EF2" w14:textId="77777777" w:rsidR="00E759B7" w:rsidRDefault="00E759B7">
            <w:pPr>
              <w:rPr>
                <w:rFonts w:ascii="Arial" w:hAnsi="Arial" w:cs="Arial"/>
              </w:rPr>
            </w:pPr>
            <w:r>
              <w:rPr>
                <w:rFonts w:ascii="Arial" w:hAnsi="Arial" w:cs="Arial"/>
              </w:rPr>
              <w:t>Sistematizar los hallazgos definitivos y emitir un informe técnico profesional con conclusiones, recomendaciones y un plan de mejora priorizado para la red del SILAIS Masaya.</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B5F4656" w14:textId="77777777" w:rsidR="00E759B7" w:rsidRDefault="00E759B7">
            <w:pPr>
              <w:rPr>
                <w:rFonts w:ascii="Arial" w:hAnsi="Arial" w:cs="Arial"/>
              </w:rPr>
            </w:pPr>
            <w:r>
              <w:rPr>
                <w:rFonts w:ascii="Arial" w:hAnsi="Arial" w:cs="Arial"/>
              </w:rPr>
              <w:t xml:space="preserve">- Redacción técnica del informe final de red por áreas auditadas (red física, red lógica, gestión administrativa de la red). - Inclusión de evidencia documental y visual definitiva (fotografías indexadas, capturas de pantalla, checklists completos, resultados de pruebas de cableado y </w:t>
            </w:r>
            <w:r>
              <w:rPr>
                <w:rFonts w:ascii="Arial" w:hAnsi="Arial" w:cs="Arial"/>
              </w:rPr>
              <w:lastRenderedPageBreak/>
              <w:t xml:space="preserve">conectividad). - Elaboración de matriz de hallazgos de red completa (con descripción del hallazgo, norma o estándar incumplido, evidencia recolectada, nivel de riesgo, recomendación específica, responsable propuesto y plazo de implementación). - Elaboración de matriz de riesgos de red cuantificada definitiva y mapa de calor actualizado. - </w:t>
            </w:r>
            <w:r>
              <w:rPr>
                <w:rFonts w:ascii="Arial" w:hAnsi="Arial" w:cs="Arial"/>
              </w:rPr>
              <w:lastRenderedPageBreak/>
              <w:t xml:space="preserve">Desarrollo de recomendaciones priorizadas para la red (inmediatas: 0-15 días; corto plazo: 30-60 días; mediano plazo: 90-180 días). - Elaboración del Plan de Mejora Continua de la Red como documento independiente con hoja de ruta para la implementación de acciones correctivas y preventivas. - Revisión y validación interna final del informe por todo el equipo </w:t>
            </w:r>
            <w:r>
              <w:rPr>
                <w:rFonts w:ascii="Arial" w:hAnsi="Arial" w:cs="Arial"/>
              </w:rPr>
              <w:lastRenderedPageBreak/>
              <w:t>auditor. - Preparación de versión impresa (2 copias) y digital del informe final.</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1A24C9" w14:textId="77777777" w:rsidR="00E759B7" w:rsidRDefault="00E759B7">
            <w:pPr>
              <w:rPr>
                <w:rFonts w:ascii="Arial" w:hAnsi="Arial" w:cs="Arial"/>
              </w:rPr>
            </w:pPr>
            <w:r>
              <w:rPr>
                <w:rFonts w:ascii="Arial" w:hAnsi="Arial" w:cs="Arial"/>
              </w:rPr>
              <w:lastRenderedPageBreak/>
              <w:t>Coordinador General de Auditoría Auditor de Redes Auditor Auxiliar Asistente de Auditoría</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022129" w14:textId="77777777" w:rsidR="00E759B7" w:rsidRDefault="00E759B7">
            <w:pPr>
              <w:rPr>
                <w:rFonts w:ascii="Arial" w:hAnsi="Arial" w:cs="Arial"/>
              </w:rPr>
            </w:pPr>
            <w:r>
              <w:rPr>
                <w:rFonts w:ascii="Arial" w:hAnsi="Arial" w:cs="Arial"/>
              </w:rPr>
              <w:t>Profesionales con habilidades de redacción técnica especializada en auditoría de infraestructura de telecomunicaciones en salud, estructuración de informes conforme a estándares internacionales y marco COBIT 2019, síntesis de hallazgos técnicos, capacidad de generar recomendaciones accionables y viables para el contexto presupuestario del SILAIS, y orientación a la mejora continua de la infraestructura de red que soporta la vigilancia epidemiológica departamental.</w:t>
            </w:r>
          </w:p>
        </w:tc>
      </w:tr>
      <w:tr w:rsidR="00E759B7" w14:paraId="53173043" w14:textId="77777777" w:rsidTr="00E759B7">
        <w:tc>
          <w:tcPr>
            <w:tcW w:w="18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69D2A0E" w14:textId="77777777" w:rsidR="00E759B7" w:rsidRDefault="00E759B7">
            <w:pPr>
              <w:rPr>
                <w:rFonts w:ascii="Arial" w:hAnsi="Arial" w:cs="Arial"/>
              </w:rPr>
            </w:pPr>
            <w:r>
              <w:rPr>
                <w:rFonts w:ascii="Arial" w:hAnsi="Arial" w:cs="Arial"/>
                <w:b/>
                <w:bCs/>
              </w:rPr>
              <w:lastRenderedPageBreak/>
              <w:t>VI. Reunión de Cierre y Seguimiento</w:t>
            </w:r>
          </w:p>
        </w:tc>
        <w:tc>
          <w:tcPr>
            <w:tcW w:w="198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6322B8" w14:textId="77777777" w:rsidR="00E759B7" w:rsidRDefault="00E759B7">
            <w:pPr>
              <w:rPr>
                <w:rFonts w:ascii="Arial" w:hAnsi="Arial" w:cs="Arial"/>
              </w:rPr>
            </w:pPr>
            <w:r>
              <w:rPr>
                <w:rFonts w:ascii="Arial" w:hAnsi="Arial" w:cs="Arial"/>
              </w:rPr>
              <w:t>Presentar los resultados de la auditoría de red a la Dirección del SILAIS - Sede Masaya y establecer acuerdos para implementar las mejoras en la infraestructura de comunicaciones.</w:t>
            </w:r>
          </w:p>
        </w:tc>
        <w:tc>
          <w:tcPr>
            <w:tcW w:w="243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37B931" w14:textId="481BC161" w:rsidR="00E759B7" w:rsidRDefault="00E759B7">
            <w:pPr>
              <w:rPr>
                <w:rFonts w:ascii="Arial" w:hAnsi="Arial" w:cs="Arial"/>
              </w:rPr>
            </w:pPr>
            <w:r>
              <w:rPr>
                <w:rFonts w:ascii="Arial" w:hAnsi="Arial" w:cs="Arial"/>
              </w:rPr>
              <w:t>- Presentación ejecutiva del informe final de red a la Dirección General (Dr. Silvio Navarro) y equipo directivo del SILAIS (hallazgos principales, matriz de riesgos de red, recomendaciones priorizadas). - Explicación detallada de los hallazgos críticos y extremos de red (R-RED-001: Colapso de</w:t>
            </w:r>
            <w:r w:rsidR="0073133E">
              <w:rPr>
                <w:rFonts w:ascii="Arial" w:hAnsi="Arial" w:cs="Arial"/>
              </w:rPr>
              <w:t xml:space="preserve"> </w:t>
            </w:r>
            <w:r>
              <w:rPr>
                <w:rFonts w:ascii="Arial" w:hAnsi="Arial" w:cs="Arial"/>
              </w:rPr>
              <w:t>l</w:t>
            </w:r>
            <w:r w:rsidR="0073133E">
              <w:rPr>
                <w:rFonts w:ascii="Arial" w:hAnsi="Arial" w:cs="Arial"/>
              </w:rPr>
              <w:t>os</w:t>
            </w:r>
            <w:r>
              <w:rPr>
                <w:rFonts w:ascii="Arial" w:hAnsi="Arial" w:cs="Arial"/>
              </w:rPr>
              <w:t xml:space="preserve"> </w:t>
            </w:r>
            <w:r>
              <w:rPr>
                <w:rFonts w:ascii="Arial" w:hAnsi="Arial" w:cs="Arial"/>
              </w:rPr>
              <w:lastRenderedPageBreak/>
              <w:t>switch</w:t>
            </w:r>
            <w:r w:rsidR="0073133E">
              <w:rPr>
                <w:rFonts w:ascii="Arial" w:hAnsi="Arial" w:cs="Arial"/>
              </w:rPr>
              <w:t>es</w:t>
            </w:r>
            <w:r>
              <w:rPr>
                <w:rFonts w:ascii="Arial" w:hAnsi="Arial" w:cs="Arial"/>
              </w:rPr>
              <w:t xml:space="preserve"> principal; R-RED-002: Ransomware propagado en red plana; R-RED-003: Exfiltración de datos del Banco Biológico; R-RED-004: Interceptación vía WiFi). - Entrega formal del Informe Final de Auditoría de Red (2 copias impresas + versión digital). - Entrega del Plan de Mejora Continua de la Red como documento independiente. - Validación del plan de acción con la Dirección </w:t>
            </w:r>
            <w:r>
              <w:rPr>
                <w:rFonts w:ascii="Arial" w:hAnsi="Arial" w:cs="Arial"/>
              </w:rPr>
              <w:lastRenderedPageBreak/>
              <w:t xml:space="preserve">(responsables designados, plazos acordados, recursos requeridos). - Propuesta de auditoría de seguimiento de la red (a los 3 y 6 meses posteriores a la entrega del informe). - Firma de Acta de Cierre de Auditoría y Acuse de Recibo del Informe Final. - Entrega de Certificado de Auditoría (constancia formal de realización del </w:t>
            </w:r>
            <w:r>
              <w:rPr>
                <w:rFonts w:ascii="Arial" w:hAnsi="Arial" w:cs="Arial"/>
              </w:rPr>
              <w:lastRenderedPageBreak/>
              <w:t>proceso de auditoría).</w:t>
            </w:r>
          </w:p>
        </w:tc>
        <w:tc>
          <w:tcPr>
            <w:tcW w:w="26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C89087" w14:textId="77777777" w:rsidR="00E759B7" w:rsidRDefault="00E759B7">
            <w:pPr>
              <w:rPr>
                <w:rFonts w:ascii="Arial" w:hAnsi="Arial" w:cs="Arial"/>
              </w:rPr>
            </w:pPr>
            <w:r>
              <w:rPr>
                <w:rFonts w:ascii="Arial" w:hAnsi="Arial" w:cs="Arial"/>
              </w:rPr>
              <w:lastRenderedPageBreak/>
              <w:t>Coordinador General de Auditoría Auditor de Redes Director General del SILAIS (Dr. Silvio Navarro) Responsable de Planificación (Lic. Gardenio Miranda)</w:t>
            </w:r>
          </w:p>
        </w:tc>
        <w:tc>
          <w:tcPr>
            <w:tcW w:w="630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5D4B1B" w14:textId="77777777" w:rsidR="00E759B7" w:rsidRDefault="00E759B7">
            <w:pPr>
              <w:rPr>
                <w:rFonts w:ascii="Arial" w:hAnsi="Arial" w:cs="Arial"/>
              </w:rPr>
            </w:pPr>
            <w:r>
              <w:rPr>
                <w:rFonts w:ascii="Arial" w:hAnsi="Arial" w:cs="Arial"/>
              </w:rPr>
              <w:t>Perfil con liderazgo, capacidad de negociación y comunicación asertiva para presentar hallazgos técnicos complejos de infraestructura de telecomunicaciones a personal directivo del sector salud. Dominio técnico de redes para justificar recomendaciones y promover la mejora de la infraestructura de comunicaciones que soporta funciones críticas de vigilancia epidemiológica. Conocimiento del contexto de salud pública nicaragüense, de la operación descentralizada de los SILAIS, y de las limitaciones presupuestarias para proponer soluciones viables y escalonadas.</w:t>
            </w:r>
          </w:p>
        </w:tc>
      </w:tr>
    </w:tbl>
    <w:p w14:paraId="3BA351EE" w14:textId="77777777" w:rsidR="00E759B7" w:rsidRDefault="00E759B7" w:rsidP="00E759B7">
      <w:pPr>
        <w:rPr>
          <w:rFonts w:ascii="Arial" w:hAnsi="Arial" w:cs="Arial"/>
        </w:rPr>
      </w:pPr>
    </w:p>
    <w:p w14:paraId="038AFE44" w14:textId="77777777" w:rsidR="00E759B7" w:rsidRDefault="00E759B7" w:rsidP="00E759B7">
      <w:pPr>
        <w:spacing w:after="0"/>
        <w:rPr>
          <w:rFonts w:ascii="Arial" w:hAnsi="Arial" w:cs="Arial"/>
          <w:kern w:val="0"/>
          <w14:ligatures w14:val="none"/>
        </w:rPr>
        <w:sectPr w:rsidR="00E759B7">
          <w:pgSz w:w="15840" w:h="12240" w:orient="landscape"/>
          <w:pgMar w:top="1440" w:right="1440" w:bottom="1440" w:left="1440" w:header="720" w:footer="720" w:gutter="0"/>
          <w:cols w:space="720"/>
        </w:sectPr>
      </w:pPr>
    </w:p>
    <w:p w14:paraId="06493246" w14:textId="163FDD51" w:rsidR="00E759B7" w:rsidRPr="00816FE8" w:rsidRDefault="00816FE8" w:rsidP="00816FE8">
      <w:pPr>
        <w:pStyle w:val="Ttulo2"/>
        <w:rPr>
          <w:rFonts w:ascii="Arial" w:hAnsi="Arial" w:cs="Arial"/>
          <w:b/>
          <w:bCs/>
          <w:color w:val="auto"/>
          <w:sz w:val="24"/>
          <w:szCs w:val="24"/>
        </w:rPr>
      </w:pPr>
      <w:bookmarkStart w:id="84" w:name="_Toc228819779"/>
      <w:bookmarkStart w:id="85" w:name="_Toc228819885"/>
      <w:r>
        <w:rPr>
          <w:rFonts w:ascii="Arial" w:hAnsi="Arial" w:cs="Arial"/>
          <w:b/>
          <w:bCs/>
          <w:color w:val="auto"/>
          <w:sz w:val="24"/>
          <w:szCs w:val="24"/>
        </w:rPr>
        <w:lastRenderedPageBreak/>
        <w:t>9</w:t>
      </w:r>
      <w:r w:rsidR="00E759B7" w:rsidRPr="00816FE8">
        <w:rPr>
          <w:rFonts w:ascii="Arial" w:hAnsi="Arial" w:cs="Arial"/>
          <w:b/>
          <w:bCs/>
          <w:color w:val="auto"/>
          <w:sz w:val="24"/>
          <w:szCs w:val="24"/>
        </w:rPr>
        <w:t>.</w:t>
      </w:r>
      <w:r>
        <w:rPr>
          <w:rFonts w:ascii="Arial" w:hAnsi="Arial" w:cs="Arial"/>
          <w:b/>
          <w:bCs/>
          <w:color w:val="auto"/>
          <w:sz w:val="24"/>
          <w:szCs w:val="24"/>
        </w:rPr>
        <w:t>2</w:t>
      </w:r>
      <w:r w:rsidR="00E759B7" w:rsidRPr="00816FE8">
        <w:rPr>
          <w:rFonts w:ascii="Arial" w:hAnsi="Arial" w:cs="Arial"/>
          <w:b/>
          <w:bCs/>
          <w:color w:val="auto"/>
          <w:sz w:val="24"/>
          <w:szCs w:val="24"/>
        </w:rPr>
        <w:t xml:space="preserve"> </w:t>
      </w:r>
      <w:bookmarkEnd w:id="84"/>
      <w:bookmarkEnd w:id="85"/>
      <w:r w:rsidR="006540EB">
        <w:rPr>
          <w:rFonts w:ascii="Arial" w:hAnsi="Arial" w:cs="Arial"/>
          <w:b/>
          <w:bCs/>
          <w:color w:val="auto"/>
          <w:sz w:val="24"/>
          <w:szCs w:val="24"/>
        </w:rPr>
        <w:t>Programa auditoria de redes</w:t>
      </w:r>
    </w:p>
    <w:p w14:paraId="411A6A6A" w14:textId="77777777" w:rsidR="00E759B7" w:rsidRDefault="00E759B7" w:rsidP="00E759B7">
      <w:pPr>
        <w:rPr>
          <w:rFonts w:ascii="Arial" w:hAnsi="Arial" w:cs="Arial"/>
        </w:rPr>
      </w:pPr>
    </w:p>
    <w:p w14:paraId="2D714D2F" w14:textId="77777777" w:rsidR="00E759B7" w:rsidRDefault="00E759B7" w:rsidP="00E759B7">
      <w:pPr>
        <w:rPr>
          <w:rFonts w:ascii="Arial" w:hAnsi="Arial" w:cs="Arial"/>
          <w:b/>
          <w:bCs/>
        </w:rPr>
      </w:pPr>
      <w:r>
        <w:rPr>
          <w:rFonts w:ascii="Arial" w:hAnsi="Arial" w:cs="Arial"/>
          <w:b/>
          <w:bCs/>
        </w:rPr>
        <w:t>PROGRAMA DE AUDITORÍA DE REDES</w:t>
      </w:r>
    </w:p>
    <w:p w14:paraId="6EAAD465" w14:textId="77777777" w:rsidR="00E759B7" w:rsidRDefault="00E759B7" w:rsidP="00E759B7">
      <w:pPr>
        <w:rPr>
          <w:rFonts w:ascii="Arial" w:hAnsi="Arial" w:cs="Arial"/>
          <w:b/>
          <w:bCs/>
        </w:rPr>
      </w:pPr>
      <w:r>
        <w:rPr>
          <w:rFonts w:ascii="Arial" w:hAnsi="Arial" w:cs="Arial"/>
          <w:b/>
          <w:bCs/>
        </w:rPr>
        <w:t>(Capa Física y Capa Lógica)</w:t>
      </w:r>
    </w:p>
    <w:p w14:paraId="2AA31C1B" w14:textId="77777777" w:rsidR="00E759B7" w:rsidRDefault="00E759B7" w:rsidP="00E759B7">
      <w:pPr>
        <w:rPr>
          <w:rFonts w:ascii="Arial" w:hAnsi="Arial" w:cs="Arial"/>
          <w:b/>
          <w:bCs/>
        </w:rPr>
      </w:pPr>
      <w:r>
        <w:rPr>
          <w:rFonts w:ascii="Arial" w:hAnsi="Arial" w:cs="Arial"/>
          <w:b/>
          <w:bCs/>
        </w:rPr>
        <w:t>SILAIS - Sede Masaya, Departamento de Masaya, Nicaragua</w:t>
      </w:r>
    </w:p>
    <w:p w14:paraId="4E7A038F" w14:textId="77777777" w:rsidR="00E759B7" w:rsidRDefault="00E759B7" w:rsidP="00E759B7">
      <w:pPr>
        <w:rPr>
          <w:rFonts w:ascii="Arial" w:hAnsi="Arial" w:cs="Arial"/>
        </w:rPr>
      </w:pPr>
    </w:p>
    <w:p w14:paraId="39E7774A" w14:textId="77777777" w:rsidR="00E759B7" w:rsidRDefault="00E759B7" w:rsidP="00E759B7">
      <w:pPr>
        <w:rPr>
          <w:rFonts w:ascii="Arial" w:hAnsi="Arial" w:cs="Arial"/>
          <w:b/>
          <w:bCs/>
        </w:rPr>
      </w:pPr>
      <w:r>
        <w:rPr>
          <w:rFonts w:ascii="Arial" w:hAnsi="Arial" w:cs="Arial"/>
          <w:b/>
          <w:bCs/>
        </w:rPr>
        <w:t>1. Objetivo General del Programa</w:t>
      </w:r>
    </w:p>
    <w:p w14:paraId="7FD832C3" w14:textId="77777777" w:rsidR="00E759B7" w:rsidRDefault="00E759B7" w:rsidP="00E759B7">
      <w:pPr>
        <w:rPr>
          <w:rFonts w:ascii="Arial" w:hAnsi="Arial" w:cs="Arial"/>
        </w:rPr>
      </w:pPr>
      <w:r>
        <w:rPr>
          <w:rFonts w:ascii="Arial" w:hAnsi="Arial" w:cs="Arial"/>
        </w:rPr>
        <w:t>Realizar una auditoría integral para evaluar el estado de la infraestructura de red (capa física y capa lógica) del SILAIS - Sede Masaya, conforme a los estándares ISO 19011:2018, ISO/IEC 27001:2022, ANSI/TIA/EIA-568-C, ANSI/TIA/EIA-569-C, ANSI/TIA/EIA-606-B y el marco COBIT 2019, con el fin de identificar vulnerabilidades, riesgos y oportunidades de mejora que fortalezcan la seguridad, disponibilidad y eficiencia operativa de la red institucional que soporta las funciones críticas de vigilancia epidemiológica (SISNIVEN) y atención integral en salud del departamento de Masaya.</w:t>
      </w:r>
    </w:p>
    <w:p w14:paraId="24205DB9" w14:textId="77777777" w:rsidR="00E759B7" w:rsidRDefault="00E759B7" w:rsidP="00E759B7">
      <w:pPr>
        <w:rPr>
          <w:rFonts w:ascii="Arial" w:hAnsi="Arial" w:cs="Arial"/>
          <w:b/>
          <w:bCs/>
        </w:rPr>
      </w:pPr>
      <w:r>
        <w:rPr>
          <w:rFonts w:ascii="Arial" w:hAnsi="Arial" w:cs="Arial"/>
          <w:b/>
          <w:bCs/>
        </w:rPr>
        <w:t>1.1. Objetivos Específicos del Programa</w:t>
      </w:r>
    </w:p>
    <w:p w14:paraId="08B857DB" w14:textId="77777777" w:rsidR="00E759B7" w:rsidRDefault="00E759B7" w:rsidP="00E759B7">
      <w:pPr>
        <w:numPr>
          <w:ilvl w:val="0"/>
          <w:numId w:val="23"/>
        </w:numPr>
        <w:rPr>
          <w:rFonts w:ascii="Arial" w:hAnsi="Arial" w:cs="Arial"/>
        </w:rPr>
      </w:pPr>
      <w:r>
        <w:rPr>
          <w:rFonts w:ascii="Arial" w:hAnsi="Arial" w:cs="Arial"/>
        </w:rPr>
        <w:t>Desarrollar un diagnóstico de auditoría integral que evalúe las condiciones de la infraestructura de red (capa física y capa lógica) en el SILAIS - Sede Masaya, abarcando las catorce áreas funcionales que dependen de conectividad para sus operaciones misionales.</w:t>
      </w:r>
    </w:p>
    <w:p w14:paraId="230F1147" w14:textId="77777777" w:rsidR="00E759B7" w:rsidRDefault="00E759B7" w:rsidP="00E759B7">
      <w:pPr>
        <w:numPr>
          <w:ilvl w:val="0"/>
          <w:numId w:val="23"/>
        </w:numPr>
        <w:rPr>
          <w:rFonts w:ascii="Arial" w:hAnsi="Arial" w:cs="Arial"/>
        </w:rPr>
      </w:pPr>
      <w:r>
        <w:rPr>
          <w:rFonts w:ascii="Arial" w:hAnsi="Arial" w:cs="Arial"/>
        </w:rPr>
        <w:t>Evaluar la implementación de la seguridad física de la red conforme a los requisitos de la norma ISO/IEC 27001:2022 (dominio A.11) y los estándares ANSI/TIA/EIA-568-C, -569-C, -606-B, verificando las condiciones de los dos switches Fast Ethernet de 24 puertos, el cableado estructurado, las canalizaciones y la protección física de los equipos de comunicaciones.</w:t>
      </w:r>
    </w:p>
    <w:p w14:paraId="1416846C" w14:textId="77777777" w:rsidR="00E759B7" w:rsidRDefault="00E759B7" w:rsidP="00E759B7">
      <w:pPr>
        <w:numPr>
          <w:ilvl w:val="0"/>
          <w:numId w:val="23"/>
        </w:numPr>
        <w:rPr>
          <w:rFonts w:ascii="Arial" w:hAnsi="Arial" w:cs="Arial"/>
        </w:rPr>
      </w:pPr>
      <w:r>
        <w:rPr>
          <w:rFonts w:ascii="Arial" w:hAnsi="Arial" w:cs="Arial"/>
        </w:rPr>
        <w:t>Evaluar la implementación de la seguridad lógica de la red conforme a los requisitos de la norma ISO/IEC 27001:2022 (dominios A.12 y A.13) y el marco COBIT 2019 (dominio DSS05), verificando la segmentación de tráfico, la seguridad de la red inalámbrica en áreas críticas y los controles de acceso a la red.</w:t>
      </w:r>
    </w:p>
    <w:p w14:paraId="3EE2DC7B" w14:textId="77777777" w:rsidR="00E759B7" w:rsidRDefault="00E759B7" w:rsidP="00E759B7">
      <w:pPr>
        <w:numPr>
          <w:ilvl w:val="0"/>
          <w:numId w:val="23"/>
        </w:numPr>
        <w:rPr>
          <w:rFonts w:ascii="Arial" w:hAnsi="Arial" w:cs="Arial"/>
        </w:rPr>
      </w:pPr>
      <w:r>
        <w:rPr>
          <w:rFonts w:ascii="Arial" w:hAnsi="Arial" w:cs="Arial"/>
        </w:rPr>
        <w:t>Diagnosticar la gestión y el estado de los activos de red (switches, puntos de acceso inalámbrico, cableado, conectores, UPS), identificando riesgos y deficiencias en su configuración, seguridad y operatividad, conforme al marco COBIT 2019, con especial atención a la obsolescencia tecnológica de los switches Fast Ethernet y su impacto en la operación del SISNIVEN.</w:t>
      </w:r>
    </w:p>
    <w:p w14:paraId="20312BD5" w14:textId="77777777" w:rsidR="00E759B7" w:rsidRDefault="00E759B7" w:rsidP="00E759B7">
      <w:pPr>
        <w:numPr>
          <w:ilvl w:val="0"/>
          <w:numId w:val="23"/>
        </w:numPr>
        <w:rPr>
          <w:rFonts w:ascii="Arial" w:hAnsi="Arial" w:cs="Arial"/>
        </w:rPr>
      </w:pPr>
      <w:r>
        <w:rPr>
          <w:rFonts w:ascii="Arial" w:hAnsi="Arial" w:cs="Arial"/>
        </w:rPr>
        <w:lastRenderedPageBreak/>
        <w:t>Elaborar un informe final con los hallazgos, evidencias y recomendaciones de la auditoría de red de forma clara y estructurada para facilitar decisiones estratégicas en la Dirección General del SILAIS Masaya.</w:t>
      </w:r>
    </w:p>
    <w:p w14:paraId="196B595B" w14:textId="77777777" w:rsidR="00E759B7" w:rsidRDefault="00E759B7" w:rsidP="00E759B7">
      <w:pPr>
        <w:rPr>
          <w:rFonts w:ascii="Arial" w:hAnsi="Arial" w:cs="Arial"/>
        </w:rPr>
      </w:pPr>
    </w:p>
    <w:p w14:paraId="464FBCC5" w14:textId="77777777" w:rsidR="00E759B7" w:rsidRDefault="00E759B7" w:rsidP="00E759B7">
      <w:pPr>
        <w:rPr>
          <w:rFonts w:ascii="Arial" w:hAnsi="Arial" w:cs="Arial"/>
          <w:b/>
          <w:bCs/>
        </w:rPr>
      </w:pPr>
      <w:r>
        <w:rPr>
          <w:rFonts w:ascii="Arial" w:hAnsi="Arial" w:cs="Arial"/>
          <w:b/>
          <w:bCs/>
        </w:rPr>
        <w:t>2. Alcance del Programa</w:t>
      </w:r>
    </w:p>
    <w:p w14:paraId="7C099AB1" w14:textId="77777777" w:rsidR="00E759B7" w:rsidRDefault="00E759B7" w:rsidP="00E759B7">
      <w:pPr>
        <w:rPr>
          <w:rFonts w:ascii="Arial" w:hAnsi="Arial" w:cs="Arial"/>
        </w:rPr>
      </w:pPr>
      <w:r>
        <w:rPr>
          <w:rFonts w:ascii="Arial" w:hAnsi="Arial" w:cs="Arial"/>
        </w:rPr>
        <w:t>La auditoría contempla la revisión de toda la infraestructura de red del SILAIS - Sede Masaya, enfocándose en:</w:t>
      </w:r>
    </w:p>
    <w:tbl>
      <w:tblPr>
        <w:tblW w:w="8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7140"/>
      </w:tblGrid>
      <w:tr w:rsidR="00E759B7" w14:paraId="1787D74A" w14:textId="77777777" w:rsidTr="00E759B7">
        <w:trPr>
          <w:trHeight w:val="549"/>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780834C" w14:textId="77777777" w:rsidR="00E759B7" w:rsidRDefault="00E759B7">
            <w:pPr>
              <w:rPr>
                <w:rFonts w:ascii="Arial" w:hAnsi="Arial" w:cs="Arial"/>
              </w:rPr>
            </w:pPr>
            <w:r>
              <w:rPr>
                <w:rFonts w:ascii="Arial" w:hAnsi="Arial" w:cs="Arial"/>
              </w:rPr>
              <w:t>Componente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39ABFD" w14:textId="77777777" w:rsidR="00E759B7" w:rsidRDefault="00E759B7">
            <w:pPr>
              <w:rPr>
                <w:rFonts w:ascii="Arial" w:hAnsi="Arial" w:cs="Arial"/>
              </w:rPr>
            </w:pPr>
            <w:r>
              <w:rPr>
                <w:rFonts w:ascii="Arial" w:hAnsi="Arial" w:cs="Arial"/>
              </w:rPr>
              <w:t>Descripción</w:t>
            </w:r>
          </w:p>
        </w:tc>
      </w:tr>
      <w:tr w:rsidR="00E759B7" w14:paraId="609EBA53" w14:textId="77777777" w:rsidTr="00E759B7">
        <w:trPr>
          <w:trHeight w:val="346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15AE535" w14:textId="77777777" w:rsidR="00E759B7" w:rsidRDefault="00E759B7">
            <w:pPr>
              <w:rPr>
                <w:rFonts w:ascii="Arial" w:hAnsi="Arial" w:cs="Arial"/>
              </w:rPr>
            </w:pPr>
            <w:r>
              <w:rPr>
                <w:rFonts w:ascii="Arial" w:hAnsi="Arial" w:cs="Arial"/>
                <w:b/>
                <w:bCs/>
              </w:rPr>
              <w:t>Red (Capa Física)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7180C5B" w14:textId="0808C6B5" w:rsidR="00E759B7" w:rsidRDefault="00E759B7">
            <w:pPr>
              <w:rPr>
                <w:rFonts w:ascii="Arial" w:hAnsi="Arial" w:cs="Arial"/>
              </w:rPr>
            </w:pPr>
            <w:r>
              <w:rPr>
                <w:rFonts w:ascii="Arial" w:hAnsi="Arial" w:cs="Arial"/>
              </w:rPr>
              <w:t>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xml:space="preserve"> Fast Ethernet de 24 puertos no administrable (1 unidad, ubicado en Dirección), Switch secundario Fast Ethernet de 24 puertos no administrable (1 unidad, ubicado en Varios 1), UPS en cada switch (2 unidades, capacidad por verificar),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patch panels, ausencia de patch cords, etiquetado de cables (por verificar).</w:t>
            </w:r>
          </w:p>
        </w:tc>
      </w:tr>
      <w:tr w:rsidR="00E759B7" w14:paraId="1EAD555E" w14:textId="77777777" w:rsidTr="00E759B7">
        <w:trPr>
          <w:trHeight w:val="309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5EF5FE" w14:textId="77777777" w:rsidR="00E759B7" w:rsidRDefault="00E759B7">
            <w:pPr>
              <w:rPr>
                <w:rFonts w:ascii="Arial" w:hAnsi="Arial" w:cs="Arial"/>
              </w:rPr>
            </w:pPr>
            <w:r>
              <w:rPr>
                <w:rFonts w:ascii="Arial" w:hAnsi="Arial" w:cs="Arial"/>
                <w:b/>
                <w:bCs/>
              </w:rPr>
              <w:t>Red (Capa Lógica)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0FE413" w14:textId="77777777" w:rsidR="00E759B7" w:rsidRDefault="00E759B7">
            <w:pPr>
              <w:rPr>
                <w:rFonts w:ascii="Arial" w:hAnsi="Arial" w:cs="Arial"/>
              </w:rPr>
            </w:pPr>
            <w:r>
              <w:rPr>
                <w:rFonts w:ascii="Arial" w:hAnsi="Arial" w:cs="Arial"/>
              </w:rPr>
              <w:t>Esquema de direccionamiento IP (por verificar durante trabajo de campo), configuración del servidor DHCP (por verificar), topología de red plana sin segmentación VLAN documentada, conectividad inalámbrica en áreas críticas (Estadística: 2 equipos WiFi; Contabilidad: 3 equipos WiFi; Insumos Médicos: 3 equipos WiFi; Enfermería: 2 equipos WiFi; RRHH: 2 equipos WiFi; Dirección: 2 laptops WiFi), protocolos de seguridad WiFi (por verificar), velocidad de negociación de enlace limitada a 100 Mbps por switches Fast Ethernet, conexiones privadas en Sindicato, SNC y Transporte.</w:t>
            </w:r>
          </w:p>
        </w:tc>
      </w:tr>
    </w:tbl>
    <w:p w14:paraId="7AB0ADEB" w14:textId="77777777" w:rsidR="00E759B7" w:rsidRDefault="00E759B7" w:rsidP="00E759B7">
      <w:pPr>
        <w:rPr>
          <w:rFonts w:ascii="Arial" w:hAnsi="Arial" w:cs="Arial"/>
        </w:rPr>
      </w:pPr>
      <w:r>
        <w:rPr>
          <w:rFonts w:ascii="Arial" w:hAnsi="Arial" w:cs="Arial"/>
        </w:rPr>
        <w:t xml:space="preserve">Se evaluarán procesos como adquisición de tecnología de red, inventario de activos de red, mantenimiento preventivo y correctivo del cableado y equipos activos, control de acceso físico y lógico a la red, configuración de seguridad, y cumplimiento de la </w:t>
      </w:r>
      <w:r>
        <w:rPr>
          <w:rFonts w:ascii="Arial" w:hAnsi="Arial" w:cs="Arial"/>
        </w:rPr>
        <w:lastRenderedPageBreak/>
        <w:t>legislación nicaragüense (Ley 921 de Protección de Datos Personales, Ley 423 General de Salud, normativa MINSA para SISNIVEN).</w:t>
      </w:r>
    </w:p>
    <w:p w14:paraId="670D081B" w14:textId="77777777" w:rsidR="00E759B7" w:rsidRDefault="00E759B7" w:rsidP="00E759B7">
      <w:pPr>
        <w:rPr>
          <w:rFonts w:ascii="Arial" w:hAnsi="Arial" w:cs="Arial"/>
        </w:rPr>
      </w:pPr>
    </w:p>
    <w:p w14:paraId="79FCD7D6" w14:textId="77777777" w:rsidR="00E759B7" w:rsidRDefault="00E759B7" w:rsidP="00E759B7">
      <w:pPr>
        <w:rPr>
          <w:rFonts w:ascii="Arial" w:hAnsi="Arial" w:cs="Arial"/>
          <w:b/>
          <w:bCs/>
        </w:rPr>
      </w:pPr>
      <w:r>
        <w:rPr>
          <w:rFonts w:ascii="Arial" w:hAnsi="Arial" w:cs="Arial"/>
          <w:b/>
          <w:bCs/>
        </w:rPr>
        <w:t>3. Identificación y Gestión de Riesgos de Red</w:t>
      </w:r>
    </w:p>
    <w:tbl>
      <w:tblPr>
        <w:tblW w:w="10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4983"/>
        <w:gridCol w:w="1911"/>
      </w:tblGrid>
      <w:tr w:rsidR="00E759B7" w14:paraId="68381B0E" w14:textId="77777777" w:rsidTr="00E759B7">
        <w:trPr>
          <w:trHeight w:val="482"/>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F11963" w14:textId="77777777" w:rsidR="00E759B7" w:rsidRDefault="00E759B7">
            <w:pPr>
              <w:rPr>
                <w:rFonts w:ascii="Arial" w:hAnsi="Arial" w:cs="Arial"/>
              </w:rPr>
            </w:pPr>
            <w:r>
              <w:rPr>
                <w:rFonts w:ascii="Arial" w:hAnsi="Arial" w:cs="Arial"/>
              </w:rPr>
              <w:t>Descripción del riesgo asociado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67D37E" w14:textId="77777777" w:rsidR="00E759B7" w:rsidRDefault="00E759B7">
            <w:pPr>
              <w:rPr>
                <w:rFonts w:ascii="Arial" w:hAnsi="Arial" w:cs="Arial"/>
              </w:rPr>
            </w:pPr>
            <w:r>
              <w:rPr>
                <w:rFonts w:ascii="Arial" w:hAnsi="Arial" w:cs="Arial"/>
              </w:rPr>
              <w:t>Medida de intervención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294B3C" w14:textId="77777777" w:rsidR="00E759B7" w:rsidRDefault="00E759B7">
            <w:pPr>
              <w:rPr>
                <w:rFonts w:ascii="Arial" w:hAnsi="Arial" w:cs="Arial"/>
              </w:rPr>
            </w:pPr>
            <w:r>
              <w:rPr>
                <w:rFonts w:ascii="Arial" w:hAnsi="Arial" w:cs="Arial"/>
              </w:rPr>
              <w:t>Responsable</w:t>
            </w:r>
          </w:p>
        </w:tc>
      </w:tr>
      <w:tr w:rsidR="00E759B7" w14:paraId="3C2C018B" w14:textId="77777777" w:rsidTr="00E759B7">
        <w:trPr>
          <w:trHeight w:val="17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B72D542" w14:textId="77777777" w:rsidR="00E759B7" w:rsidRDefault="00E759B7">
            <w:pPr>
              <w:rPr>
                <w:rFonts w:ascii="Arial" w:hAnsi="Arial" w:cs="Arial"/>
              </w:rPr>
            </w:pPr>
            <w:r>
              <w:rPr>
                <w:rFonts w:ascii="Arial" w:hAnsi="Arial" w:cs="Arial"/>
              </w:rPr>
              <w:t>Ausencia de rack o gabinete cerrado para switches (equipos ubicados sobre escritorios en Dirección y Varios 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6C1168" w14:textId="77777777" w:rsidR="00E759B7" w:rsidRDefault="00E759B7">
            <w:pPr>
              <w:rPr>
                <w:rFonts w:ascii="Arial" w:hAnsi="Arial" w:cs="Arial"/>
              </w:rPr>
            </w:pPr>
            <w:r>
              <w:rPr>
                <w:rFonts w:ascii="Arial" w:hAnsi="Arial" w:cs="Arial"/>
              </w:rPr>
              <w:t>Verificar condiciones de seguridad física, documentar exposición a manipulación no autorizada y polvo ambiental, proponer instalación de gabinete cerrado con llave anclado a pared.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E480BF" w14:textId="77777777" w:rsidR="00E759B7" w:rsidRDefault="00E759B7">
            <w:pPr>
              <w:rPr>
                <w:rFonts w:ascii="Arial" w:hAnsi="Arial" w:cs="Arial"/>
              </w:rPr>
            </w:pPr>
            <w:r>
              <w:rPr>
                <w:rFonts w:ascii="Arial" w:hAnsi="Arial" w:cs="Arial"/>
              </w:rPr>
              <w:t>Auditor de Redes</w:t>
            </w:r>
          </w:p>
        </w:tc>
      </w:tr>
      <w:tr w:rsidR="00E759B7" w14:paraId="057E7F16" w14:textId="77777777" w:rsidTr="00E759B7">
        <w:trPr>
          <w:trHeight w:val="17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440962" w14:textId="77777777" w:rsidR="00E759B7" w:rsidRDefault="00E759B7">
            <w:pPr>
              <w:rPr>
                <w:rFonts w:ascii="Arial" w:hAnsi="Arial" w:cs="Arial"/>
              </w:rPr>
            </w:pPr>
            <w:r>
              <w:rPr>
                <w:rFonts w:ascii="Arial" w:hAnsi="Arial" w:cs="Arial"/>
              </w:rPr>
              <w:t>Switches Fast Ethernet no administrables y obsoletos (100 Mbps)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28F746" w14:textId="77777777" w:rsidR="00E759B7" w:rsidRDefault="00E759B7">
            <w:pPr>
              <w:rPr>
                <w:rFonts w:ascii="Arial" w:hAnsi="Arial" w:cs="Arial"/>
              </w:rPr>
            </w:pPr>
            <w:r>
              <w:rPr>
                <w:rFonts w:ascii="Arial" w:hAnsi="Arial" w:cs="Arial"/>
              </w:rPr>
              <w:t>Evaluar impacto del estrangulamiento operativo en la transmisión de datos SISNIVEN, verificar imposibilidad de configuración de VLANs, proponer reemplazo por switches Gigabit administrables.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EA3303D" w14:textId="77777777" w:rsidR="00E759B7" w:rsidRDefault="00E759B7">
            <w:pPr>
              <w:rPr>
                <w:rFonts w:ascii="Arial" w:hAnsi="Arial" w:cs="Arial"/>
              </w:rPr>
            </w:pPr>
            <w:r>
              <w:rPr>
                <w:rFonts w:ascii="Arial" w:hAnsi="Arial" w:cs="Arial"/>
              </w:rPr>
              <w:t>Auditor de Redes</w:t>
            </w:r>
          </w:p>
        </w:tc>
      </w:tr>
      <w:tr w:rsidR="00E759B7" w14:paraId="255A3D09" w14:textId="77777777" w:rsidTr="00E759B7">
        <w:trPr>
          <w:trHeight w:val="144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DE2A42" w14:textId="77777777" w:rsidR="00E759B7" w:rsidRDefault="00E759B7">
            <w:pPr>
              <w:rPr>
                <w:rFonts w:ascii="Arial" w:hAnsi="Arial" w:cs="Arial"/>
              </w:rPr>
            </w:pPr>
            <w:r>
              <w:rPr>
                <w:rFonts w:ascii="Arial" w:hAnsi="Arial" w:cs="Arial"/>
              </w:rPr>
              <w:t>Cableado expuesto sin canaletas en 10 de 14 áreas funcionales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0819D1" w14:textId="77777777" w:rsidR="00E759B7" w:rsidRDefault="00E759B7">
            <w:pPr>
              <w:rPr>
                <w:rFonts w:ascii="Arial" w:hAnsi="Arial" w:cs="Arial"/>
              </w:rPr>
            </w:pPr>
            <w:r>
              <w:rPr>
                <w:rFonts w:ascii="Arial" w:hAnsi="Arial" w:cs="Arial"/>
              </w:rPr>
              <w:t>Inspeccionar estado del cableado expuesto, verificar daños por tensión mecánica o factores ambientales, proponer instalación de canaletas plásticas en todas las áreas.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D339B9" w14:textId="77777777" w:rsidR="00E759B7" w:rsidRDefault="00E759B7">
            <w:pPr>
              <w:rPr>
                <w:rFonts w:ascii="Arial" w:hAnsi="Arial" w:cs="Arial"/>
              </w:rPr>
            </w:pPr>
            <w:r>
              <w:rPr>
                <w:rFonts w:ascii="Arial" w:hAnsi="Arial" w:cs="Arial"/>
              </w:rPr>
              <w:t>Auditor de Redes</w:t>
            </w:r>
          </w:p>
        </w:tc>
      </w:tr>
      <w:tr w:rsidR="00E759B7" w14:paraId="4B2A4954" w14:textId="77777777" w:rsidTr="00E759B7">
        <w:trPr>
          <w:trHeight w:val="17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E4390C" w14:textId="77777777" w:rsidR="00E759B7" w:rsidRDefault="00E759B7">
            <w:pPr>
              <w:rPr>
                <w:rFonts w:ascii="Arial" w:hAnsi="Arial" w:cs="Arial"/>
              </w:rPr>
            </w:pPr>
            <w:r>
              <w:rPr>
                <w:rFonts w:ascii="Arial" w:hAnsi="Arial" w:cs="Arial"/>
              </w:rPr>
              <w:t>Red plana sin VLANs (todas las áreas funcionales en mismo dominio de broadcast)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6D2C5D" w14:textId="77777777" w:rsidR="00E759B7" w:rsidRDefault="00E759B7">
            <w:pPr>
              <w:rPr>
                <w:rFonts w:ascii="Arial" w:hAnsi="Arial" w:cs="Arial"/>
              </w:rPr>
            </w:pPr>
            <w:r>
              <w:rPr>
                <w:rFonts w:ascii="Arial" w:hAnsi="Arial" w:cs="Arial"/>
              </w:rPr>
              <w:t>Evaluar riesgos de movimiento lateral de malware y acceso no autorizado a datos sensibles de Epidemiología y Banco Biológico, proponer segmentación lógica al momento de reemplazar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4BF608" w14:textId="77777777" w:rsidR="00E759B7" w:rsidRDefault="00E759B7">
            <w:pPr>
              <w:rPr>
                <w:rFonts w:ascii="Arial" w:hAnsi="Arial" w:cs="Arial"/>
              </w:rPr>
            </w:pPr>
            <w:r>
              <w:rPr>
                <w:rFonts w:ascii="Arial" w:hAnsi="Arial" w:cs="Arial"/>
              </w:rPr>
              <w:t>Auditor de Redes</w:t>
            </w:r>
          </w:p>
        </w:tc>
      </w:tr>
      <w:tr w:rsidR="00E759B7" w14:paraId="22111736" w14:textId="77777777" w:rsidTr="00E759B7">
        <w:trPr>
          <w:trHeight w:val="143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4BECBD" w14:textId="77777777" w:rsidR="00E759B7" w:rsidRDefault="00E759B7">
            <w:pPr>
              <w:rPr>
                <w:rFonts w:ascii="Arial" w:hAnsi="Arial" w:cs="Arial"/>
              </w:rPr>
            </w:pPr>
            <w:r>
              <w:rPr>
                <w:rFonts w:ascii="Arial" w:hAnsi="Arial" w:cs="Arial"/>
              </w:rPr>
              <w:lastRenderedPageBreak/>
              <w:t>Ausencia de patch panels y patch cords (cables sólidos terminados directamente en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C5E49A" w14:textId="77777777" w:rsidR="00E759B7" w:rsidRDefault="00E759B7">
            <w:pPr>
              <w:rPr>
                <w:rFonts w:ascii="Arial" w:hAnsi="Arial" w:cs="Arial"/>
              </w:rPr>
            </w:pPr>
            <w:r>
              <w:rPr>
                <w:rFonts w:ascii="Arial" w:hAnsi="Arial" w:cs="Arial"/>
              </w:rPr>
              <w:t>Verificar tensión en puertos de switches y riesgo de daño a conectores, proponer instalación de patch panels y uso de patch cords flexibles.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DFCEE6" w14:textId="77777777" w:rsidR="00E759B7" w:rsidRDefault="00E759B7">
            <w:pPr>
              <w:rPr>
                <w:rFonts w:ascii="Arial" w:hAnsi="Arial" w:cs="Arial"/>
              </w:rPr>
            </w:pPr>
            <w:r>
              <w:rPr>
                <w:rFonts w:ascii="Arial" w:hAnsi="Arial" w:cs="Arial"/>
              </w:rPr>
              <w:t>Auditor de Redes</w:t>
            </w:r>
          </w:p>
        </w:tc>
      </w:tr>
      <w:tr w:rsidR="00E759B7" w14:paraId="56996373" w14:textId="77777777" w:rsidTr="00E759B7">
        <w:trPr>
          <w:trHeight w:val="144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4B43B4D" w14:textId="77777777" w:rsidR="00E759B7" w:rsidRDefault="00E759B7">
            <w:pPr>
              <w:rPr>
                <w:rFonts w:ascii="Arial" w:hAnsi="Arial" w:cs="Arial"/>
              </w:rPr>
            </w:pPr>
            <w:r>
              <w:rPr>
                <w:rFonts w:ascii="Arial" w:hAnsi="Arial" w:cs="Arial"/>
              </w:rPr>
              <w:t>Dependencia de conectividad WiFi en áreas críticas sin redundancia cableada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53B3CB" w14:textId="77777777" w:rsidR="00E759B7" w:rsidRDefault="00E759B7">
            <w:pPr>
              <w:rPr>
                <w:rFonts w:ascii="Arial" w:hAnsi="Arial" w:cs="Arial"/>
              </w:rPr>
            </w:pPr>
            <w:r>
              <w:rPr>
                <w:rFonts w:ascii="Arial" w:hAnsi="Arial" w:cs="Arial"/>
              </w:rPr>
              <w:t>Evaluar calidad de señal WiFi en Estadística, Contabilidad e Insumos Médicos, documentar riesgos de intermitencia en procesos críticos, proponer instalación de puntos de red cableada.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3253CC6" w14:textId="77777777" w:rsidR="00E759B7" w:rsidRDefault="00E759B7">
            <w:pPr>
              <w:rPr>
                <w:rFonts w:ascii="Arial" w:hAnsi="Arial" w:cs="Arial"/>
              </w:rPr>
            </w:pPr>
            <w:r>
              <w:rPr>
                <w:rFonts w:ascii="Arial" w:hAnsi="Arial" w:cs="Arial"/>
              </w:rPr>
              <w:t>Auditor de Redes</w:t>
            </w:r>
          </w:p>
        </w:tc>
      </w:tr>
      <w:tr w:rsidR="00E759B7" w14:paraId="32CCDE9D" w14:textId="77777777" w:rsidTr="00E759B7">
        <w:trPr>
          <w:trHeight w:val="1749"/>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58925B7" w14:textId="77777777" w:rsidR="00E759B7" w:rsidRDefault="00E759B7">
            <w:pPr>
              <w:rPr>
                <w:rFonts w:ascii="Arial" w:hAnsi="Arial" w:cs="Arial"/>
              </w:rPr>
            </w:pPr>
            <w:r>
              <w:rPr>
                <w:rFonts w:ascii="Arial" w:hAnsi="Arial" w:cs="Arial"/>
              </w:rPr>
              <w:t>Conexiones privadas no gestionadas en Sindicato, SNC y 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78CFC0" w14:textId="77777777" w:rsidR="00E759B7" w:rsidRDefault="00E759B7">
            <w:pPr>
              <w:rPr>
                <w:rFonts w:ascii="Arial" w:hAnsi="Arial" w:cs="Arial"/>
              </w:rPr>
            </w:pPr>
            <w:r>
              <w:rPr>
                <w:rFonts w:ascii="Arial" w:hAnsi="Arial" w:cs="Arial"/>
              </w:rPr>
              <w:t>Verificar tipo de conexión, proveedor y medidas de seguridad, evaluar riesgos de fuga de información no monitoreada, proponer integración a red corporativa con segmentación adecuada.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AC6AC4C" w14:textId="77777777" w:rsidR="00E759B7" w:rsidRDefault="00E759B7">
            <w:pPr>
              <w:rPr>
                <w:rFonts w:ascii="Arial" w:hAnsi="Arial" w:cs="Arial"/>
              </w:rPr>
            </w:pPr>
            <w:r>
              <w:rPr>
                <w:rFonts w:ascii="Arial" w:hAnsi="Arial" w:cs="Arial"/>
              </w:rPr>
              <w:t>Auditor de Redes</w:t>
            </w:r>
          </w:p>
        </w:tc>
      </w:tr>
      <w:tr w:rsidR="00E759B7" w14:paraId="02E8518E" w14:textId="77777777" w:rsidTr="00E759B7">
        <w:trPr>
          <w:trHeight w:val="17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850260" w14:textId="77777777" w:rsidR="00E759B7" w:rsidRDefault="00E759B7">
            <w:pPr>
              <w:rPr>
                <w:rFonts w:ascii="Arial" w:hAnsi="Arial" w:cs="Arial"/>
              </w:rPr>
            </w:pPr>
            <w:r>
              <w:rPr>
                <w:rFonts w:ascii="Arial" w:hAnsi="Arial" w:cs="Arial"/>
              </w:rPr>
              <w:t>Falta de respaldo de configuración de switches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B918CF" w14:textId="77777777" w:rsidR="00E759B7" w:rsidRDefault="00E759B7">
            <w:pPr>
              <w:rPr>
                <w:rFonts w:ascii="Arial" w:hAnsi="Arial" w:cs="Arial"/>
              </w:rPr>
            </w:pPr>
            <w:r>
              <w:rPr>
                <w:rFonts w:ascii="Arial" w:hAnsi="Arial" w:cs="Arial"/>
              </w:rPr>
              <w:t>Revisar existencia de documentación de configuración, proponer levantamiento y respaldo de configuración actual (aunque switches no sean administrables, documentar conexiones físicas).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4F98175" w14:textId="77777777" w:rsidR="00E759B7" w:rsidRDefault="00E759B7">
            <w:pPr>
              <w:rPr>
                <w:rFonts w:ascii="Arial" w:hAnsi="Arial" w:cs="Arial"/>
              </w:rPr>
            </w:pPr>
            <w:r>
              <w:rPr>
                <w:rFonts w:ascii="Arial" w:hAnsi="Arial" w:cs="Arial"/>
              </w:rPr>
              <w:t>Auditor de Redes</w:t>
            </w:r>
          </w:p>
        </w:tc>
      </w:tr>
      <w:tr w:rsidR="00E759B7" w14:paraId="168B5482" w14:textId="77777777" w:rsidTr="00E759B7">
        <w:trPr>
          <w:trHeight w:val="144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58D6537" w14:textId="77777777" w:rsidR="00E759B7" w:rsidRDefault="00E759B7">
            <w:pPr>
              <w:rPr>
                <w:rFonts w:ascii="Arial" w:hAnsi="Arial" w:cs="Arial"/>
              </w:rPr>
            </w:pPr>
            <w:r>
              <w:rPr>
                <w:rFonts w:ascii="Arial" w:hAnsi="Arial" w:cs="Arial"/>
              </w:rPr>
              <w:t>Conectores RJ45 mal ponchados o dañados por ausencia de rosetas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70C467" w14:textId="77777777" w:rsidR="00E759B7" w:rsidRDefault="00E759B7">
            <w:pPr>
              <w:rPr>
                <w:rFonts w:ascii="Arial" w:hAnsi="Arial" w:cs="Arial"/>
              </w:rPr>
            </w:pPr>
            <w:r>
              <w:rPr>
                <w:rFonts w:ascii="Arial" w:hAnsi="Arial" w:cs="Arial"/>
              </w:rPr>
              <w:t>Realizar pruebas de continuidad con cable tester en puntos de red de áreas críticas, verificar norma T568A, proponer instalación de rosetas de pared y re-ponchado de conectores dañados.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2B7098" w14:textId="77777777" w:rsidR="00E759B7" w:rsidRDefault="00E759B7">
            <w:pPr>
              <w:rPr>
                <w:rFonts w:ascii="Arial" w:hAnsi="Arial" w:cs="Arial"/>
              </w:rPr>
            </w:pPr>
            <w:r>
              <w:rPr>
                <w:rFonts w:ascii="Arial" w:hAnsi="Arial" w:cs="Arial"/>
              </w:rPr>
              <w:t>Auditor de Redes</w:t>
            </w:r>
          </w:p>
        </w:tc>
      </w:tr>
      <w:tr w:rsidR="00E759B7" w14:paraId="57F817DD" w14:textId="77777777" w:rsidTr="00E759B7">
        <w:trPr>
          <w:trHeight w:val="143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35B82B" w14:textId="77777777" w:rsidR="00E759B7" w:rsidRDefault="00E759B7">
            <w:pPr>
              <w:rPr>
                <w:rFonts w:ascii="Arial" w:hAnsi="Arial" w:cs="Arial"/>
              </w:rPr>
            </w:pPr>
            <w:r>
              <w:rPr>
                <w:rFonts w:ascii="Arial" w:hAnsi="Arial" w:cs="Arial"/>
              </w:rPr>
              <w:lastRenderedPageBreak/>
              <w:t>Fallo catastrófico de switch principal por obsolescencia y falta de respaldo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E74B9E" w14:textId="77777777" w:rsidR="00E759B7" w:rsidRDefault="00E759B7">
            <w:pPr>
              <w:rPr>
                <w:rFonts w:ascii="Arial" w:hAnsi="Arial" w:cs="Arial"/>
              </w:rPr>
            </w:pPr>
            <w:r>
              <w:rPr>
                <w:rFonts w:ascii="Arial" w:hAnsi="Arial" w:cs="Arial"/>
              </w:rPr>
              <w:t>Verificar antigüedad y estado operativo de switches, documentar punto único de falla, proponer adquisición de switch de respaldo y plan de reemplazo.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94CF24C" w14:textId="77777777" w:rsidR="00E759B7" w:rsidRDefault="00E759B7">
            <w:pPr>
              <w:rPr>
                <w:rFonts w:ascii="Arial" w:hAnsi="Arial" w:cs="Arial"/>
              </w:rPr>
            </w:pPr>
            <w:r>
              <w:rPr>
                <w:rFonts w:ascii="Arial" w:hAnsi="Arial" w:cs="Arial"/>
              </w:rPr>
              <w:t>Auditor de Redes</w:t>
            </w:r>
          </w:p>
        </w:tc>
      </w:tr>
      <w:tr w:rsidR="00E759B7" w14:paraId="56FCCBD5" w14:textId="77777777" w:rsidTr="00E759B7">
        <w:trPr>
          <w:trHeight w:val="1761"/>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B85359" w14:textId="77777777" w:rsidR="00E759B7" w:rsidRDefault="00E759B7">
            <w:pPr>
              <w:rPr>
                <w:rFonts w:ascii="Arial" w:hAnsi="Arial" w:cs="Arial"/>
              </w:rPr>
            </w:pPr>
            <w:r>
              <w:rPr>
                <w:rFonts w:ascii="Arial" w:hAnsi="Arial" w:cs="Arial"/>
              </w:rPr>
              <w:t>Tormenta de broadcast paralizando la red por topología plana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6263E9" w14:textId="77777777" w:rsidR="00E759B7" w:rsidRDefault="00E759B7">
            <w:pPr>
              <w:rPr>
                <w:rFonts w:ascii="Arial" w:hAnsi="Arial" w:cs="Arial"/>
              </w:rPr>
            </w:pPr>
            <w:r>
              <w:rPr>
                <w:rFonts w:ascii="Arial" w:hAnsi="Arial" w:cs="Arial"/>
              </w:rPr>
              <w:t>Evaluar capacidad de switches Fast Ethernet para manejar tráfico de broadcast, documentar riesgo de indisponibilidad total de la red, proponer segmentación VLAN como control prioritario.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9FAEAC" w14:textId="77777777" w:rsidR="00E759B7" w:rsidRDefault="00E759B7">
            <w:pPr>
              <w:rPr>
                <w:rFonts w:ascii="Arial" w:hAnsi="Arial" w:cs="Arial"/>
              </w:rPr>
            </w:pPr>
            <w:r>
              <w:rPr>
                <w:rFonts w:ascii="Arial" w:hAnsi="Arial" w:cs="Arial"/>
              </w:rPr>
              <w:t>Auditor de Redes</w:t>
            </w:r>
          </w:p>
        </w:tc>
      </w:tr>
    </w:tbl>
    <w:p w14:paraId="3B2491EE" w14:textId="77777777" w:rsidR="00E759B7" w:rsidRDefault="00E759B7" w:rsidP="00E759B7">
      <w:pPr>
        <w:rPr>
          <w:rFonts w:ascii="Arial" w:hAnsi="Arial" w:cs="Arial"/>
        </w:rPr>
      </w:pPr>
    </w:p>
    <w:p w14:paraId="04FF325A" w14:textId="77777777" w:rsidR="00E759B7" w:rsidRDefault="00E759B7" w:rsidP="00E759B7">
      <w:pPr>
        <w:rPr>
          <w:rFonts w:ascii="Arial" w:hAnsi="Arial" w:cs="Arial"/>
          <w:b/>
          <w:bCs/>
        </w:rPr>
      </w:pPr>
      <w:r>
        <w:rPr>
          <w:rFonts w:ascii="Arial" w:hAnsi="Arial" w:cs="Arial"/>
          <w:b/>
          <w:bCs/>
        </w:rPr>
        <w:t>4. Procedimientos de Auditoría</w:t>
      </w:r>
    </w:p>
    <w:p w14:paraId="4D3B66D5" w14:textId="77777777" w:rsidR="00E759B7" w:rsidRDefault="00E759B7" w:rsidP="00E759B7">
      <w:pPr>
        <w:rPr>
          <w:rFonts w:ascii="Arial" w:hAnsi="Arial" w:cs="Arial"/>
          <w:b/>
          <w:bCs/>
        </w:rPr>
      </w:pPr>
      <w:r>
        <w:rPr>
          <w:rFonts w:ascii="Arial" w:hAnsi="Arial" w:cs="Arial"/>
          <w:b/>
          <w:bCs/>
        </w:rPr>
        <w:t>4.1 Planificación</w:t>
      </w:r>
    </w:p>
    <w:p w14:paraId="7AE4E5CC" w14:textId="77777777" w:rsidR="00E759B7" w:rsidRDefault="00E759B7" w:rsidP="00E759B7">
      <w:pPr>
        <w:numPr>
          <w:ilvl w:val="0"/>
          <w:numId w:val="24"/>
        </w:numPr>
        <w:rPr>
          <w:rFonts w:ascii="Arial" w:hAnsi="Arial" w:cs="Arial"/>
        </w:rPr>
      </w:pPr>
      <w:r>
        <w:rPr>
          <w:rFonts w:ascii="Arial" w:hAnsi="Arial" w:cs="Arial"/>
        </w:rPr>
        <w:t>Definir el alcance técnico de la red (capa física y capa lógica) auditable en las 14 áreas funcionales del SILAIS Masaya.</w:t>
      </w:r>
    </w:p>
    <w:p w14:paraId="3A50BCF2" w14:textId="77777777" w:rsidR="00E759B7" w:rsidRDefault="00E759B7" w:rsidP="00E759B7">
      <w:pPr>
        <w:numPr>
          <w:ilvl w:val="0"/>
          <w:numId w:val="24"/>
        </w:numPr>
        <w:rPr>
          <w:rFonts w:ascii="Arial" w:hAnsi="Arial" w:cs="Arial"/>
        </w:rPr>
      </w:pPr>
      <w:r>
        <w:rPr>
          <w:rFonts w:ascii="Arial" w:hAnsi="Arial" w:cs="Arial"/>
        </w:rPr>
        <w:t>Recopilar el inventario de activos de red vigente (switches, puntos de acceso, cableado, UPS), políticas de TI, diagramas de red (si existen), reportes de soporte y bitácoras de mantenimiento de red.</w:t>
      </w:r>
    </w:p>
    <w:p w14:paraId="466D50E0" w14:textId="77777777" w:rsidR="00E759B7" w:rsidRDefault="00E759B7" w:rsidP="00E759B7">
      <w:pPr>
        <w:numPr>
          <w:ilvl w:val="0"/>
          <w:numId w:val="24"/>
        </w:numPr>
        <w:rPr>
          <w:rFonts w:ascii="Arial" w:hAnsi="Arial" w:cs="Arial"/>
        </w:rPr>
      </w:pPr>
      <w:r>
        <w:rPr>
          <w:rFonts w:ascii="Arial" w:hAnsi="Arial" w:cs="Arial"/>
        </w:rPr>
        <w:t>Seleccionar al equipo auditor con experiencia en ISO 19011:2018, ISO/IEC 27001:2022, ANSI/TIA/EIA-568-C y COBIT 2019.</w:t>
      </w:r>
    </w:p>
    <w:p w14:paraId="6AC48DB8" w14:textId="77777777" w:rsidR="00E759B7" w:rsidRDefault="00E759B7" w:rsidP="00E759B7">
      <w:pPr>
        <w:numPr>
          <w:ilvl w:val="0"/>
          <w:numId w:val="24"/>
        </w:numPr>
        <w:rPr>
          <w:rFonts w:ascii="Arial" w:hAnsi="Arial" w:cs="Arial"/>
        </w:rPr>
      </w:pPr>
      <w:r>
        <w:rPr>
          <w:rFonts w:ascii="Arial" w:hAnsi="Arial" w:cs="Arial"/>
        </w:rPr>
        <w:t>Establecer cronograma con fechas, responsables y recursos asignados (del 01 de abril al 30 de abril de 2026, como primera fase de la auditoría integral).</w:t>
      </w:r>
    </w:p>
    <w:p w14:paraId="117DBEB6" w14:textId="77777777" w:rsidR="00E759B7" w:rsidRDefault="00E759B7" w:rsidP="00E759B7">
      <w:pPr>
        <w:rPr>
          <w:rFonts w:ascii="Arial" w:hAnsi="Arial" w:cs="Arial"/>
          <w:b/>
          <w:bCs/>
        </w:rPr>
      </w:pPr>
      <w:r>
        <w:rPr>
          <w:rFonts w:ascii="Arial" w:hAnsi="Arial" w:cs="Arial"/>
          <w:b/>
          <w:bCs/>
        </w:rPr>
        <w:t>4.2 Ejecución de la Auditoría</w:t>
      </w:r>
    </w:p>
    <w:p w14:paraId="200A1121" w14:textId="77777777" w:rsidR="00E759B7" w:rsidRDefault="00E759B7" w:rsidP="00E759B7">
      <w:pPr>
        <w:numPr>
          <w:ilvl w:val="0"/>
          <w:numId w:val="25"/>
        </w:numPr>
        <w:rPr>
          <w:rFonts w:ascii="Arial" w:hAnsi="Arial" w:cs="Arial"/>
        </w:rPr>
      </w:pPr>
      <w:r>
        <w:rPr>
          <w:rFonts w:ascii="Arial" w:hAnsi="Arial" w:cs="Arial"/>
          <w:b/>
          <w:bCs/>
        </w:rPr>
        <w:t>Realizar inspecciones físicas a la infraestructura de red:</w:t>
      </w:r>
    </w:p>
    <w:p w14:paraId="3D3FDDA1" w14:textId="03235EA4" w:rsidR="00E759B7" w:rsidRDefault="00E759B7" w:rsidP="00E759B7">
      <w:pPr>
        <w:numPr>
          <w:ilvl w:val="1"/>
          <w:numId w:val="25"/>
        </w:numPr>
        <w:rPr>
          <w:rFonts w:ascii="Arial" w:hAnsi="Arial" w:cs="Arial"/>
        </w:rPr>
      </w:pPr>
      <w:r>
        <w:rPr>
          <w:rFonts w:ascii="Arial" w:hAnsi="Arial" w:cs="Arial"/>
        </w:rPr>
        <w:t>Nodo central de comunicaciones en Dirección (switch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xml:space="preserve"> Fast Ethernet de 24 puertos, UPS): seguridad física, orden, ventilación, exposición a polvo ambiental, accesibilidad, ausencia de rack.</w:t>
      </w:r>
    </w:p>
    <w:p w14:paraId="56263DA2" w14:textId="77777777" w:rsidR="00E759B7" w:rsidRDefault="00E759B7" w:rsidP="00E759B7">
      <w:pPr>
        <w:numPr>
          <w:ilvl w:val="1"/>
          <w:numId w:val="25"/>
        </w:numPr>
        <w:rPr>
          <w:rFonts w:ascii="Arial" w:hAnsi="Arial" w:cs="Arial"/>
        </w:rPr>
      </w:pPr>
      <w:r>
        <w:rPr>
          <w:rFonts w:ascii="Arial" w:hAnsi="Arial" w:cs="Arial"/>
        </w:rPr>
        <w:t>Punto de distribución secundario en Varios 1 (switch secundario Fast Ethernet de 24 puertos, UPS): condiciones físicas, seguridad, ventilación.</w:t>
      </w:r>
    </w:p>
    <w:p w14:paraId="14174905" w14:textId="77777777" w:rsidR="00E759B7" w:rsidRDefault="00E759B7" w:rsidP="00E759B7">
      <w:pPr>
        <w:numPr>
          <w:ilvl w:val="1"/>
          <w:numId w:val="25"/>
        </w:numPr>
        <w:rPr>
          <w:rFonts w:ascii="Arial" w:hAnsi="Arial" w:cs="Arial"/>
        </w:rPr>
      </w:pPr>
      <w:r>
        <w:rPr>
          <w:rFonts w:ascii="Arial" w:hAnsi="Arial" w:cs="Arial"/>
        </w:rPr>
        <w:lastRenderedPageBreak/>
        <w:t>Cableado horizontal en las 14 áreas funcionales: verificación de categoría de cableado, presencia de canaletas plásticas (solo en 4 áreas), ausencia de rosetas de pared, ausencia de patch panels, ausencia de patch cords, etiquetado.</w:t>
      </w:r>
    </w:p>
    <w:p w14:paraId="5C58FE23" w14:textId="77777777" w:rsidR="00E759B7" w:rsidRDefault="00E759B7" w:rsidP="00E759B7">
      <w:pPr>
        <w:numPr>
          <w:ilvl w:val="1"/>
          <w:numId w:val="25"/>
        </w:numPr>
        <w:rPr>
          <w:rFonts w:ascii="Arial" w:hAnsi="Arial" w:cs="Arial"/>
        </w:rPr>
      </w:pPr>
      <w:r>
        <w:rPr>
          <w:rFonts w:ascii="Arial" w:hAnsi="Arial" w:cs="Arial"/>
        </w:rPr>
        <w:t>Pruebas de continuidad con cable tester en puntos de red de áreas críticas: Epidemiología (6 puntos), Estadística (1 punto LAN), Banco Biológico (1 punto), Contabilidad, Dirección.</w:t>
      </w:r>
    </w:p>
    <w:p w14:paraId="5D1A5CD4" w14:textId="77777777" w:rsidR="00E759B7" w:rsidRDefault="00E759B7" w:rsidP="00E759B7">
      <w:pPr>
        <w:numPr>
          <w:ilvl w:val="1"/>
          <w:numId w:val="25"/>
        </w:numPr>
        <w:rPr>
          <w:rFonts w:ascii="Arial" w:hAnsi="Arial" w:cs="Arial"/>
        </w:rPr>
      </w:pPr>
      <w:r>
        <w:rPr>
          <w:rFonts w:ascii="Arial" w:hAnsi="Arial" w:cs="Arial"/>
        </w:rPr>
        <w:t>Verificación de norma de ponchado T568A en muestra representativa de conectores.</w:t>
      </w:r>
    </w:p>
    <w:p w14:paraId="5768223B" w14:textId="77777777" w:rsidR="00E759B7" w:rsidRDefault="00E759B7" w:rsidP="00E759B7">
      <w:pPr>
        <w:numPr>
          <w:ilvl w:val="0"/>
          <w:numId w:val="25"/>
        </w:numPr>
        <w:rPr>
          <w:rFonts w:ascii="Arial" w:hAnsi="Arial" w:cs="Arial"/>
        </w:rPr>
      </w:pPr>
      <w:r>
        <w:rPr>
          <w:rFonts w:ascii="Arial" w:hAnsi="Arial" w:cs="Arial"/>
          <w:b/>
          <w:bCs/>
        </w:rPr>
        <w:t>Realizar pruebas técnicas de red (capa lógica):</w:t>
      </w:r>
    </w:p>
    <w:p w14:paraId="50F61CE1" w14:textId="77777777" w:rsidR="00E759B7" w:rsidRDefault="00E759B7" w:rsidP="00E759B7">
      <w:pPr>
        <w:numPr>
          <w:ilvl w:val="1"/>
          <w:numId w:val="25"/>
        </w:numPr>
        <w:rPr>
          <w:rFonts w:ascii="Arial" w:hAnsi="Arial" w:cs="Arial"/>
        </w:rPr>
      </w:pPr>
      <w:r>
        <w:rPr>
          <w:rFonts w:ascii="Arial" w:hAnsi="Arial" w:cs="Arial"/>
        </w:rPr>
        <w:t>Verificación de direccionamiento IP y asignación DHCP con comando ipconfig /all en equipos de áreas críticas.</w:t>
      </w:r>
    </w:p>
    <w:p w14:paraId="0CBECFB7" w14:textId="77777777" w:rsidR="00E759B7" w:rsidRDefault="00E759B7" w:rsidP="00E759B7">
      <w:pPr>
        <w:numPr>
          <w:ilvl w:val="1"/>
          <w:numId w:val="25"/>
        </w:numPr>
        <w:rPr>
          <w:rFonts w:ascii="Arial" w:hAnsi="Arial" w:cs="Arial"/>
        </w:rPr>
      </w:pPr>
      <w:r>
        <w:rPr>
          <w:rFonts w:ascii="Arial" w:hAnsi="Arial" w:cs="Arial"/>
        </w:rPr>
        <w:t>Verificación de velocidad de negociación de enlace (limitada a 100 Mbps por switches Fast Ethernet).</w:t>
      </w:r>
    </w:p>
    <w:p w14:paraId="0F334925" w14:textId="77777777" w:rsidR="00E759B7" w:rsidRDefault="00E759B7" w:rsidP="00E759B7">
      <w:pPr>
        <w:numPr>
          <w:ilvl w:val="1"/>
          <w:numId w:val="25"/>
        </w:numPr>
        <w:rPr>
          <w:rFonts w:ascii="Arial" w:hAnsi="Arial" w:cs="Arial"/>
        </w:rPr>
      </w:pPr>
      <w:r>
        <w:rPr>
          <w:rFonts w:ascii="Arial" w:hAnsi="Arial" w:cs="Arial"/>
        </w:rPr>
        <w:t>Verificación de dominio de broadcast único (red plana) mediante pruebas de ping entre equipos de diferentes áreas funcionales.</w:t>
      </w:r>
    </w:p>
    <w:p w14:paraId="3D89C39E" w14:textId="77777777" w:rsidR="00E759B7" w:rsidRDefault="00E759B7" w:rsidP="00E759B7">
      <w:pPr>
        <w:numPr>
          <w:ilvl w:val="1"/>
          <w:numId w:val="25"/>
        </w:numPr>
        <w:rPr>
          <w:rFonts w:ascii="Arial" w:hAnsi="Arial" w:cs="Arial"/>
        </w:rPr>
      </w:pPr>
      <w:r>
        <w:rPr>
          <w:rFonts w:ascii="Arial" w:hAnsi="Arial" w:cs="Arial"/>
        </w:rPr>
        <w:t>Verificación de conectividad sin restricciones entre áreas (ping desde Varios 1 a Epidemiología, desde Varios 1 a Banco Biológico).</w:t>
      </w:r>
    </w:p>
    <w:p w14:paraId="6922608F" w14:textId="77777777" w:rsidR="00E759B7" w:rsidRDefault="00E759B7" w:rsidP="00E759B7">
      <w:pPr>
        <w:numPr>
          <w:ilvl w:val="1"/>
          <w:numId w:val="25"/>
        </w:numPr>
        <w:rPr>
          <w:rFonts w:ascii="Arial" w:hAnsi="Arial" w:cs="Arial"/>
        </w:rPr>
      </w:pPr>
      <w:r>
        <w:rPr>
          <w:rFonts w:ascii="Arial" w:hAnsi="Arial" w:cs="Arial"/>
        </w:rPr>
        <w:t>Verificación de seguridad de red inalámbrica en áreas con dependencia WiFi (Estadística, Contabilidad, Insumos Médicos, Enfermería, RRHH): protocolo de cifrado, autenticación, intensidad de señal.</w:t>
      </w:r>
    </w:p>
    <w:p w14:paraId="66DF37D2" w14:textId="77777777" w:rsidR="00E759B7" w:rsidRDefault="00E759B7" w:rsidP="00E759B7">
      <w:pPr>
        <w:numPr>
          <w:ilvl w:val="1"/>
          <w:numId w:val="25"/>
        </w:numPr>
        <w:rPr>
          <w:rFonts w:ascii="Arial" w:hAnsi="Arial" w:cs="Arial"/>
        </w:rPr>
      </w:pPr>
      <w:r>
        <w:rPr>
          <w:rFonts w:ascii="Arial" w:hAnsi="Arial" w:cs="Arial"/>
        </w:rPr>
        <w:t>Verificación de conexiones privadas en Sindicato, SNC y Transporte: tipo de conexión, proveedor, medidas de seguridad.</w:t>
      </w:r>
    </w:p>
    <w:p w14:paraId="1C6D6662" w14:textId="77777777" w:rsidR="00E759B7" w:rsidRDefault="00E759B7" w:rsidP="00E759B7">
      <w:pPr>
        <w:numPr>
          <w:ilvl w:val="0"/>
          <w:numId w:val="25"/>
        </w:numPr>
        <w:rPr>
          <w:rFonts w:ascii="Arial" w:hAnsi="Arial" w:cs="Arial"/>
        </w:rPr>
      </w:pPr>
      <w:r>
        <w:rPr>
          <w:rFonts w:ascii="Arial" w:hAnsi="Arial" w:cs="Arial"/>
          <w:b/>
          <w:bCs/>
        </w:rPr>
        <w:t>Entrevistar al personal clave sobre prácticas de uso, soporte y mantenimiento de la red:</w:t>
      </w:r>
    </w:p>
    <w:p w14:paraId="2BFD7114" w14:textId="77777777" w:rsidR="00E759B7" w:rsidRDefault="00E759B7" w:rsidP="00E759B7">
      <w:pPr>
        <w:numPr>
          <w:ilvl w:val="1"/>
          <w:numId w:val="25"/>
        </w:numPr>
        <w:rPr>
          <w:rFonts w:ascii="Arial" w:hAnsi="Arial" w:cs="Arial"/>
        </w:rPr>
      </w:pPr>
      <w:r>
        <w:rPr>
          <w:rFonts w:ascii="Arial" w:hAnsi="Arial" w:cs="Arial"/>
        </w:rPr>
        <w:t>Responsable de Epidemiología (Lic. Genory Ticay López)</w:t>
      </w:r>
    </w:p>
    <w:p w14:paraId="34E7DDF0" w14:textId="77777777" w:rsidR="00E759B7" w:rsidRDefault="00E759B7" w:rsidP="00E759B7">
      <w:pPr>
        <w:numPr>
          <w:ilvl w:val="1"/>
          <w:numId w:val="25"/>
        </w:numPr>
        <w:rPr>
          <w:rFonts w:ascii="Arial" w:hAnsi="Arial" w:cs="Arial"/>
        </w:rPr>
      </w:pPr>
      <w:r>
        <w:rPr>
          <w:rFonts w:ascii="Arial" w:hAnsi="Arial" w:cs="Arial"/>
        </w:rPr>
        <w:t>Responsable de Estadística (Lic. Alexander Valle López)</w:t>
      </w:r>
    </w:p>
    <w:p w14:paraId="3E3A1994" w14:textId="77777777" w:rsidR="00E759B7" w:rsidRDefault="00E759B7" w:rsidP="00E759B7">
      <w:pPr>
        <w:numPr>
          <w:ilvl w:val="1"/>
          <w:numId w:val="25"/>
        </w:numPr>
        <w:rPr>
          <w:rFonts w:ascii="Arial" w:hAnsi="Arial" w:cs="Arial"/>
        </w:rPr>
      </w:pPr>
      <w:r>
        <w:rPr>
          <w:rFonts w:ascii="Arial" w:hAnsi="Arial" w:cs="Arial"/>
        </w:rPr>
        <w:t>Responsable de Insumos Médicos (Lic. Raymundo García)</w:t>
      </w:r>
    </w:p>
    <w:p w14:paraId="55F410FD" w14:textId="77777777" w:rsidR="00E759B7" w:rsidRDefault="00E759B7" w:rsidP="00E759B7">
      <w:pPr>
        <w:numPr>
          <w:ilvl w:val="1"/>
          <w:numId w:val="25"/>
        </w:numPr>
        <w:rPr>
          <w:rFonts w:ascii="Arial" w:hAnsi="Arial" w:cs="Arial"/>
        </w:rPr>
      </w:pPr>
      <w:r>
        <w:rPr>
          <w:rFonts w:ascii="Arial" w:hAnsi="Arial" w:cs="Arial"/>
        </w:rPr>
        <w:t>Responsable de Planificación (Lic. Gardenio Miranda)</w:t>
      </w:r>
    </w:p>
    <w:p w14:paraId="0F3CAC07" w14:textId="77777777" w:rsidR="00E759B7" w:rsidRDefault="00E759B7" w:rsidP="00E759B7">
      <w:pPr>
        <w:numPr>
          <w:ilvl w:val="0"/>
          <w:numId w:val="25"/>
        </w:numPr>
        <w:rPr>
          <w:rFonts w:ascii="Arial" w:hAnsi="Arial" w:cs="Arial"/>
        </w:rPr>
      </w:pPr>
      <w:r>
        <w:rPr>
          <w:rFonts w:ascii="Arial" w:hAnsi="Arial" w:cs="Arial"/>
          <w:b/>
          <w:bCs/>
        </w:rPr>
        <w:t>Verificar cumplimiento de aspectos clave según COBIT 2019:</w:t>
      </w:r>
    </w:p>
    <w:p w14:paraId="225C04C8" w14:textId="77777777" w:rsidR="00E759B7" w:rsidRDefault="00E759B7" w:rsidP="00E759B7">
      <w:pPr>
        <w:rPr>
          <w:rFonts w:ascii="Arial" w:hAnsi="Arial" w:cs="Arial"/>
          <w:b/>
          <w:bCs/>
        </w:rPr>
      </w:pPr>
    </w:p>
    <w:p w14:paraId="7ABC74EF" w14:textId="30FBB459" w:rsidR="00F41FE5" w:rsidRPr="00F41FE5" w:rsidRDefault="00F41FE5" w:rsidP="00F41FE5">
      <w:pPr>
        <w:rPr>
          <w:rFonts w:ascii="Arial" w:hAnsi="Arial" w:cs="Arial"/>
          <w:b/>
          <w:bCs/>
        </w:rPr>
      </w:pPr>
    </w:p>
    <w:tbl>
      <w:tblPr>
        <w:tblW w:w="11003"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4061"/>
        <w:gridCol w:w="4961"/>
      </w:tblGrid>
      <w:tr w:rsidR="00F41FE5" w:rsidRPr="00F41FE5" w14:paraId="05CB3B1A" w14:textId="77777777" w:rsidTr="00F41FE5">
        <w:trPr>
          <w:trHeight w:val="366"/>
          <w:tblHeader/>
        </w:trPr>
        <w:tc>
          <w:tcPr>
            <w:tcW w:w="1981" w:type="dxa"/>
            <w:tcMar>
              <w:top w:w="150" w:type="dxa"/>
              <w:left w:w="0" w:type="dxa"/>
              <w:bottom w:w="150" w:type="dxa"/>
              <w:right w:w="240" w:type="dxa"/>
            </w:tcMar>
            <w:vAlign w:val="center"/>
            <w:hideMark/>
          </w:tcPr>
          <w:p w14:paraId="2ADEEE82"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lastRenderedPageBreak/>
              <w:t>Código COBIT</w:t>
            </w:r>
          </w:p>
        </w:tc>
        <w:tc>
          <w:tcPr>
            <w:tcW w:w="4061" w:type="dxa"/>
            <w:tcMar>
              <w:top w:w="150" w:type="dxa"/>
              <w:left w:w="240" w:type="dxa"/>
              <w:bottom w:w="150" w:type="dxa"/>
              <w:right w:w="240" w:type="dxa"/>
            </w:tcMar>
            <w:vAlign w:val="center"/>
            <w:hideMark/>
          </w:tcPr>
          <w:p w14:paraId="4570CA77"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Requisito Evaluado</w:t>
            </w:r>
          </w:p>
        </w:tc>
        <w:tc>
          <w:tcPr>
            <w:tcW w:w="4961" w:type="dxa"/>
            <w:tcMar>
              <w:top w:w="150" w:type="dxa"/>
              <w:left w:w="240" w:type="dxa"/>
              <w:bottom w:w="150" w:type="dxa"/>
              <w:right w:w="240" w:type="dxa"/>
            </w:tcMar>
            <w:vAlign w:val="center"/>
            <w:hideMark/>
          </w:tcPr>
          <w:p w14:paraId="13141DE3"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Evidencias Esperadas</w:t>
            </w:r>
          </w:p>
        </w:tc>
      </w:tr>
      <w:tr w:rsidR="00F41FE5" w:rsidRPr="00F41FE5" w14:paraId="4C03ABAC" w14:textId="77777777" w:rsidTr="00F41FE5">
        <w:trPr>
          <w:trHeight w:val="2590"/>
        </w:trPr>
        <w:tc>
          <w:tcPr>
            <w:tcW w:w="1981" w:type="dxa"/>
            <w:tcMar>
              <w:top w:w="150" w:type="dxa"/>
              <w:left w:w="0" w:type="dxa"/>
              <w:bottom w:w="150" w:type="dxa"/>
              <w:right w:w="240" w:type="dxa"/>
            </w:tcMar>
            <w:vAlign w:val="center"/>
            <w:hideMark/>
          </w:tcPr>
          <w:p w14:paraId="60A6F94F"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b/>
                <w:bCs/>
                <w:kern w:val="0"/>
                <w:sz w:val="23"/>
                <w:szCs w:val="23"/>
                <w:lang w:eastAsia="es-US"/>
                <w14:ligatures w14:val="none"/>
              </w:rPr>
              <w:t>DSS01</w:t>
            </w:r>
          </w:p>
        </w:tc>
        <w:tc>
          <w:tcPr>
            <w:tcW w:w="4061" w:type="dxa"/>
            <w:tcMar>
              <w:top w:w="150" w:type="dxa"/>
              <w:left w:w="240" w:type="dxa"/>
              <w:bottom w:w="150" w:type="dxa"/>
              <w:right w:w="240" w:type="dxa"/>
            </w:tcMar>
            <w:vAlign w:val="center"/>
            <w:hideMark/>
          </w:tcPr>
          <w:p w14:paraId="00B733A1"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Evaluar la gestión de operaciones de red, incluyendo el mantenimiento preventivo y correctivo de los switches, el cableado estructurado y las UPS, así como la existencia de procedimientos documentados y bitácoras de actividades.</w:t>
            </w:r>
          </w:p>
        </w:tc>
        <w:tc>
          <w:tcPr>
            <w:tcW w:w="4961" w:type="dxa"/>
            <w:tcMar>
              <w:top w:w="150" w:type="dxa"/>
              <w:left w:w="240" w:type="dxa"/>
              <w:bottom w:w="150" w:type="dxa"/>
              <w:right w:w="0" w:type="dxa"/>
            </w:tcMar>
            <w:vAlign w:val="center"/>
            <w:hideMark/>
          </w:tcPr>
          <w:p w14:paraId="0F44587F"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Bitácoras de mantenimiento de red, cronograma de mantenimiento preventivo, reportes de soporte técnico, resultados de pruebas de continuidad del cableado, inventario actualizado de activos de red.</w:t>
            </w:r>
          </w:p>
        </w:tc>
      </w:tr>
      <w:tr w:rsidR="00F41FE5" w:rsidRPr="00F41FE5" w14:paraId="6B43D1F0" w14:textId="77777777" w:rsidTr="00F41FE5">
        <w:trPr>
          <w:trHeight w:val="2578"/>
        </w:trPr>
        <w:tc>
          <w:tcPr>
            <w:tcW w:w="1981" w:type="dxa"/>
            <w:tcMar>
              <w:top w:w="150" w:type="dxa"/>
              <w:left w:w="0" w:type="dxa"/>
              <w:bottom w:w="150" w:type="dxa"/>
              <w:right w:w="240" w:type="dxa"/>
            </w:tcMar>
            <w:vAlign w:val="center"/>
            <w:hideMark/>
          </w:tcPr>
          <w:p w14:paraId="43DDB8EB"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b/>
                <w:bCs/>
                <w:kern w:val="0"/>
                <w:sz w:val="23"/>
                <w:szCs w:val="23"/>
                <w:lang w:eastAsia="es-US"/>
                <w14:ligatures w14:val="none"/>
              </w:rPr>
              <w:t>DSS02</w:t>
            </w:r>
          </w:p>
        </w:tc>
        <w:tc>
          <w:tcPr>
            <w:tcW w:w="4061" w:type="dxa"/>
            <w:tcMar>
              <w:top w:w="150" w:type="dxa"/>
              <w:left w:w="240" w:type="dxa"/>
              <w:bottom w:w="150" w:type="dxa"/>
              <w:right w:w="240" w:type="dxa"/>
            </w:tcMar>
            <w:vAlign w:val="center"/>
            <w:hideMark/>
          </w:tcPr>
          <w:p w14:paraId="2C0BDFD8"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Verificar la existencia de un registro formal de incidentes de red y si estos se gestionan de manera oportuna, incluyendo la clasificación, el seguimiento y la resolución de fallos de conectividad reportados por las áreas funcionales.</w:t>
            </w:r>
          </w:p>
        </w:tc>
        <w:tc>
          <w:tcPr>
            <w:tcW w:w="4961" w:type="dxa"/>
            <w:tcMar>
              <w:top w:w="150" w:type="dxa"/>
              <w:left w:w="240" w:type="dxa"/>
              <w:bottom w:w="150" w:type="dxa"/>
              <w:right w:w="0" w:type="dxa"/>
            </w:tcMar>
            <w:vAlign w:val="center"/>
            <w:hideMark/>
          </w:tcPr>
          <w:p w14:paraId="5E973E74"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Bitácora o sistema de tickets de incidentes de red, reportes de fallas de conectividad, tiempos de atención y resolución, procedimiento documentado de gestión de incidentes.</w:t>
            </w:r>
          </w:p>
        </w:tc>
      </w:tr>
      <w:tr w:rsidR="00F41FE5" w:rsidRPr="00F41FE5" w14:paraId="2CAB4541" w14:textId="77777777" w:rsidTr="00F41FE5">
        <w:trPr>
          <w:trHeight w:val="2223"/>
        </w:trPr>
        <w:tc>
          <w:tcPr>
            <w:tcW w:w="1981" w:type="dxa"/>
            <w:tcMar>
              <w:top w:w="150" w:type="dxa"/>
              <w:left w:w="0" w:type="dxa"/>
              <w:bottom w:w="150" w:type="dxa"/>
              <w:right w:w="240" w:type="dxa"/>
            </w:tcMar>
            <w:vAlign w:val="center"/>
            <w:hideMark/>
          </w:tcPr>
          <w:p w14:paraId="23D9D050"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b/>
                <w:bCs/>
                <w:kern w:val="0"/>
                <w:sz w:val="23"/>
                <w:szCs w:val="23"/>
                <w:lang w:eastAsia="es-US"/>
                <w14:ligatures w14:val="none"/>
              </w:rPr>
              <w:t>DSS03</w:t>
            </w:r>
          </w:p>
        </w:tc>
        <w:tc>
          <w:tcPr>
            <w:tcW w:w="4061" w:type="dxa"/>
            <w:tcMar>
              <w:top w:w="150" w:type="dxa"/>
              <w:left w:w="240" w:type="dxa"/>
              <w:bottom w:w="150" w:type="dxa"/>
              <w:right w:w="240" w:type="dxa"/>
            </w:tcMar>
            <w:vAlign w:val="center"/>
            <w:hideMark/>
          </w:tcPr>
          <w:p w14:paraId="761944BB"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Evaluar la gestión de problemas recurrentes en la red, verificando si se realiza un análisis de causa raíz de los incidentes repetitivos (caídas de WiFi, lentitud, desconexiones) y si se implementan soluciones definitivas.</w:t>
            </w:r>
          </w:p>
        </w:tc>
        <w:tc>
          <w:tcPr>
            <w:tcW w:w="4961" w:type="dxa"/>
            <w:tcMar>
              <w:top w:w="150" w:type="dxa"/>
              <w:left w:w="240" w:type="dxa"/>
              <w:bottom w:w="150" w:type="dxa"/>
              <w:right w:w="0" w:type="dxa"/>
            </w:tcMar>
            <w:vAlign w:val="center"/>
            <w:hideMark/>
          </w:tcPr>
          <w:p w14:paraId="426EB890"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Informes de análisis de causa raíz, registro de problemas recurrentes, planes de acción correctiva, seguimiento a soluciones implementadas.</w:t>
            </w:r>
          </w:p>
        </w:tc>
      </w:tr>
      <w:tr w:rsidR="00F41FE5" w:rsidRPr="00F41FE5" w14:paraId="32382D1C" w14:textId="77777777" w:rsidTr="00F41FE5">
        <w:trPr>
          <w:trHeight w:val="3335"/>
        </w:trPr>
        <w:tc>
          <w:tcPr>
            <w:tcW w:w="1981" w:type="dxa"/>
            <w:tcMar>
              <w:top w:w="150" w:type="dxa"/>
              <w:left w:w="0" w:type="dxa"/>
              <w:bottom w:w="150" w:type="dxa"/>
              <w:right w:w="240" w:type="dxa"/>
            </w:tcMar>
            <w:vAlign w:val="center"/>
            <w:hideMark/>
          </w:tcPr>
          <w:p w14:paraId="418C9964"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b/>
                <w:bCs/>
                <w:kern w:val="0"/>
                <w:sz w:val="23"/>
                <w:szCs w:val="23"/>
                <w:lang w:eastAsia="es-US"/>
                <w14:ligatures w14:val="none"/>
              </w:rPr>
              <w:lastRenderedPageBreak/>
              <w:t>DSS04</w:t>
            </w:r>
          </w:p>
        </w:tc>
        <w:tc>
          <w:tcPr>
            <w:tcW w:w="4061" w:type="dxa"/>
            <w:tcMar>
              <w:top w:w="150" w:type="dxa"/>
              <w:left w:w="240" w:type="dxa"/>
              <w:bottom w:w="150" w:type="dxa"/>
              <w:right w:w="240" w:type="dxa"/>
            </w:tcMar>
            <w:vAlign w:val="center"/>
            <w:hideMark/>
          </w:tcPr>
          <w:p w14:paraId="49E575CF"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Determinar si existe un plan de continuidad operativa y recuperación ante desastres (BCP/DRP) para la infraestructura de comunicaciones, que contemple escenarios de fallo de los switches principales, del switch secundario, del cableado crítico o pérdida de conectividad con el MINSA Central.</w:t>
            </w:r>
          </w:p>
        </w:tc>
        <w:tc>
          <w:tcPr>
            <w:tcW w:w="4961" w:type="dxa"/>
            <w:tcMar>
              <w:top w:w="150" w:type="dxa"/>
              <w:left w:w="240" w:type="dxa"/>
              <w:bottom w:w="150" w:type="dxa"/>
              <w:right w:w="0" w:type="dxa"/>
            </w:tcMar>
            <w:vAlign w:val="center"/>
            <w:hideMark/>
          </w:tcPr>
          <w:p w14:paraId="02E54FEF"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Plan de continuidad y recuperación ante desastres documentado, procedimientos de restauración de servicios de red, resultados de simulacros (si los hay), inventario de equipos de respaldo (switch de repuesto).</w:t>
            </w:r>
          </w:p>
        </w:tc>
      </w:tr>
      <w:tr w:rsidR="00F41FE5" w:rsidRPr="00F41FE5" w14:paraId="3F9801E3" w14:textId="77777777" w:rsidTr="00F41FE5">
        <w:trPr>
          <w:trHeight w:val="2968"/>
        </w:trPr>
        <w:tc>
          <w:tcPr>
            <w:tcW w:w="1981" w:type="dxa"/>
            <w:tcMar>
              <w:top w:w="150" w:type="dxa"/>
              <w:left w:w="0" w:type="dxa"/>
              <w:bottom w:w="150" w:type="dxa"/>
              <w:right w:w="240" w:type="dxa"/>
            </w:tcMar>
            <w:vAlign w:val="center"/>
            <w:hideMark/>
          </w:tcPr>
          <w:p w14:paraId="3027683D"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b/>
                <w:bCs/>
                <w:kern w:val="0"/>
                <w:sz w:val="23"/>
                <w:szCs w:val="23"/>
                <w:lang w:eastAsia="es-US"/>
                <w14:ligatures w14:val="none"/>
              </w:rPr>
              <w:t>DSS05</w:t>
            </w:r>
          </w:p>
        </w:tc>
        <w:tc>
          <w:tcPr>
            <w:tcW w:w="4061" w:type="dxa"/>
            <w:tcMar>
              <w:top w:w="150" w:type="dxa"/>
              <w:left w:w="240" w:type="dxa"/>
              <w:bottom w:w="150" w:type="dxa"/>
              <w:right w:w="240" w:type="dxa"/>
            </w:tcMar>
            <w:vAlign w:val="center"/>
            <w:hideMark/>
          </w:tcPr>
          <w:p w14:paraId="72D6A733"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Evaluar la gestión de servicios de seguridad de la red, incluyendo los mecanismos de control de acceso a puertos, la segmentación lógica (VLANs), la seguridad de la red inalámbrica y la existencia de monitoreo de tráfico para proteger los datos en tránsito.</w:t>
            </w:r>
          </w:p>
        </w:tc>
        <w:tc>
          <w:tcPr>
            <w:tcW w:w="4961" w:type="dxa"/>
            <w:tcMar>
              <w:top w:w="150" w:type="dxa"/>
              <w:left w:w="240" w:type="dxa"/>
              <w:bottom w:w="150" w:type="dxa"/>
              <w:right w:w="0" w:type="dxa"/>
            </w:tcMar>
            <w:vAlign w:val="center"/>
            <w:hideMark/>
          </w:tcPr>
          <w:p w14:paraId="2FD954D3" w14:textId="77777777" w:rsidR="00F41FE5" w:rsidRPr="00F41FE5" w:rsidRDefault="00F41FE5" w:rsidP="00F41FE5">
            <w:pPr>
              <w:spacing w:after="0" w:line="375" w:lineRule="atLeast"/>
              <w:rPr>
                <w:rFonts w:ascii="Segoe UI" w:eastAsia="Times New Roman" w:hAnsi="Segoe UI" w:cs="Segoe UI"/>
                <w:kern w:val="0"/>
                <w:sz w:val="23"/>
                <w:szCs w:val="23"/>
                <w:lang w:eastAsia="es-US"/>
                <w14:ligatures w14:val="none"/>
              </w:rPr>
            </w:pPr>
            <w:r w:rsidRPr="00F41FE5">
              <w:rPr>
                <w:rFonts w:ascii="Segoe UI" w:eastAsia="Times New Roman" w:hAnsi="Segoe UI" w:cs="Segoe UI"/>
                <w:kern w:val="0"/>
                <w:sz w:val="23"/>
                <w:szCs w:val="23"/>
                <w:lang w:eastAsia="es-US"/>
                <w14:ligatures w14:val="none"/>
              </w:rPr>
              <w:t>Políticas de control de acceso a la red, configuración de seguridad de switches y puntos de acceso, protocolos de cifrado WiFi implementados, mecanismos de autenticación, herramientas de monitoreo de seguridad.</w:t>
            </w:r>
          </w:p>
        </w:tc>
      </w:tr>
    </w:tbl>
    <w:p w14:paraId="0DDEEB7E" w14:textId="3BFD0509" w:rsidR="00F41FE5" w:rsidRDefault="00F41FE5" w:rsidP="00E759B7">
      <w:pPr>
        <w:rPr>
          <w:rFonts w:ascii="Arial" w:hAnsi="Arial" w:cs="Arial"/>
          <w:b/>
          <w:bCs/>
        </w:rPr>
      </w:pPr>
    </w:p>
    <w:p w14:paraId="74B6EFF3" w14:textId="77777777" w:rsidR="00F41FE5" w:rsidRDefault="00F41FE5" w:rsidP="00E759B7">
      <w:pPr>
        <w:rPr>
          <w:rFonts w:ascii="Arial" w:hAnsi="Arial" w:cs="Arial"/>
          <w:b/>
          <w:bCs/>
        </w:rPr>
      </w:pPr>
    </w:p>
    <w:p w14:paraId="4E73E240" w14:textId="43428E8D" w:rsidR="00F41FE5" w:rsidRDefault="00F41FE5" w:rsidP="00E759B7">
      <w:pPr>
        <w:rPr>
          <w:rFonts w:ascii="Arial" w:hAnsi="Arial" w:cs="Arial"/>
          <w:b/>
          <w:bCs/>
        </w:rPr>
      </w:pPr>
      <w:r>
        <w:rPr>
          <w:rFonts w:ascii="Arial" w:hAnsi="Arial" w:cs="Arial"/>
          <w:b/>
          <w:bCs/>
        </w:rPr>
        <w:t>4.3 Análisis y Elaboración del Informe</w:t>
      </w:r>
    </w:p>
    <w:p w14:paraId="34420A8B" w14:textId="77777777" w:rsidR="00E759B7" w:rsidRDefault="00E759B7" w:rsidP="00E759B7">
      <w:pPr>
        <w:numPr>
          <w:ilvl w:val="0"/>
          <w:numId w:val="26"/>
        </w:numPr>
        <w:rPr>
          <w:rFonts w:ascii="Arial" w:hAnsi="Arial" w:cs="Arial"/>
        </w:rPr>
      </w:pPr>
      <w:r>
        <w:rPr>
          <w:rFonts w:ascii="Arial" w:hAnsi="Arial" w:cs="Arial"/>
        </w:rPr>
        <w:t>Analizar hallazgos conforme a criterios de madurez y desempeño de COBIT 2019, ISO/IEC 27001:2022 y estándares ANSI/TIA/EIA.</w:t>
      </w:r>
    </w:p>
    <w:p w14:paraId="649B3A01" w14:textId="77777777" w:rsidR="00E759B7" w:rsidRDefault="00E759B7" w:rsidP="00E759B7">
      <w:pPr>
        <w:numPr>
          <w:ilvl w:val="0"/>
          <w:numId w:val="26"/>
        </w:numPr>
        <w:rPr>
          <w:rFonts w:ascii="Arial" w:hAnsi="Arial" w:cs="Arial"/>
        </w:rPr>
      </w:pPr>
      <w:r>
        <w:rPr>
          <w:rFonts w:ascii="Arial" w:hAnsi="Arial" w:cs="Arial"/>
        </w:rPr>
        <w:t>Clasificar los hallazgos en:</w:t>
      </w: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7643"/>
      </w:tblGrid>
      <w:tr w:rsidR="00E759B7" w14:paraId="0C05A0DC" w14:textId="77777777" w:rsidTr="00E759B7">
        <w:trPr>
          <w:trHeight w:val="44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20D2B74" w14:textId="77777777" w:rsidR="00E759B7" w:rsidRDefault="00E759B7">
            <w:pPr>
              <w:rPr>
                <w:rFonts w:ascii="Arial" w:hAnsi="Arial" w:cs="Arial"/>
              </w:rPr>
            </w:pPr>
            <w:r>
              <w:rPr>
                <w:rFonts w:ascii="Arial" w:hAnsi="Arial" w:cs="Arial"/>
              </w:rPr>
              <w:lastRenderedPageBreak/>
              <w:t>Tipo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48DAFB" w14:textId="77777777" w:rsidR="00E759B7" w:rsidRDefault="00E759B7">
            <w:pPr>
              <w:rPr>
                <w:rFonts w:ascii="Arial" w:hAnsi="Arial" w:cs="Arial"/>
              </w:rPr>
            </w:pPr>
            <w:r>
              <w:rPr>
                <w:rFonts w:ascii="Arial" w:hAnsi="Arial" w:cs="Arial"/>
              </w:rPr>
              <w:t>Descripción</w:t>
            </w:r>
          </w:p>
        </w:tc>
      </w:tr>
      <w:tr w:rsidR="00E759B7" w14:paraId="2ECA129E" w14:textId="77777777" w:rsidTr="00E759B7">
        <w:trPr>
          <w:trHeight w:val="133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F8CAF3" w14:textId="77777777" w:rsidR="00E759B7" w:rsidRDefault="00E759B7">
            <w:pPr>
              <w:rPr>
                <w:rFonts w:ascii="Arial" w:hAnsi="Arial" w:cs="Arial"/>
              </w:rPr>
            </w:pPr>
            <w:r>
              <w:rPr>
                <w:rFonts w:ascii="Arial" w:hAnsi="Arial" w:cs="Arial"/>
                <w:b/>
                <w:bCs/>
              </w:rPr>
              <w:t>No Conformidades (NC)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98E9A81" w14:textId="77777777" w:rsidR="00E759B7" w:rsidRDefault="00E759B7">
            <w:pPr>
              <w:rPr>
                <w:rFonts w:ascii="Arial" w:hAnsi="Arial" w:cs="Arial"/>
              </w:rPr>
            </w:pPr>
            <w:r>
              <w:rPr>
                <w:rFonts w:ascii="Arial" w:hAnsi="Arial" w:cs="Arial"/>
              </w:rPr>
              <w:t>Incumplimiento grave de normas aplicables (ej. ausencia de rack para switches, red plana sin VLANs exponiendo datos sensibles de pacientes, switches Fast Ethernet obsoletos que estrangulan la operación del SISNIVEN, cableado expuesto en áreas sin canaletas).</w:t>
            </w:r>
          </w:p>
        </w:tc>
      </w:tr>
      <w:tr w:rsidR="00E759B7" w14:paraId="21FD98FF" w14:textId="77777777" w:rsidTr="00E759B7">
        <w:trPr>
          <w:trHeight w:val="733"/>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9390361" w14:textId="77777777" w:rsidR="00E759B7" w:rsidRDefault="00E759B7">
            <w:pPr>
              <w:rPr>
                <w:rFonts w:ascii="Arial" w:hAnsi="Arial" w:cs="Arial"/>
              </w:rPr>
            </w:pPr>
            <w:r>
              <w:rPr>
                <w:rFonts w:ascii="Arial" w:hAnsi="Arial" w:cs="Arial"/>
                <w:b/>
                <w:bCs/>
              </w:rPr>
              <w:t>Oportunidades de mejora (OPM)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B435AC2" w14:textId="77777777" w:rsidR="00E759B7" w:rsidRDefault="00E759B7">
            <w:pPr>
              <w:rPr>
                <w:rFonts w:ascii="Arial" w:hAnsi="Arial" w:cs="Arial"/>
              </w:rPr>
            </w:pPr>
            <w:r>
              <w:rPr>
                <w:rFonts w:ascii="Arial" w:hAnsi="Arial" w:cs="Arial"/>
              </w:rPr>
              <w:t>Aspectos que pueden optimizarse sin ser incumplimiento (ej. etiquetado de cables, falta de inventario formal de red, documentación de configuraciones).</w:t>
            </w:r>
          </w:p>
        </w:tc>
      </w:tr>
      <w:tr w:rsidR="00E759B7" w14:paraId="02695CCA" w14:textId="77777777" w:rsidTr="00E759B7">
        <w:trPr>
          <w:trHeight w:val="74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E34448" w14:textId="77777777" w:rsidR="00E759B7" w:rsidRDefault="00E759B7">
            <w:pPr>
              <w:rPr>
                <w:rFonts w:ascii="Arial" w:hAnsi="Arial" w:cs="Arial"/>
              </w:rPr>
            </w:pPr>
            <w:r>
              <w:rPr>
                <w:rFonts w:ascii="Arial" w:hAnsi="Arial" w:cs="Arial"/>
                <w:b/>
                <w:bCs/>
              </w:rPr>
              <w:t>Observaciones técnicas (OBS)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BF493C" w14:textId="77777777" w:rsidR="00E759B7" w:rsidRDefault="00E759B7">
            <w:pPr>
              <w:rPr>
                <w:rFonts w:ascii="Arial" w:hAnsi="Arial" w:cs="Arial"/>
              </w:rPr>
            </w:pPr>
            <w:r>
              <w:rPr>
                <w:rFonts w:ascii="Arial" w:hAnsi="Arial" w:cs="Arial"/>
              </w:rPr>
              <w:t>Riesgo potencial que aún no ha materializado (ej. dependencia WiFi en áreas críticas, conexiones privadas no gestionadas, falta de monitoreo de tráfico).</w:t>
            </w:r>
          </w:p>
        </w:tc>
      </w:tr>
    </w:tbl>
    <w:p w14:paraId="1F196AA1" w14:textId="77777777" w:rsidR="00E759B7" w:rsidRDefault="00E759B7" w:rsidP="00E759B7">
      <w:pPr>
        <w:ind w:left="720"/>
        <w:rPr>
          <w:rFonts w:ascii="Arial" w:hAnsi="Arial" w:cs="Arial"/>
        </w:rPr>
      </w:pPr>
    </w:p>
    <w:p w14:paraId="2D1C73A4" w14:textId="77777777" w:rsidR="00E759B7" w:rsidRDefault="00E759B7" w:rsidP="00E759B7">
      <w:pPr>
        <w:ind w:left="720"/>
        <w:rPr>
          <w:rFonts w:ascii="Arial" w:hAnsi="Arial" w:cs="Arial"/>
        </w:rPr>
      </w:pPr>
    </w:p>
    <w:p w14:paraId="378D1A31" w14:textId="77777777" w:rsidR="00E759B7" w:rsidRDefault="00E759B7" w:rsidP="00E759B7">
      <w:pPr>
        <w:ind w:left="720"/>
        <w:rPr>
          <w:rFonts w:ascii="Arial" w:hAnsi="Arial" w:cs="Arial"/>
        </w:rPr>
      </w:pPr>
    </w:p>
    <w:p w14:paraId="3B32ABCF" w14:textId="77777777" w:rsidR="00E759B7" w:rsidRDefault="00E759B7" w:rsidP="00E759B7">
      <w:pPr>
        <w:rPr>
          <w:rFonts w:ascii="Arial" w:hAnsi="Arial" w:cs="Arial"/>
        </w:rPr>
      </w:pPr>
    </w:p>
    <w:p w14:paraId="21F5EE28" w14:textId="77777777" w:rsidR="00E759B7" w:rsidRDefault="00E759B7" w:rsidP="00E759B7">
      <w:pPr>
        <w:numPr>
          <w:ilvl w:val="0"/>
          <w:numId w:val="27"/>
        </w:numPr>
        <w:rPr>
          <w:rFonts w:ascii="Arial" w:hAnsi="Arial" w:cs="Arial"/>
        </w:rPr>
      </w:pPr>
      <w:r>
        <w:rPr>
          <w:rFonts w:ascii="Arial" w:hAnsi="Arial" w:cs="Arial"/>
        </w:rPr>
        <w:t>Redactar un informe técnico con:</w:t>
      </w: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4"/>
        <w:gridCol w:w="6645"/>
      </w:tblGrid>
      <w:tr w:rsidR="00E759B7" w14:paraId="4D7E96E2" w14:textId="77777777" w:rsidTr="00E759B7">
        <w:trPr>
          <w:trHeight w:val="481"/>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BE32B8" w14:textId="77777777" w:rsidR="00E759B7" w:rsidRDefault="00E759B7">
            <w:pPr>
              <w:rPr>
                <w:rFonts w:ascii="Arial" w:hAnsi="Arial" w:cs="Arial"/>
              </w:rPr>
            </w:pPr>
            <w:r>
              <w:rPr>
                <w:rFonts w:ascii="Arial" w:hAnsi="Arial" w:cs="Arial"/>
              </w:rPr>
              <w:t>Sección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ACB3E9" w14:textId="77777777" w:rsidR="00E759B7" w:rsidRDefault="00E759B7">
            <w:pPr>
              <w:rPr>
                <w:rFonts w:ascii="Arial" w:hAnsi="Arial" w:cs="Arial"/>
              </w:rPr>
            </w:pPr>
            <w:r>
              <w:rPr>
                <w:rFonts w:ascii="Arial" w:hAnsi="Arial" w:cs="Arial"/>
              </w:rPr>
              <w:t>Contenido</w:t>
            </w:r>
          </w:p>
        </w:tc>
      </w:tr>
      <w:tr w:rsidR="00E759B7" w14:paraId="649026AE" w14:textId="77777777" w:rsidTr="00E759B7">
        <w:trPr>
          <w:trHeight w:val="80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6F4082" w14:textId="77777777" w:rsidR="00E759B7" w:rsidRDefault="00E759B7">
            <w:pPr>
              <w:rPr>
                <w:rFonts w:ascii="Arial" w:hAnsi="Arial" w:cs="Arial"/>
              </w:rPr>
            </w:pPr>
            <w:r>
              <w:rPr>
                <w:rFonts w:ascii="Arial" w:hAnsi="Arial" w:cs="Arial"/>
                <w:b/>
                <w:bCs/>
              </w:rPr>
              <w:t>Alcance y metodología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0A7DFD" w14:textId="77777777" w:rsidR="00E759B7" w:rsidRDefault="00E759B7">
            <w:pPr>
              <w:rPr>
                <w:rFonts w:ascii="Arial" w:hAnsi="Arial" w:cs="Arial"/>
              </w:rPr>
            </w:pPr>
            <w:r>
              <w:rPr>
                <w:rFonts w:ascii="Arial" w:hAnsi="Arial" w:cs="Arial"/>
              </w:rPr>
              <w:t>Descripción del objeto auditado (infraestructura de red del SILAIS Masaya), normas aplicadas y enfoque de auditoría.</w:t>
            </w:r>
          </w:p>
        </w:tc>
      </w:tr>
      <w:tr w:rsidR="00E759B7" w14:paraId="470EBAED" w14:textId="77777777" w:rsidTr="00E759B7">
        <w:trPr>
          <w:trHeight w:val="80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928BDE7" w14:textId="77777777" w:rsidR="00E759B7" w:rsidRDefault="00E759B7">
            <w:pPr>
              <w:rPr>
                <w:rFonts w:ascii="Arial" w:hAnsi="Arial" w:cs="Arial"/>
              </w:rPr>
            </w:pPr>
            <w:r>
              <w:rPr>
                <w:rFonts w:ascii="Arial" w:hAnsi="Arial" w:cs="Arial"/>
                <w:b/>
                <w:bCs/>
              </w:rPr>
              <w:t>Hallazgos con evidencia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B09EE7A" w14:textId="77777777" w:rsidR="00E759B7" w:rsidRDefault="00E759B7">
            <w:pPr>
              <w:rPr>
                <w:rFonts w:ascii="Arial" w:hAnsi="Arial" w:cs="Arial"/>
              </w:rPr>
            </w:pPr>
            <w:r>
              <w:rPr>
                <w:rFonts w:ascii="Arial" w:hAnsi="Arial" w:cs="Arial"/>
              </w:rPr>
              <w:t>Matriz de hallazgos con descripción, norma incumplida, evidencia fotográfica, nivel de riesgo.</w:t>
            </w:r>
          </w:p>
        </w:tc>
      </w:tr>
      <w:tr w:rsidR="00E759B7" w14:paraId="5EB90460" w14:textId="77777777" w:rsidTr="00E759B7">
        <w:trPr>
          <w:trHeight w:val="79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25F2A3" w14:textId="77777777" w:rsidR="00E759B7" w:rsidRDefault="00E759B7">
            <w:pPr>
              <w:rPr>
                <w:rFonts w:ascii="Arial" w:hAnsi="Arial" w:cs="Arial"/>
              </w:rPr>
            </w:pPr>
            <w:r>
              <w:rPr>
                <w:rFonts w:ascii="Arial" w:hAnsi="Arial" w:cs="Arial"/>
                <w:b/>
                <w:bCs/>
              </w:rPr>
              <w:t>Matriz de riesgos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DA1735" w14:textId="77777777" w:rsidR="00E759B7" w:rsidRDefault="00E759B7">
            <w:pPr>
              <w:rPr>
                <w:rFonts w:ascii="Arial" w:hAnsi="Arial" w:cs="Arial"/>
              </w:rPr>
            </w:pPr>
            <w:r>
              <w:rPr>
                <w:rFonts w:ascii="Arial" w:hAnsi="Arial" w:cs="Arial"/>
              </w:rPr>
              <w:t>Cuantificación de riesgos (Impacto × Probabilidad) según ISO 27005:2022 para la infraestructura de red.</w:t>
            </w:r>
          </w:p>
        </w:tc>
      </w:tr>
      <w:tr w:rsidR="00E759B7" w14:paraId="0F30BEE7" w14:textId="77777777" w:rsidTr="00E759B7">
        <w:trPr>
          <w:trHeight w:val="80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E9B295" w14:textId="77777777" w:rsidR="00E759B7" w:rsidRDefault="00E759B7">
            <w:pPr>
              <w:rPr>
                <w:rFonts w:ascii="Arial" w:hAnsi="Arial" w:cs="Arial"/>
              </w:rPr>
            </w:pPr>
            <w:r>
              <w:rPr>
                <w:rFonts w:ascii="Arial" w:hAnsi="Arial" w:cs="Arial"/>
                <w:b/>
                <w:bCs/>
              </w:rPr>
              <w:lastRenderedPageBreak/>
              <w:t>Mapa de calor de riesgos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750AEB" w14:textId="77777777" w:rsidR="00E759B7" w:rsidRDefault="00E759B7">
            <w:pPr>
              <w:rPr>
                <w:rFonts w:ascii="Arial" w:hAnsi="Arial" w:cs="Arial"/>
              </w:rPr>
            </w:pPr>
            <w:r>
              <w:rPr>
                <w:rFonts w:ascii="Arial" w:hAnsi="Arial" w:cs="Arial"/>
              </w:rPr>
              <w:t>Representación visual de la concentración de riesgos críticos, altos, medios y bajos en la red del SILAIS.</w:t>
            </w:r>
          </w:p>
        </w:tc>
      </w:tr>
      <w:tr w:rsidR="00E759B7" w14:paraId="5C6C352D" w14:textId="77777777" w:rsidTr="00E759B7">
        <w:trPr>
          <w:trHeight w:val="80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C185C30" w14:textId="77777777" w:rsidR="00E759B7" w:rsidRDefault="00E759B7">
            <w:pPr>
              <w:rPr>
                <w:rFonts w:ascii="Arial" w:hAnsi="Arial" w:cs="Arial"/>
              </w:rPr>
            </w:pPr>
            <w:r>
              <w:rPr>
                <w:rFonts w:ascii="Arial" w:hAnsi="Arial" w:cs="Arial"/>
                <w:b/>
                <w:bCs/>
              </w:rPr>
              <w:t>Recomendaciones por área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958716" w14:textId="77777777" w:rsidR="00E759B7" w:rsidRDefault="00E759B7">
            <w:pPr>
              <w:rPr>
                <w:rFonts w:ascii="Arial" w:hAnsi="Arial" w:cs="Arial"/>
              </w:rPr>
            </w:pPr>
            <w:r>
              <w:rPr>
                <w:rFonts w:ascii="Arial" w:hAnsi="Arial" w:cs="Arial"/>
              </w:rPr>
              <w:t>Recomendaciones priorizadas para red física y red lógica.</w:t>
            </w:r>
          </w:p>
        </w:tc>
      </w:tr>
      <w:tr w:rsidR="00E759B7" w14:paraId="2549C386" w14:textId="77777777" w:rsidTr="00E759B7">
        <w:trPr>
          <w:trHeight w:val="79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E40E58D" w14:textId="77777777" w:rsidR="00E759B7" w:rsidRDefault="00E759B7">
            <w:pPr>
              <w:rPr>
                <w:rFonts w:ascii="Arial" w:hAnsi="Arial" w:cs="Arial"/>
              </w:rPr>
            </w:pPr>
            <w:r>
              <w:rPr>
                <w:rFonts w:ascii="Arial" w:hAnsi="Arial" w:cs="Arial"/>
                <w:b/>
                <w:bCs/>
              </w:rPr>
              <w:t>Propuesta de acciones correctivas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B322C5" w14:textId="77777777" w:rsidR="00E759B7" w:rsidRDefault="00E759B7">
            <w:pPr>
              <w:rPr>
                <w:rFonts w:ascii="Arial" w:hAnsi="Arial" w:cs="Arial"/>
              </w:rPr>
            </w:pPr>
            <w:r>
              <w:rPr>
                <w:rFonts w:ascii="Arial" w:hAnsi="Arial" w:cs="Arial"/>
              </w:rPr>
              <w:t>Plan de mejora con responsables, plazos y métricas de seguimiento.</w:t>
            </w:r>
          </w:p>
        </w:tc>
      </w:tr>
    </w:tbl>
    <w:p w14:paraId="19DEAAFF" w14:textId="77777777" w:rsidR="00E759B7" w:rsidRDefault="00E759B7" w:rsidP="00E759B7">
      <w:pPr>
        <w:rPr>
          <w:rFonts w:ascii="Arial" w:hAnsi="Arial" w:cs="Arial"/>
          <w:b/>
          <w:bCs/>
        </w:rPr>
      </w:pPr>
    </w:p>
    <w:p w14:paraId="0E52BEC6" w14:textId="77777777" w:rsidR="00E759B7" w:rsidRDefault="00E759B7" w:rsidP="00E759B7">
      <w:pPr>
        <w:rPr>
          <w:rFonts w:ascii="Arial" w:hAnsi="Arial" w:cs="Arial"/>
          <w:b/>
          <w:bCs/>
        </w:rPr>
      </w:pPr>
    </w:p>
    <w:p w14:paraId="176D6602" w14:textId="77777777" w:rsidR="00E759B7" w:rsidRDefault="00E759B7" w:rsidP="00E759B7">
      <w:pPr>
        <w:rPr>
          <w:rFonts w:ascii="Arial" w:hAnsi="Arial" w:cs="Arial"/>
          <w:b/>
          <w:bCs/>
        </w:rPr>
      </w:pPr>
      <w:r>
        <w:rPr>
          <w:rFonts w:ascii="Arial" w:hAnsi="Arial" w:cs="Arial"/>
          <w:b/>
          <w:bCs/>
        </w:rPr>
        <w:t>4.4 Reunión de Cierre</w:t>
      </w:r>
    </w:p>
    <w:p w14:paraId="5AEF176B" w14:textId="77777777" w:rsidR="00E759B7" w:rsidRDefault="00E759B7" w:rsidP="00E759B7">
      <w:pPr>
        <w:numPr>
          <w:ilvl w:val="0"/>
          <w:numId w:val="28"/>
        </w:numPr>
        <w:rPr>
          <w:rFonts w:ascii="Arial" w:hAnsi="Arial" w:cs="Arial"/>
        </w:rPr>
      </w:pPr>
      <w:r>
        <w:rPr>
          <w:rFonts w:ascii="Arial" w:hAnsi="Arial" w:cs="Arial"/>
        </w:rPr>
        <w:t>Presentar resultados al Director General del SILAIS Masaya (Dr. Silvio Navarro) y al Responsable de Planificación (Lic. Gardenio Miranda).</w:t>
      </w:r>
    </w:p>
    <w:p w14:paraId="216242A8" w14:textId="01317712" w:rsidR="00E759B7" w:rsidRDefault="00E759B7" w:rsidP="00E759B7">
      <w:pPr>
        <w:numPr>
          <w:ilvl w:val="0"/>
          <w:numId w:val="28"/>
        </w:numPr>
        <w:rPr>
          <w:rFonts w:ascii="Arial" w:hAnsi="Arial" w:cs="Arial"/>
        </w:rPr>
      </w:pPr>
      <w:r>
        <w:rPr>
          <w:rFonts w:ascii="Arial" w:hAnsi="Arial" w:cs="Arial"/>
        </w:rPr>
        <w:t>Exponer debilidades encontradas y riesgos críticos (R-RED-001: Fallo catastrófico de</w:t>
      </w:r>
      <w:r w:rsidR="00303E62">
        <w:rPr>
          <w:rFonts w:ascii="Arial" w:hAnsi="Arial" w:cs="Arial"/>
        </w:rPr>
        <w:t xml:space="preserve"> los</w:t>
      </w:r>
      <w:r>
        <w:rPr>
          <w:rFonts w:ascii="Arial" w:hAnsi="Arial" w:cs="Arial"/>
        </w:rPr>
        <w:t xml:space="preserve"> 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xml:space="preserve"> por obsolescencia; R-RED-003: Exfiltración de datos del Banco Biológico por red plana; R-RED-004: Interceptación vía WiFi en áreas críticas).</w:t>
      </w:r>
    </w:p>
    <w:p w14:paraId="51A3F841" w14:textId="77777777" w:rsidR="00E759B7" w:rsidRDefault="00E759B7" w:rsidP="00E759B7">
      <w:pPr>
        <w:numPr>
          <w:ilvl w:val="0"/>
          <w:numId w:val="28"/>
        </w:numPr>
        <w:rPr>
          <w:rFonts w:ascii="Arial" w:hAnsi="Arial" w:cs="Arial"/>
        </w:rPr>
      </w:pPr>
      <w:r>
        <w:rPr>
          <w:rFonts w:ascii="Arial" w:hAnsi="Arial" w:cs="Arial"/>
        </w:rPr>
        <w:t>Acordar medidas correctivas priorizadas según impacto y factibilidad (inmediatas, corto plazo, mediano plazo).</w:t>
      </w:r>
    </w:p>
    <w:p w14:paraId="1A77AB8F" w14:textId="77777777" w:rsidR="00E759B7" w:rsidRDefault="00E759B7" w:rsidP="00E759B7">
      <w:pPr>
        <w:numPr>
          <w:ilvl w:val="0"/>
          <w:numId w:val="28"/>
        </w:numPr>
        <w:rPr>
          <w:rFonts w:ascii="Arial" w:hAnsi="Arial" w:cs="Arial"/>
        </w:rPr>
      </w:pPr>
      <w:r>
        <w:rPr>
          <w:rFonts w:ascii="Arial" w:hAnsi="Arial" w:cs="Arial"/>
        </w:rPr>
        <w:t>Entregar formalmente el Informe Final de Auditoría de Redes y el Plan de Mejora.</w:t>
      </w:r>
    </w:p>
    <w:p w14:paraId="7BFD4D89" w14:textId="77777777" w:rsidR="00E759B7" w:rsidRDefault="00E759B7" w:rsidP="00E759B7">
      <w:pPr>
        <w:rPr>
          <w:rFonts w:ascii="Arial" w:hAnsi="Arial" w:cs="Arial"/>
        </w:rPr>
      </w:pPr>
    </w:p>
    <w:p w14:paraId="3F9470A3" w14:textId="77777777" w:rsidR="00E759B7" w:rsidRDefault="00E759B7" w:rsidP="00E759B7">
      <w:pPr>
        <w:rPr>
          <w:rFonts w:ascii="Arial" w:hAnsi="Arial" w:cs="Arial"/>
          <w:b/>
          <w:bCs/>
        </w:rPr>
      </w:pPr>
      <w:r>
        <w:rPr>
          <w:rFonts w:ascii="Arial" w:hAnsi="Arial" w:cs="Arial"/>
          <w:b/>
          <w:bCs/>
        </w:rPr>
        <w:t>5. Recursos Necesarios para la Ejecución</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8038"/>
      </w:tblGrid>
      <w:tr w:rsidR="00E759B7" w14:paraId="315B6627" w14:textId="77777777" w:rsidTr="00E759B7">
        <w:trPr>
          <w:trHeight w:val="470"/>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B1FE66" w14:textId="77777777" w:rsidR="00E759B7" w:rsidRDefault="00E759B7">
            <w:pPr>
              <w:rPr>
                <w:rFonts w:ascii="Arial" w:hAnsi="Arial" w:cs="Arial"/>
              </w:rPr>
            </w:pPr>
            <w:r>
              <w:rPr>
                <w:rFonts w:ascii="Arial" w:hAnsi="Arial" w:cs="Arial"/>
              </w:rPr>
              <w:t>Recursos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3795916" w14:textId="77777777" w:rsidR="00E759B7" w:rsidRDefault="00E759B7">
            <w:pPr>
              <w:rPr>
                <w:rFonts w:ascii="Arial" w:hAnsi="Arial" w:cs="Arial"/>
              </w:rPr>
            </w:pPr>
            <w:r>
              <w:rPr>
                <w:rFonts w:ascii="Arial" w:hAnsi="Arial" w:cs="Arial"/>
              </w:rPr>
              <w:t>Descripción</w:t>
            </w:r>
          </w:p>
        </w:tc>
      </w:tr>
      <w:tr w:rsidR="00E759B7" w14:paraId="703591CB" w14:textId="77777777" w:rsidTr="00E759B7">
        <w:trPr>
          <w:trHeight w:val="788"/>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6AB2BF" w14:textId="77777777" w:rsidR="00E759B7" w:rsidRDefault="00E759B7">
            <w:pPr>
              <w:rPr>
                <w:rFonts w:ascii="Arial" w:hAnsi="Arial" w:cs="Arial"/>
              </w:rPr>
            </w:pPr>
            <w:r>
              <w:rPr>
                <w:rFonts w:ascii="Arial" w:hAnsi="Arial" w:cs="Arial"/>
                <w:b/>
                <w:bCs/>
              </w:rPr>
              <w:t>Equipo auditor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58154B" w14:textId="77777777" w:rsidR="00E759B7" w:rsidRDefault="00E759B7">
            <w:pPr>
              <w:rPr>
                <w:rFonts w:ascii="Arial" w:hAnsi="Arial" w:cs="Arial"/>
              </w:rPr>
            </w:pPr>
            <w:r>
              <w:rPr>
                <w:rFonts w:ascii="Arial" w:hAnsi="Arial" w:cs="Arial"/>
              </w:rPr>
              <w:t>Integrado por: Coordinador General de Auditoría, Auditor de Redes, Asistente de Auditoría y Auditor Auxiliar.</w:t>
            </w:r>
          </w:p>
        </w:tc>
      </w:tr>
      <w:tr w:rsidR="00E759B7" w14:paraId="2BDBCC4A" w14:textId="77777777" w:rsidTr="00E759B7">
        <w:trPr>
          <w:trHeight w:val="140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22717C0" w14:textId="77777777" w:rsidR="00E759B7" w:rsidRDefault="00E759B7">
            <w:pPr>
              <w:rPr>
                <w:rFonts w:ascii="Arial" w:hAnsi="Arial" w:cs="Arial"/>
              </w:rPr>
            </w:pPr>
            <w:r>
              <w:rPr>
                <w:rFonts w:ascii="Arial" w:hAnsi="Arial" w:cs="Arial"/>
                <w:b/>
                <w:bCs/>
              </w:rPr>
              <w:lastRenderedPageBreak/>
              <w:t>Herramientas Tecnológicas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0C6F618" w14:textId="77777777" w:rsidR="00E759B7" w:rsidRDefault="00E759B7">
            <w:pPr>
              <w:rPr>
                <w:rFonts w:ascii="Arial" w:hAnsi="Arial" w:cs="Arial"/>
              </w:rPr>
            </w:pPr>
            <w:r>
              <w:rPr>
                <w:rFonts w:ascii="Arial" w:hAnsi="Arial" w:cs="Arial"/>
              </w:rPr>
              <w:t>Laptops para capturar datos y realizar pruebas lógicas, cable tester RJ45, software de análisis WiFi, cámara fotográfica, hojas de cálculo para análisis, listas de chequeo basadas en ANSI/TIA/EIA y COBIT 2019, formularios digitales, plantillas de hallazgos y herramientas de evaluación de cumplimiento.</w:t>
            </w:r>
          </w:p>
        </w:tc>
      </w:tr>
      <w:tr w:rsidR="00E759B7" w14:paraId="4A472AD6" w14:textId="77777777" w:rsidTr="00E759B7">
        <w:trPr>
          <w:trHeight w:val="110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A38F6FF" w14:textId="77777777" w:rsidR="00E759B7" w:rsidRDefault="00E759B7">
            <w:pPr>
              <w:rPr>
                <w:rFonts w:ascii="Arial" w:hAnsi="Arial" w:cs="Arial"/>
              </w:rPr>
            </w:pPr>
            <w:r>
              <w:rPr>
                <w:rFonts w:ascii="Arial" w:hAnsi="Arial" w:cs="Arial"/>
                <w:b/>
                <w:bCs/>
              </w:rPr>
              <w:t>Documentación de Apoyo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6684C62" w14:textId="77777777" w:rsidR="00E759B7" w:rsidRDefault="00E759B7">
            <w:pPr>
              <w:rPr>
                <w:rFonts w:ascii="Arial" w:hAnsi="Arial" w:cs="Arial"/>
              </w:rPr>
            </w:pPr>
            <w:r>
              <w:rPr>
                <w:rFonts w:ascii="Arial" w:hAnsi="Arial" w:cs="Arial"/>
              </w:rPr>
              <w:t>Inventario de activos de red (switches, puntos de acceso, cableado, UPS), políticas de uso de red (si existen), diagramas de red (si existen), reportes de soporte, bitácoras de mantenimiento de red.</w:t>
            </w:r>
          </w:p>
        </w:tc>
      </w:tr>
      <w:tr w:rsidR="00E759B7" w14:paraId="746ACD67" w14:textId="77777777" w:rsidTr="00E759B7">
        <w:trPr>
          <w:trHeight w:val="109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743286A" w14:textId="77777777" w:rsidR="00E759B7" w:rsidRDefault="00E759B7">
            <w:pPr>
              <w:rPr>
                <w:rFonts w:ascii="Arial" w:hAnsi="Arial" w:cs="Arial"/>
              </w:rPr>
            </w:pPr>
            <w:r>
              <w:rPr>
                <w:rFonts w:ascii="Arial" w:hAnsi="Arial" w:cs="Arial"/>
                <w:b/>
                <w:bCs/>
              </w:rPr>
              <w:t>Acceso Físico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67227B9" w14:textId="77777777" w:rsidR="00E759B7" w:rsidRDefault="00E759B7">
            <w:pPr>
              <w:rPr>
                <w:rFonts w:ascii="Arial" w:hAnsi="Arial" w:cs="Arial"/>
              </w:rPr>
            </w:pPr>
            <w:r>
              <w:rPr>
                <w:rFonts w:ascii="Arial" w:hAnsi="Arial" w:cs="Arial"/>
              </w:rPr>
              <w:t>Autorización para ingresar a las 14 áreas funcionales del SILAIS, incluyendo el nodo central de comunicaciones en Dirección, el punto de distribución secundario en Varios 1, y todas las áreas con puntos de red y conectividad WiFi.</w:t>
            </w:r>
          </w:p>
        </w:tc>
      </w:tr>
      <w:tr w:rsidR="00E759B7" w14:paraId="58BF6B45" w14:textId="77777777" w:rsidTr="00E759B7">
        <w:trPr>
          <w:trHeight w:val="109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056E985" w14:textId="77777777" w:rsidR="00E759B7" w:rsidRDefault="00E759B7">
            <w:pPr>
              <w:rPr>
                <w:rFonts w:ascii="Arial" w:hAnsi="Arial" w:cs="Arial"/>
              </w:rPr>
            </w:pPr>
            <w:r>
              <w:rPr>
                <w:rFonts w:ascii="Arial" w:hAnsi="Arial" w:cs="Arial"/>
                <w:b/>
                <w:bCs/>
              </w:rPr>
              <w:t>Espacios de Trabajo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496BF4" w14:textId="77777777" w:rsidR="00E759B7" w:rsidRDefault="00E759B7">
            <w:pPr>
              <w:rPr>
                <w:rFonts w:ascii="Arial" w:hAnsi="Arial" w:cs="Arial"/>
              </w:rPr>
            </w:pPr>
            <w:r>
              <w:rPr>
                <w:rFonts w:ascii="Arial" w:hAnsi="Arial" w:cs="Arial"/>
              </w:rPr>
              <w:t>Sala para entrevistas con el Director General y responsables de área, escritorio o área para revisión de documentos, y estación para procesamiento de información recolectada.</w:t>
            </w:r>
          </w:p>
        </w:tc>
      </w:tr>
    </w:tbl>
    <w:p w14:paraId="42832B08" w14:textId="77777777" w:rsidR="00E759B7" w:rsidRDefault="00E759B7" w:rsidP="00E759B7">
      <w:pPr>
        <w:rPr>
          <w:rFonts w:ascii="Arial" w:hAnsi="Arial" w:cs="Arial"/>
        </w:rPr>
      </w:pPr>
    </w:p>
    <w:p w14:paraId="3D169A23" w14:textId="77777777" w:rsidR="00E759B7" w:rsidRDefault="00E759B7" w:rsidP="00E759B7">
      <w:pPr>
        <w:rPr>
          <w:rFonts w:ascii="Arial" w:hAnsi="Arial" w:cs="Arial"/>
        </w:rPr>
      </w:pPr>
    </w:p>
    <w:p w14:paraId="27240E74" w14:textId="77777777" w:rsidR="00E759B7" w:rsidRDefault="00E759B7" w:rsidP="00E759B7">
      <w:pPr>
        <w:rPr>
          <w:rFonts w:ascii="Arial" w:hAnsi="Arial" w:cs="Arial"/>
        </w:rPr>
      </w:pPr>
    </w:p>
    <w:p w14:paraId="2D4B3489" w14:textId="77777777" w:rsidR="00E759B7" w:rsidRDefault="00E759B7" w:rsidP="00E759B7">
      <w:pPr>
        <w:rPr>
          <w:rFonts w:ascii="Arial" w:hAnsi="Arial" w:cs="Arial"/>
        </w:rPr>
      </w:pPr>
    </w:p>
    <w:p w14:paraId="392B2EAE" w14:textId="77777777" w:rsidR="00E759B7" w:rsidRDefault="00E759B7" w:rsidP="00E759B7">
      <w:pPr>
        <w:rPr>
          <w:rFonts w:ascii="Arial" w:hAnsi="Arial" w:cs="Arial"/>
        </w:rPr>
      </w:pPr>
    </w:p>
    <w:p w14:paraId="48AAAAEB" w14:textId="77777777" w:rsidR="00E759B7" w:rsidRDefault="00E759B7" w:rsidP="00E759B7">
      <w:pPr>
        <w:rPr>
          <w:rFonts w:ascii="Arial" w:hAnsi="Arial" w:cs="Arial"/>
          <w:b/>
          <w:bCs/>
        </w:rPr>
      </w:pPr>
      <w:r>
        <w:rPr>
          <w:rFonts w:ascii="Arial" w:hAnsi="Arial" w:cs="Arial"/>
          <w:b/>
          <w:bCs/>
        </w:rPr>
        <w:t>6. Evaluación por COBIT 2019 – Dominios Aplicables a la 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3419"/>
        <w:gridCol w:w="3096"/>
        <w:gridCol w:w="1856"/>
      </w:tblGrid>
      <w:tr w:rsidR="00632073" w:rsidRPr="00632073" w14:paraId="0FE05E77" w14:textId="77777777" w:rsidTr="00632073">
        <w:trPr>
          <w:tblHeader/>
        </w:trPr>
        <w:tc>
          <w:tcPr>
            <w:tcW w:w="0" w:type="auto"/>
            <w:tcMar>
              <w:top w:w="150" w:type="dxa"/>
              <w:left w:w="0" w:type="dxa"/>
              <w:bottom w:w="150" w:type="dxa"/>
              <w:right w:w="240" w:type="dxa"/>
            </w:tcMar>
            <w:vAlign w:val="center"/>
            <w:hideMark/>
          </w:tcPr>
          <w:p w14:paraId="1348841F"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Código</w:t>
            </w:r>
          </w:p>
        </w:tc>
        <w:tc>
          <w:tcPr>
            <w:tcW w:w="0" w:type="auto"/>
            <w:tcMar>
              <w:top w:w="150" w:type="dxa"/>
              <w:left w:w="240" w:type="dxa"/>
              <w:bottom w:w="150" w:type="dxa"/>
              <w:right w:w="240" w:type="dxa"/>
            </w:tcMar>
            <w:vAlign w:val="center"/>
            <w:hideMark/>
          </w:tcPr>
          <w:p w14:paraId="600156C7"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Requisito Evaluado</w:t>
            </w:r>
          </w:p>
        </w:tc>
        <w:tc>
          <w:tcPr>
            <w:tcW w:w="0" w:type="auto"/>
            <w:tcMar>
              <w:top w:w="150" w:type="dxa"/>
              <w:left w:w="240" w:type="dxa"/>
              <w:bottom w:w="150" w:type="dxa"/>
              <w:right w:w="240" w:type="dxa"/>
            </w:tcMar>
            <w:vAlign w:val="center"/>
            <w:hideMark/>
          </w:tcPr>
          <w:p w14:paraId="2E6AEF01"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Evidencias Esperadas</w:t>
            </w:r>
          </w:p>
        </w:tc>
        <w:tc>
          <w:tcPr>
            <w:tcW w:w="0" w:type="auto"/>
            <w:tcMar>
              <w:top w:w="150" w:type="dxa"/>
              <w:left w:w="240" w:type="dxa"/>
              <w:bottom w:w="150" w:type="dxa"/>
              <w:right w:w="240" w:type="dxa"/>
            </w:tcMar>
            <w:vAlign w:val="center"/>
            <w:hideMark/>
          </w:tcPr>
          <w:p w14:paraId="575FC39E"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Responsable Evaluado</w:t>
            </w:r>
          </w:p>
        </w:tc>
      </w:tr>
      <w:tr w:rsidR="00632073" w:rsidRPr="00632073" w14:paraId="38F0C833" w14:textId="77777777" w:rsidTr="00632073">
        <w:tc>
          <w:tcPr>
            <w:tcW w:w="0" w:type="auto"/>
            <w:tcMar>
              <w:top w:w="150" w:type="dxa"/>
              <w:left w:w="0" w:type="dxa"/>
              <w:bottom w:w="150" w:type="dxa"/>
              <w:right w:w="240" w:type="dxa"/>
            </w:tcMar>
            <w:vAlign w:val="center"/>
            <w:hideMark/>
          </w:tcPr>
          <w:p w14:paraId="2D94BB72"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b/>
                <w:bCs/>
                <w:kern w:val="0"/>
                <w:sz w:val="23"/>
                <w:szCs w:val="23"/>
                <w:lang w:eastAsia="es-US"/>
                <w14:ligatures w14:val="none"/>
              </w:rPr>
              <w:t>DSS01</w:t>
            </w:r>
          </w:p>
        </w:tc>
        <w:tc>
          <w:tcPr>
            <w:tcW w:w="0" w:type="auto"/>
            <w:tcMar>
              <w:top w:w="150" w:type="dxa"/>
              <w:left w:w="240" w:type="dxa"/>
              <w:bottom w:w="150" w:type="dxa"/>
              <w:right w:w="240" w:type="dxa"/>
            </w:tcMar>
            <w:vAlign w:val="center"/>
            <w:hideMark/>
          </w:tcPr>
          <w:p w14:paraId="3DE7D171"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 xml:space="preserve">Evaluar la gestión de operaciones de red, incluyendo el </w:t>
            </w:r>
            <w:r w:rsidRPr="00632073">
              <w:rPr>
                <w:rFonts w:ascii="Segoe UI" w:eastAsia="Times New Roman" w:hAnsi="Segoe UI" w:cs="Segoe UI"/>
                <w:kern w:val="0"/>
                <w:sz w:val="23"/>
                <w:szCs w:val="23"/>
                <w:lang w:eastAsia="es-US"/>
                <w14:ligatures w14:val="none"/>
              </w:rPr>
              <w:lastRenderedPageBreak/>
              <w:t>mantenimiento preventivo y correctivo del cableado y los equipos activos, la organización del cableado y la existencia de bitácoras de actividades.</w:t>
            </w:r>
          </w:p>
        </w:tc>
        <w:tc>
          <w:tcPr>
            <w:tcW w:w="0" w:type="auto"/>
            <w:tcMar>
              <w:top w:w="150" w:type="dxa"/>
              <w:left w:w="240" w:type="dxa"/>
              <w:bottom w:w="150" w:type="dxa"/>
              <w:right w:w="240" w:type="dxa"/>
            </w:tcMar>
            <w:vAlign w:val="center"/>
            <w:hideMark/>
          </w:tcPr>
          <w:p w14:paraId="015AAB67"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lastRenderedPageBreak/>
              <w:t xml:space="preserve">Bitácoras de mantenimiento de red, cronograma de </w:t>
            </w:r>
            <w:r w:rsidRPr="00632073">
              <w:rPr>
                <w:rFonts w:ascii="Segoe UI" w:eastAsia="Times New Roman" w:hAnsi="Segoe UI" w:cs="Segoe UI"/>
                <w:kern w:val="0"/>
                <w:sz w:val="23"/>
                <w:szCs w:val="23"/>
                <w:lang w:eastAsia="es-US"/>
                <w14:ligatures w14:val="none"/>
              </w:rPr>
              <w:lastRenderedPageBreak/>
              <w:t>mantenimiento preventivo, reportes de soporte técnico, resultados de pruebas de continuidad de cableado, inventario actualizado de activos de red.</w:t>
            </w:r>
          </w:p>
        </w:tc>
        <w:tc>
          <w:tcPr>
            <w:tcW w:w="0" w:type="auto"/>
            <w:tcMar>
              <w:top w:w="150" w:type="dxa"/>
              <w:left w:w="240" w:type="dxa"/>
              <w:bottom w:w="150" w:type="dxa"/>
              <w:right w:w="0" w:type="dxa"/>
            </w:tcMar>
            <w:vAlign w:val="center"/>
            <w:hideMark/>
          </w:tcPr>
          <w:p w14:paraId="0E6E4F9C"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lastRenderedPageBreak/>
              <w:t>Auditor de Redes</w:t>
            </w:r>
          </w:p>
        </w:tc>
      </w:tr>
      <w:tr w:rsidR="00632073" w:rsidRPr="00632073" w14:paraId="15BADEEB" w14:textId="77777777" w:rsidTr="00632073">
        <w:tc>
          <w:tcPr>
            <w:tcW w:w="0" w:type="auto"/>
            <w:tcMar>
              <w:top w:w="150" w:type="dxa"/>
              <w:left w:w="0" w:type="dxa"/>
              <w:bottom w:w="150" w:type="dxa"/>
              <w:right w:w="240" w:type="dxa"/>
            </w:tcMar>
            <w:vAlign w:val="center"/>
            <w:hideMark/>
          </w:tcPr>
          <w:p w14:paraId="083D182C"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b/>
                <w:bCs/>
                <w:kern w:val="0"/>
                <w:sz w:val="23"/>
                <w:szCs w:val="23"/>
                <w:lang w:eastAsia="es-US"/>
                <w14:ligatures w14:val="none"/>
              </w:rPr>
              <w:t>DSS02</w:t>
            </w:r>
          </w:p>
        </w:tc>
        <w:tc>
          <w:tcPr>
            <w:tcW w:w="0" w:type="auto"/>
            <w:tcMar>
              <w:top w:w="150" w:type="dxa"/>
              <w:left w:w="240" w:type="dxa"/>
              <w:bottom w:w="150" w:type="dxa"/>
              <w:right w:w="240" w:type="dxa"/>
            </w:tcMar>
            <w:vAlign w:val="center"/>
            <w:hideMark/>
          </w:tcPr>
          <w:p w14:paraId="2AD4FE4B"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Verificar la existencia de un sistema de registro de incidentes de red y si estos se gestionan de manera oportuna y documentada.</w:t>
            </w:r>
          </w:p>
        </w:tc>
        <w:tc>
          <w:tcPr>
            <w:tcW w:w="0" w:type="auto"/>
            <w:tcMar>
              <w:top w:w="150" w:type="dxa"/>
              <w:left w:w="240" w:type="dxa"/>
              <w:bottom w:w="150" w:type="dxa"/>
              <w:right w:w="240" w:type="dxa"/>
            </w:tcMar>
            <w:vAlign w:val="center"/>
            <w:hideMark/>
          </w:tcPr>
          <w:p w14:paraId="482C4076"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Registro de incidentes de red (bitácora), reportes de fallas de conectividad, tiempos de atención y resolución, procedimiento documentado de gestión de incidentes.</w:t>
            </w:r>
          </w:p>
        </w:tc>
        <w:tc>
          <w:tcPr>
            <w:tcW w:w="0" w:type="auto"/>
            <w:tcMar>
              <w:top w:w="150" w:type="dxa"/>
              <w:left w:w="240" w:type="dxa"/>
              <w:bottom w:w="150" w:type="dxa"/>
              <w:right w:w="0" w:type="dxa"/>
            </w:tcMar>
            <w:vAlign w:val="center"/>
            <w:hideMark/>
          </w:tcPr>
          <w:p w14:paraId="64B1D811"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Coordinador General de Auditoría</w:t>
            </w:r>
          </w:p>
        </w:tc>
      </w:tr>
      <w:tr w:rsidR="00632073" w:rsidRPr="00632073" w14:paraId="05E99197" w14:textId="77777777" w:rsidTr="00632073">
        <w:tc>
          <w:tcPr>
            <w:tcW w:w="0" w:type="auto"/>
            <w:tcMar>
              <w:top w:w="150" w:type="dxa"/>
              <w:left w:w="0" w:type="dxa"/>
              <w:bottom w:w="150" w:type="dxa"/>
              <w:right w:w="240" w:type="dxa"/>
            </w:tcMar>
            <w:vAlign w:val="center"/>
            <w:hideMark/>
          </w:tcPr>
          <w:p w14:paraId="3D068F93"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b/>
                <w:bCs/>
                <w:kern w:val="0"/>
                <w:sz w:val="23"/>
                <w:szCs w:val="23"/>
                <w:lang w:eastAsia="es-US"/>
                <w14:ligatures w14:val="none"/>
              </w:rPr>
              <w:t>DSS03</w:t>
            </w:r>
          </w:p>
        </w:tc>
        <w:tc>
          <w:tcPr>
            <w:tcW w:w="0" w:type="auto"/>
            <w:tcMar>
              <w:top w:w="150" w:type="dxa"/>
              <w:left w:w="240" w:type="dxa"/>
              <w:bottom w:w="150" w:type="dxa"/>
              <w:right w:w="240" w:type="dxa"/>
            </w:tcMar>
            <w:vAlign w:val="center"/>
            <w:hideMark/>
          </w:tcPr>
          <w:p w14:paraId="3FBEC8B4"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Evaluar la gestión de problemas recurrentes en la red, verificando si se realiza un análisis de causa raíz y se implementan soluciones definitivas.</w:t>
            </w:r>
          </w:p>
        </w:tc>
        <w:tc>
          <w:tcPr>
            <w:tcW w:w="0" w:type="auto"/>
            <w:tcMar>
              <w:top w:w="150" w:type="dxa"/>
              <w:left w:w="240" w:type="dxa"/>
              <w:bottom w:w="150" w:type="dxa"/>
              <w:right w:w="240" w:type="dxa"/>
            </w:tcMar>
            <w:vAlign w:val="center"/>
            <w:hideMark/>
          </w:tcPr>
          <w:p w14:paraId="1526741D"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Informes de análisis de causa raíz, registro de problemas recurrentes de red (caídas de WiFi, lentitud, desconexiones), planes de acción correctiva, seguimiento a soluciones implementadas.</w:t>
            </w:r>
          </w:p>
        </w:tc>
        <w:tc>
          <w:tcPr>
            <w:tcW w:w="0" w:type="auto"/>
            <w:tcMar>
              <w:top w:w="150" w:type="dxa"/>
              <w:left w:w="240" w:type="dxa"/>
              <w:bottom w:w="150" w:type="dxa"/>
              <w:right w:w="0" w:type="dxa"/>
            </w:tcMar>
            <w:vAlign w:val="center"/>
            <w:hideMark/>
          </w:tcPr>
          <w:p w14:paraId="7F414463"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Auditor de Redes</w:t>
            </w:r>
          </w:p>
        </w:tc>
      </w:tr>
      <w:tr w:rsidR="00632073" w:rsidRPr="00632073" w14:paraId="159FB505" w14:textId="77777777" w:rsidTr="00632073">
        <w:tc>
          <w:tcPr>
            <w:tcW w:w="0" w:type="auto"/>
            <w:tcMar>
              <w:top w:w="150" w:type="dxa"/>
              <w:left w:w="0" w:type="dxa"/>
              <w:bottom w:w="150" w:type="dxa"/>
              <w:right w:w="240" w:type="dxa"/>
            </w:tcMar>
            <w:vAlign w:val="center"/>
            <w:hideMark/>
          </w:tcPr>
          <w:p w14:paraId="6C82F8A3"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b/>
                <w:bCs/>
                <w:kern w:val="0"/>
                <w:sz w:val="23"/>
                <w:szCs w:val="23"/>
                <w:lang w:eastAsia="es-US"/>
                <w14:ligatures w14:val="none"/>
              </w:rPr>
              <w:t>DSS04</w:t>
            </w:r>
          </w:p>
        </w:tc>
        <w:tc>
          <w:tcPr>
            <w:tcW w:w="0" w:type="auto"/>
            <w:tcMar>
              <w:top w:w="150" w:type="dxa"/>
              <w:left w:w="240" w:type="dxa"/>
              <w:bottom w:w="150" w:type="dxa"/>
              <w:right w:w="240" w:type="dxa"/>
            </w:tcMar>
            <w:vAlign w:val="center"/>
            <w:hideMark/>
          </w:tcPr>
          <w:p w14:paraId="77897A8D"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 xml:space="preserve">Determinar si existe un plan de continuidad operativa y recuperación ante desastres (BCP/DRP) para la </w:t>
            </w:r>
            <w:r w:rsidRPr="00632073">
              <w:rPr>
                <w:rFonts w:ascii="Segoe UI" w:eastAsia="Times New Roman" w:hAnsi="Segoe UI" w:cs="Segoe UI"/>
                <w:kern w:val="0"/>
                <w:sz w:val="23"/>
                <w:szCs w:val="23"/>
                <w:lang w:eastAsia="es-US"/>
                <w14:ligatures w14:val="none"/>
              </w:rPr>
              <w:lastRenderedPageBreak/>
              <w:t>infraestructura de comunicaciones, que contemple escenarios de fallo de los switches principales, del switch secundario o pérdida de conectividad con el MINSA Central.</w:t>
            </w:r>
          </w:p>
        </w:tc>
        <w:tc>
          <w:tcPr>
            <w:tcW w:w="0" w:type="auto"/>
            <w:tcMar>
              <w:top w:w="150" w:type="dxa"/>
              <w:left w:w="240" w:type="dxa"/>
              <w:bottom w:w="150" w:type="dxa"/>
              <w:right w:w="240" w:type="dxa"/>
            </w:tcMar>
            <w:vAlign w:val="center"/>
            <w:hideMark/>
          </w:tcPr>
          <w:p w14:paraId="702F5E71"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lastRenderedPageBreak/>
              <w:t xml:space="preserve">Plan de continuidad y recuperación ante desastres documentado, procedimientos de </w:t>
            </w:r>
            <w:r w:rsidRPr="00632073">
              <w:rPr>
                <w:rFonts w:ascii="Segoe UI" w:eastAsia="Times New Roman" w:hAnsi="Segoe UI" w:cs="Segoe UI"/>
                <w:kern w:val="0"/>
                <w:sz w:val="23"/>
                <w:szCs w:val="23"/>
                <w:lang w:eastAsia="es-US"/>
                <w14:ligatures w14:val="none"/>
              </w:rPr>
              <w:lastRenderedPageBreak/>
              <w:t>restauración de servicios de red, resultados de simulacros (si los hay), inventario de equipos de repuesto (switch de respaldo).</w:t>
            </w:r>
          </w:p>
        </w:tc>
        <w:tc>
          <w:tcPr>
            <w:tcW w:w="0" w:type="auto"/>
            <w:tcMar>
              <w:top w:w="150" w:type="dxa"/>
              <w:left w:w="240" w:type="dxa"/>
              <w:bottom w:w="150" w:type="dxa"/>
              <w:right w:w="0" w:type="dxa"/>
            </w:tcMar>
            <w:vAlign w:val="center"/>
            <w:hideMark/>
          </w:tcPr>
          <w:p w14:paraId="6447128E"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lastRenderedPageBreak/>
              <w:t>Auditor de Redes</w:t>
            </w:r>
          </w:p>
        </w:tc>
      </w:tr>
      <w:tr w:rsidR="00632073" w:rsidRPr="00632073" w14:paraId="084928F1" w14:textId="77777777" w:rsidTr="00632073">
        <w:tc>
          <w:tcPr>
            <w:tcW w:w="0" w:type="auto"/>
            <w:tcMar>
              <w:top w:w="150" w:type="dxa"/>
              <w:left w:w="0" w:type="dxa"/>
              <w:bottom w:w="150" w:type="dxa"/>
              <w:right w:w="240" w:type="dxa"/>
            </w:tcMar>
            <w:vAlign w:val="center"/>
            <w:hideMark/>
          </w:tcPr>
          <w:p w14:paraId="2AF035B8"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b/>
                <w:bCs/>
                <w:kern w:val="0"/>
                <w:sz w:val="23"/>
                <w:szCs w:val="23"/>
                <w:lang w:eastAsia="es-US"/>
                <w14:ligatures w14:val="none"/>
              </w:rPr>
              <w:t>DSS05</w:t>
            </w:r>
          </w:p>
        </w:tc>
        <w:tc>
          <w:tcPr>
            <w:tcW w:w="0" w:type="auto"/>
            <w:tcMar>
              <w:top w:w="150" w:type="dxa"/>
              <w:left w:w="240" w:type="dxa"/>
              <w:bottom w:w="150" w:type="dxa"/>
              <w:right w:w="240" w:type="dxa"/>
            </w:tcMar>
            <w:vAlign w:val="center"/>
            <w:hideMark/>
          </w:tcPr>
          <w:p w14:paraId="5C499076"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Evaluar la gestión de servicios de seguridad de la red, incluyendo los mecanismos de control de acceso a puertos, la segmentación lógica (VLANs), la seguridad de la red inalámbrica y la existencia de monitoreo de tráfico para proteger los datos en tránsito.</w:t>
            </w:r>
          </w:p>
        </w:tc>
        <w:tc>
          <w:tcPr>
            <w:tcW w:w="0" w:type="auto"/>
            <w:tcMar>
              <w:top w:w="150" w:type="dxa"/>
              <w:left w:w="240" w:type="dxa"/>
              <w:bottom w:w="150" w:type="dxa"/>
              <w:right w:w="240" w:type="dxa"/>
            </w:tcMar>
            <w:vAlign w:val="center"/>
            <w:hideMark/>
          </w:tcPr>
          <w:p w14:paraId="0D37D6B0"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Políticas de control de acceso a la red, configuración de seguridad de switches y puntos de acceso, protocolos de cifrado WiFi implementados, mecanismos de autenticación, herramientas de monitoreo de seguridad.</w:t>
            </w:r>
          </w:p>
        </w:tc>
        <w:tc>
          <w:tcPr>
            <w:tcW w:w="0" w:type="auto"/>
            <w:tcMar>
              <w:top w:w="150" w:type="dxa"/>
              <w:left w:w="240" w:type="dxa"/>
              <w:bottom w:w="150" w:type="dxa"/>
              <w:right w:w="0" w:type="dxa"/>
            </w:tcMar>
            <w:vAlign w:val="center"/>
            <w:hideMark/>
          </w:tcPr>
          <w:p w14:paraId="3233CCEB" w14:textId="77777777" w:rsidR="00632073" w:rsidRPr="00632073" w:rsidRDefault="00632073" w:rsidP="00632073">
            <w:pPr>
              <w:spacing w:after="0" w:line="375" w:lineRule="atLeast"/>
              <w:rPr>
                <w:rFonts w:ascii="Segoe UI" w:eastAsia="Times New Roman" w:hAnsi="Segoe UI" w:cs="Segoe UI"/>
                <w:kern w:val="0"/>
                <w:sz w:val="23"/>
                <w:szCs w:val="23"/>
                <w:lang w:eastAsia="es-US"/>
                <w14:ligatures w14:val="none"/>
              </w:rPr>
            </w:pPr>
            <w:r w:rsidRPr="00632073">
              <w:rPr>
                <w:rFonts w:ascii="Segoe UI" w:eastAsia="Times New Roman" w:hAnsi="Segoe UI" w:cs="Segoe UI"/>
                <w:kern w:val="0"/>
                <w:sz w:val="23"/>
                <w:szCs w:val="23"/>
                <w:lang w:eastAsia="es-US"/>
                <w14:ligatures w14:val="none"/>
              </w:rPr>
              <w:t>Auditor de Redes</w:t>
            </w:r>
          </w:p>
        </w:tc>
      </w:tr>
    </w:tbl>
    <w:p w14:paraId="29C84BBA" w14:textId="77777777" w:rsidR="00E759B7" w:rsidRDefault="00E759B7" w:rsidP="00E759B7">
      <w:pPr>
        <w:rPr>
          <w:rFonts w:ascii="Arial" w:hAnsi="Arial" w:cs="Arial"/>
        </w:rPr>
      </w:pPr>
    </w:p>
    <w:p w14:paraId="040DD8A5" w14:textId="77777777" w:rsidR="00E759B7" w:rsidRDefault="00E759B7" w:rsidP="00E759B7">
      <w:pPr>
        <w:rPr>
          <w:rFonts w:ascii="Arial" w:hAnsi="Arial" w:cs="Arial"/>
        </w:rPr>
      </w:pPr>
      <w:r>
        <w:rPr>
          <w:rFonts w:ascii="Arial" w:hAnsi="Arial" w:cs="Arial"/>
          <w:kern w:val="0"/>
          <w14:ligatures w14:val="none"/>
        </w:rPr>
        <w:br w:type="page"/>
      </w:r>
    </w:p>
    <w:p w14:paraId="223CDCA7" w14:textId="0FD5316A" w:rsidR="00E759B7" w:rsidRPr="00816FE8" w:rsidRDefault="00816FE8" w:rsidP="00816FE8">
      <w:pPr>
        <w:pStyle w:val="Ttulo2"/>
        <w:rPr>
          <w:rFonts w:ascii="Arial" w:hAnsi="Arial" w:cs="Arial"/>
          <w:b/>
          <w:bCs/>
          <w:color w:val="auto"/>
          <w:sz w:val="24"/>
          <w:szCs w:val="24"/>
        </w:rPr>
      </w:pPr>
      <w:bookmarkStart w:id="86" w:name="_Toc228819780"/>
      <w:bookmarkStart w:id="87" w:name="_Toc228819886"/>
      <w:r w:rsidRPr="00816FE8">
        <w:rPr>
          <w:rFonts w:ascii="Arial" w:hAnsi="Arial" w:cs="Arial"/>
          <w:b/>
          <w:bCs/>
          <w:color w:val="auto"/>
          <w:sz w:val="24"/>
          <w:szCs w:val="24"/>
        </w:rPr>
        <w:lastRenderedPageBreak/>
        <w:t>9</w:t>
      </w:r>
      <w:r w:rsidR="00E759B7" w:rsidRPr="00816FE8">
        <w:rPr>
          <w:rFonts w:ascii="Arial" w:hAnsi="Arial" w:cs="Arial"/>
          <w:b/>
          <w:bCs/>
          <w:color w:val="auto"/>
          <w:sz w:val="24"/>
          <w:szCs w:val="24"/>
        </w:rPr>
        <w:t>.3 DOCUMENTOS DE LA AUDITORÍA DE REDES</w:t>
      </w:r>
      <w:bookmarkEnd w:id="86"/>
      <w:bookmarkEnd w:id="87"/>
    </w:p>
    <w:p w14:paraId="13E9BAAD" w14:textId="29BE71D7" w:rsidR="00E759B7" w:rsidRPr="00816FE8" w:rsidRDefault="00816FE8" w:rsidP="00816FE8">
      <w:pPr>
        <w:pStyle w:val="Ttulo3"/>
        <w:rPr>
          <w:rFonts w:ascii="Arial" w:hAnsi="Arial" w:cs="Arial"/>
          <w:b/>
          <w:bCs/>
          <w:color w:val="auto"/>
        </w:rPr>
      </w:pPr>
      <w:bookmarkStart w:id="88" w:name="_Toc228819781"/>
      <w:bookmarkStart w:id="89" w:name="_Toc228819887"/>
      <w:r w:rsidRPr="00816FE8">
        <w:rPr>
          <w:rFonts w:ascii="Arial" w:hAnsi="Arial" w:cs="Arial"/>
          <w:b/>
          <w:bCs/>
          <w:color w:val="auto"/>
        </w:rPr>
        <w:t>9</w:t>
      </w:r>
      <w:r w:rsidR="00E759B7" w:rsidRPr="00816FE8">
        <w:rPr>
          <w:rFonts w:ascii="Arial" w:hAnsi="Arial" w:cs="Arial"/>
          <w:b/>
          <w:bCs/>
          <w:color w:val="auto"/>
        </w:rPr>
        <w:t xml:space="preserve">.3.1 </w:t>
      </w:r>
      <w:bookmarkEnd w:id="88"/>
      <w:bookmarkEnd w:id="89"/>
      <w:r w:rsidR="008B156E">
        <w:rPr>
          <w:rFonts w:ascii="Arial" w:hAnsi="Arial" w:cs="Arial"/>
          <w:b/>
          <w:bCs/>
          <w:color w:val="auto"/>
        </w:rPr>
        <w:t>Oferta técnica</w:t>
      </w:r>
    </w:p>
    <w:p w14:paraId="08AB47AF" w14:textId="77777777" w:rsidR="00E759B7" w:rsidRDefault="00E759B7" w:rsidP="00E759B7">
      <w:pPr>
        <w:rPr>
          <w:rFonts w:ascii="Arial" w:hAnsi="Arial" w:cs="Arial"/>
        </w:rPr>
      </w:pPr>
      <w:r>
        <w:rPr>
          <w:rFonts w:ascii="Arial" w:hAnsi="Arial" w:cs="Arial"/>
          <w:b/>
          <w:bCs/>
        </w:rPr>
        <w:t>OFERTA TÉCNICO ECONÓMICA</w:t>
      </w:r>
      <w:r>
        <w:rPr>
          <w:rFonts w:ascii="Arial" w:hAnsi="Arial" w:cs="Arial"/>
        </w:rPr>
        <w:br/>
      </w:r>
      <w:r>
        <w:rPr>
          <w:rFonts w:ascii="Arial" w:hAnsi="Arial" w:cs="Arial"/>
          <w:b/>
          <w:bCs/>
        </w:rPr>
        <w:t>AUDITORÍA DE INFRAESTRUCTURA DE REDES</w:t>
      </w:r>
      <w:r>
        <w:rPr>
          <w:rFonts w:ascii="Arial" w:hAnsi="Arial" w:cs="Arial"/>
        </w:rPr>
        <w:br/>
      </w:r>
      <w:r>
        <w:rPr>
          <w:rFonts w:ascii="Arial" w:hAnsi="Arial" w:cs="Arial"/>
          <w:b/>
          <w:bCs/>
        </w:rPr>
        <w:t>SILAIS - SEDE MASAYA, DEPARTAMENTO DE MASAYA, NICARAGUA</w:t>
      </w:r>
    </w:p>
    <w:p w14:paraId="2DE9A6F8" w14:textId="77777777" w:rsidR="00E759B7" w:rsidRDefault="00E357BC" w:rsidP="00E759B7">
      <w:pPr>
        <w:spacing w:after="0"/>
        <w:jc w:val="center"/>
        <w:rPr>
          <w:rFonts w:ascii="Arial" w:hAnsi="Arial" w:cs="Arial"/>
        </w:rPr>
      </w:pPr>
      <w:r>
        <w:rPr>
          <w:rFonts w:ascii="Arial" w:hAnsi="Arial" w:cs="Arial"/>
        </w:rPr>
        <w:pict w14:anchorId="1B09AC98">
          <v:rect id="_x0000_i1026" style="width:468pt;height:.6pt" o:hralign="center" o:hrstd="t" o:hr="t" fillcolor="#a0a0a0" stroked="f"/>
        </w:pict>
      </w:r>
    </w:p>
    <w:p w14:paraId="77B739E1" w14:textId="77777777" w:rsidR="00E759B7" w:rsidRDefault="00E759B7" w:rsidP="00E759B7">
      <w:pPr>
        <w:rPr>
          <w:rFonts w:ascii="Arial" w:hAnsi="Arial" w:cs="Arial"/>
        </w:rPr>
      </w:pPr>
      <w:r>
        <w:rPr>
          <w:rFonts w:ascii="Arial" w:hAnsi="Arial" w:cs="Arial"/>
          <w:b/>
          <w:bCs/>
        </w:rPr>
        <w:t>1. Fundamentación de la propuesta</w:t>
      </w:r>
    </w:p>
    <w:p w14:paraId="4B345902" w14:textId="77777777" w:rsidR="00E759B7" w:rsidRDefault="00E759B7" w:rsidP="00E759B7">
      <w:pPr>
        <w:rPr>
          <w:rFonts w:ascii="Arial" w:hAnsi="Arial" w:cs="Arial"/>
        </w:rPr>
      </w:pPr>
      <w:r>
        <w:rPr>
          <w:rFonts w:ascii="Arial" w:hAnsi="Arial" w:cs="Arial"/>
        </w:rPr>
        <w:t>La presente oferta técnica económica para cumplir con los requisitos establecidos por el SILAIS - Sede Masaya para la auditoría de infraestructura de redes, acorde a los Términos de Referencia (TDR) que fueron remitidos y se trabajó según experiencia en el tema de los consultores. Se considera competitiva basada en la formación profesional interdisciplinaria y experiencia en auditoría de sistemas y redes en entidades del sector salud pública. La propuesta está abierta al consenso según los requerimientos de la entidad contratante.</w:t>
      </w:r>
    </w:p>
    <w:p w14:paraId="32478DB3" w14:textId="77777777" w:rsidR="00E759B7" w:rsidRDefault="00E759B7" w:rsidP="00E759B7">
      <w:pPr>
        <w:rPr>
          <w:rFonts w:ascii="Arial" w:hAnsi="Arial" w:cs="Arial"/>
        </w:rPr>
      </w:pPr>
      <w:r>
        <w:rPr>
          <w:rFonts w:ascii="Arial" w:hAnsi="Arial" w:cs="Arial"/>
        </w:rPr>
        <w:t>En el caso de la auditoría de redes, se han promovido y normado los estándares internacionales de seguridad de la información y cableado estructurado, para continuar mejorando la infraestructura tecnológica y garantizar la disponibilidad, integridad y confidencialidad de la información institucional, particularmente la que soporta el Sistema Nicaragüense de Vigilancia Epidemiológica Nacional (SISNIVEN) y los servicios de atención integral en salud del departamento de Masaya. Las instituciones de salud pública requieren diagnósticos técnicos que les permitan identificar vulnerabilidades y planificar mejoras en su infraestructura de telecomunicaciones para asegurar la continuidad operativa de los servicios críticos de vigilancia epidemiológica y gestión administrativa. En este marco, se presenta esta oferta técnico económica.</w:t>
      </w:r>
    </w:p>
    <w:p w14:paraId="7E13DC0C" w14:textId="77777777" w:rsidR="00E759B7" w:rsidRDefault="00E357BC" w:rsidP="00E759B7">
      <w:pPr>
        <w:spacing w:after="0"/>
        <w:jc w:val="center"/>
        <w:rPr>
          <w:rFonts w:ascii="Arial" w:hAnsi="Arial" w:cs="Arial"/>
        </w:rPr>
      </w:pPr>
      <w:r>
        <w:rPr>
          <w:rFonts w:ascii="Arial" w:hAnsi="Arial" w:cs="Arial"/>
        </w:rPr>
        <w:pict w14:anchorId="5D2EFD36">
          <v:rect id="_x0000_i1027" style="width:468pt;height:.6pt" o:hralign="center" o:hrstd="t" o:hr="t" fillcolor="#a0a0a0" stroked="f"/>
        </w:pict>
      </w:r>
    </w:p>
    <w:p w14:paraId="5AEDB843" w14:textId="77777777" w:rsidR="00E759B7" w:rsidRDefault="00E759B7" w:rsidP="00E759B7">
      <w:pPr>
        <w:rPr>
          <w:rFonts w:ascii="Arial" w:hAnsi="Arial" w:cs="Arial"/>
        </w:rPr>
      </w:pPr>
      <w:r>
        <w:rPr>
          <w:rFonts w:ascii="Arial" w:hAnsi="Arial" w:cs="Arial"/>
          <w:b/>
          <w:bCs/>
        </w:rPr>
        <w:t>2. Objetivos de la consultoría</w:t>
      </w:r>
    </w:p>
    <w:p w14:paraId="6CC2BE93" w14:textId="77777777" w:rsidR="00E759B7" w:rsidRDefault="00E759B7" w:rsidP="00E759B7">
      <w:pPr>
        <w:rPr>
          <w:rFonts w:ascii="Arial" w:hAnsi="Arial" w:cs="Arial"/>
        </w:rPr>
      </w:pPr>
      <w:r>
        <w:rPr>
          <w:rFonts w:ascii="Arial" w:hAnsi="Arial" w:cs="Arial"/>
        </w:rPr>
        <w:t>Evaluar integralmente la infraestructura física y la arquitectura lógica de la red de datos del SILAIS - Sede Masaya, abarcando las catorce áreas funcionales, identificando vulnerabilidades, amenazas y riesgos, conforme a las normas ISO/IEC 27001:2022, ISO 19011:2018, estándares ANSI/TIA/EIA, marco COBIT 2019, y el cumplimiento de la legislación nicaragüense aplicable (Ley 921 de Protección de Datos Personales, Ley 423 General de Salud, normativa MINSA para SISNIVEN).</w:t>
      </w:r>
    </w:p>
    <w:p w14:paraId="0615FE40" w14:textId="77777777" w:rsidR="00E759B7" w:rsidRDefault="00E357BC" w:rsidP="00E759B7">
      <w:pPr>
        <w:spacing w:after="0"/>
        <w:jc w:val="center"/>
        <w:rPr>
          <w:rFonts w:ascii="Arial" w:hAnsi="Arial" w:cs="Arial"/>
        </w:rPr>
      </w:pPr>
      <w:r>
        <w:rPr>
          <w:rFonts w:ascii="Arial" w:hAnsi="Arial" w:cs="Arial"/>
        </w:rPr>
        <w:pict w14:anchorId="6EB4F115">
          <v:rect id="_x0000_i1028" style="width:468pt;height:.6pt" o:hralign="center" o:hrstd="t" o:hr="t" fillcolor="#a0a0a0" stroked="f"/>
        </w:pict>
      </w:r>
    </w:p>
    <w:p w14:paraId="14C77FA5" w14:textId="77777777" w:rsidR="00E759B7" w:rsidRDefault="00E759B7" w:rsidP="00E759B7">
      <w:pPr>
        <w:rPr>
          <w:rFonts w:ascii="Arial" w:hAnsi="Arial" w:cs="Arial"/>
        </w:rPr>
      </w:pPr>
      <w:r>
        <w:rPr>
          <w:rFonts w:ascii="Arial" w:hAnsi="Arial" w:cs="Arial"/>
          <w:b/>
          <w:bCs/>
        </w:rPr>
        <w:t>3. Plan de trabajo detallando por producto las actividades con cronograma para el desarrollo de la Consultoría.</w:t>
      </w:r>
    </w:p>
    <w:p w14:paraId="44789EBA" w14:textId="5FB2B634" w:rsidR="00E759B7" w:rsidRDefault="00E759B7" w:rsidP="00E759B7">
      <w:pPr>
        <w:rPr>
          <w:rFonts w:ascii="Arial" w:hAnsi="Arial" w:cs="Arial"/>
        </w:rPr>
      </w:pPr>
      <w:r>
        <w:rPr>
          <w:rFonts w:ascii="Arial" w:hAnsi="Arial" w:cs="Arial"/>
          <w:b/>
          <w:bCs/>
        </w:rPr>
        <w:t>3.1. Diagnóstico de la infraestructura de red (capa física):</w:t>
      </w:r>
      <w:r>
        <w:rPr>
          <w:rFonts w:ascii="Arial" w:hAnsi="Arial" w:cs="Arial"/>
        </w:rPr>
        <w:t> Evaluación de</w:t>
      </w:r>
      <w:r w:rsidR="00303E62">
        <w:rPr>
          <w:rFonts w:ascii="Arial" w:hAnsi="Arial" w:cs="Arial"/>
        </w:rPr>
        <w:t xml:space="preserve"> los</w:t>
      </w:r>
      <w:r>
        <w:rPr>
          <w:rFonts w:ascii="Arial" w:hAnsi="Arial" w:cs="Arial"/>
        </w:rPr>
        <w:t xml:space="preserve"> 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xml:space="preserve"> Fast Ethernet de 24 puertos no administrable (1 unidad, ubicado </w:t>
      </w:r>
      <w:r>
        <w:rPr>
          <w:rFonts w:ascii="Arial" w:hAnsi="Arial" w:cs="Arial"/>
        </w:rPr>
        <w:lastRenderedPageBreak/>
        <w:t>en Dirección), switch secundario Fast Ethernet de 24 puertos no administrable (1 unidad, ubicado en Varios 1), UPS en cada switch (2 unidades),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patch panels, ausencia de patch cords, etiquetado de cables, condiciones ambientales del área de equipos.</w:t>
      </w:r>
    </w:p>
    <w:p w14:paraId="626E31D7" w14:textId="77777777" w:rsidR="00E759B7" w:rsidRDefault="00E759B7" w:rsidP="00E759B7">
      <w:pPr>
        <w:rPr>
          <w:rFonts w:ascii="Arial" w:hAnsi="Arial" w:cs="Arial"/>
        </w:rPr>
      </w:pPr>
      <w:r>
        <w:rPr>
          <w:rFonts w:ascii="Arial" w:hAnsi="Arial" w:cs="Arial"/>
          <w:b/>
          <w:bCs/>
        </w:rPr>
        <w:t>3.2. Diagnóstico de la infraestructura de red (capa lógica):</w:t>
      </w:r>
      <w:r>
        <w:rPr>
          <w:rFonts w:ascii="Arial" w:hAnsi="Arial" w:cs="Arial"/>
        </w:rPr>
        <w:t> Evaluación del esquema de direccionamiento IP, configuración del servidor DHCP, topología de red plana sin segmentación VLAN documentada, conectividad inalámbrica en áreas críticas (Estadística: 2 equipos WiFi; Contabilidad: 3 equipos WiFi; Insumos Médicos: 3 equipos WiFi; Enfermería: 2 equipos WiFi; RRHH: 2 equipos WiFi; Dirección: 2 laptops WiFi), protocolos de seguridad WiFi, velocidad de negociación de enlace limitada a 100 Mbps por switches Fast Ethernet, conectividad entre áreas funcionales (dominio de broadcast único), conexiones privadas en Sindicato, SNC y Transporte, controles de acceso a la red.</w:t>
      </w:r>
    </w:p>
    <w:p w14:paraId="387AF101" w14:textId="77777777" w:rsidR="00E759B7" w:rsidRDefault="00E759B7" w:rsidP="00E759B7">
      <w:pPr>
        <w:rPr>
          <w:rFonts w:ascii="Arial" w:hAnsi="Arial" w:cs="Arial"/>
        </w:rPr>
      </w:pPr>
      <w:r>
        <w:rPr>
          <w:rFonts w:ascii="Arial" w:hAnsi="Arial" w:cs="Arial"/>
          <w:b/>
          <w:bCs/>
        </w:rPr>
        <w:t>3.3. Evaluación de la gestión administrativa de la red:</w:t>
      </w:r>
      <w:r>
        <w:rPr>
          <w:rFonts w:ascii="Arial" w:hAnsi="Arial" w:cs="Arial"/>
        </w:rPr>
        <w:t> Evaluación de políticas de uso de la red, asignación presupuestaria para mantenimiento de la infraestructura de comunicaciones, designación de roles y responsabilidades (existencia de responsable formal de la administración de la red en el organigrama del SILAIS), gestión de inventario de activos de red, registro de incidentes de conectividad, planes de continuidad operativa y recuperación ante desastres (BCP/DRP) para la red, y cumplimiento de la legislación nicaragüense aplicable (Ley 921: Ley de Protección de Datos Personales; Ley 423: Ley General de Salud; normativa MINSA para SISNIVEN).</w:t>
      </w:r>
    </w:p>
    <w:p w14:paraId="5F7C7C6B" w14:textId="77777777" w:rsidR="00E759B7" w:rsidRDefault="00E759B7" w:rsidP="00E759B7">
      <w:pPr>
        <w:rPr>
          <w:rFonts w:ascii="Arial" w:hAnsi="Arial" w:cs="Arial"/>
        </w:rPr>
      </w:pPr>
      <w:r>
        <w:rPr>
          <w:rFonts w:ascii="Arial" w:hAnsi="Arial" w:cs="Arial"/>
          <w:b/>
          <w:bCs/>
        </w:rPr>
        <w:t>3.4. Análisis de riesgos y generación de hallazgos:</w:t>
      </w:r>
      <w:r>
        <w:rPr>
          <w:rFonts w:ascii="Arial" w:hAnsi="Arial" w:cs="Arial"/>
        </w:rPr>
        <w:t> Identificación y cuantificación de riesgos de la red según metodología ISO 27005:2022, clasificación de hallazgos por tipo (No Conformidad, Observación, Oportunidad de Mejora), elaboración de matriz de riesgos y mapa de calor (Heat Map) para riesgos extremos, altos, medios y bajos, determinación de causas raíz (técnica de los 5 Porqués) para riesgos críticos de red, evaluación del nivel de madurez de procesos COBIT 2019 aplicables a la infraestructura de red.</w:t>
      </w:r>
    </w:p>
    <w:p w14:paraId="45BDF288" w14:textId="77777777" w:rsidR="00E759B7" w:rsidRDefault="00E759B7" w:rsidP="00E759B7">
      <w:pPr>
        <w:rPr>
          <w:rFonts w:ascii="Arial" w:hAnsi="Arial" w:cs="Arial"/>
        </w:rPr>
      </w:pPr>
      <w:r>
        <w:rPr>
          <w:rFonts w:ascii="Arial" w:hAnsi="Arial" w:cs="Arial"/>
          <w:b/>
          <w:bCs/>
        </w:rPr>
        <w:t>3.5. Elaboración de Informe Final y Plan de Mejora:</w:t>
      </w:r>
      <w:r>
        <w:rPr>
          <w:rFonts w:ascii="Arial" w:hAnsi="Arial" w:cs="Arial"/>
        </w:rPr>
        <w:t xml:space="preserve"> Redacción del informe final de auditoría de red que contenga: introducción, metodología, marco legal y normativo, diagnóstico de infraestructura de red (capa física y lógica), evaluación de la gestión administrativa de la red, matriz de hallazgos, matriz de riesgos cuantificada, mapa de calor de riesgos, recomendaciones priorizadas por área funcional, conclusiones y anexos. Elaboración del Plan de Mejora de la Red como documento independiente con </w:t>
      </w:r>
      <w:r>
        <w:rPr>
          <w:rFonts w:ascii="Arial" w:hAnsi="Arial" w:cs="Arial"/>
        </w:rPr>
        <w:lastRenderedPageBreak/>
        <w:t>responsables propuestos, plazos de implementación (inmediato, corto plazo, mediano plazo) y métricas de seguimiento para la mejora continua de la infraestructura de comunicaciones del SILAIS.</w:t>
      </w:r>
    </w:p>
    <w:p w14:paraId="230E2732" w14:textId="77777777" w:rsidR="00E759B7" w:rsidRDefault="00E357BC" w:rsidP="00E759B7">
      <w:pPr>
        <w:spacing w:after="0"/>
        <w:jc w:val="center"/>
        <w:rPr>
          <w:rFonts w:ascii="Arial" w:hAnsi="Arial" w:cs="Arial"/>
        </w:rPr>
      </w:pPr>
      <w:r>
        <w:rPr>
          <w:rFonts w:ascii="Arial" w:hAnsi="Arial" w:cs="Arial"/>
        </w:rPr>
        <w:pict w14:anchorId="2E91A51F">
          <v:rect id="_x0000_i1029" style="width:468pt;height:.6pt" o:hralign="center" o:hrstd="t" o:hr="t" fillcolor="#a0a0a0" stroked="f"/>
        </w:pict>
      </w:r>
    </w:p>
    <w:p w14:paraId="71027032" w14:textId="77777777" w:rsidR="00E759B7" w:rsidRDefault="00E759B7" w:rsidP="00E759B7">
      <w:pPr>
        <w:rPr>
          <w:rFonts w:ascii="Arial" w:hAnsi="Arial" w:cs="Arial"/>
        </w:rPr>
      </w:pPr>
      <w:r>
        <w:rPr>
          <w:rFonts w:ascii="Arial" w:hAnsi="Arial" w:cs="Arial"/>
          <w:b/>
          <w:bCs/>
        </w:rPr>
        <w:t>4. Tiempo para desarrollar la Consultoría:</w:t>
      </w:r>
    </w:p>
    <w:p w14:paraId="05970F80" w14:textId="77777777" w:rsidR="00E759B7" w:rsidRDefault="00E759B7" w:rsidP="00E759B7">
      <w:pPr>
        <w:rPr>
          <w:rFonts w:ascii="Arial" w:hAnsi="Arial" w:cs="Arial"/>
        </w:rPr>
      </w:pPr>
      <w:r>
        <w:rPr>
          <w:rFonts w:ascii="Arial" w:hAnsi="Arial" w:cs="Arial"/>
        </w:rPr>
        <w:t>Un mes calendario a partir de la firma del contrato. En caso de que la entidad contratante se atrase en la gestión jurídica y administrativa del funcionario delegado, no debe de incidir en el tiempo programado debiendo cancelar al consultor. En caso de que se sugieran adecuaciones a la auditoría, este trabajo será sujeto a negociación de una ampliación de la contratación de la Consultoría.</w:t>
      </w:r>
    </w:p>
    <w:tbl>
      <w:tblPr>
        <w:tblStyle w:val="Tablaconcuadrcula"/>
        <w:tblW w:w="12081" w:type="dxa"/>
        <w:tblInd w:w="-1410" w:type="dxa"/>
        <w:tblLook w:val="04A0" w:firstRow="1" w:lastRow="0" w:firstColumn="1" w:lastColumn="0" w:noHBand="0" w:noVBand="1"/>
      </w:tblPr>
      <w:tblGrid>
        <w:gridCol w:w="2135"/>
        <w:gridCol w:w="1151"/>
        <w:gridCol w:w="1256"/>
        <w:gridCol w:w="1255"/>
        <w:gridCol w:w="1255"/>
        <w:gridCol w:w="1255"/>
        <w:gridCol w:w="1255"/>
        <w:gridCol w:w="1255"/>
        <w:gridCol w:w="1264"/>
      </w:tblGrid>
      <w:tr w:rsidR="00E759B7" w14:paraId="4D49E9C9" w14:textId="77777777" w:rsidTr="00E759B7">
        <w:trPr>
          <w:trHeight w:val="383"/>
        </w:trPr>
        <w:tc>
          <w:tcPr>
            <w:tcW w:w="2135" w:type="dxa"/>
            <w:vMerge w:val="restart"/>
            <w:tcBorders>
              <w:top w:val="single" w:sz="4" w:space="0" w:color="auto"/>
              <w:left w:val="single" w:sz="4" w:space="0" w:color="auto"/>
              <w:bottom w:val="single" w:sz="4" w:space="0" w:color="auto"/>
              <w:right w:val="single" w:sz="4" w:space="0" w:color="auto"/>
            </w:tcBorders>
            <w:hideMark/>
          </w:tcPr>
          <w:p w14:paraId="0F3A532E" w14:textId="77777777" w:rsidR="00E759B7" w:rsidRDefault="00E759B7">
            <w:pPr>
              <w:spacing w:line="240" w:lineRule="auto"/>
            </w:pPr>
            <w:r>
              <w:t>Productos de Consultoría</w:t>
            </w:r>
          </w:p>
        </w:tc>
        <w:tc>
          <w:tcPr>
            <w:tcW w:w="9946" w:type="dxa"/>
            <w:gridSpan w:val="8"/>
            <w:tcBorders>
              <w:top w:val="single" w:sz="4" w:space="0" w:color="auto"/>
              <w:left w:val="single" w:sz="4" w:space="0" w:color="auto"/>
              <w:bottom w:val="single" w:sz="4" w:space="0" w:color="auto"/>
              <w:right w:val="single" w:sz="4" w:space="0" w:color="auto"/>
            </w:tcBorders>
            <w:hideMark/>
          </w:tcPr>
          <w:p w14:paraId="4B95CF98" w14:textId="77777777" w:rsidR="00E759B7" w:rsidRDefault="00E759B7">
            <w:pPr>
              <w:spacing w:line="240" w:lineRule="auto"/>
              <w:jc w:val="center"/>
            </w:pPr>
            <w:r>
              <w:t>Tiempo en semanas de trabajo</w:t>
            </w:r>
          </w:p>
        </w:tc>
      </w:tr>
      <w:tr w:rsidR="00E759B7" w14:paraId="2474B5F4" w14:textId="77777777" w:rsidTr="00E759B7">
        <w:trPr>
          <w:trHeight w:val="14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9AAF9E" w14:textId="77777777" w:rsidR="00E759B7" w:rsidRDefault="00E759B7">
            <w:pPr>
              <w:spacing w:line="240" w:lineRule="auto"/>
            </w:pPr>
          </w:p>
        </w:tc>
        <w:tc>
          <w:tcPr>
            <w:tcW w:w="1151" w:type="dxa"/>
            <w:tcBorders>
              <w:top w:val="single" w:sz="4" w:space="0" w:color="auto"/>
              <w:left w:val="single" w:sz="4" w:space="0" w:color="auto"/>
              <w:bottom w:val="single" w:sz="4" w:space="0" w:color="auto"/>
              <w:right w:val="single" w:sz="4" w:space="0" w:color="auto"/>
            </w:tcBorders>
            <w:hideMark/>
          </w:tcPr>
          <w:p w14:paraId="745013F1" w14:textId="77777777" w:rsidR="00E759B7" w:rsidRDefault="00E759B7">
            <w:pPr>
              <w:spacing w:line="240" w:lineRule="auto"/>
            </w:pPr>
            <w:r>
              <w:t>1</w:t>
            </w:r>
          </w:p>
        </w:tc>
        <w:tc>
          <w:tcPr>
            <w:tcW w:w="1256" w:type="dxa"/>
            <w:tcBorders>
              <w:top w:val="single" w:sz="4" w:space="0" w:color="auto"/>
              <w:left w:val="single" w:sz="4" w:space="0" w:color="auto"/>
              <w:bottom w:val="single" w:sz="4" w:space="0" w:color="auto"/>
              <w:right w:val="single" w:sz="4" w:space="0" w:color="auto"/>
            </w:tcBorders>
            <w:hideMark/>
          </w:tcPr>
          <w:p w14:paraId="3F19F2B2" w14:textId="77777777" w:rsidR="00E759B7" w:rsidRDefault="00E759B7">
            <w:pPr>
              <w:spacing w:line="240" w:lineRule="auto"/>
            </w:pPr>
            <w:r>
              <w:t>2</w:t>
            </w:r>
          </w:p>
        </w:tc>
        <w:tc>
          <w:tcPr>
            <w:tcW w:w="1255" w:type="dxa"/>
            <w:tcBorders>
              <w:top w:val="single" w:sz="4" w:space="0" w:color="auto"/>
              <w:left w:val="single" w:sz="4" w:space="0" w:color="auto"/>
              <w:bottom w:val="single" w:sz="4" w:space="0" w:color="auto"/>
              <w:right w:val="single" w:sz="4" w:space="0" w:color="auto"/>
            </w:tcBorders>
            <w:hideMark/>
          </w:tcPr>
          <w:p w14:paraId="6180711A" w14:textId="77777777" w:rsidR="00E759B7" w:rsidRDefault="00E759B7">
            <w:pPr>
              <w:spacing w:line="240" w:lineRule="auto"/>
            </w:pPr>
            <w:r>
              <w:t>3</w:t>
            </w:r>
          </w:p>
        </w:tc>
        <w:tc>
          <w:tcPr>
            <w:tcW w:w="1255" w:type="dxa"/>
            <w:tcBorders>
              <w:top w:val="single" w:sz="4" w:space="0" w:color="auto"/>
              <w:left w:val="single" w:sz="4" w:space="0" w:color="auto"/>
              <w:bottom w:val="single" w:sz="4" w:space="0" w:color="auto"/>
              <w:right w:val="single" w:sz="4" w:space="0" w:color="auto"/>
            </w:tcBorders>
            <w:hideMark/>
          </w:tcPr>
          <w:p w14:paraId="177FD581" w14:textId="77777777" w:rsidR="00E759B7" w:rsidRDefault="00E759B7">
            <w:pPr>
              <w:spacing w:line="240" w:lineRule="auto"/>
            </w:pPr>
            <w:r>
              <w:t>4</w:t>
            </w:r>
          </w:p>
        </w:tc>
        <w:tc>
          <w:tcPr>
            <w:tcW w:w="1255" w:type="dxa"/>
            <w:tcBorders>
              <w:top w:val="single" w:sz="4" w:space="0" w:color="auto"/>
              <w:left w:val="single" w:sz="4" w:space="0" w:color="auto"/>
              <w:bottom w:val="single" w:sz="4" w:space="0" w:color="auto"/>
              <w:right w:val="single" w:sz="4" w:space="0" w:color="auto"/>
            </w:tcBorders>
            <w:hideMark/>
          </w:tcPr>
          <w:p w14:paraId="1E2E6E49" w14:textId="77777777" w:rsidR="00E759B7" w:rsidRDefault="00E759B7">
            <w:pPr>
              <w:spacing w:line="240" w:lineRule="auto"/>
            </w:pPr>
            <w:r>
              <w:t>5</w:t>
            </w:r>
          </w:p>
        </w:tc>
        <w:tc>
          <w:tcPr>
            <w:tcW w:w="1255" w:type="dxa"/>
            <w:tcBorders>
              <w:top w:val="single" w:sz="4" w:space="0" w:color="auto"/>
              <w:left w:val="single" w:sz="4" w:space="0" w:color="auto"/>
              <w:bottom w:val="single" w:sz="4" w:space="0" w:color="auto"/>
              <w:right w:val="single" w:sz="4" w:space="0" w:color="auto"/>
            </w:tcBorders>
            <w:hideMark/>
          </w:tcPr>
          <w:p w14:paraId="7649B7BD" w14:textId="77777777" w:rsidR="00E759B7" w:rsidRDefault="00E759B7">
            <w:pPr>
              <w:spacing w:line="240" w:lineRule="auto"/>
            </w:pPr>
            <w:r>
              <w:t>6</w:t>
            </w:r>
          </w:p>
        </w:tc>
        <w:tc>
          <w:tcPr>
            <w:tcW w:w="1255" w:type="dxa"/>
            <w:tcBorders>
              <w:top w:val="single" w:sz="4" w:space="0" w:color="auto"/>
              <w:left w:val="single" w:sz="4" w:space="0" w:color="auto"/>
              <w:bottom w:val="single" w:sz="4" w:space="0" w:color="auto"/>
              <w:right w:val="single" w:sz="4" w:space="0" w:color="auto"/>
            </w:tcBorders>
            <w:hideMark/>
          </w:tcPr>
          <w:p w14:paraId="051AC9F8" w14:textId="77777777" w:rsidR="00E759B7" w:rsidRDefault="00E759B7">
            <w:pPr>
              <w:spacing w:line="240" w:lineRule="auto"/>
            </w:pPr>
            <w:r>
              <w:t>7</w:t>
            </w:r>
          </w:p>
        </w:tc>
        <w:tc>
          <w:tcPr>
            <w:tcW w:w="1264" w:type="dxa"/>
            <w:tcBorders>
              <w:top w:val="single" w:sz="4" w:space="0" w:color="auto"/>
              <w:left w:val="single" w:sz="4" w:space="0" w:color="auto"/>
              <w:bottom w:val="single" w:sz="4" w:space="0" w:color="auto"/>
              <w:right w:val="single" w:sz="4" w:space="0" w:color="auto"/>
            </w:tcBorders>
            <w:hideMark/>
          </w:tcPr>
          <w:p w14:paraId="6FC2EFC1" w14:textId="77777777" w:rsidR="00E759B7" w:rsidRDefault="00E759B7">
            <w:pPr>
              <w:spacing w:line="240" w:lineRule="auto"/>
            </w:pPr>
            <w:r>
              <w:t>8</w:t>
            </w:r>
          </w:p>
        </w:tc>
      </w:tr>
      <w:tr w:rsidR="00E759B7" w14:paraId="33233322" w14:textId="77777777" w:rsidTr="00E759B7">
        <w:trPr>
          <w:trHeight w:val="474"/>
        </w:trPr>
        <w:tc>
          <w:tcPr>
            <w:tcW w:w="2135" w:type="dxa"/>
            <w:tcBorders>
              <w:top w:val="single" w:sz="4" w:space="0" w:color="auto"/>
              <w:left w:val="single" w:sz="4" w:space="0" w:color="auto"/>
              <w:bottom w:val="single" w:sz="4" w:space="0" w:color="auto"/>
              <w:right w:val="single" w:sz="4" w:space="0" w:color="auto"/>
            </w:tcBorders>
            <w:hideMark/>
          </w:tcPr>
          <w:p w14:paraId="2C75086A" w14:textId="77777777" w:rsidR="00E759B7" w:rsidRDefault="00E759B7">
            <w:pPr>
              <w:spacing w:line="240" w:lineRule="auto"/>
            </w:pPr>
            <w:r>
              <w:t>1. Firma de contrato</w:t>
            </w:r>
          </w:p>
        </w:tc>
        <w:tc>
          <w:tcPr>
            <w:tcW w:w="1151" w:type="dxa"/>
            <w:tcBorders>
              <w:top w:val="single" w:sz="4" w:space="0" w:color="auto"/>
              <w:left w:val="single" w:sz="4" w:space="0" w:color="auto"/>
              <w:bottom w:val="single" w:sz="4" w:space="0" w:color="auto"/>
              <w:right w:val="single" w:sz="4" w:space="0" w:color="auto"/>
            </w:tcBorders>
            <w:hideMark/>
          </w:tcPr>
          <w:p w14:paraId="20D09BE2"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7DF8EA9D"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514D8E1B"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2751926D"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7F6B39A8"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4F8FEEF9"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5FCF938E"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395CAB44" w14:textId="77777777" w:rsidR="00E759B7" w:rsidRDefault="00E759B7">
            <w:pPr>
              <w:spacing w:line="240" w:lineRule="auto"/>
              <w:rPr>
                <w:kern w:val="0"/>
                <w:sz w:val="20"/>
                <w:szCs w:val="20"/>
                <w:lang w:eastAsia="es-US"/>
                <w14:ligatures w14:val="none"/>
              </w:rPr>
            </w:pPr>
          </w:p>
        </w:tc>
      </w:tr>
      <w:tr w:rsidR="00E759B7" w14:paraId="57B5A681" w14:textId="77777777" w:rsidTr="00E759B7">
        <w:trPr>
          <w:trHeight w:val="864"/>
        </w:trPr>
        <w:tc>
          <w:tcPr>
            <w:tcW w:w="2135" w:type="dxa"/>
            <w:tcBorders>
              <w:top w:val="single" w:sz="4" w:space="0" w:color="auto"/>
              <w:left w:val="single" w:sz="4" w:space="0" w:color="auto"/>
              <w:bottom w:val="single" w:sz="4" w:space="0" w:color="auto"/>
              <w:right w:val="single" w:sz="4" w:space="0" w:color="auto"/>
            </w:tcBorders>
            <w:hideMark/>
          </w:tcPr>
          <w:p w14:paraId="686D7A9D" w14:textId="77777777" w:rsidR="00E759B7" w:rsidRDefault="00E759B7">
            <w:pPr>
              <w:spacing w:line="240" w:lineRule="auto"/>
            </w:pPr>
            <w:r>
              <w:t>2. Reuniones preliminares organizativas.</w:t>
            </w:r>
          </w:p>
        </w:tc>
        <w:tc>
          <w:tcPr>
            <w:tcW w:w="1151" w:type="dxa"/>
            <w:tcBorders>
              <w:top w:val="single" w:sz="4" w:space="0" w:color="auto"/>
              <w:left w:val="single" w:sz="4" w:space="0" w:color="auto"/>
              <w:bottom w:val="single" w:sz="4" w:space="0" w:color="auto"/>
              <w:right w:val="single" w:sz="4" w:space="0" w:color="auto"/>
            </w:tcBorders>
            <w:hideMark/>
          </w:tcPr>
          <w:p w14:paraId="4B05BC04"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360ABD45"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550BD569"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4206F2B6"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1F9A1A98"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75FAF0F6"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36FB12F7"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59136279" w14:textId="77777777" w:rsidR="00E759B7" w:rsidRDefault="00E759B7">
            <w:pPr>
              <w:spacing w:line="240" w:lineRule="auto"/>
              <w:rPr>
                <w:kern w:val="0"/>
                <w:sz w:val="20"/>
                <w:szCs w:val="20"/>
                <w:lang w:eastAsia="es-US"/>
                <w14:ligatures w14:val="none"/>
              </w:rPr>
            </w:pPr>
          </w:p>
        </w:tc>
      </w:tr>
      <w:tr w:rsidR="00E759B7" w14:paraId="1E28E7E1" w14:textId="77777777" w:rsidTr="00E759B7">
        <w:trPr>
          <w:trHeight w:val="1041"/>
        </w:trPr>
        <w:tc>
          <w:tcPr>
            <w:tcW w:w="2135" w:type="dxa"/>
            <w:tcBorders>
              <w:top w:val="single" w:sz="4" w:space="0" w:color="auto"/>
              <w:left w:val="single" w:sz="4" w:space="0" w:color="auto"/>
              <w:bottom w:val="single" w:sz="4" w:space="0" w:color="auto"/>
              <w:right w:val="single" w:sz="4" w:space="0" w:color="auto"/>
            </w:tcBorders>
            <w:hideMark/>
          </w:tcPr>
          <w:p w14:paraId="6EC187F0" w14:textId="77777777" w:rsidR="00E759B7" w:rsidRDefault="00E759B7">
            <w:pPr>
              <w:spacing w:line="240" w:lineRule="auto"/>
            </w:pPr>
            <w:r>
              <w:t>3. Diagnóstico de la infraestructura de red (capa física)</w:t>
            </w:r>
          </w:p>
        </w:tc>
        <w:tc>
          <w:tcPr>
            <w:tcW w:w="1151" w:type="dxa"/>
            <w:tcBorders>
              <w:top w:val="single" w:sz="4" w:space="0" w:color="auto"/>
              <w:left w:val="single" w:sz="4" w:space="0" w:color="auto"/>
              <w:bottom w:val="single" w:sz="4" w:space="0" w:color="auto"/>
              <w:right w:val="single" w:sz="4" w:space="0" w:color="auto"/>
            </w:tcBorders>
            <w:hideMark/>
          </w:tcPr>
          <w:p w14:paraId="118903AB"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505E65CD"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50744988"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1835BB01"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6053CB9C"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9B70CFF"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4E7A46A3"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43F4B74D" w14:textId="77777777" w:rsidR="00E759B7" w:rsidRDefault="00E759B7">
            <w:pPr>
              <w:spacing w:line="240" w:lineRule="auto"/>
              <w:rPr>
                <w:kern w:val="0"/>
                <w:sz w:val="20"/>
                <w:szCs w:val="20"/>
                <w:lang w:eastAsia="es-US"/>
                <w14:ligatures w14:val="none"/>
              </w:rPr>
            </w:pPr>
          </w:p>
        </w:tc>
      </w:tr>
      <w:tr w:rsidR="00E759B7" w14:paraId="0D1DA831" w14:textId="77777777" w:rsidTr="00E759B7">
        <w:trPr>
          <w:trHeight w:val="928"/>
        </w:trPr>
        <w:tc>
          <w:tcPr>
            <w:tcW w:w="2135" w:type="dxa"/>
            <w:tcBorders>
              <w:top w:val="single" w:sz="4" w:space="0" w:color="auto"/>
              <w:left w:val="single" w:sz="4" w:space="0" w:color="auto"/>
              <w:bottom w:val="single" w:sz="4" w:space="0" w:color="auto"/>
              <w:right w:val="single" w:sz="4" w:space="0" w:color="auto"/>
            </w:tcBorders>
            <w:hideMark/>
          </w:tcPr>
          <w:p w14:paraId="22547397" w14:textId="77777777" w:rsidR="00E759B7" w:rsidRDefault="00E759B7">
            <w:pPr>
              <w:spacing w:line="240" w:lineRule="auto"/>
            </w:pPr>
            <w:r>
              <w:t>4. Diagnóstico de la infraestructura de red (capa lógica)</w:t>
            </w:r>
          </w:p>
        </w:tc>
        <w:tc>
          <w:tcPr>
            <w:tcW w:w="1151" w:type="dxa"/>
            <w:tcBorders>
              <w:top w:val="single" w:sz="4" w:space="0" w:color="auto"/>
              <w:left w:val="single" w:sz="4" w:space="0" w:color="auto"/>
              <w:bottom w:val="single" w:sz="4" w:space="0" w:color="auto"/>
              <w:right w:val="single" w:sz="4" w:space="0" w:color="auto"/>
            </w:tcBorders>
            <w:hideMark/>
          </w:tcPr>
          <w:p w14:paraId="1CE31AF6"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4F8DFE32"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155DB229"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46889B3F"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1B89D40"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2275602A"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BF702C8"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1E325CC5" w14:textId="77777777" w:rsidR="00E759B7" w:rsidRDefault="00E759B7">
            <w:pPr>
              <w:spacing w:line="240" w:lineRule="auto"/>
              <w:rPr>
                <w:kern w:val="0"/>
                <w:sz w:val="20"/>
                <w:szCs w:val="20"/>
                <w:lang w:eastAsia="es-US"/>
                <w14:ligatures w14:val="none"/>
              </w:rPr>
            </w:pPr>
          </w:p>
        </w:tc>
      </w:tr>
      <w:tr w:rsidR="00E759B7" w14:paraId="21938811" w14:textId="77777777" w:rsidTr="00E759B7">
        <w:trPr>
          <w:trHeight w:val="1209"/>
        </w:trPr>
        <w:tc>
          <w:tcPr>
            <w:tcW w:w="2135" w:type="dxa"/>
            <w:tcBorders>
              <w:top w:val="single" w:sz="4" w:space="0" w:color="auto"/>
              <w:left w:val="single" w:sz="4" w:space="0" w:color="auto"/>
              <w:bottom w:val="single" w:sz="4" w:space="0" w:color="auto"/>
              <w:right w:val="single" w:sz="4" w:space="0" w:color="auto"/>
            </w:tcBorders>
            <w:hideMark/>
          </w:tcPr>
          <w:p w14:paraId="45CA233C" w14:textId="77777777" w:rsidR="00E759B7" w:rsidRDefault="00E759B7">
            <w:pPr>
              <w:spacing w:line="240" w:lineRule="auto"/>
            </w:pPr>
            <w:r>
              <w:t>5. Evaluación de la gestión administrativa de TI</w:t>
            </w:r>
          </w:p>
        </w:tc>
        <w:tc>
          <w:tcPr>
            <w:tcW w:w="1151" w:type="dxa"/>
            <w:tcBorders>
              <w:top w:val="single" w:sz="4" w:space="0" w:color="auto"/>
              <w:left w:val="single" w:sz="4" w:space="0" w:color="auto"/>
              <w:bottom w:val="single" w:sz="4" w:space="0" w:color="auto"/>
              <w:right w:val="single" w:sz="4" w:space="0" w:color="auto"/>
            </w:tcBorders>
            <w:hideMark/>
          </w:tcPr>
          <w:p w14:paraId="76B6A0EA"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57483555"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832CF54"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20488E01"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1A7C7097"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32F81B7C"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73433A96"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752B84D3" w14:textId="77777777" w:rsidR="00E759B7" w:rsidRDefault="00E759B7">
            <w:pPr>
              <w:spacing w:line="240" w:lineRule="auto"/>
              <w:rPr>
                <w:kern w:val="0"/>
                <w:sz w:val="20"/>
                <w:szCs w:val="20"/>
                <w:lang w:eastAsia="es-US"/>
                <w14:ligatures w14:val="none"/>
              </w:rPr>
            </w:pPr>
          </w:p>
        </w:tc>
      </w:tr>
      <w:tr w:rsidR="00E759B7" w14:paraId="07A9C348" w14:textId="77777777" w:rsidTr="00E759B7">
        <w:trPr>
          <w:trHeight w:val="949"/>
        </w:trPr>
        <w:tc>
          <w:tcPr>
            <w:tcW w:w="2135" w:type="dxa"/>
            <w:tcBorders>
              <w:top w:val="single" w:sz="4" w:space="0" w:color="auto"/>
              <w:left w:val="single" w:sz="4" w:space="0" w:color="auto"/>
              <w:bottom w:val="single" w:sz="4" w:space="0" w:color="auto"/>
              <w:right w:val="single" w:sz="4" w:space="0" w:color="auto"/>
            </w:tcBorders>
            <w:hideMark/>
          </w:tcPr>
          <w:p w14:paraId="33D7BFEE" w14:textId="77777777" w:rsidR="00E759B7" w:rsidRDefault="00E759B7">
            <w:pPr>
              <w:spacing w:line="240" w:lineRule="auto"/>
            </w:pPr>
            <w:r>
              <w:t>6. Análisis de riesgos y generación de hallazgos</w:t>
            </w:r>
          </w:p>
        </w:tc>
        <w:tc>
          <w:tcPr>
            <w:tcW w:w="1151" w:type="dxa"/>
            <w:tcBorders>
              <w:top w:val="single" w:sz="4" w:space="0" w:color="auto"/>
              <w:left w:val="single" w:sz="4" w:space="0" w:color="auto"/>
              <w:bottom w:val="single" w:sz="4" w:space="0" w:color="auto"/>
              <w:right w:val="single" w:sz="4" w:space="0" w:color="auto"/>
            </w:tcBorders>
            <w:hideMark/>
          </w:tcPr>
          <w:p w14:paraId="76EAD96F"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2AA47E92"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3987BA3"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BCBD277"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2555E631"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6B6C99CC"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4055298F"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1E2835EF" w14:textId="77777777" w:rsidR="00E759B7" w:rsidRDefault="00E759B7">
            <w:pPr>
              <w:spacing w:line="240" w:lineRule="auto"/>
              <w:rPr>
                <w:kern w:val="0"/>
                <w:sz w:val="20"/>
                <w:szCs w:val="20"/>
                <w:lang w:eastAsia="es-US"/>
                <w14:ligatures w14:val="none"/>
              </w:rPr>
            </w:pPr>
          </w:p>
        </w:tc>
      </w:tr>
      <w:tr w:rsidR="00E759B7" w14:paraId="0D0C0A13" w14:textId="77777777" w:rsidTr="00E759B7">
        <w:trPr>
          <w:trHeight w:val="1185"/>
        </w:trPr>
        <w:tc>
          <w:tcPr>
            <w:tcW w:w="2135" w:type="dxa"/>
            <w:tcBorders>
              <w:top w:val="single" w:sz="4" w:space="0" w:color="auto"/>
              <w:left w:val="single" w:sz="4" w:space="0" w:color="auto"/>
              <w:bottom w:val="single" w:sz="4" w:space="0" w:color="auto"/>
              <w:right w:val="single" w:sz="4" w:space="0" w:color="auto"/>
            </w:tcBorders>
            <w:hideMark/>
          </w:tcPr>
          <w:p w14:paraId="16B55024" w14:textId="77777777" w:rsidR="00E759B7" w:rsidRDefault="00E759B7">
            <w:pPr>
              <w:spacing w:line="240" w:lineRule="auto"/>
            </w:pPr>
            <w:r>
              <w:t>7. Elaboración de Informe Final y Plan de Mejora</w:t>
            </w:r>
          </w:p>
        </w:tc>
        <w:tc>
          <w:tcPr>
            <w:tcW w:w="1151" w:type="dxa"/>
            <w:tcBorders>
              <w:top w:val="single" w:sz="4" w:space="0" w:color="auto"/>
              <w:left w:val="single" w:sz="4" w:space="0" w:color="auto"/>
              <w:bottom w:val="single" w:sz="4" w:space="0" w:color="auto"/>
              <w:right w:val="single" w:sz="4" w:space="0" w:color="auto"/>
            </w:tcBorders>
            <w:hideMark/>
          </w:tcPr>
          <w:p w14:paraId="44D02448" w14:textId="77777777" w:rsidR="00E759B7" w:rsidRDefault="00E759B7"/>
        </w:tc>
        <w:tc>
          <w:tcPr>
            <w:tcW w:w="1256" w:type="dxa"/>
            <w:tcBorders>
              <w:top w:val="single" w:sz="4" w:space="0" w:color="auto"/>
              <w:left w:val="single" w:sz="4" w:space="0" w:color="auto"/>
              <w:bottom w:val="single" w:sz="4" w:space="0" w:color="auto"/>
              <w:right w:val="single" w:sz="4" w:space="0" w:color="auto"/>
            </w:tcBorders>
            <w:hideMark/>
          </w:tcPr>
          <w:p w14:paraId="000CC8A2"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0579A69A"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26F91AD2"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3D86A640"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71A4C335" w14:textId="77777777" w:rsidR="00E759B7" w:rsidRDefault="00E759B7">
            <w:pPr>
              <w:spacing w:line="240" w:lineRule="auto"/>
              <w:rPr>
                <w:kern w:val="0"/>
                <w:sz w:val="20"/>
                <w:szCs w:val="20"/>
                <w:lang w:eastAsia="es-US"/>
                <w14:ligatures w14:val="none"/>
              </w:rPr>
            </w:pPr>
          </w:p>
        </w:tc>
        <w:tc>
          <w:tcPr>
            <w:tcW w:w="1255" w:type="dxa"/>
            <w:tcBorders>
              <w:top w:val="single" w:sz="4" w:space="0" w:color="auto"/>
              <w:left w:val="single" w:sz="4" w:space="0" w:color="auto"/>
              <w:bottom w:val="single" w:sz="4" w:space="0" w:color="auto"/>
              <w:right w:val="single" w:sz="4" w:space="0" w:color="auto"/>
            </w:tcBorders>
            <w:hideMark/>
          </w:tcPr>
          <w:p w14:paraId="58E1BFEA" w14:textId="77777777" w:rsidR="00E759B7" w:rsidRDefault="00E759B7">
            <w:pPr>
              <w:spacing w:line="240" w:lineRule="auto"/>
              <w:rPr>
                <w:kern w:val="0"/>
                <w:sz w:val="20"/>
                <w:szCs w:val="20"/>
                <w:lang w:eastAsia="es-US"/>
                <w14:ligatures w14:val="none"/>
              </w:rPr>
            </w:pPr>
          </w:p>
        </w:tc>
        <w:tc>
          <w:tcPr>
            <w:tcW w:w="1264" w:type="dxa"/>
            <w:tcBorders>
              <w:top w:val="single" w:sz="4" w:space="0" w:color="auto"/>
              <w:left w:val="single" w:sz="4" w:space="0" w:color="auto"/>
              <w:bottom w:val="single" w:sz="4" w:space="0" w:color="auto"/>
              <w:right w:val="single" w:sz="4" w:space="0" w:color="auto"/>
            </w:tcBorders>
            <w:hideMark/>
          </w:tcPr>
          <w:p w14:paraId="678C50FE" w14:textId="77777777" w:rsidR="00E759B7" w:rsidRDefault="00E759B7">
            <w:pPr>
              <w:spacing w:line="240" w:lineRule="auto"/>
              <w:rPr>
                <w:kern w:val="0"/>
                <w:sz w:val="20"/>
                <w:szCs w:val="20"/>
                <w:lang w:eastAsia="es-US"/>
                <w14:ligatures w14:val="none"/>
              </w:rPr>
            </w:pPr>
          </w:p>
        </w:tc>
      </w:tr>
    </w:tbl>
    <w:p w14:paraId="21EB40AA" w14:textId="77777777" w:rsidR="00E759B7" w:rsidRDefault="00E357BC" w:rsidP="00E759B7">
      <w:pPr>
        <w:spacing w:after="0"/>
        <w:jc w:val="center"/>
        <w:rPr>
          <w:rFonts w:ascii="Arial" w:hAnsi="Arial" w:cs="Arial"/>
        </w:rPr>
      </w:pPr>
      <w:r>
        <w:rPr>
          <w:rFonts w:ascii="Arial" w:hAnsi="Arial" w:cs="Arial"/>
        </w:rPr>
        <w:pict w14:anchorId="24785EB8">
          <v:rect id="_x0000_i1030" style="width:468pt;height:.6pt" o:hralign="center" o:hrstd="t" o:hr="t" fillcolor="#a0a0a0" stroked="f"/>
        </w:pict>
      </w:r>
    </w:p>
    <w:p w14:paraId="591C715A" w14:textId="77777777" w:rsidR="00E759B7" w:rsidRDefault="00E759B7" w:rsidP="00E759B7">
      <w:pPr>
        <w:rPr>
          <w:rFonts w:ascii="Arial" w:hAnsi="Arial" w:cs="Arial"/>
          <w:b/>
          <w:bCs/>
        </w:rPr>
      </w:pPr>
    </w:p>
    <w:p w14:paraId="3335815B" w14:textId="77777777" w:rsidR="00E759B7" w:rsidRDefault="00E759B7" w:rsidP="00E759B7">
      <w:pPr>
        <w:rPr>
          <w:rFonts w:ascii="Arial" w:hAnsi="Arial" w:cs="Arial"/>
        </w:rPr>
      </w:pPr>
      <w:r>
        <w:rPr>
          <w:rFonts w:ascii="Arial" w:hAnsi="Arial" w:cs="Arial"/>
          <w:b/>
          <w:bCs/>
        </w:rPr>
        <w:t>5. Perfil del Consultor principal:</w:t>
      </w:r>
    </w:p>
    <w:p w14:paraId="26B05CF9" w14:textId="77777777" w:rsidR="00E759B7" w:rsidRDefault="00E759B7" w:rsidP="00E759B7">
      <w:pPr>
        <w:rPr>
          <w:rFonts w:ascii="Arial" w:hAnsi="Arial" w:cs="Arial"/>
        </w:rPr>
      </w:pPr>
      <w:r>
        <w:rPr>
          <w:rFonts w:ascii="Arial" w:hAnsi="Arial" w:cs="Arial"/>
        </w:rPr>
        <w:lastRenderedPageBreak/>
        <w:t>Auditor de Redes, profesional con formación avanzada en Tecnologías de la Información y Comunicación, con certificaciones internacionales en redes (CCNA, Network+), gobernanza de TI (COBIT 2019 Foundation), gestión de riesgos y seguridad de la información. Posee amplios conocimientos en auditoría de sistemas según ISO 19011:2018, seguridad de la información según ISO/IEC 27001:2022, estándares de cableado estructurado ANSI/TIA/EIA-568-C, ANSI/TIA/EIA-569-C, ANSI/TIA/EIA-606-B, marco de gobernanza COBIT 2019, y gestión de riesgos ISO 27005:2022. Durante su trayectoria profesional se ha desempeñado en proyectos de auditoría de infraestructura de telecomunicaciones en entidades del sector salud pública, evaluación de redes en entornos críticos, así como en la aplicación de normas y estándares internacionales para el aseguramiento de la calidad y seguridad de la información en sistemas de vigilancia epidemiológica.</w:t>
      </w:r>
    </w:p>
    <w:p w14:paraId="56EB78EC" w14:textId="77777777" w:rsidR="00E759B7" w:rsidRDefault="00E357BC" w:rsidP="00E759B7">
      <w:pPr>
        <w:spacing w:after="0"/>
        <w:jc w:val="center"/>
        <w:rPr>
          <w:rFonts w:ascii="Arial" w:hAnsi="Arial" w:cs="Arial"/>
        </w:rPr>
      </w:pPr>
      <w:r>
        <w:rPr>
          <w:rFonts w:ascii="Arial" w:hAnsi="Arial" w:cs="Arial"/>
        </w:rPr>
        <w:pict w14:anchorId="38D6851F">
          <v:rect id="_x0000_i1031" style="width:468pt;height:.6pt" o:hralign="center" o:hrstd="t" o:hr="t" fillcolor="#a0a0a0" stroked="f"/>
        </w:pict>
      </w:r>
    </w:p>
    <w:p w14:paraId="228AE5FB" w14:textId="77777777" w:rsidR="00E759B7" w:rsidRDefault="00E759B7" w:rsidP="00E759B7">
      <w:pPr>
        <w:rPr>
          <w:rFonts w:ascii="Arial" w:hAnsi="Arial" w:cs="Arial"/>
        </w:rPr>
      </w:pPr>
      <w:r>
        <w:rPr>
          <w:rFonts w:ascii="Arial" w:hAnsi="Arial" w:cs="Arial"/>
          <w:b/>
          <w:bCs/>
        </w:rPr>
        <w:t>6. Oferta económica, según formato de los TDR y forma de pago propuesta.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1"/>
        <w:gridCol w:w="1121"/>
        <w:gridCol w:w="1354"/>
        <w:gridCol w:w="1534"/>
      </w:tblGrid>
      <w:tr w:rsidR="00E759B7" w14:paraId="40AB18FE"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5A58568" w14:textId="77777777" w:rsidR="00E759B7" w:rsidRDefault="00E759B7">
            <w:pPr>
              <w:rPr>
                <w:rFonts w:ascii="Arial" w:hAnsi="Arial" w:cs="Arial"/>
              </w:rPr>
            </w:pPr>
            <w:r>
              <w:rPr>
                <w:rFonts w:ascii="Arial" w:hAnsi="Arial" w:cs="Arial"/>
              </w:rPr>
              <w:t>PRESUPUESTO ESTIMADO DE CONSULTORÍA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FBBB99" w14:textId="77777777" w:rsidR="00E759B7" w:rsidRDefault="00E759B7">
            <w:pPr>
              <w:rPr>
                <w:rFonts w:ascii="Arial" w:hAnsi="Arial" w:cs="Arial"/>
              </w:rPr>
            </w:pPr>
            <w:r>
              <w:rPr>
                <w:rFonts w:ascii="Arial" w:hAnsi="Arial" w:cs="Arial"/>
              </w:rPr>
              <w:t>Horas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58CE19" w14:textId="77777777" w:rsidR="00E759B7" w:rsidRDefault="00E759B7">
            <w:pPr>
              <w:rPr>
                <w:rFonts w:ascii="Arial" w:hAnsi="Arial" w:cs="Arial"/>
              </w:rPr>
            </w:pPr>
            <w:r>
              <w:rPr>
                <w:rFonts w:ascii="Arial" w:hAnsi="Arial" w:cs="Arial"/>
              </w:rPr>
              <w:t>Monto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E7761D" w14:textId="77777777" w:rsidR="00E759B7" w:rsidRDefault="00E759B7">
            <w:pPr>
              <w:rPr>
                <w:rFonts w:ascii="Arial" w:hAnsi="Arial" w:cs="Arial"/>
              </w:rPr>
            </w:pPr>
            <w:r>
              <w:rPr>
                <w:rFonts w:ascii="Arial" w:hAnsi="Arial" w:cs="Arial"/>
              </w:rPr>
              <w:t>Honorario</w:t>
            </w:r>
          </w:p>
        </w:tc>
      </w:tr>
      <w:tr w:rsidR="00E759B7" w14:paraId="4CBF2EA4"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EA95D2" w14:textId="77777777" w:rsidR="00E759B7" w:rsidRDefault="00E759B7">
            <w:pPr>
              <w:rPr>
                <w:rFonts w:ascii="Arial" w:hAnsi="Arial" w:cs="Arial"/>
              </w:rPr>
            </w:pPr>
            <w:r>
              <w:rPr>
                <w:rFonts w:ascii="Arial" w:hAnsi="Arial" w:cs="Arial"/>
                <w:b/>
                <w:bCs/>
              </w:rPr>
              <w:t>Productos de Consultoría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82996C" w14:textId="77777777" w:rsidR="00E759B7" w:rsidRDefault="00E759B7">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4468BA" w14:textId="77777777" w:rsidR="00E759B7" w:rsidRDefault="00E759B7">
            <w:pPr>
              <w:spacing w:after="0"/>
              <w:rPr>
                <w:kern w:val="0"/>
                <w:sz w:val="20"/>
                <w:szCs w:val="20"/>
                <w:lang w:eastAsia="es-US"/>
                <w14:ligatures w14:val="none"/>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726CA7" w14:textId="77777777" w:rsidR="00E759B7" w:rsidRDefault="00E759B7">
            <w:pPr>
              <w:spacing w:after="0"/>
              <w:rPr>
                <w:kern w:val="0"/>
                <w:sz w:val="20"/>
                <w:szCs w:val="20"/>
                <w:lang w:eastAsia="es-US"/>
                <w14:ligatures w14:val="none"/>
              </w:rPr>
            </w:pPr>
          </w:p>
        </w:tc>
      </w:tr>
      <w:tr w:rsidR="00E759B7" w14:paraId="1CE0E816"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6D19AD" w14:textId="77777777" w:rsidR="00E759B7" w:rsidRDefault="00E759B7">
            <w:pPr>
              <w:rPr>
                <w:rFonts w:ascii="Arial" w:hAnsi="Arial" w:cs="Arial"/>
              </w:rPr>
            </w:pPr>
            <w:r>
              <w:rPr>
                <w:rFonts w:ascii="Arial" w:hAnsi="Arial" w:cs="Arial"/>
              </w:rPr>
              <w:t>1. Diagnóstico de la infraestructura de red (capa física)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7EE25B" w14:textId="77777777" w:rsidR="00E759B7" w:rsidRDefault="00E759B7">
            <w:pPr>
              <w:rPr>
                <w:rFonts w:ascii="Arial" w:hAnsi="Arial" w:cs="Arial"/>
              </w:rPr>
            </w:pPr>
            <w:r>
              <w:rPr>
                <w:rFonts w:ascii="Arial" w:hAnsi="Arial" w:cs="Arial"/>
              </w:rPr>
              <w:t>25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BE9519" w14:textId="77777777" w:rsidR="00E759B7" w:rsidRDefault="00E759B7">
            <w:pPr>
              <w:rPr>
                <w:rFonts w:ascii="Arial" w:hAnsi="Arial" w:cs="Arial"/>
              </w:rPr>
            </w:pPr>
            <w:r>
              <w:rPr>
                <w:rFonts w:ascii="Arial" w:hAnsi="Arial" w:cs="Arial"/>
              </w:rPr>
              <w:t>$ 30,00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56ACA54" w14:textId="77777777" w:rsidR="00E759B7" w:rsidRDefault="00E759B7">
            <w:pPr>
              <w:rPr>
                <w:rFonts w:ascii="Arial" w:hAnsi="Arial" w:cs="Arial"/>
              </w:rPr>
            </w:pPr>
            <w:r>
              <w:rPr>
                <w:rFonts w:ascii="Arial" w:hAnsi="Arial" w:cs="Arial"/>
              </w:rPr>
              <w:t>$ 750,00</w:t>
            </w:r>
          </w:p>
        </w:tc>
      </w:tr>
      <w:tr w:rsidR="00E759B7" w14:paraId="534C297D"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34594C" w14:textId="77777777" w:rsidR="00E759B7" w:rsidRDefault="00E759B7">
            <w:pPr>
              <w:rPr>
                <w:rFonts w:ascii="Arial" w:hAnsi="Arial" w:cs="Arial"/>
              </w:rPr>
            </w:pPr>
            <w:r>
              <w:rPr>
                <w:rFonts w:ascii="Arial" w:hAnsi="Arial" w:cs="Arial"/>
              </w:rPr>
              <w:t>2. Diagnóstico de la infraestructura de red (capa lógica)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52B97D" w14:textId="77777777" w:rsidR="00E759B7" w:rsidRDefault="00E759B7">
            <w:pPr>
              <w:rPr>
                <w:rFonts w:ascii="Arial" w:hAnsi="Arial" w:cs="Arial"/>
              </w:rPr>
            </w:pPr>
            <w:r>
              <w:rPr>
                <w:rFonts w:ascii="Arial" w:hAnsi="Arial" w:cs="Arial"/>
              </w:rPr>
              <w:t>30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A2B412" w14:textId="77777777" w:rsidR="00E759B7" w:rsidRDefault="00E759B7">
            <w:pPr>
              <w:rPr>
                <w:rFonts w:ascii="Arial" w:hAnsi="Arial" w:cs="Arial"/>
              </w:rPr>
            </w:pPr>
            <w:r>
              <w:rPr>
                <w:rFonts w:ascii="Arial" w:hAnsi="Arial" w:cs="Arial"/>
              </w:rPr>
              <w:t>$ 30,00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E2F134" w14:textId="77777777" w:rsidR="00E759B7" w:rsidRDefault="00E759B7">
            <w:pPr>
              <w:rPr>
                <w:rFonts w:ascii="Arial" w:hAnsi="Arial" w:cs="Arial"/>
              </w:rPr>
            </w:pPr>
            <w:r>
              <w:rPr>
                <w:rFonts w:ascii="Arial" w:hAnsi="Arial" w:cs="Arial"/>
              </w:rPr>
              <w:t>$ 900,00</w:t>
            </w:r>
          </w:p>
        </w:tc>
      </w:tr>
      <w:tr w:rsidR="00E759B7" w14:paraId="1B94936B"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BE072D5" w14:textId="77777777" w:rsidR="00E759B7" w:rsidRDefault="00E759B7">
            <w:pPr>
              <w:rPr>
                <w:rFonts w:ascii="Arial" w:hAnsi="Arial" w:cs="Arial"/>
              </w:rPr>
            </w:pPr>
            <w:r>
              <w:rPr>
                <w:rFonts w:ascii="Arial" w:hAnsi="Arial" w:cs="Arial"/>
              </w:rPr>
              <w:t>3. Evaluación de la gestión administrativa de la red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A227B9" w14:textId="77777777" w:rsidR="00E759B7" w:rsidRDefault="00E759B7">
            <w:pPr>
              <w:rPr>
                <w:rFonts w:ascii="Arial" w:hAnsi="Arial" w:cs="Arial"/>
              </w:rPr>
            </w:pPr>
            <w:r>
              <w:rPr>
                <w:rFonts w:ascii="Arial" w:hAnsi="Arial" w:cs="Arial"/>
              </w:rPr>
              <w:t>15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DAD5F3" w14:textId="77777777" w:rsidR="00E759B7" w:rsidRDefault="00E759B7">
            <w:pPr>
              <w:rPr>
                <w:rFonts w:ascii="Arial" w:hAnsi="Arial" w:cs="Arial"/>
              </w:rPr>
            </w:pPr>
            <w:r>
              <w:rPr>
                <w:rFonts w:ascii="Arial" w:hAnsi="Arial" w:cs="Arial"/>
              </w:rPr>
              <w:t>$ 30,00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D4E9AC8" w14:textId="77777777" w:rsidR="00E759B7" w:rsidRDefault="00E759B7">
            <w:pPr>
              <w:rPr>
                <w:rFonts w:ascii="Arial" w:hAnsi="Arial" w:cs="Arial"/>
              </w:rPr>
            </w:pPr>
            <w:r>
              <w:rPr>
                <w:rFonts w:ascii="Arial" w:hAnsi="Arial" w:cs="Arial"/>
              </w:rPr>
              <w:t>$ 450,00</w:t>
            </w:r>
          </w:p>
        </w:tc>
      </w:tr>
      <w:tr w:rsidR="00E759B7" w14:paraId="360FF2D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E84285" w14:textId="77777777" w:rsidR="00E759B7" w:rsidRDefault="00E759B7">
            <w:pPr>
              <w:rPr>
                <w:rFonts w:ascii="Arial" w:hAnsi="Arial" w:cs="Arial"/>
              </w:rPr>
            </w:pPr>
            <w:r>
              <w:rPr>
                <w:rFonts w:ascii="Arial" w:hAnsi="Arial" w:cs="Arial"/>
              </w:rPr>
              <w:t>4. Análisis de riesgos y generación de hallazgos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4CA934" w14:textId="77777777" w:rsidR="00E759B7" w:rsidRDefault="00E759B7">
            <w:pPr>
              <w:rPr>
                <w:rFonts w:ascii="Arial" w:hAnsi="Arial" w:cs="Arial"/>
              </w:rPr>
            </w:pPr>
            <w:r>
              <w:rPr>
                <w:rFonts w:ascii="Arial" w:hAnsi="Arial" w:cs="Arial"/>
              </w:rPr>
              <w:t>20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041546" w14:textId="77777777" w:rsidR="00E759B7" w:rsidRDefault="00E759B7">
            <w:pPr>
              <w:rPr>
                <w:rFonts w:ascii="Arial" w:hAnsi="Arial" w:cs="Arial"/>
              </w:rPr>
            </w:pPr>
            <w:r>
              <w:rPr>
                <w:rFonts w:ascii="Arial" w:hAnsi="Arial" w:cs="Arial"/>
              </w:rPr>
              <w:t>$ 30,00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1B0C8B1" w14:textId="77777777" w:rsidR="00E759B7" w:rsidRDefault="00E759B7">
            <w:pPr>
              <w:rPr>
                <w:rFonts w:ascii="Arial" w:hAnsi="Arial" w:cs="Arial"/>
              </w:rPr>
            </w:pPr>
            <w:r>
              <w:rPr>
                <w:rFonts w:ascii="Arial" w:hAnsi="Arial" w:cs="Arial"/>
              </w:rPr>
              <w:t>$ 600,00</w:t>
            </w:r>
          </w:p>
        </w:tc>
      </w:tr>
      <w:tr w:rsidR="00E759B7" w14:paraId="0B33B4E8"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E4C37B" w14:textId="77777777" w:rsidR="00E759B7" w:rsidRDefault="00E759B7">
            <w:pPr>
              <w:rPr>
                <w:rFonts w:ascii="Arial" w:hAnsi="Arial" w:cs="Arial"/>
              </w:rPr>
            </w:pPr>
            <w:r>
              <w:rPr>
                <w:rFonts w:ascii="Arial" w:hAnsi="Arial" w:cs="Arial"/>
              </w:rPr>
              <w:t>5. Elaboración de Informe Final y Plan de Mejora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2C0C32" w14:textId="77777777" w:rsidR="00E759B7" w:rsidRDefault="00E759B7">
            <w:pPr>
              <w:rPr>
                <w:rFonts w:ascii="Arial" w:hAnsi="Arial" w:cs="Arial"/>
              </w:rPr>
            </w:pPr>
            <w:r>
              <w:rPr>
                <w:rFonts w:ascii="Arial" w:hAnsi="Arial" w:cs="Arial"/>
              </w:rPr>
              <w:t>30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DC8AB8" w14:textId="77777777" w:rsidR="00E759B7" w:rsidRDefault="00E759B7">
            <w:pPr>
              <w:rPr>
                <w:rFonts w:ascii="Arial" w:hAnsi="Arial" w:cs="Arial"/>
              </w:rPr>
            </w:pPr>
            <w:r>
              <w:rPr>
                <w:rFonts w:ascii="Arial" w:hAnsi="Arial" w:cs="Arial"/>
              </w:rPr>
              <w:t>$ 30,00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2C2834B" w14:textId="77777777" w:rsidR="00E759B7" w:rsidRDefault="00E759B7">
            <w:pPr>
              <w:rPr>
                <w:rFonts w:ascii="Arial" w:hAnsi="Arial" w:cs="Arial"/>
              </w:rPr>
            </w:pPr>
            <w:r>
              <w:rPr>
                <w:rFonts w:ascii="Arial" w:hAnsi="Arial" w:cs="Arial"/>
              </w:rPr>
              <w:t>$ 900,00</w:t>
            </w:r>
          </w:p>
        </w:tc>
      </w:tr>
      <w:tr w:rsidR="00E759B7" w14:paraId="555A0FDB"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9AFE7E5" w14:textId="77777777" w:rsidR="00E759B7" w:rsidRDefault="00E759B7">
            <w:pPr>
              <w:rPr>
                <w:rFonts w:ascii="Arial" w:hAnsi="Arial" w:cs="Arial"/>
              </w:rPr>
            </w:pPr>
            <w:r>
              <w:rPr>
                <w:rFonts w:ascii="Arial" w:hAnsi="Arial" w:cs="Arial"/>
              </w:rPr>
              <w:lastRenderedPageBreak/>
              <w:t>Costos y gastos varios. Viáticos de transporte y alimentación.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601E32" w14:textId="77777777" w:rsidR="00E759B7" w:rsidRDefault="00E759B7">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73547C" w14:textId="77777777" w:rsidR="00E759B7" w:rsidRDefault="00E759B7">
            <w:pPr>
              <w:rPr>
                <w:rFonts w:ascii="Arial" w:hAnsi="Arial" w:cs="Arial"/>
              </w:rPr>
            </w:pPr>
            <w:r>
              <w:rPr>
                <w:rFonts w:ascii="Arial" w:hAnsi="Arial" w:cs="Arial"/>
              </w:rPr>
              <w:t>$ 400,00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97CD73D" w14:textId="77777777" w:rsidR="00E759B7" w:rsidRDefault="00E759B7">
            <w:pPr>
              <w:rPr>
                <w:rFonts w:ascii="Arial" w:hAnsi="Arial" w:cs="Arial"/>
              </w:rPr>
            </w:pPr>
            <w:r>
              <w:rPr>
                <w:rFonts w:ascii="Arial" w:hAnsi="Arial" w:cs="Arial"/>
              </w:rPr>
              <w:t>$ 400,00</w:t>
            </w:r>
          </w:p>
        </w:tc>
      </w:tr>
      <w:tr w:rsidR="00E759B7" w14:paraId="77AE8141"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1F3672" w14:textId="77777777" w:rsidR="00E759B7" w:rsidRDefault="00E759B7">
            <w:pPr>
              <w:rPr>
                <w:rFonts w:ascii="Arial" w:hAnsi="Arial" w:cs="Arial"/>
              </w:rPr>
            </w:pPr>
            <w:r>
              <w:rPr>
                <w:rFonts w:ascii="Arial" w:hAnsi="Arial" w:cs="Arial"/>
                <w:b/>
                <w:bCs/>
              </w:rPr>
              <w:t>TOTAL CONSULTORÍA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78B736" w14:textId="77777777" w:rsidR="00E759B7" w:rsidRDefault="00E759B7">
            <w:pPr>
              <w:rPr>
                <w:rFonts w:ascii="Arial" w:hAnsi="Arial" w:cs="Arial"/>
              </w:rPr>
            </w:pPr>
            <w:r>
              <w:rPr>
                <w:rFonts w:ascii="Arial" w:hAnsi="Arial" w:cs="Arial"/>
                <w:b/>
                <w:bCs/>
              </w:rPr>
              <w:t>121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197FEF" w14:textId="77777777" w:rsidR="00E759B7" w:rsidRDefault="00E759B7">
            <w:pPr>
              <w:rPr>
                <w:rFonts w:ascii="Arial" w:hAnsi="Arial" w:cs="Arial"/>
              </w:rPr>
            </w:pP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4DF4A1" w14:textId="77777777" w:rsidR="00E759B7" w:rsidRDefault="00E759B7">
            <w:pPr>
              <w:rPr>
                <w:rFonts w:ascii="Arial" w:hAnsi="Arial" w:cs="Arial"/>
              </w:rPr>
            </w:pPr>
            <w:r>
              <w:rPr>
                <w:rFonts w:ascii="Arial" w:hAnsi="Arial" w:cs="Arial"/>
                <w:b/>
                <w:bCs/>
              </w:rPr>
              <w:t>$ 4,000,00</w:t>
            </w:r>
          </w:p>
        </w:tc>
      </w:tr>
    </w:tbl>
    <w:p w14:paraId="7CA1805D" w14:textId="77777777" w:rsidR="00E759B7" w:rsidRDefault="00E759B7" w:rsidP="00E759B7">
      <w:pPr>
        <w:rPr>
          <w:rFonts w:ascii="Arial" w:hAnsi="Arial" w:cs="Arial"/>
        </w:rPr>
      </w:pPr>
      <w:r>
        <w:rPr>
          <w:rFonts w:ascii="Arial" w:hAnsi="Arial" w:cs="Arial"/>
        </w:rPr>
        <w:t>Se propone adelanto del 50 % a la firma del contrato y 50 % al finalizar la Consultoría.</w:t>
      </w:r>
    </w:p>
    <w:p w14:paraId="12F1798F" w14:textId="77777777" w:rsidR="00567194" w:rsidRDefault="00567194" w:rsidP="00567194">
      <w:pPr>
        <w:spacing w:after="0"/>
        <w:rPr>
          <w:rFonts w:ascii="Arial" w:hAnsi="Arial" w:cs="Arial"/>
        </w:rPr>
      </w:pPr>
    </w:p>
    <w:p w14:paraId="76784CB2" w14:textId="77777777" w:rsidR="00567194" w:rsidRDefault="00567194" w:rsidP="00567194">
      <w:pPr>
        <w:spacing w:after="0"/>
        <w:rPr>
          <w:rFonts w:ascii="Arial" w:hAnsi="Arial" w:cs="Arial"/>
          <w:b/>
          <w:bCs/>
        </w:rPr>
      </w:pPr>
    </w:p>
    <w:p w14:paraId="62425A54" w14:textId="77777777" w:rsidR="00567194" w:rsidRDefault="00567194" w:rsidP="00567194">
      <w:pPr>
        <w:spacing w:after="0"/>
        <w:rPr>
          <w:rFonts w:ascii="Arial" w:hAnsi="Arial" w:cs="Arial"/>
          <w:b/>
          <w:bCs/>
        </w:rPr>
      </w:pPr>
    </w:p>
    <w:p w14:paraId="04A7E46B" w14:textId="77777777" w:rsidR="00567194" w:rsidRDefault="00567194" w:rsidP="00567194">
      <w:pPr>
        <w:spacing w:after="0"/>
        <w:rPr>
          <w:rFonts w:ascii="Arial" w:hAnsi="Arial" w:cs="Arial"/>
          <w:b/>
          <w:bCs/>
        </w:rPr>
      </w:pPr>
    </w:p>
    <w:p w14:paraId="7195411C" w14:textId="77777777" w:rsidR="00567194" w:rsidRDefault="00567194" w:rsidP="00567194">
      <w:pPr>
        <w:spacing w:after="0"/>
        <w:rPr>
          <w:rFonts w:ascii="Arial" w:hAnsi="Arial" w:cs="Arial"/>
          <w:b/>
          <w:bCs/>
        </w:rPr>
      </w:pPr>
    </w:p>
    <w:p w14:paraId="5BCE0960" w14:textId="77777777" w:rsidR="00567194" w:rsidRDefault="00567194" w:rsidP="00567194">
      <w:pPr>
        <w:spacing w:after="0"/>
        <w:rPr>
          <w:rFonts w:ascii="Arial" w:hAnsi="Arial" w:cs="Arial"/>
          <w:b/>
          <w:bCs/>
        </w:rPr>
      </w:pPr>
    </w:p>
    <w:p w14:paraId="6BAC099E" w14:textId="77777777" w:rsidR="00567194" w:rsidRDefault="00567194" w:rsidP="00567194">
      <w:pPr>
        <w:spacing w:after="0"/>
        <w:rPr>
          <w:rFonts w:ascii="Arial" w:hAnsi="Arial" w:cs="Arial"/>
          <w:b/>
          <w:bCs/>
        </w:rPr>
      </w:pPr>
    </w:p>
    <w:p w14:paraId="2BF9B9D6" w14:textId="77777777" w:rsidR="00567194" w:rsidRDefault="00567194" w:rsidP="00567194">
      <w:pPr>
        <w:spacing w:after="0"/>
        <w:rPr>
          <w:rFonts w:ascii="Arial" w:hAnsi="Arial" w:cs="Arial"/>
          <w:b/>
          <w:bCs/>
        </w:rPr>
      </w:pPr>
    </w:p>
    <w:p w14:paraId="0DF88898" w14:textId="77777777" w:rsidR="00567194" w:rsidRDefault="00567194" w:rsidP="00567194">
      <w:pPr>
        <w:spacing w:after="0"/>
        <w:rPr>
          <w:rFonts w:ascii="Arial" w:hAnsi="Arial" w:cs="Arial"/>
          <w:b/>
          <w:bCs/>
        </w:rPr>
      </w:pPr>
    </w:p>
    <w:p w14:paraId="2707FFF8" w14:textId="77777777" w:rsidR="00567194" w:rsidRDefault="00567194" w:rsidP="00567194">
      <w:pPr>
        <w:spacing w:after="0"/>
        <w:rPr>
          <w:rFonts w:ascii="Arial" w:hAnsi="Arial" w:cs="Arial"/>
          <w:b/>
          <w:bCs/>
        </w:rPr>
      </w:pPr>
    </w:p>
    <w:p w14:paraId="32783D1D" w14:textId="77777777" w:rsidR="00567194" w:rsidRDefault="00567194" w:rsidP="00567194">
      <w:pPr>
        <w:spacing w:after="0"/>
        <w:rPr>
          <w:rFonts w:ascii="Arial" w:hAnsi="Arial" w:cs="Arial"/>
          <w:b/>
          <w:bCs/>
        </w:rPr>
      </w:pPr>
    </w:p>
    <w:p w14:paraId="6682002F" w14:textId="77777777" w:rsidR="00567194" w:rsidRDefault="00567194" w:rsidP="00567194">
      <w:pPr>
        <w:spacing w:after="0"/>
        <w:rPr>
          <w:rFonts w:ascii="Arial" w:hAnsi="Arial" w:cs="Arial"/>
          <w:b/>
          <w:bCs/>
        </w:rPr>
      </w:pPr>
    </w:p>
    <w:p w14:paraId="5C7329BF" w14:textId="77777777" w:rsidR="00567194" w:rsidRDefault="00567194" w:rsidP="00567194">
      <w:pPr>
        <w:spacing w:after="0"/>
        <w:rPr>
          <w:rFonts w:ascii="Arial" w:hAnsi="Arial" w:cs="Arial"/>
          <w:b/>
          <w:bCs/>
        </w:rPr>
      </w:pPr>
    </w:p>
    <w:p w14:paraId="5536D872" w14:textId="77777777" w:rsidR="00567194" w:rsidRDefault="00567194" w:rsidP="00567194">
      <w:pPr>
        <w:spacing w:after="0"/>
        <w:rPr>
          <w:rFonts w:ascii="Arial" w:hAnsi="Arial" w:cs="Arial"/>
          <w:b/>
          <w:bCs/>
        </w:rPr>
      </w:pPr>
    </w:p>
    <w:p w14:paraId="7692DC47" w14:textId="77777777" w:rsidR="00567194" w:rsidRDefault="00567194" w:rsidP="00567194">
      <w:pPr>
        <w:spacing w:after="0"/>
        <w:rPr>
          <w:rFonts w:ascii="Arial" w:hAnsi="Arial" w:cs="Arial"/>
          <w:b/>
          <w:bCs/>
        </w:rPr>
      </w:pPr>
    </w:p>
    <w:p w14:paraId="1F17B6FD" w14:textId="77777777" w:rsidR="00567194" w:rsidRDefault="00567194" w:rsidP="00567194">
      <w:pPr>
        <w:spacing w:after="0"/>
        <w:rPr>
          <w:rFonts w:ascii="Arial" w:hAnsi="Arial" w:cs="Arial"/>
          <w:b/>
          <w:bCs/>
        </w:rPr>
      </w:pPr>
    </w:p>
    <w:p w14:paraId="37C5343D" w14:textId="77777777" w:rsidR="00567194" w:rsidRDefault="00567194" w:rsidP="00567194">
      <w:pPr>
        <w:spacing w:after="0"/>
        <w:rPr>
          <w:rFonts w:ascii="Arial" w:hAnsi="Arial" w:cs="Arial"/>
          <w:b/>
          <w:bCs/>
        </w:rPr>
      </w:pPr>
    </w:p>
    <w:p w14:paraId="5F999278" w14:textId="77777777" w:rsidR="00567194" w:rsidRDefault="00567194" w:rsidP="00567194">
      <w:pPr>
        <w:spacing w:after="0"/>
        <w:rPr>
          <w:rFonts w:ascii="Arial" w:hAnsi="Arial" w:cs="Arial"/>
          <w:b/>
          <w:bCs/>
        </w:rPr>
      </w:pPr>
    </w:p>
    <w:p w14:paraId="6888A8C5" w14:textId="77777777" w:rsidR="00567194" w:rsidRDefault="00567194" w:rsidP="00567194">
      <w:pPr>
        <w:spacing w:after="0"/>
        <w:rPr>
          <w:rFonts w:ascii="Arial" w:hAnsi="Arial" w:cs="Arial"/>
          <w:b/>
          <w:bCs/>
        </w:rPr>
      </w:pPr>
    </w:p>
    <w:p w14:paraId="13EBC713" w14:textId="77777777" w:rsidR="00567194" w:rsidRDefault="00567194" w:rsidP="00567194">
      <w:pPr>
        <w:spacing w:after="0"/>
        <w:rPr>
          <w:rFonts w:ascii="Arial" w:hAnsi="Arial" w:cs="Arial"/>
          <w:b/>
          <w:bCs/>
        </w:rPr>
      </w:pPr>
    </w:p>
    <w:p w14:paraId="70A71279" w14:textId="77777777" w:rsidR="00567194" w:rsidRDefault="00567194" w:rsidP="00567194">
      <w:pPr>
        <w:spacing w:after="0"/>
        <w:rPr>
          <w:rFonts w:ascii="Arial" w:hAnsi="Arial" w:cs="Arial"/>
          <w:b/>
          <w:bCs/>
        </w:rPr>
      </w:pPr>
    </w:p>
    <w:p w14:paraId="4B561021" w14:textId="77777777" w:rsidR="00567194" w:rsidRDefault="00567194" w:rsidP="00567194">
      <w:pPr>
        <w:spacing w:after="0"/>
        <w:rPr>
          <w:rFonts w:ascii="Arial" w:hAnsi="Arial" w:cs="Arial"/>
          <w:b/>
          <w:bCs/>
        </w:rPr>
      </w:pPr>
    </w:p>
    <w:p w14:paraId="33369C10" w14:textId="77777777" w:rsidR="00567194" w:rsidRDefault="00567194" w:rsidP="00567194">
      <w:pPr>
        <w:spacing w:after="0"/>
        <w:rPr>
          <w:rFonts w:ascii="Arial" w:hAnsi="Arial" w:cs="Arial"/>
          <w:b/>
          <w:bCs/>
        </w:rPr>
      </w:pPr>
    </w:p>
    <w:p w14:paraId="1BA0B3AA" w14:textId="77777777" w:rsidR="00567194" w:rsidRDefault="00567194" w:rsidP="00567194">
      <w:pPr>
        <w:spacing w:after="0"/>
        <w:rPr>
          <w:rFonts w:ascii="Arial" w:hAnsi="Arial" w:cs="Arial"/>
          <w:b/>
          <w:bCs/>
        </w:rPr>
      </w:pPr>
    </w:p>
    <w:p w14:paraId="07E9B176" w14:textId="77777777" w:rsidR="00567194" w:rsidRDefault="00567194" w:rsidP="00567194">
      <w:pPr>
        <w:spacing w:after="0"/>
        <w:rPr>
          <w:rFonts w:ascii="Arial" w:hAnsi="Arial" w:cs="Arial"/>
          <w:b/>
          <w:bCs/>
        </w:rPr>
      </w:pPr>
    </w:p>
    <w:p w14:paraId="435765F8" w14:textId="77777777" w:rsidR="00567194" w:rsidRDefault="00567194" w:rsidP="00567194">
      <w:pPr>
        <w:spacing w:after="0"/>
        <w:rPr>
          <w:rFonts w:ascii="Arial" w:hAnsi="Arial" w:cs="Arial"/>
          <w:b/>
          <w:bCs/>
        </w:rPr>
      </w:pPr>
    </w:p>
    <w:p w14:paraId="2B306D26" w14:textId="77777777" w:rsidR="00567194" w:rsidRDefault="00567194" w:rsidP="00567194">
      <w:pPr>
        <w:spacing w:after="0"/>
        <w:rPr>
          <w:rFonts w:ascii="Arial" w:hAnsi="Arial" w:cs="Arial"/>
          <w:b/>
          <w:bCs/>
        </w:rPr>
      </w:pPr>
    </w:p>
    <w:p w14:paraId="2DA0E403" w14:textId="77777777" w:rsidR="00567194" w:rsidRDefault="00567194" w:rsidP="00567194">
      <w:pPr>
        <w:spacing w:after="0"/>
        <w:rPr>
          <w:rFonts w:ascii="Arial" w:hAnsi="Arial" w:cs="Arial"/>
          <w:b/>
          <w:bCs/>
        </w:rPr>
      </w:pPr>
    </w:p>
    <w:p w14:paraId="1DE333EE" w14:textId="77777777" w:rsidR="00567194" w:rsidRDefault="00567194" w:rsidP="00567194">
      <w:pPr>
        <w:spacing w:after="0"/>
        <w:rPr>
          <w:rFonts w:ascii="Arial" w:hAnsi="Arial" w:cs="Arial"/>
          <w:b/>
          <w:bCs/>
        </w:rPr>
      </w:pPr>
    </w:p>
    <w:p w14:paraId="07E02463" w14:textId="0414701C" w:rsidR="00E759B7" w:rsidRPr="00567194" w:rsidRDefault="00567194" w:rsidP="00567194">
      <w:pPr>
        <w:pStyle w:val="Ttulo3"/>
        <w:rPr>
          <w:rFonts w:ascii="Arial" w:hAnsi="Arial" w:cs="Arial"/>
          <w:b/>
          <w:bCs/>
          <w:color w:val="000000" w:themeColor="text1"/>
        </w:rPr>
      </w:pPr>
      <w:r w:rsidRPr="00567194">
        <w:rPr>
          <w:rFonts w:ascii="Arial" w:hAnsi="Arial" w:cs="Arial"/>
          <w:b/>
          <w:bCs/>
          <w:color w:val="000000" w:themeColor="text1"/>
        </w:rPr>
        <w:lastRenderedPageBreak/>
        <w:t>9</w:t>
      </w:r>
      <w:r w:rsidR="00E759B7" w:rsidRPr="00567194">
        <w:rPr>
          <w:rFonts w:ascii="Arial" w:hAnsi="Arial" w:cs="Arial"/>
          <w:b/>
          <w:bCs/>
          <w:color w:val="000000" w:themeColor="text1"/>
        </w:rPr>
        <w:t xml:space="preserve">.3.2 </w:t>
      </w:r>
      <w:r w:rsidR="008B156E">
        <w:rPr>
          <w:rFonts w:ascii="Arial" w:hAnsi="Arial" w:cs="Arial"/>
          <w:b/>
          <w:bCs/>
          <w:color w:val="000000" w:themeColor="text1"/>
        </w:rPr>
        <w:t>Requerimiento de información</w:t>
      </w:r>
    </w:p>
    <w:p w14:paraId="71864ED9" w14:textId="77777777" w:rsidR="00567194" w:rsidRPr="000E1762" w:rsidRDefault="00567194" w:rsidP="00567194">
      <w:pPr>
        <w:spacing w:line="278" w:lineRule="auto"/>
        <w:rPr>
          <w:rFonts w:ascii="Arial" w:hAnsi="Arial" w:cs="Arial"/>
        </w:rPr>
      </w:pPr>
      <w:r w:rsidRPr="000E1762">
        <w:rPr>
          <w:rFonts w:ascii="Arial" w:hAnsi="Arial" w:cs="Arial"/>
        </w:rPr>
        <w:t>Masaya, 01 de abril de 2026</w:t>
      </w:r>
    </w:p>
    <w:p w14:paraId="488BD27E" w14:textId="77777777" w:rsidR="00567194" w:rsidRPr="000E1762" w:rsidRDefault="00567194" w:rsidP="00567194">
      <w:pPr>
        <w:spacing w:line="278" w:lineRule="auto"/>
        <w:rPr>
          <w:rFonts w:ascii="Arial" w:hAnsi="Arial" w:cs="Arial"/>
        </w:rPr>
      </w:pPr>
      <w:r w:rsidRPr="000E1762">
        <w:rPr>
          <w:rFonts w:ascii="Arial" w:hAnsi="Arial" w:cs="Arial"/>
          <w:b/>
          <w:bCs/>
        </w:rPr>
        <w:t>Señores</w:t>
      </w:r>
      <w:r w:rsidRPr="000E1762">
        <w:rPr>
          <w:rFonts w:ascii="Arial" w:hAnsi="Arial" w:cs="Arial"/>
        </w:rPr>
        <w:br/>
      </w:r>
      <w:r w:rsidRPr="000E1762">
        <w:rPr>
          <w:rFonts w:ascii="Arial" w:hAnsi="Arial" w:cs="Arial"/>
          <w:b/>
          <w:bCs/>
        </w:rPr>
        <w:t>SILAIS – SEDE MASAYA</w:t>
      </w:r>
      <w:r w:rsidRPr="000E1762">
        <w:rPr>
          <w:rFonts w:ascii="Arial" w:hAnsi="Arial" w:cs="Arial"/>
        </w:rPr>
        <w:br/>
      </w:r>
      <w:r w:rsidRPr="000E1762">
        <w:rPr>
          <w:rFonts w:ascii="Arial" w:hAnsi="Arial" w:cs="Arial"/>
          <w:b/>
          <w:bCs/>
        </w:rPr>
        <w:t>Dr. Silvio Navarro</w:t>
      </w:r>
      <w:r w:rsidRPr="000E1762">
        <w:rPr>
          <w:rFonts w:ascii="Arial" w:hAnsi="Arial" w:cs="Arial"/>
        </w:rPr>
        <w:br/>
        <w:t>Director General</w:t>
      </w:r>
      <w:r w:rsidRPr="000E1762">
        <w:rPr>
          <w:rFonts w:ascii="Arial" w:hAnsi="Arial" w:cs="Arial"/>
        </w:rPr>
        <w:br/>
      </w:r>
      <w:r w:rsidRPr="000E1762">
        <w:rPr>
          <w:rFonts w:ascii="Arial" w:hAnsi="Arial" w:cs="Arial"/>
          <w:b/>
          <w:bCs/>
        </w:rPr>
        <w:t>Lic. Gardenio Miranda</w:t>
      </w:r>
      <w:r w:rsidRPr="000E1762">
        <w:rPr>
          <w:rFonts w:ascii="Arial" w:hAnsi="Arial" w:cs="Arial"/>
        </w:rPr>
        <w:br/>
        <w:t>Responsable de Planificación</w:t>
      </w:r>
      <w:r w:rsidRPr="000E1762">
        <w:rPr>
          <w:rFonts w:ascii="Arial" w:hAnsi="Arial" w:cs="Arial"/>
        </w:rPr>
        <w:br/>
        <w:t>Presente.-</w:t>
      </w:r>
    </w:p>
    <w:p w14:paraId="371708C3" w14:textId="77777777" w:rsidR="00567194" w:rsidRPr="000E1762" w:rsidRDefault="00567194" w:rsidP="00567194">
      <w:pPr>
        <w:spacing w:line="278" w:lineRule="auto"/>
        <w:rPr>
          <w:rFonts w:ascii="Arial" w:hAnsi="Arial" w:cs="Arial"/>
        </w:rPr>
      </w:pPr>
      <w:r w:rsidRPr="000E1762">
        <w:rPr>
          <w:rFonts w:ascii="Arial" w:hAnsi="Arial" w:cs="Arial"/>
          <w:b/>
          <w:bCs/>
        </w:rPr>
        <w:t>Asunto:</w:t>
      </w:r>
      <w:r w:rsidRPr="000E1762">
        <w:rPr>
          <w:rFonts w:ascii="Arial" w:hAnsi="Arial" w:cs="Arial"/>
        </w:rPr>
        <w:t> Requerimiento de Información para Auditoría de Redes</w:t>
      </w:r>
    </w:p>
    <w:p w14:paraId="09B7E447" w14:textId="77777777" w:rsidR="00567194" w:rsidRPr="000E1762" w:rsidRDefault="00567194" w:rsidP="00567194">
      <w:pPr>
        <w:spacing w:line="278" w:lineRule="auto"/>
        <w:rPr>
          <w:rFonts w:ascii="Arial" w:hAnsi="Arial" w:cs="Arial"/>
        </w:rPr>
      </w:pPr>
      <w:r w:rsidRPr="000E1762">
        <w:rPr>
          <w:rFonts w:ascii="Arial" w:hAnsi="Arial" w:cs="Arial"/>
          <w:b/>
          <w:bCs/>
        </w:rPr>
        <w:t>Referencia:</w:t>
      </w:r>
      <w:r w:rsidRPr="000E1762">
        <w:rPr>
          <w:rFonts w:ascii="Arial" w:hAnsi="Arial" w:cs="Arial"/>
        </w:rPr>
        <w:t> Contrato de Auditoría de Redes / Acuerdo de Confidencialidad suscrito entre las partes</w:t>
      </w:r>
    </w:p>
    <w:p w14:paraId="6EBD3D8C" w14:textId="77777777" w:rsidR="00567194" w:rsidRPr="000E1762" w:rsidRDefault="00E357BC" w:rsidP="00567194">
      <w:pPr>
        <w:spacing w:line="278" w:lineRule="auto"/>
        <w:rPr>
          <w:rFonts w:ascii="Arial" w:hAnsi="Arial" w:cs="Arial"/>
        </w:rPr>
      </w:pPr>
      <w:r>
        <w:rPr>
          <w:rFonts w:ascii="Arial" w:hAnsi="Arial" w:cs="Arial"/>
        </w:rPr>
        <w:pict w14:anchorId="49438B00">
          <v:rect id="_x0000_i1032" style="width:0;height:.75pt" o:hralign="center" o:hrstd="t" o:hr="t" fillcolor="#a0a0a0" stroked="f"/>
        </w:pict>
      </w:r>
    </w:p>
    <w:p w14:paraId="6CEF282E" w14:textId="77777777" w:rsidR="00567194" w:rsidRPr="000E1762" w:rsidRDefault="00567194" w:rsidP="00567194">
      <w:pPr>
        <w:spacing w:line="278" w:lineRule="auto"/>
        <w:rPr>
          <w:rFonts w:ascii="Arial" w:hAnsi="Arial" w:cs="Arial"/>
        </w:rPr>
      </w:pPr>
      <w:r w:rsidRPr="000E1762">
        <w:rPr>
          <w:rFonts w:ascii="Arial" w:hAnsi="Arial" w:cs="Arial"/>
        </w:rPr>
        <w:t>Tenemos el agrado de dirigirnos a ustedes a fin de solicitar la información y documentación necesaria para efectos de realizar la </w:t>
      </w:r>
      <w:r w:rsidRPr="000E1762">
        <w:rPr>
          <w:rFonts w:ascii="Arial" w:hAnsi="Arial" w:cs="Arial"/>
          <w:b/>
          <w:bCs/>
        </w:rPr>
        <w:t>Auditoría de Infraestructura de Redes</w:t>
      </w:r>
      <w:r w:rsidRPr="000E1762">
        <w:rPr>
          <w:rFonts w:ascii="Arial" w:hAnsi="Arial" w:cs="Arial"/>
        </w:rPr>
        <w:t> en el SILAIS – Sede Masaya, de acuerdo con los procedimientos previamente acordados y establecidos en el Contrato de Auditoría suscrito entre las partes.</w:t>
      </w:r>
    </w:p>
    <w:p w14:paraId="2DE56486" w14:textId="77777777" w:rsidR="00567194" w:rsidRPr="000E1762" w:rsidRDefault="00567194" w:rsidP="00567194">
      <w:pPr>
        <w:spacing w:line="278" w:lineRule="auto"/>
        <w:rPr>
          <w:rFonts w:ascii="Arial" w:hAnsi="Arial" w:cs="Arial"/>
        </w:rPr>
      </w:pPr>
      <w:r w:rsidRPr="000E1762">
        <w:rPr>
          <w:rFonts w:ascii="Arial" w:hAnsi="Arial" w:cs="Arial"/>
        </w:rPr>
        <w:t>El trabajo de campo se llevará a cabo durante las semanas comprendidas entre el </w:t>
      </w:r>
      <w:r w:rsidRPr="000E1762">
        <w:rPr>
          <w:rFonts w:ascii="Arial" w:hAnsi="Arial" w:cs="Arial"/>
          <w:b/>
          <w:bCs/>
        </w:rPr>
        <w:t>08 de abril y el 30 de abril de 2026</w:t>
      </w:r>
      <w:r w:rsidRPr="000E1762">
        <w:rPr>
          <w:rFonts w:ascii="Arial" w:hAnsi="Arial" w:cs="Arial"/>
        </w:rPr>
        <w:t>, por lo que se requiere con suma urgencia los siguientes documentos, información y accesos, los cuales serán utilizados para nuestro archivo de auditoría, su revisión técnica y la evaluación correspondiente de la infraestructura de comunicaciones.</w:t>
      </w:r>
    </w:p>
    <w:p w14:paraId="544E2D3D" w14:textId="77777777" w:rsidR="00567194" w:rsidRPr="000E1762" w:rsidRDefault="00567194" w:rsidP="00567194">
      <w:pPr>
        <w:spacing w:line="278" w:lineRule="auto"/>
        <w:rPr>
          <w:rFonts w:ascii="Arial" w:hAnsi="Arial" w:cs="Arial"/>
        </w:rPr>
      </w:pPr>
      <w:r w:rsidRPr="000E1762">
        <w:rPr>
          <w:rFonts w:ascii="Arial" w:hAnsi="Arial" w:cs="Arial"/>
        </w:rPr>
        <w:t>En la medida en que sea posible, preferimos que esta información nos sea entregada en </w:t>
      </w:r>
      <w:r w:rsidRPr="000E1762">
        <w:rPr>
          <w:rFonts w:ascii="Arial" w:hAnsi="Arial" w:cs="Arial"/>
          <w:b/>
          <w:bCs/>
        </w:rPr>
        <w:t>archivos electrónicos</w:t>
      </w:r>
      <w:r w:rsidRPr="000E1762">
        <w:rPr>
          <w:rFonts w:ascii="Arial" w:hAnsi="Arial" w:cs="Arial"/>
        </w:rPr>
        <w:t> (formato PDF, Excel, Word o imágenes digitales). De igual forma, requerimos disponibilidad del personal de las áreas de Planificación, Epidemiología, Estadística, Insumos Médicos, Administración Financiera y demás áreas funcionales que se detallan en esta solicitud, para apoyarnos en el desarrollo de nuestro trabajo mediante entrevistas estructuradas y facilitación del acceso a los dispositivos de comunicación e instalaciones.</w:t>
      </w:r>
    </w:p>
    <w:p w14:paraId="562A5EB7" w14:textId="77777777" w:rsidR="00567194" w:rsidRPr="000E1762" w:rsidRDefault="00E357BC" w:rsidP="00567194">
      <w:pPr>
        <w:spacing w:line="278" w:lineRule="auto"/>
        <w:rPr>
          <w:rFonts w:ascii="Arial" w:hAnsi="Arial" w:cs="Arial"/>
        </w:rPr>
      </w:pPr>
      <w:r>
        <w:rPr>
          <w:rFonts w:ascii="Arial" w:hAnsi="Arial" w:cs="Arial"/>
        </w:rPr>
        <w:pict w14:anchorId="3F386D25">
          <v:rect id="_x0000_i1033" style="width:0;height:.75pt" o:hralign="center" o:hrstd="t" o:hr="t" fillcolor="#a0a0a0" stroked="f"/>
        </w:pict>
      </w:r>
    </w:p>
    <w:p w14:paraId="32807F5A" w14:textId="77777777" w:rsidR="00567194" w:rsidRPr="000E1762" w:rsidRDefault="00567194" w:rsidP="00567194">
      <w:pPr>
        <w:spacing w:line="278" w:lineRule="auto"/>
        <w:rPr>
          <w:rFonts w:ascii="Arial" w:hAnsi="Arial" w:cs="Arial"/>
          <w:b/>
          <w:bCs/>
        </w:rPr>
      </w:pPr>
      <w:r w:rsidRPr="000E1762">
        <w:rPr>
          <w:rFonts w:ascii="Arial" w:hAnsi="Arial" w:cs="Arial"/>
          <w:b/>
          <w:bCs/>
        </w:rPr>
        <w:t>A. Documentación General de la Institución</w:t>
      </w:r>
    </w:p>
    <w:p w14:paraId="06A2769E"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Organigrama actualizado del SILAIS – Sede Masaya, incluyendo las 14 áreas funcionales y nombres de los responsables.</w:t>
      </w:r>
    </w:p>
    <w:p w14:paraId="21AD337D"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lastRenderedPageBreak/>
        <w:t>Manual de funciones o descripción de cargos del personal del SILAIS, especialmente del responsable de Tecnologías de la Información o administrador de la red (si existe).</w:t>
      </w:r>
    </w:p>
    <w:p w14:paraId="0C9CFCB5"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Plan Operativo Anual (POA) del año 2026, incluyendo proyectos de inversión en infraestructura de telecomunicaciones.</w:t>
      </w:r>
    </w:p>
    <w:p w14:paraId="7D976B5D"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Presupuesto institucional del año 2026, con detalle de partidas asignadas a mantenimiento y renovación de la infraestructura de red.</w:t>
      </w:r>
    </w:p>
    <w:p w14:paraId="34FED728"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Certificado de existencia y representación legal del SILAIS o documento equivalente emitido por el MINSA Central.</w:t>
      </w:r>
    </w:p>
    <w:p w14:paraId="2F90E37D"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Resolución ministerial de nombramiento del Director General (Dr. Silvio Navarro) y de los responsables de área.</w:t>
      </w:r>
    </w:p>
    <w:p w14:paraId="6473F099"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Actas de reuniones de gestión o comités internos realizadas durante los años 2024, 2025 y 2026, donde se hayan tratado temas relacionados con la infraestructura de red o conectividad.</w:t>
      </w:r>
    </w:p>
    <w:p w14:paraId="4EE214A4"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Correspondencia oficial con el MINSA Central relacionada con la operación del SISNIVEN, conectividad o infraestructura de telecomunicaciones.</w:t>
      </w:r>
    </w:p>
    <w:p w14:paraId="523EC978"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Plan estratégico institucional.</w:t>
      </w:r>
    </w:p>
    <w:p w14:paraId="4DC3DE07" w14:textId="77777777" w:rsidR="00567194" w:rsidRPr="000E1762" w:rsidRDefault="00567194" w:rsidP="00567194">
      <w:pPr>
        <w:numPr>
          <w:ilvl w:val="0"/>
          <w:numId w:val="45"/>
        </w:numPr>
        <w:spacing w:line="278" w:lineRule="auto"/>
        <w:rPr>
          <w:rFonts w:ascii="Arial" w:hAnsi="Arial" w:cs="Arial"/>
        </w:rPr>
      </w:pPr>
      <w:r w:rsidRPr="000E1762">
        <w:rPr>
          <w:rFonts w:ascii="Arial" w:hAnsi="Arial" w:cs="Arial"/>
        </w:rPr>
        <w:t>Informes de auditorías internas o externas previas relacionadas con infraestructura de red (si existen).</w:t>
      </w:r>
    </w:p>
    <w:p w14:paraId="6E299FC9" w14:textId="77777777" w:rsidR="00567194" w:rsidRPr="000E1762" w:rsidRDefault="00E357BC" w:rsidP="00567194">
      <w:pPr>
        <w:spacing w:line="278" w:lineRule="auto"/>
        <w:rPr>
          <w:rFonts w:ascii="Arial" w:hAnsi="Arial" w:cs="Arial"/>
        </w:rPr>
      </w:pPr>
      <w:r>
        <w:rPr>
          <w:rFonts w:ascii="Arial" w:hAnsi="Arial" w:cs="Arial"/>
        </w:rPr>
        <w:pict w14:anchorId="72BFFEBA">
          <v:rect id="_x0000_i1034" style="width:0;height:.75pt" o:hralign="center" o:hrstd="t" o:hr="t" fillcolor="#a0a0a0" stroked="f"/>
        </w:pict>
      </w:r>
    </w:p>
    <w:p w14:paraId="4DE3DBC7" w14:textId="77777777" w:rsidR="00567194" w:rsidRPr="000E1762" w:rsidRDefault="00567194" w:rsidP="00567194">
      <w:pPr>
        <w:spacing w:line="278" w:lineRule="auto"/>
        <w:rPr>
          <w:rFonts w:ascii="Arial" w:hAnsi="Arial" w:cs="Arial"/>
          <w:b/>
          <w:bCs/>
        </w:rPr>
      </w:pPr>
      <w:r w:rsidRPr="000E1762">
        <w:rPr>
          <w:rFonts w:ascii="Arial" w:hAnsi="Arial" w:cs="Arial"/>
          <w:b/>
          <w:bCs/>
        </w:rPr>
        <w:t>B. Documentación de Infraestructura de Red – Capa Física</w:t>
      </w:r>
    </w:p>
    <w:p w14:paraId="39734194"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Inventario de equipos de red: switches (marca, modelo, número de serie, fecha de adquisición, estado de garantía, ubicación física). Incluye Switches Principales en Dirección y Switch Secundario en Varios 1.</w:t>
      </w:r>
    </w:p>
    <w:p w14:paraId="15A78DE7"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Inventario de puntos de acceso inalámbrico (marca, modelo, número de serie, ubicación, fecha de adquisición).</w:t>
      </w:r>
    </w:p>
    <w:p w14:paraId="57FBA72A"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Inventario de UPS de los switches (marca, modelo, capacidad en VA, fecha de adquisición, fecha de último cambio de baterías). Incluye UPS de Dirección y UPS de Varios 1.</w:t>
      </w:r>
    </w:p>
    <w:p w14:paraId="6C48E4B3"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Diagrama de topología de red física y lógica actualizado (si existe).</w:t>
      </w:r>
    </w:p>
    <w:p w14:paraId="437A9D30"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Planos o croquis de distribución de puntos de red en las 14 áreas funcionales.</w:t>
      </w:r>
    </w:p>
    <w:p w14:paraId="51ED2582"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Documentación de configuración actual de los switches (si está disponible).</w:t>
      </w:r>
    </w:p>
    <w:p w14:paraId="11C4DBB9"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lastRenderedPageBreak/>
        <w:t>Documentación de configuración actual de los puntos de acceso inalámbrico (si está disponible).</w:t>
      </w:r>
    </w:p>
    <w:p w14:paraId="482E0679"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Registros de mantenimiento preventivo y correctivo de los equipos de red y cableado estructurado (bitácoras, fechas, responsables, actividades realizadas).</w:t>
      </w:r>
    </w:p>
    <w:p w14:paraId="28BB27A0"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Registros de pruebas de continuidad o certificación del cableado estructurado (si existen).</w:t>
      </w:r>
    </w:p>
    <w:p w14:paraId="2EEBEC88"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Información sobre el proveedor de servicios de Internet (ISP), ancho de banda contratado, tipo de enlace hacia el MINSA Central y condiciones del servicio.</w:t>
      </w:r>
    </w:p>
    <w:p w14:paraId="2BDDFB38"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Inventario de patch panels, rosetas de pared y patch cords (si existen).</w:t>
      </w:r>
    </w:p>
    <w:p w14:paraId="7DFB56B3" w14:textId="77777777" w:rsidR="00567194" w:rsidRPr="000E1762" w:rsidRDefault="00567194" w:rsidP="00567194">
      <w:pPr>
        <w:numPr>
          <w:ilvl w:val="0"/>
          <w:numId w:val="46"/>
        </w:numPr>
        <w:spacing w:line="278" w:lineRule="auto"/>
        <w:rPr>
          <w:rFonts w:ascii="Arial" w:hAnsi="Arial" w:cs="Arial"/>
        </w:rPr>
      </w:pPr>
      <w:r w:rsidRPr="000E1762">
        <w:rPr>
          <w:rFonts w:ascii="Arial" w:hAnsi="Arial" w:cs="Arial"/>
        </w:rPr>
        <w:t>Registro de etiquetado de cables y puntos de red según estándar ANSI/TIA-606-B (si existe).</w:t>
      </w:r>
    </w:p>
    <w:p w14:paraId="2E3A1C8C" w14:textId="77777777" w:rsidR="00567194" w:rsidRPr="000E1762" w:rsidRDefault="00E357BC" w:rsidP="00567194">
      <w:pPr>
        <w:spacing w:line="278" w:lineRule="auto"/>
        <w:rPr>
          <w:rFonts w:ascii="Arial" w:hAnsi="Arial" w:cs="Arial"/>
        </w:rPr>
      </w:pPr>
      <w:r>
        <w:rPr>
          <w:rFonts w:ascii="Arial" w:hAnsi="Arial" w:cs="Arial"/>
        </w:rPr>
        <w:pict w14:anchorId="4A9C210D">
          <v:rect id="_x0000_i1035" style="width:0;height:.75pt" o:hralign="center" o:hrstd="t" o:hr="t" fillcolor="#a0a0a0" stroked="f"/>
        </w:pict>
      </w:r>
    </w:p>
    <w:p w14:paraId="0665E2BB" w14:textId="77777777" w:rsidR="00567194" w:rsidRPr="000E1762" w:rsidRDefault="00567194" w:rsidP="00567194">
      <w:pPr>
        <w:spacing w:line="278" w:lineRule="auto"/>
        <w:rPr>
          <w:rFonts w:ascii="Arial" w:hAnsi="Arial" w:cs="Arial"/>
          <w:b/>
          <w:bCs/>
        </w:rPr>
      </w:pPr>
      <w:r w:rsidRPr="000E1762">
        <w:rPr>
          <w:rFonts w:ascii="Arial" w:hAnsi="Arial" w:cs="Arial"/>
          <w:b/>
          <w:bCs/>
        </w:rPr>
        <w:t>C. Documentación de Infraestructura de Red – Capa Lógica y Seguridad</w:t>
      </w:r>
    </w:p>
    <w:p w14:paraId="0DB7D86F"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Esquema de direccionamiento IP de la red LAN del SILAIS (rangos estáticos y dinámicos, máscaras de subred, gateways asignados).</w:t>
      </w:r>
    </w:p>
    <w:p w14:paraId="60F6CC26"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Configuración del servidor DHCP (rangos, asignaciones estáticas por MAC address, tiempo de concesión, si existen).</w:t>
      </w:r>
    </w:p>
    <w:p w14:paraId="7702C5FD"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Configuración de servidores DNS utilizados (primario, secundario, proveedor).</w:t>
      </w:r>
    </w:p>
    <w:p w14:paraId="4072623D"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Políticas de seguridad de la información, políticas de uso de red y políticas de control de acceso documentadas (si existen).</w:t>
      </w:r>
    </w:p>
    <w:p w14:paraId="7F2F8437"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Procedimiento de gestión de incidentes de seguridad de la red (si existe).</w:t>
      </w:r>
    </w:p>
    <w:p w14:paraId="5CF02BD0"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Bitácora o registro de incidentes de red (caídas de conectividad, lentitud, intentos de acceso no autorizado, fechas y acciones tomadas).</w:t>
      </w:r>
    </w:p>
    <w:p w14:paraId="04CDB1E4"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Documentación de las conexiones privadas a Internet en Sindicato, SNC y Transporte (tipo de conexión, proveedor, autorización, medidas de seguridad).</w:t>
      </w:r>
    </w:p>
    <w:p w14:paraId="622E3DCF"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Plan de Continuidad de Negocio o Recuperación ante Desastres (BCP/DRP) para la infraestructura de red (si existe).</w:t>
      </w:r>
    </w:p>
    <w:p w14:paraId="23062111"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Configuración de seguridad de la red inalámbrica (SSID, protocolo de cifrado, mecanismo de autenticación, segmentación aplicada).</w:t>
      </w:r>
    </w:p>
    <w:p w14:paraId="3D2F4E1C"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t>Registro de cambios y modificaciones realizadas en la configuración de los dispositivos de red (si existe).</w:t>
      </w:r>
    </w:p>
    <w:p w14:paraId="5AD46635" w14:textId="77777777" w:rsidR="00567194" w:rsidRPr="000E1762" w:rsidRDefault="00567194" w:rsidP="00567194">
      <w:pPr>
        <w:numPr>
          <w:ilvl w:val="0"/>
          <w:numId w:val="47"/>
        </w:numPr>
        <w:spacing w:line="278" w:lineRule="auto"/>
        <w:rPr>
          <w:rFonts w:ascii="Arial" w:hAnsi="Arial" w:cs="Arial"/>
        </w:rPr>
      </w:pPr>
      <w:r w:rsidRPr="000E1762">
        <w:rPr>
          <w:rFonts w:ascii="Arial" w:hAnsi="Arial" w:cs="Arial"/>
        </w:rPr>
        <w:lastRenderedPageBreak/>
        <w:t>Políticas de control de acceso a puertos de red y mecanismos de autenticación implementados (802.1X, seguridad de puertos, si existen).</w:t>
      </w:r>
    </w:p>
    <w:p w14:paraId="2161D786" w14:textId="77777777" w:rsidR="00567194" w:rsidRPr="000E1762" w:rsidRDefault="00E357BC" w:rsidP="00567194">
      <w:pPr>
        <w:spacing w:line="278" w:lineRule="auto"/>
        <w:rPr>
          <w:rFonts w:ascii="Arial" w:hAnsi="Arial" w:cs="Arial"/>
        </w:rPr>
      </w:pPr>
      <w:r>
        <w:rPr>
          <w:rFonts w:ascii="Arial" w:hAnsi="Arial" w:cs="Arial"/>
        </w:rPr>
        <w:pict w14:anchorId="62ACD6BF">
          <v:rect id="_x0000_i1036" style="width:0;height:.75pt" o:hralign="center" o:hrstd="t" o:hr="t" fillcolor="#a0a0a0" stroked="f"/>
        </w:pict>
      </w:r>
    </w:p>
    <w:p w14:paraId="4195E21B" w14:textId="77777777" w:rsidR="00567194" w:rsidRPr="000E1762" w:rsidRDefault="00567194" w:rsidP="00567194">
      <w:pPr>
        <w:spacing w:line="278" w:lineRule="auto"/>
        <w:rPr>
          <w:rFonts w:ascii="Arial" w:hAnsi="Arial" w:cs="Arial"/>
          <w:b/>
          <w:bCs/>
        </w:rPr>
      </w:pPr>
      <w:r w:rsidRPr="000E1762">
        <w:rPr>
          <w:rFonts w:ascii="Arial" w:hAnsi="Arial" w:cs="Arial"/>
          <w:b/>
          <w:bCs/>
        </w:rPr>
        <w:t>D. Documentación de Gestión Administrativa de la Red</w:t>
      </w:r>
    </w:p>
    <w:p w14:paraId="2E100904"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Políticas de uso aceptable de la red (si existen).</w:t>
      </w:r>
    </w:p>
    <w:p w14:paraId="3836A4D0"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Política de control de acceso lógico a la red y gestión de contraseñas de administración de dispositivos (si existe).</w:t>
      </w:r>
    </w:p>
    <w:p w14:paraId="235D888B"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Procedimiento de alta, baja y modificación de cuentas de acceso a la red ante rotación o cese de personal (si existe).</w:t>
      </w:r>
    </w:p>
    <w:p w14:paraId="564C1330"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Registro de capacitaciones recibidas por el personal en materia de uso seguro de la red y ciberseguridad.</w:t>
      </w:r>
    </w:p>
    <w:p w14:paraId="3F88F859"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Relación de proveedores de servicios de soporte técnico, mantenimiento de equipos de red y suministro de cableado.</w:t>
      </w:r>
    </w:p>
    <w:p w14:paraId="04AC34FE"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Contratos vigentes con proveedores de servicios de red e Internet (si existen).</w:t>
      </w:r>
    </w:p>
    <w:p w14:paraId="5D79B2C3"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Manual de Organización y Funciones del área de TI o del responsable de la administración de la red (si existe).</w:t>
      </w:r>
    </w:p>
    <w:p w14:paraId="20CBCF6A" w14:textId="77777777" w:rsidR="00567194" w:rsidRPr="000E1762" w:rsidRDefault="00567194" w:rsidP="00567194">
      <w:pPr>
        <w:numPr>
          <w:ilvl w:val="0"/>
          <w:numId w:val="48"/>
        </w:numPr>
        <w:spacing w:line="278" w:lineRule="auto"/>
        <w:rPr>
          <w:rFonts w:ascii="Arial" w:hAnsi="Arial" w:cs="Arial"/>
        </w:rPr>
      </w:pPr>
      <w:r w:rsidRPr="000E1762">
        <w:rPr>
          <w:rFonts w:ascii="Arial" w:hAnsi="Arial" w:cs="Arial"/>
        </w:rPr>
        <w:t>Informes de monitoreo de disponibilidad y rendimiento de la red (si existen).</w:t>
      </w:r>
    </w:p>
    <w:p w14:paraId="45E0D08D" w14:textId="77777777" w:rsidR="00567194" w:rsidRPr="000E1762" w:rsidRDefault="00E357BC" w:rsidP="00567194">
      <w:pPr>
        <w:spacing w:line="278" w:lineRule="auto"/>
        <w:rPr>
          <w:rFonts w:ascii="Arial" w:hAnsi="Arial" w:cs="Arial"/>
        </w:rPr>
      </w:pPr>
      <w:r>
        <w:rPr>
          <w:rFonts w:ascii="Arial" w:hAnsi="Arial" w:cs="Arial"/>
        </w:rPr>
        <w:pict w14:anchorId="1BB7543A">
          <v:rect id="_x0000_i1037" style="width:0;height:.75pt" o:hralign="center" o:hrstd="t" o:hr="t" fillcolor="#a0a0a0" stroked="f"/>
        </w:pict>
      </w:r>
    </w:p>
    <w:p w14:paraId="5CAD9028" w14:textId="77777777" w:rsidR="00567194" w:rsidRPr="000E1762" w:rsidRDefault="00567194" w:rsidP="00567194">
      <w:pPr>
        <w:spacing w:line="278" w:lineRule="auto"/>
        <w:rPr>
          <w:rFonts w:ascii="Arial" w:hAnsi="Arial" w:cs="Arial"/>
          <w:b/>
          <w:bCs/>
        </w:rPr>
      </w:pPr>
      <w:r w:rsidRPr="000E1762">
        <w:rPr>
          <w:rFonts w:ascii="Arial" w:hAnsi="Arial" w:cs="Arial"/>
          <w:b/>
          <w:bCs/>
        </w:rPr>
        <w:t>E. Acceso Físico y Facilidades Requeridas</w:t>
      </w:r>
    </w:p>
    <w:p w14:paraId="09802DB2"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t>Autorización para ingresar a las 14 áreas funcionales del SILAIS, incluyendo:</w:t>
      </w:r>
    </w:p>
    <w:p w14:paraId="1565AD01"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Nodo central de comunicaciones en Dirección (Switches Principales, UPS).</w:t>
      </w:r>
    </w:p>
    <w:p w14:paraId="78AAC0B3"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Punto de distribución secundario en Varios 1 (Switch Secundario, UPS).</w:t>
      </w:r>
    </w:p>
    <w:p w14:paraId="49AF7BDA"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Áreas críticas: Epidemiología (6 equipos), Estadística (3 equipos), Banco Biológico (1 equipo), Contabilidad (3 equipos), Insumos Médicos (3 equipos), Dirección General (3 equipos).</w:t>
      </w:r>
    </w:p>
    <w:p w14:paraId="6C2F3887"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t>Acceso a la configuración de puntos de acceso inalámbrico (credenciales de administrador, si están disponibles).</w:t>
      </w:r>
    </w:p>
    <w:p w14:paraId="6A98872E"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t>Disponibilidad del Director General (Dr. Silvio Navarro) para entrevista (duración estimada: 1.5 horas).</w:t>
      </w:r>
    </w:p>
    <w:p w14:paraId="7886DE87"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lastRenderedPageBreak/>
        <w:t>Disponibilidad del Responsable de Planificación (Lic. Gardenio Miranda) para coordinación general y entrevista.</w:t>
      </w:r>
    </w:p>
    <w:p w14:paraId="6913D3AE"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t>Disponibilidad de los siguientes responsables de área para entrevistas estructuradas:</w:t>
      </w:r>
    </w:p>
    <w:p w14:paraId="38ACB71E"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Responsable de Epidemiología (Lic. Genory Ticay López)</w:t>
      </w:r>
    </w:p>
    <w:p w14:paraId="54F9CBDE"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Responsable de Estadística (Lic. Alexander Valle López)</w:t>
      </w:r>
    </w:p>
    <w:p w14:paraId="0E0EF8EA"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Responsable de Insumos Médicos (Lic. Raymundo García)</w:t>
      </w:r>
    </w:p>
    <w:p w14:paraId="6F6FE6BF" w14:textId="77777777" w:rsidR="00567194" w:rsidRPr="000E1762" w:rsidRDefault="00567194" w:rsidP="00567194">
      <w:pPr>
        <w:numPr>
          <w:ilvl w:val="1"/>
          <w:numId w:val="49"/>
        </w:numPr>
        <w:spacing w:line="278" w:lineRule="auto"/>
        <w:rPr>
          <w:rFonts w:ascii="Arial" w:hAnsi="Arial" w:cs="Arial"/>
        </w:rPr>
      </w:pPr>
      <w:r w:rsidRPr="000E1762">
        <w:rPr>
          <w:rFonts w:ascii="Arial" w:hAnsi="Arial" w:cs="Arial"/>
        </w:rPr>
        <w:t>Responsable de Administración Financiera (Lic. Mirna Editsa Ruiz)</w:t>
      </w:r>
    </w:p>
    <w:p w14:paraId="32F42101" w14:textId="77777777" w:rsidR="00567194" w:rsidRPr="000E1762" w:rsidRDefault="00567194" w:rsidP="00567194">
      <w:pPr>
        <w:numPr>
          <w:ilvl w:val="0"/>
          <w:numId w:val="49"/>
        </w:numPr>
        <w:spacing w:line="278" w:lineRule="auto"/>
        <w:rPr>
          <w:rFonts w:ascii="Arial" w:hAnsi="Arial" w:cs="Arial"/>
        </w:rPr>
      </w:pPr>
      <w:r w:rsidRPr="000E1762">
        <w:rPr>
          <w:rFonts w:ascii="Arial" w:hAnsi="Arial" w:cs="Arial"/>
        </w:rPr>
        <w:t>Espacio de trabajo adecuado para la revisión documental y el procesamiento de información recolectada durante el trabajo de campo.</w:t>
      </w:r>
    </w:p>
    <w:p w14:paraId="5AA2E154" w14:textId="77777777" w:rsidR="00567194" w:rsidRPr="000E1762" w:rsidRDefault="00E357BC" w:rsidP="00567194">
      <w:pPr>
        <w:spacing w:line="278" w:lineRule="auto"/>
        <w:rPr>
          <w:rFonts w:ascii="Arial" w:hAnsi="Arial" w:cs="Arial"/>
        </w:rPr>
      </w:pPr>
      <w:r>
        <w:rPr>
          <w:rFonts w:ascii="Arial" w:hAnsi="Arial" w:cs="Arial"/>
        </w:rPr>
        <w:pict w14:anchorId="6326EBB1">
          <v:rect id="_x0000_i1038" style="width:0;height:.75pt" o:hralign="center" o:hrstd="t" o:hr="t" fillcolor="#a0a0a0" stroked="f"/>
        </w:pict>
      </w:r>
    </w:p>
    <w:p w14:paraId="35AB35AC" w14:textId="77777777" w:rsidR="00567194" w:rsidRPr="000E1762" w:rsidRDefault="00567194" w:rsidP="00567194">
      <w:pPr>
        <w:spacing w:line="278" w:lineRule="auto"/>
        <w:rPr>
          <w:rFonts w:ascii="Arial" w:hAnsi="Arial" w:cs="Arial"/>
        </w:rPr>
      </w:pPr>
      <w:r w:rsidRPr="000E1762">
        <w:rPr>
          <w:rFonts w:ascii="Arial" w:hAnsi="Arial" w:cs="Arial"/>
        </w:rPr>
        <w:t>Toda la información mencionada en los apartados anteriores deberá comprender las gestiones correspondientes al período </w:t>
      </w:r>
      <w:r w:rsidRPr="000E1762">
        <w:rPr>
          <w:rFonts w:ascii="Arial" w:hAnsi="Arial" w:cs="Arial"/>
          <w:b/>
          <w:bCs/>
        </w:rPr>
        <w:t>2024, 2025 y lo transcurrido de 2026</w:t>
      </w:r>
      <w:r w:rsidRPr="000E1762">
        <w:rPr>
          <w:rFonts w:ascii="Arial" w:hAnsi="Arial" w:cs="Arial"/>
        </w:rPr>
        <w:t>, salvo que se indique una fecha específica.</w:t>
      </w:r>
    </w:p>
    <w:p w14:paraId="0436DF61" w14:textId="77777777" w:rsidR="00567194" w:rsidRPr="000E1762" w:rsidRDefault="00567194" w:rsidP="00567194">
      <w:pPr>
        <w:spacing w:line="278" w:lineRule="auto"/>
        <w:rPr>
          <w:rFonts w:ascii="Arial" w:hAnsi="Arial" w:cs="Arial"/>
        </w:rPr>
      </w:pPr>
      <w:r w:rsidRPr="000E1762">
        <w:rPr>
          <w:rFonts w:ascii="Arial" w:hAnsi="Arial" w:cs="Arial"/>
        </w:rPr>
        <w:t>En el transcurso de nuestro trabajo podemos solicitar información adicional que consideremos necesaria y que no se encuentre incluida en este requerimiento. Así mismo, agradeceremos la designación de una persona de enlace que acompañe al equipo auditor durante el trabajo de campo, preferentemente el Responsable de Planificación o la persona que el Director General designe.</w:t>
      </w:r>
    </w:p>
    <w:p w14:paraId="48244230" w14:textId="77777777" w:rsidR="00567194" w:rsidRPr="000E1762" w:rsidRDefault="00567194" w:rsidP="00567194">
      <w:pPr>
        <w:spacing w:line="278" w:lineRule="auto"/>
        <w:rPr>
          <w:rFonts w:ascii="Arial" w:hAnsi="Arial" w:cs="Arial"/>
        </w:rPr>
      </w:pPr>
      <w:r w:rsidRPr="000E1762">
        <w:rPr>
          <w:rFonts w:ascii="Arial" w:hAnsi="Arial" w:cs="Arial"/>
        </w:rPr>
        <w:t>Agradecemos su colaboración y estamos a su disposición para atender cualquier inquietud al respecto.</w:t>
      </w:r>
    </w:p>
    <w:p w14:paraId="320BFCE3" w14:textId="77777777" w:rsidR="00567194" w:rsidRPr="000E1762" w:rsidRDefault="00567194" w:rsidP="00567194">
      <w:pPr>
        <w:spacing w:line="278" w:lineRule="auto"/>
        <w:rPr>
          <w:rFonts w:ascii="Arial" w:hAnsi="Arial" w:cs="Arial"/>
        </w:rPr>
      </w:pPr>
      <w:r w:rsidRPr="000E1762">
        <w:rPr>
          <w:rFonts w:ascii="Arial" w:hAnsi="Arial" w:cs="Arial"/>
        </w:rPr>
        <w:t>Atentamente,</w:t>
      </w:r>
    </w:p>
    <w:p w14:paraId="10F154F4" w14:textId="77777777" w:rsidR="00567194" w:rsidRPr="000E1762" w:rsidRDefault="00E357BC" w:rsidP="00567194">
      <w:pPr>
        <w:spacing w:line="278" w:lineRule="auto"/>
        <w:rPr>
          <w:rFonts w:ascii="Arial" w:hAnsi="Arial" w:cs="Arial"/>
        </w:rPr>
      </w:pPr>
      <w:r>
        <w:rPr>
          <w:rFonts w:ascii="Arial" w:hAnsi="Arial" w:cs="Arial"/>
        </w:rPr>
        <w:pict w14:anchorId="672CCF19">
          <v:rect id="_x0000_i1039" style="width:0;height:.75pt" o:hralign="center" o:hrstd="t" o:hr="t" fillcolor="#a0a0a0" stroked="f"/>
        </w:pict>
      </w:r>
    </w:p>
    <w:p w14:paraId="1554C8DE" w14:textId="77777777" w:rsidR="00567194" w:rsidRPr="000E1762" w:rsidRDefault="00567194" w:rsidP="00567194">
      <w:pPr>
        <w:spacing w:line="278" w:lineRule="auto"/>
        <w:rPr>
          <w:rFonts w:ascii="Arial" w:hAnsi="Arial" w:cs="Arial"/>
        </w:rPr>
      </w:pPr>
      <w:r w:rsidRPr="000E1762">
        <w:rPr>
          <w:rFonts w:ascii="Arial" w:hAnsi="Arial" w:cs="Arial"/>
          <w:b/>
          <w:bCs/>
        </w:rPr>
        <w:t>Consultoría y Auditoría de Tecnologías de la Información, S.A.</w:t>
      </w:r>
    </w:p>
    <w:p w14:paraId="70AAB746" w14:textId="77777777" w:rsidR="00567194" w:rsidRPr="000E1762" w:rsidRDefault="00E357BC" w:rsidP="00567194">
      <w:pPr>
        <w:spacing w:line="278" w:lineRule="auto"/>
        <w:rPr>
          <w:rFonts w:ascii="Arial" w:hAnsi="Arial" w:cs="Arial"/>
        </w:rPr>
      </w:pPr>
      <w:r>
        <w:rPr>
          <w:rFonts w:ascii="Arial" w:hAnsi="Arial" w:cs="Arial"/>
        </w:rPr>
        <w:pict w14:anchorId="3D11DE34">
          <v:rect id="_x0000_i1040" style="width:0;height:.75pt" o:hralign="center" o:hrstd="t" o:hr="t" fillcolor="#a0a0a0" stroked="f"/>
        </w:pict>
      </w:r>
    </w:p>
    <w:p w14:paraId="10526F67" w14:textId="4EFA5F36" w:rsidR="00E759B7" w:rsidRDefault="00567194" w:rsidP="00567194">
      <w:pPr>
        <w:spacing w:line="278" w:lineRule="auto"/>
        <w:rPr>
          <w:rFonts w:ascii="Arial" w:hAnsi="Arial" w:cs="Arial"/>
        </w:rPr>
      </w:pPr>
      <w:r w:rsidRPr="000E1762">
        <w:rPr>
          <w:rFonts w:ascii="Arial" w:hAnsi="Arial" w:cs="Arial"/>
          <w:b/>
          <w:bCs/>
        </w:rPr>
        <w:t>Nombre Completo</w:t>
      </w:r>
      <w:r w:rsidRPr="000E1762">
        <w:rPr>
          <w:rFonts w:ascii="Arial" w:hAnsi="Arial" w:cs="Arial"/>
        </w:rPr>
        <w:br/>
      </w:r>
      <w:r w:rsidRPr="000E1762">
        <w:rPr>
          <w:rFonts w:ascii="Arial" w:hAnsi="Arial" w:cs="Arial"/>
          <w:b/>
          <w:bCs/>
        </w:rPr>
        <w:t>Coordinador General de Auditoría</w:t>
      </w:r>
      <w:r w:rsidRPr="000E1762">
        <w:rPr>
          <w:rFonts w:ascii="Arial" w:hAnsi="Arial" w:cs="Arial"/>
        </w:rPr>
        <w:br/>
      </w:r>
      <w:r w:rsidRPr="000E1762">
        <w:rPr>
          <w:rFonts w:ascii="Arial" w:hAnsi="Arial" w:cs="Arial"/>
          <w:b/>
          <w:bCs/>
        </w:rPr>
        <w:t>Equipo Auditor de Redes – SILAIS Sede Masaya</w:t>
      </w:r>
    </w:p>
    <w:p w14:paraId="458874D8" w14:textId="2BEE62F1" w:rsidR="00E759B7" w:rsidRDefault="00E357BC" w:rsidP="00E759B7">
      <w:pPr>
        <w:spacing w:after="0"/>
        <w:jc w:val="center"/>
        <w:rPr>
          <w:rFonts w:ascii="Arial" w:hAnsi="Arial" w:cs="Arial"/>
        </w:rPr>
      </w:pPr>
      <w:r>
        <w:rPr>
          <w:rFonts w:ascii="Arial" w:hAnsi="Arial" w:cs="Arial"/>
        </w:rPr>
        <w:pict w14:anchorId="72B421B7">
          <v:rect id="_x0000_i1041" style="width:468pt;height:.6pt" o:hralign="center" o:hrstd="t" o:hr="t" fillcolor="#a0a0a0" stroked="f"/>
        </w:pict>
      </w:r>
    </w:p>
    <w:p w14:paraId="7356731E" w14:textId="568B2F3F" w:rsidR="00567194" w:rsidRDefault="00567194" w:rsidP="00E759B7">
      <w:pPr>
        <w:spacing w:after="0"/>
        <w:jc w:val="center"/>
        <w:rPr>
          <w:rFonts w:ascii="Arial" w:hAnsi="Arial" w:cs="Arial"/>
        </w:rPr>
      </w:pPr>
    </w:p>
    <w:p w14:paraId="34A06CB6" w14:textId="77777777" w:rsidR="00567194" w:rsidRDefault="00567194" w:rsidP="00E759B7">
      <w:pPr>
        <w:spacing w:after="0"/>
        <w:jc w:val="center"/>
        <w:rPr>
          <w:rFonts w:ascii="Arial" w:hAnsi="Arial" w:cs="Arial"/>
        </w:rPr>
      </w:pPr>
    </w:p>
    <w:p w14:paraId="1EF765AD" w14:textId="1DC0969D" w:rsidR="00E759B7" w:rsidRPr="00816FE8" w:rsidRDefault="00816FE8" w:rsidP="00816FE8">
      <w:pPr>
        <w:pStyle w:val="Ttulo3"/>
        <w:rPr>
          <w:rFonts w:ascii="Arial" w:hAnsi="Arial" w:cs="Arial"/>
          <w:b/>
          <w:bCs/>
          <w:color w:val="auto"/>
        </w:rPr>
      </w:pPr>
      <w:bookmarkStart w:id="90" w:name="_Toc228819782"/>
      <w:bookmarkStart w:id="91" w:name="_Toc228819888"/>
      <w:r w:rsidRPr="00816FE8">
        <w:rPr>
          <w:rFonts w:ascii="Arial" w:hAnsi="Arial" w:cs="Arial"/>
          <w:b/>
          <w:bCs/>
          <w:color w:val="auto"/>
        </w:rPr>
        <w:lastRenderedPageBreak/>
        <w:t>9</w:t>
      </w:r>
      <w:r w:rsidR="00E759B7" w:rsidRPr="00816FE8">
        <w:rPr>
          <w:rFonts w:ascii="Arial" w:hAnsi="Arial" w:cs="Arial"/>
          <w:b/>
          <w:bCs/>
          <w:color w:val="auto"/>
        </w:rPr>
        <w:t>.3.</w:t>
      </w:r>
      <w:r w:rsidR="00567194">
        <w:rPr>
          <w:rFonts w:ascii="Arial" w:hAnsi="Arial" w:cs="Arial"/>
          <w:b/>
          <w:bCs/>
          <w:color w:val="auto"/>
        </w:rPr>
        <w:t>3</w:t>
      </w:r>
      <w:r w:rsidR="00E759B7" w:rsidRPr="00816FE8">
        <w:rPr>
          <w:rFonts w:ascii="Arial" w:hAnsi="Arial" w:cs="Arial"/>
          <w:b/>
          <w:bCs/>
          <w:color w:val="auto"/>
        </w:rPr>
        <w:t xml:space="preserve"> </w:t>
      </w:r>
      <w:bookmarkEnd w:id="90"/>
      <w:bookmarkEnd w:id="91"/>
      <w:r w:rsidR="008B156E">
        <w:rPr>
          <w:rFonts w:ascii="Arial" w:hAnsi="Arial" w:cs="Arial"/>
          <w:b/>
          <w:bCs/>
          <w:color w:val="auto"/>
        </w:rPr>
        <w:t>Contrato de auditoria de redes</w:t>
      </w:r>
    </w:p>
    <w:p w14:paraId="14046435" w14:textId="77777777" w:rsidR="00E759B7" w:rsidRDefault="00E759B7" w:rsidP="00E759B7">
      <w:pPr>
        <w:rPr>
          <w:rFonts w:ascii="Arial" w:hAnsi="Arial" w:cs="Arial"/>
        </w:rPr>
      </w:pPr>
      <w:r>
        <w:rPr>
          <w:rFonts w:ascii="Arial" w:hAnsi="Arial" w:cs="Arial"/>
          <w:b/>
          <w:bCs/>
        </w:rPr>
        <w:t>CONTRATO DE AUDITORÍA DE REDES</w:t>
      </w:r>
    </w:p>
    <w:p w14:paraId="07850E3D" w14:textId="77777777" w:rsidR="00E759B7" w:rsidRDefault="00E759B7" w:rsidP="00E759B7">
      <w:pPr>
        <w:rPr>
          <w:rFonts w:ascii="Arial" w:hAnsi="Arial" w:cs="Arial"/>
        </w:rPr>
      </w:pPr>
      <w:r>
        <w:rPr>
          <w:rFonts w:ascii="Arial" w:hAnsi="Arial" w:cs="Arial"/>
        </w:rPr>
        <w:t>En la ciudad de Masaya, del departamento de Masaya, República de Nicaragua, se celebra entre </w:t>
      </w:r>
      <w:r>
        <w:rPr>
          <w:rFonts w:ascii="Arial" w:hAnsi="Arial" w:cs="Arial"/>
          <w:b/>
          <w:bCs/>
        </w:rPr>
        <w:t>SILAIS - SEDE MASAYA</w:t>
      </w:r>
      <w:r>
        <w:rPr>
          <w:rFonts w:ascii="Arial" w:hAnsi="Arial" w:cs="Arial"/>
        </w:rPr>
        <w:t>, con domicilio en la ciudad de Masaya, departamento de Masaya, Nicaragua, en adelante </w:t>
      </w:r>
      <w:r>
        <w:rPr>
          <w:rFonts w:ascii="Arial" w:hAnsi="Arial" w:cs="Arial"/>
          <w:b/>
          <w:bCs/>
        </w:rPr>
        <w:t>EL CLIENTE</w:t>
      </w:r>
      <w:r>
        <w:rPr>
          <w:rFonts w:ascii="Arial" w:hAnsi="Arial" w:cs="Arial"/>
        </w:rPr>
        <w:t>, representado en este acto por el </w:t>
      </w:r>
      <w:r>
        <w:rPr>
          <w:rFonts w:ascii="Arial" w:hAnsi="Arial" w:cs="Arial"/>
          <w:b/>
          <w:bCs/>
        </w:rPr>
        <w:t>Dr. Silvio Navarro</w:t>
      </w:r>
      <w:r>
        <w:rPr>
          <w:rFonts w:ascii="Arial" w:hAnsi="Arial" w:cs="Arial"/>
        </w:rPr>
        <w:t>, mayor de edad, con cédula de identidad número ____________________, en su calidad de Director General del SILAIS - Sede Masaya, y </w:t>
      </w:r>
      <w:r>
        <w:rPr>
          <w:rFonts w:ascii="Arial" w:hAnsi="Arial" w:cs="Arial"/>
          <w:b/>
          <w:bCs/>
        </w:rPr>
        <w:t>CONSULTORÍA Y AUDITORÍA DE TECNOLOGÍAS DE LA INFORMACIÓN, S.A.</w:t>
      </w:r>
      <w:r>
        <w:rPr>
          <w:rFonts w:ascii="Arial" w:hAnsi="Arial" w:cs="Arial"/>
        </w:rPr>
        <w:t> , con número de Registro Único de Contribuyente (RUC) ____________________, domiciliado en __________________________________, en adelante </w:t>
      </w:r>
      <w:r>
        <w:rPr>
          <w:rFonts w:ascii="Arial" w:hAnsi="Arial" w:cs="Arial"/>
          <w:b/>
          <w:bCs/>
        </w:rPr>
        <w:t>EL AUDITOR</w:t>
      </w:r>
      <w:r>
        <w:rPr>
          <w:rFonts w:ascii="Arial" w:hAnsi="Arial" w:cs="Arial"/>
        </w:rPr>
        <w:t>, representado en este acto por el Sr. __________________________________, mayor de edad, con cédula de identidad número ____________________, en su calidad de Gerente General, el presente contrato cuyo objeto, derechos y obligaciones de las partes se indican en las siguientes cláusulas:</w:t>
      </w:r>
    </w:p>
    <w:p w14:paraId="167FEA7E" w14:textId="77777777" w:rsidR="00E759B7" w:rsidRDefault="00E759B7" w:rsidP="00E759B7">
      <w:pPr>
        <w:rPr>
          <w:rFonts w:ascii="Arial" w:hAnsi="Arial" w:cs="Arial"/>
        </w:rPr>
      </w:pPr>
      <w:r>
        <w:rPr>
          <w:rFonts w:ascii="Arial" w:hAnsi="Arial" w:cs="Arial"/>
          <w:b/>
          <w:bCs/>
        </w:rPr>
        <w:t>PRIMERA:</w:t>
      </w:r>
      <w:r>
        <w:rPr>
          <w:rFonts w:ascii="Arial" w:hAnsi="Arial" w:cs="Arial"/>
        </w:rPr>
        <w:t> Por el presente EL AUDITOR se compromete a realizar el examen de la </w:t>
      </w:r>
      <w:r>
        <w:rPr>
          <w:rFonts w:ascii="Arial" w:hAnsi="Arial" w:cs="Arial"/>
          <w:b/>
          <w:bCs/>
        </w:rPr>
        <w:t>INFRAESTRUCTURA DE REDES</w:t>
      </w:r>
      <w:r>
        <w:rPr>
          <w:rFonts w:ascii="Arial" w:hAnsi="Arial" w:cs="Arial"/>
        </w:rPr>
        <w:t> correspondiente a los siguientes componentes del SILAIS - Sede Masaya:</w:t>
      </w:r>
    </w:p>
    <w:p w14:paraId="44539D52" w14:textId="55B3FE05" w:rsidR="00E759B7" w:rsidRDefault="00E759B7" w:rsidP="00E759B7">
      <w:pPr>
        <w:numPr>
          <w:ilvl w:val="0"/>
          <w:numId w:val="29"/>
        </w:numPr>
        <w:rPr>
          <w:rFonts w:ascii="Arial" w:hAnsi="Arial" w:cs="Arial"/>
        </w:rPr>
      </w:pPr>
      <w:r>
        <w:rPr>
          <w:rFonts w:ascii="Arial" w:hAnsi="Arial" w:cs="Arial"/>
          <w:b/>
          <w:bCs/>
        </w:rPr>
        <w:t>Infraestructura de red (capa física):</w:t>
      </w:r>
      <w:r>
        <w:rPr>
          <w:rFonts w:ascii="Arial" w:hAnsi="Arial" w:cs="Arial"/>
        </w:rPr>
        <w:t> 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xml:space="preserve"> Fast Ethernet de 24 puertos no administrable (1 unidad, ubicado en Dirección), Switch secundario Fast Ethernet de 24 puertos no administrable (1 unidad, ubicado en Varios 1), UPS en cada switch (2 unidades),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patch panels, ausencia de patch cords, etiquetado de cables, condiciones ambientales del área de equipos (exposición a polvo ambiental y humedad relativa 70-85%).</w:t>
      </w:r>
    </w:p>
    <w:p w14:paraId="56C71972" w14:textId="77777777" w:rsidR="00E759B7" w:rsidRDefault="00E759B7" w:rsidP="00E759B7">
      <w:pPr>
        <w:numPr>
          <w:ilvl w:val="0"/>
          <w:numId w:val="29"/>
        </w:numPr>
        <w:rPr>
          <w:rFonts w:ascii="Arial" w:hAnsi="Arial" w:cs="Arial"/>
        </w:rPr>
      </w:pPr>
      <w:r>
        <w:rPr>
          <w:rFonts w:ascii="Arial" w:hAnsi="Arial" w:cs="Arial"/>
          <w:b/>
          <w:bCs/>
        </w:rPr>
        <w:t>Infraestructura de red (capa lógica):</w:t>
      </w:r>
      <w:r>
        <w:rPr>
          <w:rFonts w:ascii="Arial" w:hAnsi="Arial" w:cs="Arial"/>
        </w:rPr>
        <w:t> Esquema de direccionamiento IP (por verificar durante trabajo de campo), configuración del servidor DHCP (por verificar), topología de red plana sin segmentación VLAN documentada, conectividad inalámbrica en áreas críticas (Estadística: 2 equipos WiFi; Contabilidad: 3 equipos WiFi; Insumos Médicos: 3 equipos WiFi; Enfermería: 2 equipos WiFi; RRHH: 2 equipos WiFi; Dirección: 2 laptops WiFi), protocolos de seguridad WiFi (por verificar), velocidad de negociación de enlace limitada a 100 Mbps por switches Fast Ethernet, conectividad entre áreas funcionales (dominio de broadcast único), conexiones privadas en Sindicato, SNC y Transporte, controles de acceso a la red.</w:t>
      </w:r>
    </w:p>
    <w:p w14:paraId="2F280F45" w14:textId="77777777" w:rsidR="00E759B7" w:rsidRDefault="00E759B7" w:rsidP="00E759B7">
      <w:pPr>
        <w:rPr>
          <w:rFonts w:ascii="Arial" w:hAnsi="Arial" w:cs="Arial"/>
        </w:rPr>
      </w:pPr>
      <w:r>
        <w:rPr>
          <w:rFonts w:ascii="Arial" w:hAnsi="Arial" w:cs="Arial"/>
          <w:b/>
          <w:bCs/>
        </w:rPr>
        <w:lastRenderedPageBreak/>
        <w:t>SEGUNDA:</w:t>
      </w:r>
      <w:r>
        <w:rPr>
          <w:rFonts w:ascii="Arial" w:hAnsi="Arial" w:cs="Arial"/>
        </w:rPr>
        <w:br/>
        <w:t>El examen de auditoría tiene como principal objetivo obtener elementos de juicio válidos y suficientes que le permitan a EL AUDITOR formarse una opinión acerca del estado de la infraestructura de red (física y lógica) del SILAIS - Sede Masaya, de acuerdo con las Normas Internacionales de Auditoría de Sistemas (ISO 19011:2018), los estándares de cableado estructurado (ANSI/TIA/EIA-568-C, ANSI/TIA/EIA-569-C, ANSI/TIA/EIA-606-B), las normas de seguridad de la información (ISO/IEC 27001:2022, ISO/IEC 27002:2022), el marco de gobernanza de TI (COBIT 2019), y la legislación nicaragüense aplicable (Ley 921: Ley de Protección de Datos Personales; Ley 423: Ley General de Salud; Ley 1090: Ley de Ciberseguridad y Ciberdefensa de Nicaragua; normativa MINSA para el SISNIVEN).</w:t>
      </w:r>
    </w:p>
    <w:p w14:paraId="2EDE9047" w14:textId="77777777" w:rsidR="00E759B7" w:rsidRDefault="00E759B7" w:rsidP="00E759B7">
      <w:pPr>
        <w:rPr>
          <w:rFonts w:ascii="Arial" w:hAnsi="Arial" w:cs="Arial"/>
        </w:rPr>
      </w:pPr>
      <w:r>
        <w:rPr>
          <w:rFonts w:ascii="Arial" w:hAnsi="Arial" w:cs="Arial"/>
        </w:rPr>
        <w:t>El informe final incluirá la identificación de vulnerabilidades, amenazas y riesgos cuantificados (conforme a la metodología ISO 27005:2022), así como un plan de mejora priorizado con recomendaciones accionables para la corrección de los hallazgos identificados, con especial atención a los riesgos que afectan la continuidad operativa del Sistema Nicaragüense de Vigilancia Epidemiológica Nacional (SISNIVEN) y la protección de datos sensibles de pacientes del Banco Biológico.</w:t>
      </w:r>
    </w:p>
    <w:p w14:paraId="2B51AED7" w14:textId="77777777" w:rsidR="00E759B7" w:rsidRDefault="00E759B7" w:rsidP="00E759B7">
      <w:pPr>
        <w:rPr>
          <w:rFonts w:ascii="Arial" w:hAnsi="Arial" w:cs="Arial"/>
        </w:rPr>
      </w:pPr>
      <w:r>
        <w:rPr>
          <w:rFonts w:ascii="Arial" w:hAnsi="Arial" w:cs="Arial"/>
          <w:b/>
          <w:bCs/>
        </w:rPr>
        <w:t>TERCERA:</w:t>
      </w:r>
      <w:r>
        <w:rPr>
          <w:rFonts w:ascii="Arial" w:hAnsi="Arial" w:cs="Arial"/>
        </w:rPr>
        <w:br/>
        <w:t>A los fines de precisar las obligaciones de las partes se deja aclarado que la preparación y mantenimiento de la infraestructura de red objeto de la auditoría corresponde en forma exclusiva a EL CLIENTE; en este sentido es responsable de las condiciones de instalación, operación, seguridad física y lógica, así como del mantenimiento preventivo y correctivo de todos los componentes auditados.</w:t>
      </w:r>
    </w:p>
    <w:p w14:paraId="77AD26AC" w14:textId="77777777" w:rsidR="00E759B7" w:rsidRDefault="00E759B7" w:rsidP="00E759B7">
      <w:pPr>
        <w:rPr>
          <w:rFonts w:ascii="Arial" w:hAnsi="Arial" w:cs="Arial"/>
        </w:rPr>
      </w:pPr>
      <w:r>
        <w:rPr>
          <w:rFonts w:ascii="Arial" w:hAnsi="Arial" w:cs="Arial"/>
        </w:rPr>
        <w:t>El examen por parte de EL AUDITOR no tiene por finalidad indagar sobre la posible existencia de irregularidades o actos ilícitos; no obstante, los que pudieran detectarse durante o como consecuencia de la realización del trabajo, serán puestos en conocimiento de EL CLIENTE de manera inmediata y por escrito.</w:t>
      </w:r>
    </w:p>
    <w:p w14:paraId="48B19A02" w14:textId="77777777" w:rsidR="00E759B7" w:rsidRDefault="00E759B7" w:rsidP="00E759B7">
      <w:pPr>
        <w:rPr>
          <w:rFonts w:ascii="Arial" w:hAnsi="Arial" w:cs="Arial"/>
        </w:rPr>
      </w:pPr>
      <w:r>
        <w:rPr>
          <w:rFonts w:ascii="Arial" w:hAnsi="Arial" w:cs="Arial"/>
        </w:rPr>
        <w:t>EL CLIENTE reconoce que la auditoría es de carácter evaluativo y no incluye la instalación, configuración, reparación o sustitución de ningún componente de red, siendo estas actividades responsabilidad exclusiva de EL CLIENTE una vez finalizada la auditoría.</w:t>
      </w:r>
    </w:p>
    <w:p w14:paraId="606E0C93" w14:textId="77777777" w:rsidR="00E759B7" w:rsidRDefault="00E759B7" w:rsidP="00E759B7">
      <w:pPr>
        <w:rPr>
          <w:rFonts w:ascii="Arial" w:hAnsi="Arial" w:cs="Arial"/>
        </w:rPr>
      </w:pPr>
      <w:r>
        <w:rPr>
          <w:rFonts w:ascii="Arial" w:hAnsi="Arial" w:cs="Arial"/>
          <w:b/>
          <w:bCs/>
        </w:rPr>
        <w:t>CUARTA:</w:t>
      </w:r>
      <w:r>
        <w:rPr>
          <w:rFonts w:ascii="Arial" w:hAnsi="Arial" w:cs="Arial"/>
        </w:rPr>
        <w:br/>
        <w:t>El examen se efectuará de acuerdo con las siguientes Normas y Estándares de Auditoría:</w:t>
      </w:r>
    </w:p>
    <w:tbl>
      <w:tblPr>
        <w:tblW w:w="10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7872"/>
      </w:tblGrid>
      <w:tr w:rsidR="00E759B7" w14:paraId="3755DE11" w14:textId="77777777" w:rsidTr="00E759B7">
        <w:trPr>
          <w:trHeight w:val="467"/>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8E55909" w14:textId="77777777" w:rsidR="00E759B7" w:rsidRDefault="00E759B7">
            <w:pPr>
              <w:rPr>
                <w:rFonts w:ascii="Arial" w:hAnsi="Arial" w:cs="Arial"/>
              </w:rPr>
            </w:pPr>
            <w:r>
              <w:rPr>
                <w:rFonts w:ascii="Arial" w:hAnsi="Arial" w:cs="Arial"/>
              </w:rPr>
              <w:lastRenderedPageBreak/>
              <w:t>Norma / Estándar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95B538" w14:textId="77777777" w:rsidR="00E759B7" w:rsidRDefault="00E759B7">
            <w:pPr>
              <w:rPr>
                <w:rFonts w:ascii="Arial" w:hAnsi="Arial" w:cs="Arial"/>
              </w:rPr>
            </w:pPr>
            <w:r>
              <w:rPr>
                <w:rFonts w:ascii="Arial" w:hAnsi="Arial" w:cs="Arial"/>
              </w:rPr>
              <w:t>Aplicación</w:t>
            </w:r>
          </w:p>
        </w:tc>
      </w:tr>
      <w:tr w:rsidR="00E759B7" w14:paraId="703275F8"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434F8E8" w14:textId="77777777" w:rsidR="00E759B7" w:rsidRDefault="00E759B7">
            <w:pPr>
              <w:rPr>
                <w:rFonts w:ascii="Arial" w:hAnsi="Arial" w:cs="Arial"/>
              </w:rPr>
            </w:pPr>
            <w:r>
              <w:rPr>
                <w:rFonts w:ascii="Arial" w:hAnsi="Arial" w:cs="Arial"/>
              </w:rPr>
              <w:t>ISO 19011:2018</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F3DC81B" w14:textId="77777777" w:rsidR="00E759B7" w:rsidRDefault="00E759B7">
            <w:pPr>
              <w:rPr>
                <w:rFonts w:ascii="Arial" w:hAnsi="Arial" w:cs="Arial"/>
              </w:rPr>
            </w:pPr>
            <w:r>
              <w:rPr>
                <w:rFonts w:ascii="Arial" w:hAnsi="Arial" w:cs="Arial"/>
              </w:rPr>
              <w:t>Directrices para la auditoría de sistemas de gestión</w:t>
            </w:r>
          </w:p>
        </w:tc>
      </w:tr>
      <w:tr w:rsidR="00E759B7" w14:paraId="7B786F82"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E493D8" w14:textId="77777777" w:rsidR="00E759B7" w:rsidRDefault="00E759B7">
            <w:pPr>
              <w:rPr>
                <w:rFonts w:ascii="Arial" w:hAnsi="Arial" w:cs="Arial"/>
              </w:rPr>
            </w:pPr>
            <w:r>
              <w:rPr>
                <w:rFonts w:ascii="Arial" w:hAnsi="Arial" w:cs="Arial"/>
              </w:rPr>
              <w:t>ISO/IEC 27001:2022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E089CEA" w14:textId="77777777" w:rsidR="00E759B7" w:rsidRDefault="00E759B7">
            <w:pPr>
              <w:rPr>
                <w:rFonts w:ascii="Arial" w:hAnsi="Arial" w:cs="Arial"/>
              </w:rPr>
            </w:pPr>
            <w:r>
              <w:rPr>
                <w:rFonts w:ascii="Arial" w:hAnsi="Arial" w:cs="Arial"/>
              </w:rPr>
              <w:t>Seguridad de la información (dominios A.8, A.11, A.13)</w:t>
            </w:r>
          </w:p>
        </w:tc>
      </w:tr>
      <w:tr w:rsidR="00E759B7" w14:paraId="32BF1B42"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65AB866" w14:textId="77777777" w:rsidR="00E759B7" w:rsidRDefault="00E759B7">
            <w:pPr>
              <w:rPr>
                <w:rFonts w:ascii="Arial" w:hAnsi="Arial" w:cs="Arial"/>
              </w:rPr>
            </w:pPr>
            <w:r>
              <w:rPr>
                <w:rFonts w:ascii="Arial" w:hAnsi="Arial" w:cs="Arial"/>
              </w:rPr>
              <w:t>ISO/IEC 27002:2022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16109BA" w14:textId="77777777" w:rsidR="00E759B7" w:rsidRDefault="00E759B7">
            <w:pPr>
              <w:rPr>
                <w:rFonts w:ascii="Arial" w:hAnsi="Arial" w:cs="Arial"/>
              </w:rPr>
            </w:pPr>
            <w:r>
              <w:rPr>
                <w:rFonts w:ascii="Arial" w:hAnsi="Arial" w:cs="Arial"/>
              </w:rPr>
              <w:t>Buenas prácticas para controles de seguridad de la red</w:t>
            </w:r>
          </w:p>
        </w:tc>
      </w:tr>
      <w:tr w:rsidR="00E759B7" w14:paraId="1CF9D9B8"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858206" w14:textId="77777777" w:rsidR="00E759B7" w:rsidRDefault="00E759B7">
            <w:pPr>
              <w:rPr>
                <w:rFonts w:ascii="Arial" w:hAnsi="Arial" w:cs="Arial"/>
              </w:rPr>
            </w:pPr>
            <w:r>
              <w:rPr>
                <w:rFonts w:ascii="Arial" w:hAnsi="Arial" w:cs="Arial"/>
              </w:rPr>
              <w:t>ISO/IEC 27005:2022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4DA1238" w14:textId="77777777" w:rsidR="00E759B7" w:rsidRDefault="00E759B7">
            <w:pPr>
              <w:rPr>
                <w:rFonts w:ascii="Arial" w:hAnsi="Arial" w:cs="Arial"/>
              </w:rPr>
            </w:pPr>
            <w:r>
              <w:rPr>
                <w:rFonts w:ascii="Arial" w:hAnsi="Arial" w:cs="Arial"/>
              </w:rPr>
              <w:t>Gestión de riesgos de la seguridad de la información</w:t>
            </w:r>
          </w:p>
        </w:tc>
      </w:tr>
      <w:tr w:rsidR="00E759B7" w14:paraId="41F12BF7"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22267C" w14:textId="77777777" w:rsidR="00E759B7" w:rsidRDefault="00E759B7">
            <w:pPr>
              <w:rPr>
                <w:rFonts w:ascii="Arial" w:hAnsi="Arial" w:cs="Arial"/>
              </w:rPr>
            </w:pPr>
            <w:r>
              <w:rPr>
                <w:rFonts w:ascii="Arial" w:hAnsi="Arial" w:cs="Arial"/>
              </w:rPr>
              <w:t>ANSI/TIA/EIA-568-C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2B3732" w14:textId="77777777" w:rsidR="00E759B7" w:rsidRDefault="00E759B7">
            <w:pPr>
              <w:rPr>
                <w:rFonts w:ascii="Arial" w:hAnsi="Arial" w:cs="Arial"/>
              </w:rPr>
            </w:pPr>
            <w:r>
              <w:rPr>
                <w:rFonts w:ascii="Arial" w:hAnsi="Arial" w:cs="Arial"/>
              </w:rPr>
              <w:t>Cableado estructurado (terminaciones, categoría, ponchado)</w:t>
            </w:r>
          </w:p>
        </w:tc>
      </w:tr>
      <w:tr w:rsidR="00E759B7" w14:paraId="684068FA"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C30826A" w14:textId="77777777" w:rsidR="00E759B7" w:rsidRDefault="00E759B7">
            <w:pPr>
              <w:rPr>
                <w:rFonts w:ascii="Arial" w:hAnsi="Arial" w:cs="Arial"/>
              </w:rPr>
            </w:pPr>
            <w:r>
              <w:rPr>
                <w:rFonts w:ascii="Arial" w:hAnsi="Arial" w:cs="Arial"/>
              </w:rPr>
              <w:t>ANSI/TIA/EIA-569-C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C07F4A0" w14:textId="77777777" w:rsidR="00E759B7" w:rsidRDefault="00E759B7">
            <w:pPr>
              <w:rPr>
                <w:rFonts w:ascii="Arial" w:hAnsi="Arial" w:cs="Arial"/>
              </w:rPr>
            </w:pPr>
            <w:r>
              <w:rPr>
                <w:rFonts w:ascii="Arial" w:hAnsi="Arial" w:cs="Arial"/>
              </w:rPr>
              <w:t>Canalizaciones y espacios de telecomunicaciones</w:t>
            </w:r>
          </w:p>
        </w:tc>
      </w:tr>
      <w:tr w:rsidR="00E759B7" w14:paraId="1E1EE2E0"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082A45" w14:textId="77777777" w:rsidR="00E759B7" w:rsidRDefault="00E759B7">
            <w:pPr>
              <w:rPr>
                <w:rFonts w:ascii="Arial" w:hAnsi="Arial" w:cs="Arial"/>
              </w:rPr>
            </w:pPr>
            <w:r>
              <w:rPr>
                <w:rFonts w:ascii="Arial" w:hAnsi="Arial" w:cs="Arial"/>
              </w:rPr>
              <w:t>ANSI/TIA/EIA-606-B</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64A5EAC" w14:textId="77777777" w:rsidR="00E759B7" w:rsidRDefault="00E759B7">
            <w:pPr>
              <w:rPr>
                <w:rFonts w:ascii="Arial" w:hAnsi="Arial" w:cs="Arial"/>
              </w:rPr>
            </w:pPr>
            <w:r>
              <w:rPr>
                <w:rFonts w:ascii="Arial" w:hAnsi="Arial" w:cs="Arial"/>
              </w:rPr>
              <w:t>Etiquetado y administración de cables</w:t>
            </w:r>
          </w:p>
        </w:tc>
      </w:tr>
      <w:tr w:rsidR="00E759B7" w14:paraId="3AB4507A"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F25E8E" w14:textId="77777777" w:rsidR="00E759B7" w:rsidRDefault="00E759B7">
            <w:pPr>
              <w:rPr>
                <w:rFonts w:ascii="Arial" w:hAnsi="Arial" w:cs="Arial"/>
              </w:rPr>
            </w:pPr>
            <w:r>
              <w:rPr>
                <w:rFonts w:ascii="Arial" w:hAnsi="Arial" w:cs="Arial"/>
              </w:rPr>
              <w:t>COBIT 2019</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222362" w14:textId="14F899AD" w:rsidR="00E759B7" w:rsidRDefault="00E759B7">
            <w:pPr>
              <w:rPr>
                <w:rFonts w:ascii="Arial" w:hAnsi="Arial" w:cs="Arial"/>
              </w:rPr>
            </w:pPr>
            <w:r>
              <w:rPr>
                <w:rFonts w:ascii="Arial" w:hAnsi="Arial" w:cs="Arial"/>
              </w:rPr>
              <w:t>Marco de gobernanza de TI (dominios DSS)</w:t>
            </w:r>
          </w:p>
        </w:tc>
      </w:tr>
      <w:tr w:rsidR="00E759B7" w14:paraId="78F8D132"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280250C" w14:textId="77777777" w:rsidR="00E759B7" w:rsidRDefault="00E759B7">
            <w:pPr>
              <w:rPr>
                <w:rFonts w:ascii="Arial" w:hAnsi="Arial" w:cs="Arial"/>
              </w:rPr>
            </w:pPr>
            <w:r>
              <w:rPr>
                <w:rFonts w:ascii="Arial" w:hAnsi="Arial" w:cs="Arial"/>
              </w:rPr>
              <w:t>Ley 921 (Nicaragua)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91A1732" w14:textId="77777777" w:rsidR="00E759B7" w:rsidRDefault="00E759B7">
            <w:pPr>
              <w:rPr>
                <w:rFonts w:ascii="Arial" w:hAnsi="Arial" w:cs="Arial"/>
              </w:rPr>
            </w:pPr>
            <w:r>
              <w:rPr>
                <w:rFonts w:ascii="Arial" w:hAnsi="Arial" w:cs="Arial"/>
              </w:rPr>
              <w:t>Ley de Protección de Datos Personales</w:t>
            </w:r>
          </w:p>
        </w:tc>
      </w:tr>
      <w:tr w:rsidR="00E759B7" w14:paraId="22667810"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7E6B10" w14:textId="77777777" w:rsidR="00E759B7" w:rsidRDefault="00E759B7">
            <w:pPr>
              <w:rPr>
                <w:rFonts w:ascii="Arial" w:hAnsi="Arial" w:cs="Arial"/>
              </w:rPr>
            </w:pPr>
            <w:r>
              <w:rPr>
                <w:rFonts w:ascii="Arial" w:hAnsi="Arial" w:cs="Arial"/>
              </w:rPr>
              <w:t>Ley 423 (Nicaragua)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8DE476A" w14:textId="77777777" w:rsidR="00E759B7" w:rsidRDefault="00E759B7">
            <w:pPr>
              <w:rPr>
                <w:rFonts w:ascii="Arial" w:hAnsi="Arial" w:cs="Arial"/>
              </w:rPr>
            </w:pPr>
            <w:r>
              <w:rPr>
                <w:rFonts w:ascii="Arial" w:hAnsi="Arial" w:cs="Arial"/>
              </w:rPr>
              <w:t>Ley General de Salud</w:t>
            </w:r>
          </w:p>
        </w:tc>
      </w:tr>
      <w:tr w:rsidR="00E759B7" w14:paraId="35767EFA" w14:textId="77777777" w:rsidTr="00E759B7">
        <w:trPr>
          <w:trHeight w:val="467"/>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018CD63" w14:textId="77777777" w:rsidR="00E759B7" w:rsidRDefault="00E759B7">
            <w:pPr>
              <w:rPr>
                <w:rFonts w:ascii="Arial" w:hAnsi="Arial" w:cs="Arial"/>
              </w:rPr>
            </w:pPr>
            <w:r>
              <w:rPr>
                <w:rFonts w:ascii="Arial" w:hAnsi="Arial" w:cs="Arial"/>
              </w:rPr>
              <w:t>Ley 1090 (Nicaragua)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8C250E" w14:textId="77777777" w:rsidR="00E759B7" w:rsidRDefault="00E759B7">
            <w:pPr>
              <w:rPr>
                <w:rFonts w:ascii="Arial" w:hAnsi="Arial" w:cs="Arial"/>
              </w:rPr>
            </w:pPr>
            <w:r>
              <w:rPr>
                <w:rFonts w:ascii="Arial" w:hAnsi="Arial" w:cs="Arial"/>
              </w:rPr>
              <w:t>Ley de Ciberseguridad y Ciberdefensa de Nicaragua</w:t>
            </w:r>
          </w:p>
        </w:tc>
      </w:tr>
      <w:tr w:rsidR="00E759B7" w14:paraId="7E82706D" w14:textId="77777777" w:rsidTr="00E759B7">
        <w:trPr>
          <w:trHeight w:val="45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F1FE16" w14:textId="77777777" w:rsidR="00E759B7" w:rsidRDefault="00E759B7">
            <w:pPr>
              <w:rPr>
                <w:rFonts w:ascii="Arial" w:hAnsi="Arial" w:cs="Arial"/>
              </w:rPr>
            </w:pPr>
            <w:r>
              <w:rPr>
                <w:rFonts w:ascii="Arial" w:hAnsi="Arial" w:cs="Arial"/>
              </w:rPr>
              <w:t>Normativa MINSA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7AD4D7C" w14:textId="77777777" w:rsidR="00E759B7" w:rsidRDefault="00E759B7">
            <w:pPr>
              <w:rPr>
                <w:rFonts w:ascii="Arial" w:hAnsi="Arial" w:cs="Arial"/>
              </w:rPr>
            </w:pPr>
            <w:r>
              <w:rPr>
                <w:rFonts w:ascii="Arial" w:hAnsi="Arial" w:cs="Arial"/>
              </w:rPr>
              <w:t>Sistema Nicaragüense de Vigilancia Epidemiológica Nacional (SISNIVEN)</w:t>
            </w:r>
          </w:p>
        </w:tc>
      </w:tr>
    </w:tbl>
    <w:p w14:paraId="6D1FF264" w14:textId="77777777" w:rsidR="00E759B7" w:rsidRDefault="00E759B7" w:rsidP="00E759B7">
      <w:pPr>
        <w:rPr>
          <w:rFonts w:ascii="Arial" w:hAnsi="Arial" w:cs="Arial"/>
        </w:rPr>
      </w:pPr>
      <w:r>
        <w:rPr>
          <w:rFonts w:ascii="Arial" w:hAnsi="Arial" w:cs="Arial"/>
        </w:rPr>
        <w:t>Estas normas establecen la realización de la tarea sobre bases selectivas, según el criterio exclusivo de EL AUDITOR, por lo que no incluye el análisis en detalle de la totalidad de los componentes del sistema, pero sí tener en cuenta la importancia relativa de lo examinado en su relación con el conjunto.</w:t>
      </w:r>
    </w:p>
    <w:p w14:paraId="7DA2DCA3" w14:textId="77777777" w:rsidR="00E759B7" w:rsidRDefault="00E759B7" w:rsidP="00E759B7">
      <w:pPr>
        <w:rPr>
          <w:rFonts w:ascii="Arial" w:hAnsi="Arial" w:cs="Arial"/>
        </w:rPr>
      </w:pPr>
      <w:r>
        <w:rPr>
          <w:rFonts w:ascii="Arial" w:hAnsi="Arial" w:cs="Arial"/>
          <w:b/>
          <w:bCs/>
        </w:rPr>
        <w:t>QUINTA:</w:t>
      </w:r>
      <w:r>
        <w:rPr>
          <w:rFonts w:ascii="Arial" w:hAnsi="Arial" w:cs="Arial"/>
        </w:rPr>
        <w:br/>
        <w:t xml:space="preserve">Las tareas a cargo de la auditoría incluirán el relevamiento y pruebas de cumplimiento </w:t>
      </w:r>
      <w:r>
        <w:rPr>
          <w:rFonts w:ascii="Arial" w:hAnsi="Arial" w:cs="Arial"/>
        </w:rPr>
        <w:lastRenderedPageBreak/>
        <w:t>de los controles internos de la red, cuyo funcionamiento pudiera afectar la seguridad y disponibilidad de la información de modo significativo. Esta evaluación tiene por objetivo determinar el grado de confiabilidad de los mismos y sobre esta base planificar el trabajo, determinando la naturaleza, oportunidad y extensión de los procedimientos de auditoría a aplicar.</w:t>
      </w:r>
    </w:p>
    <w:p w14:paraId="6BF75239" w14:textId="77777777" w:rsidR="00E759B7" w:rsidRDefault="00E759B7" w:rsidP="00E759B7">
      <w:pPr>
        <w:rPr>
          <w:rFonts w:ascii="Arial" w:hAnsi="Arial" w:cs="Arial"/>
        </w:rPr>
      </w:pPr>
      <w:r>
        <w:rPr>
          <w:rFonts w:ascii="Arial" w:hAnsi="Arial" w:cs="Arial"/>
        </w:rPr>
        <w:t>Los procedimientos de auditoría incluirán, de manera enunciativa mas no limitativa:</w:t>
      </w:r>
    </w:p>
    <w:p w14:paraId="0A1A3C09" w14:textId="77777777" w:rsidR="00E759B7" w:rsidRDefault="00E759B7" w:rsidP="00E759B7">
      <w:pPr>
        <w:numPr>
          <w:ilvl w:val="0"/>
          <w:numId w:val="30"/>
        </w:numPr>
        <w:rPr>
          <w:rFonts w:ascii="Arial" w:hAnsi="Arial" w:cs="Arial"/>
        </w:rPr>
      </w:pPr>
      <w:r>
        <w:rPr>
          <w:rFonts w:ascii="Arial" w:hAnsi="Arial" w:cs="Arial"/>
        </w:rPr>
        <w:t>Inspección física del nodo central de comunicaciones en Dirección y del punto de distribución secundario en Varios 1.</w:t>
      </w:r>
    </w:p>
    <w:p w14:paraId="2B7DEB54" w14:textId="77777777" w:rsidR="00E759B7" w:rsidRDefault="00E759B7" w:rsidP="00E759B7">
      <w:pPr>
        <w:numPr>
          <w:ilvl w:val="0"/>
          <w:numId w:val="30"/>
        </w:numPr>
        <w:rPr>
          <w:rFonts w:ascii="Arial" w:hAnsi="Arial" w:cs="Arial"/>
        </w:rPr>
      </w:pPr>
      <w:r>
        <w:rPr>
          <w:rFonts w:ascii="Arial" w:hAnsi="Arial" w:cs="Arial"/>
        </w:rPr>
        <w:t>Inspección de cableado horizontal en las 14 áreas funcionales (canaletas plásticas, ausencia de rosetas, ausencia de patch panels, ausencia de patch cords).</w:t>
      </w:r>
    </w:p>
    <w:p w14:paraId="18B9C8FD" w14:textId="77777777" w:rsidR="00E759B7" w:rsidRDefault="00E759B7" w:rsidP="00E759B7">
      <w:pPr>
        <w:numPr>
          <w:ilvl w:val="0"/>
          <w:numId w:val="30"/>
        </w:numPr>
        <w:rPr>
          <w:rFonts w:ascii="Arial" w:hAnsi="Arial" w:cs="Arial"/>
        </w:rPr>
      </w:pPr>
      <w:r>
        <w:rPr>
          <w:rFonts w:ascii="Arial" w:hAnsi="Arial" w:cs="Arial"/>
        </w:rPr>
        <w:t>Pruebas de continuidad con cable tester en puntos de red de áreas críticas (Epidemiología, Estadística, Banco Biológico, Contabilidad, Dirección).</w:t>
      </w:r>
    </w:p>
    <w:p w14:paraId="2A6052BA" w14:textId="77777777" w:rsidR="00E759B7" w:rsidRDefault="00E759B7" w:rsidP="00E759B7">
      <w:pPr>
        <w:numPr>
          <w:ilvl w:val="0"/>
          <w:numId w:val="30"/>
        </w:numPr>
        <w:rPr>
          <w:rFonts w:ascii="Arial" w:hAnsi="Arial" w:cs="Arial"/>
        </w:rPr>
      </w:pPr>
      <w:r>
        <w:rPr>
          <w:rFonts w:ascii="Arial" w:hAnsi="Arial" w:cs="Arial"/>
        </w:rPr>
        <w:t>Verificación de la norma de ponchado T568A en muestra representativa de conectores.</w:t>
      </w:r>
    </w:p>
    <w:p w14:paraId="4C52619E" w14:textId="77777777" w:rsidR="00E759B7" w:rsidRDefault="00E759B7" w:rsidP="00E759B7">
      <w:pPr>
        <w:numPr>
          <w:ilvl w:val="0"/>
          <w:numId w:val="30"/>
        </w:numPr>
        <w:rPr>
          <w:rFonts w:ascii="Arial" w:hAnsi="Arial" w:cs="Arial"/>
        </w:rPr>
      </w:pPr>
      <w:r>
        <w:rPr>
          <w:rFonts w:ascii="Arial" w:hAnsi="Arial" w:cs="Arial"/>
        </w:rPr>
        <w:t>Pruebas lógicas de red (direccionamiento IP, DHCP, dominio de broadcast único, conectividad entre áreas, seguridad WiFi en áreas críticas).</w:t>
      </w:r>
    </w:p>
    <w:p w14:paraId="0F77BF25" w14:textId="77777777" w:rsidR="00E759B7" w:rsidRDefault="00E759B7" w:rsidP="00E759B7">
      <w:pPr>
        <w:numPr>
          <w:ilvl w:val="0"/>
          <w:numId w:val="30"/>
        </w:numPr>
        <w:rPr>
          <w:rFonts w:ascii="Arial" w:hAnsi="Arial" w:cs="Arial"/>
        </w:rPr>
      </w:pPr>
      <w:r>
        <w:rPr>
          <w:rFonts w:ascii="Arial" w:hAnsi="Arial" w:cs="Arial"/>
        </w:rPr>
        <w:t>Verificación de conexiones privadas en Sindicato, SNC y Transporte.</w:t>
      </w:r>
    </w:p>
    <w:p w14:paraId="7FECB29F" w14:textId="77777777" w:rsidR="00E759B7" w:rsidRDefault="00E759B7" w:rsidP="00E759B7">
      <w:pPr>
        <w:numPr>
          <w:ilvl w:val="0"/>
          <w:numId w:val="30"/>
        </w:numPr>
        <w:rPr>
          <w:rFonts w:ascii="Arial" w:hAnsi="Arial" w:cs="Arial"/>
        </w:rPr>
      </w:pPr>
      <w:r>
        <w:rPr>
          <w:rFonts w:ascii="Arial" w:hAnsi="Arial" w:cs="Arial"/>
        </w:rPr>
        <w:t>Entrevistas estructuradas al personal clave (Director General, Responsable de Planificación, Responsable de Epidemiología, Responsable de Estadística, Responsable de Insumos Médicos, Administración Financiera).</w:t>
      </w:r>
    </w:p>
    <w:p w14:paraId="368D8934" w14:textId="77777777" w:rsidR="00E759B7" w:rsidRDefault="00E759B7" w:rsidP="00E759B7">
      <w:pPr>
        <w:numPr>
          <w:ilvl w:val="0"/>
          <w:numId w:val="30"/>
        </w:numPr>
        <w:rPr>
          <w:rFonts w:ascii="Arial" w:hAnsi="Arial" w:cs="Arial"/>
        </w:rPr>
      </w:pPr>
      <w:r>
        <w:rPr>
          <w:rFonts w:ascii="Arial" w:hAnsi="Arial" w:cs="Arial"/>
        </w:rPr>
        <w:t>Revisión documental de políticas de red, inventarios de activos de red, registros de incidentes y planes de continuidad de la red.</w:t>
      </w:r>
    </w:p>
    <w:p w14:paraId="6ED56B13" w14:textId="77777777" w:rsidR="00E759B7" w:rsidRDefault="00E759B7" w:rsidP="00E759B7">
      <w:pPr>
        <w:rPr>
          <w:rFonts w:ascii="Arial" w:hAnsi="Arial" w:cs="Arial"/>
        </w:rPr>
      </w:pPr>
      <w:r>
        <w:rPr>
          <w:rFonts w:ascii="Arial" w:hAnsi="Arial" w:cs="Arial"/>
          <w:b/>
          <w:bCs/>
        </w:rPr>
        <w:t>SEXTA:</w:t>
      </w:r>
      <w:r>
        <w:rPr>
          <w:rFonts w:ascii="Arial" w:hAnsi="Arial" w:cs="Arial"/>
        </w:rPr>
        <w:br/>
        <w:t>En la ejecución de la Auditoría, EL AUDITOR contará con la colaboración del equipo auditor cuyos roles y responsabilidades se detallan a continuación:</w:t>
      </w:r>
    </w:p>
    <w:tbl>
      <w:tblPr>
        <w:tblW w:w="9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7499"/>
      </w:tblGrid>
      <w:tr w:rsidR="00E759B7" w14:paraId="5F7107E7" w14:textId="77777777" w:rsidTr="00E759B7">
        <w:trPr>
          <w:trHeight w:val="444"/>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79BA48" w14:textId="77777777" w:rsidR="00E759B7" w:rsidRDefault="00E759B7">
            <w:pPr>
              <w:rPr>
                <w:rFonts w:ascii="Arial" w:hAnsi="Arial" w:cs="Arial"/>
              </w:rPr>
            </w:pPr>
            <w:r>
              <w:rPr>
                <w:rFonts w:ascii="Arial" w:hAnsi="Arial" w:cs="Arial"/>
              </w:rPr>
              <w:t>Rol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EC11BB" w14:textId="77777777" w:rsidR="00E759B7" w:rsidRDefault="00E759B7">
            <w:pPr>
              <w:rPr>
                <w:rFonts w:ascii="Arial" w:hAnsi="Arial" w:cs="Arial"/>
              </w:rPr>
            </w:pPr>
            <w:r>
              <w:rPr>
                <w:rFonts w:ascii="Arial" w:hAnsi="Arial" w:cs="Arial"/>
              </w:rPr>
              <w:t>Responsabilidad principal</w:t>
            </w:r>
          </w:p>
        </w:tc>
      </w:tr>
      <w:tr w:rsidR="00E759B7" w14:paraId="7E2ECE49" w14:textId="77777777" w:rsidTr="00E759B7">
        <w:trPr>
          <w:trHeight w:val="74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490203" w14:textId="77777777" w:rsidR="00E759B7" w:rsidRDefault="00E759B7">
            <w:pPr>
              <w:rPr>
                <w:rFonts w:ascii="Arial" w:hAnsi="Arial" w:cs="Arial"/>
              </w:rPr>
            </w:pPr>
            <w:r>
              <w:rPr>
                <w:rFonts w:ascii="Arial" w:hAnsi="Arial" w:cs="Arial"/>
              </w:rPr>
              <w:t>Coordinador General de Auditoría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DEDF72" w14:textId="77777777" w:rsidR="00E759B7" w:rsidRDefault="00E759B7">
            <w:pPr>
              <w:rPr>
                <w:rFonts w:ascii="Arial" w:hAnsi="Arial" w:cs="Arial"/>
              </w:rPr>
            </w:pPr>
            <w:r>
              <w:rPr>
                <w:rFonts w:ascii="Arial" w:hAnsi="Arial" w:cs="Arial"/>
              </w:rPr>
              <w:t>Supervisión general, revisión de hallazgos, comunicación con EL CLIENTE, dirección del equipo auditor</w:t>
            </w:r>
          </w:p>
        </w:tc>
      </w:tr>
      <w:tr w:rsidR="00E759B7" w14:paraId="02DD1D4A" w14:textId="77777777" w:rsidTr="00E759B7">
        <w:trPr>
          <w:trHeight w:val="1045"/>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ACB75C" w14:textId="77777777" w:rsidR="00E759B7" w:rsidRDefault="00E759B7">
            <w:pPr>
              <w:rPr>
                <w:rFonts w:ascii="Arial" w:hAnsi="Arial" w:cs="Arial"/>
              </w:rPr>
            </w:pPr>
            <w:r>
              <w:rPr>
                <w:rFonts w:ascii="Arial" w:hAnsi="Arial" w:cs="Arial"/>
              </w:rPr>
              <w:lastRenderedPageBreak/>
              <w:t>Auditor de Redes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03338A" w14:textId="77777777" w:rsidR="00E759B7" w:rsidRDefault="00E759B7">
            <w:pPr>
              <w:rPr>
                <w:rFonts w:ascii="Arial" w:hAnsi="Arial" w:cs="Arial"/>
              </w:rPr>
            </w:pPr>
            <w:r>
              <w:rPr>
                <w:rFonts w:ascii="Arial" w:hAnsi="Arial" w:cs="Arial"/>
              </w:rPr>
              <w:t>Inspección de switches, cableado, canaletas, UPS, conectores, pruebas de continuidad, verificación de norma T568A, pruebas lógicas de red, seguridad WiFi</w:t>
            </w:r>
          </w:p>
        </w:tc>
      </w:tr>
      <w:tr w:rsidR="00E759B7" w14:paraId="115BFC46" w14:textId="77777777" w:rsidTr="00E759B7">
        <w:trPr>
          <w:trHeight w:val="74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7B93F6D" w14:textId="77777777" w:rsidR="00E759B7" w:rsidRDefault="00E759B7">
            <w:pPr>
              <w:rPr>
                <w:rFonts w:ascii="Arial" w:hAnsi="Arial" w:cs="Arial"/>
              </w:rPr>
            </w:pPr>
            <w:r>
              <w:rPr>
                <w:rFonts w:ascii="Arial" w:hAnsi="Arial" w:cs="Arial"/>
              </w:rPr>
              <w:t>Asistente de Auditoría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8C32480" w14:textId="77777777" w:rsidR="00E759B7" w:rsidRDefault="00E759B7">
            <w:pPr>
              <w:rPr>
                <w:rFonts w:ascii="Arial" w:hAnsi="Arial" w:cs="Arial"/>
              </w:rPr>
            </w:pPr>
            <w:r>
              <w:rPr>
                <w:rFonts w:ascii="Arial" w:hAnsi="Arial" w:cs="Arial"/>
              </w:rPr>
              <w:t>Coordinación logística, gestión de agenda, revisión de políticas, entrevistas a responsables</w:t>
            </w:r>
          </w:p>
        </w:tc>
      </w:tr>
      <w:tr w:rsidR="00E759B7" w14:paraId="0F3CAA85" w14:textId="77777777" w:rsidTr="00E759B7">
        <w:trPr>
          <w:trHeight w:val="744"/>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E9BEA2" w14:textId="77777777" w:rsidR="00E759B7" w:rsidRDefault="00E759B7">
            <w:pPr>
              <w:rPr>
                <w:rFonts w:ascii="Arial" w:hAnsi="Arial" w:cs="Arial"/>
              </w:rPr>
            </w:pPr>
            <w:r>
              <w:rPr>
                <w:rFonts w:ascii="Arial" w:hAnsi="Arial" w:cs="Arial"/>
              </w:rPr>
              <w:t>Auditor Auxiliar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42FEFA" w14:textId="77777777" w:rsidR="00E759B7" w:rsidRDefault="00E759B7">
            <w:pPr>
              <w:rPr>
                <w:rFonts w:ascii="Arial" w:hAnsi="Arial" w:cs="Arial"/>
              </w:rPr>
            </w:pPr>
            <w:r>
              <w:rPr>
                <w:rFonts w:ascii="Arial" w:hAnsi="Arial" w:cs="Arial"/>
              </w:rPr>
              <w:t>Registro fotográfico indexado, consolidación de checklists, redacción de informes, gestión de evidencias</w:t>
            </w:r>
          </w:p>
        </w:tc>
      </w:tr>
    </w:tbl>
    <w:p w14:paraId="256660CC" w14:textId="77777777" w:rsidR="00E759B7" w:rsidRDefault="00E759B7" w:rsidP="00E759B7">
      <w:pPr>
        <w:rPr>
          <w:rFonts w:ascii="Arial" w:hAnsi="Arial" w:cs="Arial"/>
        </w:rPr>
      </w:pPr>
      <w:r>
        <w:rPr>
          <w:rFonts w:ascii="Arial" w:hAnsi="Arial" w:cs="Arial"/>
          <w:b/>
          <w:bCs/>
        </w:rPr>
        <w:t>SÉPTIMA:</w:t>
      </w:r>
      <w:r>
        <w:rPr>
          <w:rFonts w:ascii="Arial" w:hAnsi="Arial" w:cs="Arial"/>
        </w:rPr>
        <w:br/>
        <w:t>EL CLIENTE deberá poner a disposición de EL AUDITOR la información, documentos, registros y accesos que éste le solicite para la ejecución de la auditoría, incluyendo:</w:t>
      </w:r>
    </w:p>
    <w:p w14:paraId="639C3997" w14:textId="7FC58743" w:rsidR="00E759B7" w:rsidRDefault="00E759B7" w:rsidP="00E759B7">
      <w:pPr>
        <w:numPr>
          <w:ilvl w:val="0"/>
          <w:numId w:val="31"/>
        </w:numPr>
        <w:rPr>
          <w:rFonts w:ascii="Arial" w:hAnsi="Arial" w:cs="Arial"/>
        </w:rPr>
      </w:pPr>
      <w:r>
        <w:rPr>
          <w:rFonts w:ascii="Arial" w:hAnsi="Arial" w:cs="Arial"/>
        </w:rPr>
        <w:t>Acceso físico al nodo central de comunicaciones en Dirección (switch</w:t>
      </w:r>
      <w:r w:rsidR="00303E62">
        <w:rPr>
          <w:rFonts w:ascii="Arial" w:hAnsi="Arial" w:cs="Arial"/>
        </w:rPr>
        <w:t>es</w:t>
      </w:r>
      <w:r>
        <w:rPr>
          <w:rFonts w:ascii="Arial" w:hAnsi="Arial" w:cs="Arial"/>
        </w:rPr>
        <w:t xml:space="preserve"> principal</w:t>
      </w:r>
      <w:r w:rsidR="00303E62">
        <w:rPr>
          <w:rFonts w:ascii="Arial" w:hAnsi="Arial" w:cs="Arial"/>
        </w:rPr>
        <w:t>es</w:t>
      </w:r>
      <w:r>
        <w:rPr>
          <w:rFonts w:ascii="Arial" w:hAnsi="Arial" w:cs="Arial"/>
        </w:rPr>
        <w:t>, UPS).</w:t>
      </w:r>
    </w:p>
    <w:p w14:paraId="7B5A3AA1" w14:textId="77777777" w:rsidR="00E759B7" w:rsidRDefault="00E759B7" w:rsidP="00E759B7">
      <w:pPr>
        <w:numPr>
          <w:ilvl w:val="0"/>
          <w:numId w:val="31"/>
        </w:numPr>
        <w:rPr>
          <w:rFonts w:ascii="Arial" w:hAnsi="Arial" w:cs="Arial"/>
        </w:rPr>
      </w:pPr>
      <w:r>
        <w:rPr>
          <w:rFonts w:ascii="Arial" w:hAnsi="Arial" w:cs="Arial"/>
        </w:rPr>
        <w:t>Acceso físico al punto de distribución secundario en Varios 1 (switch secundario, UPS).</w:t>
      </w:r>
    </w:p>
    <w:p w14:paraId="4F883E74" w14:textId="77777777" w:rsidR="00E759B7" w:rsidRDefault="00E759B7" w:rsidP="00E759B7">
      <w:pPr>
        <w:numPr>
          <w:ilvl w:val="0"/>
          <w:numId w:val="31"/>
        </w:numPr>
        <w:rPr>
          <w:rFonts w:ascii="Arial" w:hAnsi="Arial" w:cs="Arial"/>
        </w:rPr>
      </w:pPr>
      <w:r>
        <w:rPr>
          <w:rFonts w:ascii="Arial" w:hAnsi="Arial" w:cs="Arial"/>
        </w:rPr>
        <w:t>Acceso físico a las 14 áreas funcionales del SILAIS.</w:t>
      </w:r>
    </w:p>
    <w:p w14:paraId="38D0CDAB" w14:textId="77777777" w:rsidR="00E759B7" w:rsidRDefault="00E759B7" w:rsidP="00E759B7">
      <w:pPr>
        <w:numPr>
          <w:ilvl w:val="0"/>
          <w:numId w:val="31"/>
        </w:numPr>
        <w:rPr>
          <w:rFonts w:ascii="Arial" w:hAnsi="Arial" w:cs="Arial"/>
        </w:rPr>
      </w:pPr>
      <w:r>
        <w:rPr>
          <w:rFonts w:ascii="Arial" w:hAnsi="Arial" w:cs="Arial"/>
        </w:rPr>
        <w:t>Acceso a la configuración de puntos de acceso inalámbrico (si están disponibles).</w:t>
      </w:r>
    </w:p>
    <w:p w14:paraId="3D6EF7AE" w14:textId="77777777" w:rsidR="00E759B7" w:rsidRDefault="00E759B7" w:rsidP="00E759B7">
      <w:pPr>
        <w:numPr>
          <w:ilvl w:val="0"/>
          <w:numId w:val="31"/>
        </w:numPr>
        <w:rPr>
          <w:rFonts w:ascii="Arial" w:hAnsi="Arial" w:cs="Arial"/>
        </w:rPr>
      </w:pPr>
      <w:r>
        <w:rPr>
          <w:rFonts w:ascii="Arial" w:hAnsi="Arial" w:cs="Arial"/>
        </w:rPr>
        <w:t>Documentación existente (políticas de uso de red, inventarios de activos de red, registros de incidentes de conectividad, bitácoras de mantenimiento, diagramas de red, planes de continuidad).</w:t>
      </w:r>
    </w:p>
    <w:p w14:paraId="6520B0E4" w14:textId="77777777" w:rsidR="00E759B7" w:rsidRDefault="00E759B7" w:rsidP="00E759B7">
      <w:pPr>
        <w:numPr>
          <w:ilvl w:val="0"/>
          <w:numId w:val="31"/>
        </w:numPr>
        <w:rPr>
          <w:rFonts w:ascii="Arial" w:hAnsi="Arial" w:cs="Arial"/>
        </w:rPr>
      </w:pPr>
      <w:r>
        <w:rPr>
          <w:rFonts w:ascii="Arial" w:hAnsi="Arial" w:cs="Arial"/>
        </w:rPr>
        <w:t>Disponibilidad del Director General (Dr. Silvio Navarro) y del Responsable de Planificación (Lic. Gardenio Miranda) para entrevistas.</w:t>
      </w:r>
    </w:p>
    <w:p w14:paraId="322EFD23" w14:textId="77777777" w:rsidR="00E759B7" w:rsidRDefault="00E759B7" w:rsidP="00E759B7">
      <w:pPr>
        <w:numPr>
          <w:ilvl w:val="0"/>
          <w:numId w:val="31"/>
        </w:numPr>
        <w:rPr>
          <w:rFonts w:ascii="Arial" w:hAnsi="Arial" w:cs="Arial"/>
        </w:rPr>
      </w:pPr>
      <w:r>
        <w:rPr>
          <w:rFonts w:ascii="Arial" w:hAnsi="Arial" w:cs="Arial"/>
        </w:rPr>
        <w:t>Disponibilidad de responsables de área para entrevistas: Epidemiología, Estadística, Insumos Médicos, Administración Financiera.</w:t>
      </w:r>
    </w:p>
    <w:p w14:paraId="4FB1E72E" w14:textId="77777777" w:rsidR="00E759B7" w:rsidRDefault="00E759B7" w:rsidP="00E759B7">
      <w:pPr>
        <w:rPr>
          <w:rFonts w:ascii="Arial" w:hAnsi="Arial" w:cs="Arial"/>
        </w:rPr>
      </w:pPr>
      <w:r>
        <w:rPr>
          <w:rFonts w:ascii="Arial" w:hAnsi="Arial" w:cs="Arial"/>
          <w:b/>
          <w:bCs/>
        </w:rPr>
        <w:t>OCTAVA:</w:t>
      </w:r>
      <w:r>
        <w:rPr>
          <w:rFonts w:ascii="Arial" w:hAnsi="Arial" w:cs="Arial"/>
        </w:rPr>
        <w:br/>
        <w:t>EL AUDITOR iniciará las tareas con anterioridad al </w:t>
      </w:r>
      <w:r>
        <w:rPr>
          <w:rFonts w:ascii="Arial" w:hAnsi="Arial" w:cs="Arial"/>
          <w:b/>
          <w:bCs/>
        </w:rPr>
        <w:t>01 de abril de 2026</w:t>
      </w:r>
      <w:r>
        <w:rPr>
          <w:rFonts w:ascii="Arial" w:hAnsi="Arial" w:cs="Arial"/>
        </w:rPr>
        <w:t> y se compromete a finalizar el examen no después del día </w:t>
      </w:r>
      <w:r>
        <w:rPr>
          <w:rFonts w:ascii="Arial" w:hAnsi="Arial" w:cs="Arial"/>
          <w:b/>
          <w:bCs/>
        </w:rPr>
        <w:t>30 de abril de 2026</w:t>
      </w:r>
      <w:r>
        <w:rPr>
          <w:rFonts w:ascii="Arial" w:hAnsi="Arial" w:cs="Arial"/>
        </w:rPr>
        <w:t xml:space="preserve">, oportunidad en que emitirá su informe final, sujeto al cumplimiento por parte de EL CLIENTE de la </w:t>
      </w:r>
      <w:r>
        <w:rPr>
          <w:rFonts w:ascii="Arial" w:hAnsi="Arial" w:cs="Arial"/>
        </w:rPr>
        <w:lastRenderedPageBreak/>
        <w:t>puesta a disposición de la información y la colaboración conforme se establece en la Cláusula Séptima.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4177"/>
        <w:gridCol w:w="2043"/>
        <w:gridCol w:w="2356"/>
      </w:tblGrid>
      <w:tr w:rsidR="00E759B7" w14:paraId="5C7A184A" w14:textId="77777777" w:rsidTr="00E759B7">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6FEA3C7" w14:textId="77777777" w:rsidR="00E759B7" w:rsidRDefault="00E759B7">
            <w:pPr>
              <w:rPr>
                <w:rFonts w:ascii="Arial" w:hAnsi="Arial" w:cs="Arial"/>
              </w:rPr>
            </w:pPr>
            <w:r>
              <w:rPr>
                <w:rFonts w:ascii="Arial" w:hAnsi="Arial" w:cs="Arial"/>
              </w:rPr>
              <w:t>Fase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DE01DB" w14:textId="77777777" w:rsidR="00E759B7" w:rsidRDefault="00E759B7">
            <w:pPr>
              <w:rPr>
                <w:rFonts w:ascii="Arial" w:hAnsi="Arial" w:cs="Arial"/>
              </w:rPr>
            </w:pPr>
            <w:r>
              <w:rPr>
                <w:rFonts w:ascii="Arial" w:hAnsi="Arial" w:cs="Arial"/>
              </w:rPr>
              <w:t>Nombre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F9EC13" w14:textId="77777777" w:rsidR="00E759B7" w:rsidRDefault="00E759B7">
            <w:pPr>
              <w:rPr>
                <w:rFonts w:ascii="Arial" w:hAnsi="Arial" w:cs="Arial"/>
              </w:rPr>
            </w:pPr>
            <w:r>
              <w:rPr>
                <w:rFonts w:ascii="Arial" w:hAnsi="Arial" w:cs="Arial"/>
              </w:rPr>
              <w:t>Fecha de inicio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E2739C" w14:textId="77777777" w:rsidR="00E759B7" w:rsidRDefault="00E759B7">
            <w:pPr>
              <w:rPr>
                <w:rFonts w:ascii="Arial" w:hAnsi="Arial" w:cs="Arial"/>
              </w:rPr>
            </w:pPr>
            <w:r>
              <w:rPr>
                <w:rFonts w:ascii="Arial" w:hAnsi="Arial" w:cs="Arial"/>
              </w:rPr>
              <w:t>Fecha de finalización</w:t>
            </w:r>
          </w:p>
        </w:tc>
      </w:tr>
      <w:tr w:rsidR="00E759B7" w14:paraId="5D85DA35"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302A905" w14:textId="77777777" w:rsidR="00E759B7" w:rsidRDefault="00E759B7">
            <w:pPr>
              <w:rPr>
                <w:rFonts w:ascii="Arial" w:hAnsi="Arial" w:cs="Arial"/>
              </w:rPr>
            </w:pPr>
            <w:r>
              <w:rPr>
                <w:rFonts w:ascii="Arial" w:hAnsi="Arial" w:cs="Arial"/>
              </w:rPr>
              <w:t>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1B125D" w14:textId="77777777" w:rsidR="00E759B7" w:rsidRDefault="00E759B7">
            <w:pPr>
              <w:rPr>
                <w:rFonts w:ascii="Arial" w:hAnsi="Arial" w:cs="Arial"/>
              </w:rPr>
            </w:pPr>
            <w:r>
              <w:rPr>
                <w:rFonts w:ascii="Arial" w:hAnsi="Arial" w:cs="Arial"/>
              </w:rPr>
              <w:t>Planificación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9C42B1" w14:textId="77777777" w:rsidR="00E759B7" w:rsidRDefault="00E759B7">
            <w:pPr>
              <w:rPr>
                <w:rFonts w:ascii="Arial" w:hAnsi="Arial" w:cs="Arial"/>
              </w:rPr>
            </w:pPr>
            <w:r>
              <w:rPr>
                <w:rFonts w:ascii="Arial" w:hAnsi="Arial" w:cs="Arial"/>
              </w:rPr>
              <w:t>01 de abril de 2026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2B75006" w14:textId="77777777" w:rsidR="00E759B7" w:rsidRDefault="00E759B7">
            <w:pPr>
              <w:rPr>
                <w:rFonts w:ascii="Arial" w:hAnsi="Arial" w:cs="Arial"/>
              </w:rPr>
            </w:pPr>
            <w:r>
              <w:rPr>
                <w:rFonts w:ascii="Arial" w:hAnsi="Arial" w:cs="Arial"/>
              </w:rPr>
              <w:t>07 de abril de 2026</w:t>
            </w:r>
          </w:p>
        </w:tc>
      </w:tr>
      <w:tr w:rsidR="00E759B7" w14:paraId="44040AA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3110FE6" w14:textId="77777777" w:rsidR="00E759B7" w:rsidRDefault="00E759B7">
            <w:pPr>
              <w:rPr>
                <w:rFonts w:ascii="Arial" w:hAnsi="Arial" w:cs="Arial"/>
              </w:rPr>
            </w:pPr>
            <w:r>
              <w:rPr>
                <w:rFonts w:ascii="Arial" w:hAnsi="Arial" w:cs="Arial"/>
              </w:rPr>
              <w:t>II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9BD2ED" w14:textId="77777777" w:rsidR="00E759B7" w:rsidRDefault="00E759B7">
            <w:pPr>
              <w:rPr>
                <w:rFonts w:ascii="Arial" w:hAnsi="Arial" w:cs="Arial"/>
              </w:rPr>
            </w:pPr>
            <w:r>
              <w:rPr>
                <w:rFonts w:ascii="Arial" w:hAnsi="Arial" w:cs="Arial"/>
              </w:rPr>
              <w:t>Trabajo de Campo - Auditoría de Redes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F7CF5A" w14:textId="77777777" w:rsidR="00E759B7" w:rsidRDefault="00E759B7">
            <w:pPr>
              <w:rPr>
                <w:rFonts w:ascii="Arial" w:hAnsi="Arial" w:cs="Arial"/>
              </w:rPr>
            </w:pPr>
            <w:r>
              <w:rPr>
                <w:rFonts w:ascii="Arial" w:hAnsi="Arial" w:cs="Arial"/>
              </w:rPr>
              <w:t>08 de abril de 2026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DA6FE8" w14:textId="77777777" w:rsidR="00E759B7" w:rsidRDefault="00E759B7">
            <w:pPr>
              <w:rPr>
                <w:rFonts w:ascii="Arial" w:hAnsi="Arial" w:cs="Arial"/>
              </w:rPr>
            </w:pPr>
            <w:r>
              <w:rPr>
                <w:rFonts w:ascii="Arial" w:hAnsi="Arial" w:cs="Arial"/>
              </w:rPr>
              <w:t>15 de abril de 2026</w:t>
            </w:r>
          </w:p>
        </w:tc>
      </w:tr>
      <w:tr w:rsidR="00E759B7" w14:paraId="6C5E11C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A1A37D5" w14:textId="77777777" w:rsidR="00E759B7" w:rsidRDefault="00E759B7">
            <w:pPr>
              <w:rPr>
                <w:rFonts w:ascii="Arial" w:hAnsi="Arial" w:cs="Arial"/>
              </w:rPr>
            </w:pPr>
            <w:r>
              <w:rPr>
                <w:rFonts w:ascii="Arial" w:hAnsi="Arial" w:cs="Arial"/>
              </w:rPr>
              <w:t>III</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DCCDEF" w14:textId="77777777" w:rsidR="00E759B7" w:rsidRDefault="00E759B7">
            <w:pPr>
              <w:rPr>
                <w:rFonts w:ascii="Arial" w:hAnsi="Arial" w:cs="Arial"/>
              </w:rPr>
            </w:pPr>
            <w:r>
              <w:rPr>
                <w:rFonts w:ascii="Arial" w:hAnsi="Arial" w:cs="Arial"/>
              </w:rPr>
              <w:t>Análisis y Diagnóstico de Redes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D4FE59" w14:textId="77777777" w:rsidR="00E759B7" w:rsidRDefault="00E759B7">
            <w:pPr>
              <w:rPr>
                <w:rFonts w:ascii="Arial" w:hAnsi="Arial" w:cs="Arial"/>
              </w:rPr>
            </w:pPr>
            <w:r>
              <w:rPr>
                <w:rFonts w:ascii="Arial" w:hAnsi="Arial" w:cs="Arial"/>
              </w:rPr>
              <w:t>16 de abril de 2026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2E82D6" w14:textId="77777777" w:rsidR="00E759B7" w:rsidRDefault="00E759B7">
            <w:pPr>
              <w:rPr>
                <w:rFonts w:ascii="Arial" w:hAnsi="Arial" w:cs="Arial"/>
              </w:rPr>
            </w:pPr>
            <w:r>
              <w:rPr>
                <w:rFonts w:ascii="Arial" w:hAnsi="Arial" w:cs="Arial"/>
              </w:rPr>
              <w:t>22 de abril de 2026</w:t>
            </w:r>
          </w:p>
        </w:tc>
      </w:tr>
      <w:tr w:rsidR="00E759B7" w14:paraId="7FCE36F0"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FDDB8F1" w14:textId="77777777" w:rsidR="00E759B7" w:rsidRDefault="00E759B7">
            <w:pPr>
              <w:rPr>
                <w:rFonts w:ascii="Arial" w:hAnsi="Arial" w:cs="Arial"/>
              </w:rPr>
            </w:pPr>
            <w:r>
              <w:rPr>
                <w:rFonts w:ascii="Arial" w:hAnsi="Arial" w:cs="Arial"/>
              </w:rPr>
              <w:t>IV</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0CDCE1" w14:textId="77777777" w:rsidR="00E759B7" w:rsidRDefault="00E759B7">
            <w:pPr>
              <w:rPr>
                <w:rFonts w:ascii="Arial" w:hAnsi="Arial" w:cs="Arial"/>
              </w:rPr>
            </w:pPr>
            <w:r>
              <w:rPr>
                <w:rFonts w:ascii="Arial" w:hAnsi="Arial" w:cs="Arial"/>
              </w:rPr>
              <w:t>Elaboración del Informe Final y Plan de Mejora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8269CD" w14:textId="77777777" w:rsidR="00E759B7" w:rsidRDefault="00E759B7">
            <w:pPr>
              <w:rPr>
                <w:rFonts w:ascii="Arial" w:hAnsi="Arial" w:cs="Arial"/>
              </w:rPr>
            </w:pPr>
            <w:r>
              <w:rPr>
                <w:rFonts w:ascii="Arial" w:hAnsi="Arial" w:cs="Arial"/>
              </w:rPr>
              <w:t>23 de abril de 2026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6218A94" w14:textId="77777777" w:rsidR="00E759B7" w:rsidRDefault="00E759B7">
            <w:pPr>
              <w:rPr>
                <w:rFonts w:ascii="Arial" w:hAnsi="Arial" w:cs="Arial"/>
              </w:rPr>
            </w:pPr>
            <w:r>
              <w:rPr>
                <w:rFonts w:ascii="Arial" w:hAnsi="Arial" w:cs="Arial"/>
              </w:rPr>
              <w:t>29 de abril de 2026</w:t>
            </w:r>
          </w:p>
        </w:tc>
      </w:tr>
      <w:tr w:rsidR="00E759B7" w14:paraId="1927FA6C" w14:textId="77777777" w:rsidTr="00E759B7">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51E9A0A" w14:textId="77777777" w:rsidR="00E759B7" w:rsidRDefault="00E759B7">
            <w:pPr>
              <w:rPr>
                <w:rFonts w:ascii="Arial" w:hAnsi="Arial" w:cs="Arial"/>
              </w:rPr>
            </w:pPr>
            <w:r>
              <w:rPr>
                <w:rFonts w:ascii="Arial" w:hAnsi="Arial" w:cs="Arial"/>
              </w:rPr>
              <w:t>V</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08270F" w14:textId="77777777" w:rsidR="00E759B7" w:rsidRDefault="00E759B7">
            <w:pPr>
              <w:rPr>
                <w:rFonts w:ascii="Arial" w:hAnsi="Arial" w:cs="Arial"/>
              </w:rPr>
            </w:pPr>
            <w:r>
              <w:rPr>
                <w:rFonts w:ascii="Arial" w:hAnsi="Arial" w:cs="Arial"/>
              </w:rPr>
              <w:t>Reunión de Cierre y Seguimiento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DCF317C" w14:textId="77777777" w:rsidR="00E759B7" w:rsidRDefault="00E759B7">
            <w:pPr>
              <w:rPr>
                <w:rFonts w:ascii="Arial" w:hAnsi="Arial" w:cs="Arial"/>
              </w:rPr>
            </w:pPr>
            <w:r>
              <w:rPr>
                <w:rFonts w:ascii="Arial" w:hAnsi="Arial" w:cs="Arial"/>
              </w:rPr>
              <w:t>30 de abril de 2026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0AA1D05" w14:textId="77777777" w:rsidR="00E759B7" w:rsidRDefault="00E759B7">
            <w:pPr>
              <w:rPr>
                <w:rFonts w:ascii="Arial" w:hAnsi="Arial" w:cs="Arial"/>
              </w:rPr>
            </w:pPr>
            <w:r>
              <w:rPr>
                <w:rFonts w:ascii="Arial" w:hAnsi="Arial" w:cs="Arial"/>
              </w:rPr>
              <w:t>30 de abril de 2026</w:t>
            </w:r>
          </w:p>
        </w:tc>
      </w:tr>
    </w:tbl>
    <w:p w14:paraId="2DBEBE27" w14:textId="77777777" w:rsidR="00E759B7" w:rsidRDefault="00E759B7" w:rsidP="00E759B7">
      <w:pPr>
        <w:rPr>
          <w:rFonts w:ascii="Arial" w:hAnsi="Arial" w:cs="Arial"/>
        </w:rPr>
      </w:pPr>
      <w:r>
        <w:rPr>
          <w:rFonts w:ascii="Arial" w:hAnsi="Arial" w:cs="Arial"/>
          <w:b/>
          <w:bCs/>
        </w:rPr>
        <w:t>NOVENA:</w:t>
      </w:r>
      <w:r>
        <w:rPr>
          <w:rFonts w:ascii="Arial" w:hAnsi="Arial" w:cs="Arial"/>
        </w:rPr>
        <w:br/>
        <w:t>Por el servicio profesional EL AUDITOR percibirá en concepto de honorario la suma de </w:t>
      </w:r>
      <w:r>
        <w:rPr>
          <w:rFonts w:ascii="Arial" w:hAnsi="Arial" w:cs="Arial"/>
          <w:b/>
          <w:bCs/>
        </w:rPr>
        <w:t>CUATRO MIL DÓLARES DE LOS ESTADOS UNIDOS DE AMÉRICA (US$ 4,000.00)</w:t>
      </w:r>
      <w:r>
        <w:rPr>
          <w:rFonts w:ascii="Arial" w:hAnsi="Arial" w:cs="Arial"/>
        </w:rPr>
        <w:t> o su equivalente en córdobas al tipo de cambio oficial del Banco Central de Nicaragua, los que serán facturados de la siguiente manera: </w:t>
      </w:r>
      <w:r>
        <w:rPr>
          <w:rFonts w:ascii="Arial" w:hAnsi="Arial" w:cs="Arial"/>
          <w:b/>
          <w:bCs/>
        </w:rPr>
        <w:t>50% (US$ 2,000.00)</w:t>
      </w:r>
      <w:r>
        <w:rPr>
          <w:rFonts w:ascii="Arial" w:hAnsi="Arial" w:cs="Arial"/>
        </w:rPr>
        <w:t> a la firma del presente contrato en concepto de adelanto, y </w:t>
      </w:r>
      <w:r>
        <w:rPr>
          <w:rFonts w:ascii="Arial" w:hAnsi="Arial" w:cs="Arial"/>
          <w:b/>
          <w:bCs/>
        </w:rPr>
        <w:t>50% (US$ 2,000.00)</w:t>
      </w:r>
      <w:r>
        <w:rPr>
          <w:rFonts w:ascii="Arial" w:hAnsi="Arial" w:cs="Arial"/>
        </w:rPr>
        <w:t> al finalizar la Consultoría contra entrega del Informe Final de Auditoría de Redes y el Plan de Mejora.</w:t>
      </w:r>
    </w:p>
    <w:p w14:paraId="0991B700" w14:textId="77777777" w:rsidR="00E759B7" w:rsidRDefault="00E759B7" w:rsidP="00E759B7">
      <w:pPr>
        <w:rPr>
          <w:rFonts w:ascii="Arial" w:hAnsi="Arial" w:cs="Arial"/>
        </w:rPr>
      </w:pPr>
      <w:r>
        <w:rPr>
          <w:rFonts w:ascii="Arial" w:hAnsi="Arial" w:cs="Arial"/>
          <w:b/>
          <w:bCs/>
        </w:rPr>
        <w:t>DÉCIMA:</w:t>
      </w:r>
      <w:r>
        <w:rPr>
          <w:rFonts w:ascii="Arial" w:hAnsi="Arial" w:cs="Arial"/>
        </w:rPr>
        <w:br/>
        <w:t>EL AUDITOR hará entrega del informe final pudiendo resultar uno de los siguientes:</w:t>
      </w:r>
    </w:p>
    <w:p w14:paraId="36262825" w14:textId="77777777" w:rsidR="00E759B7" w:rsidRDefault="00E759B7" w:rsidP="00E759B7">
      <w:pPr>
        <w:numPr>
          <w:ilvl w:val="0"/>
          <w:numId w:val="32"/>
        </w:numPr>
        <w:rPr>
          <w:rFonts w:ascii="Arial" w:hAnsi="Arial" w:cs="Arial"/>
        </w:rPr>
      </w:pPr>
      <w:r>
        <w:rPr>
          <w:rFonts w:ascii="Arial" w:hAnsi="Arial" w:cs="Arial"/>
          <w:b/>
          <w:bCs/>
        </w:rPr>
        <w:t>Informe sin Salvedad o limpio:</w:t>
      </w:r>
      <w:r>
        <w:rPr>
          <w:rFonts w:ascii="Arial" w:hAnsi="Arial" w:cs="Arial"/>
        </w:rPr>
        <w:t> La infraestructura de red cumple con los criterios aplicables.</w:t>
      </w:r>
    </w:p>
    <w:p w14:paraId="70DEEAEB" w14:textId="77777777" w:rsidR="00E759B7" w:rsidRDefault="00E759B7" w:rsidP="00E759B7">
      <w:pPr>
        <w:numPr>
          <w:ilvl w:val="0"/>
          <w:numId w:val="32"/>
        </w:numPr>
        <w:rPr>
          <w:rFonts w:ascii="Arial" w:hAnsi="Arial" w:cs="Arial"/>
        </w:rPr>
      </w:pPr>
      <w:r>
        <w:rPr>
          <w:rFonts w:ascii="Arial" w:hAnsi="Arial" w:cs="Arial"/>
          <w:b/>
          <w:bCs/>
        </w:rPr>
        <w:t>Informe con Salvedad:</w:t>
      </w:r>
      <w:r>
        <w:rPr>
          <w:rFonts w:ascii="Arial" w:hAnsi="Arial" w:cs="Arial"/>
        </w:rPr>
        <w:t> Se identificaron no conformidades que afectan parcialmente la operación de la red.</w:t>
      </w:r>
    </w:p>
    <w:p w14:paraId="32E728DE" w14:textId="77777777" w:rsidR="00E759B7" w:rsidRDefault="00E759B7" w:rsidP="00E759B7">
      <w:pPr>
        <w:numPr>
          <w:ilvl w:val="0"/>
          <w:numId w:val="32"/>
        </w:numPr>
        <w:rPr>
          <w:rFonts w:ascii="Arial" w:hAnsi="Arial" w:cs="Arial"/>
        </w:rPr>
      </w:pPr>
      <w:r>
        <w:rPr>
          <w:rFonts w:ascii="Arial" w:hAnsi="Arial" w:cs="Arial"/>
          <w:b/>
          <w:bCs/>
        </w:rPr>
        <w:lastRenderedPageBreak/>
        <w:t>Informe con Abstención de opinión:</w:t>
      </w:r>
      <w:r>
        <w:rPr>
          <w:rFonts w:ascii="Arial" w:hAnsi="Arial" w:cs="Arial"/>
        </w:rPr>
        <w:t> No se obtuvieron suficientes evidencias para formarse una opinión.</w:t>
      </w:r>
    </w:p>
    <w:p w14:paraId="69178AE9" w14:textId="77777777" w:rsidR="00E759B7" w:rsidRDefault="00E759B7" w:rsidP="00E759B7">
      <w:pPr>
        <w:numPr>
          <w:ilvl w:val="0"/>
          <w:numId w:val="32"/>
        </w:numPr>
        <w:rPr>
          <w:rFonts w:ascii="Arial" w:hAnsi="Arial" w:cs="Arial"/>
        </w:rPr>
      </w:pPr>
      <w:r>
        <w:rPr>
          <w:rFonts w:ascii="Arial" w:hAnsi="Arial" w:cs="Arial"/>
          <w:b/>
          <w:bCs/>
        </w:rPr>
        <w:t>Informe con opinión adversa:</w:t>
      </w:r>
      <w:r>
        <w:rPr>
          <w:rFonts w:ascii="Arial" w:hAnsi="Arial" w:cs="Arial"/>
        </w:rPr>
        <w:t> Se identificaron no conformidades críticas que comprometen la seguridad, disponibilidad o confidencialidad de la información del SILAIS.</w:t>
      </w:r>
    </w:p>
    <w:p w14:paraId="47390AAC" w14:textId="77777777" w:rsidR="00E759B7" w:rsidRDefault="00E759B7" w:rsidP="00E759B7">
      <w:pPr>
        <w:rPr>
          <w:rFonts w:ascii="Arial" w:hAnsi="Arial" w:cs="Arial"/>
        </w:rPr>
      </w:pPr>
      <w:r>
        <w:rPr>
          <w:rFonts w:ascii="Arial" w:hAnsi="Arial" w:cs="Arial"/>
        </w:rPr>
        <w:t>En prueba de conformidad se firman </w:t>
      </w:r>
      <w:r>
        <w:rPr>
          <w:rFonts w:ascii="Arial" w:hAnsi="Arial" w:cs="Arial"/>
          <w:b/>
          <w:bCs/>
        </w:rPr>
        <w:t>DOS (2)</w:t>
      </w:r>
      <w:r>
        <w:rPr>
          <w:rFonts w:ascii="Arial" w:hAnsi="Arial" w:cs="Arial"/>
        </w:rPr>
        <w:t> ejemplares del mismo tenor, en la ciudad de Masaya, departamento de Masaya, República de Nicaragua, a los ______ días del mes de abril del año dos mil veintiséis (2026).</w:t>
      </w:r>
    </w:p>
    <w:p w14:paraId="725B5640" w14:textId="77777777" w:rsidR="00E759B7" w:rsidRDefault="00E357BC" w:rsidP="00E759B7">
      <w:pPr>
        <w:spacing w:after="0"/>
        <w:jc w:val="center"/>
        <w:rPr>
          <w:rFonts w:ascii="Arial" w:hAnsi="Arial" w:cs="Arial"/>
        </w:rPr>
      </w:pPr>
      <w:r>
        <w:rPr>
          <w:rFonts w:ascii="Arial" w:hAnsi="Arial" w:cs="Arial"/>
        </w:rPr>
        <w:pict w14:anchorId="037E6C4F">
          <v:rect id="_x0000_i1042" style="width:468pt;height:.6pt" o:hralign="center" o:hrstd="t" o:hr="t" fillcolor="#a0a0a0" stroked="f"/>
        </w:pict>
      </w:r>
    </w:p>
    <w:p w14:paraId="3508D96D" w14:textId="77777777" w:rsidR="00E759B7" w:rsidRDefault="00E759B7" w:rsidP="00E759B7">
      <w:pPr>
        <w:rPr>
          <w:rFonts w:ascii="Arial" w:hAnsi="Arial" w:cs="Arial"/>
        </w:rPr>
      </w:pPr>
      <w:r>
        <w:rPr>
          <w:rFonts w:ascii="Arial" w:hAnsi="Arial" w:cs="Arial"/>
          <w:b/>
          <w:bCs/>
        </w:rPr>
        <w:t>POR EL CLIENTE:</w:t>
      </w:r>
      <w:r>
        <w:rPr>
          <w:rFonts w:ascii="Arial" w:hAnsi="Arial" w:cs="Arial"/>
        </w:rPr>
        <w:br/>
      </w:r>
      <w:r>
        <w:rPr>
          <w:rFonts w:ascii="Arial" w:hAnsi="Arial" w:cs="Arial"/>
          <w:b/>
          <w:bCs/>
        </w:rPr>
        <w:t>SILAIS - SEDE MASAYA</w:t>
      </w:r>
    </w:p>
    <w:tbl>
      <w:tblPr>
        <w:tblW w:w="11280" w:type="dxa"/>
        <w:tblLook w:val="04A0" w:firstRow="1" w:lastRow="0" w:firstColumn="1" w:lastColumn="0" w:noHBand="0" w:noVBand="1"/>
      </w:tblPr>
      <w:tblGrid>
        <w:gridCol w:w="3677"/>
        <w:gridCol w:w="7603"/>
      </w:tblGrid>
      <w:tr w:rsidR="00E759B7" w14:paraId="5384A19D" w14:textId="77777777" w:rsidTr="00E759B7">
        <w:trPr>
          <w:tblHeader/>
        </w:trPr>
        <w:tc>
          <w:tcPr>
            <w:tcW w:w="0" w:type="auto"/>
            <w:tcMar>
              <w:top w:w="150" w:type="dxa"/>
              <w:left w:w="0" w:type="dxa"/>
              <w:bottom w:w="150" w:type="dxa"/>
              <w:right w:w="240" w:type="dxa"/>
            </w:tcMar>
            <w:vAlign w:val="center"/>
            <w:hideMark/>
          </w:tcPr>
          <w:p w14:paraId="2F89EDF6" w14:textId="77777777" w:rsidR="00E759B7" w:rsidRDefault="00E759B7">
            <w:pPr>
              <w:rPr>
                <w:rFonts w:ascii="Arial" w:hAnsi="Arial" w:cs="Arial"/>
              </w:rPr>
            </w:pPr>
            <w:r>
              <w:rPr>
                <w:rFonts w:ascii="Arial" w:hAnsi="Arial" w:cs="Arial"/>
              </w:rPr>
              <w:t>Campo</w:t>
            </w:r>
          </w:p>
        </w:tc>
        <w:tc>
          <w:tcPr>
            <w:tcW w:w="0" w:type="auto"/>
            <w:tcMar>
              <w:top w:w="150" w:type="dxa"/>
              <w:left w:w="240" w:type="dxa"/>
              <w:bottom w:w="150" w:type="dxa"/>
              <w:right w:w="240" w:type="dxa"/>
            </w:tcMar>
            <w:vAlign w:val="center"/>
            <w:hideMark/>
          </w:tcPr>
          <w:p w14:paraId="597AB528" w14:textId="77777777" w:rsidR="00E759B7" w:rsidRDefault="00E759B7">
            <w:pPr>
              <w:rPr>
                <w:rFonts w:ascii="Arial" w:hAnsi="Arial" w:cs="Arial"/>
              </w:rPr>
            </w:pPr>
            <w:r>
              <w:rPr>
                <w:rFonts w:ascii="Arial" w:hAnsi="Arial" w:cs="Arial"/>
              </w:rPr>
              <w:t>Información</w:t>
            </w:r>
          </w:p>
        </w:tc>
      </w:tr>
      <w:tr w:rsidR="00E759B7" w14:paraId="57ADE8C2" w14:textId="77777777" w:rsidTr="00E759B7">
        <w:tc>
          <w:tcPr>
            <w:tcW w:w="0" w:type="auto"/>
            <w:tcMar>
              <w:top w:w="150" w:type="dxa"/>
              <w:left w:w="0" w:type="dxa"/>
              <w:bottom w:w="150" w:type="dxa"/>
              <w:right w:w="240" w:type="dxa"/>
            </w:tcMar>
            <w:vAlign w:val="center"/>
            <w:hideMark/>
          </w:tcPr>
          <w:p w14:paraId="2238D4F6" w14:textId="77777777" w:rsidR="00E759B7" w:rsidRDefault="00E759B7">
            <w:pPr>
              <w:rPr>
                <w:rFonts w:ascii="Arial" w:hAnsi="Arial" w:cs="Arial"/>
              </w:rPr>
            </w:pPr>
            <w:r>
              <w:rPr>
                <w:rFonts w:ascii="Arial" w:hAnsi="Arial" w:cs="Arial"/>
              </w:rPr>
              <w:t>Nombre completo</w:t>
            </w:r>
          </w:p>
        </w:tc>
        <w:tc>
          <w:tcPr>
            <w:tcW w:w="0" w:type="auto"/>
            <w:tcMar>
              <w:top w:w="150" w:type="dxa"/>
              <w:left w:w="240" w:type="dxa"/>
              <w:bottom w:w="150" w:type="dxa"/>
              <w:right w:w="0" w:type="dxa"/>
            </w:tcMar>
            <w:vAlign w:val="center"/>
            <w:hideMark/>
          </w:tcPr>
          <w:p w14:paraId="794E9B6F" w14:textId="77777777" w:rsidR="00E759B7" w:rsidRDefault="00E759B7">
            <w:pPr>
              <w:rPr>
                <w:rFonts w:ascii="Arial" w:hAnsi="Arial" w:cs="Arial"/>
              </w:rPr>
            </w:pPr>
            <w:r>
              <w:rPr>
                <w:rFonts w:ascii="Arial" w:hAnsi="Arial" w:cs="Arial"/>
                <w:b/>
                <w:bCs/>
              </w:rPr>
              <w:t>Dr. Silvio Navarro</w:t>
            </w:r>
          </w:p>
        </w:tc>
      </w:tr>
      <w:tr w:rsidR="00E759B7" w14:paraId="3235974C" w14:textId="77777777" w:rsidTr="00E759B7">
        <w:tc>
          <w:tcPr>
            <w:tcW w:w="0" w:type="auto"/>
            <w:tcMar>
              <w:top w:w="150" w:type="dxa"/>
              <w:left w:w="0" w:type="dxa"/>
              <w:bottom w:w="150" w:type="dxa"/>
              <w:right w:w="240" w:type="dxa"/>
            </w:tcMar>
            <w:vAlign w:val="center"/>
            <w:hideMark/>
          </w:tcPr>
          <w:p w14:paraId="45C748FF" w14:textId="77777777" w:rsidR="00E759B7" w:rsidRDefault="00E759B7">
            <w:pPr>
              <w:rPr>
                <w:rFonts w:ascii="Arial" w:hAnsi="Arial" w:cs="Arial"/>
              </w:rPr>
            </w:pPr>
            <w:r>
              <w:rPr>
                <w:rFonts w:ascii="Arial" w:hAnsi="Arial" w:cs="Arial"/>
              </w:rPr>
              <w:t>Cargo</w:t>
            </w:r>
          </w:p>
        </w:tc>
        <w:tc>
          <w:tcPr>
            <w:tcW w:w="0" w:type="auto"/>
            <w:tcMar>
              <w:top w:w="150" w:type="dxa"/>
              <w:left w:w="240" w:type="dxa"/>
              <w:bottom w:w="150" w:type="dxa"/>
              <w:right w:w="0" w:type="dxa"/>
            </w:tcMar>
            <w:vAlign w:val="center"/>
            <w:hideMark/>
          </w:tcPr>
          <w:p w14:paraId="09483568" w14:textId="77777777" w:rsidR="00E759B7" w:rsidRDefault="00E759B7">
            <w:pPr>
              <w:rPr>
                <w:rFonts w:ascii="Arial" w:hAnsi="Arial" w:cs="Arial"/>
              </w:rPr>
            </w:pPr>
            <w:r>
              <w:rPr>
                <w:rFonts w:ascii="Arial" w:hAnsi="Arial" w:cs="Arial"/>
              </w:rPr>
              <w:t>Director General del SILAIS - Sede Masaya</w:t>
            </w:r>
          </w:p>
        </w:tc>
      </w:tr>
      <w:tr w:rsidR="00E759B7" w14:paraId="6F81022B" w14:textId="77777777" w:rsidTr="00E759B7">
        <w:tc>
          <w:tcPr>
            <w:tcW w:w="0" w:type="auto"/>
            <w:tcMar>
              <w:top w:w="150" w:type="dxa"/>
              <w:left w:w="0" w:type="dxa"/>
              <w:bottom w:w="150" w:type="dxa"/>
              <w:right w:w="240" w:type="dxa"/>
            </w:tcMar>
            <w:vAlign w:val="center"/>
            <w:hideMark/>
          </w:tcPr>
          <w:p w14:paraId="4CFA0125" w14:textId="77777777" w:rsidR="00E759B7" w:rsidRDefault="00E759B7">
            <w:pPr>
              <w:rPr>
                <w:rFonts w:ascii="Arial" w:hAnsi="Arial" w:cs="Arial"/>
              </w:rPr>
            </w:pPr>
            <w:r>
              <w:rPr>
                <w:rFonts w:ascii="Arial" w:hAnsi="Arial" w:cs="Arial"/>
              </w:rPr>
              <w:t>Cédula de identidad</w:t>
            </w:r>
          </w:p>
        </w:tc>
        <w:tc>
          <w:tcPr>
            <w:tcW w:w="0" w:type="auto"/>
            <w:tcMar>
              <w:top w:w="150" w:type="dxa"/>
              <w:left w:w="240" w:type="dxa"/>
              <w:bottom w:w="150" w:type="dxa"/>
              <w:right w:w="0" w:type="dxa"/>
            </w:tcMar>
            <w:vAlign w:val="center"/>
            <w:hideMark/>
          </w:tcPr>
          <w:p w14:paraId="2E0ACDAC" w14:textId="77777777" w:rsidR="00E759B7" w:rsidRDefault="00E759B7">
            <w:pPr>
              <w:rPr>
                <w:rFonts w:ascii="Arial" w:hAnsi="Arial" w:cs="Arial"/>
              </w:rPr>
            </w:pPr>
            <w:r>
              <w:rPr>
                <w:rFonts w:ascii="Arial" w:hAnsi="Arial" w:cs="Arial"/>
              </w:rPr>
              <w:t>___________________________________</w:t>
            </w:r>
          </w:p>
        </w:tc>
      </w:tr>
      <w:tr w:rsidR="00E759B7" w14:paraId="27CAA370" w14:textId="77777777" w:rsidTr="00E759B7">
        <w:tc>
          <w:tcPr>
            <w:tcW w:w="0" w:type="auto"/>
            <w:tcMar>
              <w:top w:w="150" w:type="dxa"/>
              <w:left w:w="0" w:type="dxa"/>
              <w:bottom w:w="150" w:type="dxa"/>
              <w:right w:w="240" w:type="dxa"/>
            </w:tcMar>
            <w:vAlign w:val="center"/>
            <w:hideMark/>
          </w:tcPr>
          <w:p w14:paraId="433D1EC9" w14:textId="77777777" w:rsidR="00E759B7" w:rsidRDefault="00E759B7">
            <w:pPr>
              <w:rPr>
                <w:rFonts w:ascii="Arial" w:hAnsi="Arial" w:cs="Arial"/>
              </w:rPr>
            </w:pPr>
            <w:r>
              <w:rPr>
                <w:rFonts w:ascii="Arial" w:hAnsi="Arial" w:cs="Arial"/>
              </w:rPr>
              <w:t>Fecha</w:t>
            </w:r>
          </w:p>
        </w:tc>
        <w:tc>
          <w:tcPr>
            <w:tcW w:w="0" w:type="auto"/>
            <w:tcMar>
              <w:top w:w="150" w:type="dxa"/>
              <w:left w:w="240" w:type="dxa"/>
              <w:bottom w:w="150" w:type="dxa"/>
              <w:right w:w="0" w:type="dxa"/>
            </w:tcMar>
            <w:vAlign w:val="center"/>
            <w:hideMark/>
          </w:tcPr>
          <w:p w14:paraId="1AD2E5E8" w14:textId="77777777" w:rsidR="00E759B7" w:rsidRDefault="00E759B7">
            <w:pPr>
              <w:rPr>
                <w:rFonts w:ascii="Arial" w:hAnsi="Arial" w:cs="Arial"/>
              </w:rPr>
            </w:pPr>
            <w:r>
              <w:rPr>
                <w:rFonts w:ascii="Arial" w:hAnsi="Arial" w:cs="Arial"/>
              </w:rPr>
              <w:t>______ / ______ / 2026</w:t>
            </w:r>
          </w:p>
        </w:tc>
      </w:tr>
      <w:tr w:rsidR="00E759B7" w14:paraId="36B5D8FE" w14:textId="77777777" w:rsidTr="00E759B7">
        <w:tc>
          <w:tcPr>
            <w:tcW w:w="0" w:type="auto"/>
            <w:tcMar>
              <w:top w:w="150" w:type="dxa"/>
              <w:left w:w="0" w:type="dxa"/>
              <w:bottom w:w="150" w:type="dxa"/>
              <w:right w:w="240" w:type="dxa"/>
            </w:tcMar>
            <w:vAlign w:val="center"/>
            <w:hideMark/>
          </w:tcPr>
          <w:p w14:paraId="23ECD555" w14:textId="77777777" w:rsidR="00E759B7" w:rsidRDefault="00E759B7">
            <w:pPr>
              <w:rPr>
                <w:rFonts w:ascii="Arial" w:hAnsi="Arial" w:cs="Arial"/>
              </w:rPr>
            </w:pPr>
            <w:r>
              <w:rPr>
                <w:rFonts w:ascii="Arial" w:hAnsi="Arial" w:cs="Arial"/>
              </w:rPr>
              <w:t>Firma</w:t>
            </w:r>
          </w:p>
        </w:tc>
        <w:tc>
          <w:tcPr>
            <w:tcW w:w="0" w:type="auto"/>
            <w:tcMar>
              <w:top w:w="150" w:type="dxa"/>
              <w:left w:w="240" w:type="dxa"/>
              <w:bottom w:w="150" w:type="dxa"/>
              <w:right w:w="0" w:type="dxa"/>
            </w:tcMar>
            <w:vAlign w:val="center"/>
            <w:hideMark/>
          </w:tcPr>
          <w:p w14:paraId="4FC0E8F5" w14:textId="77777777" w:rsidR="00E759B7" w:rsidRDefault="00E759B7">
            <w:pPr>
              <w:rPr>
                <w:rFonts w:ascii="Arial" w:hAnsi="Arial" w:cs="Arial"/>
              </w:rPr>
            </w:pPr>
            <w:r>
              <w:rPr>
                <w:rFonts w:ascii="Arial" w:hAnsi="Arial" w:cs="Arial"/>
              </w:rPr>
              <w:t>_________________________</w:t>
            </w:r>
          </w:p>
        </w:tc>
      </w:tr>
      <w:tr w:rsidR="00E759B7" w14:paraId="59C3D84C" w14:textId="77777777" w:rsidTr="00E759B7">
        <w:tc>
          <w:tcPr>
            <w:tcW w:w="0" w:type="auto"/>
            <w:tcMar>
              <w:top w:w="150" w:type="dxa"/>
              <w:left w:w="0" w:type="dxa"/>
              <w:bottom w:w="150" w:type="dxa"/>
              <w:right w:w="240" w:type="dxa"/>
            </w:tcMar>
            <w:vAlign w:val="center"/>
            <w:hideMark/>
          </w:tcPr>
          <w:p w14:paraId="795267E1" w14:textId="77777777" w:rsidR="00E759B7" w:rsidRDefault="00E759B7">
            <w:pPr>
              <w:rPr>
                <w:rFonts w:ascii="Arial" w:hAnsi="Arial" w:cs="Arial"/>
              </w:rPr>
            </w:pPr>
            <w:r>
              <w:rPr>
                <w:rFonts w:ascii="Arial" w:hAnsi="Arial" w:cs="Arial"/>
              </w:rPr>
              <w:t>Sello del SILAIS</w:t>
            </w:r>
          </w:p>
        </w:tc>
        <w:tc>
          <w:tcPr>
            <w:tcW w:w="0" w:type="auto"/>
            <w:tcMar>
              <w:top w:w="150" w:type="dxa"/>
              <w:left w:w="240" w:type="dxa"/>
              <w:bottom w:w="150" w:type="dxa"/>
              <w:right w:w="0" w:type="dxa"/>
            </w:tcMar>
            <w:vAlign w:val="center"/>
            <w:hideMark/>
          </w:tcPr>
          <w:p w14:paraId="69681A3F" w14:textId="77777777" w:rsidR="00E759B7" w:rsidRDefault="00E759B7">
            <w:pPr>
              <w:rPr>
                <w:rFonts w:ascii="Arial" w:hAnsi="Arial" w:cs="Arial"/>
              </w:rPr>
            </w:pPr>
            <w:r>
              <w:rPr>
                <w:rFonts w:ascii="Arial" w:hAnsi="Arial" w:cs="Arial"/>
              </w:rPr>
              <w:t>_________________________</w:t>
            </w:r>
          </w:p>
        </w:tc>
      </w:tr>
    </w:tbl>
    <w:p w14:paraId="494DCDA6" w14:textId="77777777" w:rsidR="00E759B7" w:rsidRDefault="00E357BC" w:rsidP="00E759B7">
      <w:pPr>
        <w:spacing w:after="0"/>
        <w:jc w:val="center"/>
        <w:rPr>
          <w:rFonts w:ascii="Arial" w:hAnsi="Arial" w:cs="Arial"/>
        </w:rPr>
      </w:pPr>
      <w:r>
        <w:rPr>
          <w:rFonts w:ascii="Arial" w:hAnsi="Arial" w:cs="Arial"/>
        </w:rPr>
        <w:pict w14:anchorId="240DCBDF">
          <v:rect id="_x0000_i1043" style="width:468pt;height:.6pt" o:hralign="center" o:hrstd="t" o:hr="t" fillcolor="#a0a0a0" stroked="f"/>
        </w:pict>
      </w:r>
    </w:p>
    <w:p w14:paraId="48D744AD" w14:textId="77777777" w:rsidR="00E759B7" w:rsidRDefault="00E759B7" w:rsidP="00E759B7">
      <w:pPr>
        <w:rPr>
          <w:rFonts w:ascii="Arial" w:hAnsi="Arial" w:cs="Arial"/>
        </w:rPr>
      </w:pPr>
      <w:r>
        <w:rPr>
          <w:rFonts w:ascii="Arial" w:hAnsi="Arial" w:cs="Arial"/>
          <w:b/>
          <w:bCs/>
        </w:rPr>
        <w:t>POR EL AUDITOR:</w:t>
      </w:r>
      <w:r>
        <w:rPr>
          <w:rFonts w:ascii="Arial" w:hAnsi="Arial" w:cs="Arial"/>
        </w:rPr>
        <w:br/>
      </w:r>
      <w:r>
        <w:rPr>
          <w:rFonts w:ascii="Arial" w:hAnsi="Arial" w:cs="Arial"/>
          <w:b/>
          <w:bCs/>
        </w:rPr>
        <w:t>CONSULTORÍA Y AUDITORÍA DE TECNOLOGÍAS DE LA INFORMACIÓN, S.A.</w:t>
      </w:r>
    </w:p>
    <w:tbl>
      <w:tblPr>
        <w:tblW w:w="11280" w:type="dxa"/>
        <w:tblLook w:val="04A0" w:firstRow="1" w:lastRow="0" w:firstColumn="1" w:lastColumn="0" w:noHBand="0" w:noVBand="1"/>
      </w:tblPr>
      <w:tblGrid>
        <w:gridCol w:w="3677"/>
        <w:gridCol w:w="7603"/>
      </w:tblGrid>
      <w:tr w:rsidR="00E759B7" w14:paraId="499672C5" w14:textId="77777777" w:rsidTr="00E759B7">
        <w:trPr>
          <w:tblHeader/>
        </w:trPr>
        <w:tc>
          <w:tcPr>
            <w:tcW w:w="0" w:type="auto"/>
            <w:tcMar>
              <w:top w:w="150" w:type="dxa"/>
              <w:left w:w="0" w:type="dxa"/>
              <w:bottom w:w="150" w:type="dxa"/>
              <w:right w:w="240" w:type="dxa"/>
            </w:tcMar>
            <w:vAlign w:val="center"/>
            <w:hideMark/>
          </w:tcPr>
          <w:p w14:paraId="057285DB" w14:textId="77777777" w:rsidR="00E759B7" w:rsidRDefault="00E759B7">
            <w:pPr>
              <w:rPr>
                <w:rFonts w:ascii="Arial" w:hAnsi="Arial" w:cs="Arial"/>
              </w:rPr>
            </w:pPr>
            <w:r>
              <w:rPr>
                <w:rFonts w:ascii="Arial" w:hAnsi="Arial" w:cs="Arial"/>
              </w:rPr>
              <w:t>Campo</w:t>
            </w:r>
          </w:p>
        </w:tc>
        <w:tc>
          <w:tcPr>
            <w:tcW w:w="0" w:type="auto"/>
            <w:tcMar>
              <w:top w:w="150" w:type="dxa"/>
              <w:left w:w="240" w:type="dxa"/>
              <w:bottom w:w="150" w:type="dxa"/>
              <w:right w:w="240" w:type="dxa"/>
            </w:tcMar>
            <w:vAlign w:val="center"/>
            <w:hideMark/>
          </w:tcPr>
          <w:p w14:paraId="1585D058" w14:textId="77777777" w:rsidR="00E759B7" w:rsidRDefault="00E759B7">
            <w:pPr>
              <w:rPr>
                <w:rFonts w:ascii="Arial" w:hAnsi="Arial" w:cs="Arial"/>
              </w:rPr>
            </w:pPr>
            <w:r>
              <w:rPr>
                <w:rFonts w:ascii="Arial" w:hAnsi="Arial" w:cs="Arial"/>
              </w:rPr>
              <w:t>Información</w:t>
            </w:r>
          </w:p>
        </w:tc>
      </w:tr>
      <w:tr w:rsidR="00E759B7" w14:paraId="3195BB01" w14:textId="77777777" w:rsidTr="00E759B7">
        <w:tc>
          <w:tcPr>
            <w:tcW w:w="0" w:type="auto"/>
            <w:tcMar>
              <w:top w:w="150" w:type="dxa"/>
              <w:left w:w="0" w:type="dxa"/>
              <w:bottom w:w="150" w:type="dxa"/>
              <w:right w:w="240" w:type="dxa"/>
            </w:tcMar>
            <w:vAlign w:val="center"/>
            <w:hideMark/>
          </w:tcPr>
          <w:p w14:paraId="2BBDCF40" w14:textId="77777777" w:rsidR="00E759B7" w:rsidRDefault="00E759B7">
            <w:pPr>
              <w:rPr>
                <w:rFonts w:ascii="Arial" w:hAnsi="Arial" w:cs="Arial"/>
              </w:rPr>
            </w:pPr>
            <w:r>
              <w:rPr>
                <w:rFonts w:ascii="Arial" w:hAnsi="Arial" w:cs="Arial"/>
              </w:rPr>
              <w:t>Nombre completo</w:t>
            </w:r>
          </w:p>
        </w:tc>
        <w:tc>
          <w:tcPr>
            <w:tcW w:w="0" w:type="auto"/>
            <w:tcMar>
              <w:top w:w="150" w:type="dxa"/>
              <w:left w:w="240" w:type="dxa"/>
              <w:bottom w:w="150" w:type="dxa"/>
              <w:right w:w="0" w:type="dxa"/>
            </w:tcMar>
            <w:vAlign w:val="center"/>
            <w:hideMark/>
          </w:tcPr>
          <w:p w14:paraId="2BC4A25E" w14:textId="77777777" w:rsidR="00E759B7" w:rsidRDefault="00E759B7">
            <w:pPr>
              <w:rPr>
                <w:rFonts w:ascii="Arial" w:hAnsi="Arial" w:cs="Arial"/>
              </w:rPr>
            </w:pPr>
            <w:r>
              <w:rPr>
                <w:rFonts w:ascii="Arial" w:hAnsi="Arial" w:cs="Arial"/>
              </w:rPr>
              <w:t>___________________________________</w:t>
            </w:r>
          </w:p>
        </w:tc>
      </w:tr>
      <w:tr w:rsidR="00E759B7" w14:paraId="17D02CFE" w14:textId="77777777" w:rsidTr="00E759B7">
        <w:tc>
          <w:tcPr>
            <w:tcW w:w="0" w:type="auto"/>
            <w:tcMar>
              <w:top w:w="150" w:type="dxa"/>
              <w:left w:w="0" w:type="dxa"/>
              <w:bottom w:w="150" w:type="dxa"/>
              <w:right w:w="240" w:type="dxa"/>
            </w:tcMar>
            <w:vAlign w:val="center"/>
            <w:hideMark/>
          </w:tcPr>
          <w:p w14:paraId="5833DA72" w14:textId="77777777" w:rsidR="00E759B7" w:rsidRDefault="00E759B7">
            <w:pPr>
              <w:rPr>
                <w:rFonts w:ascii="Arial" w:hAnsi="Arial" w:cs="Arial"/>
              </w:rPr>
            </w:pPr>
            <w:r>
              <w:rPr>
                <w:rFonts w:ascii="Arial" w:hAnsi="Arial" w:cs="Arial"/>
              </w:rPr>
              <w:lastRenderedPageBreak/>
              <w:t>Cargo</w:t>
            </w:r>
          </w:p>
        </w:tc>
        <w:tc>
          <w:tcPr>
            <w:tcW w:w="0" w:type="auto"/>
            <w:tcMar>
              <w:top w:w="150" w:type="dxa"/>
              <w:left w:w="240" w:type="dxa"/>
              <w:bottom w:w="150" w:type="dxa"/>
              <w:right w:w="0" w:type="dxa"/>
            </w:tcMar>
            <w:vAlign w:val="center"/>
            <w:hideMark/>
          </w:tcPr>
          <w:p w14:paraId="58503362" w14:textId="77777777" w:rsidR="00E759B7" w:rsidRDefault="00E759B7">
            <w:pPr>
              <w:rPr>
                <w:rFonts w:ascii="Arial" w:hAnsi="Arial" w:cs="Arial"/>
              </w:rPr>
            </w:pPr>
            <w:r>
              <w:rPr>
                <w:rFonts w:ascii="Arial" w:hAnsi="Arial" w:cs="Arial"/>
              </w:rPr>
              <w:t>Gerente General</w:t>
            </w:r>
          </w:p>
        </w:tc>
      </w:tr>
      <w:tr w:rsidR="00E759B7" w14:paraId="1BCC3310" w14:textId="77777777" w:rsidTr="00E759B7">
        <w:tc>
          <w:tcPr>
            <w:tcW w:w="0" w:type="auto"/>
            <w:tcMar>
              <w:top w:w="150" w:type="dxa"/>
              <w:left w:w="0" w:type="dxa"/>
              <w:bottom w:w="150" w:type="dxa"/>
              <w:right w:w="240" w:type="dxa"/>
            </w:tcMar>
            <w:vAlign w:val="center"/>
            <w:hideMark/>
          </w:tcPr>
          <w:p w14:paraId="285ABF74" w14:textId="77777777" w:rsidR="00E759B7" w:rsidRDefault="00E759B7">
            <w:pPr>
              <w:rPr>
                <w:rFonts w:ascii="Arial" w:hAnsi="Arial" w:cs="Arial"/>
              </w:rPr>
            </w:pPr>
            <w:r>
              <w:rPr>
                <w:rFonts w:ascii="Arial" w:hAnsi="Arial" w:cs="Arial"/>
              </w:rPr>
              <w:t>Cédula de identidad</w:t>
            </w:r>
          </w:p>
        </w:tc>
        <w:tc>
          <w:tcPr>
            <w:tcW w:w="0" w:type="auto"/>
            <w:tcMar>
              <w:top w:w="150" w:type="dxa"/>
              <w:left w:w="240" w:type="dxa"/>
              <w:bottom w:w="150" w:type="dxa"/>
              <w:right w:w="0" w:type="dxa"/>
            </w:tcMar>
            <w:vAlign w:val="center"/>
            <w:hideMark/>
          </w:tcPr>
          <w:p w14:paraId="3C6F7AF1" w14:textId="77777777" w:rsidR="00E759B7" w:rsidRDefault="00E759B7">
            <w:pPr>
              <w:rPr>
                <w:rFonts w:ascii="Arial" w:hAnsi="Arial" w:cs="Arial"/>
              </w:rPr>
            </w:pPr>
            <w:r>
              <w:rPr>
                <w:rFonts w:ascii="Arial" w:hAnsi="Arial" w:cs="Arial"/>
              </w:rPr>
              <w:t>___________________________________</w:t>
            </w:r>
          </w:p>
        </w:tc>
      </w:tr>
      <w:tr w:rsidR="00E759B7" w14:paraId="51176E21" w14:textId="77777777" w:rsidTr="00E759B7">
        <w:tc>
          <w:tcPr>
            <w:tcW w:w="0" w:type="auto"/>
            <w:tcMar>
              <w:top w:w="150" w:type="dxa"/>
              <w:left w:w="0" w:type="dxa"/>
              <w:bottom w:w="150" w:type="dxa"/>
              <w:right w:w="240" w:type="dxa"/>
            </w:tcMar>
            <w:vAlign w:val="center"/>
            <w:hideMark/>
          </w:tcPr>
          <w:p w14:paraId="03CFB98B" w14:textId="77777777" w:rsidR="00E759B7" w:rsidRDefault="00E759B7">
            <w:pPr>
              <w:rPr>
                <w:rFonts w:ascii="Arial" w:hAnsi="Arial" w:cs="Arial"/>
              </w:rPr>
            </w:pPr>
            <w:r>
              <w:rPr>
                <w:rFonts w:ascii="Arial" w:hAnsi="Arial" w:cs="Arial"/>
              </w:rPr>
              <w:t>RUC / NIT</w:t>
            </w:r>
          </w:p>
        </w:tc>
        <w:tc>
          <w:tcPr>
            <w:tcW w:w="0" w:type="auto"/>
            <w:tcMar>
              <w:top w:w="150" w:type="dxa"/>
              <w:left w:w="240" w:type="dxa"/>
              <w:bottom w:w="150" w:type="dxa"/>
              <w:right w:w="0" w:type="dxa"/>
            </w:tcMar>
            <w:vAlign w:val="center"/>
            <w:hideMark/>
          </w:tcPr>
          <w:p w14:paraId="530DBCF9" w14:textId="77777777" w:rsidR="00E759B7" w:rsidRDefault="00E759B7">
            <w:pPr>
              <w:rPr>
                <w:rFonts w:ascii="Arial" w:hAnsi="Arial" w:cs="Arial"/>
              </w:rPr>
            </w:pPr>
            <w:r>
              <w:rPr>
                <w:rFonts w:ascii="Arial" w:hAnsi="Arial" w:cs="Arial"/>
              </w:rPr>
              <w:t>___________________________________</w:t>
            </w:r>
          </w:p>
        </w:tc>
      </w:tr>
      <w:tr w:rsidR="00E759B7" w14:paraId="6933C4FB" w14:textId="77777777" w:rsidTr="00E759B7">
        <w:tc>
          <w:tcPr>
            <w:tcW w:w="0" w:type="auto"/>
            <w:tcMar>
              <w:top w:w="150" w:type="dxa"/>
              <w:left w:w="0" w:type="dxa"/>
              <w:bottom w:w="150" w:type="dxa"/>
              <w:right w:w="240" w:type="dxa"/>
            </w:tcMar>
            <w:vAlign w:val="center"/>
            <w:hideMark/>
          </w:tcPr>
          <w:p w14:paraId="0AE8C162" w14:textId="77777777" w:rsidR="00E759B7" w:rsidRDefault="00E759B7">
            <w:pPr>
              <w:rPr>
                <w:rFonts w:ascii="Arial" w:hAnsi="Arial" w:cs="Arial"/>
              </w:rPr>
            </w:pPr>
            <w:r>
              <w:rPr>
                <w:rFonts w:ascii="Arial" w:hAnsi="Arial" w:cs="Arial"/>
              </w:rPr>
              <w:t>Fecha</w:t>
            </w:r>
          </w:p>
        </w:tc>
        <w:tc>
          <w:tcPr>
            <w:tcW w:w="0" w:type="auto"/>
            <w:tcMar>
              <w:top w:w="150" w:type="dxa"/>
              <w:left w:w="240" w:type="dxa"/>
              <w:bottom w:w="150" w:type="dxa"/>
              <w:right w:w="0" w:type="dxa"/>
            </w:tcMar>
            <w:vAlign w:val="center"/>
            <w:hideMark/>
          </w:tcPr>
          <w:p w14:paraId="1E4F7477" w14:textId="77777777" w:rsidR="00E759B7" w:rsidRDefault="00E759B7">
            <w:pPr>
              <w:rPr>
                <w:rFonts w:ascii="Arial" w:hAnsi="Arial" w:cs="Arial"/>
              </w:rPr>
            </w:pPr>
            <w:r>
              <w:rPr>
                <w:rFonts w:ascii="Arial" w:hAnsi="Arial" w:cs="Arial"/>
              </w:rPr>
              <w:t>______ / ______ / 2026</w:t>
            </w:r>
          </w:p>
        </w:tc>
      </w:tr>
      <w:tr w:rsidR="00E759B7" w14:paraId="44E184D5" w14:textId="77777777" w:rsidTr="00E759B7">
        <w:tc>
          <w:tcPr>
            <w:tcW w:w="0" w:type="auto"/>
            <w:tcMar>
              <w:top w:w="150" w:type="dxa"/>
              <w:left w:w="0" w:type="dxa"/>
              <w:bottom w:w="150" w:type="dxa"/>
              <w:right w:w="240" w:type="dxa"/>
            </w:tcMar>
            <w:vAlign w:val="center"/>
            <w:hideMark/>
          </w:tcPr>
          <w:p w14:paraId="0218C387" w14:textId="77777777" w:rsidR="00E759B7" w:rsidRDefault="00E759B7">
            <w:pPr>
              <w:rPr>
                <w:rFonts w:ascii="Arial" w:hAnsi="Arial" w:cs="Arial"/>
              </w:rPr>
            </w:pPr>
            <w:r>
              <w:rPr>
                <w:rFonts w:ascii="Arial" w:hAnsi="Arial" w:cs="Arial"/>
              </w:rPr>
              <w:t>Firma</w:t>
            </w:r>
          </w:p>
        </w:tc>
        <w:tc>
          <w:tcPr>
            <w:tcW w:w="0" w:type="auto"/>
            <w:tcMar>
              <w:top w:w="150" w:type="dxa"/>
              <w:left w:w="240" w:type="dxa"/>
              <w:bottom w:w="150" w:type="dxa"/>
              <w:right w:w="0" w:type="dxa"/>
            </w:tcMar>
            <w:vAlign w:val="center"/>
            <w:hideMark/>
          </w:tcPr>
          <w:p w14:paraId="0B11CC91" w14:textId="77777777" w:rsidR="00E759B7" w:rsidRDefault="00E759B7">
            <w:pPr>
              <w:rPr>
                <w:rFonts w:ascii="Arial" w:hAnsi="Arial" w:cs="Arial"/>
              </w:rPr>
            </w:pPr>
            <w:r>
              <w:rPr>
                <w:rFonts w:ascii="Arial" w:hAnsi="Arial" w:cs="Arial"/>
              </w:rPr>
              <w:t>_________________________</w:t>
            </w:r>
          </w:p>
        </w:tc>
      </w:tr>
      <w:tr w:rsidR="00E759B7" w14:paraId="5B254336" w14:textId="77777777" w:rsidTr="00E759B7">
        <w:tc>
          <w:tcPr>
            <w:tcW w:w="0" w:type="auto"/>
            <w:tcMar>
              <w:top w:w="150" w:type="dxa"/>
              <w:left w:w="0" w:type="dxa"/>
              <w:bottom w:w="150" w:type="dxa"/>
              <w:right w:w="240" w:type="dxa"/>
            </w:tcMar>
            <w:vAlign w:val="center"/>
            <w:hideMark/>
          </w:tcPr>
          <w:p w14:paraId="1AB1CC05" w14:textId="77777777" w:rsidR="00E759B7" w:rsidRDefault="00E759B7">
            <w:pPr>
              <w:rPr>
                <w:rFonts w:ascii="Arial" w:hAnsi="Arial" w:cs="Arial"/>
              </w:rPr>
            </w:pPr>
            <w:r>
              <w:rPr>
                <w:rFonts w:ascii="Arial" w:hAnsi="Arial" w:cs="Arial"/>
              </w:rPr>
              <w:t>Sello de la empresa</w:t>
            </w:r>
          </w:p>
        </w:tc>
        <w:tc>
          <w:tcPr>
            <w:tcW w:w="0" w:type="auto"/>
            <w:tcMar>
              <w:top w:w="150" w:type="dxa"/>
              <w:left w:w="240" w:type="dxa"/>
              <w:bottom w:w="150" w:type="dxa"/>
              <w:right w:w="0" w:type="dxa"/>
            </w:tcMar>
            <w:vAlign w:val="center"/>
            <w:hideMark/>
          </w:tcPr>
          <w:p w14:paraId="31EC8E8B" w14:textId="77777777" w:rsidR="00E759B7" w:rsidRDefault="00E759B7">
            <w:pPr>
              <w:rPr>
                <w:rFonts w:ascii="Arial" w:hAnsi="Arial" w:cs="Arial"/>
              </w:rPr>
            </w:pPr>
            <w:r>
              <w:rPr>
                <w:rFonts w:ascii="Arial" w:hAnsi="Arial" w:cs="Arial"/>
              </w:rPr>
              <w:t>_________________________</w:t>
            </w:r>
          </w:p>
        </w:tc>
      </w:tr>
    </w:tbl>
    <w:p w14:paraId="3F904ADB" w14:textId="66439287" w:rsidR="00E759B7" w:rsidRDefault="00E759B7" w:rsidP="00E759B7">
      <w:pPr>
        <w:spacing w:after="0"/>
        <w:jc w:val="center"/>
        <w:rPr>
          <w:rFonts w:ascii="Arial" w:hAnsi="Arial" w:cs="Arial"/>
        </w:rPr>
      </w:pPr>
    </w:p>
    <w:p w14:paraId="6140176C" w14:textId="77777777" w:rsidR="00FC0B99" w:rsidRDefault="00FC0B99" w:rsidP="00E759B7">
      <w:pPr>
        <w:rPr>
          <w:rFonts w:ascii="Arial" w:hAnsi="Arial" w:cs="Arial"/>
          <w:b/>
          <w:bCs/>
        </w:rPr>
      </w:pPr>
    </w:p>
    <w:p w14:paraId="1BEDFFAB" w14:textId="77777777" w:rsidR="00FC0B99" w:rsidRDefault="00FC0B99" w:rsidP="00E759B7">
      <w:pPr>
        <w:rPr>
          <w:rFonts w:ascii="Arial" w:hAnsi="Arial" w:cs="Arial"/>
          <w:b/>
          <w:bCs/>
        </w:rPr>
      </w:pPr>
    </w:p>
    <w:p w14:paraId="0E53C84E" w14:textId="77777777" w:rsidR="00FC0B99" w:rsidRDefault="00FC0B99" w:rsidP="00E759B7">
      <w:pPr>
        <w:rPr>
          <w:rFonts w:ascii="Arial" w:hAnsi="Arial" w:cs="Arial"/>
          <w:b/>
          <w:bCs/>
        </w:rPr>
      </w:pPr>
    </w:p>
    <w:p w14:paraId="6788556F" w14:textId="77777777" w:rsidR="00FC0B99" w:rsidRDefault="00FC0B99" w:rsidP="00E759B7">
      <w:pPr>
        <w:rPr>
          <w:rFonts w:ascii="Arial" w:hAnsi="Arial" w:cs="Arial"/>
          <w:b/>
          <w:bCs/>
        </w:rPr>
      </w:pPr>
    </w:p>
    <w:p w14:paraId="355DF37E" w14:textId="77777777" w:rsidR="00FC0B99" w:rsidRDefault="00FC0B99" w:rsidP="00E759B7">
      <w:pPr>
        <w:rPr>
          <w:rFonts w:ascii="Arial" w:hAnsi="Arial" w:cs="Arial"/>
          <w:b/>
          <w:bCs/>
        </w:rPr>
      </w:pPr>
    </w:p>
    <w:p w14:paraId="3C220C80" w14:textId="77777777" w:rsidR="00FC0B99" w:rsidRDefault="00FC0B99" w:rsidP="00E759B7">
      <w:pPr>
        <w:rPr>
          <w:rFonts w:ascii="Arial" w:hAnsi="Arial" w:cs="Arial"/>
          <w:b/>
          <w:bCs/>
        </w:rPr>
      </w:pPr>
    </w:p>
    <w:p w14:paraId="0392BA25" w14:textId="77777777" w:rsidR="00FC0B99" w:rsidRDefault="00FC0B99" w:rsidP="00E759B7">
      <w:pPr>
        <w:rPr>
          <w:rFonts w:ascii="Arial" w:hAnsi="Arial" w:cs="Arial"/>
          <w:b/>
          <w:bCs/>
        </w:rPr>
      </w:pPr>
    </w:p>
    <w:p w14:paraId="0D9BE3C4" w14:textId="77777777" w:rsidR="00FC0B99" w:rsidRDefault="00FC0B99" w:rsidP="00E759B7">
      <w:pPr>
        <w:rPr>
          <w:rFonts w:ascii="Arial" w:hAnsi="Arial" w:cs="Arial"/>
          <w:b/>
          <w:bCs/>
        </w:rPr>
      </w:pPr>
    </w:p>
    <w:p w14:paraId="5E1E5707" w14:textId="77777777" w:rsidR="00FC0B99" w:rsidRDefault="00FC0B99" w:rsidP="00E759B7">
      <w:pPr>
        <w:rPr>
          <w:rFonts w:ascii="Arial" w:hAnsi="Arial" w:cs="Arial"/>
          <w:b/>
          <w:bCs/>
        </w:rPr>
      </w:pPr>
    </w:p>
    <w:p w14:paraId="37714AAF" w14:textId="77777777" w:rsidR="00FC0B99" w:rsidRDefault="00FC0B99" w:rsidP="00E759B7">
      <w:pPr>
        <w:rPr>
          <w:rFonts w:ascii="Arial" w:hAnsi="Arial" w:cs="Arial"/>
          <w:b/>
          <w:bCs/>
        </w:rPr>
      </w:pPr>
    </w:p>
    <w:p w14:paraId="23BED753" w14:textId="77777777" w:rsidR="00FC0B99" w:rsidRDefault="00FC0B99" w:rsidP="00E759B7">
      <w:pPr>
        <w:rPr>
          <w:rFonts w:ascii="Arial" w:hAnsi="Arial" w:cs="Arial"/>
          <w:b/>
          <w:bCs/>
        </w:rPr>
      </w:pPr>
    </w:p>
    <w:p w14:paraId="0F0A2125" w14:textId="77777777" w:rsidR="00FC0B99" w:rsidRDefault="00FC0B99" w:rsidP="00E759B7">
      <w:pPr>
        <w:rPr>
          <w:rFonts w:ascii="Arial" w:hAnsi="Arial" w:cs="Arial"/>
          <w:b/>
          <w:bCs/>
        </w:rPr>
      </w:pPr>
    </w:p>
    <w:p w14:paraId="0D9200D7" w14:textId="2179FBDB" w:rsidR="00FC0B99" w:rsidRDefault="00FC0B99" w:rsidP="00E759B7">
      <w:pPr>
        <w:rPr>
          <w:rFonts w:ascii="Arial" w:hAnsi="Arial" w:cs="Arial"/>
          <w:b/>
          <w:bCs/>
        </w:rPr>
      </w:pPr>
    </w:p>
    <w:p w14:paraId="5FBFCF3B" w14:textId="77777777" w:rsidR="00567194" w:rsidRDefault="00567194" w:rsidP="00E759B7">
      <w:pPr>
        <w:rPr>
          <w:rFonts w:ascii="Arial" w:hAnsi="Arial" w:cs="Arial"/>
          <w:b/>
          <w:bCs/>
        </w:rPr>
      </w:pPr>
    </w:p>
    <w:p w14:paraId="1D947E0A" w14:textId="25A9099F" w:rsidR="00E759B7" w:rsidRPr="00816FE8" w:rsidRDefault="00816FE8" w:rsidP="00816FE8">
      <w:pPr>
        <w:pStyle w:val="Ttulo3"/>
        <w:rPr>
          <w:rFonts w:ascii="Arial" w:hAnsi="Arial" w:cs="Arial"/>
          <w:b/>
          <w:bCs/>
          <w:color w:val="auto"/>
        </w:rPr>
      </w:pPr>
      <w:bookmarkStart w:id="92" w:name="_Toc228819783"/>
      <w:bookmarkStart w:id="93" w:name="_Toc228819889"/>
      <w:r w:rsidRPr="00816FE8">
        <w:rPr>
          <w:rFonts w:ascii="Arial" w:hAnsi="Arial" w:cs="Arial"/>
          <w:b/>
          <w:bCs/>
          <w:color w:val="auto"/>
        </w:rPr>
        <w:lastRenderedPageBreak/>
        <w:t>9</w:t>
      </w:r>
      <w:r w:rsidR="00E759B7" w:rsidRPr="00816FE8">
        <w:rPr>
          <w:rFonts w:ascii="Arial" w:hAnsi="Arial" w:cs="Arial"/>
          <w:b/>
          <w:bCs/>
          <w:color w:val="auto"/>
        </w:rPr>
        <w:t>.3.</w:t>
      </w:r>
      <w:r w:rsidR="00567194">
        <w:rPr>
          <w:rFonts w:ascii="Arial" w:hAnsi="Arial" w:cs="Arial"/>
          <w:b/>
          <w:bCs/>
          <w:color w:val="auto"/>
        </w:rPr>
        <w:t>4</w:t>
      </w:r>
      <w:r w:rsidR="00E759B7" w:rsidRPr="00816FE8">
        <w:rPr>
          <w:rFonts w:ascii="Arial" w:hAnsi="Arial" w:cs="Arial"/>
          <w:b/>
          <w:bCs/>
          <w:color w:val="auto"/>
        </w:rPr>
        <w:t xml:space="preserve"> </w:t>
      </w:r>
      <w:bookmarkEnd w:id="92"/>
      <w:bookmarkEnd w:id="93"/>
      <w:r w:rsidR="008B156E">
        <w:rPr>
          <w:rFonts w:ascii="Arial" w:hAnsi="Arial" w:cs="Arial"/>
          <w:b/>
          <w:bCs/>
          <w:color w:val="auto"/>
        </w:rPr>
        <w:t>Acuerdo de confidencialidad</w:t>
      </w:r>
    </w:p>
    <w:p w14:paraId="64B40E3D" w14:textId="77777777" w:rsidR="00E759B7" w:rsidRDefault="00E759B7" w:rsidP="00E759B7">
      <w:pPr>
        <w:rPr>
          <w:rFonts w:ascii="Arial" w:hAnsi="Arial" w:cs="Arial"/>
        </w:rPr>
      </w:pPr>
      <w:r>
        <w:rPr>
          <w:rFonts w:ascii="Arial" w:hAnsi="Arial" w:cs="Arial"/>
          <w:b/>
          <w:bCs/>
        </w:rPr>
        <w:t>CONTRATO DE CONFIDENCIALIDAD PARA AUDITORÍA DE INFRAESTRUCTURA DE REDES</w:t>
      </w:r>
    </w:p>
    <w:p w14:paraId="6A93145F" w14:textId="77777777" w:rsidR="00E759B7" w:rsidRDefault="00E759B7" w:rsidP="00E759B7">
      <w:pPr>
        <w:rPr>
          <w:rFonts w:ascii="Arial" w:hAnsi="Arial" w:cs="Arial"/>
        </w:rPr>
      </w:pPr>
      <w:r>
        <w:rPr>
          <w:rFonts w:ascii="Arial" w:hAnsi="Arial" w:cs="Arial"/>
        </w:rPr>
        <w:t>Entre las siguientes </w:t>
      </w:r>
      <w:r>
        <w:rPr>
          <w:rFonts w:ascii="Arial" w:hAnsi="Arial" w:cs="Arial"/>
          <w:b/>
          <w:bCs/>
        </w:rPr>
        <w:t>PARTES:</w:t>
      </w:r>
    </w:p>
    <w:p w14:paraId="27817507" w14:textId="77777777" w:rsidR="00E759B7" w:rsidRDefault="00E759B7" w:rsidP="00E759B7">
      <w:pPr>
        <w:rPr>
          <w:rFonts w:ascii="Arial" w:hAnsi="Arial" w:cs="Arial"/>
        </w:rPr>
      </w:pPr>
      <w:r>
        <w:rPr>
          <w:rFonts w:ascii="Arial" w:hAnsi="Arial" w:cs="Arial"/>
          <w:b/>
          <w:bCs/>
        </w:rPr>
        <w:t>PRIMERA PARTE:</w:t>
      </w:r>
      <w:r>
        <w:rPr>
          <w:rFonts w:ascii="Arial" w:hAnsi="Arial" w:cs="Arial"/>
        </w:rPr>
        <w:t> El </w:t>
      </w:r>
      <w:r>
        <w:rPr>
          <w:rFonts w:ascii="Arial" w:hAnsi="Arial" w:cs="Arial"/>
          <w:b/>
          <w:bCs/>
        </w:rPr>
        <w:t>SILAIS - SEDE MASAYA</w:t>
      </w:r>
      <w:r>
        <w:rPr>
          <w:rFonts w:ascii="Arial" w:hAnsi="Arial" w:cs="Arial"/>
        </w:rPr>
        <w:t> (en adelante "EL SILAIS" o "LA PARTE CONTRATANTE"), Sistema Local de Atención Integral en Salud del departamento de Masaya, entidad de salud pública descentralizada del Ministerio de Salud de la República de Nicaragua, con domicilio en la ciudad de Masaya, departamento de Masaya, República de Nicaragua, debidamente representada en este acto por su Director General, señor </w:t>
      </w:r>
      <w:r>
        <w:rPr>
          <w:rFonts w:ascii="Arial" w:hAnsi="Arial" w:cs="Arial"/>
          <w:b/>
          <w:bCs/>
        </w:rPr>
        <w:t>Dr. Silvio Navarro</w:t>
      </w:r>
      <w:r>
        <w:rPr>
          <w:rFonts w:ascii="Arial" w:hAnsi="Arial" w:cs="Arial"/>
        </w:rPr>
        <w:t>, mayor de edad, con cédula de identidad número ____________________, en su calidad de representante legal de la institución, nombramiento que acredita mediante resolución ministerial número ____________________, de fecha 25 de agosto de 2021.</w:t>
      </w:r>
    </w:p>
    <w:p w14:paraId="2C735254" w14:textId="77777777" w:rsidR="00E759B7" w:rsidRDefault="00E759B7" w:rsidP="00E759B7">
      <w:pPr>
        <w:rPr>
          <w:rFonts w:ascii="Arial" w:hAnsi="Arial" w:cs="Arial"/>
        </w:rPr>
      </w:pPr>
      <w:r>
        <w:rPr>
          <w:rFonts w:ascii="Arial" w:hAnsi="Arial" w:cs="Arial"/>
          <w:b/>
          <w:bCs/>
        </w:rPr>
        <w:t>SEGUNDA PARTE:</w:t>
      </w:r>
      <w:r>
        <w:rPr>
          <w:rFonts w:ascii="Arial" w:hAnsi="Arial" w:cs="Arial"/>
        </w:rPr>
        <w:t> </w:t>
      </w:r>
      <w:r>
        <w:rPr>
          <w:rFonts w:ascii="Arial" w:hAnsi="Arial" w:cs="Arial"/>
          <w:b/>
          <w:bCs/>
        </w:rPr>
        <w:t>CONSULTORÍA Y AUDITORÍA DE TECNOLOGÍAS DE LA INFORMACIÓN, S.A.</w:t>
      </w:r>
      <w:r>
        <w:rPr>
          <w:rFonts w:ascii="Arial" w:hAnsi="Arial" w:cs="Arial"/>
        </w:rPr>
        <w:t> (en adelante "LA FIRMA AUDITORA" o "LA PARTE CONTRATADA"), sociedad debidamente constituida conforme a las leyes de la República de Nicaragua, con número de Registro Único de Contribuyente (RUC) ____________________, con domicilio en ____________________, representada en este acto por su Gerente General, señor(a) ____________________, mayor de edad, con cédula de identidad número ____________________, según consta en escritura pública de constitución inscrita en el Registro Mercantil bajo el número ____________________, de fecha ____________________.</w:t>
      </w:r>
    </w:p>
    <w:p w14:paraId="5F2A309D" w14:textId="77777777" w:rsidR="00E759B7" w:rsidRDefault="00E357BC" w:rsidP="00E759B7">
      <w:pPr>
        <w:spacing w:after="0"/>
        <w:jc w:val="center"/>
        <w:rPr>
          <w:rFonts w:ascii="Arial" w:hAnsi="Arial" w:cs="Arial"/>
        </w:rPr>
      </w:pPr>
      <w:r>
        <w:rPr>
          <w:rFonts w:ascii="Arial" w:hAnsi="Arial" w:cs="Arial"/>
        </w:rPr>
        <w:pict w14:anchorId="496ECEE5">
          <v:rect id="_x0000_i1044" style="width:468pt;height:.6pt" o:hralign="center" o:hrstd="t" o:hr="t" fillcolor="#a0a0a0" stroked="f"/>
        </w:pict>
      </w:r>
    </w:p>
    <w:p w14:paraId="7097D78A" w14:textId="77777777" w:rsidR="00E759B7" w:rsidRDefault="00E759B7" w:rsidP="00E759B7">
      <w:pPr>
        <w:rPr>
          <w:rFonts w:ascii="Arial" w:hAnsi="Arial" w:cs="Arial"/>
        </w:rPr>
      </w:pPr>
      <w:r>
        <w:rPr>
          <w:rFonts w:ascii="Arial" w:hAnsi="Arial" w:cs="Arial"/>
          <w:b/>
          <w:bCs/>
        </w:rPr>
        <w:t>EXPOSICIÓN DE MOTIVOS</w:t>
      </w:r>
    </w:p>
    <w:p w14:paraId="0C34C78A" w14:textId="77777777" w:rsidR="00E759B7" w:rsidRDefault="00E759B7" w:rsidP="00E759B7">
      <w:pPr>
        <w:rPr>
          <w:rFonts w:ascii="Arial" w:hAnsi="Arial" w:cs="Arial"/>
        </w:rPr>
      </w:pPr>
      <w:r>
        <w:rPr>
          <w:rFonts w:ascii="Arial" w:hAnsi="Arial" w:cs="Arial"/>
          <w:b/>
          <w:bCs/>
        </w:rPr>
        <w:t>PRIMERO:</w:t>
      </w:r>
      <w:r>
        <w:rPr>
          <w:rFonts w:ascii="Arial" w:hAnsi="Arial" w:cs="Arial"/>
        </w:rPr>
        <w:t> Que EL SILAIS es propietario y responsable de una infraestructura de red de datos que sirve a sus catorce áreas funcionales, incluyendo las áreas críticas de Epidemiología, Estadística, Banco Biológico, la cual contiene información confidencial y sensible relacionada con datos personales de pacientes, registros epidemiológicos del SISNIVEN, resultados de laboratorio del Banco Biológico, información financiera y presupuestaria, datos de personal sanitario, comunicaciones con el Ministerio de Salud (MINSA), y otros activos de información protegidos por la legislación nicaragüense.</w:t>
      </w:r>
    </w:p>
    <w:p w14:paraId="5FD7BD17" w14:textId="77777777" w:rsidR="00E759B7" w:rsidRDefault="00E759B7" w:rsidP="00E759B7">
      <w:pPr>
        <w:rPr>
          <w:rFonts w:ascii="Arial" w:hAnsi="Arial" w:cs="Arial"/>
        </w:rPr>
      </w:pPr>
      <w:r>
        <w:rPr>
          <w:rFonts w:ascii="Arial" w:hAnsi="Arial" w:cs="Arial"/>
          <w:b/>
          <w:bCs/>
        </w:rPr>
        <w:t>SEGUNDO:</w:t>
      </w:r>
      <w:r>
        <w:rPr>
          <w:rFonts w:ascii="Arial" w:hAnsi="Arial" w:cs="Arial"/>
        </w:rPr>
        <w:t> Que EL SILAIS ha contratado los servicios profesionales de LA FIRMA AUDITORA para la ejecución de una Auditoría Integral de Infraestructura de Redes, que incluye la evaluación de la capa física (cableado estructurado, switches, puntos de acceso inalámbrico, UPS, canalizaciones, conectores RJ45 bajo norma T568A) y la capa lógica (direccionamiento IP, DHCP, topología de red, seguridad de red inalámbrica, conexiones privadas, controles de acceso a la red).</w:t>
      </w:r>
    </w:p>
    <w:p w14:paraId="727E11E4" w14:textId="77777777" w:rsidR="00E759B7" w:rsidRDefault="00E759B7" w:rsidP="00E759B7">
      <w:pPr>
        <w:rPr>
          <w:rFonts w:ascii="Arial" w:hAnsi="Arial" w:cs="Arial"/>
        </w:rPr>
      </w:pPr>
      <w:r>
        <w:rPr>
          <w:rFonts w:ascii="Arial" w:hAnsi="Arial" w:cs="Arial"/>
          <w:b/>
          <w:bCs/>
        </w:rPr>
        <w:lastRenderedPageBreak/>
        <w:t>TERCERO:</w:t>
      </w:r>
      <w:r>
        <w:rPr>
          <w:rFonts w:ascii="Arial" w:hAnsi="Arial" w:cs="Arial"/>
        </w:rPr>
        <w:t> Que para la ejecución de dicha auditoría, LA FIRMA AUDITORA tendrá acceso a áreas restringidas del SILAIS, así como a información, datos, configuraciones, contraseñas, documentos, y demás activos de información que son propiedad exclusiva del SILAIS y que constituyen secretos institucionales y datos personales protegidos por ley.</w:t>
      </w:r>
    </w:p>
    <w:p w14:paraId="69813F4D" w14:textId="0487BBFD" w:rsidR="00E759B7" w:rsidRDefault="00E759B7" w:rsidP="00E759B7">
      <w:pPr>
        <w:spacing w:after="0"/>
        <w:jc w:val="center"/>
        <w:rPr>
          <w:rFonts w:ascii="Arial" w:hAnsi="Arial" w:cs="Arial"/>
        </w:rPr>
      </w:pPr>
    </w:p>
    <w:p w14:paraId="363487FC" w14:textId="05A420B7" w:rsidR="00EA3779" w:rsidRPr="00EA3779" w:rsidRDefault="00EA3779" w:rsidP="00EA3779">
      <w:pPr>
        <w:spacing w:after="0"/>
        <w:jc w:val="center"/>
        <w:rPr>
          <w:rFonts w:ascii="Arial" w:hAnsi="Arial" w:cs="Arial"/>
        </w:rPr>
      </w:pPr>
    </w:p>
    <w:p w14:paraId="11060082" w14:textId="77777777" w:rsidR="00EA3779" w:rsidRDefault="00EA3779" w:rsidP="00E759B7">
      <w:pPr>
        <w:rPr>
          <w:rFonts w:ascii="Arial" w:hAnsi="Arial" w:cs="Arial"/>
          <w:b/>
          <w:bCs/>
        </w:rPr>
      </w:pPr>
    </w:p>
    <w:p w14:paraId="0ACC8543" w14:textId="77777777" w:rsidR="00EA3779" w:rsidRDefault="00EA3779" w:rsidP="00E759B7">
      <w:pPr>
        <w:rPr>
          <w:rFonts w:ascii="Arial" w:hAnsi="Arial" w:cs="Arial"/>
          <w:b/>
          <w:bCs/>
        </w:rPr>
      </w:pPr>
    </w:p>
    <w:p w14:paraId="0EF93ABD" w14:textId="39E31684" w:rsidR="00E759B7" w:rsidRPr="00816FE8" w:rsidRDefault="00816FE8" w:rsidP="00816FE8">
      <w:pPr>
        <w:pStyle w:val="Ttulo3"/>
        <w:rPr>
          <w:rFonts w:ascii="Arial" w:hAnsi="Arial" w:cs="Arial"/>
          <w:b/>
          <w:bCs/>
          <w:color w:val="auto"/>
        </w:rPr>
      </w:pPr>
      <w:bookmarkStart w:id="94" w:name="_Toc228819784"/>
      <w:bookmarkStart w:id="95" w:name="_Toc228819890"/>
      <w:r w:rsidRPr="00816FE8">
        <w:rPr>
          <w:rFonts w:ascii="Arial" w:hAnsi="Arial" w:cs="Arial"/>
          <w:b/>
          <w:bCs/>
          <w:color w:val="auto"/>
        </w:rPr>
        <w:t>9</w:t>
      </w:r>
      <w:r w:rsidR="00E759B7" w:rsidRPr="00816FE8">
        <w:rPr>
          <w:rFonts w:ascii="Arial" w:hAnsi="Arial" w:cs="Arial"/>
          <w:b/>
          <w:bCs/>
          <w:color w:val="auto"/>
        </w:rPr>
        <w:t>.3.</w:t>
      </w:r>
      <w:r w:rsidR="00567194">
        <w:rPr>
          <w:rFonts w:ascii="Arial" w:hAnsi="Arial" w:cs="Arial"/>
          <w:b/>
          <w:bCs/>
          <w:color w:val="auto"/>
        </w:rPr>
        <w:t>5</w:t>
      </w:r>
      <w:r w:rsidR="00E759B7" w:rsidRPr="00816FE8">
        <w:rPr>
          <w:rFonts w:ascii="Arial" w:hAnsi="Arial" w:cs="Arial"/>
          <w:b/>
          <w:bCs/>
          <w:color w:val="auto"/>
        </w:rPr>
        <w:t xml:space="preserve"> </w:t>
      </w:r>
      <w:bookmarkEnd w:id="94"/>
      <w:bookmarkEnd w:id="95"/>
      <w:r w:rsidR="008B156E">
        <w:rPr>
          <w:rFonts w:ascii="Arial" w:hAnsi="Arial" w:cs="Arial"/>
          <w:b/>
          <w:bCs/>
          <w:color w:val="auto"/>
        </w:rPr>
        <w:t>Declaración de independencia del auditor de redes</w:t>
      </w:r>
    </w:p>
    <w:p w14:paraId="0A4F15AB" w14:textId="77777777" w:rsidR="00E759B7" w:rsidRDefault="00E759B7" w:rsidP="00E759B7">
      <w:pPr>
        <w:rPr>
          <w:rFonts w:ascii="Arial" w:hAnsi="Arial" w:cs="Arial"/>
        </w:rPr>
      </w:pPr>
      <w:r>
        <w:rPr>
          <w:rFonts w:ascii="Arial" w:hAnsi="Arial" w:cs="Arial"/>
          <w:b/>
          <w:bCs/>
        </w:rPr>
        <w:t>DECLARACIÓN DE INDEPENDENCIA DEL AUDITOR</w:t>
      </w:r>
    </w:p>
    <w:p w14:paraId="16FEECA8" w14:textId="77777777" w:rsidR="00E759B7" w:rsidRDefault="00E759B7" w:rsidP="00E759B7">
      <w:pPr>
        <w:rPr>
          <w:rFonts w:ascii="Arial" w:hAnsi="Arial" w:cs="Arial"/>
        </w:rPr>
      </w:pPr>
      <w:r>
        <w:rPr>
          <w:rFonts w:ascii="Arial" w:hAnsi="Arial" w:cs="Arial"/>
          <w:b/>
          <w:bCs/>
        </w:rPr>
        <w:t>Referenciación:</w:t>
      </w:r>
      <w:r>
        <w:rPr>
          <w:rFonts w:ascii="Arial" w:hAnsi="Arial" w:cs="Arial"/>
        </w:rPr>
        <w:t> Auditoría de Redes – SILAIS Sede Masaya</w:t>
      </w:r>
    </w:p>
    <w:p w14:paraId="4CC9B0F6" w14:textId="77777777" w:rsidR="00E759B7" w:rsidRDefault="00E357BC" w:rsidP="00E759B7">
      <w:pPr>
        <w:spacing w:after="0"/>
        <w:jc w:val="center"/>
        <w:rPr>
          <w:rFonts w:ascii="Arial" w:hAnsi="Arial" w:cs="Arial"/>
        </w:rPr>
      </w:pPr>
      <w:r>
        <w:rPr>
          <w:rFonts w:ascii="Arial" w:hAnsi="Arial" w:cs="Arial"/>
        </w:rPr>
        <w:pict w14:anchorId="7997558D">
          <v:rect id="_x0000_i1045" style="width:468pt;height:.6pt" o:hralign="center" o:hrstd="t" o:hr="t" fillcolor="#a0a0a0" stroked="f"/>
        </w:pict>
      </w:r>
    </w:p>
    <w:p w14:paraId="7096B597" w14:textId="77777777" w:rsidR="00E759B7" w:rsidRDefault="00E759B7" w:rsidP="00E759B7">
      <w:pPr>
        <w:rPr>
          <w:rFonts w:ascii="Arial" w:hAnsi="Arial" w:cs="Arial"/>
        </w:rPr>
      </w:pPr>
      <w:r>
        <w:rPr>
          <w:rFonts w:ascii="Arial" w:hAnsi="Arial" w:cs="Arial"/>
          <w:b/>
          <w:bCs/>
        </w:rPr>
        <w:t>IDENTIFICACIÓN DEL AUDITOR</w:t>
      </w:r>
    </w:p>
    <w:p w14:paraId="60C15518" w14:textId="77777777" w:rsidR="00E759B7" w:rsidRDefault="00E759B7" w:rsidP="00E759B7">
      <w:pPr>
        <w:rPr>
          <w:rFonts w:ascii="Arial" w:hAnsi="Arial" w:cs="Arial"/>
        </w:rPr>
      </w:pPr>
      <w:r>
        <w:rPr>
          <w:rFonts w:ascii="Arial" w:hAnsi="Arial" w:cs="Arial"/>
        </w:rPr>
        <w:t>Yo, </w:t>
      </w:r>
      <w:r>
        <w:rPr>
          <w:rFonts w:ascii="Arial" w:hAnsi="Arial" w:cs="Arial"/>
          <w:b/>
          <w:bCs/>
        </w:rPr>
        <w:t>[Nombre del Auditor]</w:t>
      </w:r>
      <w:r>
        <w:rPr>
          <w:rFonts w:ascii="Arial" w:hAnsi="Arial" w:cs="Arial"/>
        </w:rPr>
        <w:t> , identificado con documento de identidad No. </w:t>
      </w:r>
      <w:r>
        <w:rPr>
          <w:rFonts w:ascii="Arial" w:hAnsi="Arial" w:cs="Arial"/>
          <w:b/>
          <w:bCs/>
        </w:rPr>
        <w:t>[Número de Cédula]</w:t>
      </w:r>
      <w:r>
        <w:rPr>
          <w:rFonts w:ascii="Arial" w:hAnsi="Arial" w:cs="Arial"/>
        </w:rPr>
        <w:t> expedido en </w:t>
      </w:r>
      <w:r>
        <w:rPr>
          <w:rFonts w:ascii="Arial" w:hAnsi="Arial" w:cs="Arial"/>
          <w:b/>
          <w:bCs/>
        </w:rPr>
        <w:t>[Ciudad de Expedición]</w:t>
      </w:r>
      <w:r>
        <w:rPr>
          <w:rFonts w:ascii="Arial" w:hAnsi="Arial" w:cs="Arial"/>
        </w:rPr>
        <w:t> , en mi calidad de </w:t>
      </w:r>
      <w:r>
        <w:rPr>
          <w:rFonts w:ascii="Arial" w:hAnsi="Arial" w:cs="Arial"/>
          <w:b/>
          <w:bCs/>
        </w:rPr>
        <w:t>[Coordinador General de Auditoría / Auditor de Redes / Asistente de Auditoría / Auditor Auxiliar]</w:t>
      </w:r>
      <w:r>
        <w:rPr>
          <w:rFonts w:ascii="Arial" w:hAnsi="Arial" w:cs="Arial"/>
        </w:rPr>
        <w:t> de la firma Consultoría y Auditoría de Tecnologías de la Información S.A., en mi rol de auditor para la Auditoría de Infraestructura de Redes del SILAIS – Sede Masaya.</w:t>
      </w:r>
    </w:p>
    <w:p w14:paraId="73EA61A4" w14:textId="77777777" w:rsidR="00E759B7" w:rsidRDefault="00E357BC" w:rsidP="00E759B7">
      <w:pPr>
        <w:spacing w:after="0"/>
        <w:jc w:val="center"/>
        <w:rPr>
          <w:rFonts w:ascii="Arial" w:hAnsi="Arial" w:cs="Arial"/>
        </w:rPr>
      </w:pPr>
      <w:r>
        <w:rPr>
          <w:rFonts w:ascii="Arial" w:hAnsi="Arial" w:cs="Arial"/>
        </w:rPr>
        <w:pict w14:anchorId="3DB9FE61">
          <v:rect id="_x0000_i1046" style="width:468pt;height:.6pt" o:hralign="center" o:hrstd="t" o:hr="t" fillcolor="#a0a0a0" stroked="f"/>
        </w:pict>
      </w:r>
    </w:p>
    <w:p w14:paraId="01B0CE50" w14:textId="05CBA3BC" w:rsidR="00E759B7" w:rsidRDefault="00E759B7" w:rsidP="00E759B7">
      <w:pPr>
        <w:rPr>
          <w:rFonts w:ascii="Arial" w:hAnsi="Arial" w:cs="Arial"/>
        </w:rPr>
      </w:pPr>
      <w:r>
        <w:rPr>
          <w:rFonts w:ascii="Arial" w:hAnsi="Arial" w:cs="Arial"/>
          <w:b/>
          <w:bCs/>
        </w:rPr>
        <w:t xml:space="preserve">A. </w:t>
      </w:r>
      <w:r w:rsidR="00D9099C">
        <w:rPr>
          <w:rFonts w:ascii="Arial" w:hAnsi="Arial" w:cs="Arial"/>
          <w:b/>
          <w:bCs/>
        </w:rPr>
        <w:t>ALCANCE</w:t>
      </w:r>
    </w:p>
    <w:p w14:paraId="2B855D90" w14:textId="5E2143B6" w:rsidR="00BC67EA" w:rsidRPr="00D9099C" w:rsidRDefault="00D9099C">
      <w:pPr>
        <w:rPr>
          <w:rFonts w:ascii="Arial" w:hAnsi="Arial" w:cs="Arial"/>
        </w:rPr>
      </w:pPr>
      <w:r w:rsidRPr="00D9099C">
        <w:rPr>
          <w:rFonts w:ascii="Arial" w:hAnsi="Arial" w:cs="Arial"/>
        </w:rPr>
        <w:t>La presente declaración se emite en el marco de la Auditoría de Redes a realizarse en el SILAIS – Sede Masaya, cuyo objeto es evaluar la infraestructura física y lógica de la red de área local, la seguridad de las comunicaciones y la gestión operativa, de acuerdo con el marco de referencia COBIT 2019 (dominio DSS) y los estándares aplicables. Mi participación se limita a las actividades propias del rol arriba señalado, sin extenderme a funciones de administración, diseño o implementación de la infraestructura auditada.</w:t>
      </w:r>
    </w:p>
    <w:p w14:paraId="675FAE46" w14:textId="33B3C02F" w:rsidR="00FC0B99" w:rsidRDefault="00E357BC">
      <w:pPr>
        <w:spacing w:line="278" w:lineRule="auto"/>
      </w:pPr>
      <w:r>
        <w:rPr>
          <w:rFonts w:ascii="Arial" w:hAnsi="Arial" w:cs="Arial"/>
        </w:rPr>
        <w:pict w14:anchorId="7B2E20F8">
          <v:rect id="_x0000_i1047" style="width:468pt;height:.6pt" o:hralign="center" o:hrstd="t" o:hr="t" fillcolor="#a0a0a0" stroked="f"/>
        </w:pict>
      </w:r>
    </w:p>
    <w:p w14:paraId="78FD4424" w14:textId="25F95D9C" w:rsidR="00FC0B99" w:rsidRPr="00D9099C" w:rsidRDefault="00D9099C">
      <w:pPr>
        <w:spacing w:line="278" w:lineRule="auto"/>
        <w:rPr>
          <w:rFonts w:ascii="Arial" w:hAnsi="Arial" w:cs="Arial"/>
          <w:b/>
          <w:bCs/>
          <w:lang w:val="es-419"/>
        </w:rPr>
      </w:pPr>
      <w:r w:rsidRPr="00D9099C">
        <w:rPr>
          <w:rFonts w:ascii="Arial" w:hAnsi="Arial" w:cs="Arial"/>
          <w:b/>
          <w:bCs/>
        </w:rPr>
        <w:t>B. DECLARACI</w:t>
      </w:r>
      <w:r w:rsidRPr="00D9099C">
        <w:rPr>
          <w:rFonts w:ascii="Arial" w:hAnsi="Arial" w:cs="Arial"/>
          <w:b/>
          <w:bCs/>
          <w:lang w:val="es-419"/>
        </w:rPr>
        <w:t>ÓN DE AUTONOMIA</w:t>
      </w:r>
    </w:p>
    <w:p w14:paraId="78D5597E" w14:textId="61B47915" w:rsidR="00D9099C" w:rsidRDefault="00D9099C">
      <w:pPr>
        <w:spacing w:line="278" w:lineRule="auto"/>
      </w:pPr>
    </w:p>
    <w:p w14:paraId="63961403" w14:textId="77777777" w:rsidR="00816FE8" w:rsidRDefault="00816FE8">
      <w:pPr>
        <w:spacing w:line="278" w:lineRule="auto"/>
      </w:pPr>
    </w:p>
    <w:p w14:paraId="4FA5B3A5" w14:textId="77777777" w:rsidR="00BC67EA" w:rsidRDefault="00BC67EA">
      <w:pPr>
        <w:spacing w:line="278" w:lineRule="auto"/>
      </w:pPr>
    </w:p>
    <w:p w14:paraId="5CAD9C1A" w14:textId="6002FAD3" w:rsidR="00BC67EA" w:rsidRPr="00816FE8" w:rsidRDefault="00BC67EA" w:rsidP="00816FE8">
      <w:pPr>
        <w:pStyle w:val="Ttulo1"/>
        <w:numPr>
          <w:ilvl w:val="0"/>
          <w:numId w:val="44"/>
        </w:numPr>
        <w:jc w:val="center"/>
        <w:rPr>
          <w:rFonts w:ascii="Arial" w:hAnsi="Arial" w:cs="Arial"/>
          <w:b/>
          <w:bCs/>
          <w:color w:val="auto"/>
          <w:sz w:val="24"/>
          <w:szCs w:val="24"/>
        </w:rPr>
      </w:pPr>
      <w:bookmarkStart w:id="96" w:name="_Toc228819785"/>
      <w:bookmarkStart w:id="97" w:name="_Toc228819891"/>
      <w:r w:rsidRPr="00816FE8">
        <w:rPr>
          <w:rFonts w:ascii="Arial" w:hAnsi="Arial" w:cs="Arial"/>
          <w:b/>
          <w:bCs/>
          <w:color w:val="auto"/>
          <w:sz w:val="24"/>
          <w:szCs w:val="24"/>
        </w:rPr>
        <w:lastRenderedPageBreak/>
        <w:t>ANEXOS</w:t>
      </w:r>
      <w:bookmarkEnd w:id="96"/>
      <w:bookmarkEnd w:id="97"/>
    </w:p>
    <w:p w14:paraId="5D2EE13F" w14:textId="10E528EB" w:rsidR="009279BD" w:rsidRDefault="009279BD"/>
    <w:p w14:paraId="6980A178" w14:textId="4B4335F4" w:rsidR="00BC67EA" w:rsidRPr="00816FE8" w:rsidRDefault="00816FE8" w:rsidP="00816FE8">
      <w:pPr>
        <w:pStyle w:val="Ttulo2"/>
        <w:rPr>
          <w:rFonts w:ascii="Arial" w:hAnsi="Arial" w:cs="Arial"/>
          <w:b/>
          <w:bCs/>
          <w:color w:val="auto"/>
          <w:sz w:val="24"/>
          <w:szCs w:val="24"/>
        </w:rPr>
      </w:pPr>
      <w:bookmarkStart w:id="98" w:name="_Toc228819786"/>
      <w:bookmarkStart w:id="99" w:name="_Toc228819892"/>
      <w:r w:rsidRPr="00816FE8">
        <w:rPr>
          <w:rFonts w:ascii="Arial" w:hAnsi="Arial" w:cs="Arial"/>
          <w:b/>
          <w:bCs/>
          <w:color w:val="auto"/>
          <w:sz w:val="24"/>
          <w:szCs w:val="24"/>
        </w:rPr>
        <w:t xml:space="preserve">10.1 </w:t>
      </w:r>
      <w:r w:rsidR="008B156E">
        <w:rPr>
          <w:rFonts w:ascii="Arial" w:hAnsi="Arial" w:cs="Arial"/>
          <w:b/>
          <w:bCs/>
          <w:color w:val="auto"/>
          <w:sz w:val="24"/>
          <w:szCs w:val="24"/>
        </w:rPr>
        <w:t>Listado de verificación (Checklist</w:t>
      </w:r>
      <w:r w:rsidR="00BC67EA" w:rsidRPr="00816FE8">
        <w:rPr>
          <w:rFonts w:ascii="Arial" w:hAnsi="Arial" w:cs="Arial"/>
          <w:b/>
          <w:bCs/>
          <w:color w:val="auto"/>
          <w:sz w:val="24"/>
          <w:szCs w:val="24"/>
        </w:rPr>
        <w:t xml:space="preserve">) </w:t>
      </w:r>
      <w:r w:rsidR="008B156E">
        <w:rPr>
          <w:rFonts w:ascii="Arial" w:hAnsi="Arial" w:cs="Arial"/>
          <w:b/>
          <w:bCs/>
          <w:color w:val="auto"/>
          <w:sz w:val="24"/>
          <w:szCs w:val="24"/>
        </w:rPr>
        <w:t>–</w:t>
      </w:r>
      <w:r w:rsidR="00BC67EA" w:rsidRPr="00816FE8">
        <w:rPr>
          <w:rFonts w:ascii="Arial" w:hAnsi="Arial" w:cs="Arial"/>
          <w:b/>
          <w:bCs/>
          <w:color w:val="auto"/>
          <w:sz w:val="24"/>
          <w:szCs w:val="24"/>
        </w:rPr>
        <w:t xml:space="preserve"> </w:t>
      </w:r>
      <w:bookmarkEnd w:id="98"/>
      <w:bookmarkEnd w:id="99"/>
      <w:r w:rsidR="008B156E">
        <w:rPr>
          <w:rFonts w:ascii="Arial" w:hAnsi="Arial" w:cs="Arial"/>
          <w:b/>
          <w:bCs/>
          <w:color w:val="auto"/>
          <w:sz w:val="24"/>
          <w:szCs w:val="24"/>
        </w:rPr>
        <w:t>Auditoria de red y hardware</w:t>
      </w:r>
    </w:p>
    <w:p w14:paraId="06BF7009" w14:textId="77777777" w:rsidR="00BC67EA" w:rsidRPr="00F42781" w:rsidRDefault="00BC67EA" w:rsidP="00BC67EA">
      <w:pPr>
        <w:rPr>
          <w:b/>
          <w:bCs/>
        </w:rPr>
      </w:pPr>
      <w:r w:rsidRPr="00F42781">
        <w:rPr>
          <w:b/>
          <w:bCs/>
        </w:rPr>
        <w:t>SILAIS - SEDE MASAYA</w:t>
      </w:r>
    </w:p>
    <w:p w14:paraId="7939AAE9" w14:textId="77777777" w:rsidR="00BC67EA" w:rsidRPr="00F42781" w:rsidRDefault="00BC67EA" w:rsidP="00BC67EA"/>
    <w:p w14:paraId="345E9BD7" w14:textId="77777777" w:rsidR="00BC67EA" w:rsidRPr="00F42781" w:rsidRDefault="00BC67EA" w:rsidP="00BC67EA">
      <w:pPr>
        <w:rPr>
          <w:b/>
          <w:bCs/>
        </w:rPr>
      </w:pPr>
      <w:r w:rsidRPr="00F42781">
        <w:rPr>
          <w:b/>
          <w:bCs/>
        </w:rPr>
        <w:t>MÓDULO I: INFRAESTRUCTURA FÍSICA DE RED Y ÁREA DE COMUNICACIONES</w:t>
      </w:r>
    </w:p>
    <w:p w14:paraId="2C8D4FDD" w14:textId="77777777" w:rsidR="00BC67EA" w:rsidRPr="00F42781" w:rsidRDefault="00BC67EA" w:rsidP="00BC67EA">
      <w:r w:rsidRPr="00F42781">
        <w:rPr>
          <w:b/>
          <w:bCs/>
        </w:rPr>
        <w:t>Referencia Normativa:</w:t>
      </w:r>
      <w:r w:rsidRPr="00F42781">
        <w:t> ANSI/TIA/EIA-569 (Espacios y Canalizaciones), ANSI/TIA/EIA-568-C (Cableado Comercial) e ISO/IEC 27001:2022 (A.11 Seguridad Física).</w:t>
      </w:r>
    </w:p>
    <w:tbl>
      <w:tblPr>
        <w:tblW w:w="1035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342"/>
        <w:gridCol w:w="1535"/>
        <w:gridCol w:w="768"/>
        <w:gridCol w:w="794"/>
        <w:gridCol w:w="859"/>
        <w:gridCol w:w="2152"/>
      </w:tblGrid>
      <w:tr w:rsidR="00BC67EA" w:rsidRPr="00F42781" w14:paraId="0F7292FF" w14:textId="77777777" w:rsidTr="0058270F">
        <w:trPr>
          <w:tblHeader/>
        </w:trPr>
        <w:tc>
          <w:tcPr>
            <w:tcW w:w="900" w:type="dxa"/>
            <w:tcMar>
              <w:top w:w="150" w:type="dxa"/>
              <w:left w:w="0" w:type="dxa"/>
              <w:bottom w:w="150" w:type="dxa"/>
              <w:right w:w="240" w:type="dxa"/>
            </w:tcMar>
            <w:vAlign w:val="center"/>
            <w:hideMark/>
          </w:tcPr>
          <w:p w14:paraId="443D9313" w14:textId="77777777" w:rsidR="00BC67EA" w:rsidRPr="00F42781" w:rsidRDefault="00BC67EA" w:rsidP="0058270F">
            <w:r w:rsidRPr="00F42781">
              <w:t>ID</w:t>
            </w:r>
          </w:p>
        </w:tc>
        <w:tc>
          <w:tcPr>
            <w:tcW w:w="3342" w:type="dxa"/>
            <w:tcMar>
              <w:top w:w="150" w:type="dxa"/>
              <w:left w:w="240" w:type="dxa"/>
              <w:bottom w:w="150" w:type="dxa"/>
              <w:right w:w="240" w:type="dxa"/>
            </w:tcMar>
            <w:vAlign w:val="center"/>
            <w:hideMark/>
          </w:tcPr>
          <w:p w14:paraId="094005D0" w14:textId="77777777" w:rsidR="00BC67EA" w:rsidRPr="00F42781" w:rsidRDefault="00BC67EA" w:rsidP="0058270F">
            <w:r w:rsidRPr="00F42781">
              <w:t>Criterio de Evaluación</w:t>
            </w:r>
          </w:p>
        </w:tc>
        <w:tc>
          <w:tcPr>
            <w:tcW w:w="0" w:type="auto"/>
            <w:tcMar>
              <w:top w:w="150" w:type="dxa"/>
              <w:left w:w="240" w:type="dxa"/>
              <w:bottom w:w="150" w:type="dxa"/>
              <w:right w:w="240" w:type="dxa"/>
            </w:tcMar>
            <w:vAlign w:val="center"/>
            <w:hideMark/>
          </w:tcPr>
          <w:p w14:paraId="782BC218" w14:textId="77777777" w:rsidR="00BC67EA" w:rsidRPr="00F42781" w:rsidRDefault="00BC67EA" w:rsidP="0058270F">
            <w:r w:rsidRPr="00F42781">
              <w:t>Norma Aplicada</w:t>
            </w:r>
          </w:p>
        </w:tc>
        <w:tc>
          <w:tcPr>
            <w:tcW w:w="768" w:type="dxa"/>
            <w:tcMar>
              <w:top w:w="150" w:type="dxa"/>
              <w:left w:w="240" w:type="dxa"/>
              <w:bottom w:w="150" w:type="dxa"/>
              <w:right w:w="240" w:type="dxa"/>
            </w:tcMar>
            <w:vAlign w:val="center"/>
            <w:hideMark/>
          </w:tcPr>
          <w:p w14:paraId="41C20223" w14:textId="77777777" w:rsidR="00BC67EA" w:rsidRPr="00F42781" w:rsidRDefault="00BC67EA" w:rsidP="0058270F">
            <w:r w:rsidRPr="00F42781">
              <w:t>SÍ</w:t>
            </w:r>
          </w:p>
        </w:tc>
        <w:tc>
          <w:tcPr>
            <w:tcW w:w="794" w:type="dxa"/>
            <w:tcMar>
              <w:top w:w="150" w:type="dxa"/>
              <w:left w:w="240" w:type="dxa"/>
              <w:bottom w:w="150" w:type="dxa"/>
              <w:right w:w="240" w:type="dxa"/>
            </w:tcMar>
            <w:vAlign w:val="center"/>
            <w:hideMark/>
          </w:tcPr>
          <w:p w14:paraId="4AD8D673" w14:textId="77777777" w:rsidR="00BC67EA" w:rsidRPr="00F42781" w:rsidRDefault="00BC67EA" w:rsidP="0058270F">
            <w:r w:rsidRPr="00F42781">
              <w:t>NO</w:t>
            </w:r>
          </w:p>
        </w:tc>
        <w:tc>
          <w:tcPr>
            <w:tcW w:w="0" w:type="auto"/>
            <w:tcMar>
              <w:top w:w="150" w:type="dxa"/>
              <w:left w:w="240" w:type="dxa"/>
              <w:bottom w:w="150" w:type="dxa"/>
              <w:right w:w="240" w:type="dxa"/>
            </w:tcMar>
            <w:vAlign w:val="center"/>
            <w:hideMark/>
          </w:tcPr>
          <w:p w14:paraId="7BA7DC88" w14:textId="77777777" w:rsidR="00BC67EA" w:rsidRPr="00F42781" w:rsidRDefault="00BC67EA" w:rsidP="0058270F">
            <w:r w:rsidRPr="00F42781">
              <w:t>N/A</w:t>
            </w:r>
          </w:p>
        </w:tc>
        <w:tc>
          <w:tcPr>
            <w:tcW w:w="2152" w:type="dxa"/>
            <w:tcMar>
              <w:top w:w="150" w:type="dxa"/>
              <w:left w:w="240" w:type="dxa"/>
              <w:bottom w:w="150" w:type="dxa"/>
              <w:right w:w="240" w:type="dxa"/>
            </w:tcMar>
            <w:vAlign w:val="center"/>
            <w:hideMark/>
          </w:tcPr>
          <w:p w14:paraId="71C436AE" w14:textId="77777777" w:rsidR="00BC67EA" w:rsidRPr="00F42781" w:rsidRDefault="00BC67EA" w:rsidP="0058270F">
            <w:r w:rsidRPr="00F42781">
              <w:t>Observaciones / Hallazgos</w:t>
            </w:r>
          </w:p>
        </w:tc>
      </w:tr>
      <w:tr w:rsidR="00BC67EA" w:rsidRPr="00F42781" w14:paraId="16730319" w14:textId="77777777" w:rsidTr="0058270F">
        <w:tc>
          <w:tcPr>
            <w:tcW w:w="900" w:type="dxa"/>
            <w:tcMar>
              <w:top w:w="150" w:type="dxa"/>
              <w:left w:w="0" w:type="dxa"/>
              <w:bottom w:w="150" w:type="dxa"/>
              <w:right w:w="240" w:type="dxa"/>
            </w:tcMar>
            <w:vAlign w:val="center"/>
            <w:hideMark/>
          </w:tcPr>
          <w:p w14:paraId="397DF5C3" w14:textId="77777777" w:rsidR="00BC67EA" w:rsidRPr="00F42781" w:rsidRDefault="00BC67EA" w:rsidP="0058270F">
            <w:r w:rsidRPr="00F42781">
              <w:t>F-01</w:t>
            </w:r>
          </w:p>
        </w:tc>
        <w:tc>
          <w:tcPr>
            <w:tcW w:w="3342" w:type="dxa"/>
            <w:tcMar>
              <w:top w:w="150" w:type="dxa"/>
              <w:left w:w="240" w:type="dxa"/>
              <w:bottom w:w="150" w:type="dxa"/>
              <w:right w:w="240" w:type="dxa"/>
            </w:tcMar>
            <w:vAlign w:val="center"/>
            <w:hideMark/>
          </w:tcPr>
          <w:p w14:paraId="304A0B5D" w14:textId="77777777" w:rsidR="00BC67EA" w:rsidRPr="00F42781" w:rsidRDefault="00BC67EA" w:rsidP="0058270F">
            <w:r w:rsidRPr="00F42781">
              <w:t>¿Los equipos de red centrales (Switch Principal de 24 puertos ubicado en Dirección y Switch Secundario de 24 puertos ubicado en Varios 1) están alojados de forma segura dentro de un Gabinete o Rack cerrado con llave?</w:t>
            </w:r>
          </w:p>
        </w:tc>
        <w:tc>
          <w:tcPr>
            <w:tcW w:w="0" w:type="auto"/>
            <w:tcMar>
              <w:top w:w="150" w:type="dxa"/>
              <w:left w:w="240" w:type="dxa"/>
              <w:bottom w:w="150" w:type="dxa"/>
              <w:right w:w="240" w:type="dxa"/>
            </w:tcMar>
            <w:vAlign w:val="center"/>
            <w:hideMark/>
          </w:tcPr>
          <w:p w14:paraId="23A2BA3D" w14:textId="77777777" w:rsidR="00BC67EA" w:rsidRPr="00F42781" w:rsidRDefault="00BC67EA" w:rsidP="0058270F">
            <w:r w:rsidRPr="00F42781">
              <w:t>ISO 27001 (A.11.1.1)</w:t>
            </w:r>
          </w:p>
        </w:tc>
        <w:tc>
          <w:tcPr>
            <w:tcW w:w="768" w:type="dxa"/>
            <w:tcMar>
              <w:top w:w="150" w:type="dxa"/>
              <w:left w:w="240" w:type="dxa"/>
              <w:bottom w:w="150" w:type="dxa"/>
              <w:right w:w="240" w:type="dxa"/>
            </w:tcMar>
            <w:vAlign w:val="center"/>
            <w:hideMark/>
          </w:tcPr>
          <w:p w14:paraId="34CF8CA1"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1952C77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7BBFFCC"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2250F27A" w14:textId="77777777" w:rsidR="00BC67EA" w:rsidRPr="00F42781" w:rsidRDefault="00BC67EA" w:rsidP="0058270F"/>
        </w:tc>
      </w:tr>
      <w:tr w:rsidR="00BC67EA" w:rsidRPr="00F42781" w14:paraId="4C0064AC" w14:textId="77777777" w:rsidTr="0058270F">
        <w:tc>
          <w:tcPr>
            <w:tcW w:w="900" w:type="dxa"/>
            <w:tcMar>
              <w:top w:w="150" w:type="dxa"/>
              <w:left w:w="0" w:type="dxa"/>
              <w:bottom w:w="150" w:type="dxa"/>
              <w:right w:w="240" w:type="dxa"/>
            </w:tcMar>
            <w:vAlign w:val="center"/>
            <w:hideMark/>
          </w:tcPr>
          <w:p w14:paraId="554A8237" w14:textId="77777777" w:rsidR="00BC67EA" w:rsidRPr="00F42781" w:rsidRDefault="00BC67EA" w:rsidP="0058270F">
            <w:r w:rsidRPr="00F42781">
              <w:t>F-02</w:t>
            </w:r>
          </w:p>
        </w:tc>
        <w:tc>
          <w:tcPr>
            <w:tcW w:w="3342" w:type="dxa"/>
            <w:tcMar>
              <w:top w:w="150" w:type="dxa"/>
              <w:left w:w="240" w:type="dxa"/>
              <w:bottom w:w="150" w:type="dxa"/>
              <w:right w:w="240" w:type="dxa"/>
            </w:tcMar>
            <w:vAlign w:val="center"/>
            <w:hideMark/>
          </w:tcPr>
          <w:p w14:paraId="2672514C" w14:textId="77777777" w:rsidR="00BC67EA" w:rsidRPr="00F42781" w:rsidRDefault="00BC67EA" w:rsidP="0058270F">
            <w:r w:rsidRPr="00F42781">
              <w:t>¿Existe un Patch Panel para la terminación mecánica del cableado rígido que proviene de las 14 áreas funcionales, o los cables están terminados directamente con conectores RJ45 hacia los switches?</w:t>
            </w:r>
          </w:p>
        </w:tc>
        <w:tc>
          <w:tcPr>
            <w:tcW w:w="0" w:type="auto"/>
            <w:tcMar>
              <w:top w:w="150" w:type="dxa"/>
              <w:left w:w="240" w:type="dxa"/>
              <w:bottom w:w="150" w:type="dxa"/>
              <w:right w:w="240" w:type="dxa"/>
            </w:tcMar>
            <w:vAlign w:val="center"/>
            <w:hideMark/>
          </w:tcPr>
          <w:p w14:paraId="0AA597DF" w14:textId="77777777" w:rsidR="00BC67EA" w:rsidRPr="00F42781" w:rsidRDefault="00BC67EA" w:rsidP="0058270F">
            <w:r w:rsidRPr="00F42781">
              <w:t>ANSI/TIA-568-C</w:t>
            </w:r>
          </w:p>
        </w:tc>
        <w:tc>
          <w:tcPr>
            <w:tcW w:w="768" w:type="dxa"/>
            <w:tcMar>
              <w:top w:w="150" w:type="dxa"/>
              <w:left w:w="240" w:type="dxa"/>
              <w:bottom w:w="150" w:type="dxa"/>
              <w:right w:w="240" w:type="dxa"/>
            </w:tcMar>
            <w:vAlign w:val="center"/>
            <w:hideMark/>
          </w:tcPr>
          <w:p w14:paraId="0DBFEF87"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1754B349"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76EB590"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5D381812" w14:textId="77777777" w:rsidR="00BC67EA" w:rsidRPr="00F42781" w:rsidRDefault="00BC67EA" w:rsidP="0058270F"/>
        </w:tc>
      </w:tr>
      <w:tr w:rsidR="00BC67EA" w:rsidRPr="00F42781" w14:paraId="03A5E071" w14:textId="77777777" w:rsidTr="0058270F">
        <w:tc>
          <w:tcPr>
            <w:tcW w:w="900" w:type="dxa"/>
            <w:tcMar>
              <w:top w:w="150" w:type="dxa"/>
              <w:left w:w="0" w:type="dxa"/>
              <w:bottom w:w="150" w:type="dxa"/>
              <w:right w:w="240" w:type="dxa"/>
            </w:tcMar>
            <w:vAlign w:val="center"/>
            <w:hideMark/>
          </w:tcPr>
          <w:p w14:paraId="4622F72C" w14:textId="77777777" w:rsidR="00BC67EA" w:rsidRPr="00F42781" w:rsidRDefault="00BC67EA" w:rsidP="0058270F">
            <w:r w:rsidRPr="00F42781">
              <w:t>F-03</w:t>
            </w:r>
          </w:p>
        </w:tc>
        <w:tc>
          <w:tcPr>
            <w:tcW w:w="3342" w:type="dxa"/>
            <w:tcMar>
              <w:top w:w="150" w:type="dxa"/>
              <w:left w:w="240" w:type="dxa"/>
              <w:bottom w:w="150" w:type="dxa"/>
              <w:right w:w="240" w:type="dxa"/>
            </w:tcMar>
            <w:vAlign w:val="center"/>
            <w:hideMark/>
          </w:tcPr>
          <w:p w14:paraId="467120E9" w14:textId="77777777" w:rsidR="00BC67EA" w:rsidRPr="00F42781" w:rsidRDefault="00BC67EA" w:rsidP="0058270F">
            <w:r w:rsidRPr="00F42781">
              <w:t xml:space="preserve">¿La distribución de energía para los switches se realiza a través de una regleta de alimentación segura o PDU, </w:t>
            </w:r>
            <w:r w:rsidRPr="00F42781">
              <w:lastRenderedPageBreak/>
              <w:t>con protección contra sobrecargas?</w:t>
            </w:r>
          </w:p>
        </w:tc>
        <w:tc>
          <w:tcPr>
            <w:tcW w:w="0" w:type="auto"/>
            <w:tcMar>
              <w:top w:w="150" w:type="dxa"/>
              <w:left w:w="240" w:type="dxa"/>
              <w:bottom w:w="150" w:type="dxa"/>
              <w:right w:w="240" w:type="dxa"/>
            </w:tcMar>
            <w:vAlign w:val="center"/>
            <w:hideMark/>
          </w:tcPr>
          <w:p w14:paraId="7D0860E2" w14:textId="77777777" w:rsidR="00BC67EA" w:rsidRPr="00F42781" w:rsidRDefault="00BC67EA" w:rsidP="0058270F">
            <w:r w:rsidRPr="00F42781">
              <w:lastRenderedPageBreak/>
              <w:t>TIA-942 / ISO 27001 (A.11.2.2)</w:t>
            </w:r>
          </w:p>
        </w:tc>
        <w:tc>
          <w:tcPr>
            <w:tcW w:w="768" w:type="dxa"/>
            <w:tcMar>
              <w:top w:w="150" w:type="dxa"/>
              <w:left w:w="240" w:type="dxa"/>
              <w:bottom w:w="150" w:type="dxa"/>
              <w:right w:w="240" w:type="dxa"/>
            </w:tcMar>
            <w:vAlign w:val="center"/>
            <w:hideMark/>
          </w:tcPr>
          <w:p w14:paraId="4579C0ED"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6AEB23A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9C2C808"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2080AE27" w14:textId="77777777" w:rsidR="00BC67EA" w:rsidRPr="00F42781" w:rsidRDefault="00BC67EA" w:rsidP="0058270F"/>
        </w:tc>
      </w:tr>
      <w:tr w:rsidR="00BC67EA" w:rsidRPr="00F42781" w14:paraId="6D751DFD" w14:textId="77777777" w:rsidTr="0058270F">
        <w:tc>
          <w:tcPr>
            <w:tcW w:w="900" w:type="dxa"/>
            <w:tcMar>
              <w:top w:w="150" w:type="dxa"/>
              <w:left w:w="0" w:type="dxa"/>
              <w:bottom w:w="150" w:type="dxa"/>
              <w:right w:w="240" w:type="dxa"/>
            </w:tcMar>
            <w:vAlign w:val="center"/>
            <w:hideMark/>
          </w:tcPr>
          <w:p w14:paraId="0DA01377" w14:textId="77777777" w:rsidR="00BC67EA" w:rsidRPr="00F42781" w:rsidRDefault="00BC67EA" w:rsidP="0058270F">
            <w:r w:rsidRPr="00F42781">
              <w:t>F-04</w:t>
            </w:r>
          </w:p>
        </w:tc>
        <w:tc>
          <w:tcPr>
            <w:tcW w:w="3342" w:type="dxa"/>
            <w:tcMar>
              <w:top w:w="150" w:type="dxa"/>
              <w:left w:w="240" w:type="dxa"/>
              <w:bottom w:w="150" w:type="dxa"/>
              <w:right w:w="240" w:type="dxa"/>
            </w:tcMar>
            <w:vAlign w:val="center"/>
            <w:hideMark/>
          </w:tcPr>
          <w:p w14:paraId="5117697D" w14:textId="77777777" w:rsidR="00BC67EA" w:rsidRPr="00F42781" w:rsidRDefault="00BC67EA" w:rsidP="0058270F">
            <w:r w:rsidRPr="00F42781">
              <w:t>¿Cada switch cuenta con respaldo de energía ininterrumpida mediante una UPS operativa y con baterías en buen estado?</w:t>
            </w:r>
          </w:p>
        </w:tc>
        <w:tc>
          <w:tcPr>
            <w:tcW w:w="0" w:type="auto"/>
            <w:tcMar>
              <w:top w:w="150" w:type="dxa"/>
              <w:left w:w="240" w:type="dxa"/>
              <w:bottom w:w="150" w:type="dxa"/>
              <w:right w:w="240" w:type="dxa"/>
            </w:tcMar>
            <w:vAlign w:val="center"/>
            <w:hideMark/>
          </w:tcPr>
          <w:p w14:paraId="0A36AF2A" w14:textId="77777777" w:rsidR="00BC67EA" w:rsidRPr="00F42781" w:rsidRDefault="00BC67EA" w:rsidP="0058270F">
            <w:r w:rsidRPr="00F42781">
              <w:t>ISO 27001 (A.11.2.2)</w:t>
            </w:r>
          </w:p>
        </w:tc>
        <w:tc>
          <w:tcPr>
            <w:tcW w:w="768" w:type="dxa"/>
            <w:tcMar>
              <w:top w:w="150" w:type="dxa"/>
              <w:left w:w="240" w:type="dxa"/>
              <w:bottom w:w="150" w:type="dxa"/>
              <w:right w:w="240" w:type="dxa"/>
            </w:tcMar>
            <w:vAlign w:val="center"/>
            <w:hideMark/>
          </w:tcPr>
          <w:p w14:paraId="6EEA8E0F"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3758D14E"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56280EA"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0EF87A36" w14:textId="77777777" w:rsidR="00BC67EA" w:rsidRPr="00F42781" w:rsidRDefault="00BC67EA" w:rsidP="0058270F"/>
        </w:tc>
      </w:tr>
      <w:tr w:rsidR="00BC67EA" w:rsidRPr="00F42781" w14:paraId="351D7646" w14:textId="77777777" w:rsidTr="0058270F">
        <w:tc>
          <w:tcPr>
            <w:tcW w:w="900" w:type="dxa"/>
            <w:tcMar>
              <w:top w:w="150" w:type="dxa"/>
              <w:left w:w="0" w:type="dxa"/>
              <w:bottom w:w="150" w:type="dxa"/>
              <w:right w:w="240" w:type="dxa"/>
            </w:tcMar>
            <w:vAlign w:val="center"/>
            <w:hideMark/>
          </w:tcPr>
          <w:p w14:paraId="410C71D7" w14:textId="77777777" w:rsidR="00BC67EA" w:rsidRPr="00F42781" w:rsidRDefault="00BC67EA" w:rsidP="0058270F">
            <w:r w:rsidRPr="00F42781">
              <w:t>F-05</w:t>
            </w:r>
          </w:p>
        </w:tc>
        <w:tc>
          <w:tcPr>
            <w:tcW w:w="3342" w:type="dxa"/>
            <w:tcMar>
              <w:top w:w="150" w:type="dxa"/>
              <w:left w:w="240" w:type="dxa"/>
              <w:bottom w:w="150" w:type="dxa"/>
              <w:right w:w="240" w:type="dxa"/>
            </w:tcMar>
            <w:vAlign w:val="center"/>
            <w:hideMark/>
          </w:tcPr>
          <w:p w14:paraId="1578138F" w14:textId="77777777" w:rsidR="00BC67EA" w:rsidRPr="00F42781" w:rsidRDefault="00BC67EA" w:rsidP="0058270F">
            <w:r w:rsidRPr="00F42781">
              <w:t>¿El área donde se ubican los switches (Dirección y Varios 1) cuenta con ventilación adecuada y está libre de acumulación de polvo volcánico?</w:t>
            </w:r>
          </w:p>
        </w:tc>
        <w:tc>
          <w:tcPr>
            <w:tcW w:w="0" w:type="auto"/>
            <w:tcMar>
              <w:top w:w="150" w:type="dxa"/>
              <w:left w:w="240" w:type="dxa"/>
              <w:bottom w:w="150" w:type="dxa"/>
              <w:right w:w="240" w:type="dxa"/>
            </w:tcMar>
            <w:vAlign w:val="center"/>
            <w:hideMark/>
          </w:tcPr>
          <w:p w14:paraId="3A930F3E" w14:textId="77777777" w:rsidR="00BC67EA" w:rsidRPr="00F42781" w:rsidRDefault="00BC67EA" w:rsidP="0058270F">
            <w:r w:rsidRPr="00F42781">
              <w:t>ANSI/TIA-569-C</w:t>
            </w:r>
          </w:p>
        </w:tc>
        <w:tc>
          <w:tcPr>
            <w:tcW w:w="768" w:type="dxa"/>
            <w:tcMar>
              <w:top w:w="150" w:type="dxa"/>
              <w:left w:w="240" w:type="dxa"/>
              <w:bottom w:w="150" w:type="dxa"/>
              <w:right w:w="240" w:type="dxa"/>
            </w:tcMar>
            <w:vAlign w:val="center"/>
            <w:hideMark/>
          </w:tcPr>
          <w:p w14:paraId="36BCA380"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7DD9478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399102F"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720E9956" w14:textId="77777777" w:rsidR="00BC67EA" w:rsidRPr="00F42781" w:rsidRDefault="00BC67EA" w:rsidP="0058270F"/>
        </w:tc>
      </w:tr>
      <w:tr w:rsidR="00BC67EA" w:rsidRPr="00F42781" w14:paraId="53A6141C" w14:textId="77777777" w:rsidTr="0058270F">
        <w:tc>
          <w:tcPr>
            <w:tcW w:w="900" w:type="dxa"/>
            <w:tcMar>
              <w:top w:w="150" w:type="dxa"/>
              <w:left w:w="0" w:type="dxa"/>
              <w:bottom w:w="150" w:type="dxa"/>
              <w:right w:w="240" w:type="dxa"/>
            </w:tcMar>
            <w:vAlign w:val="center"/>
            <w:hideMark/>
          </w:tcPr>
          <w:p w14:paraId="464F22FC" w14:textId="77777777" w:rsidR="00BC67EA" w:rsidRPr="00F42781" w:rsidRDefault="00BC67EA" w:rsidP="0058270F">
            <w:r w:rsidRPr="00F42781">
              <w:t>F-06</w:t>
            </w:r>
          </w:p>
        </w:tc>
        <w:tc>
          <w:tcPr>
            <w:tcW w:w="3342" w:type="dxa"/>
            <w:tcMar>
              <w:top w:w="150" w:type="dxa"/>
              <w:left w:w="240" w:type="dxa"/>
              <w:bottom w:w="150" w:type="dxa"/>
              <w:right w:w="240" w:type="dxa"/>
            </w:tcMar>
            <w:vAlign w:val="center"/>
            <w:hideMark/>
          </w:tcPr>
          <w:p w14:paraId="64FE094B" w14:textId="77777777" w:rsidR="00BC67EA" w:rsidRPr="00F42781" w:rsidRDefault="00BC67EA" w:rsidP="0058270F">
            <w:r w:rsidRPr="00F42781">
              <w:t>¿Los switches están ubicados sobre una superficie estable y segura, o sobre escritorios de madera expuestos a manipulación accidental?</w:t>
            </w:r>
          </w:p>
        </w:tc>
        <w:tc>
          <w:tcPr>
            <w:tcW w:w="0" w:type="auto"/>
            <w:tcMar>
              <w:top w:w="150" w:type="dxa"/>
              <w:left w:w="240" w:type="dxa"/>
              <w:bottom w:w="150" w:type="dxa"/>
              <w:right w:w="240" w:type="dxa"/>
            </w:tcMar>
            <w:vAlign w:val="center"/>
            <w:hideMark/>
          </w:tcPr>
          <w:p w14:paraId="00B763BB" w14:textId="77777777" w:rsidR="00BC67EA" w:rsidRPr="00F42781" w:rsidRDefault="00BC67EA" w:rsidP="0058270F">
            <w:r w:rsidRPr="00F42781">
              <w:t>ISO 27001 (A.11.1.3)</w:t>
            </w:r>
          </w:p>
        </w:tc>
        <w:tc>
          <w:tcPr>
            <w:tcW w:w="768" w:type="dxa"/>
            <w:tcMar>
              <w:top w:w="150" w:type="dxa"/>
              <w:left w:w="240" w:type="dxa"/>
              <w:bottom w:w="150" w:type="dxa"/>
              <w:right w:w="240" w:type="dxa"/>
            </w:tcMar>
            <w:vAlign w:val="center"/>
            <w:hideMark/>
          </w:tcPr>
          <w:p w14:paraId="1679BC7A"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574048F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83D3836"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3FA26268" w14:textId="77777777" w:rsidR="00BC67EA" w:rsidRPr="00F42781" w:rsidRDefault="00BC67EA" w:rsidP="0058270F"/>
        </w:tc>
      </w:tr>
      <w:tr w:rsidR="00BC67EA" w:rsidRPr="00F42781" w14:paraId="0DA9A51F" w14:textId="77777777" w:rsidTr="0058270F">
        <w:tc>
          <w:tcPr>
            <w:tcW w:w="900" w:type="dxa"/>
            <w:tcMar>
              <w:top w:w="150" w:type="dxa"/>
              <w:left w:w="0" w:type="dxa"/>
              <w:bottom w:w="150" w:type="dxa"/>
              <w:right w:w="240" w:type="dxa"/>
            </w:tcMar>
            <w:vAlign w:val="center"/>
            <w:hideMark/>
          </w:tcPr>
          <w:p w14:paraId="255E5854" w14:textId="77777777" w:rsidR="00BC67EA" w:rsidRPr="00F42781" w:rsidRDefault="00BC67EA" w:rsidP="0058270F">
            <w:r w:rsidRPr="00F42781">
              <w:t>F-07</w:t>
            </w:r>
          </w:p>
        </w:tc>
        <w:tc>
          <w:tcPr>
            <w:tcW w:w="3342" w:type="dxa"/>
            <w:tcMar>
              <w:top w:w="150" w:type="dxa"/>
              <w:left w:w="240" w:type="dxa"/>
              <w:bottom w:w="150" w:type="dxa"/>
              <w:right w:w="240" w:type="dxa"/>
            </w:tcMar>
            <w:vAlign w:val="center"/>
            <w:hideMark/>
          </w:tcPr>
          <w:p w14:paraId="2F6F6668" w14:textId="77777777" w:rsidR="00BC67EA" w:rsidRPr="00F42781" w:rsidRDefault="00BC67EA" w:rsidP="0058270F">
            <w:r w:rsidRPr="00F42781">
              <w:t>¿Se ha verificado visualmente el estado de los LEDs de diagnóstico de los switches (Power, Link/Act) para confirmar operación normal?</w:t>
            </w:r>
          </w:p>
        </w:tc>
        <w:tc>
          <w:tcPr>
            <w:tcW w:w="0" w:type="auto"/>
            <w:tcMar>
              <w:top w:w="150" w:type="dxa"/>
              <w:left w:w="240" w:type="dxa"/>
              <w:bottom w:w="150" w:type="dxa"/>
              <w:right w:w="240" w:type="dxa"/>
            </w:tcMar>
            <w:vAlign w:val="center"/>
            <w:hideMark/>
          </w:tcPr>
          <w:p w14:paraId="5FB88017" w14:textId="77777777" w:rsidR="00BC67EA" w:rsidRPr="00F42781" w:rsidRDefault="00BC67EA" w:rsidP="0058270F">
            <w:r w:rsidRPr="00F42781">
              <w:t>Mejores Prácticas</w:t>
            </w:r>
          </w:p>
        </w:tc>
        <w:tc>
          <w:tcPr>
            <w:tcW w:w="768" w:type="dxa"/>
            <w:tcMar>
              <w:top w:w="150" w:type="dxa"/>
              <w:left w:w="240" w:type="dxa"/>
              <w:bottom w:w="150" w:type="dxa"/>
              <w:right w:w="240" w:type="dxa"/>
            </w:tcMar>
            <w:vAlign w:val="center"/>
            <w:hideMark/>
          </w:tcPr>
          <w:p w14:paraId="4416EA2A" w14:textId="77777777" w:rsidR="00BC67EA" w:rsidRPr="00F42781" w:rsidRDefault="00BC67EA" w:rsidP="0058270F">
            <w:r w:rsidRPr="00F42781">
              <w:t>[ ]</w:t>
            </w:r>
          </w:p>
        </w:tc>
        <w:tc>
          <w:tcPr>
            <w:tcW w:w="794" w:type="dxa"/>
            <w:tcMar>
              <w:top w:w="150" w:type="dxa"/>
              <w:left w:w="240" w:type="dxa"/>
              <w:bottom w:w="150" w:type="dxa"/>
              <w:right w:w="240" w:type="dxa"/>
            </w:tcMar>
            <w:vAlign w:val="center"/>
            <w:hideMark/>
          </w:tcPr>
          <w:p w14:paraId="3E22381B"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1CF3E66" w14:textId="77777777" w:rsidR="00BC67EA" w:rsidRPr="00F42781" w:rsidRDefault="00BC67EA" w:rsidP="0058270F">
            <w:r w:rsidRPr="00F42781">
              <w:t>[ ]</w:t>
            </w:r>
          </w:p>
        </w:tc>
        <w:tc>
          <w:tcPr>
            <w:tcW w:w="2152" w:type="dxa"/>
            <w:tcMar>
              <w:top w:w="150" w:type="dxa"/>
              <w:left w:w="240" w:type="dxa"/>
              <w:bottom w:w="150" w:type="dxa"/>
              <w:right w:w="0" w:type="dxa"/>
            </w:tcMar>
            <w:vAlign w:val="center"/>
            <w:hideMark/>
          </w:tcPr>
          <w:p w14:paraId="469999AF" w14:textId="77777777" w:rsidR="00BC67EA" w:rsidRPr="00F42781" w:rsidRDefault="00BC67EA" w:rsidP="0058270F"/>
        </w:tc>
      </w:tr>
    </w:tbl>
    <w:p w14:paraId="403041DF" w14:textId="77777777" w:rsidR="00BC67EA" w:rsidRDefault="00BC67EA" w:rsidP="00BC67EA"/>
    <w:p w14:paraId="165BD6EA" w14:textId="77777777" w:rsidR="00BC67EA" w:rsidRDefault="00BC67EA" w:rsidP="00BC67EA"/>
    <w:p w14:paraId="5C508CBF" w14:textId="77777777" w:rsidR="00BC67EA" w:rsidRDefault="00BC67EA" w:rsidP="00BC67EA"/>
    <w:p w14:paraId="19346F01" w14:textId="77777777" w:rsidR="00BC67EA" w:rsidRDefault="00BC67EA" w:rsidP="00BC67EA"/>
    <w:p w14:paraId="0B933742" w14:textId="77777777" w:rsidR="00BC67EA" w:rsidRPr="00F42781" w:rsidRDefault="00BC67EA" w:rsidP="00BC67EA"/>
    <w:p w14:paraId="29BB93CD" w14:textId="77777777" w:rsidR="00BC67EA" w:rsidRPr="00F42781" w:rsidRDefault="00BC67EA" w:rsidP="00BC67EA">
      <w:pPr>
        <w:rPr>
          <w:b/>
          <w:bCs/>
        </w:rPr>
      </w:pPr>
      <w:r w:rsidRPr="00F42781">
        <w:rPr>
          <w:b/>
          <w:bCs/>
        </w:rPr>
        <w:t>MÓDULO II: SUBSISTEMA DE CABLEADO HORIZONTAL Y CANALIZACIÓN</w:t>
      </w:r>
    </w:p>
    <w:p w14:paraId="1C21FB7D" w14:textId="77777777" w:rsidR="00BC67EA" w:rsidRPr="00F42781" w:rsidRDefault="00BC67EA" w:rsidP="00BC67EA">
      <w:r w:rsidRPr="00F42781">
        <w:rPr>
          <w:b/>
          <w:bCs/>
        </w:rPr>
        <w:t>Referencia Normativa:</w:t>
      </w:r>
      <w:r w:rsidRPr="00F42781">
        <w:t> ANSI/TIA/EIA-568-C (Cableado Comercial) y ANSI/TIA/EIA-569-C (Canalizaciones y Espacios).</w:t>
      </w:r>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945"/>
        <w:gridCol w:w="1426"/>
        <w:gridCol w:w="874"/>
        <w:gridCol w:w="794"/>
        <w:gridCol w:w="859"/>
        <w:gridCol w:w="1958"/>
      </w:tblGrid>
      <w:tr w:rsidR="00BC67EA" w:rsidRPr="00F42781" w14:paraId="691A17DF" w14:textId="77777777" w:rsidTr="0058270F">
        <w:trPr>
          <w:tblHeader/>
        </w:trPr>
        <w:tc>
          <w:tcPr>
            <w:tcW w:w="949" w:type="dxa"/>
            <w:tcMar>
              <w:top w:w="150" w:type="dxa"/>
              <w:left w:w="0" w:type="dxa"/>
              <w:bottom w:w="150" w:type="dxa"/>
              <w:right w:w="240" w:type="dxa"/>
            </w:tcMar>
            <w:vAlign w:val="center"/>
            <w:hideMark/>
          </w:tcPr>
          <w:p w14:paraId="5EB99FFB" w14:textId="77777777" w:rsidR="00BC67EA" w:rsidRPr="00F42781" w:rsidRDefault="00BC67EA" w:rsidP="0058270F">
            <w:r w:rsidRPr="00F42781">
              <w:t>ID</w:t>
            </w:r>
          </w:p>
        </w:tc>
        <w:tc>
          <w:tcPr>
            <w:tcW w:w="0" w:type="auto"/>
            <w:tcMar>
              <w:top w:w="150" w:type="dxa"/>
              <w:left w:w="240" w:type="dxa"/>
              <w:bottom w:w="150" w:type="dxa"/>
              <w:right w:w="240" w:type="dxa"/>
            </w:tcMar>
            <w:vAlign w:val="center"/>
            <w:hideMark/>
          </w:tcPr>
          <w:p w14:paraId="123B5B85" w14:textId="77777777" w:rsidR="00BC67EA" w:rsidRPr="00F42781" w:rsidRDefault="00BC67EA" w:rsidP="0058270F">
            <w:r w:rsidRPr="00F42781">
              <w:t>Criterio de Evaluación</w:t>
            </w:r>
          </w:p>
        </w:tc>
        <w:tc>
          <w:tcPr>
            <w:tcW w:w="1248" w:type="dxa"/>
            <w:tcMar>
              <w:top w:w="150" w:type="dxa"/>
              <w:left w:w="240" w:type="dxa"/>
              <w:bottom w:w="150" w:type="dxa"/>
              <w:right w:w="240" w:type="dxa"/>
            </w:tcMar>
            <w:vAlign w:val="center"/>
            <w:hideMark/>
          </w:tcPr>
          <w:p w14:paraId="0A32B00C" w14:textId="77777777" w:rsidR="00BC67EA" w:rsidRPr="00F42781" w:rsidRDefault="00BC67EA" w:rsidP="0058270F">
            <w:r w:rsidRPr="00F42781">
              <w:t>Norma Aplicada</w:t>
            </w:r>
          </w:p>
        </w:tc>
        <w:tc>
          <w:tcPr>
            <w:tcW w:w="874" w:type="dxa"/>
            <w:tcMar>
              <w:top w:w="150" w:type="dxa"/>
              <w:left w:w="240" w:type="dxa"/>
              <w:bottom w:w="150" w:type="dxa"/>
              <w:right w:w="240" w:type="dxa"/>
            </w:tcMar>
            <w:vAlign w:val="center"/>
            <w:hideMark/>
          </w:tcPr>
          <w:p w14:paraId="55986EB6" w14:textId="77777777" w:rsidR="00BC67EA" w:rsidRPr="00F42781" w:rsidRDefault="00BC67EA" w:rsidP="0058270F">
            <w:r w:rsidRPr="00F42781">
              <w:t>SÍ</w:t>
            </w:r>
          </w:p>
        </w:tc>
        <w:tc>
          <w:tcPr>
            <w:tcW w:w="0" w:type="auto"/>
            <w:tcMar>
              <w:top w:w="150" w:type="dxa"/>
              <w:left w:w="240" w:type="dxa"/>
              <w:bottom w:w="150" w:type="dxa"/>
              <w:right w:w="240" w:type="dxa"/>
            </w:tcMar>
            <w:vAlign w:val="center"/>
            <w:hideMark/>
          </w:tcPr>
          <w:p w14:paraId="53DC185A" w14:textId="77777777" w:rsidR="00BC67EA" w:rsidRPr="00F42781" w:rsidRDefault="00BC67EA" w:rsidP="0058270F">
            <w:r w:rsidRPr="00F42781">
              <w:t>NO</w:t>
            </w:r>
          </w:p>
        </w:tc>
        <w:tc>
          <w:tcPr>
            <w:tcW w:w="0" w:type="auto"/>
            <w:tcMar>
              <w:top w:w="150" w:type="dxa"/>
              <w:left w:w="240" w:type="dxa"/>
              <w:bottom w:w="150" w:type="dxa"/>
              <w:right w:w="240" w:type="dxa"/>
            </w:tcMar>
            <w:vAlign w:val="center"/>
            <w:hideMark/>
          </w:tcPr>
          <w:p w14:paraId="3D9F258A" w14:textId="77777777" w:rsidR="00BC67EA" w:rsidRPr="00F42781" w:rsidRDefault="00BC67EA" w:rsidP="0058270F">
            <w:r w:rsidRPr="00F42781">
              <w:t>N/A</w:t>
            </w:r>
          </w:p>
        </w:tc>
        <w:tc>
          <w:tcPr>
            <w:tcW w:w="0" w:type="auto"/>
            <w:tcMar>
              <w:top w:w="150" w:type="dxa"/>
              <w:left w:w="240" w:type="dxa"/>
              <w:bottom w:w="150" w:type="dxa"/>
              <w:right w:w="240" w:type="dxa"/>
            </w:tcMar>
            <w:vAlign w:val="center"/>
            <w:hideMark/>
          </w:tcPr>
          <w:p w14:paraId="1D6FE7BE" w14:textId="77777777" w:rsidR="00BC67EA" w:rsidRPr="00F42781" w:rsidRDefault="00BC67EA" w:rsidP="0058270F">
            <w:r w:rsidRPr="00F42781">
              <w:t>Observaciones / Hallazgos</w:t>
            </w:r>
          </w:p>
        </w:tc>
      </w:tr>
      <w:tr w:rsidR="00BC67EA" w:rsidRPr="00F42781" w14:paraId="309808EA" w14:textId="77777777" w:rsidTr="0058270F">
        <w:tc>
          <w:tcPr>
            <w:tcW w:w="949" w:type="dxa"/>
            <w:tcMar>
              <w:top w:w="150" w:type="dxa"/>
              <w:left w:w="0" w:type="dxa"/>
              <w:bottom w:w="150" w:type="dxa"/>
              <w:right w:w="240" w:type="dxa"/>
            </w:tcMar>
            <w:vAlign w:val="center"/>
            <w:hideMark/>
          </w:tcPr>
          <w:p w14:paraId="2912BA87" w14:textId="77777777" w:rsidR="00BC67EA" w:rsidRPr="00F42781" w:rsidRDefault="00BC67EA" w:rsidP="0058270F">
            <w:r w:rsidRPr="00F42781">
              <w:t>C-01</w:t>
            </w:r>
          </w:p>
        </w:tc>
        <w:tc>
          <w:tcPr>
            <w:tcW w:w="0" w:type="auto"/>
            <w:tcMar>
              <w:top w:w="150" w:type="dxa"/>
              <w:left w:w="240" w:type="dxa"/>
              <w:bottom w:w="150" w:type="dxa"/>
              <w:right w:w="240" w:type="dxa"/>
            </w:tcMar>
            <w:vAlign w:val="center"/>
            <w:hideMark/>
          </w:tcPr>
          <w:p w14:paraId="4E8A91D4" w14:textId="77777777" w:rsidR="00BC67EA" w:rsidRPr="00F42781" w:rsidRDefault="00BC67EA" w:rsidP="0058270F">
            <w:r w:rsidRPr="00F42781">
              <w:t>¿El 100% de la trayectoria de los cables que conectan las 14 áreas funcionales se encuentra protegida dentro de canaletas plásticas de PVC?</w:t>
            </w:r>
          </w:p>
        </w:tc>
        <w:tc>
          <w:tcPr>
            <w:tcW w:w="1248" w:type="dxa"/>
            <w:tcMar>
              <w:top w:w="150" w:type="dxa"/>
              <w:left w:w="240" w:type="dxa"/>
              <w:bottom w:w="150" w:type="dxa"/>
              <w:right w:w="240" w:type="dxa"/>
            </w:tcMar>
            <w:vAlign w:val="center"/>
            <w:hideMark/>
          </w:tcPr>
          <w:p w14:paraId="3509421D" w14:textId="77777777" w:rsidR="00BC67EA" w:rsidRPr="00F42781" w:rsidRDefault="00BC67EA" w:rsidP="0058270F">
            <w:r w:rsidRPr="00F42781">
              <w:t>ANSI/TIA-569-C</w:t>
            </w:r>
          </w:p>
        </w:tc>
        <w:tc>
          <w:tcPr>
            <w:tcW w:w="874" w:type="dxa"/>
            <w:tcMar>
              <w:top w:w="150" w:type="dxa"/>
              <w:left w:w="240" w:type="dxa"/>
              <w:bottom w:w="150" w:type="dxa"/>
              <w:right w:w="240" w:type="dxa"/>
            </w:tcMar>
            <w:vAlign w:val="center"/>
            <w:hideMark/>
          </w:tcPr>
          <w:p w14:paraId="3F3A330B"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6C5050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F5F1485"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3DA2FB86" w14:textId="77777777" w:rsidR="00BC67EA" w:rsidRPr="00F42781" w:rsidRDefault="00BC67EA" w:rsidP="0058270F"/>
        </w:tc>
      </w:tr>
      <w:tr w:rsidR="00BC67EA" w:rsidRPr="00F42781" w14:paraId="0FB08A0A" w14:textId="77777777" w:rsidTr="0058270F">
        <w:tc>
          <w:tcPr>
            <w:tcW w:w="949" w:type="dxa"/>
            <w:tcMar>
              <w:top w:w="150" w:type="dxa"/>
              <w:left w:w="0" w:type="dxa"/>
              <w:bottom w:w="150" w:type="dxa"/>
              <w:right w:w="240" w:type="dxa"/>
            </w:tcMar>
            <w:vAlign w:val="center"/>
            <w:hideMark/>
          </w:tcPr>
          <w:p w14:paraId="539ACC8D" w14:textId="77777777" w:rsidR="00BC67EA" w:rsidRPr="00F42781" w:rsidRDefault="00BC67EA" w:rsidP="0058270F">
            <w:r w:rsidRPr="00F42781">
              <w:t>C-02</w:t>
            </w:r>
          </w:p>
        </w:tc>
        <w:tc>
          <w:tcPr>
            <w:tcW w:w="0" w:type="auto"/>
            <w:tcMar>
              <w:top w:w="150" w:type="dxa"/>
              <w:left w:w="240" w:type="dxa"/>
              <w:bottom w:w="150" w:type="dxa"/>
              <w:right w:w="240" w:type="dxa"/>
            </w:tcMar>
            <w:vAlign w:val="center"/>
            <w:hideMark/>
          </w:tcPr>
          <w:p w14:paraId="74A62B5D" w14:textId="77777777" w:rsidR="00BC67EA" w:rsidRPr="00F42781" w:rsidRDefault="00BC67EA" w:rsidP="0058270F">
            <w:r w:rsidRPr="00F42781">
              <w:t>¿Las áreas de Banco Biológico, Sindicato, Dirección y FET Salud cuentan con canaletas plásticas instaladas?</w:t>
            </w:r>
          </w:p>
        </w:tc>
        <w:tc>
          <w:tcPr>
            <w:tcW w:w="1248" w:type="dxa"/>
            <w:tcMar>
              <w:top w:w="150" w:type="dxa"/>
              <w:left w:w="240" w:type="dxa"/>
              <w:bottom w:w="150" w:type="dxa"/>
              <w:right w:w="240" w:type="dxa"/>
            </w:tcMar>
            <w:vAlign w:val="center"/>
            <w:hideMark/>
          </w:tcPr>
          <w:p w14:paraId="25DA8F70" w14:textId="77777777" w:rsidR="00BC67EA" w:rsidRPr="00F42781" w:rsidRDefault="00BC67EA" w:rsidP="0058270F">
            <w:r w:rsidRPr="00F42781">
              <w:t>ANSI/TIA-569-C</w:t>
            </w:r>
          </w:p>
        </w:tc>
        <w:tc>
          <w:tcPr>
            <w:tcW w:w="874" w:type="dxa"/>
            <w:tcMar>
              <w:top w:w="150" w:type="dxa"/>
              <w:left w:w="240" w:type="dxa"/>
              <w:bottom w:w="150" w:type="dxa"/>
              <w:right w:w="240" w:type="dxa"/>
            </w:tcMar>
            <w:vAlign w:val="center"/>
            <w:hideMark/>
          </w:tcPr>
          <w:p w14:paraId="4CBD90E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F6BF5BC"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BBEF9A7"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387C32AB" w14:textId="77777777" w:rsidR="00BC67EA" w:rsidRPr="00F42781" w:rsidRDefault="00BC67EA" w:rsidP="0058270F"/>
        </w:tc>
      </w:tr>
      <w:tr w:rsidR="00BC67EA" w:rsidRPr="00F42781" w14:paraId="2653225F" w14:textId="77777777" w:rsidTr="0058270F">
        <w:tc>
          <w:tcPr>
            <w:tcW w:w="949" w:type="dxa"/>
            <w:tcMar>
              <w:top w:w="150" w:type="dxa"/>
              <w:left w:w="0" w:type="dxa"/>
              <w:bottom w:w="150" w:type="dxa"/>
              <w:right w:w="240" w:type="dxa"/>
            </w:tcMar>
            <w:vAlign w:val="center"/>
            <w:hideMark/>
          </w:tcPr>
          <w:p w14:paraId="02AC52CA" w14:textId="77777777" w:rsidR="00BC67EA" w:rsidRPr="00F42781" w:rsidRDefault="00BC67EA" w:rsidP="0058270F">
            <w:r w:rsidRPr="00F42781">
              <w:t>C-03</w:t>
            </w:r>
          </w:p>
        </w:tc>
        <w:tc>
          <w:tcPr>
            <w:tcW w:w="0" w:type="auto"/>
            <w:tcMar>
              <w:top w:w="150" w:type="dxa"/>
              <w:left w:w="240" w:type="dxa"/>
              <w:bottom w:w="150" w:type="dxa"/>
              <w:right w:w="240" w:type="dxa"/>
            </w:tcMar>
            <w:vAlign w:val="center"/>
            <w:hideMark/>
          </w:tcPr>
          <w:p w14:paraId="27F0C8DB" w14:textId="77777777" w:rsidR="00BC67EA" w:rsidRPr="00F42781" w:rsidRDefault="00BC67EA" w:rsidP="0058270F">
            <w:r w:rsidRPr="00F42781">
              <w:t xml:space="preserve">¿Las 10 áreas funcionales restantes (Epidemiología, Varios 1, 2 y 3, Estadística, Contabilidad, RRHH, Insumos Médicos, Enfermería, Administración, Caja, SNC) cuentan con canaletas plásticas o </w:t>
            </w:r>
            <w:r w:rsidRPr="00F42781">
              <w:lastRenderedPageBreak/>
              <w:t>tienen el cableado expuesto?</w:t>
            </w:r>
          </w:p>
        </w:tc>
        <w:tc>
          <w:tcPr>
            <w:tcW w:w="1248" w:type="dxa"/>
            <w:tcMar>
              <w:top w:w="150" w:type="dxa"/>
              <w:left w:w="240" w:type="dxa"/>
              <w:bottom w:w="150" w:type="dxa"/>
              <w:right w:w="240" w:type="dxa"/>
            </w:tcMar>
            <w:vAlign w:val="center"/>
            <w:hideMark/>
          </w:tcPr>
          <w:p w14:paraId="5B563940" w14:textId="77777777" w:rsidR="00BC67EA" w:rsidRPr="00F42781" w:rsidRDefault="00BC67EA" w:rsidP="0058270F">
            <w:r w:rsidRPr="00F42781">
              <w:lastRenderedPageBreak/>
              <w:t>ANSI/TIA-569-C</w:t>
            </w:r>
          </w:p>
        </w:tc>
        <w:tc>
          <w:tcPr>
            <w:tcW w:w="874" w:type="dxa"/>
            <w:tcMar>
              <w:top w:w="150" w:type="dxa"/>
              <w:left w:w="240" w:type="dxa"/>
              <w:bottom w:w="150" w:type="dxa"/>
              <w:right w:w="240" w:type="dxa"/>
            </w:tcMar>
            <w:vAlign w:val="center"/>
            <w:hideMark/>
          </w:tcPr>
          <w:p w14:paraId="15DF25DE"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CBC726B"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47E3242"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085B0172" w14:textId="77777777" w:rsidR="00BC67EA" w:rsidRPr="00F42781" w:rsidRDefault="00BC67EA" w:rsidP="0058270F"/>
        </w:tc>
      </w:tr>
      <w:tr w:rsidR="00BC67EA" w:rsidRPr="00F42781" w14:paraId="7F83C850" w14:textId="77777777" w:rsidTr="0058270F">
        <w:tc>
          <w:tcPr>
            <w:tcW w:w="949" w:type="dxa"/>
            <w:tcMar>
              <w:top w:w="150" w:type="dxa"/>
              <w:left w:w="0" w:type="dxa"/>
              <w:bottom w:w="150" w:type="dxa"/>
              <w:right w:w="240" w:type="dxa"/>
            </w:tcMar>
            <w:vAlign w:val="center"/>
            <w:hideMark/>
          </w:tcPr>
          <w:p w14:paraId="5E5A5394" w14:textId="77777777" w:rsidR="00BC67EA" w:rsidRPr="00F42781" w:rsidRDefault="00BC67EA" w:rsidP="0058270F">
            <w:r w:rsidRPr="00F42781">
              <w:t>C-04</w:t>
            </w:r>
          </w:p>
        </w:tc>
        <w:tc>
          <w:tcPr>
            <w:tcW w:w="0" w:type="auto"/>
            <w:tcMar>
              <w:top w:w="150" w:type="dxa"/>
              <w:left w:w="240" w:type="dxa"/>
              <w:bottom w:w="150" w:type="dxa"/>
              <w:right w:w="240" w:type="dxa"/>
            </w:tcMar>
            <w:vAlign w:val="center"/>
            <w:hideMark/>
          </w:tcPr>
          <w:p w14:paraId="4A453007" w14:textId="77777777" w:rsidR="00BC67EA" w:rsidRPr="00F42781" w:rsidRDefault="00BC67EA" w:rsidP="0058270F">
            <w:r w:rsidRPr="00F42781">
              <w:t>¿Se respetan los radios de curvatura del cableado UTP en todas las trayectorias para evitar daños internos a los conductores?</w:t>
            </w:r>
          </w:p>
        </w:tc>
        <w:tc>
          <w:tcPr>
            <w:tcW w:w="1248" w:type="dxa"/>
            <w:tcMar>
              <w:top w:w="150" w:type="dxa"/>
              <w:left w:w="240" w:type="dxa"/>
              <w:bottom w:w="150" w:type="dxa"/>
              <w:right w:w="240" w:type="dxa"/>
            </w:tcMar>
            <w:vAlign w:val="center"/>
            <w:hideMark/>
          </w:tcPr>
          <w:p w14:paraId="5B505F86" w14:textId="77777777" w:rsidR="00BC67EA" w:rsidRPr="00F42781" w:rsidRDefault="00BC67EA" w:rsidP="0058270F">
            <w:r w:rsidRPr="00F42781">
              <w:t>ANSI/TIA-568-C</w:t>
            </w:r>
          </w:p>
        </w:tc>
        <w:tc>
          <w:tcPr>
            <w:tcW w:w="874" w:type="dxa"/>
            <w:tcMar>
              <w:top w:w="150" w:type="dxa"/>
              <w:left w:w="240" w:type="dxa"/>
              <w:bottom w:w="150" w:type="dxa"/>
              <w:right w:w="240" w:type="dxa"/>
            </w:tcMar>
            <w:vAlign w:val="center"/>
            <w:hideMark/>
          </w:tcPr>
          <w:p w14:paraId="356D6F7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25B307B"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F5FB441"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5592E5B9" w14:textId="77777777" w:rsidR="00BC67EA" w:rsidRPr="00F42781" w:rsidRDefault="00BC67EA" w:rsidP="0058270F"/>
        </w:tc>
      </w:tr>
      <w:tr w:rsidR="00BC67EA" w:rsidRPr="00F42781" w14:paraId="19A95D83" w14:textId="77777777" w:rsidTr="0058270F">
        <w:tc>
          <w:tcPr>
            <w:tcW w:w="949" w:type="dxa"/>
            <w:tcMar>
              <w:top w:w="150" w:type="dxa"/>
              <w:left w:w="0" w:type="dxa"/>
              <w:bottom w:w="150" w:type="dxa"/>
              <w:right w:w="240" w:type="dxa"/>
            </w:tcMar>
            <w:vAlign w:val="center"/>
            <w:hideMark/>
          </w:tcPr>
          <w:p w14:paraId="7DA8AAA8" w14:textId="77777777" w:rsidR="00BC67EA" w:rsidRPr="00F42781" w:rsidRDefault="00BC67EA" w:rsidP="0058270F">
            <w:r w:rsidRPr="00F42781">
              <w:t>C-05</w:t>
            </w:r>
          </w:p>
        </w:tc>
        <w:tc>
          <w:tcPr>
            <w:tcW w:w="0" w:type="auto"/>
            <w:tcMar>
              <w:top w:w="150" w:type="dxa"/>
              <w:left w:w="240" w:type="dxa"/>
              <w:bottom w:w="150" w:type="dxa"/>
              <w:right w:w="240" w:type="dxa"/>
            </w:tcMar>
            <w:vAlign w:val="center"/>
            <w:hideMark/>
          </w:tcPr>
          <w:p w14:paraId="4AA7EA23" w14:textId="77777777" w:rsidR="00BC67EA" w:rsidRPr="00F42781" w:rsidRDefault="00BC67EA" w:rsidP="0058270F">
            <w:r w:rsidRPr="00F42781">
              <w:t>¿El cableado horizontal está correctamente etiquetado o identificado en ambos extremos (área de switch y área de trabajo)?</w:t>
            </w:r>
          </w:p>
        </w:tc>
        <w:tc>
          <w:tcPr>
            <w:tcW w:w="1248" w:type="dxa"/>
            <w:tcMar>
              <w:top w:w="150" w:type="dxa"/>
              <w:left w:w="240" w:type="dxa"/>
              <w:bottom w:w="150" w:type="dxa"/>
              <w:right w:w="240" w:type="dxa"/>
            </w:tcMar>
            <w:vAlign w:val="center"/>
            <w:hideMark/>
          </w:tcPr>
          <w:p w14:paraId="26CE2B57" w14:textId="77777777" w:rsidR="00BC67EA" w:rsidRPr="00F42781" w:rsidRDefault="00BC67EA" w:rsidP="0058270F">
            <w:r w:rsidRPr="00F42781">
              <w:t>ANSI/TIA-606-B</w:t>
            </w:r>
          </w:p>
        </w:tc>
        <w:tc>
          <w:tcPr>
            <w:tcW w:w="874" w:type="dxa"/>
            <w:tcMar>
              <w:top w:w="150" w:type="dxa"/>
              <w:left w:w="240" w:type="dxa"/>
              <w:bottom w:w="150" w:type="dxa"/>
              <w:right w:w="240" w:type="dxa"/>
            </w:tcMar>
            <w:vAlign w:val="center"/>
            <w:hideMark/>
          </w:tcPr>
          <w:p w14:paraId="4E616E4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AD0E3E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AC2DDCC"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0C39148" w14:textId="77777777" w:rsidR="00BC67EA" w:rsidRPr="00F42781" w:rsidRDefault="00BC67EA" w:rsidP="0058270F"/>
        </w:tc>
      </w:tr>
      <w:tr w:rsidR="00BC67EA" w:rsidRPr="00F42781" w14:paraId="723E1EE0" w14:textId="77777777" w:rsidTr="0058270F">
        <w:tc>
          <w:tcPr>
            <w:tcW w:w="949" w:type="dxa"/>
            <w:tcMar>
              <w:top w:w="150" w:type="dxa"/>
              <w:left w:w="0" w:type="dxa"/>
              <w:bottom w:w="150" w:type="dxa"/>
              <w:right w:w="240" w:type="dxa"/>
            </w:tcMar>
            <w:vAlign w:val="center"/>
            <w:hideMark/>
          </w:tcPr>
          <w:p w14:paraId="117522DD" w14:textId="77777777" w:rsidR="00BC67EA" w:rsidRPr="00F42781" w:rsidRDefault="00BC67EA" w:rsidP="0058270F">
            <w:r w:rsidRPr="00F42781">
              <w:t>C-06</w:t>
            </w:r>
          </w:p>
        </w:tc>
        <w:tc>
          <w:tcPr>
            <w:tcW w:w="0" w:type="auto"/>
            <w:tcMar>
              <w:top w:w="150" w:type="dxa"/>
              <w:left w:w="240" w:type="dxa"/>
              <w:bottom w:w="150" w:type="dxa"/>
              <w:right w:w="240" w:type="dxa"/>
            </w:tcMar>
            <w:vAlign w:val="center"/>
            <w:hideMark/>
          </w:tcPr>
          <w:p w14:paraId="55C73B92" w14:textId="77777777" w:rsidR="00BC67EA" w:rsidRPr="00F42781" w:rsidRDefault="00BC67EA" w:rsidP="0058270F">
            <w:r w:rsidRPr="00F42781">
              <w:t>¿Se utiliza cable UTP de categoría adecuada (Cat5e o superior) que soporte al menos 100 Mbps en todos los tendidos?</w:t>
            </w:r>
          </w:p>
        </w:tc>
        <w:tc>
          <w:tcPr>
            <w:tcW w:w="1248" w:type="dxa"/>
            <w:tcMar>
              <w:top w:w="150" w:type="dxa"/>
              <w:left w:w="240" w:type="dxa"/>
              <w:bottom w:w="150" w:type="dxa"/>
              <w:right w:w="240" w:type="dxa"/>
            </w:tcMar>
            <w:vAlign w:val="center"/>
            <w:hideMark/>
          </w:tcPr>
          <w:p w14:paraId="57452E39" w14:textId="77777777" w:rsidR="00BC67EA" w:rsidRPr="00F42781" w:rsidRDefault="00BC67EA" w:rsidP="0058270F">
            <w:r w:rsidRPr="00F42781">
              <w:t>ANSI/TIA-568-C</w:t>
            </w:r>
          </w:p>
        </w:tc>
        <w:tc>
          <w:tcPr>
            <w:tcW w:w="874" w:type="dxa"/>
            <w:tcMar>
              <w:top w:w="150" w:type="dxa"/>
              <w:left w:w="240" w:type="dxa"/>
              <w:bottom w:w="150" w:type="dxa"/>
              <w:right w:w="240" w:type="dxa"/>
            </w:tcMar>
            <w:vAlign w:val="center"/>
            <w:hideMark/>
          </w:tcPr>
          <w:p w14:paraId="140B26E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AE0893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2FC00C1"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8B5D1CA" w14:textId="77777777" w:rsidR="00BC67EA" w:rsidRPr="00F42781" w:rsidRDefault="00BC67EA" w:rsidP="0058270F"/>
        </w:tc>
      </w:tr>
      <w:tr w:rsidR="00BC67EA" w:rsidRPr="00F42781" w14:paraId="78EE2049" w14:textId="77777777" w:rsidTr="0058270F">
        <w:tc>
          <w:tcPr>
            <w:tcW w:w="949" w:type="dxa"/>
            <w:tcMar>
              <w:top w:w="150" w:type="dxa"/>
              <w:left w:w="0" w:type="dxa"/>
              <w:bottom w:w="150" w:type="dxa"/>
              <w:right w:w="240" w:type="dxa"/>
            </w:tcMar>
            <w:vAlign w:val="center"/>
            <w:hideMark/>
          </w:tcPr>
          <w:p w14:paraId="5433782D" w14:textId="77777777" w:rsidR="00BC67EA" w:rsidRPr="00F42781" w:rsidRDefault="00BC67EA" w:rsidP="0058270F">
            <w:r w:rsidRPr="00F42781">
              <w:t>C-07</w:t>
            </w:r>
          </w:p>
        </w:tc>
        <w:tc>
          <w:tcPr>
            <w:tcW w:w="0" w:type="auto"/>
            <w:tcMar>
              <w:top w:w="150" w:type="dxa"/>
              <w:left w:w="240" w:type="dxa"/>
              <w:bottom w:w="150" w:type="dxa"/>
              <w:right w:w="240" w:type="dxa"/>
            </w:tcMar>
            <w:vAlign w:val="center"/>
            <w:hideMark/>
          </w:tcPr>
          <w:p w14:paraId="5596397A" w14:textId="77777777" w:rsidR="00BC67EA" w:rsidRPr="00F42781" w:rsidRDefault="00BC67EA" w:rsidP="0058270F">
            <w:r w:rsidRPr="00F42781">
              <w:t>¿Los cables están terminados directamente con conectores RJ45 macho hacia los switches, sin utilizar Patch Panels intermedios?</w:t>
            </w:r>
          </w:p>
        </w:tc>
        <w:tc>
          <w:tcPr>
            <w:tcW w:w="1248" w:type="dxa"/>
            <w:tcMar>
              <w:top w:w="150" w:type="dxa"/>
              <w:left w:w="240" w:type="dxa"/>
              <w:bottom w:w="150" w:type="dxa"/>
              <w:right w:w="240" w:type="dxa"/>
            </w:tcMar>
            <w:vAlign w:val="center"/>
            <w:hideMark/>
          </w:tcPr>
          <w:p w14:paraId="7F27E312" w14:textId="77777777" w:rsidR="00BC67EA" w:rsidRPr="00F42781" w:rsidRDefault="00BC67EA" w:rsidP="0058270F">
            <w:r w:rsidRPr="00F42781">
              <w:t>ANSI/TIA-568-C</w:t>
            </w:r>
          </w:p>
        </w:tc>
        <w:tc>
          <w:tcPr>
            <w:tcW w:w="874" w:type="dxa"/>
            <w:tcMar>
              <w:top w:w="150" w:type="dxa"/>
              <w:left w:w="240" w:type="dxa"/>
              <w:bottom w:w="150" w:type="dxa"/>
              <w:right w:w="240" w:type="dxa"/>
            </w:tcMar>
            <w:vAlign w:val="center"/>
            <w:hideMark/>
          </w:tcPr>
          <w:p w14:paraId="383F1D0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84885C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1402783"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5538A3BB" w14:textId="77777777" w:rsidR="00BC67EA" w:rsidRPr="00F42781" w:rsidRDefault="00BC67EA" w:rsidP="0058270F"/>
        </w:tc>
      </w:tr>
      <w:tr w:rsidR="00BC67EA" w:rsidRPr="00F42781" w14:paraId="54FEE76D" w14:textId="77777777" w:rsidTr="0058270F">
        <w:tc>
          <w:tcPr>
            <w:tcW w:w="949" w:type="dxa"/>
            <w:tcMar>
              <w:top w:w="150" w:type="dxa"/>
              <w:left w:w="0" w:type="dxa"/>
              <w:bottom w:w="150" w:type="dxa"/>
              <w:right w:w="240" w:type="dxa"/>
            </w:tcMar>
            <w:vAlign w:val="center"/>
            <w:hideMark/>
          </w:tcPr>
          <w:p w14:paraId="62598B2D" w14:textId="77777777" w:rsidR="00BC67EA" w:rsidRPr="00F42781" w:rsidRDefault="00BC67EA" w:rsidP="0058270F">
            <w:r w:rsidRPr="00F42781">
              <w:lastRenderedPageBreak/>
              <w:t>C-08</w:t>
            </w:r>
          </w:p>
        </w:tc>
        <w:tc>
          <w:tcPr>
            <w:tcW w:w="0" w:type="auto"/>
            <w:tcMar>
              <w:top w:w="150" w:type="dxa"/>
              <w:left w:w="240" w:type="dxa"/>
              <w:bottom w:w="150" w:type="dxa"/>
              <w:right w:w="240" w:type="dxa"/>
            </w:tcMar>
            <w:vAlign w:val="center"/>
            <w:hideMark/>
          </w:tcPr>
          <w:p w14:paraId="203D2487" w14:textId="77777777" w:rsidR="00BC67EA" w:rsidRPr="00F42781" w:rsidRDefault="00BC67EA" w:rsidP="0058270F">
            <w:r w:rsidRPr="00F42781">
              <w:t>¿Se han realizado pruebas de continuidad con Cable Tester en los puntos de red de las áreas críticas (Epidemiología, Estadística, Banco Biológico, Contabilidad, Dirección)?</w:t>
            </w:r>
          </w:p>
        </w:tc>
        <w:tc>
          <w:tcPr>
            <w:tcW w:w="1248" w:type="dxa"/>
            <w:tcMar>
              <w:top w:w="150" w:type="dxa"/>
              <w:left w:w="240" w:type="dxa"/>
              <w:bottom w:w="150" w:type="dxa"/>
              <w:right w:w="240" w:type="dxa"/>
            </w:tcMar>
            <w:vAlign w:val="center"/>
            <w:hideMark/>
          </w:tcPr>
          <w:p w14:paraId="64AF0716" w14:textId="77777777" w:rsidR="00BC67EA" w:rsidRPr="00F42781" w:rsidRDefault="00BC67EA" w:rsidP="0058270F">
            <w:r w:rsidRPr="00F42781">
              <w:t>Mejores Prácticas</w:t>
            </w:r>
          </w:p>
        </w:tc>
        <w:tc>
          <w:tcPr>
            <w:tcW w:w="874" w:type="dxa"/>
            <w:tcMar>
              <w:top w:w="150" w:type="dxa"/>
              <w:left w:w="240" w:type="dxa"/>
              <w:bottom w:w="150" w:type="dxa"/>
              <w:right w:w="240" w:type="dxa"/>
            </w:tcMar>
            <w:vAlign w:val="center"/>
            <w:hideMark/>
          </w:tcPr>
          <w:p w14:paraId="29AFD21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91BF3A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05E4C92"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5CAC31CA" w14:textId="77777777" w:rsidR="00BC67EA" w:rsidRPr="00F42781" w:rsidRDefault="00BC67EA" w:rsidP="0058270F"/>
        </w:tc>
      </w:tr>
      <w:tr w:rsidR="00BC67EA" w:rsidRPr="00F42781" w14:paraId="6944F935" w14:textId="77777777" w:rsidTr="0058270F">
        <w:tc>
          <w:tcPr>
            <w:tcW w:w="949" w:type="dxa"/>
            <w:tcMar>
              <w:top w:w="150" w:type="dxa"/>
              <w:left w:w="0" w:type="dxa"/>
              <w:bottom w:w="150" w:type="dxa"/>
              <w:right w:w="240" w:type="dxa"/>
            </w:tcMar>
            <w:vAlign w:val="center"/>
            <w:hideMark/>
          </w:tcPr>
          <w:p w14:paraId="520120A8" w14:textId="77777777" w:rsidR="00BC67EA" w:rsidRPr="00F42781" w:rsidRDefault="00BC67EA" w:rsidP="0058270F">
            <w:r w:rsidRPr="00F42781">
              <w:t>C-09</w:t>
            </w:r>
          </w:p>
        </w:tc>
        <w:tc>
          <w:tcPr>
            <w:tcW w:w="0" w:type="auto"/>
            <w:tcMar>
              <w:top w:w="150" w:type="dxa"/>
              <w:left w:w="240" w:type="dxa"/>
              <w:bottom w:w="150" w:type="dxa"/>
              <w:right w:w="240" w:type="dxa"/>
            </w:tcMar>
            <w:vAlign w:val="center"/>
            <w:hideMark/>
          </w:tcPr>
          <w:p w14:paraId="104EA1A1" w14:textId="77777777" w:rsidR="00BC67EA" w:rsidRPr="00F42781" w:rsidRDefault="00BC67EA" w:rsidP="0058270F">
            <w:r w:rsidRPr="00F42781">
              <w:t>¿La norma de ponchado utilizada en los conectores RJ45 corresponde a la configuración T568A en ambos extremos?</w:t>
            </w:r>
          </w:p>
        </w:tc>
        <w:tc>
          <w:tcPr>
            <w:tcW w:w="1248" w:type="dxa"/>
            <w:tcMar>
              <w:top w:w="150" w:type="dxa"/>
              <w:left w:w="240" w:type="dxa"/>
              <w:bottom w:w="150" w:type="dxa"/>
              <w:right w:w="240" w:type="dxa"/>
            </w:tcMar>
            <w:vAlign w:val="center"/>
            <w:hideMark/>
          </w:tcPr>
          <w:p w14:paraId="339B53BD" w14:textId="77777777" w:rsidR="00BC67EA" w:rsidRPr="00F42781" w:rsidRDefault="00BC67EA" w:rsidP="0058270F">
            <w:r w:rsidRPr="00F42781">
              <w:t>ANSI/TIA-568-C</w:t>
            </w:r>
          </w:p>
        </w:tc>
        <w:tc>
          <w:tcPr>
            <w:tcW w:w="874" w:type="dxa"/>
            <w:tcMar>
              <w:top w:w="150" w:type="dxa"/>
              <w:left w:w="240" w:type="dxa"/>
              <w:bottom w:w="150" w:type="dxa"/>
              <w:right w:w="240" w:type="dxa"/>
            </w:tcMar>
            <w:vAlign w:val="center"/>
            <w:hideMark/>
          </w:tcPr>
          <w:p w14:paraId="68E8409D"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103C7C3"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9135FEC"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753EA00" w14:textId="77777777" w:rsidR="00BC67EA" w:rsidRPr="00F42781" w:rsidRDefault="00BC67EA" w:rsidP="0058270F"/>
        </w:tc>
      </w:tr>
    </w:tbl>
    <w:p w14:paraId="16196629" w14:textId="77777777" w:rsidR="00BC67EA" w:rsidRPr="00F42781" w:rsidRDefault="00BC67EA" w:rsidP="00BC67EA">
      <w:pPr>
        <w:rPr>
          <w:lang w:val="en-US"/>
        </w:rPr>
      </w:pPr>
    </w:p>
    <w:p w14:paraId="6770E8B1" w14:textId="77777777" w:rsidR="00BC67EA" w:rsidRPr="00F42781" w:rsidRDefault="00BC67EA" w:rsidP="00BC67EA">
      <w:pPr>
        <w:rPr>
          <w:b/>
          <w:bCs/>
        </w:rPr>
      </w:pPr>
      <w:r w:rsidRPr="00F42781">
        <w:rPr>
          <w:b/>
          <w:bCs/>
        </w:rPr>
        <w:t>MÓDULO III: ÁREA DE TRABAJO (ENDPOINTS) Y TERMINACIONES FÍSICAS</w:t>
      </w:r>
    </w:p>
    <w:p w14:paraId="719BB82C" w14:textId="77777777" w:rsidR="00BC67EA" w:rsidRPr="00F42781" w:rsidRDefault="00BC67EA" w:rsidP="00BC67EA">
      <w:r w:rsidRPr="00F42781">
        <w:rPr>
          <w:b/>
          <w:bCs/>
        </w:rPr>
        <w:t>Referencia Normativa:</w:t>
      </w:r>
      <w:r w:rsidRPr="00F42781">
        <w:t> ANSI/TIA/EIA-568-C (Área de Trabajo) y ANSI/TIA/EIA-606-B (Administración y Etiquetado).</w:t>
      </w:r>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3033"/>
        <w:gridCol w:w="1426"/>
        <w:gridCol w:w="792"/>
        <w:gridCol w:w="794"/>
        <w:gridCol w:w="859"/>
        <w:gridCol w:w="1955"/>
      </w:tblGrid>
      <w:tr w:rsidR="00BC67EA" w:rsidRPr="00F42781" w14:paraId="30D2B701" w14:textId="77777777" w:rsidTr="0058270F">
        <w:trPr>
          <w:tblHeader/>
        </w:trPr>
        <w:tc>
          <w:tcPr>
            <w:tcW w:w="946" w:type="dxa"/>
            <w:tcMar>
              <w:top w:w="150" w:type="dxa"/>
              <w:left w:w="0" w:type="dxa"/>
              <w:bottom w:w="150" w:type="dxa"/>
              <w:right w:w="240" w:type="dxa"/>
            </w:tcMar>
            <w:vAlign w:val="center"/>
            <w:hideMark/>
          </w:tcPr>
          <w:p w14:paraId="7DF56312" w14:textId="77777777" w:rsidR="00BC67EA" w:rsidRPr="00F42781" w:rsidRDefault="00BC67EA" w:rsidP="0058270F">
            <w:r w:rsidRPr="00F42781">
              <w:t>ID</w:t>
            </w:r>
          </w:p>
        </w:tc>
        <w:tc>
          <w:tcPr>
            <w:tcW w:w="0" w:type="auto"/>
            <w:tcMar>
              <w:top w:w="150" w:type="dxa"/>
              <w:left w:w="240" w:type="dxa"/>
              <w:bottom w:w="150" w:type="dxa"/>
              <w:right w:w="240" w:type="dxa"/>
            </w:tcMar>
            <w:vAlign w:val="center"/>
            <w:hideMark/>
          </w:tcPr>
          <w:p w14:paraId="49E6A9BE" w14:textId="77777777" w:rsidR="00BC67EA" w:rsidRPr="00F42781" w:rsidRDefault="00BC67EA" w:rsidP="0058270F">
            <w:r w:rsidRPr="00F42781">
              <w:t>Criterio de Evaluación</w:t>
            </w:r>
          </w:p>
        </w:tc>
        <w:tc>
          <w:tcPr>
            <w:tcW w:w="1325" w:type="dxa"/>
            <w:tcMar>
              <w:top w:w="150" w:type="dxa"/>
              <w:left w:w="240" w:type="dxa"/>
              <w:bottom w:w="150" w:type="dxa"/>
              <w:right w:w="240" w:type="dxa"/>
            </w:tcMar>
            <w:vAlign w:val="center"/>
            <w:hideMark/>
          </w:tcPr>
          <w:p w14:paraId="310AAFC5" w14:textId="77777777" w:rsidR="00BC67EA" w:rsidRPr="00F42781" w:rsidRDefault="00BC67EA" w:rsidP="0058270F">
            <w:r w:rsidRPr="00F42781">
              <w:t>Norma Aplicada</w:t>
            </w:r>
          </w:p>
        </w:tc>
        <w:tc>
          <w:tcPr>
            <w:tcW w:w="792" w:type="dxa"/>
            <w:tcMar>
              <w:top w:w="150" w:type="dxa"/>
              <w:left w:w="240" w:type="dxa"/>
              <w:bottom w:w="150" w:type="dxa"/>
              <w:right w:w="240" w:type="dxa"/>
            </w:tcMar>
            <w:vAlign w:val="center"/>
            <w:hideMark/>
          </w:tcPr>
          <w:p w14:paraId="0205F8EE" w14:textId="77777777" w:rsidR="00BC67EA" w:rsidRPr="00F42781" w:rsidRDefault="00BC67EA" w:rsidP="0058270F">
            <w:r w:rsidRPr="00F42781">
              <w:t>SÍ</w:t>
            </w:r>
          </w:p>
        </w:tc>
        <w:tc>
          <w:tcPr>
            <w:tcW w:w="0" w:type="auto"/>
            <w:tcMar>
              <w:top w:w="150" w:type="dxa"/>
              <w:left w:w="240" w:type="dxa"/>
              <w:bottom w:w="150" w:type="dxa"/>
              <w:right w:w="240" w:type="dxa"/>
            </w:tcMar>
            <w:vAlign w:val="center"/>
            <w:hideMark/>
          </w:tcPr>
          <w:p w14:paraId="3A2B6634" w14:textId="77777777" w:rsidR="00BC67EA" w:rsidRPr="00F42781" w:rsidRDefault="00BC67EA" w:rsidP="0058270F">
            <w:r w:rsidRPr="00F42781">
              <w:t>NO</w:t>
            </w:r>
          </w:p>
        </w:tc>
        <w:tc>
          <w:tcPr>
            <w:tcW w:w="0" w:type="auto"/>
            <w:tcMar>
              <w:top w:w="150" w:type="dxa"/>
              <w:left w:w="240" w:type="dxa"/>
              <w:bottom w:w="150" w:type="dxa"/>
              <w:right w:w="240" w:type="dxa"/>
            </w:tcMar>
            <w:vAlign w:val="center"/>
            <w:hideMark/>
          </w:tcPr>
          <w:p w14:paraId="2DFCA506" w14:textId="77777777" w:rsidR="00BC67EA" w:rsidRPr="00F42781" w:rsidRDefault="00BC67EA" w:rsidP="0058270F">
            <w:r w:rsidRPr="00F42781">
              <w:t>N/A</w:t>
            </w:r>
          </w:p>
        </w:tc>
        <w:tc>
          <w:tcPr>
            <w:tcW w:w="0" w:type="auto"/>
            <w:tcMar>
              <w:top w:w="150" w:type="dxa"/>
              <w:left w:w="240" w:type="dxa"/>
              <w:bottom w:w="150" w:type="dxa"/>
              <w:right w:w="240" w:type="dxa"/>
            </w:tcMar>
            <w:vAlign w:val="center"/>
            <w:hideMark/>
          </w:tcPr>
          <w:p w14:paraId="50539046" w14:textId="77777777" w:rsidR="00BC67EA" w:rsidRPr="00F42781" w:rsidRDefault="00BC67EA" w:rsidP="0058270F">
            <w:r w:rsidRPr="00F42781">
              <w:t>Observaciones / Hallazgos</w:t>
            </w:r>
          </w:p>
        </w:tc>
      </w:tr>
      <w:tr w:rsidR="00BC67EA" w:rsidRPr="00F42781" w14:paraId="5DD9B083" w14:textId="77777777" w:rsidTr="0058270F">
        <w:tc>
          <w:tcPr>
            <w:tcW w:w="946" w:type="dxa"/>
            <w:tcMar>
              <w:top w:w="150" w:type="dxa"/>
              <w:left w:w="0" w:type="dxa"/>
              <w:bottom w:w="150" w:type="dxa"/>
              <w:right w:w="240" w:type="dxa"/>
            </w:tcMar>
            <w:vAlign w:val="center"/>
            <w:hideMark/>
          </w:tcPr>
          <w:p w14:paraId="1EC37895" w14:textId="77777777" w:rsidR="00BC67EA" w:rsidRPr="00F42781" w:rsidRDefault="00BC67EA" w:rsidP="0058270F">
            <w:r w:rsidRPr="00F42781">
              <w:t>E-01</w:t>
            </w:r>
          </w:p>
        </w:tc>
        <w:tc>
          <w:tcPr>
            <w:tcW w:w="0" w:type="auto"/>
            <w:tcMar>
              <w:top w:w="150" w:type="dxa"/>
              <w:left w:w="240" w:type="dxa"/>
              <w:bottom w:w="150" w:type="dxa"/>
              <w:right w:w="240" w:type="dxa"/>
            </w:tcMar>
            <w:vAlign w:val="center"/>
            <w:hideMark/>
          </w:tcPr>
          <w:p w14:paraId="4BF5B017" w14:textId="77777777" w:rsidR="00BC67EA" w:rsidRPr="00F42781" w:rsidRDefault="00BC67EA" w:rsidP="0058270F">
            <w:r w:rsidRPr="00F42781">
              <w:t>¿Las áreas de trabajo cuentan con rosetas de pared (faceplates) o cajas de superficie donde se terminan los cables de red?</w:t>
            </w:r>
          </w:p>
        </w:tc>
        <w:tc>
          <w:tcPr>
            <w:tcW w:w="1325" w:type="dxa"/>
            <w:tcMar>
              <w:top w:w="150" w:type="dxa"/>
              <w:left w:w="240" w:type="dxa"/>
              <w:bottom w:w="150" w:type="dxa"/>
              <w:right w:w="240" w:type="dxa"/>
            </w:tcMar>
            <w:vAlign w:val="center"/>
            <w:hideMark/>
          </w:tcPr>
          <w:p w14:paraId="2B713288" w14:textId="77777777" w:rsidR="00BC67EA" w:rsidRPr="00F42781" w:rsidRDefault="00BC67EA" w:rsidP="0058270F">
            <w:r w:rsidRPr="00F42781">
              <w:t>ANSI/TIA-568-C</w:t>
            </w:r>
          </w:p>
        </w:tc>
        <w:tc>
          <w:tcPr>
            <w:tcW w:w="792" w:type="dxa"/>
            <w:tcMar>
              <w:top w:w="150" w:type="dxa"/>
              <w:left w:w="240" w:type="dxa"/>
              <w:bottom w:w="150" w:type="dxa"/>
              <w:right w:w="240" w:type="dxa"/>
            </w:tcMar>
            <w:vAlign w:val="center"/>
            <w:hideMark/>
          </w:tcPr>
          <w:p w14:paraId="30AC4C85"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D005E3C"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22C0E6B"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1F320AEC" w14:textId="77777777" w:rsidR="00BC67EA" w:rsidRPr="00F42781" w:rsidRDefault="00BC67EA" w:rsidP="0058270F"/>
        </w:tc>
      </w:tr>
      <w:tr w:rsidR="00BC67EA" w:rsidRPr="00F42781" w14:paraId="0265EBBE" w14:textId="77777777" w:rsidTr="0058270F">
        <w:tc>
          <w:tcPr>
            <w:tcW w:w="946" w:type="dxa"/>
            <w:tcMar>
              <w:top w:w="150" w:type="dxa"/>
              <w:left w:w="0" w:type="dxa"/>
              <w:bottom w:w="150" w:type="dxa"/>
              <w:right w:w="240" w:type="dxa"/>
            </w:tcMar>
            <w:vAlign w:val="center"/>
            <w:hideMark/>
          </w:tcPr>
          <w:p w14:paraId="035574F3" w14:textId="77777777" w:rsidR="00BC67EA" w:rsidRPr="00F42781" w:rsidRDefault="00BC67EA" w:rsidP="0058270F">
            <w:r w:rsidRPr="00F42781">
              <w:lastRenderedPageBreak/>
              <w:t>E-02</w:t>
            </w:r>
          </w:p>
        </w:tc>
        <w:tc>
          <w:tcPr>
            <w:tcW w:w="0" w:type="auto"/>
            <w:tcMar>
              <w:top w:w="150" w:type="dxa"/>
              <w:left w:w="240" w:type="dxa"/>
              <w:bottom w:w="150" w:type="dxa"/>
              <w:right w:w="240" w:type="dxa"/>
            </w:tcMar>
            <w:vAlign w:val="center"/>
            <w:hideMark/>
          </w:tcPr>
          <w:p w14:paraId="00743C36" w14:textId="77777777" w:rsidR="00BC67EA" w:rsidRPr="00F42781" w:rsidRDefault="00BC67EA" w:rsidP="0058270F">
            <w:r w:rsidRPr="00F42781">
              <w:t>¿Los puntos de red están terminados con conectores RJ45 hembra (jacks) montados en placa, o los cables cuelgan directamente de la pared con un conector RJ45 macho?</w:t>
            </w:r>
          </w:p>
        </w:tc>
        <w:tc>
          <w:tcPr>
            <w:tcW w:w="1325" w:type="dxa"/>
            <w:tcMar>
              <w:top w:w="150" w:type="dxa"/>
              <w:left w:w="240" w:type="dxa"/>
              <w:bottom w:w="150" w:type="dxa"/>
              <w:right w:w="240" w:type="dxa"/>
            </w:tcMar>
            <w:vAlign w:val="center"/>
            <w:hideMark/>
          </w:tcPr>
          <w:p w14:paraId="0636A45C" w14:textId="77777777" w:rsidR="00BC67EA" w:rsidRPr="00F42781" w:rsidRDefault="00BC67EA" w:rsidP="0058270F">
            <w:r w:rsidRPr="00F42781">
              <w:t>ANSI/TIA-568-C</w:t>
            </w:r>
          </w:p>
        </w:tc>
        <w:tc>
          <w:tcPr>
            <w:tcW w:w="792" w:type="dxa"/>
            <w:tcMar>
              <w:top w:w="150" w:type="dxa"/>
              <w:left w:w="240" w:type="dxa"/>
              <w:bottom w:w="150" w:type="dxa"/>
              <w:right w:w="240" w:type="dxa"/>
            </w:tcMar>
            <w:vAlign w:val="center"/>
            <w:hideMark/>
          </w:tcPr>
          <w:p w14:paraId="794C0E7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5D528DC"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D8D7124"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063A373E" w14:textId="77777777" w:rsidR="00BC67EA" w:rsidRPr="00F42781" w:rsidRDefault="00BC67EA" w:rsidP="0058270F"/>
        </w:tc>
      </w:tr>
      <w:tr w:rsidR="00BC67EA" w:rsidRPr="00F42781" w14:paraId="08F807C4" w14:textId="77777777" w:rsidTr="0058270F">
        <w:tc>
          <w:tcPr>
            <w:tcW w:w="946" w:type="dxa"/>
            <w:tcMar>
              <w:top w:w="150" w:type="dxa"/>
              <w:left w:w="0" w:type="dxa"/>
              <w:bottom w:w="150" w:type="dxa"/>
              <w:right w:w="240" w:type="dxa"/>
            </w:tcMar>
            <w:vAlign w:val="center"/>
            <w:hideMark/>
          </w:tcPr>
          <w:p w14:paraId="1B117D91" w14:textId="77777777" w:rsidR="00BC67EA" w:rsidRPr="00F42781" w:rsidRDefault="00BC67EA" w:rsidP="0058270F">
            <w:r w:rsidRPr="00F42781">
              <w:t>E-03</w:t>
            </w:r>
          </w:p>
        </w:tc>
        <w:tc>
          <w:tcPr>
            <w:tcW w:w="0" w:type="auto"/>
            <w:tcMar>
              <w:top w:w="150" w:type="dxa"/>
              <w:left w:w="240" w:type="dxa"/>
              <w:bottom w:w="150" w:type="dxa"/>
              <w:right w:w="240" w:type="dxa"/>
            </w:tcMar>
            <w:vAlign w:val="center"/>
            <w:hideMark/>
          </w:tcPr>
          <w:p w14:paraId="090AD73C" w14:textId="77777777" w:rsidR="00BC67EA" w:rsidRPr="00F42781" w:rsidRDefault="00BC67EA" w:rsidP="0058270F">
            <w:r w:rsidRPr="00F42781">
              <w:t>¿La conexión final entre el punto de red de la pared y las computadoras se realiza utilizando Patch Cords flexibles de fábrica?</w:t>
            </w:r>
          </w:p>
        </w:tc>
        <w:tc>
          <w:tcPr>
            <w:tcW w:w="1325" w:type="dxa"/>
            <w:tcMar>
              <w:top w:w="150" w:type="dxa"/>
              <w:left w:w="240" w:type="dxa"/>
              <w:bottom w:w="150" w:type="dxa"/>
              <w:right w:w="240" w:type="dxa"/>
            </w:tcMar>
            <w:vAlign w:val="center"/>
            <w:hideMark/>
          </w:tcPr>
          <w:p w14:paraId="7FEFBBB6" w14:textId="77777777" w:rsidR="00BC67EA" w:rsidRPr="00F42781" w:rsidRDefault="00BC67EA" w:rsidP="0058270F">
            <w:r w:rsidRPr="00F42781">
              <w:t>ANSI/TIA-568-C</w:t>
            </w:r>
          </w:p>
        </w:tc>
        <w:tc>
          <w:tcPr>
            <w:tcW w:w="792" w:type="dxa"/>
            <w:tcMar>
              <w:top w:w="150" w:type="dxa"/>
              <w:left w:w="240" w:type="dxa"/>
              <w:bottom w:w="150" w:type="dxa"/>
              <w:right w:w="240" w:type="dxa"/>
            </w:tcMar>
            <w:vAlign w:val="center"/>
            <w:hideMark/>
          </w:tcPr>
          <w:p w14:paraId="2B0127A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65C341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A468C06"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F76BB2F" w14:textId="77777777" w:rsidR="00BC67EA" w:rsidRPr="00F42781" w:rsidRDefault="00BC67EA" w:rsidP="0058270F"/>
        </w:tc>
      </w:tr>
      <w:tr w:rsidR="00BC67EA" w:rsidRPr="00F42781" w14:paraId="4381BDA6" w14:textId="77777777" w:rsidTr="0058270F">
        <w:tc>
          <w:tcPr>
            <w:tcW w:w="946" w:type="dxa"/>
            <w:tcMar>
              <w:top w:w="150" w:type="dxa"/>
              <w:left w:w="0" w:type="dxa"/>
              <w:bottom w:w="150" w:type="dxa"/>
              <w:right w:w="240" w:type="dxa"/>
            </w:tcMar>
            <w:vAlign w:val="center"/>
            <w:hideMark/>
          </w:tcPr>
          <w:p w14:paraId="2E4EB043" w14:textId="77777777" w:rsidR="00BC67EA" w:rsidRPr="00F42781" w:rsidRDefault="00BC67EA" w:rsidP="0058270F">
            <w:r w:rsidRPr="00F42781">
              <w:t>E-04</w:t>
            </w:r>
          </w:p>
        </w:tc>
        <w:tc>
          <w:tcPr>
            <w:tcW w:w="0" w:type="auto"/>
            <w:tcMar>
              <w:top w:w="150" w:type="dxa"/>
              <w:left w:w="240" w:type="dxa"/>
              <w:bottom w:w="150" w:type="dxa"/>
              <w:right w:w="240" w:type="dxa"/>
            </w:tcMar>
            <w:vAlign w:val="center"/>
            <w:hideMark/>
          </w:tcPr>
          <w:p w14:paraId="1BCCCDD0" w14:textId="77777777" w:rsidR="00BC67EA" w:rsidRPr="00F42781" w:rsidRDefault="00BC67EA" w:rsidP="0058270F">
            <w:r w:rsidRPr="00F42781">
              <w:t>¿Los puntos de red en las áreas de trabajo están etiquetados formalmente con una nomenclatura que permita identificar su ubicación en el switch o área correspondiente?</w:t>
            </w:r>
          </w:p>
        </w:tc>
        <w:tc>
          <w:tcPr>
            <w:tcW w:w="1325" w:type="dxa"/>
            <w:tcMar>
              <w:top w:w="150" w:type="dxa"/>
              <w:left w:w="240" w:type="dxa"/>
              <w:bottom w:w="150" w:type="dxa"/>
              <w:right w:w="240" w:type="dxa"/>
            </w:tcMar>
            <w:vAlign w:val="center"/>
            <w:hideMark/>
          </w:tcPr>
          <w:p w14:paraId="1B006561" w14:textId="77777777" w:rsidR="00BC67EA" w:rsidRPr="00F42781" w:rsidRDefault="00BC67EA" w:rsidP="0058270F">
            <w:r w:rsidRPr="00F42781">
              <w:t>ANSI/TIA-606-B</w:t>
            </w:r>
          </w:p>
        </w:tc>
        <w:tc>
          <w:tcPr>
            <w:tcW w:w="792" w:type="dxa"/>
            <w:tcMar>
              <w:top w:w="150" w:type="dxa"/>
              <w:left w:w="240" w:type="dxa"/>
              <w:bottom w:w="150" w:type="dxa"/>
              <w:right w:w="240" w:type="dxa"/>
            </w:tcMar>
            <w:vAlign w:val="center"/>
            <w:hideMark/>
          </w:tcPr>
          <w:p w14:paraId="793DF248"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884AF43"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54487F6"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6120D469" w14:textId="77777777" w:rsidR="00BC67EA" w:rsidRPr="00F42781" w:rsidRDefault="00BC67EA" w:rsidP="0058270F"/>
        </w:tc>
      </w:tr>
      <w:tr w:rsidR="00BC67EA" w:rsidRPr="00F42781" w14:paraId="15D083AE" w14:textId="77777777" w:rsidTr="0058270F">
        <w:tc>
          <w:tcPr>
            <w:tcW w:w="946" w:type="dxa"/>
            <w:tcMar>
              <w:top w:w="150" w:type="dxa"/>
              <w:left w:w="0" w:type="dxa"/>
              <w:bottom w:w="150" w:type="dxa"/>
              <w:right w:w="240" w:type="dxa"/>
            </w:tcMar>
            <w:vAlign w:val="center"/>
            <w:hideMark/>
          </w:tcPr>
          <w:p w14:paraId="63556CA8" w14:textId="77777777" w:rsidR="00BC67EA" w:rsidRPr="00F42781" w:rsidRDefault="00BC67EA" w:rsidP="0058270F">
            <w:r w:rsidRPr="00F42781">
              <w:t>E-05</w:t>
            </w:r>
          </w:p>
        </w:tc>
        <w:tc>
          <w:tcPr>
            <w:tcW w:w="0" w:type="auto"/>
            <w:tcMar>
              <w:top w:w="150" w:type="dxa"/>
              <w:left w:w="240" w:type="dxa"/>
              <w:bottom w:w="150" w:type="dxa"/>
              <w:right w:w="240" w:type="dxa"/>
            </w:tcMar>
            <w:vAlign w:val="center"/>
            <w:hideMark/>
          </w:tcPr>
          <w:p w14:paraId="5F3663B0" w14:textId="77777777" w:rsidR="00BC67EA" w:rsidRPr="00F42781" w:rsidRDefault="00BC67EA" w:rsidP="0058270F">
            <w:r w:rsidRPr="00F42781">
              <w:t>¿Los 46 equipos de escritorio y 5 laptops tienen acceso físico a un punto de red o dependen exclusivamente de conectividad WiFi?</w:t>
            </w:r>
          </w:p>
        </w:tc>
        <w:tc>
          <w:tcPr>
            <w:tcW w:w="1325" w:type="dxa"/>
            <w:tcMar>
              <w:top w:w="150" w:type="dxa"/>
              <w:left w:w="240" w:type="dxa"/>
              <w:bottom w:w="150" w:type="dxa"/>
              <w:right w:w="240" w:type="dxa"/>
            </w:tcMar>
            <w:vAlign w:val="center"/>
            <w:hideMark/>
          </w:tcPr>
          <w:p w14:paraId="449B3E0A" w14:textId="77777777" w:rsidR="00BC67EA" w:rsidRPr="00F42781" w:rsidRDefault="00BC67EA" w:rsidP="0058270F">
            <w:r w:rsidRPr="00F42781">
              <w:t>Mejores Prácticas</w:t>
            </w:r>
          </w:p>
        </w:tc>
        <w:tc>
          <w:tcPr>
            <w:tcW w:w="792" w:type="dxa"/>
            <w:tcMar>
              <w:top w:w="150" w:type="dxa"/>
              <w:left w:w="240" w:type="dxa"/>
              <w:bottom w:w="150" w:type="dxa"/>
              <w:right w:w="240" w:type="dxa"/>
            </w:tcMar>
            <w:vAlign w:val="center"/>
            <w:hideMark/>
          </w:tcPr>
          <w:p w14:paraId="12A7DD14"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CD8FAC4"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B191B61"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4D3C1A79" w14:textId="77777777" w:rsidR="00BC67EA" w:rsidRPr="00F42781" w:rsidRDefault="00BC67EA" w:rsidP="0058270F"/>
        </w:tc>
      </w:tr>
      <w:tr w:rsidR="00BC67EA" w:rsidRPr="00F42781" w14:paraId="750C5197" w14:textId="77777777" w:rsidTr="0058270F">
        <w:tc>
          <w:tcPr>
            <w:tcW w:w="946" w:type="dxa"/>
            <w:tcMar>
              <w:top w:w="150" w:type="dxa"/>
              <w:left w:w="0" w:type="dxa"/>
              <w:bottom w:w="150" w:type="dxa"/>
              <w:right w:w="240" w:type="dxa"/>
            </w:tcMar>
            <w:vAlign w:val="center"/>
            <w:hideMark/>
          </w:tcPr>
          <w:p w14:paraId="7B585704" w14:textId="77777777" w:rsidR="00BC67EA" w:rsidRPr="00F42781" w:rsidRDefault="00BC67EA" w:rsidP="0058270F">
            <w:r w:rsidRPr="00F42781">
              <w:t>E-06</w:t>
            </w:r>
          </w:p>
        </w:tc>
        <w:tc>
          <w:tcPr>
            <w:tcW w:w="0" w:type="auto"/>
            <w:tcMar>
              <w:top w:w="150" w:type="dxa"/>
              <w:left w:w="240" w:type="dxa"/>
              <w:bottom w:w="150" w:type="dxa"/>
              <w:right w:w="240" w:type="dxa"/>
            </w:tcMar>
            <w:vAlign w:val="center"/>
            <w:hideMark/>
          </w:tcPr>
          <w:p w14:paraId="070F2620" w14:textId="77777777" w:rsidR="00BC67EA" w:rsidRPr="00F42781" w:rsidRDefault="00BC67EA" w:rsidP="0058270F">
            <w:r w:rsidRPr="00F42781">
              <w:t xml:space="preserve">¿Las áreas de Estadística (2 equipos WiFi), </w:t>
            </w:r>
            <w:r w:rsidRPr="00F42781">
              <w:lastRenderedPageBreak/>
              <w:t>Contabilidad (3 equipos WiFi), Insumos Médicos (3 equipos WiFi), Enfermería (2 equipos WiFi) y RRHH (2 equipos WiFi) cuentan con puntos de red cableada como respaldo?</w:t>
            </w:r>
          </w:p>
        </w:tc>
        <w:tc>
          <w:tcPr>
            <w:tcW w:w="1325" w:type="dxa"/>
            <w:tcMar>
              <w:top w:w="150" w:type="dxa"/>
              <w:left w:w="240" w:type="dxa"/>
              <w:bottom w:w="150" w:type="dxa"/>
              <w:right w:w="240" w:type="dxa"/>
            </w:tcMar>
            <w:vAlign w:val="center"/>
            <w:hideMark/>
          </w:tcPr>
          <w:p w14:paraId="6B363BDD" w14:textId="77777777" w:rsidR="00BC67EA" w:rsidRPr="00F42781" w:rsidRDefault="00BC67EA" w:rsidP="0058270F">
            <w:r w:rsidRPr="00F42781">
              <w:lastRenderedPageBreak/>
              <w:t>Mejores Prácticas</w:t>
            </w:r>
          </w:p>
        </w:tc>
        <w:tc>
          <w:tcPr>
            <w:tcW w:w="792" w:type="dxa"/>
            <w:tcMar>
              <w:top w:w="150" w:type="dxa"/>
              <w:left w:w="240" w:type="dxa"/>
              <w:bottom w:w="150" w:type="dxa"/>
              <w:right w:w="240" w:type="dxa"/>
            </w:tcMar>
            <w:vAlign w:val="center"/>
            <w:hideMark/>
          </w:tcPr>
          <w:p w14:paraId="1AA38DDD"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F862570"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856FE79"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2C6D380F" w14:textId="77777777" w:rsidR="00BC67EA" w:rsidRPr="00F42781" w:rsidRDefault="00BC67EA" w:rsidP="0058270F"/>
        </w:tc>
      </w:tr>
    </w:tbl>
    <w:p w14:paraId="74A30C42" w14:textId="77777777" w:rsidR="00BC67EA" w:rsidRPr="00F42781" w:rsidRDefault="00BC67EA" w:rsidP="00BC67EA"/>
    <w:p w14:paraId="2E1A2A4D" w14:textId="77777777" w:rsidR="00BC67EA" w:rsidRPr="00F42781" w:rsidRDefault="00BC67EA" w:rsidP="00BC67EA">
      <w:pPr>
        <w:rPr>
          <w:b/>
          <w:bCs/>
        </w:rPr>
      </w:pPr>
      <w:r w:rsidRPr="00F42781">
        <w:rPr>
          <w:b/>
          <w:bCs/>
        </w:rPr>
        <w:t>MÓDULO IV: ARQUITECTURA LÓGICA DE RED (CAPA 2 Y CAPA 3)</w:t>
      </w:r>
    </w:p>
    <w:p w14:paraId="3CD59C39" w14:textId="77777777" w:rsidR="00BC67EA" w:rsidRPr="00F42781" w:rsidRDefault="00BC67EA" w:rsidP="00BC67EA">
      <w:r w:rsidRPr="00F42781">
        <w:rPr>
          <w:b/>
          <w:bCs/>
        </w:rPr>
        <w:t>Referencia Normativa:</w:t>
      </w:r>
      <w:r w:rsidRPr="00F42781">
        <w:t> ISO/IEC 27001:2022 (A.13 Seguridad de las Comunicaciones) y COBIT 2019 (DSS05 Gestión de Servicios de Seguridad).</w:t>
      </w:r>
    </w:p>
    <w:tbl>
      <w:tblPr>
        <w:tblW w:w="0" w:type="auto"/>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3022"/>
        <w:gridCol w:w="1435"/>
        <w:gridCol w:w="794"/>
        <w:gridCol w:w="794"/>
        <w:gridCol w:w="859"/>
        <w:gridCol w:w="1953"/>
      </w:tblGrid>
      <w:tr w:rsidR="00BC67EA" w:rsidRPr="00F42781" w14:paraId="1B2CA61E" w14:textId="77777777" w:rsidTr="00C53BB4">
        <w:trPr>
          <w:tblHeader/>
        </w:trPr>
        <w:tc>
          <w:tcPr>
            <w:tcW w:w="948" w:type="dxa"/>
            <w:tcMar>
              <w:top w:w="150" w:type="dxa"/>
              <w:left w:w="0" w:type="dxa"/>
              <w:bottom w:w="150" w:type="dxa"/>
              <w:right w:w="240" w:type="dxa"/>
            </w:tcMar>
            <w:vAlign w:val="center"/>
            <w:hideMark/>
          </w:tcPr>
          <w:p w14:paraId="69D6FEC9" w14:textId="77777777" w:rsidR="00BC67EA" w:rsidRPr="00F42781" w:rsidRDefault="00BC67EA" w:rsidP="0058270F">
            <w:r w:rsidRPr="00F42781">
              <w:t>ID</w:t>
            </w:r>
          </w:p>
        </w:tc>
        <w:tc>
          <w:tcPr>
            <w:tcW w:w="0" w:type="auto"/>
            <w:tcMar>
              <w:top w:w="150" w:type="dxa"/>
              <w:left w:w="240" w:type="dxa"/>
              <w:bottom w:w="150" w:type="dxa"/>
              <w:right w:w="240" w:type="dxa"/>
            </w:tcMar>
            <w:vAlign w:val="center"/>
            <w:hideMark/>
          </w:tcPr>
          <w:p w14:paraId="77F95B2E" w14:textId="77777777" w:rsidR="00BC67EA" w:rsidRPr="00F42781" w:rsidRDefault="00BC67EA" w:rsidP="0058270F">
            <w:r w:rsidRPr="00F42781">
              <w:t>Criterio de Evaluación</w:t>
            </w:r>
          </w:p>
        </w:tc>
        <w:tc>
          <w:tcPr>
            <w:tcW w:w="1435" w:type="dxa"/>
            <w:tcMar>
              <w:top w:w="150" w:type="dxa"/>
              <w:left w:w="240" w:type="dxa"/>
              <w:bottom w:w="150" w:type="dxa"/>
              <w:right w:w="240" w:type="dxa"/>
            </w:tcMar>
            <w:vAlign w:val="center"/>
            <w:hideMark/>
          </w:tcPr>
          <w:p w14:paraId="342BDEB6" w14:textId="77777777" w:rsidR="00BC67EA" w:rsidRPr="00F42781" w:rsidRDefault="00BC67EA" w:rsidP="0058270F">
            <w:r w:rsidRPr="00F42781">
              <w:t>Norma Aplicada</w:t>
            </w:r>
          </w:p>
        </w:tc>
        <w:tc>
          <w:tcPr>
            <w:tcW w:w="794" w:type="dxa"/>
            <w:tcMar>
              <w:top w:w="150" w:type="dxa"/>
              <w:left w:w="240" w:type="dxa"/>
              <w:bottom w:w="150" w:type="dxa"/>
              <w:right w:w="240" w:type="dxa"/>
            </w:tcMar>
            <w:vAlign w:val="center"/>
            <w:hideMark/>
          </w:tcPr>
          <w:p w14:paraId="120BAE48" w14:textId="77777777" w:rsidR="00BC67EA" w:rsidRPr="00F42781" w:rsidRDefault="00BC67EA" w:rsidP="0058270F">
            <w:r w:rsidRPr="00F42781">
              <w:t>SÍ</w:t>
            </w:r>
          </w:p>
        </w:tc>
        <w:tc>
          <w:tcPr>
            <w:tcW w:w="0" w:type="auto"/>
            <w:tcMar>
              <w:top w:w="150" w:type="dxa"/>
              <w:left w:w="240" w:type="dxa"/>
              <w:bottom w:w="150" w:type="dxa"/>
              <w:right w:w="240" w:type="dxa"/>
            </w:tcMar>
            <w:vAlign w:val="center"/>
            <w:hideMark/>
          </w:tcPr>
          <w:p w14:paraId="6529C28A" w14:textId="77777777" w:rsidR="00BC67EA" w:rsidRPr="00F42781" w:rsidRDefault="00BC67EA" w:rsidP="0058270F">
            <w:r w:rsidRPr="00F42781">
              <w:t>NO</w:t>
            </w:r>
          </w:p>
        </w:tc>
        <w:tc>
          <w:tcPr>
            <w:tcW w:w="0" w:type="auto"/>
            <w:tcMar>
              <w:top w:w="150" w:type="dxa"/>
              <w:left w:w="240" w:type="dxa"/>
              <w:bottom w:w="150" w:type="dxa"/>
              <w:right w:w="240" w:type="dxa"/>
            </w:tcMar>
            <w:vAlign w:val="center"/>
            <w:hideMark/>
          </w:tcPr>
          <w:p w14:paraId="0E1925CA" w14:textId="77777777" w:rsidR="00BC67EA" w:rsidRPr="00F42781" w:rsidRDefault="00BC67EA" w:rsidP="0058270F">
            <w:r w:rsidRPr="00F42781">
              <w:t>N/A</w:t>
            </w:r>
          </w:p>
        </w:tc>
        <w:tc>
          <w:tcPr>
            <w:tcW w:w="0" w:type="auto"/>
            <w:tcMar>
              <w:top w:w="150" w:type="dxa"/>
              <w:left w:w="240" w:type="dxa"/>
              <w:bottom w:w="150" w:type="dxa"/>
              <w:right w:w="240" w:type="dxa"/>
            </w:tcMar>
            <w:vAlign w:val="center"/>
            <w:hideMark/>
          </w:tcPr>
          <w:p w14:paraId="75CB814F" w14:textId="77777777" w:rsidR="00BC67EA" w:rsidRPr="00F42781" w:rsidRDefault="00BC67EA" w:rsidP="0058270F">
            <w:r w:rsidRPr="00F42781">
              <w:t>Observaciones / Hallazgos</w:t>
            </w:r>
          </w:p>
        </w:tc>
      </w:tr>
      <w:tr w:rsidR="00BC67EA" w:rsidRPr="00F42781" w14:paraId="098C52D5" w14:textId="77777777" w:rsidTr="00C53BB4">
        <w:tc>
          <w:tcPr>
            <w:tcW w:w="948" w:type="dxa"/>
            <w:tcMar>
              <w:top w:w="150" w:type="dxa"/>
              <w:left w:w="0" w:type="dxa"/>
              <w:bottom w:w="150" w:type="dxa"/>
              <w:right w:w="240" w:type="dxa"/>
            </w:tcMar>
            <w:vAlign w:val="center"/>
            <w:hideMark/>
          </w:tcPr>
          <w:p w14:paraId="1AED8E77" w14:textId="77777777" w:rsidR="00BC67EA" w:rsidRPr="00F42781" w:rsidRDefault="00BC67EA" w:rsidP="0058270F">
            <w:r w:rsidRPr="00F42781">
              <w:t>S-01</w:t>
            </w:r>
          </w:p>
        </w:tc>
        <w:tc>
          <w:tcPr>
            <w:tcW w:w="0" w:type="auto"/>
            <w:tcMar>
              <w:top w:w="150" w:type="dxa"/>
              <w:left w:w="240" w:type="dxa"/>
              <w:bottom w:w="150" w:type="dxa"/>
              <w:right w:w="240" w:type="dxa"/>
            </w:tcMar>
            <w:vAlign w:val="center"/>
            <w:hideMark/>
          </w:tcPr>
          <w:p w14:paraId="267F1C3C" w14:textId="77777777" w:rsidR="00BC67EA" w:rsidRPr="00F42781" w:rsidRDefault="00BC67EA" w:rsidP="0058270F">
            <w:r w:rsidRPr="00F42781">
              <w:t>¿Los switches Fast Ethernet de 24 puertos son administrables y permiten la configuración de VLANs, QoS, seguridad de puertos y monitoreo?</w:t>
            </w:r>
          </w:p>
        </w:tc>
        <w:tc>
          <w:tcPr>
            <w:tcW w:w="1435" w:type="dxa"/>
            <w:tcMar>
              <w:top w:w="150" w:type="dxa"/>
              <w:left w:w="240" w:type="dxa"/>
              <w:bottom w:w="150" w:type="dxa"/>
              <w:right w:w="240" w:type="dxa"/>
            </w:tcMar>
            <w:vAlign w:val="center"/>
            <w:hideMark/>
          </w:tcPr>
          <w:p w14:paraId="756AFBB1" w14:textId="77777777" w:rsidR="00BC67EA" w:rsidRPr="00F42781" w:rsidRDefault="00BC67EA" w:rsidP="0058270F">
            <w:r w:rsidRPr="00F42781">
              <w:t>ISO 27001 (A.13.1.1)</w:t>
            </w:r>
          </w:p>
        </w:tc>
        <w:tc>
          <w:tcPr>
            <w:tcW w:w="794" w:type="dxa"/>
            <w:tcMar>
              <w:top w:w="150" w:type="dxa"/>
              <w:left w:w="240" w:type="dxa"/>
              <w:bottom w:w="150" w:type="dxa"/>
              <w:right w:w="240" w:type="dxa"/>
            </w:tcMar>
            <w:vAlign w:val="center"/>
            <w:hideMark/>
          </w:tcPr>
          <w:p w14:paraId="2446A399"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4FEE67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1DB704B"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5A6FAEA8" w14:textId="77777777" w:rsidR="00BC67EA" w:rsidRPr="00F42781" w:rsidRDefault="00BC67EA" w:rsidP="0058270F"/>
        </w:tc>
      </w:tr>
      <w:tr w:rsidR="00BC67EA" w:rsidRPr="00F42781" w14:paraId="534276B2" w14:textId="77777777" w:rsidTr="00C53BB4">
        <w:tc>
          <w:tcPr>
            <w:tcW w:w="948" w:type="dxa"/>
            <w:tcMar>
              <w:top w:w="150" w:type="dxa"/>
              <w:left w:w="0" w:type="dxa"/>
              <w:bottom w:w="150" w:type="dxa"/>
              <w:right w:w="240" w:type="dxa"/>
            </w:tcMar>
            <w:vAlign w:val="center"/>
            <w:hideMark/>
          </w:tcPr>
          <w:p w14:paraId="675259CB" w14:textId="77777777" w:rsidR="00BC67EA" w:rsidRPr="00F42781" w:rsidRDefault="00BC67EA" w:rsidP="0058270F">
            <w:r w:rsidRPr="00F42781">
              <w:t>S-02</w:t>
            </w:r>
          </w:p>
        </w:tc>
        <w:tc>
          <w:tcPr>
            <w:tcW w:w="0" w:type="auto"/>
            <w:tcMar>
              <w:top w:w="150" w:type="dxa"/>
              <w:left w:w="240" w:type="dxa"/>
              <w:bottom w:w="150" w:type="dxa"/>
              <w:right w:w="240" w:type="dxa"/>
            </w:tcMar>
            <w:vAlign w:val="center"/>
            <w:hideMark/>
          </w:tcPr>
          <w:p w14:paraId="5D4BA539" w14:textId="77777777" w:rsidR="00BC67EA" w:rsidRPr="00F42781" w:rsidRDefault="00BC67EA" w:rsidP="0058270F">
            <w:r w:rsidRPr="00F42781">
              <w:t xml:space="preserve">¿Están configuradas Redes Virtuales (VLANs) para separar el tráfico de datos sensibles (Epidemiología, Banco Biológico) del tráfico administrativo (Contabilidad, RRHH) y </w:t>
            </w:r>
            <w:r w:rsidRPr="00F42781">
              <w:lastRenderedPageBreak/>
              <w:t>del tráfico de áreas de uso compartido (Varios 1, 2 y 3)?</w:t>
            </w:r>
          </w:p>
        </w:tc>
        <w:tc>
          <w:tcPr>
            <w:tcW w:w="1435" w:type="dxa"/>
            <w:tcMar>
              <w:top w:w="150" w:type="dxa"/>
              <w:left w:w="240" w:type="dxa"/>
              <w:bottom w:w="150" w:type="dxa"/>
              <w:right w:w="240" w:type="dxa"/>
            </w:tcMar>
            <w:vAlign w:val="center"/>
            <w:hideMark/>
          </w:tcPr>
          <w:p w14:paraId="3A0E6BCD" w14:textId="77777777" w:rsidR="00BC67EA" w:rsidRPr="00F42781" w:rsidRDefault="00BC67EA" w:rsidP="0058270F">
            <w:r w:rsidRPr="00F42781">
              <w:lastRenderedPageBreak/>
              <w:t>ISO 27001 (A.13.1.1)</w:t>
            </w:r>
          </w:p>
        </w:tc>
        <w:tc>
          <w:tcPr>
            <w:tcW w:w="794" w:type="dxa"/>
            <w:tcMar>
              <w:top w:w="150" w:type="dxa"/>
              <w:left w:w="240" w:type="dxa"/>
              <w:bottom w:w="150" w:type="dxa"/>
              <w:right w:w="240" w:type="dxa"/>
            </w:tcMar>
            <w:vAlign w:val="center"/>
            <w:hideMark/>
          </w:tcPr>
          <w:p w14:paraId="564A671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F62ED5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137538F"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128D56AA" w14:textId="77777777" w:rsidR="00BC67EA" w:rsidRPr="00F42781" w:rsidRDefault="00BC67EA" w:rsidP="0058270F"/>
        </w:tc>
      </w:tr>
      <w:tr w:rsidR="00BC67EA" w:rsidRPr="00F42781" w14:paraId="5EF2961E" w14:textId="77777777" w:rsidTr="00C53BB4">
        <w:tc>
          <w:tcPr>
            <w:tcW w:w="948" w:type="dxa"/>
            <w:tcMar>
              <w:top w:w="150" w:type="dxa"/>
              <w:left w:w="0" w:type="dxa"/>
              <w:bottom w:w="150" w:type="dxa"/>
              <w:right w:w="240" w:type="dxa"/>
            </w:tcMar>
            <w:vAlign w:val="center"/>
            <w:hideMark/>
          </w:tcPr>
          <w:p w14:paraId="37D07AAF" w14:textId="77777777" w:rsidR="00BC67EA" w:rsidRPr="00F42781" w:rsidRDefault="00BC67EA" w:rsidP="0058270F">
            <w:r w:rsidRPr="00F42781">
              <w:t>S-03</w:t>
            </w:r>
          </w:p>
        </w:tc>
        <w:tc>
          <w:tcPr>
            <w:tcW w:w="0" w:type="auto"/>
            <w:tcMar>
              <w:top w:w="150" w:type="dxa"/>
              <w:left w:w="240" w:type="dxa"/>
              <w:bottom w:w="150" w:type="dxa"/>
              <w:right w:w="240" w:type="dxa"/>
            </w:tcMar>
            <w:vAlign w:val="center"/>
            <w:hideMark/>
          </w:tcPr>
          <w:p w14:paraId="53FF5441" w14:textId="77777777" w:rsidR="00BC67EA" w:rsidRPr="00F42781" w:rsidRDefault="00BC67EA" w:rsidP="0058270F">
            <w:r w:rsidRPr="00F42781">
              <w:t>¿La topología de red actual es plana (un solo dominio de broadcast) sin segmentación lógica entre las 14 áreas funcionales?</w:t>
            </w:r>
          </w:p>
        </w:tc>
        <w:tc>
          <w:tcPr>
            <w:tcW w:w="1435" w:type="dxa"/>
            <w:tcMar>
              <w:top w:w="150" w:type="dxa"/>
              <w:left w:w="240" w:type="dxa"/>
              <w:bottom w:w="150" w:type="dxa"/>
              <w:right w:w="240" w:type="dxa"/>
            </w:tcMar>
            <w:vAlign w:val="center"/>
            <w:hideMark/>
          </w:tcPr>
          <w:p w14:paraId="055022CD" w14:textId="77777777" w:rsidR="00BC67EA" w:rsidRPr="00F42781" w:rsidRDefault="00BC67EA" w:rsidP="0058270F">
            <w:r w:rsidRPr="00F42781">
              <w:t>ISO 27001 (A.13.1.3)</w:t>
            </w:r>
          </w:p>
        </w:tc>
        <w:tc>
          <w:tcPr>
            <w:tcW w:w="794" w:type="dxa"/>
            <w:tcMar>
              <w:top w:w="150" w:type="dxa"/>
              <w:left w:w="240" w:type="dxa"/>
              <w:bottom w:w="150" w:type="dxa"/>
              <w:right w:w="240" w:type="dxa"/>
            </w:tcMar>
            <w:vAlign w:val="center"/>
            <w:hideMark/>
          </w:tcPr>
          <w:p w14:paraId="6E53B623"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C7F483D"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5A0318CF"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43DBB66F" w14:textId="77777777" w:rsidR="00BC67EA" w:rsidRPr="00F42781" w:rsidRDefault="00BC67EA" w:rsidP="0058270F"/>
        </w:tc>
      </w:tr>
      <w:tr w:rsidR="00BC67EA" w:rsidRPr="00F42781" w14:paraId="61B2AFC1" w14:textId="77777777" w:rsidTr="00C53BB4">
        <w:tc>
          <w:tcPr>
            <w:tcW w:w="948" w:type="dxa"/>
            <w:tcMar>
              <w:top w:w="150" w:type="dxa"/>
              <w:left w:w="0" w:type="dxa"/>
              <w:bottom w:w="150" w:type="dxa"/>
              <w:right w:w="240" w:type="dxa"/>
            </w:tcMar>
            <w:vAlign w:val="center"/>
            <w:hideMark/>
          </w:tcPr>
          <w:p w14:paraId="1B75D5EA" w14:textId="77777777" w:rsidR="00BC67EA" w:rsidRPr="00F42781" w:rsidRDefault="00BC67EA" w:rsidP="0058270F">
            <w:r w:rsidRPr="00F42781">
              <w:t>S-04</w:t>
            </w:r>
          </w:p>
        </w:tc>
        <w:tc>
          <w:tcPr>
            <w:tcW w:w="0" w:type="auto"/>
            <w:tcMar>
              <w:top w:w="150" w:type="dxa"/>
              <w:left w:w="240" w:type="dxa"/>
              <w:bottom w:w="150" w:type="dxa"/>
              <w:right w:w="240" w:type="dxa"/>
            </w:tcMar>
            <w:vAlign w:val="center"/>
            <w:hideMark/>
          </w:tcPr>
          <w:p w14:paraId="129C43C2" w14:textId="77777777" w:rsidR="00BC67EA" w:rsidRPr="00F42781" w:rsidRDefault="00BC67EA" w:rsidP="0058270F">
            <w:r w:rsidRPr="00F42781">
              <w:t>¿Se ha verificado la velocidad de negociación de los enlaces en los equipos de cómputo, confirmando que operan a 100 Mbps debido a la limitación de los switches Fast Ethernet?</w:t>
            </w:r>
          </w:p>
        </w:tc>
        <w:tc>
          <w:tcPr>
            <w:tcW w:w="1435" w:type="dxa"/>
            <w:tcMar>
              <w:top w:w="150" w:type="dxa"/>
              <w:left w:w="240" w:type="dxa"/>
              <w:bottom w:w="150" w:type="dxa"/>
              <w:right w:w="240" w:type="dxa"/>
            </w:tcMar>
            <w:vAlign w:val="center"/>
            <w:hideMark/>
          </w:tcPr>
          <w:p w14:paraId="0FE02379" w14:textId="77777777" w:rsidR="00BC67EA" w:rsidRPr="00F42781" w:rsidRDefault="00BC67EA" w:rsidP="0058270F">
            <w:r w:rsidRPr="00F42781">
              <w:t>Mejores Prácticas</w:t>
            </w:r>
          </w:p>
        </w:tc>
        <w:tc>
          <w:tcPr>
            <w:tcW w:w="794" w:type="dxa"/>
            <w:tcMar>
              <w:top w:w="150" w:type="dxa"/>
              <w:left w:w="240" w:type="dxa"/>
              <w:bottom w:w="150" w:type="dxa"/>
              <w:right w:w="240" w:type="dxa"/>
            </w:tcMar>
            <w:vAlign w:val="center"/>
            <w:hideMark/>
          </w:tcPr>
          <w:p w14:paraId="24BDA310"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A2568F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837AE02"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B1B4F00" w14:textId="77777777" w:rsidR="00BC67EA" w:rsidRPr="00F42781" w:rsidRDefault="00BC67EA" w:rsidP="0058270F"/>
        </w:tc>
      </w:tr>
      <w:tr w:rsidR="00BC67EA" w:rsidRPr="00F42781" w14:paraId="185A243E" w14:textId="77777777" w:rsidTr="00C53BB4">
        <w:tc>
          <w:tcPr>
            <w:tcW w:w="948" w:type="dxa"/>
            <w:tcMar>
              <w:top w:w="150" w:type="dxa"/>
              <w:left w:w="0" w:type="dxa"/>
              <w:bottom w:w="150" w:type="dxa"/>
              <w:right w:w="240" w:type="dxa"/>
            </w:tcMar>
            <w:vAlign w:val="center"/>
            <w:hideMark/>
          </w:tcPr>
          <w:p w14:paraId="1F0D6997" w14:textId="77777777" w:rsidR="00BC67EA" w:rsidRPr="00F42781" w:rsidRDefault="00BC67EA" w:rsidP="0058270F">
            <w:r w:rsidRPr="00F42781">
              <w:t>S-05</w:t>
            </w:r>
          </w:p>
        </w:tc>
        <w:tc>
          <w:tcPr>
            <w:tcW w:w="0" w:type="auto"/>
            <w:tcMar>
              <w:top w:w="150" w:type="dxa"/>
              <w:left w:w="240" w:type="dxa"/>
              <w:bottom w:w="150" w:type="dxa"/>
              <w:right w:w="240" w:type="dxa"/>
            </w:tcMar>
            <w:vAlign w:val="center"/>
            <w:hideMark/>
          </w:tcPr>
          <w:p w14:paraId="60987D9A" w14:textId="77777777" w:rsidR="00BC67EA" w:rsidRPr="00F42781" w:rsidRDefault="00BC67EA" w:rsidP="0058270F">
            <w:r w:rsidRPr="00F42781">
              <w:t>¿El direccionamiento IP está correctamente configurado mediante DHCP o asignación estática documentada para todas las áreas?</w:t>
            </w:r>
          </w:p>
        </w:tc>
        <w:tc>
          <w:tcPr>
            <w:tcW w:w="1435" w:type="dxa"/>
            <w:tcMar>
              <w:top w:w="150" w:type="dxa"/>
              <w:left w:w="240" w:type="dxa"/>
              <w:bottom w:w="150" w:type="dxa"/>
              <w:right w:w="240" w:type="dxa"/>
            </w:tcMar>
            <w:vAlign w:val="center"/>
            <w:hideMark/>
          </w:tcPr>
          <w:p w14:paraId="55175C2E" w14:textId="77777777" w:rsidR="00BC67EA" w:rsidRPr="00F42781" w:rsidRDefault="00BC67EA" w:rsidP="0058270F">
            <w:r w:rsidRPr="00F42781">
              <w:t>Mejores Prácticas</w:t>
            </w:r>
          </w:p>
        </w:tc>
        <w:tc>
          <w:tcPr>
            <w:tcW w:w="794" w:type="dxa"/>
            <w:tcMar>
              <w:top w:w="150" w:type="dxa"/>
              <w:left w:w="240" w:type="dxa"/>
              <w:bottom w:w="150" w:type="dxa"/>
              <w:right w:w="240" w:type="dxa"/>
            </w:tcMar>
            <w:vAlign w:val="center"/>
            <w:hideMark/>
          </w:tcPr>
          <w:p w14:paraId="7C382560"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0FEDDD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C908434"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6F2C7A3B" w14:textId="77777777" w:rsidR="00BC67EA" w:rsidRPr="00F42781" w:rsidRDefault="00BC67EA" w:rsidP="0058270F"/>
        </w:tc>
      </w:tr>
      <w:tr w:rsidR="00BC67EA" w:rsidRPr="00F42781" w14:paraId="7980473B" w14:textId="77777777" w:rsidTr="00C53BB4">
        <w:tc>
          <w:tcPr>
            <w:tcW w:w="948" w:type="dxa"/>
            <w:tcMar>
              <w:top w:w="150" w:type="dxa"/>
              <w:left w:w="0" w:type="dxa"/>
              <w:bottom w:w="150" w:type="dxa"/>
              <w:right w:w="240" w:type="dxa"/>
            </w:tcMar>
            <w:vAlign w:val="center"/>
            <w:hideMark/>
          </w:tcPr>
          <w:p w14:paraId="552D2D46" w14:textId="77777777" w:rsidR="00BC67EA" w:rsidRPr="00F42781" w:rsidRDefault="00BC67EA" w:rsidP="0058270F">
            <w:r w:rsidRPr="00F42781">
              <w:t>S-06</w:t>
            </w:r>
          </w:p>
        </w:tc>
        <w:tc>
          <w:tcPr>
            <w:tcW w:w="0" w:type="auto"/>
            <w:tcMar>
              <w:top w:w="150" w:type="dxa"/>
              <w:left w:w="240" w:type="dxa"/>
              <w:bottom w:w="150" w:type="dxa"/>
              <w:right w:w="240" w:type="dxa"/>
            </w:tcMar>
            <w:vAlign w:val="center"/>
            <w:hideMark/>
          </w:tcPr>
          <w:p w14:paraId="412EAC99" w14:textId="77777777" w:rsidR="00BC67EA" w:rsidRPr="00F42781" w:rsidRDefault="00BC67EA" w:rsidP="0058270F">
            <w:r w:rsidRPr="00F42781">
              <w:t xml:space="preserve">¿Existen Listas de Control de Acceso (ACLs) o reglas de firewall que restrinjan la comunicación entre áreas con diferentes </w:t>
            </w:r>
            <w:r w:rsidRPr="00F42781">
              <w:lastRenderedPageBreak/>
              <w:t>niveles de sensibilidad de datos?</w:t>
            </w:r>
          </w:p>
        </w:tc>
        <w:tc>
          <w:tcPr>
            <w:tcW w:w="1435" w:type="dxa"/>
            <w:tcMar>
              <w:top w:w="150" w:type="dxa"/>
              <w:left w:w="240" w:type="dxa"/>
              <w:bottom w:w="150" w:type="dxa"/>
              <w:right w:w="240" w:type="dxa"/>
            </w:tcMar>
            <w:vAlign w:val="center"/>
            <w:hideMark/>
          </w:tcPr>
          <w:p w14:paraId="36A03F13" w14:textId="77777777" w:rsidR="00BC67EA" w:rsidRPr="00F42781" w:rsidRDefault="00BC67EA" w:rsidP="0058270F">
            <w:r w:rsidRPr="00F42781">
              <w:lastRenderedPageBreak/>
              <w:t>ISO 27001 (A.13.1.1)</w:t>
            </w:r>
          </w:p>
        </w:tc>
        <w:tc>
          <w:tcPr>
            <w:tcW w:w="794" w:type="dxa"/>
            <w:tcMar>
              <w:top w:w="150" w:type="dxa"/>
              <w:left w:w="240" w:type="dxa"/>
              <w:bottom w:w="150" w:type="dxa"/>
              <w:right w:w="240" w:type="dxa"/>
            </w:tcMar>
            <w:vAlign w:val="center"/>
            <w:hideMark/>
          </w:tcPr>
          <w:p w14:paraId="3CA09F68"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9103B0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EB4C0F2"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75B029D" w14:textId="77777777" w:rsidR="00BC67EA" w:rsidRPr="00F42781" w:rsidRDefault="00BC67EA" w:rsidP="0058270F"/>
        </w:tc>
      </w:tr>
      <w:tr w:rsidR="00BC67EA" w:rsidRPr="00F42781" w14:paraId="45BC9C93" w14:textId="77777777" w:rsidTr="00C53BB4">
        <w:tc>
          <w:tcPr>
            <w:tcW w:w="948" w:type="dxa"/>
            <w:tcMar>
              <w:top w:w="150" w:type="dxa"/>
              <w:left w:w="0" w:type="dxa"/>
              <w:bottom w:w="150" w:type="dxa"/>
              <w:right w:w="240" w:type="dxa"/>
            </w:tcMar>
            <w:vAlign w:val="center"/>
            <w:hideMark/>
          </w:tcPr>
          <w:p w14:paraId="49398890" w14:textId="77777777" w:rsidR="00BC67EA" w:rsidRPr="00F42781" w:rsidRDefault="00BC67EA" w:rsidP="0058270F">
            <w:r w:rsidRPr="00F42781">
              <w:t>S-07</w:t>
            </w:r>
          </w:p>
        </w:tc>
        <w:tc>
          <w:tcPr>
            <w:tcW w:w="0" w:type="auto"/>
            <w:tcMar>
              <w:top w:w="150" w:type="dxa"/>
              <w:left w:w="240" w:type="dxa"/>
              <w:bottom w:w="150" w:type="dxa"/>
              <w:right w:w="240" w:type="dxa"/>
            </w:tcMar>
            <w:vAlign w:val="center"/>
            <w:hideMark/>
          </w:tcPr>
          <w:p w14:paraId="3F38C5F8" w14:textId="77777777" w:rsidR="00BC67EA" w:rsidRPr="00F42781" w:rsidRDefault="00BC67EA" w:rsidP="0058270F">
            <w:r w:rsidRPr="00F42781">
              <w:t>¿La red inalámbrica (WiFi) utilizada en Estadística, Contabilidad, Insumos Médicos, Enfermería y RRHH cuenta con protocolo de cifrado WPA2 o superior?</w:t>
            </w:r>
          </w:p>
        </w:tc>
        <w:tc>
          <w:tcPr>
            <w:tcW w:w="1435" w:type="dxa"/>
            <w:tcMar>
              <w:top w:w="150" w:type="dxa"/>
              <w:left w:w="240" w:type="dxa"/>
              <w:bottom w:w="150" w:type="dxa"/>
              <w:right w:w="240" w:type="dxa"/>
            </w:tcMar>
            <w:vAlign w:val="center"/>
            <w:hideMark/>
          </w:tcPr>
          <w:p w14:paraId="000F83C7" w14:textId="77777777" w:rsidR="00BC67EA" w:rsidRPr="00F42781" w:rsidRDefault="00BC67EA" w:rsidP="0058270F">
            <w:r w:rsidRPr="00F42781">
              <w:t>ISO 27001 (A.11.2.2)</w:t>
            </w:r>
          </w:p>
        </w:tc>
        <w:tc>
          <w:tcPr>
            <w:tcW w:w="794" w:type="dxa"/>
            <w:tcMar>
              <w:top w:w="150" w:type="dxa"/>
              <w:left w:w="240" w:type="dxa"/>
              <w:bottom w:w="150" w:type="dxa"/>
              <w:right w:w="240" w:type="dxa"/>
            </w:tcMar>
            <w:vAlign w:val="center"/>
            <w:hideMark/>
          </w:tcPr>
          <w:p w14:paraId="6E3F241C"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759369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048F2BA0"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03894F87" w14:textId="77777777" w:rsidR="00BC67EA" w:rsidRPr="00F42781" w:rsidRDefault="00BC67EA" w:rsidP="0058270F"/>
        </w:tc>
      </w:tr>
      <w:tr w:rsidR="00BC67EA" w:rsidRPr="00F42781" w14:paraId="34A49565" w14:textId="77777777" w:rsidTr="00C53BB4">
        <w:tc>
          <w:tcPr>
            <w:tcW w:w="948" w:type="dxa"/>
            <w:tcMar>
              <w:top w:w="150" w:type="dxa"/>
              <w:left w:w="0" w:type="dxa"/>
              <w:bottom w:w="150" w:type="dxa"/>
              <w:right w:w="240" w:type="dxa"/>
            </w:tcMar>
            <w:vAlign w:val="center"/>
            <w:hideMark/>
          </w:tcPr>
          <w:p w14:paraId="6FCF8585" w14:textId="77777777" w:rsidR="00BC67EA" w:rsidRPr="00F42781" w:rsidRDefault="00BC67EA" w:rsidP="0058270F">
            <w:r w:rsidRPr="00F42781">
              <w:t>S-08</w:t>
            </w:r>
          </w:p>
        </w:tc>
        <w:tc>
          <w:tcPr>
            <w:tcW w:w="0" w:type="auto"/>
            <w:tcMar>
              <w:top w:w="150" w:type="dxa"/>
              <w:left w:w="240" w:type="dxa"/>
              <w:bottom w:w="150" w:type="dxa"/>
              <w:right w:w="240" w:type="dxa"/>
            </w:tcMar>
            <w:vAlign w:val="center"/>
            <w:hideMark/>
          </w:tcPr>
          <w:p w14:paraId="07424285" w14:textId="77777777" w:rsidR="00BC67EA" w:rsidRPr="00F42781" w:rsidRDefault="00BC67EA" w:rsidP="0058270F">
            <w:r w:rsidRPr="00F42781">
              <w:t>¿Se ha verificado la intensidad de señal WiFi en los puntos de trabajo de las áreas críticas, asegurando un nivel superior a -67 dBm?</w:t>
            </w:r>
          </w:p>
        </w:tc>
        <w:tc>
          <w:tcPr>
            <w:tcW w:w="1435" w:type="dxa"/>
            <w:tcMar>
              <w:top w:w="150" w:type="dxa"/>
              <w:left w:w="240" w:type="dxa"/>
              <w:bottom w:w="150" w:type="dxa"/>
              <w:right w:w="240" w:type="dxa"/>
            </w:tcMar>
            <w:vAlign w:val="center"/>
            <w:hideMark/>
          </w:tcPr>
          <w:p w14:paraId="13FE9DE5" w14:textId="77777777" w:rsidR="00BC67EA" w:rsidRPr="00F42781" w:rsidRDefault="00BC67EA" w:rsidP="0058270F">
            <w:r w:rsidRPr="00F42781">
              <w:t>Mejores Prácticas</w:t>
            </w:r>
          </w:p>
        </w:tc>
        <w:tc>
          <w:tcPr>
            <w:tcW w:w="794" w:type="dxa"/>
            <w:tcMar>
              <w:top w:w="150" w:type="dxa"/>
              <w:left w:w="240" w:type="dxa"/>
              <w:bottom w:w="150" w:type="dxa"/>
              <w:right w:w="240" w:type="dxa"/>
            </w:tcMar>
            <w:vAlign w:val="center"/>
            <w:hideMark/>
          </w:tcPr>
          <w:p w14:paraId="29FC08CC"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4EA5333"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C86A43D"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0457BAC4" w14:textId="77777777" w:rsidR="00BC67EA" w:rsidRPr="00F42781" w:rsidRDefault="00BC67EA" w:rsidP="0058270F"/>
        </w:tc>
      </w:tr>
      <w:tr w:rsidR="00BC67EA" w:rsidRPr="00F42781" w14:paraId="5D02E6F7" w14:textId="77777777" w:rsidTr="00C53BB4">
        <w:tc>
          <w:tcPr>
            <w:tcW w:w="948" w:type="dxa"/>
            <w:tcMar>
              <w:top w:w="150" w:type="dxa"/>
              <w:left w:w="0" w:type="dxa"/>
              <w:bottom w:w="150" w:type="dxa"/>
              <w:right w:w="240" w:type="dxa"/>
            </w:tcMar>
            <w:vAlign w:val="center"/>
            <w:hideMark/>
          </w:tcPr>
          <w:p w14:paraId="29041344" w14:textId="77777777" w:rsidR="00BC67EA" w:rsidRPr="00F42781" w:rsidRDefault="00BC67EA" w:rsidP="0058270F">
            <w:r w:rsidRPr="00F42781">
              <w:t>S-09</w:t>
            </w:r>
          </w:p>
        </w:tc>
        <w:tc>
          <w:tcPr>
            <w:tcW w:w="0" w:type="auto"/>
            <w:tcMar>
              <w:top w:w="150" w:type="dxa"/>
              <w:left w:w="240" w:type="dxa"/>
              <w:bottom w:w="150" w:type="dxa"/>
              <w:right w:w="240" w:type="dxa"/>
            </w:tcMar>
            <w:vAlign w:val="center"/>
            <w:hideMark/>
          </w:tcPr>
          <w:p w14:paraId="1C63EDCC" w14:textId="77777777" w:rsidR="00BC67EA" w:rsidRPr="00F42781" w:rsidRDefault="00BC67EA" w:rsidP="0058270F">
            <w:r w:rsidRPr="00F42781">
              <w:t>¿Las conexiones privadas a Internet en Sindicato, SNC y Transporte están documentadas, autorizadas y cuentan con medidas de seguridad para prevenir fuga de información institucional?</w:t>
            </w:r>
          </w:p>
        </w:tc>
        <w:tc>
          <w:tcPr>
            <w:tcW w:w="1435" w:type="dxa"/>
            <w:tcMar>
              <w:top w:w="150" w:type="dxa"/>
              <w:left w:w="240" w:type="dxa"/>
              <w:bottom w:w="150" w:type="dxa"/>
              <w:right w:w="240" w:type="dxa"/>
            </w:tcMar>
            <w:vAlign w:val="center"/>
            <w:hideMark/>
          </w:tcPr>
          <w:p w14:paraId="40A679A2" w14:textId="77777777" w:rsidR="00BC67EA" w:rsidRPr="00F42781" w:rsidRDefault="00BC67EA" w:rsidP="0058270F">
            <w:r w:rsidRPr="00F42781">
              <w:t>ISO 27001 (A.13.1.1)</w:t>
            </w:r>
          </w:p>
        </w:tc>
        <w:tc>
          <w:tcPr>
            <w:tcW w:w="794" w:type="dxa"/>
            <w:tcMar>
              <w:top w:w="150" w:type="dxa"/>
              <w:left w:w="240" w:type="dxa"/>
              <w:bottom w:w="150" w:type="dxa"/>
              <w:right w:w="240" w:type="dxa"/>
            </w:tcMar>
            <w:vAlign w:val="center"/>
            <w:hideMark/>
          </w:tcPr>
          <w:p w14:paraId="4D95237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D7EE12D"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7915DBB"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5EC59571" w14:textId="77777777" w:rsidR="00BC67EA" w:rsidRPr="00F42781" w:rsidRDefault="00BC67EA" w:rsidP="0058270F"/>
        </w:tc>
      </w:tr>
    </w:tbl>
    <w:p w14:paraId="7546963E" w14:textId="77777777" w:rsidR="00BC67EA" w:rsidRPr="00F42781" w:rsidRDefault="00BC67EA" w:rsidP="00BC67EA"/>
    <w:p w14:paraId="2FFEB685" w14:textId="77777777" w:rsidR="00BC67EA" w:rsidRPr="00F42781" w:rsidRDefault="00BC67EA" w:rsidP="00BC67EA">
      <w:pPr>
        <w:rPr>
          <w:b/>
          <w:bCs/>
        </w:rPr>
      </w:pPr>
      <w:r w:rsidRPr="00F42781">
        <w:rPr>
          <w:b/>
          <w:bCs/>
        </w:rPr>
        <w:t>MÓDULO V: SEGURIDAD DE LA INFORMACIÓN Y CONTROL DE ACCESO A LA RED</w:t>
      </w:r>
    </w:p>
    <w:p w14:paraId="59ACD8AB" w14:textId="77777777" w:rsidR="00BC67EA" w:rsidRPr="00F42781" w:rsidRDefault="00BC67EA" w:rsidP="00BC67EA">
      <w:r w:rsidRPr="00F42781">
        <w:rPr>
          <w:b/>
          <w:bCs/>
        </w:rPr>
        <w:t>Referencia Normativa:</w:t>
      </w:r>
      <w:r w:rsidRPr="00F42781">
        <w:t> ISO/IEC 27001:2022 (A.9 Control de Acceso, A.12 Seguridad de las Operaciones) y COBIT 2019 (DSS05).</w:t>
      </w:r>
    </w:p>
    <w:tbl>
      <w:tblPr>
        <w:tblW w:w="0" w:type="auto"/>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929"/>
        <w:gridCol w:w="1435"/>
        <w:gridCol w:w="861"/>
        <w:gridCol w:w="794"/>
        <w:gridCol w:w="859"/>
        <w:gridCol w:w="1972"/>
      </w:tblGrid>
      <w:tr w:rsidR="00BC67EA" w:rsidRPr="00F42781" w14:paraId="73DC002C" w14:textId="77777777" w:rsidTr="0058270F">
        <w:trPr>
          <w:tblHeader/>
        </w:trPr>
        <w:tc>
          <w:tcPr>
            <w:tcW w:w="865" w:type="dxa"/>
            <w:tcMar>
              <w:top w:w="150" w:type="dxa"/>
              <w:left w:w="0" w:type="dxa"/>
              <w:bottom w:w="150" w:type="dxa"/>
              <w:right w:w="240" w:type="dxa"/>
            </w:tcMar>
            <w:vAlign w:val="center"/>
            <w:hideMark/>
          </w:tcPr>
          <w:p w14:paraId="5700F57B" w14:textId="77777777" w:rsidR="00BC67EA" w:rsidRPr="00F42781" w:rsidRDefault="00BC67EA" w:rsidP="0058270F">
            <w:r w:rsidRPr="00F42781">
              <w:lastRenderedPageBreak/>
              <w:t>ID</w:t>
            </w:r>
          </w:p>
        </w:tc>
        <w:tc>
          <w:tcPr>
            <w:tcW w:w="0" w:type="auto"/>
            <w:tcMar>
              <w:top w:w="150" w:type="dxa"/>
              <w:left w:w="240" w:type="dxa"/>
              <w:bottom w:w="150" w:type="dxa"/>
              <w:right w:w="240" w:type="dxa"/>
            </w:tcMar>
            <w:vAlign w:val="center"/>
            <w:hideMark/>
          </w:tcPr>
          <w:p w14:paraId="5AD655F6" w14:textId="77777777" w:rsidR="00BC67EA" w:rsidRPr="00F42781" w:rsidRDefault="00BC67EA" w:rsidP="0058270F">
            <w:r w:rsidRPr="00F42781">
              <w:t>Criterio de Evaluación</w:t>
            </w:r>
          </w:p>
        </w:tc>
        <w:tc>
          <w:tcPr>
            <w:tcW w:w="1297" w:type="dxa"/>
            <w:tcMar>
              <w:top w:w="150" w:type="dxa"/>
              <w:left w:w="240" w:type="dxa"/>
              <w:bottom w:w="150" w:type="dxa"/>
              <w:right w:w="240" w:type="dxa"/>
            </w:tcMar>
            <w:vAlign w:val="center"/>
            <w:hideMark/>
          </w:tcPr>
          <w:p w14:paraId="6BAC95E2" w14:textId="77777777" w:rsidR="00BC67EA" w:rsidRPr="00F42781" w:rsidRDefault="00BC67EA" w:rsidP="0058270F">
            <w:r w:rsidRPr="00F42781">
              <w:t>Norma Aplicada</w:t>
            </w:r>
          </w:p>
        </w:tc>
        <w:tc>
          <w:tcPr>
            <w:tcW w:w="861" w:type="dxa"/>
            <w:tcMar>
              <w:top w:w="150" w:type="dxa"/>
              <w:left w:w="240" w:type="dxa"/>
              <w:bottom w:w="150" w:type="dxa"/>
              <w:right w:w="240" w:type="dxa"/>
            </w:tcMar>
            <w:vAlign w:val="center"/>
            <w:hideMark/>
          </w:tcPr>
          <w:p w14:paraId="56FEDEEF" w14:textId="77777777" w:rsidR="00BC67EA" w:rsidRPr="00F42781" w:rsidRDefault="00BC67EA" w:rsidP="0058270F">
            <w:r w:rsidRPr="00F42781">
              <w:t>SÍ</w:t>
            </w:r>
          </w:p>
        </w:tc>
        <w:tc>
          <w:tcPr>
            <w:tcW w:w="0" w:type="auto"/>
            <w:tcMar>
              <w:top w:w="150" w:type="dxa"/>
              <w:left w:w="240" w:type="dxa"/>
              <w:bottom w:w="150" w:type="dxa"/>
              <w:right w:w="240" w:type="dxa"/>
            </w:tcMar>
            <w:vAlign w:val="center"/>
            <w:hideMark/>
          </w:tcPr>
          <w:p w14:paraId="0ABB5CF4" w14:textId="77777777" w:rsidR="00BC67EA" w:rsidRPr="00F42781" w:rsidRDefault="00BC67EA" w:rsidP="0058270F">
            <w:r w:rsidRPr="00F42781">
              <w:t>NO</w:t>
            </w:r>
          </w:p>
        </w:tc>
        <w:tc>
          <w:tcPr>
            <w:tcW w:w="0" w:type="auto"/>
            <w:tcMar>
              <w:top w:w="150" w:type="dxa"/>
              <w:left w:w="240" w:type="dxa"/>
              <w:bottom w:w="150" w:type="dxa"/>
              <w:right w:w="240" w:type="dxa"/>
            </w:tcMar>
            <w:vAlign w:val="center"/>
            <w:hideMark/>
          </w:tcPr>
          <w:p w14:paraId="50E9C638" w14:textId="77777777" w:rsidR="00BC67EA" w:rsidRPr="00F42781" w:rsidRDefault="00BC67EA" w:rsidP="0058270F">
            <w:r w:rsidRPr="00F42781">
              <w:t>N/A</w:t>
            </w:r>
          </w:p>
        </w:tc>
        <w:tc>
          <w:tcPr>
            <w:tcW w:w="0" w:type="auto"/>
            <w:tcMar>
              <w:top w:w="150" w:type="dxa"/>
              <w:left w:w="240" w:type="dxa"/>
              <w:bottom w:w="150" w:type="dxa"/>
              <w:right w:w="240" w:type="dxa"/>
            </w:tcMar>
            <w:vAlign w:val="center"/>
            <w:hideMark/>
          </w:tcPr>
          <w:p w14:paraId="33663A6C" w14:textId="77777777" w:rsidR="00BC67EA" w:rsidRPr="00F42781" w:rsidRDefault="00BC67EA" w:rsidP="0058270F">
            <w:r w:rsidRPr="00F42781">
              <w:t>Observaciones / Hallazgos</w:t>
            </w:r>
          </w:p>
        </w:tc>
      </w:tr>
      <w:tr w:rsidR="00BC67EA" w:rsidRPr="00F42781" w14:paraId="09BC320F" w14:textId="77777777" w:rsidTr="0058270F">
        <w:tc>
          <w:tcPr>
            <w:tcW w:w="865" w:type="dxa"/>
            <w:tcMar>
              <w:top w:w="150" w:type="dxa"/>
              <w:left w:w="0" w:type="dxa"/>
              <w:bottom w:w="150" w:type="dxa"/>
              <w:right w:w="240" w:type="dxa"/>
            </w:tcMar>
            <w:vAlign w:val="center"/>
            <w:hideMark/>
          </w:tcPr>
          <w:p w14:paraId="59FF8800" w14:textId="77777777" w:rsidR="00BC67EA" w:rsidRPr="00F42781" w:rsidRDefault="00BC67EA" w:rsidP="0058270F">
            <w:r w:rsidRPr="00F42781">
              <w:t>G-01</w:t>
            </w:r>
          </w:p>
        </w:tc>
        <w:tc>
          <w:tcPr>
            <w:tcW w:w="0" w:type="auto"/>
            <w:tcMar>
              <w:top w:w="150" w:type="dxa"/>
              <w:left w:w="240" w:type="dxa"/>
              <w:bottom w:w="150" w:type="dxa"/>
              <w:right w:w="240" w:type="dxa"/>
            </w:tcMar>
            <w:vAlign w:val="center"/>
            <w:hideMark/>
          </w:tcPr>
          <w:p w14:paraId="3B11571F" w14:textId="77777777" w:rsidR="00BC67EA" w:rsidRPr="00F42781" w:rsidRDefault="00BC67EA" w:rsidP="0058270F">
            <w:r w:rsidRPr="00F42781">
              <w:t>¿Existe un procedimiento formal para la autorización y registro de nuevos dispositivos que se conectan a la red del SILAIS?</w:t>
            </w:r>
          </w:p>
        </w:tc>
        <w:tc>
          <w:tcPr>
            <w:tcW w:w="1297" w:type="dxa"/>
            <w:tcMar>
              <w:top w:w="150" w:type="dxa"/>
              <w:left w:w="240" w:type="dxa"/>
              <w:bottom w:w="150" w:type="dxa"/>
              <w:right w:w="240" w:type="dxa"/>
            </w:tcMar>
            <w:vAlign w:val="center"/>
            <w:hideMark/>
          </w:tcPr>
          <w:p w14:paraId="2348020D" w14:textId="77777777" w:rsidR="00BC67EA" w:rsidRPr="00F42781" w:rsidRDefault="00BC67EA" w:rsidP="0058270F">
            <w:r w:rsidRPr="00F42781">
              <w:t>ISO 27001 (A.9.1.1)</w:t>
            </w:r>
          </w:p>
        </w:tc>
        <w:tc>
          <w:tcPr>
            <w:tcW w:w="861" w:type="dxa"/>
            <w:tcMar>
              <w:top w:w="150" w:type="dxa"/>
              <w:left w:w="240" w:type="dxa"/>
              <w:bottom w:w="150" w:type="dxa"/>
              <w:right w:w="240" w:type="dxa"/>
            </w:tcMar>
            <w:vAlign w:val="center"/>
            <w:hideMark/>
          </w:tcPr>
          <w:p w14:paraId="1C8372A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9D1766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3B77D04"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6144068D" w14:textId="77777777" w:rsidR="00BC67EA" w:rsidRPr="00F42781" w:rsidRDefault="00BC67EA" w:rsidP="0058270F"/>
        </w:tc>
      </w:tr>
      <w:tr w:rsidR="00BC67EA" w:rsidRPr="00F42781" w14:paraId="7224AF18" w14:textId="77777777" w:rsidTr="0058270F">
        <w:tc>
          <w:tcPr>
            <w:tcW w:w="865" w:type="dxa"/>
            <w:tcMar>
              <w:top w:w="150" w:type="dxa"/>
              <w:left w:w="0" w:type="dxa"/>
              <w:bottom w:w="150" w:type="dxa"/>
              <w:right w:w="240" w:type="dxa"/>
            </w:tcMar>
            <w:vAlign w:val="center"/>
            <w:hideMark/>
          </w:tcPr>
          <w:p w14:paraId="13D90CF8" w14:textId="77777777" w:rsidR="00BC67EA" w:rsidRPr="00F42781" w:rsidRDefault="00BC67EA" w:rsidP="0058270F">
            <w:r w:rsidRPr="00F42781">
              <w:t>G-02</w:t>
            </w:r>
          </w:p>
        </w:tc>
        <w:tc>
          <w:tcPr>
            <w:tcW w:w="0" w:type="auto"/>
            <w:tcMar>
              <w:top w:w="150" w:type="dxa"/>
              <w:left w:w="240" w:type="dxa"/>
              <w:bottom w:w="150" w:type="dxa"/>
              <w:right w:w="240" w:type="dxa"/>
            </w:tcMar>
            <w:vAlign w:val="center"/>
            <w:hideMark/>
          </w:tcPr>
          <w:p w14:paraId="08D33D52" w14:textId="77777777" w:rsidR="00BC67EA" w:rsidRPr="00F42781" w:rsidRDefault="00BC67EA" w:rsidP="0058270F">
            <w:r w:rsidRPr="00F42781">
              <w:t>¿Se ha implementado control de acceso a la red mediante autenticación 802.1X o seguridad de puertos en los switches?</w:t>
            </w:r>
          </w:p>
        </w:tc>
        <w:tc>
          <w:tcPr>
            <w:tcW w:w="1297" w:type="dxa"/>
            <w:tcMar>
              <w:top w:w="150" w:type="dxa"/>
              <w:left w:w="240" w:type="dxa"/>
              <w:bottom w:w="150" w:type="dxa"/>
              <w:right w:w="240" w:type="dxa"/>
            </w:tcMar>
            <w:vAlign w:val="center"/>
            <w:hideMark/>
          </w:tcPr>
          <w:p w14:paraId="2AE4213F" w14:textId="77777777" w:rsidR="00BC67EA" w:rsidRPr="00F42781" w:rsidRDefault="00BC67EA" w:rsidP="0058270F">
            <w:r w:rsidRPr="00F42781">
              <w:t>ISO 27001 (A.9.4.2)</w:t>
            </w:r>
          </w:p>
        </w:tc>
        <w:tc>
          <w:tcPr>
            <w:tcW w:w="861" w:type="dxa"/>
            <w:tcMar>
              <w:top w:w="150" w:type="dxa"/>
              <w:left w:w="240" w:type="dxa"/>
              <w:bottom w:w="150" w:type="dxa"/>
              <w:right w:w="240" w:type="dxa"/>
            </w:tcMar>
            <w:vAlign w:val="center"/>
            <w:hideMark/>
          </w:tcPr>
          <w:p w14:paraId="0CDC390B"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77851596"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79A1D58"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E648A90" w14:textId="77777777" w:rsidR="00BC67EA" w:rsidRPr="00F42781" w:rsidRDefault="00BC67EA" w:rsidP="0058270F"/>
        </w:tc>
      </w:tr>
      <w:tr w:rsidR="00BC67EA" w:rsidRPr="00F42781" w14:paraId="302CCF9C" w14:textId="77777777" w:rsidTr="0058270F">
        <w:tc>
          <w:tcPr>
            <w:tcW w:w="865" w:type="dxa"/>
            <w:tcMar>
              <w:top w:w="150" w:type="dxa"/>
              <w:left w:w="0" w:type="dxa"/>
              <w:bottom w:w="150" w:type="dxa"/>
              <w:right w:w="240" w:type="dxa"/>
            </w:tcMar>
            <w:vAlign w:val="center"/>
            <w:hideMark/>
          </w:tcPr>
          <w:p w14:paraId="045E246F" w14:textId="77777777" w:rsidR="00BC67EA" w:rsidRPr="00F42781" w:rsidRDefault="00BC67EA" w:rsidP="0058270F">
            <w:r w:rsidRPr="00F42781">
              <w:t>G-03</w:t>
            </w:r>
          </w:p>
        </w:tc>
        <w:tc>
          <w:tcPr>
            <w:tcW w:w="0" w:type="auto"/>
            <w:tcMar>
              <w:top w:w="150" w:type="dxa"/>
              <w:left w:w="240" w:type="dxa"/>
              <w:bottom w:w="150" w:type="dxa"/>
              <w:right w:w="240" w:type="dxa"/>
            </w:tcMar>
            <w:vAlign w:val="center"/>
            <w:hideMark/>
          </w:tcPr>
          <w:p w14:paraId="2AA85B6A" w14:textId="77777777" w:rsidR="00BC67EA" w:rsidRPr="00F42781" w:rsidRDefault="00BC67EA" w:rsidP="0058270F">
            <w:r w:rsidRPr="00F42781">
              <w:t>¿Se monitorea el tráfico de red para detectar actividades anómalas, intentos de acceso no autorizado o saturaciones de ancho de banda?</w:t>
            </w:r>
          </w:p>
        </w:tc>
        <w:tc>
          <w:tcPr>
            <w:tcW w:w="1297" w:type="dxa"/>
            <w:tcMar>
              <w:top w:w="150" w:type="dxa"/>
              <w:left w:w="240" w:type="dxa"/>
              <w:bottom w:w="150" w:type="dxa"/>
              <w:right w:w="240" w:type="dxa"/>
            </w:tcMar>
            <w:vAlign w:val="center"/>
            <w:hideMark/>
          </w:tcPr>
          <w:p w14:paraId="17C7C7FA" w14:textId="77777777" w:rsidR="00BC67EA" w:rsidRPr="00F42781" w:rsidRDefault="00BC67EA" w:rsidP="0058270F">
            <w:r w:rsidRPr="00F42781">
              <w:t>ISO 27001 (A.12.4.1)</w:t>
            </w:r>
          </w:p>
        </w:tc>
        <w:tc>
          <w:tcPr>
            <w:tcW w:w="861" w:type="dxa"/>
            <w:tcMar>
              <w:top w:w="150" w:type="dxa"/>
              <w:left w:w="240" w:type="dxa"/>
              <w:bottom w:w="150" w:type="dxa"/>
              <w:right w:w="240" w:type="dxa"/>
            </w:tcMar>
            <w:vAlign w:val="center"/>
            <w:hideMark/>
          </w:tcPr>
          <w:p w14:paraId="664F8CD2"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4DA4DAD"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5E2A338"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329C45C1" w14:textId="77777777" w:rsidR="00BC67EA" w:rsidRPr="00F42781" w:rsidRDefault="00BC67EA" w:rsidP="0058270F"/>
        </w:tc>
      </w:tr>
      <w:tr w:rsidR="00BC67EA" w:rsidRPr="00F42781" w14:paraId="02DFDBB2" w14:textId="77777777" w:rsidTr="0058270F">
        <w:tc>
          <w:tcPr>
            <w:tcW w:w="865" w:type="dxa"/>
            <w:tcMar>
              <w:top w:w="150" w:type="dxa"/>
              <w:left w:w="0" w:type="dxa"/>
              <w:bottom w:w="150" w:type="dxa"/>
              <w:right w:w="240" w:type="dxa"/>
            </w:tcMar>
            <w:vAlign w:val="center"/>
            <w:hideMark/>
          </w:tcPr>
          <w:p w14:paraId="42256CFD" w14:textId="77777777" w:rsidR="00BC67EA" w:rsidRPr="00F42781" w:rsidRDefault="00BC67EA" w:rsidP="0058270F">
            <w:r w:rsidRPr="00F42781">
              <w:t>G-04</w:t>
            </w:r>
          </w:p>
        </w:tc>
        <w:tc>
          <w:tcPr>
            <w:tcW w:w="0" w:type="auto"/>
            <w:tcMar>
              <w:top w:w="150" w:type="dxa"/>
              <w:left w:w="240" w:type="dxa"/>
              <w:bottom w:w="150" w:type="dxa"/>
              <w:right w:w="240" w:type="dxa"/>
            </w:tcMar>
            <w:vAlign w:val="center"/>
            <w:hideMark/>
          </w:tcPr>
          <w:p w14:paraId="30D2ED2B" w14:textId="77777777" w:rsidR="00BC67EA" w:rsidRPr="00F42781" w:rsidRDefault="00BC67EA" w:rsidP="0058270F">
            <w:r w:rsidRPr="00F42781">
              <w:t>¿Existe un registro (bitácora) de incidentes de seguridad de red, incluyendo caídas de conectividad, lentitud extrema o intentos de intrusión?</w:t>
            </w:r>
          </w:p>
        </w:tc>
        <w:tc>
          <w:tcPr>
            <w:tcW w:w="1297" w:type="dxa"/>
            <w:tcMar>
              <w:top w:w="150" w:type="dxa"/>
              <w:left w:w="240" w:type="dxa"/>
              <w:bottom w:w="150" w:type="dxa"/>
              <w:right w:w="240" w:type="dxa"/>
            </w:tcMar>
            <w:vAlign w:val="center"/>
            <w:hideMark/>
          </w:tcPr>
          <w:p w14:paraId="26E15A7F" w14:textId="77777777" w:rsidR="00BC67EA" w:rsidRPr="00F42781" w:rsidRDefault="00BC67EA" w:rsidP="0058270F">
            <w:r w:rsidRPr="00F42781">
              <w:t>ISO 27001 (A.16.1.5)</w:t>
            </w:r>
          </w:p>
        </w:tc>
        <w:tc>
          <w:tcPr>
            <w:tcW w:w="861" w:type="dxa"/>
            <w:tcMar>
              <w:top w:w="150" w:type="dxa"/>
              <w:left w:w="240" w:type="dxa"/>
              <w:bottom w:w="150" w:type="dxa"/>
              <w:right w:w="240" w:type="dxa"/>
            </w:tcMar>
            <w:vAlign w:val="center"/>
            <w:hideMark/>
          </w:tcPr>
          <w:p w14:paraId="2E5985BE"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3B6C8811"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4DACB6F0"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5F2E8F4" w14:textId="77777777" w:rsidR="00BC67EA" w:rsidRPr="00F42781" w:rsidRDefault="00BC67EA" w:rsidP="0058270F"/>
        </w:tc>
      </w:tr>
      <w:tr w:rsidR="00BC67EA" w:rsidRPr="00F42781" w14:paraId="625C69C9" w14:textId="77777777" w:rsidTr="0058270F">
        <w:tc>
          <w:tcPr>
            <w:tcW w:w="865" w:type="dxa"/>
            <w:tcMar>
              <w:top w:w="150" w:type="dxa"/>
              <w:left w:w="0" w:type="dxa"/>
              <w:bottom w:w="150" w:type="dxa"/>
              <w:right w:w="240" w:type="dxa"/>
            </w:tcMar>
            <w:vAlign w:val="center"/>
            <w:hideMark/>
          </w:tcPr>
          <w:p w14:paraId="60FBE34D" w14:textId="77777777" w:rsidR="00BC67EA" w:rsidRPr="00F42781" w:rsidRDefault="00BC67EA" w:rsidP="0058270F">
            <w:r w:rsidRPr="00F42781">
              <w:lastRenderedPageBreak/>
              <w:t>G-05</w:t>
            </w:r>
          </w:p>
        </w:tc>
        <w:tc>
          <w:tcPr>
            <w:tcW w:w="0" w:type="auto"/>
            <w:tcMar>
              <w:top w:w="150" w:type="dxa"/>
              <w:left w:w="240" w:type="dxa"/>
              <w:bottom w:w="150" w:type="dxa"/>
              <w:right w:w="240" w:type="dxa"/>
            </w:tcMar>
            <w:vAlign w:val="center"/>
            <w:hideMark/>
          </w:tcPr>
          <w:p w14:paraId="3A4BDE30" w14:textId="77777777" w:rsidR="00BC67EA" w:rsidRPr="00F42781" w:rsidRDefault="00BC67EA" w:rsidP="0058270F">
            <w:r w:rsidRPr="00F42781">
              <w:t>¿Se realizan copias de seguridad (backups) de las configuraciones de los dispositivos de red (switches, puntos de acceso)?</w:t>
            </w:r>
          </w:p>
        </w:tc>
        <w:tc>
          <w:tcPr>
            <w:tcW w:w="1297" w:type="dxa"/>
            <w:tcMar>
              <w:top w:w="150" w:type="dxa"/>
              <w:left w:w="240" w:type="dxa"/>
              <w:bottom w:w="150" w:type="dxa"/>
              <w:right w:w="240" w:type="dxa"/>
            </w:tcMar>
            <w:vAlign w:val="center"/>
            <w:hideMark/>
          </w:tcPr>
          <w:p w14:paraId="0B97A06C" w14:textId="77777777" w:rsidR="00BC67EA" w:rsidRPr="00F42781" w:rsidRDefault="00BC67EA" w:rsidP="0058270F">
            <w:r w:rsidRPr="00F42781">
              <w:t>COBIT 2019 (DSS04)</w:t>
            </w:r>
          </w:p>
        </w:tc>
        <w:tc>
          <w:tcPr>
            <w:tcW w:w="861" w:type="dxa"/>
            <w:tcMar>
              <w:top w:w="150" w:type="dxa"/>
              <w:left w:w="240" w:type="dxa"/>
              <w:bottom w:w="150" w:type="dxa"/>
              <w:right w:w="240" w:type="dxa"/>
            </w:tcMar>
            <w:vAlign w:val="center"/>
            <w:hideMark/>
          </w:tcPr>
          <w:p w14:paraId="52F1FF90"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8E61739"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E15AC5E"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408250A4" w14:textId="77777777" w:rsidR="00BC67EA" w:rsidRPr="00F42781" w:rsidRDefault="00BC67EA" w:rsidP="0058270F"/>
        </w:tc>
      </w:tr>
      <w:tr w:rsidR="00BC67EA" w:rsidRPr="00F42781" w14:paraId="7427BDAF" w14:textId="77777777" w:rsidTr="0058270F">
        <w:tc>
          <w:tcPr>
            <w:tcW w:w="865" w:type="dxa"/>
            <w:tcMar>
              <w:top w:w="150" w:type="dxa"/>
              <w:left w:w="0" w:type="dxa"/>
              <w:bottom w:w="150" w:type="dxa"/>
              <w:right w:w="240" w:type="dxa"/>
            </w:tcMar>
            <w:vAlign w:val="center"/>
            <w:hideMark/>
          </w:tcPr>
          <w:p w14:paraId="0E53256E" w14:textId="77777777" w:rsidR="00BC67EA" w:rsidRPr="00F42781" w:rsidRDefault="00BC67EA" w:rsidP="0058270F">
            <w:r w:rsidRPr="00F42781">
              <w:t>G-06</w:t>
            </w:r>
          </w:p>
        </w:tc>
        <w:tc>
          <w:tcPr>
            <w:tcW w:w="0" w:type="auto"/>
            <w:tcMar>
              <w:top w:w="150" w:type="dxa"/>
              <w:left w:w="240" w:type="dxa"/>
              <w:bottom w:w="150" w:type="dxa"/>
              <w:right w:w="240" w:type="dxa"/>
            </w:tcMar>
            <w:vAlign w:val="center"/>
            <w:hideMark/>
          </w:tcPr>
          <w:p w14:paraId="26CFA589" w14:textId="77777777" w:rsidR="00BC67EA" w:rsidRPr="00F42781" w:rsidRDefault="00BC67EA" w:rsidP="0058270F">
            <w:r w:rsidRPr="00F42781">
              <w:t>¿Existe un Plan de Continuidad de Negocio o Recuperación ante Desastres que contemple el fallo de los switches principales o la pérdida de conectividad con el MINSA Central?</w:t>
            </w:r>
          </w:p>
        </w:tc>
        <w:tc>
          <w:tcPr>
            <w:tcW w:w="1297" w:type="dxa"/>
            <w:tcMar>
              <w:top w:w="150" w:type="dxa"/>
              <w:left w:w="240" w:type="dxa"/>
              <w:bottom w:w="150" w:type="dxa"/>
              <w:right w:w="240" w:type="dxa"/>
            </w:tcMar>
            <w:vAlign w:val="center"/>
            <w:hideMark/>
          </w:tcPr>
          <w:p w14:paraId="070E3192" w14:textId="77777777" w:rsidR="00BC67EA" w:rsidRPr="00F42781" w:rsidRDefault="00BC67EA" w:rsidP="0058270F">
            <w:r w:rsidRPr="00F42781">
              <w:t>COBIT 2019 (DSS04)</w:t>
            </w:r>
          </w:p>
        </w:tc>
        <w:tc>
          <w:tcPr>
            <w:tcW w:w="861" w:type="dxa"/>
            <w:tcMar>
              <w:top w:w="150" w:type="dxa"/>
              <w:left w:w="240" w:type="dxa"/>
              <w:bottom w:w="150" w:type="dxa"/>
              <w:right w:w="240" w:type="dxa"/>
            </w:tcMar>
            <w:vAlign w:val="center"/>
            <w:hideMark/>
          </w:tcPr>
          <w:p w14:paraId="46905560"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2A282B94"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21C8F3A"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7CAF8254" w14:textId="77777777" w:rsidR="00BC67EA" w:rsidRPr="00F42781" w:rsidRDefault="00BC67EA" w:rsidP="0058270F"/>
        </w:tc>
      </w:tr>
      <w:tr w:rsidR="00BC67EA" w:rsidRPr="00F42781" w14:paraId="05239472" w14:textId="77777777" w:rsidTr="0058270F">
        <w:tc>
          <w:tcPr>
            <w:tcW w:w="865" w:type="dxa"/>
            <w:tcMar>
              <w:top w:w="150" w:type="dxa"/>
              <w:left w:w="0" w:type="dxa"/>
              <w:bottom w:w="150" w:type="dxa"/>
              <w:right w:w="240" w:type="dxa"/>
            </w:tcMar>
            <w:vAlign w:val="center"/>
            <w:hideMark/>
          </w:tcPr>
          <w:p w14:paraId="33A4D571" w14:textId="77777777" w:rsidR="00BC67EA" w:rsidRPr="00F42781" w:rsidRDefault="00BC67EA" w:rsidP="0058270F">
            <w:r w:rsidRPr="00F42781">
              <w:t>G-07</w:t>
            </w:r>
          </w:p>
        </w:tc>
        <w:tc>
          <w:tcPr>
            <w:tcW w:w="0" w:type="auto"/>
            <w:tcMar>
              <w:top w:w="150" w:type="dxa"/>
              <w:left w:w="240" w:type="dxa"/>
              <w:bottom w:w="150" w:type="dxa"/>
              <w:right w:w="240" w:type="dxa"/>
            </w:tcMar>
            <w:vAlign w:val="center"/>
            <w:hideMark/>
          </w:tcPr>
          <w:p w14:paraId="559D150F" w14:textId="77777777" w:rsidR="00BC67EA" w:rsidRPr="00F42781" w:rsidRDefault="00BC67EA" w:rsidP="0058270F">
            <w:r w:rsidRPr="00F42781">
              <w:t>¿Se dispone de un switch de respaldo para reemplazar rápidamente un equipo fallado y restablecer la conectividad en las áreas críticas?</w:t>
            </w:r>
          </w:p>
        </w:tc>
        <w:tc>
          <w:tcPr>
            <w:tcW w:w="1297" w:type="dxa"/>
            <w:tcMar>
              <w:top w:w="150" w:type="dxa"/>
              <w:left w:w="240" w:type="dxa"/>
              <w:bottom w:w="150" w:type="dxa"/>
              <w:right w:w="240" w:type="dxa"/>
            </w:tcMar>
            <w:vAlign w:val="center"/>
            <w:hideMark/>
          </w:tcPr>
          <w:p w14:paraId="063DC575" w14:textId="77777777" w:rsidR="00BC67EA" w:rsidRPr="00F42781" w:rsidRDefault="00BC67EA" w:rsidP="0058270F">
            <w:r w:rsidRPr="00F42781">
              <w:t>COBIT 2019 (DSS04)</w:t>
            </w:r>
          </w:p>
        </w:tc>
        <w:tc>
          <w:tcPr>
            <w:tcW w:w="861" w:type="dxa"/>
            <w:tcMar>
              <w:top w:w="150" w:type="dxa"/>
              <w:left w:w="240" w:type="dxa"/>
              <w:bottom w:w="150" w:type="dxa"/>
              <w:right w:w="240" w:type="dxa"/>
            </w:tcMar>
            <w:vAlign w:val="center"/>
            <w:hideMark/>
          </w:tcPr>
          <w:p w14:paraId="0ACCC74A"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6D0614AF" w14:textId="77777777" w:rsidR="00BC67EA" w:rsidRPr="00F42781" w:rsidRDefault="00BC67EA" w:rsidP="0058270F">
            <w:r w:rsidRPr="00F42781">
              <w:t>[ ]</w:t>
            </w:r>
          </w:p>
        </w:tc>
        <w:tc>
          <w:tcPr>
            <w:tcW w:w="0" w:type="auto"/>
            <w:tcMar>
              <w:top w:w="150" w:type="dxa"/>
              <w:left w:w="240" w:type="dxa"/>
              <w:bottom w:w="150" w:type="dxa"/>
              <w:right w:w="240" w:type="dxa"/>
            </w:tcMar>
            <w:vAlign w:val="center"/>
            <w:hideMark/>
          </w:tcPr>
          <w:p w14:paraId="1D545D43" w14:textId="77777777" w:rsidR="00BC67EA" w:rsidRPr="00F42781" w:rsidRDefault="00BC67EA" w:rsidP="0058270F">
            <w:r w:rsidRPr="00F42781">
              <w:t>[ ]</w:t>
            </w:r>
          </w:p>
        </w:tc>
        <w:tc>
          <w:tcPr>
            <w:tcW w:w="0" w:type="auto"/>
            <w:tcMar>
              <w:top w:w="150" w:type="dxa"/>
              <w:left w:w="240" w:type="dxa"/>
              <w:bottom w:w="150" w:type="dxa"/>
              <w:right w:w="0" w:type="dxa"/>
            </w:tcMar>
            <w:vAlign w:val="center"/>
            <w:hideMark/>
          </w:tcPr>
          <w:p w14:paraId="488A852B" w14:textId="77777777" w:rsidR="00BC67EA" w:rsidRPr="00F42781" w:rsidRDefault="00BC67EA" w:rsidP="0058270F"/>
        </w:tc>
      </w:tr>
    </w:tbl>
    <w:p w14:paraId="20E707C0" w14:textId="5A2102CD" w:rsidR="00A35408" w:rsidRDefault="00A35408"/>
    <w:p w14:paraId="296CDA86" w14:textId="77777777" w:rsidR="00A35408" w:rsidRPr="00A35408" w:rsidRDefault="00A35408" w:rsidP="00A35408">
      <w:r w:rsidRPr="00A35408">
        <w:rPr>
          <w:b/>
          <w:bCs/>
        </w:rPr>
        <w:t>MÓDULO VI: GESTIÓN DE ACTIVOS DE RED Y DOCUMENTACIÓN</w:t>
      </w:r>
      <w:r w:rsidRPr="00A35408">
        <w:br/>
      </w:r>
      <w:r w:rsidRPr="00A35408">
        <w:rPr>
          <w:b/>
          <w:bCs/>
        </w:rPr>
        <w:t>Referencia Normativa:</w:t>
      </w:r>
      <w:r w:rsidRPr="00A35408">
        <w:t> COBIT 2019 (DSS01 – Gestión de Operaciones) e ISO/IEC 27001:2022 (A.8 Gestión de Activos).</w:t>
      </w:r>
    </w:p>
    <w:tbl>
      <w:tblPr>
        <w:tblW w:w="11529"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150"/>
        <w:gridCol w:w="1980"/>
        <w:gridCol w:w="1049"/>
        <w:gridCol w:w="794"/>
        <w:gridCol w:w="859"/>
        <w:gridCol w:w="2707"/>
      </w:tblGrid>
      <w:tr w:rsidR="00A35408" w:rsidRPr="00A35408" w14:paraId="405E762F" w14:textId="77777777" w:rsidTr="00A35408">
        <w:trPr>
          <w:trHeight w:val="828"/>
          <w:tblHeader/>
        </w:trPr>
        <w:tc>
          <w:tcPr>
            <w:tcW w:w="990" w:type="dxa"/>
            <w:tcMar>
              <w:top w:w="150" w:type="dxa"/>
              <w:left w:w="0" w:type="dxa"/>
              <w:bottom w:w="150" w:type="dxa"/>
              <w:right w:w="240" w:type="dxa"/>
            </w:tcMar>
            <w:vAlign w:val="center"/>
            <w:hideMark/>
          </w:tcPr>
          <w:p w14:paraId="50082012" w14:textId="77777777" w:rsidR="00A35408" w:rsidRPr="00A35408" w:rsidRDefault="00A35408" w:rsidP="00A35408">
            <w:r w:rsidRPr="00A35408">
              <w:lastRenderedPageBreak/>
              <w:t>ID</w:t>
            </w:r>
          </w:p>
        </w:tc>
        <w:tc>
          <w:tcPr>
            <w:tcW w:w="3150" w:type="dxa"/>
            <w:tcMar>
              <w:top w:w="150" w:type="dxa"/>
              <w:left w:w="240" w:type="dxa"/>
              <w:bottom w:w="150" w:type="dxa"/>
              <w:right w:w="240" w:type="dxa"/>
            </w:tcMar>
            <w:vAlign w:val="center"/>
            <w:hideMark/>
          </w:tcPr>
          <w:p w14:paraId="62C320C3" w14:textId="77777777" w:rsidR="00A35408" w:rsidRPr="00A35408" w:rsidRDefault="00A35408" w:rsidP="00A35408">
            <w:r w:rsidRPr="00A35408">
              <w:t>Criterio de Evaluación</w:t>
            </w:r>
          </w:p>
        </w:tc>
        <w:tc>
          <w:tcPr>
            <w:tcW w:w="1980" w:type="dxa"/>
            <w:tcMar>
              <w:top w:w="150" w:type="dxa"/>
              <w:left w:w="240" w:type="dxa"/>
              <w:bottom w:w="150" w:type="dxa"/>
              <w:right w:w="240" w:type="dxa"/>
            </w:tcMar>
            <w:vAlign w:val="center"/>
            <w:hideMark/>
          </w:tcPr>
          <w:p w14:paraId="72CCCAF4" w14:textId="77777777" w:rsidR="00A35408" w:rsidRPr="00A35408" w:rsidRDefault="00A35408" w:rsidP="00A35408">
            <w:r w:rsidRPr="00A35408">
              <w:t>Norma Aplicada</w:t>
            </w:r>
          </w:p>
        </w:tc>
        <w:tc>
          <w:tcPr>
            <w:tcW w:w="1049" w:type="dxa"/>
            <w:tcMar>
              <w:top w:w="150" w:type="dxa"/>
              <w:left w:w="240" w:type="dxa"/>
              <w:bottom w:w="150" w:type="dxa"/>
              <w:right w:w="240" w:type="dxa"/>
            </w:tcMar>
            <w:vAlign w:val="center"/>
            <w:hideMark/>
          </w:tcPr>
          <w:p w14:paraId="3592E4FB" w14:textId="77777777" w:rsidR="00A35408" w:rsidRPr="00A35408" w:rsidRDefault="00A35408" w:rsidP="00A35408">
            <w:r w:rsidRPr="00A35408">
              <w:t>SÍ</w:t>
            </w:r>
          </w:p>
        </w:tc>
        <w:tc>
          <w:tcPr>
            <w:tcW w:w="0" w:type="auto"/>
            <w:tcMar>
              <w:top w:w="150" w:type="dxa"/>
              <w:left w:w="240" w:type="dxa"/>
              <w:bottom w:w="150" w:type="dxa"/>
              <w:right w:w="240" w:type="dxa"/>
            </w:tcMar>
            <w:vAlign w:val="center"/>
            <w:hideMark/>
          </w:tcPr>
          <w:p w14:paraId="5F675237" w14:textId="77777777" w:rsidR="00A35408" w:rsidRPr="00A35408" w:rsidRDefault="00A35408" w:rsidP="00A35408">
            <w:r w:rsidRPr="00A35408">
              <w:t>NO</w:t>
            </w:r>
          </w:p>
        </w:tc>
        <w:tc>
          <w:tcPr>
            <w:tcW w:w="0" w:type="auto"/>
            <w:tcMar>
              <w:top w:w="150" w:type="dxa"/>
              <w:left w:w="240" w:type="dxa"/>
              <w:bottom w:w="150" w:type="dxa"/>
              <w:right w:w="240" w:type="dxa"/>
            </w:tcMar>
            <w:vAlign w:val="center"/>
            <w:hideMark/>
          </w:tcPr>
          <w:p w14:paraId="19C9EA70" w14:textId="77777777" w:rsidR="00A35408" w:rsidRPr="00A35408" w:rsidRDefault="00A35408" w:rsidP="00A35408">
            <w:r w:rsidRPr="00A35408">
              <w:t>N/A</w:t>
            </w:r>
          </w:p>
        </w:tc>
        <w:tc>
          <w:tcPr>
            <w:tcW w:w="0" w:type="auto"/>
            <w:tcMar>
              <w:top w:w="150" w:type="dxa"/>
              <w:left w:w="240" w:type="dxa"/>
              <w:bottom w:w="150" w:type="dxa"/>
              <w:right w:w="240" w:type="dxa"/>
            </w:tcMar>
            <w:vAlign w:val="center"/>
            <w:hideMark/>
          </w:tcPr>
          <w:p w14:paraId="72339816" w14:textId="77777777" w:rsidR="00A35408" w:rsidRPr="00A35408" w:rsidRDefault="00A35408" w:rsidP="00A35408">
            <w:r w:rsidRPr="00A35408">
              <w:t>Observaciones / Hallazgos</w:t>
            </w:r>
          </w:p>
        </w:tc>
      </w:tr>
      <w:tr w:rsidR="00A35408" w:rsidRPr="00A35408" w14:paraId="536E81F5" w14:textId="77777777" w:rsidTr="00A35408">
        <w:trPr>
          <w:trHeight w:val="2856"/>
        </w:trPr>
        <w:tc>
          <w:tcPr>
            <w:tcW w:w="990" w:type="dxa"/>
            <w:tcMar>
              <w:top w:w="150" w:type="dxa"/>
              <w:left w:w="0" w:type="dxa"/>
              <w:bottom w:w="150" w:type="dxa"/>
              <w:right w:w="240" w:type="dxa"/>
            </w:tcMar>
            <w:vAlign w:val="center"/>
            <w:hideMark/>
          </w:tcPr>
          <w:p w14:paraId="02E8BC06" w14:textId="77777777" w:rsidR="00A35408" w:rsidRPr="00A35408" w:rsidRDefault="00A35408" w:rsidP="00A35408">
            <w:r w:rsidRPr="00A35408">
              <w:t>A-01</w:t>
            </w:r>
          </w:p>
        </w:tc>
        <w:tc>
          <w:tcPr>
            <w:tcW w:w="3150" w:type="dxa"/>
            <w:tcMar>
              <w:top w:w="150" w:type="dxa"/>
              <w:left w:w="240" w:type="dxa"/>
              <w:bottom w:w="150" w:type="dxa"/>
              <w:right w:w="240" w:type="dxa"/>
            </w:tcMar>
            <w:vAlign w:val="center"/>
            <w:hideMark/>
          </w:tcPr>
          <w:p w14:paraId="3581E894" w14:textId="77777777" w:rsidR="00A35408" w:rsidRPr="00A35408" w:rsidRDefault="00A35408" w:rsidP="00A35408">
            <w:r w:rsidRPr="00A35408">
              <w:t>¿Existe un inventario formal, actualizado y documentado de todos los activos de red (switches, UPS, puntos de acceso, cableado estructurado)?</w:t>
            </w:r>
          </w:p>
        </w:tc>
        <w:tc>
          <w:tcPr>
            <w:tcW w:w="1980" w:type="dxa"/>
            <w:tcMar>
              <w:top w:w="150" w:type="dxa"/>
              <w:left w:w="240" w:type="dxa"/>
              <w:bottom w:w="150" w:type="dxa"/>
              <w:right w:w="240" w:type="dxa"/>
            </w:tcMar>
            <w:vAlign w:val="center"/>
            <w:hideMark/>
          </w:tcPr>
          <w:p w14:paraId="53C44AA9" w14:textId="77777777" w:rsidR="00A35408" w:rsidRPr="00A35408" w:rsidRDefault="00A35408" w:rsidP="00A35408">
            <w:r w:rsidRPr="00A35408">
              <w:t>COBIT 2019 (DSS01)</w:t>
            </w:r>
          </w:p>
        </w:tc>
        <w:tc>
          <w:tcPr>
            <w:tcW w:w="1049" w:type="dxa"/>
            <w:tcMar>
              <w:top w:w="150" w:type="dxa"/>
              <w:left w:w="240" w:type="dxa"/>
              <w:bottom w:w="150" w:type="dxa"/>
              <w:right w:w="240" w:type="dxa"/>
            </w:tcMar>
            <w:vAlign w:val="center"/>
            <w:hideMark/>
          </w:tcPr>
          <w:p w14:paraId="2C711E85"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0AACA817"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1CB930AE"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078D5124" w14:textId="77777777" w:rsidR="00A35408" w:rsidRPr="00A35408" w:rsidRDefault="00A35408" w:rsidP="00A35408">
            <w:r w:rsidRPr="00A35408">
              <w:t>La gestión de inventarios de infraestructura es una práctica operativa fundamental dentro de DSS01.</w:t>
            </w:r>
          </w:p>
        </w:tc>
      </w:tr>
      <w:tr w:rsidR="00A35408" w:rsidRPr="00A35408" w14:paraId="397BCCA3" w14:textId="77777777" w:rsidTr="00A35408">
        <w:trPr>
          <w:trHeight w:val="2856"/>
        </w:trPr>
        <w:tc>
          <w:tcPr>
            <w:tcW w:w="990" w:type="dxa"/>
            <w:tcMar>
              <w:top w:w="150" w:type="dxa"/>
              <w:left w:w="0" w:type="dxa"/>
              <w:bottom w:w="150" w:type="dxa"/>
              <w:right w:w="240" w:type="dxa"/>
            </w:tcMar>
            <w:vAlign w:val="center"/>
            <w:hideMark/>
          </w:tcPr>
          <w:p w14:paraId="517C7077" w14:textId="77777777" w:rsidR="00A35408" w:rsidRPr="00A35408" w:rsidRDefault="00A35408" w:rsidP="00A35408">
            <w:r w:rsidRPr="00A35408">
              <w:t>A-02</w:t>
            </w:r>
          </w:p>
        </w:tc>
        <w:tc>
          <w:tcPr>
            <w:tcW w:w="3150" w:type="dxa"/>
            <w:tcMar>
              <w:top w:w="150" w:type="dxa"/>
              <w:left w:w="240" w:type="dxa"/>
              <w:bottom w:w="150" w:type="dxa"/>
              <w:right w:w="240" w:type="dxa"/>
            </w:tcMar>
            <w:vAlign w:val="center"/>
            <w:hideMark/>
          </w:tcPr>
          <w:p w14:paraId="2DF3649E" w14:textId="77777777" w:rsidR="00A35408" w:rsidRPr="00A35408" w:rsidRDefault="00A35408" w:rsidP="00A35408">
            <w:r w:rsidRPr="00A35408">
              <w:t>¿El inventario incluye información sobre: marca, modelo, número de serie, fecha de adquisición, estado de garantía y ubicación física de cada activo de red?</w:t>
            </w:r>
          </w:p>
        </w:tc>
        <w:tc>
          <w:tcPr>
            <w:tcW w:w="1980" w:type="dxa"/>
            <w:tcMar>
              <w:top w:w="150" w:type="dxa"/>
              <w:left w:w="240" w:type="dxa"/>
              <w:bottom w:w="150" w:type="dxa"/>
              <w:right w:w="240" w:type="dxa"/>
            </w:tcMar>
            <w:vAlign w:val="center"/>
            <w:hideMark/>
          </w:tcPr>
          <w:p w14:paraId="6D67BDA3" w14:textId="77777777" w:rsidR="00A35408" w:rsidRPr="00A35408" w:rsidRDefault="00A35408" w:rsidP="00A35408">
            <w:r w:rsidRPr="00A35408">
              <w:t>ISO 27001 (A.8.1.1)</w:t>
            </w:r>
          </w:p>
        </w:tc>
        <w:tc>
          <w:tcPr>
            <w:tcW w:w="1049" w:type="dxa"/>
            <w:tcMar>
              <w:top w:w="150" w:type="dxa"/>
              <w:left w:w="240" w:type="dxa"/>
              <w:bottom w:w="150" w:type="dxa"/>
              <w:right w:w="240" w:type="dxa"/>
            </w:tcMar>
            <w:vAlign w:val="center"/>
            <w:hideMark/>
          </w:tcPr>
          <w:p w14:paraId="3FE317EB"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06195609"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15064B93"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2D8DF1A3" w14:textId="77777777" w:rsidR="00A35408" w:rsidRPr="00A35408" w:rsidRDefault="00A35408" w:rsidP="00A35408"/>
        </w:tc>
      </w:tr>
      <w:tr w:rsidR="00A35408" w:rsidRPr="00A35408" w14:paraId="0EC8133F" w14:textId="77777777" w:rsidTr="00A35408">
        <w:trPr>
          <w:trHeight w:val="1500"/>
        </w:trPr>
        <w:tc>
          <w:tcPr>
            <w:tcW w:w="990" w:type="dxa"/>
            <w:tcMar>
              <w:top w:w="150" w:type="dxa"/>
              <w:left w:w="0" w:type="dxa"/>
              <w:bottom w:w="150" w:type="dxa"/>
              <w:right w:w="240" w:type="dxa"/>
            </w:tcMar>
            <w:vAlign w:val="center"/>
            <w:hideMark/>
          </w:tcPr>
          <w:p w14:paraId="5D665B8F" w14:textId="77777777" w:rsidR="00A35408" w:rsidRPr="00A35408" w:rsidRDefault="00A35408" w:rsidP="00A35408">
            <w:r w:rsidRPr="00A35408">
              <w:t>A-03</w:t>
            </w:r>
          </w:p>
        </w:tc>
        <w:tc>
          <w:tcPr>
            <w:tcW w:w="3150" w:type="dxa"/>
            <w:tcMar>
              <w:top w:w="150" w:type="dxa"/>
              <w:left w:w="240" w:type="dxa"/>
              <w:bottom w:w="150" w:type="dxa"/>
              <w:right w:w="240" w:type="dxa"/>
            </w:tcMar>
            <w:vAlign w:val="center"/>
            <w:hideMark/>
          </w:tcPr>
          <w:p w14:paraId="3AD36EB1" w14:textId="77777777" w:rsidR="00A35408" w:rsidRPr="00A35408" w:rsidRDefault="00A35408" w:rsidP="00A35408">
            <w:r w:rsidRPr="00A35408">
              <w:t>¿Se ha definido un responsable o propietario para cada activo de red crítico?</w:t>
            </w:r>
          </w:p>
        </w:tc>
        <w:tc>
          <w:tcPr>
            <w:tcW w:w="1980" w:type="dxa"/>
            <w:tcMar>
              <w:top w:w="150" w:type="dxa"/>
              <w:left w:w="240" w:type="dxa"/>
              <w:bottom w:w="150" w:type="dxa"/>
              <w:right w:w="240" w:type="dxa"/>
            </w:tcMar>
            <w:vAlign w:val="center"/>
            <w:hideMark/>
          </w:tcPr>
          <w:p w14:paraId="5C4A4BCC" w14:textId="77777777" w:rsidR="00A35408" w:rsidRPr="00A35408" w:rsidRDefault="00A35408" w:rsidP="00A35408">
            <w:r w:rsidRPr="00A35408">
              <w:t>ISO 27001 (A.8.1.2)</w:t>
            </w:r>
          </w:p>
        </w:tc>
        <w:tc>
          <w:tcPr>
            <w:tcW w:w="1049" w:type="dxa"/>
            <w:tcMar>
              <w:top w:w="150" w:type="dxa"/>
              <w:left w:w="240" w:type="dxa"/>
              <w:bottom w:w="150" w:type="dxa"/>
              <w:right w:w="240" w:type="dxa"/>
            </w:tcMar>
            <w:vAlign w:val="center"/>
            <w:hideMark/>
          </w:tcPr>
          <w:p w14:paraId="294AC699"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34B1AE3B"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1F75CE53"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0579052C" w14:textId="77777777" w:rsidR="00A35408" w:rsidRPr="00A35408" w:rsidRDefault="00A35408" w:rsidP="00A35408"/>
        </w:tc>
      </w:tr>
      <w:tr w:rsidR="00A35408" w:rsidRPr="00A35408" w14:paraId="0C4BD181" w14:textId="77777777" w:rsidTr="00A35408">
        <w:trPr>
          <w:trHeight w:val="3204"/>
        </w:trPr>
        <w:tc>
          <w:tcPr>
            <w:tcW w:w="990" w:type="dxa"/>
            <w:tcMar>
              <w:top w:w="150" w:type="dxa"/>
              <w:left w:w="0" w:type="dxa"/>
              <w:bottom w:w="150" w:type="dxa"/>
              <w:right w:w="240" w:type="dxa"/>
            </w:tcMar>
            <w:vAlign w:val="center"/>
            <w:hideMark/>
          </w:tcPr>
          <w:p w14:paraId="2C971C73" w14:textId="77777777" w:rsidR="00A35408" w:rsidRPr="00A35408" w:rsidRDefault="00A35408" w:rsidP="00A35408">
            <w:r w:rsidRPr="00A35408">
              <w:t>A-04</w:t>
            </w:r>
          </w:p>
        </w:tc>
        <w:tc>
          <w:tcPr>
            <w:tcW w:w="3150" w:type="dxa"/>
            <w:tcMar>
              <w:top w:w="150" w:type="dxa"/>
              <w:left w:w="240" w:type="dxa"/>
              <w:bottom w:w="150" w:type="dxa"/>
              <w:right w:w="240" w:type="dxa"/>
            </w:tcMar>
            <w:vAlign w:val="center"/>
            <w:hideMark/>
          </w:tcPr>
          <w:p w14:paraId="3C2B22F9" w14:textId="77777777" w:rsidR="00A35408" w:rsidRPr="00A35408" w:rsidRDefault="00A35408" w:rsidP="00A35408">
            <w:r w:rsidRPr="00A35408">
              <w:t>¿Existe un diagrama de topología de red actualizado que muestre la interconexión de los switches, puntos de acceso y la distribución hacia las 14 áreas funcionales?</w:t>
            </w:r>
          </w:p>
        </w:tc>
        <w:tc>
          <w:tcPr>
            <w:tcW w:w="1980" w:type="dxa"/>
            <w:tcMar>
              <w:top w:w="150" w:type="dxa"/>
              <w:left w:w="240" w:type="dxa"/>
              <w:bottom w:w="150" w:type="dxa"/>
              <w:right w:w="240" w:type="dxa"/>
            </w:tcMar>
            <w:vAlign w:val="center"/>
            <w:hideMark/>
          </w:tcPr>
          <w:p w14:paraId="5DE970F7" w14:textId="77777777" w:rsidR="00A35408" w:rsidRPr="00A35408" w:rsidRDefault="00A35408" w:rsidP="00A35408">
            <w:r w:rsidRPr="00A35408">
              <w:t>Mejores Prácticas (alineado a DSS01)</w:t>
            </w:r>
          </w:p>
        </w:tc>
        <w:tc>
          <w:tcPr>
            <w:tcW w:w="1049" w:type="dxa"/>
            <w:tcMar>
              <w:top w:w="150" w:type="dxa"/>
              <w:left w:w="240" w:type="dxa"/>
              <w:bottom w:w="150" w:type="dxa"/>
              <w:right w:w="240" w:type="dxa"/>
            </w:tcMar>
            <w:vAlign w:val="center"/>
            <w:hideMark/>
          </w:tcPr>
          <w:p w14:paraId="5F9F8AA5"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0696D0C2"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62D35CC5"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619AD78B" w14:textId="77777777" w:rsidR="00A35408" w:rsidRPr="00A35408" w:rsidRDefault="00A35408" w:rsidP="00A35408">
            <w:r w:rsidRPr="00A35408">
              <w:t>Mantener documentación actualizada de la topología es parte de la operación diaria (DSS01).</w:t>
            </w:r>
          </w:p>
        </w:tc>
      </w:tr>
      <w:tr w:rsidR="00A35408" w:rsidRPr="00A35408" w14:paraId="6408CB8C" w14:textId="77777777" w:rsidTr="00A35408">
        <w:trPr>
          <w:trHeight w:val="2856"/>
        </w:trPr>
        <w:tc>
          <w:tcPr>
            <w:tcW w:w="990" w:type="dxa"/>
            <w:tcMar>
              <w:top w:w="150" w:type="dxa"/>
              <w:left w:w="0" w:type="dxa"/>
              <w:bottom w:w="150" w:type="dxa"/>
              <w:right w:w="240" w:type="dxa"/>
            </w:tcMar>
            <w:vAlign w:val="center"/>
            <w:hideMark/>
          </w:tcPr>
          <w:p w14:paraId="53B10BD1" w14:textId="77777777" w:rsidR="00A35408" w:rsidRPr="00A35408" w:rsidRDefault="00A35408" w:rsidP="00A35408">
            <w:r w:rsidRPr="00A35408">
              <w:lastRenderedPageBreak/>
              <w:t>A-05</w:t>
            </w:r>
          </w:p>
        </w:tc>
        <w:tc>
          <w:tcPr>
            <w:tcW w:w="3150" w:type="dxa"/>
            <w:tcMar>
              <w:top w:w="150" w:type="dxa"/>
              <w:left w:w="240" w:type="dxa"/>
              <w:bottom w:w="150" w:type="dxa"/>
              <w:right w:w="240" w:type="dxa"/>
            </w:tcMar>
            <w:vAlign w:val="center"/>
            <w:hideMark/>
          </w:tcPr>
          <w:p w14:paraId="4A1F357B" w14:textId="77777777" w:rsidR="00A35408" w:rsidRPr="00A35408" w:rsidRDefault="00A35408" w:rsidP="00A35408">
            <w:r w:rsidRPr="00A35408">
              <w:t>¿Se ha documentado la antigüedad y el ciclo de vida estimado de los switches Fast Ethernet para planificar su renovación tecnológica?</w:t>
            </w:r>
          </w:p>
        </w:tc>
        <w:tc>
          <w:tcPr>
            <w:tcW w:w="1980" w:type="dxa"/>
            <w:tcMar>
              <w:top w:w="150" w:type="dxa"/>
              <w:left w:w="240" w:type="dxa"/>
              <w:bottom w:w="150" w:type="dxa"/>
              <w:right w:w="240" w:type="dxa"/>
            </w:tcMar>
            <w:vAlign w:val="center"/>
            <w:hideMark/>
          </w:tcPr>
          <w:p w14:paraId="2A538062" w14:textId="77777777" w:rsidR="00A35408" w:rsidRPr="00A35408" w:rsidRDefault="00A35408" w:rsidP="00A35408">
            <w:r w:rsidRPr="00A35408">
              <w:t>COBIT 2019 (DSS01)</w:t>
            </w:r>
          </w:p>
        </w:tc>
        <w:tc>
          <w:tcPr>
            <w:tcW w:w="1049" w:type="dxa"/>
            <w:tcMar>
              <w:top w:w="150" w:type="dxa"/>
              <w:left w:w="240" w:type="dxa"/>
              <w:bottom w:w="150" w:type="dxa"/>
              <w:right w:w="240" w:type="dxa"/>
            </w:tcMar>
            <w:vAlign w:val="center"/>
            <w:hideMark/>
          </w:tcPr>
          <w:p w14:paraId="6070FB21"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695EFE6C"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7C53627A"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25F5DC15" w14:textId="77777777" w:rsidR="00A35408" w:rsidRPr="00A35408" w:rsidRDefault="00A35408" w:rsidP="00A35408">
            <w:r w:rsidRPr="00A35408">
              <w:t>El seguimiento del ciclo de vida y la planificación del reemplazo se gestionan dentro de las operaciones (DSS01).</w:t>
            </w:r>
          </w:p>
        </w:tc>
      </w:tr>
      <w:tr w:rsidR="00A35408" w:rsidRPr="00A35408" w14:paraId="4903B3F5" w14:textId="77777777" w:rsidTr="00A35408">
        <w:trPr>
          <w:trHeight w:val="2184"/>
        </w:trPr>
        <w:tc>
          <w:tcPr>
            <w:tcW w:w="990" w:type="dxa"/>
            <w:tcMar>
              <w:top w:w="150" w:type="dxa"/>
              <w:left w:w="0" w:type="dxa"/>
              <w:bottom w:w="150" w:type="dxa"/>
              <w:right w:w="240" w:type="dxa"/>
            </w:tcMar>
            <w:vAlign w:val="center"/>
            <w:hideMark/>
          </w:tcPr>
          <w:p w14:paraId="4075A35C" w14:textId="77777777" w:rsidR="00A35408" w:rsidRPr="00A35408" w:rsidRDefault="00A35408" w:rsidP="00A35408">
            <w:r w:rsidRPr="00A35408">
              <w:t>A-06</w:t>
            </w:r>
          </w:p>
        </w:tc>
        <w:tc>
          <w:tcPr>
            <w:tcW w:w="3150" w:type="dxa"/>
            <w:tcMar>
              <w:top w:w="150" w:type="dxa"/>
              <w:left w:w="240" w:type="dxa"/>
              <w:bottom w:w="150" w:type="dxa"/>
              <w:right w:w="240" w:type="dxa"/>
            </w:tcMar>
            <w:vAlign w:val="center"/>
            <w:hideMark/>
          </w:tcPr>
          <w:p w14:paraId="7C08D0AB" w14:textId="77777777" w:rsidR="00A35408" w:rsidRPr="00A35408" w:rsidRDefault="00A35408" w:rsidP="00A35408">
            <w:r w:rsidRPr="00A35408">
              <w:t>¿Existe un procedimiento formal para la baja y disposición segura de equipos de red obsoletos o dañados?</w:t>
            </w:r>
          </w:p>
        </w:tc>
        <w:tc>
          <w:tcPr>
            <w:tcW w:w="1980" w:type="dxa"/>
            <w:tcMar>
              <w:top w:w="150" w:type="dxa"/>
              <w:left w:w="240" w:type="dxa"/>
              <w:bottom w:w="150" w:type="dxa"/>
              <w:right w:w="240" w:type="dxa"/>
            </w:tcMar>
            <w:vAlign w:val="center"/>
            <w:hideMark/>
          </w:tcPr>
          <w:p w14:paraId="793A1E90" w14:textId="77777777" w:rsidR="00A35408" w:rsidRPr="00A35408" w:rsidRDefault="00A35408" w:rsidP="00A35408">
            <w:r w:rsidRPr="00A35408">
              <w:t>ISO 27001 (A.8.3.2), COBIT 2019 (DSS01)</w:t>
            </w:r>
          </w:p>
        </w:tc>
        <w:tc>
          <w:tcPr>
            <w:tcW w:w="1049" w:type="dxa"/>
            <w:tcMar>
              <w:top w:w="150" w:type="dxa"/>
              <w:left w:w="240" w:type="dxa"/>
              <w:bottom w:w="150" w:type="dxa"/>
              <w:right w:w="240" w:type="dxa"/>
            </w:tcMar>
            <w:vAlign w:val="center"/>
            <w:hideMark/>
          </w:tcPr>
          <w:p w14:paraId="45B370A0"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0FF47CC6" w14:textId="77777777" w:rsidR="00A35408" w:rsidRPr="00A35408" w:rsidRDefault="00A35408" w:rsidP="00A35408">
            <w:r w:rsidRPr="00A35408">
              <w:t>[ ]</w:t>
            </w:r>
          </w:p>
        </w:tc>
        <w:tc>
          <w:tcPr>
            <w:tcW w:w="0" w:type="auto"/>
            <w:tcMar>
              <w:top w:w="150" w:type="dxa"/>
              <w:left w:w="240" w:type="dxa"/>
              <w:bottom w:w="150" w:type="dxa"/>
              <w:right w:w="240" w:type="dxa"/>
            </w:tcMar>
            <w:vAlign w:val="center"/>
            <w:hideMark/>
          </w:tcPr>
          <w:p w14:paraId="316378D2" w14:textId="77777777" w:rsidR="00A35408" w:rsidRPr="00A35408" w:rsidRDefault="00A35408" w:rsidP="00A35408">
            <w:r w:rsidRPr="00A35408">
              <w:t>[ ]</w:t>
            </w:r>
          </w:p>
        </w:tc>
        <w:tc>
          <w:tcPr>
            <w:tcW w:w="0" w:type="auto"/>
            <w:tcMar>
              <w:top w:w="150" w:type="dxa"/>
              <w:left w:w="240" w:type="dxa"/>
              <w:bottom w:w="150" w:type="dxa"/>
              <w:right w:w="0" w:type="dxa"/>
            </w:tcMar>
            <w:vAlign w:val="center"/>
            <w:hideMark/>
          </w:tcPr>
          <w:p w14:paraId="501ECF4E" w14:textId="77777777" w:rsidR="00A35408" w:rsidRPr="00A35408" w:rsidRDefault="00A35408" w:rsidP="00A35408">
            <w:r w:rsidRPr="00A35408">
              <w:t>La disposición segura es una tarea operativa que debe estar documentada (DSS01).</w:t>
            </w:r>
          </w:p>
        </w:tc>
      </w:tr>
    </w:tbl>
    <w:p w14:paraId="2E1BA8EE" w14:textId="77777777" w:rsidR="00A35408" w:rsidRPr="00A35408" w:rsidRDefault="00A35408" w:rsidP="00A35408">
      <w:r w:rsidRPr="00A35408">
        <w:rPr>
          <w:b/>
          <w:bCs/>
        </w:rPr>
        <w:t>Auditor Responsable:</w:t>
      </w:r>
      <w:r w:rsidRPr="00A35408">
        <w:t> ______________________________________________</w:t>
      </w:r>
      <w:r w:rsidRPr="00A35408">
        <w:br/>
      </w:r>
      <w:r w:rsidRPr="00A35408">
        <w:rPr>
          <w:b/>
          <w:bCs/>
        </w:rPr>
        <w:t>Fecha de Verificación:</w:t>
      </w:r>
      <w:r w:rsidRPr="00A35408">
        <w:t> ______ / ______ / 2026</w:t>
      </w:r>
      <w:r w:rsidRPr="00A35408">
        <w:br/>
      </w:r>
      <w:r w:rsidRPr="00A35408">
        <w:rPr>
          <w:b/>
          <w:bCs/>
        </w:rPr>
        <w:t>Firma del Auditor:</w:t>
      </w:r>
      <w:r w:rsidRPr="00A35408">
        <w:t> ______________________________________________</w:t>
      </w:r>
    </w:p>
    <w:p w14:paraId="3F755933" w14:textId="4A283BF8" w:rsidR="00A35408" w:rsidRDefault="00A35408"/>
    <w:sectPr w:rsidR="00A354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E3FDD" w14:textId="77777777" w:rsidR="00E357BC" w:rsidRDefault="00E357BC" w:rsidP="00F41FE5">
      <w:pPr>
        <w:spacing w:after="0" w:line="240" w:lineRule="auto"/>
      </w:pPr>
      <w:r>
        <w:separator/>
      </w:r>
    </w:p>
  </w:endnote>
  <w:endnote w:type="continuationSeparator" w:id="0">
    <w:p w14:paraId="0DB9F137" w14:textId="77777777" w:rsidR="00E357BC" w:rsidRDefault="00E357BC" w:rsidP="00F41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A5964" w14:textId="77777777" w:rsidR="00E357BC" w:rsidRDefault="00E357BC" w:rsidP="00F41FE5">
      <w:pPr>
        <w:spacing w:after="0" w:line="240" w:lineRule="auto"/>
      </w:pPr>
      <w:r>
        <w:separator/>
      </w:r>
    </w:p>
  </w:footnote>
  <w:footnote w:type="continuationSeparator" w:id="0">
    <w:p w14:paraId="2E587C9F" w14:textId="77777777" w:rsidR="00E357BC" w:rsidRDefault="00E357BC" w:rsidP="00F41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0BF76" w14:textId="35147791" w:rsidR="00FC13B1" w:rsidRDefault="00FC13B1" w:rsidP="00FC13B1">
    <w:pPr>
      <w:pStyle w:val="Encabezado"/>
      <w:jc w:val="center"/>
    </w:pPr>
  </w:p>
  <w:p w14:paraId="6C282B8E" w14:textId="77777777" w:rsidR="00FC13B1" w:rsidRDefault="00FC13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263952"/>
      <w:docPartObj>
        <w:docPartGallery w:val="Page Numbers (Top of Page)"/>
        <w:docPartUnique/>
      </w:docPartObj>
    </w:sdtPr>
    <w:sdtEndPr/>
    <w:sdtContent>
      <w:p w14:paraId="7BCF743B" w14:textId="1AA40C9E" w:rsidR="007C398B" w:rsidRDefault="007C398B">
        <w:pPr>
          <w:pStyle w:val="Encabezado"/>
          <w:jc w:val="right"/>
        </w:pPr>
        <w:r>
          <w:fldChar w:fldCharType="begin"/>
        </w:r>
        <w:r>
          <w:instrText>PAGE   \* MERGEFORMAT</w:instrText>
        </w:r>
        <w:r>
          <w:fldChar w:fldCharType="separate"/>
        </w:r>
        <w:r>
          <w:rPr>
            <w:lang w:val="es-ES"/>
          </w:rPr>
          <w:t>2</w:t>
        </w:r>
        <w:r>
          <w:fldChar w:fldCharType="end"/>
        </w:r>
      </w:p>
    </w:sdtContent>
  </w:sdt>
  <w:p w14:paraId="06F4E3AF" w14:textId="77777777" w:rsidR="007C398B" w:rsidRDefault="007C398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1.4pt;height:11.4pt" o:bullet="t">
        <v:imagedata r:id="rId1" o:title="clip_image001"/>
      </v:shape>
    </w:pict>
  </w:numPicBullet>
  <w:abstractNum w:abstractNumId="0" w15:restartNumberingAfterBreak="0">
    <w:nsid w:val="01E14BC9"/>
    <w:multiLevelType w:val="multilevel"/>
    <w:tmpl w:val="2B2CC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BE6"/>
    <w:multiLevelType w:val="multilevel"/>
    <w:tmpl w:val="301C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A4554"/>
    <w:multiLevelType w:val="hybridMultilevel"/>
    <w:tmpl w:val="105299D4"/>
    <w:lvl w:ilvl="0" w:tplc="19B47BD4">
      <w:start w:val="1"/>
      <w:numFmt w:val="upperRoman"/>
      <w:lvlText w:val="%1."/>
      <w:lvlJc w:val="left"/>
      <w:pPr>
        <w:ind w:left="1080" w:hanging="720"/>
      </w:p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3" w15:restartNumberingAfterBreak="0">
    <w:nsid w:val="19494253"/>
    <w:multiLevelType w:val="multilevel"/>
    <w:tmpl w:val="6154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CE1"/>
    <w:multiLevelType w:val="multilevel"/>
    <w:tmpl w:val="8CA2B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67141"/>
    <w:multiLevelType w:val="multilevel"/>
    <w:tmpl w:val="55B6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20152"/>
    <w:multiLevelType w:val="multilevel"/>
    <w:tmpl w:val="C862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F415B"/>
    <w:multiLevelType w:val="multilevel"/>
    <w:tmpl w:val="0AA8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34483"/>
    <w:multiLevelType w:val="multilevel"/>
    <w:tmpl w:val="491E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F1B87"/>
    <w:multiLevelType w:val="multilevel"/>
    <w:tmpl w:val="701C4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57E7D"/>
    <w:multiLevelType w:val="hybridMultilevel"/>
    <w:tmpl w:val="105299D4"/>
    <w:lvl w:ilvl="0" w:tplc="19B47BD4">
      <w:start w:val="1"/>
      <w:numFmt w:val="upperRoman"/>
      <w:lvlText w:val="%1."/>
      <w:lvlJc w:val="left"/>
      <w:pPr>
        <w:ind w:left="1080" w:hanging="720"/>
      </w:p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1" w15:restartNumberingAfterBreak="0">
    <w:nsid w:val="2A215F86"/>
    <w:multiLevelType w:val="multilevel"/>
    <w:tmpl w:val="C850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32688"/>
    <w:multiLevelType w:val="hybridMultilevel"/>
    <w:tmpl w:val="DCAC5CE4"/>
    <w:lvl w:ilvl="0" w:tplc="540A0001">
      <w:start w:val="1"/>
      <w:numFmt w:val="bullet"/>
      <w:lvlText w:val=""/>
      <w:lvlJc w:val="left"/>
      <w:pPr>
        <w:ind w:left="720" w:hanging="360"/>
      </w:pPr>
      <w:rPr>
        <w:rFonts w:ascii="Symbol" w:hAnsi="Symbol" w:hint="default"/>
      </w:rPr>
    </w:lvl>
    <w:lvl w:ilvl="1" w:tplc="540A0009">
      <w:start w:val="1"/>
      <w:numFmt w:val="bullet"/>
      <w:lvlText w:val=""/>
      <w:lvlJc w:val="left"/>
      <w:pPr>
        <w:ind w:left="1440" w:hanging="360"/>
      </w:pPr>
      <w:rPr>
        <w:rFonts w:ascii="Wingdings" w:hAnsi="Wingdings"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13" w15:restartNumberingAfterBreak="0">
    <w:nsid w:val="2E287AFE"/>
    <w:multiLevelType w:val="multilevel"/>
    <w:tmpl w:val="69C89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A04CC"/>
    <w:multiLevelType w:val="multilevel"/>
    <w:tmpl w:val="6366A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629DC"/>
    <w:multiLevelType w:val="multilevel"/>
    <w:tmpl w:val="226E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85B86"/>
    <w:multiLevelType w:val="multilevel"/>
    <w:tmpl w:val="C82E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B45C4"/>
    <w:multiLevelType w:val="multilevel"/>
    <w:tmpl w:val="74C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743D0"/>
    <w:multiLevelType w:val="multilevel"/>
    <w:tmpl w:val="6CD6ABF4"/>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12521"/>
    <w:multiLevelType w:val="multilevel"/>
    <w:tmpl w:val="4134D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8381F"/>
    <w:multiLevelType w:val="multilevel"/>
    <w:tmpl w:val="8BD2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D2F74"/>
    <w:multiLevelType w:val="multilevel"/>
    <w:tmpl w:val="54440DB8"/>
    <w:lvl w:ilvl="0">
      <w:start w:val="1"/>
      <w:numFmt w:val="bullet"/>
      <w:lvlText w:val=""/>
      <w:lvlJc w:val="left"/>
      <w:pPr>
        <w:tabs>
          <w:tab w:val="num" w:pos="1286"/>
        </w:tabs>
        <w:ind w:left="1286" w:hanging="360"/>
      </w:pPr>
      <w:rPr>
        <w:rFonts w:ascii="Symbol" w:hAnsi="Symbol" w:hint="default"/>
        <w:sz w:val="20"/>
      </w:rPr>
    </w:lvl>
    <w:lvl w:ilvl="1">
      <w:start w:val="1"/>
      <w:numFmt w:val="bullet"/>
      <w:lvlText w:val="o"/>
      <w:lvlJc w:val="left"/>
      <w:pPr>
        <w:tabs>
          <w:tab w:val="num" w:pos="2006"/>
        </w:tabs>
        <w:ind w:left="2006" w:hanging="360"/>
      </w:pPr>
      <w:rPr>
        <w:rFonts w:ascii="Courier New" w:hAnsi="Courier New" w:cs="Times New Roman" w:hint="default"/>
        <w:sz w:val="20"/>
      </w:rPr>
    </w:lvl>
    <w:lvl w:ilvl="2">
      <w:start w:val="1"/>
      <w:numFmt w:val="bullet"/>
      <w:lvlText w:val=""/>
      <w:lvlJc w:val="left"/>
      <w:pPr>
        <w:tabs>
          <w:tab w:val="num" w:pos="2726"/>
        </w:tabs>
        <w:ind w:left="2726" w:hanging="360"/>
      </w:pPr>
      <w:rPr>
        <w:rFonts w:ascii="Wingdings" w:hAnsi="Wingdings" w:hint="default"/>
        <w:sz w:val="20"/>
      </w:rPr>
    </w:lvl>
    <w:lvl w:ilvl="3">
      <w:start w:val="1"/>
      <w:numFmt w:val="bullet"/>
      <w:lvlText w:val=""/>
      <w:lvlJc w:val="left"/>
      <w:pPr>
        <w:tabs>
          <w:tab w:val="num" w:pos="3446"/>
        </w:tabs>
        <w:ind w:left="3446" w:hanging="360"/>
      </w:pPr>
      <w:rPr>
        <w:rFonts w:ascii="Wingdings" w:hAnsi="Wingdings" w:hint="default"/>
        <w:sz w:val="20"/>
      </w:rPr>
    </w:lvl>
    <w:lvl w:ilvl="4">
      <w:start w:val="1"/>
      <w:numFmt w:val="bullet"/>
      <w:lvlText w:val=""/>
      <w:lvlJc w:val="left"/>
      <w:pPr>
        <w:tabs>
          <w:tab w:val="num" w:pos="4166"/>
        </w:tabs>
        <w:ind w:left="4166" w:hanging="360"/>
      </w:pPr>
      <w:rPr>
        <w:rFonts w:ascii="Wingdings" w:hAnsi="Wingdings" w:hint="default"/>
        <w:sz w:val="20"/>
      </w:rPr>
    </w:lvl>
    <w:lvl w:ilvl="5">
      <w:start w:val="1"/>
      <w:numFmt w:val="bullet"/>
      <w:lvlText w:val=""/>
      <w:lvlJc w:val="left"/>
      <w:pPr>
        <w:tabs>
          <w:tab w:val="num" w:pos="4886"/>
        </w:tabs>
        <w:ind w:left="4886" w:hanging="360"/>
      </w:pPr>
      <w:rPr>
        <w:rFonts w:ascii="Wingdings" w:hAnsi="Wingdings" w:hint="default"/>
        <w:sz w:val="20"/>
      </w:rPr>
    </w:lvl>
    <w:lvl w:ilvl="6">
      <w:start w:val="1"/>
      <w:numFmt w:val="bullet"/>
      <w:lvlText w:val=""/>
      <w:lvlJc w:val="left"/>
      <w:pPr>
        <w:tabs>
          <w:tab w:val="num" w:pos="5606"/>
        </w:tabs>
        <w:ind w:left="5606" w:hanging="360"/>
      </w:pPr>
      <w:rPr>
        <w:rFonts w:ascii="Wingdings" w:hAnsi="Wingdings" w:hint="default"/>
        <w:sz w:val="20"/>
      </w:rPr>
    </w:lvl>
    <w:lvl w:ilvl="7">
      <w:start w:val="1"/>
      <w:numFmt w:val="bullet"/>
      <w:lvlText w:val=""/>
      <w:lvlJc w:val="left"/>
      <w:pPr>
        <w:tabs>
          <w:tab w:val="num" w:pos="6326"/>
        </w:tabs>
        <w:ind w:left="6326" w:hanging="360"/>
      </w:pPr>
      <w:rPr>
        <w:rFonts w:ascii="Wingdings" w:hAnsi="Wingdings" w:hint="default"/>
        <w:sz w:val="20"/>
      </w:rPr>
    </w:lvl>
    <w:lvl w:ilvl="8">
      <w:start w:val="1"/>
      <w:numFmt w:val="bullet"/>
      <w:lvlText w:val=""/>
      <w:lvlJc w:val="left"/>
      <w:pPr>
        <w:tabs>
          <w:tab w:val="num" w:pos="7046"/>
        </w:tabs>
        <w:ind w:left="7046" w:hanging="360"/>
      </w:pPr>
      <w:rPr>
        <w:rFonts w:ascii="Wingdings" w:hAnsi="Wingdings" w:hint="default"/>
        <w:sz w:val="20"/>
      </w:rPr>
    </w:lvl>
  </w:abstractNum>
  <w:abstractNum w:abstractNumId="22" w15:restartNumberingAfterBreak="0">
    <w:nsid w:val="3E700454"/>
    <w:multiLevelType w:val="multilevel"/>
    <w:tmpl w:val="957C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C1F9F"/>
    <w:multiLevelType w:val="multilevel"/>
    <w:tmpl w:val="A422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76156"/>
    <w:multiLevelType w:val="multilevel"/>
    <w:tmpl w:val="B47CA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C798B"/>
    <w:multiLevelType w:val="multilevel"/>
    <w:tmpl w:val="3016298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844BF"/>
    <w:multiLevelType w:val="hybridMultilevel"/>
    <w:tmpl w:val="82D82960"/>
    <w:lvl w:ilvl="0" w:tplc="540A0001">
      <w:start w:val="1"/>
      <w:numFmt w:val="bullet"/>
      <w:lvlText w:val=""/>
      <w:lvlJc w:val="left"/>
      <w:pPr>
        <w:ind w:left="1286" w:hanging="360"/>
      </w:pPr>
      <w:rPr>
        <w:rFonts w:ascii="Symbol" w:hAnsi="Symbol" w:hint="default"/>
      </w:rPr>
    </w:lvl>
    <w:lvl w:ilvl="1" w:tplc="540A0003">
      <w:start w:val="1"/>
      <w:numFmt w:val="bullet"/>
      <w:lvlText w:val="o"/>
      <w:lvlJc w:val="left"/>
      <w:pPr>
        <w:ind w:left="2006" w:hanging="360"/>
      </w:pPr>
      <w:rPr>
        <w:rFonts w:ascii="Courier New" w:hAnsi="Courier New" w:cs="Courier New" w:hint="default"/>
      </w:rPr>
    </w:lvl>
    <w:lvl w:ilvl="2" w:tplc="540A0005">
      <w:start w:val="1"/>
      <w:numFmt w:val="bullet"/>
      <w:lvlText w:val=""/>
      <w:lvlJc w:val="left"/>
      <w:pPr>
        <w:ind w:left="2726" w:hanging="360"/>
      </w:pPr>
      <w:rPr>
        <w:rFonts w:ascii="Wingdings" w:hAnsi="Wingdings" w:hint="default"/>
      </w:rPr>
    </w:lvl>
    <w:lvl w:ilvl="3" w:tplc="540A0001">
      <w:start w:val="1"/>
      <w:numFmt w:val="bullet"/>
      <w:lvlText w:val=""/>
      <w:lvlJc w:val="left"/>
      <w:pPr>
        <w:ind w:left="3446" w:hanging="360"/>
      </w:pPr>
      <w:rPr>
        <w:rFonts w:ascii="Symbol" w:hAnsi="Symbol" w:hint="default"/>
      </w:rPr>
    </w:lvl>
    <w:lvl w:ilvl="4" w:tplc="540A0003">
      <w:start w:val="1"/>
      <w:numFmt w:val="bullet"/>
      <w:lvlText w:val="o"/>
      <w:lvlJc w:val="left"/>
      <w:pPr>
        <w:ind w:left="4166" w:hanging="360"/>
      </w:pPr>
      <w:rPr>
        <w:rFonts w:ascii="Courier New" w:hAnsi="Courier New" w:cs="Courier New" w:hint="default"/>
      </w:rPr>
    </w:lvl>
    <w:lvl w:ilvl="5" w:tplc="540A0005">
      <w:start w:val="1"/>
      <w:numFmt w:val="bullet"/>
      <w:lvlText w:val=""/>
      <w:lvlJc w:val="left"/>
      <w:pPr>
        <w:ind w:left="4886" w:hanging="360"/>
      </w:pPr>
      <w:rPr>
        <w:rFonts w:ascii="Wingdings" w:hAnsi="Wingdings" w:hint="default"/>
      </w:rPr>
    </w:lvl>
    <w:lvl w:ilvl="6" w:tplc="540A0001">
      <w:start w:val="1"/>
      <w:numFmt w:val="bullet"/>
      <w:lvlText w:val=""/>
      <w:lvlJc w:val="left"/>
      <w:pPr>
        <w:ind w:left="5606" w:hanging="360"/>
      </w:pPr>
      <w:rPr>
        <w:rFonts w:ascii="Symbol" w:hAnsi="Symbol" w:hint="default"/>
      </w:rPr>
    </w:lvl>
    <w:lvl w:ilvl="7" w:tplc="540A0003">
      <w:start w:val="1"/>
      <w:numFmt w:val="bullet"/>
      <w:lvlText w:val="o"/>
      <w:lvlJc w:val="left"/>
      <w:pPr>
        <w:ind w:left="6326" w:hanging="360"/>
      </w:pPr>
      <w:rPr>
        <w:rFonts w:ascii="Courier New" w:hAnsi="Courier New" w:cs="Courier New" w:hint="default"/>
      </w:rPr>
    </w:lvl>
    <w:lvl w:ilvl="8" w:tplc="540A0005">
      <w:start w:val="1"/>
      <w:numFmt w:val="bullet"/>
      <w:lvlText w:val=""/>
      <w:lvlJc w:val="left"/>
      <w:pPr>
        <w:ind w:left="7046" w:hanging="360"/>
      </w:pPr>
      <w:rPr>
        <w:rFonts w:ascii="Wingdings" w:hAnsi="Wingdings" w:hint="default"/>
      </w:rPr>
    </w:lvl>
  </w:abstractNum>
  <w:abstractNum w:abstractNumId="27" w15:restartNumberingAfterBreak="0">
    <w:nsid w:val="4EAD079E"/>
    <w:multiLevelType w:val="hybridMultilevel"/>
    <w:tmpl w:val="105299D4"/>
    <w:lvl w:ilvl="0" w:tplc="19B47BD4">
      <w:start w:val="1"/>
      <w:numFmt w:val="upperRoman"/>
      <w:lvlText w:val="%1."/>
      <w:lvlJc w:val="left"/>
      <w:pPr>
        <w:ind w:left="1080" w:hanging="720"/>
      </w:p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28" w15:restartNumberingAfterBreak="0">
    <w:nsid w:val="4EBD78E0"/>
    <w:multiLevelType w:val="multilevel"/>
    <w:tmpl w:val="E9F8527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F48DA"/>
    <w:multiLevelType w:val="multilevel"/>
    <w:tmpl w:val="25AA4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06720"/>
    <w:multiLevelType w:val="hybridMultilevel"/>
    <w:tmpl w:val="3BB01F22"/>
    <w:lvl w:ilvl="0" w:tplc="FABEEBA2">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1" w15:restartNumberingAfterBreak="0">
    <w:nsid w:val="5B1C0348"/>
    <w:multiLevelType w:val="multilevel"/>
    <w:tmpl w:val="2AE89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909EF"/>
    <w:multiLevelType w:val="multilevel"/>
    <w:tmpl w:val="68E6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71F40"/>
    <w:multiLevelType w:val="multilevel"/>
    <w:tmpl w:val="425C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403C54"/>
    <w:multiLevelType w:val="multilevel"/>
    <w:tmpl w:val="3E1E9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9C6E63"/>
    <w:multiLevelType w:val="multilevel"/>
    <w:tmpl w:val="3698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44084"/>
    <w:multiLevelType w:val="multilevel"/>
    <w:tmpl w:val="8A60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A3B9D"/>
    <w:multiLevelType w:val="multilevel"/>
    <w:tmpl w:val="48AE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3131F"/>
    <w:multiLevelType w:val="multilevel"/>
    <w:tmpl w:val="636E0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A2714"/>
    <w:multiLevelType w:val="multilevel"/>
    <w:tmpl w:val="AA2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02E79"/>
    <w:multiLevelType w:val="hybridMultilevel"/>
    <w:tmpl w:val="9AC05E96"/>
    <w:lvl w:ilvl="0" w:tplc="540A0007">
      <w:start w:val="1"/>
      <w:numFmt w:val="bullet"/>
      <w:lvlText w:val=""/>
      <w:lvlPicBulletId w:val="0"/>
      <w:lvlJc w:val="left"/>
      <w:pPr>
        <w:ind w:left="720" w:hanging="360"/>
      </w:pPr>
      <w:rPr>
        <w:rFonts w:ascii="Symbol" w:hAnsi="Symbol" w:hint="default"/>
      </w:rPr>
    </w:lvl>
    <w:lvl w:ilvl="1" w:tplc="540A0009">
      <w:start w:val="1"/>
      <w:numFmt w:val="bullet"/>
      <w:lvlText w:val=""/>
      <w:lvlJc w:val="left"/>
      <w:pPr>
        <w:ind w:left="1440" w:hanging="360"/>
      </w:pPr>
      <w:rPr>
        <w:rFonts w:ascii="Wingdings" w:hAnsi="Wingdings"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41" w15:restartNumberingAfterBreak="0">
    <w:nsid w:val="66982DC7"/>
    <w:multiLevelType w:val="multilevel"/>
    <w:tmpl w:val="D4265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C43178F"/>
    <w:multiLevelType w:val="multilevel"/>
    <w:tmpl w:val="EFCC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931E8"/>
    <w:multiLevelType w:val="multilevel"/>
    <w:tmpl w:val="8662CA8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053E2"/>
    <w:multiLevelType w:val="multilevel"/>
    <w:tmpl w:val="AA88C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E2120"/>
    <w:multiLevelType w:val="multilevel"/>
    <w:tmpl w:val="027A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C46E79"/>
    <w:multiLevelType w:val="multilevel"/>
    <w:tmpl w:val="E4A0944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07630"/>
    <w:multiLevelType w:val="multilevel"/>
    <w:tmpl w:val="D4E27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26"/>
  </w:num>
  <w:num w:numId="4">
    <w:abstractNumId w:val="47"/>
  </w:num>
  <w:num w:numId="5">
    <w:abstractNumId w:val="39"/>
  </w:num>
  <w:num w:numId="6">
    <w:abstractNumId w:val="22"/>
  </w:num>
  <w:num w:numId="7">
    <w:abstractNumId w:val="35"/>
  </w:num>
  <w:num w:numId="8">
    <w:abstractNumId w:val="43"/>
  </w:num>
  <w:num w:numId="9">
    <w:abstractNumId w:val="19"/>
  </w:num>
  <w:num w:numId="10">
    <w:abstractNumId w:val="16"/>
  </w:num>
  <w:num w:numId="11">
    <w:abstractNumId w:val="9"/>
  </w:num>
  <w:num w:numId="12">
    <w:abstractNumId w:val="15"/>
  </w:num>
  <w:num w:numId="13">
    <w:abstractNumId w:val="8"/>
  </w:num>
  <w:num w:numId="14">
    <w:abstractNumId w:val="36"/>
  </w:num>
  <w:num w:numId="15">
    <w:abstractNumId w:val="25"/>
  </w:num>
  <w:num w:numId="16">
    <w:abstractNumId w:val="18"/>
  </w:num>
  <w:num w:numId="17">
    <w:abstractNumId w:val="1"/>
  </w:num>
  <w:num w:numId="18">
    <w:abstractNumId w:val="4"/>
  </w:num>
  <w:num w:numId="19">
    <w:abstractNumId w:val="40"/>
  </w:num>
  <w:num w:numId="20">
    <w:abstractNumId w:val="28"/>
  </w:num>
  <w:num w:numId="21">
    <w:abstractNumId w:val="46"/>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37"/>
  </w:num>
  <w:num w:numId="25">
    <w:abstractNumId w:val="14"/>
  </w:num>
  <w:num w:numId="26">
    <w:abstractNumId w:val="20"/>
  </w:num>
  <w:num w:numId="27">
    <w:abstractNumId w:val="23"/>
  </w:num>
  <w:num w:numId="28">
    <w:abstractNumId w:val="5"/>
  </w:num>
  <w:num w:numId="2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num>
  <w:num w:numId="31">
    <w:abstractNumId w:val="38"/>
  </w:num>
  <w:num w:numId="32">
    <w:abstractNumId w:val="29"/>
  </w:num>
  <w:num w:numId="33">
    <w:abstractNumId w:val="10"/>
  </w:num>
  <w:num w:numId="34">
    <w:abstractNumId w:val="2"/>
  </w:num>
  <w:num w:numId="35">
    <w:abstractNumId w:val="17"/>
  </w:num>
  <w:num w:numId="36">
    <w:abstractNumId w:val="0"/>
  </w:num>
  <w:num w:numId="37">
    <w:abstractNumId w:val="3"/>
  </w:num>
  <w:num w:numId="38">
    <w:abstractNumId w:val="44"/>
  </w:num>
  <w:num w:numId="39">
    <w:abstractNumId w:val="42"/>
  </w:num>
  <w:num w:numId="40">
    <w:abstractNumId w:val="31"/>
  </w:num>
  <w:num w:numId="41">
    <w:abstractNumId w:val="12"/>
  </w:num>
  <w:num w:numId="42">
    <w:abstractNumId w:val="13"/>
  </w:num>
  <w:num w:numId="43">
    <w:abstractNumId w:val="11"/>
  </w:num>
  <w:num w:numId="44">
    <w:abstractNumId w:val="30"/>
  </w:num>
  <w:num w:numId="45">
    <w:abstractNumId w:val="45"/>
  </w:num>
  <w:num w:numId="46">
    <w:abstractNumId w:val="34"/>
  </w:num>
  <w:num w:numId="47">
    <w:abstractNumId w:val="7"/>
  </w:num>
  <w:num w:numId="48">
    <w:abstractNumId w:val="6"/>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B7"/>
    <w:rsid w:val="00262693"/>
    <w:rsid w:val="002C0973"/>
    <w:rsid w:val="002F1DF7"/>
    <w:rsid w:val="00303E62"/>
    <w:rsid w:val="0034016E"/>
    <w:rsid w:val="00427E72"/>
    <w:rsid w:val="00495732"/>
    <w:rsid w:val="00504D52"/>
    <w:rsid w:val="00567194"/>
    <w:rsid w:val="005776FB"/>
    <w:rsid w:val="00632073"/>
    <w:rsid w:val="006540EB"/>
    <w:rsid w:val="006E5B1F"/>
    <w:rsid w:val="0073133E"/>
    <w:rsid w:val="00741034"/>
    <w:rsid w:val="0079348A"/>
    <w:rsid w:val="007B2AE1"/>
    <w:rsid w:val="007C398B"/>
    <w:rsid w:val="007F25F5"/>
    <w:rsid w:val="00816FE8"/>
    <w:rsid w:val="008A1DCC"/>
    <w:rsid w:val="008B156E"/>
    <w:rsid w:val="009279BD"/>
    <w:rsid w:val="009B0D1A"/>
    <w:rsid w:val="00A04C71"/>
    <w:rsid w:val="00A35408"/>
    <w:rsid w:val="00B62EE6"/>
    <w:rsid w:val="00BB411E"/>
    <w:rsid w:val="00BB47A2"/>
    <w:rsid w:val="00BC67EA"/>
    <w:rsid w:val="00C53BB4"/>
    <w:rsid w:val="00D00F64"/>
    <w:rsid w:val="00D9099C"/>
    <w:rsid w:val="00DE4E7A"/>
    <w:rsid w:val="00E357BC"/>
    <w:rsid w:val="00E759B7"/>
    <w:rsid w:val="00EA3779"/>
    <w:rsid w:val="00ED3C6C"/>
    <w:rsid w:val="00F35159"/>
    <w:rsid w:val="00F356A5"/>
    <w:rsid w:val="00F41FE5"/>
    <w:rsid w:val="00F43683"/>
    <w:rsid w:val="00F62E5D"/>
    <w:rsid w:val="00F96F14"/>
    <w:rsid w:val="00FB4E64"/>
    <w:rsid w:val="00FC0B99"/>
    <w:rsid w:val="00FC13B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E4263"/>
  <w15:chartTrackingRefBased/>
  <w15:docId w15:val="{970D12D8-E80F-4DD5-91EE-CDD514516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9B7"/>
    <w:pPr>
      <w:spacing w:line="276" w:lineRule="auto"/>
    </w:pPr>
  </w:style>
  <w:style w:type="paragraph" w:styleId="Ttulo1">
    <w:name w:val="heading 1"/>
    <w:basedOn w:val="Normal"/>
    <w:next w:val="Normal"/>
    <w:link w:val="Ttulo1Car"/>
    <w:uiPriority w:val="9"/>
    <w:qFormat/>
    <w:rsid w:val="00E759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759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759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E759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59B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759B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E759B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rsid w:val="00E759B7"/>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E759B7"/>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paragraph" w:styleId="Ttulo">
    <w:name w:val="Title"/>
    <w:basedOn w:val="Normal"/>
    <w:next w:val="Normal"/>
    <w:link w:val="TtuloCar"/>
    <w:uiPriority w:val="10"/>
    <w:qFormat/>
    <w:rsid w:val="00E759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59B7"/>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1"/>
    <w:semiHidden/>
    <w:unhideWhenUsed/>
    <w:qFormat/>
    <w:rsid w:val="00E759B7"/>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E759B7"/>
    <w:rPr>
      <w:rFonts w:ascii="Arial MT" w:eastAsia="Arial MT" w:hAnsi="Arial MT" w:cs="Arial MT"/>
      <w:kern w:val="0"/>
      <w:lang w:val="es-ES"/>
      <w14:ligatures w14:val="none"/>
    </w:rPr>
  </w:style>
  <w:style w:type="paragraph" w:styleId="Prrafodelista">
    <w:name w:val="List Paragraph"/>
    <w:basedOn w:val="Normal"/>
    <w:uiPriority w:val="34"/>
    <w:qFormat/>
    <w:rsid w:val="00E759B7"/>
    <w:pPr>
      <w:ind w:left="720"/>
      <w:contextualSpacing/>
    </w:pPr>
  </w:style>
  <w:style w:type="table" w:styleId="Tablaconcuadrcula">
    <w:name w:val="Table Grid"/>
    <w:basedOn w:val="Tablanormal"/>
    <w:uiPriority w:val="39"/>
    <w:rsid w:val="00E759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1FE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41FE5"/>
  </w:style>
  <w:style w:type="paragraph" w:styleId="Piedepgina">
    <w:name w:val="footer"/>
    <w:basedOn w:val="Normal"/>
    <w:link w:val="PiedepginaCar"/>
    <w:uiPriority w:val="99"/>
    <w:unhideWhenUsed/>
    <w:rsid w:val="00F41FE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41FE5"/>
  </w:style>
  <w:style w:type="character" w:styleId="Textoennegrita">
    <w:name w:val="Strong"/>
    <w:basedOn w:val="Fuentedeprrafopredeter"/>
    <w:uiPriority w:val="22"/>
    <w:qFormat/>
    <w:rsid w:val="00632073"/>
    <w:rPr>
      <w:b/>
      <w:bCs/>
    </w:rPr>
  </w:style>
  <w:style w:type="paragraph" w:styleId="TtuloTDC">
    <w:name w:val="TOC Heading"/>
    <w:basedOn w:val="Ttulo1"/>
    <w:next w:val="Normal"/>
    <w:uiPriority w:val="39"/>
    <w:unhideWhenUsed/>
    <w:qFormat/>
    <w:rsid w:val="00816FE8"/>
    <w:pPr>
      <w:spacing w:line="259" w:lineRule="auto"/>
      <w:outlineLvl w:val="9"/>
    </w:pPr>
    <w:rPr>
      <w:kern w:val="0"/>
      <w:lang w:eastAsia="es-US"/>
      <w14:ligatures w14:val="none"/>
    </w:rPr>
  </w:style>
  <w:style w:type="paragraph" w:styleId="TDC1">
    <w:name w:val="toc 1"/>
    <w:basedOn w:val="Normal"/>
    <w:next w:val="Normal"/>
    <w:autoRedefine/>
    <w:uiPriority w:val="39"/>
    <w:unhideWhenUsed/>
    <w:rsid w:val="00816FE8"/>
    <w:pPr>
      <w:spacing w:after="100"/>
    </w:pPr>
  </w:style>
  <w:style w:type="paragraph" w:styleId="TDC2">
    <w:name w:val="toc 2"/>
    <w:basedOn w:val="Normal"/>
    <w:next w:val="Normal"/>
    <w:autoRedefine/>
    <w:uiPriority w:val="39"/>
    <w:unhideWhenUsed/>
    <w:rsid w:val="00816FE8"/>
    <w:pPr>
      <w:spacing w:after="100"/>
      <w:ind w:left="240"/>
    </w:pPr>
  </w:style>
  <w:style w:type="paragraph" w:styleId="TDC3">
    <w:name w:val="toc 3"/>
    <w:basedOn w:val="Normal"/>
    <w:next w:val="Normal"/>
    <w:autoRedefine/>
    <w:uiPriority w:val="39"/>
    <w:unhideWhenUsed/>
    <w:rsid w:val="00816FE8"/>
    <w:pPr>
      <w:spacing w:after="100"/>
      <w:ind w:left="480"/>
    </w:pPr>
  </w:style>
  <w:style w:type="character" w:styleId="Hipervnculo">
    <w:name w:val="Hyperlink"/>
    <w:basedOn w:val="Fuentedeprrafopredeter"/>
    <w:uiPriority w:val="99"/>
    <w:unhideWhenUsed/>
    <w:rsid w:val="00816F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50742">
      <w:bodyDiv w:val="1"/>
      <w:marLeft w:val="0"/>
      <w:marRight w:val="0"/>
      <w:marTop w:val="0"/>
      <w:marBottom w:val="0"/>
      <w:divBdr>
        <w:top w:val="none" w:sz="0" w:space="0" w:color="auto"/>
        <w:left w:val="none" w:sz="0" w:space="0" w:color="auto"/>
        <w:bottom w:val="none" w:sz="0" w:space="0" w:color="auto"/>
        <w:right w:val="none" w:sz="0" w:space="0" w:color="auto"/>
      </w:divBdr>
      <w:divsChild>
        <w:div w:id="337922787">
          <w:marLeft w:val="0"/>
          <w:marRight w:val="0"/>
          <w:marTop w:val="0"/>
          <w:marBottom w:val="0"/>
          <w:divBdr>
            <w:top w:val="none" w:sz="0" w:space="0" w:color="auto"/>
            <w:left w:val="none" w:sz="0" w:space="0" w:color="auto"/>
            <w:bottom w:val="none" w:sz="0" w:space="0" w:color="auto"/>
            <w:right w:val="none" w:sz="0" w:space="0" w:color="auto"/>
          </w:divBdr>
          <w:divsChild>
            <w:div w:id="625546091">
              <w:marLeft w:val="0"/>
              <w:marRight w:val="0"/>
              <w:marTop w:val="0"/>
              <w:marBottom w:val="0"/>
              <w:divBdr>
                <w:top w:val="none" w:sz="0" w:space="0" w:color="auto"/>
                <w:left w:val="none" w:sz="0" w:space="0" w:color="auto"/>
                <w:bottom w:val="none" w:sz="0" w:space="0" w:color="auto"/>
                <w:right w:val="none" w:sz="0" w:space="0" w:color="auto"/>
              </w:divBdr>
            </w:div>
            <w:div w:id="2674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8181">
      <w:bodyDiv w:val="1"/>
      <w:marLeft w:val="0"/>
      <w:marRight w:val="0"/>
      <w:marTop w:val="0"/>
      <w:marBottom w:val="0"/>
      <w:divBdr>
        <w:top w:val="none" w:sz="0" w:space="0" w:color="auto"/>
        <w:left w:val="none" w:sz="0" w:space="0" w:color="auto"/>
        <w:bottom w:val="none" w:sz="0" w:space="0" w:color="auto"/>
        <w:right w:val="none" w:sz="0" w:space="0" w:color="auto"/>
      </w:divBdr>
      <w:divsChild>
        <w:div w:id="1958832543">
          <w:marLeft w:val="0"/>
          <w:marRight w:val="0"/>
          <w:marTop w:val="0"/>
          <w:marBottom w:val="0"/>
          <w:divBdr>
            <w:top w:val="none" w:sz="0" w:space="0" w:color="auto"/>
            <w:left w:val="none" w:sz="0" w:space="0" w:color="auto"/>
            <w:bottom w:val="none" w:sz="0" w:space="0" w:color="auto"/>
            <w:right w:val="none" w:sz="0" w:space="0" w:color="auto"/>
          </w:divBdr>
          <w:divsChild>
            <w:div w:id="459302275">
              <w:marLeft w:val="0"/>
              <w:marRight w:val="0"/>
              <w:marTop w:val="0"/>
              <w:marBottom w:val="0"/>
              <w:divBdr>
                <w:top w:val="none" w:sz="0" w:space="0" w:color="auto"/>
                <w:left w:val="none" w:sz="0" w:space="0" w:color="auto"/>
                <w:bottom w:val="none" w:sz="0" w:space="0" w:color="auto"/>
                <w:right w:val="none" w:sz="0" w:space="0" w:color="auto"/>
              </w:divBdr>
              <w:divsChild>
                <w:div w:id="10821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9043">
      <w:bodyDiv w:val="1"/>
      <w:marLeft w:val="0"/>
      <w:marRight w:val="0"/>
      <w:marTop w:val="0"/>
      <w:marBottom w:val="0"/>
      <w:divBdr>
        <w:top w:val="none" w:sz="0" w:space="0" w:color="auto"/>
        <w:left w:val="none" w:sz="0" w:space="0" w:color="auto"/>
        <w:bottom w:val="none" w:sz="0" w:space="0" w:color="auto"/>
        <w:right w:val="none" w:sz="0" w:space="0" w:color="auto"/>
      </w:divBdr>
      <w:divsChild>
        <w:div w:id="828906478">
          <w:marLeft w:val="0"/>
          <w:marRight w:val="0"/>
          <w:marTop w:val="0"/>
          <w:marBottom w:val="160"/>
          <w:divBdr>
            <w:top w:val="none" w:sz="0" w:space="0" w:color="auto"/>
            <w:left w:val="none" w:sz="0" w:space="0" w:color="auto"/>
            <w:bottom w:val="none" w:sz="0" w:space="0" w:color="auto"/>
            <w:right w:val="none" w:sz="0" w:space="0" w:color="auto"/>
          </w:divBdr>
        </w:div>
        <w:div w:id="205485069">
          <w:marLeft w:val="0"/>
          <w:marRight w:val="0"/>
          <w:marTop w:val="0"/>
          <w:marBottom w:val="160"/>
          <w:divBdr>
            <w:top w:val="none" w:sz="0" w:space="0" w:color="auto"/>
            <w:left w:val="none" w:sz="0" w:space="0" w:color="auto"/>
            <w:bottom w:val="none" w:sz="0" w:space="0" w:color="auto"/>
            <w:right w:val="none" w:sz="0" w:space="0" w:color="auto"/>
          </w:divBdr>
        </w:div>
        <w:div w:id="1172185473">
          <w:marLeft w:val="0"/>
          <w:marRight w:val="0"/>
          <w:marTop w:val="0"/>
          <w:marBottom w:val="160"/>
          <w:divBdr>
            <w:top w:val="none" w:sz="0" w:space="0" w:color="auto"/>
            <w:left w:val="none" w:sz="0" w:space="0" w:color="auto"/>
            <w:bottom w:val="none" w:sz="0" w:space="0" w:color="auto"/>
            <w:right w:val="none" w:sz="0" w:space="0" w:color="auto"/>
          </w:divBdr>
        </w:div>
        <w:div w:id="1761221441">
          <w:marLeft w:val="0"/>
          <w:marRight w:val="0"/>
          <w:marTop w:val="0"/>
          <w:marBottom w:val="160"/>
          <w:divBdr>
            <w:top w:val="none" w:sz="0" w:space="0" w:color="auto"/>
            <w:left w:val="none" w:sz="0" w:space="0" w:color="auto"/>
            <w:bottom w:val="none" w:sz="0" w:space="0" w:color="auto"/>
            <w:right w:val="none" w:sz="0" w:space="0" w:color="auto"/>
          </w:divBdr>
        </w:div>
        <w:div w:id="1663122237">
          <w:marLeft w:val="0"/>
          <w:marRight w:val="0"/>
          <w:marTop w:val="0"/>
          <w:marBottom w:val="160"/>
          <w:divBdr>
            <w:top w:val="none" w:sz="0" w:space="0" w:color="auto"/>
            <w:left w:val="none" w:sz="0" w:space="0" w:color="auto"/>
            <w:bottom w:val="none" w:sz="0" w:space="0" w:color="auto"/>
            <w:right w:val="none" w:sz="0" w:space="0" w:color="auto"/>
          </w:divBdr>
        </w:div>
        <w:div w:id="555435742">
          <w:marLeft w:val="0"/>
          <w:marRight w:val="0"/>
          <w:marTop w:val="0"/>
          <w:marBottom w:val="160"/>
          <w:divBdr>
            <w:top w:val="none" w:sz="0" w:space="0" w:color="auto"/>
            <w:left w:val="none" w:sz="0" w:space="0" w:color="auto"/>
            <w:bottom w:val="none" w:sz="0" w:space="0" w:color="auto"/>
            <w:right w:val="none" w:sz="0" w:space="0" w:color="auto"/>
          </w:divBdr>
        </w:div>
        <w:div w:id="923026396">
          <w:marLeft w:val="0"/>
          <w:marRight w:val="0"/>
          <w:marTop w:val="0"/>
          <w:marBottom w:val="160"/>
          <w:divBdr>
            <w:top w:val="none" w:sz="0" w:space="0" w:color="auto"/>
            <w:left w:val="none" w:sz="0" w:space="0" w:color="auto"/>
            <w:bottom w:val="none" w:sz="0" w:space="0" w:color="auto"/>
            <w:right w:val="none" w:sz="0" w:space="0" w:color="auto"/>
          </w:divBdr>
        </w:div>
        <w:div w:id="1919172019">
          <w:marLeft w:val="0"/>
          <w:marRight w:val="0"/>
          <w:marTop w:val="0"/>
          <w:marBottom w:val="160"/>
          <w:divBdr>
            <w:top w:val="none" w:sz="0" w:space="0" w:color="auto"/>
            <w:left w:val="none" w:sz="0" w:space="0" w:color="auto"/>
            <w:bottom w:val="none" w:sz="0" w:space="0" w:color="auto"/>
            <w:right w:val="none" w:sz="0" w:space="0" w:color="auto"/>
          </w:divBdr>
        </w:div>
        <w:div w:id="68045474">
          <w:marLeft w:val="0"/>
          <w:marRight w:val="0"/>
          <w:marTop w:val="0"/>
          <w:marBottom w:val="160"/>
          <w:divBdr>
            <w:top w:val="none" w:sz="0" w:space="0" w:color="auto"/>
            <w:left w:val="none" w:sz="0" w:space="0" w:color="auto"/>
            <w:bottom w:val="none" w:sz="0" w:space="0" w:color="auto"/>
            <w:right w:val="none" w:sz="0" w:space="0" w:color="auto"/>
          </w:divBdr>
        </w:div>
        <w:div w:id="103354395">
          <w:marLeft w:val="0"/>
          <w:marRight w:val="0"/>
          <w:marTop w:val="0"/>
          <w:marBottom w:val="160"/>
          <w:divBdr>
            <w:top w:val="none" w:sz="0" w:space="0" w:color="auto"/>
            <w:left w:val="none" w:sz="0" w:space="0" w:color="auto"/>
            <w:bottom w:val="none" w:sz="0" w:space="0" w:color="auto"/>
            <w:right w:val="none" w:sz="0" w:space="0" w:color="auto"/>
          </w:divBdr>
        </w:div>
        <w:div w:id="720516107">
          <w:marLeft w:val="0"/>
          <w:marRight w:val="0"/>
          <w:marTop w:val="0"/>
          <w:marBottom w:val="160"/>
          <w:divBdr>
            <w:top w:val="none" w:sz="0" w:space="0" w:color="auto"/>
            <w:left w:val="none" w:sz="0" w:space="0" w:color="auto"/>
            <w:bottom w:val="none" w:sz="0" w:space="0" w:color="auto"/>
            <w:right w:val="none" w:sz="0" w:space="0" w:color="auto"/>
          </w:divBdr>
        </w:div>
        <w:div w:id="1948269440">
          <w:marLeft w:val="0"/>
          <w:marRight w:val="0"/>
          <w:marTop w:val="0"/>
          <w:marBottom w:val="160"/>
          <w:divBdr>
            <w:top w:val="none" w:sz="0" w:space="0" w:color="auto"/>
            <w:left w:val="none" w:sz="0" w:space="0" w:color="auto"/>
            <w:bottom w:val="none" w:sz="0" w:space="0" w:color="auto"/>
            <w:right w:val="none" w:sz="0" w:space="0" w:color="auto"/>
          </w:divBdr>
        </w:div>
        <w:div w:id="2004047968">
          <w:marLeft w:val="0"/>
          <w:marRight w:val="0"/>
          <w:marTop w:val="0"/>
          <w:marBottom w:val="160"/>
          <w:divBdr>
            <w:top w:val="none" w:sz="0" w:space="0" w:color="auto"/>
            <w:left w:val="none" w:sz="0" w:space="0" w:color="auto"/>
            <w:bottom w:val="none" w:sz="0" w:space="0" w:color="auto"/>
            <w:right w:val="none" w:sz="0" w:space="0" w:color="auto"/>
          </w:divBdr>
        </w:div>
        <w:div w:id="146016174">
          <w:marLeft w:val="0"/>
          <w:marRight w:val="0"/>
          <w:marTop w:val="0"/>
          <w:marBottom w:val="160"/>
          <w:divBdr>
            <w:top w:val="none" w:sz="0" w:space="0" w:color="auto"/>
            <w:left w:val="none" w:sz="0" w:space="0" w:color="auto"/>
            <w:bottom w:val="none" w:sz="0" w:space="0" w:color="auto"/>
            <w:right w:val="none" w:sz="0" w:space="0" w:color="auto"/>
          </w:divBdr>
        </w:div>
        <w:div w:id="798374690">
          <w:marLeft w:val="0"/>
          <w:marRight w:val="0"/>
          <w:marTop w:val="0"/>
          <w:marBottom w:val="160"/>
          <w:divBdr>
            <w:top w:val="none" w:sz="0" w:space="0" w:color="auto"/>
            <w:left w:val="none" w:sz="0" w:space="0" w:color="auto"/>
            <w:bottom w:val="none" w:sz="0" w:space="0" w:color="auto"/>
            <w:right w:val="none" w:sz="0" w:space="0" w:color="auto"/>
          </w:divBdr>
        </w:div>
        <w:div w:id="781073481">
          <w:marLeft w:val="0"/>
          <w:marRight w:val="0"/>
          <w:marTop w:val="0"/>
          <w:marBottom w:val="160"/>
          <w:divBdr>
            <w:top w:val="none" w:sz="0" w:space="0" w:color="auto"/>
            <w:left w:val="none" w:sz="0" w:space="0" w:color="auto"/>
            <w:bottom w:val="none" w:sz="0" w:space="0" w:color="auto"/>
            <w:right w:val="none" w:sz="0" w:space="0" w:color="auto"/>
          </w:divBdr>
        </w:div>
        <w:div w:id="1625699724">
          <w:marLeft w:val="0"/>
          <w:marRight w:val="0"/>
          <w:marTop w:val="0"/>
          <w:marBottom w:val="160"/>
          <w:divBdr>
            <w:top w:val="none" w:sz="0" w:space="0" w:color="auto"/>
            <w:left w:val="none" w:sz="0" w:space="0" w:color="auto"/>
            <w:bottom w:val="none" w:sz="0" w:space="0" w:color="auto"/>
            <w:right w:val="none" w:sz="0" w:space="0" w:color="auto"/>
          </w:divBdr>
        </w:div>
        <w:div w:id="2044133923">
          <w:marLeft w:val="0"/>
          <w:marRight w:val="0"/>
          <w:marTop w:val="0"/>
          <w:marBottom w:val="160"/>
          <w:divBdr>
            <w:top w:val="none" w:sz="0" w:space="0" w:color="auto"/>
            <w:left w:val="none" w:sz="0" w:space="0" w:color="auto"/>
            <w:bottom w:val="none" w:sz="0" w:space="0" w:color="auto"/>
            <w:right w:val="none" w:sz="0" w:space="0" w:color="auto"/>
          </w:divBdr>
        </w:div>
        <w:div w:id="1110853243">
          <w:marLeft w:val="0"/>
          <w:marRight w:val="0"/>
          <w:marTop w:val="0"/>
          <w:marBottom w:val="160"/>
          <w:divBdr>
            <w:top w:val="none" w:sz="0" w:space="0" w:color="auto"/>
            <w:left w:val="none" w:sz="0" w:space="0" w:color="auto"/>
            <w:bottom w:val="none" w:sz="0" w:space="0" w:color="auto"/>
            <w:right w:val="none" w:sz="0" w:space="0" w:color="auto"/>
          </w:divBdr>
        </w:div>
        <w:div w:id="2036151812">
          <w:marLeft w:val="0"/>
          <w:marRight w:val="0"/>
          <w:marTop w:val="0"/>
          <w:marBottom w:val="160"/>
          <w:divBdr>
            <w:top w:val="none" w:sz="0" w:space="0" w:color="auto"/>
            <w:left w:val="none" w:sz="0" w:space="0" w:color="auto"/>
            <w:bottom w:val="none" w:sz="0" w:space="0" w:color="auto"/>
            <w:right w:val="none" w:sz="0" w:space="0" w:color="auto"/>
          </w:divBdr>
        </w:div>
        <w:div w:id="1583760518">
          <w:marLeft w:val="0"/>
          <w:marRight w:val="0"/>
          <w:marTop w:val="0"/>
          <w:marBottom w:val="160"/>
          <w:divBdr>
            <w:top w:val="none" w:sz="0" w:space="0" w:color="auto"/>
            <w:left w:val="none" w:sz="0" w:space="0" w:color="auto"/>
            <w:bottom w:val="none" w:sz="0" w:space="0" w:color="auto"/>
            <w:right w:val="none" w:sz="0" w:space="0" w:color="auto"/>
          </w:divBdr>
        </w:div>
        <w:div w:id="1563053305">
          <w:marLeft w:val="0"/>
          <w:marRight w:val="0"/>
          <w:marTop w:val="0"/>
          <w:marBottom w:val="160"/>
          <w:divBdr>
            <w:top w:val="none" w:sz="0" w:space="0" w:color="auto"/>
            <w:left w:val="none" w:sz="0" w:space="0" w:color="auto"/>
            <w:bottom w:val="none" w:sz="0" w:space="0" w:color="auto"/>
            <w:right w:val="none" w:sz="0" w:space="0" w:color="auto"/>
          </w:divBdr>
        </w:div>
        <w:div w:id="78600248">
          <w:marLeft w:val="0"/>
          <w:marRight w:val="0"/>
          <w:marTop w:val="0"/>
          <w:marBottom w:val="160"/>
          <w:divBdr>
            <w:top w:val="none" w:sz="0" w:space="0" w:color="auto"/>
            <w:left w:val="none" w:sz="0" w:space="0" w:color="auto"/>
            <w:bottom w:val="none" w:sz="0" w:space="0" w:color="auto"/>
            <w:right w:val="none" w:sz="0" w:space="0" w:color="auto"/>
          </w:divBdr>
        </w:div>
        <w:div w:id="1878157223">
          <w:marLeft w:val="0"/>
          <w:marRight w:val="0"/>
          <w:marTop w:val="0"/>
          <w:marBottom w:val="160"/>
          <w:divBdr>
            <w:top w:val="none" w:sz="0" w:space="0" w:color="auto"/>
            <w:left w:val="none" w:sz="0" w:space="0" w:color="auto"/>
            <w:bottom w:val="none" w:sz="0" w:space="0" w:color="auto"/>
            <w:right w:val="none" w:sz="0" w:space="0" w:color="auto"/>
          </w:divBdr>
        </w:div>
      </w:divsChild>
    </w:div>
    <w:div w:id="900409357">
      <w:bodyDiv w:val="1"/>
      <w:marLeft w:val="0"/>
      <w:marRight w:val="0"/>
      <w:marTop w:val="0"/>
      <w:marBottom w:val="0"/>
      <w:divBdr>
        <w:top w:val="none" w:sz="0" w:space="0" w:color="auto"/>
        <w:left w:val="none" w:sz="0" w:space="0" w:color="auto"/>
        <w:bottom w:val="none" w:sz="0" w:space="0" w:color="auto"/>
        <w:right w:val="none" w:sz="0" w:space="0" w:color="auto"/>
      </w:divBdr>
      <w:divsChild>
        <w:div w:id="655915100">
          <w:marLeft w:val="0"/>
          <w:marRight w:val="0"/>
          <w:marTop w:val="0"/>
          <w:marBottom w:val="0"/>
          <w:divBdr>
            <w:top w:val="none" w:sz="0" w:space="0" w:color="auto"/>
            <w:left w:val="none" w:sz="0" w:space="0" w:color="auto"/>
            <w:bottom w:val="none" w:sz="0" w:space="0" w:color="auto"/>
            <w:right w:val="none" w:sz="0" w:space="0" w:color="auto"/>
          </w:divBdr>
        </w:div>
      </w:divsChild>
    </w:div>
    <w:div w:id="1473866112">
      <w:bodyDiv w:val="1"/>
      <w:marLeft w:val="0"/>
      <w:marRight w:val="0"/>
      <w:marTop w:val="0"/>
      <w:marBottom w:val="0"/>
      <w:divBdr>
        <w:top w:val="none" w:sz="0" w:space="0" w:color="auto"/>
        <w:left w:val="none" w:sz="0" w:space="0" w:color="auto"/>
        <w:bottom w:val="none" w:sz="0" w:space="0" w:color="auto"/>
        <w:right w:val="none" w:sz="0" w:space="0" w:color="auto"/>
      </w:divBdr>
      <w:divsChild>
        <w:div w:id="638344961">
          <w:marLeft w:val="0"/>
          <w:marRight w:val="0"/>
          <w:marTop w:val="0"/>
          <w:marBottom w:val="0"/>
          <w:divBdr>
            <w:top w:val="none" w:sz="0" w:space="0" w:color="auto"/>
            <w:left w:val="none" w:sz="0" w:space="0" w:color="auto"/>
            <w:bottom w:val="none" w:sz="0" w:space="0" w:color="auto"/>
            <w:right w:val="none" w:sz="0" w:space="0" w:color="auto"/>
          </w:divBdr>
          <w:divsChild>
            <w:div w:id="695808445">
              <w:marLeft w:val="0"/>
              <w:marRight w:val="0"/>
              <w:marTop w:val="0"/>
              <w:marBottom w:val="0"/>
              <w:divBdr>
                <w:top w:val="none" w:sz="0" w:space="0" w:color="auto"/>
                <w:left w:val="none" w:sz="0" w:space="0" w:color="auto"/>
                <w:bottom w:val="none" w:sz="0" w:space="0" w:color="auto"/>
                <w:right w:val="none" w:sz="0" w:space="0" w:color="auto"/>
              </w:divBdr>
              <w:divsChild>
                <w:div w:id="18612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9570">
      <w:bodyDiv w:val="1"/>
      <w:marLeft w:val="0"/>
      <w:marRight w:val="0"/>
      <w:marTop w:val="0"/>
      <w:marBottom w:val="0"/>
      <w:divBdr>
        <w:top w:val="none" w:sz="0" w:space="0" w:color="auto"/>
        <w:left w:val="none" w:sz="0" w:space="0" w:color="auto"/>
        <w:bottom w:val="none" w:sz="0" w:space="0" w:color="auto"/>
        <w:right w:val="none" w:sz="0" w:space="0" w:color="auto"/>
      </w:divBdr>
    </w:div>
    <w:div w:id="1501889162">
      <w:bodyDiv w:val="1"/>
      <w:marLeft w:val="0"/>
      <w:marRight w:val="0"/>
      <w:marTop w:val="0"/>
      <w:marBottom w:val="0"/>
      <w:divBdr>
        <w:top w:val="none" w:sz="0" w:space="0" w:color="auto"/>
        <w:left w:val="none" w:sz="0" w:space="0" w:color="auto"/>
        <w:bottom w:val="none" w:sz="0" w:space="0" w:color="auto"/>
        <w:right w:val="none" w:sz="0" w:space="0" w:color="auto"/>
      </w:divBdr>
      <w:divsChild>
        <w:div w:id="998965887">
          <w:marLeft w:val="0"/>
          <w:marRight w:val="0"/>
          <w:marTop w:val="0"/>
          <w:marBottom w:val="0"/>
          <w:divBdr>
            <w:top w:val="none" w:sz="0" w:space="0" w:color="auto"/>
            <w:left w:val="none" w:sz="0" w:space="0" w:color="auto"/>
            <w:bottom w:val="none" w:sz="0" w:space="0" w:color="auto"/>
            <w:right w:val="none" w:sz="0" w:space="0" w:color="auto"/>
          </w:divBdr>
          <w:divsChild>
            <w:div w:id="1142194093">
              <w:marLeft w:val="0"/>
              <w:marRight w:val="0"/>
              <w:marTop w:val="0"/>
              <w:marBottom w:val="0"/>
              <w:divBdr>
                <w:top w:val="none" w:sz="0" w:space="0" w:color="auto"/>
                <w:left w:val="none" w:sz="0" w:space="0" w:color="auto"/>
                <w:bottom w:val="none" w:sz="0" w:space="0" w:color="auto"/>
                <w:right w:val="none" w:sz="0" w:space="0" w:color="auto"/>
              </w:divBdr>
              <w:divsChild>
                <w:div w:id="6628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CC597-F4F8-4411-90F3-7DC00F03B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153</Pages>
  <Words>26702</Words>
  <Characters>146862</Characters>
  <Application>Microsoft Office Word</Application>
  <DocSecurity>0</DocSecurity>
  <Lines>1223</Lines>
  <Paragraphs>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19</cp:revision>
  <dcterms:created xsi:type="dcterms:W3CDTF">2026-04-30T00:20:00Z</dcterms:created>
  <dcterms:modified xsi:type="dcterms:W3CDTF">2026-05-06T00:59:00Z</dcterms:modified>
</cp:coreProperties>
</file>