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DD4" w:rsidRDefault="002A5F01">
      <w:pPr>
        <w:pStyle w:val="Textoindependiente"/>
        <w:ind w:left="261"/>
        <w:rPr>
          <w:rFonts w:ascii="Times New Roman"/>
          <w:sz w:val="20"/>
        </w:rPr>
      </w:pPr>
      <w:r>
        <w:rPr>
          <w:rFonts w:ascii="Times New Roman"/>
          <w:noProof/>
          <w:sz w:val="20"/>
          <w:lang w:val="es-US" w:eastAsia="es-US"/>
        </w:rPr>
        <w:drawing>
          <wp:inline distT="0" distB="0" distL="0" distR="0">
            <wp:extent cx="2016285" cy="5815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16285" cy="581596"/>
                    </a:xfrm>
                    <a:prstGeom prst="rect">
                      <a:avLst/>
                    </a:prstGeom>
                  </pic:spPr>
                </pic:pic>
              </a:graphicData>
            </a:graphic>
          </wp:inline>
        </w:drawing>
      </w:r>
    </w:p>
    <w:p w:rsidR="00127DD4" w:rsidRDefault="002A5F01">
      <w:pPr>
        <w:spacing w:before="381" w:line="259" w:lineRule="auto"/>
        <w:ind w:left="319" w:firstLine="74"/>
        <w:rPr>
          <w:rFonts w:ascii="Calibri" w:hAnsi="Calibri"/>
          <w:sz w:val="36"/>
        </w:rPr>
      </w:pPr>
      <w:r>
        <w:rPr>
          <w:rFonts w:ascii="Calibri" w:hAnsi="Calibri"/>
          <w:color w:val="001F5F"/>
          <w:sz w:val="36"/>
        </w:rPr>
        <w:t>Área</w:t>
      </w:r>
      <w:r>
        <w:rPr>
          <w:rFonts w:ascii="Calibri" w:hAnsi="Calibri"/>
          <w:color w:val="001F5F"/>
          <w:spacing w:val="-11"/>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Conocimiento</w:t>
      </w:r>
      <w:r>
        <w:rPr>
          <w:rFonts w:ascii="Calibri" w:hAnsi="Calibri"/>
          <w:color w:val="001F5F"/>
          <w:spacing w:val="-13"/>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Tecnología</w:t>
      </w:r>
      <w:r>
        <w:rPr>
          <w:rFonts w:ascii="Calibri" w:hAnsi="Calibri"/>
          <w:color w:val="001F5F"/>
          <w:spacing w:val="-13"/>
          <w:sz w:val="36"/>
        </w:rPr>
        <w:t xml:space="preserve"> </w:t>
      </w:r>
      <w:r>
        <w:rPr>
          <w:rFonts w:ascii="Calibri" w:hAnsi="Calibri"/>
          <w:color w:val="001F5F"/>
          <w:sz w:val="36"/>
        </w:rPr>
        <w:t>de</w:t>
      </w:r>
      <w:r>
        <w:rPr>
          <w:rFonts w:ascii="Calibri" w:hAnsi="Calibri"/>
          <w:color w:val="001F5F"/>
          <w:spacing w:val="-11"/>
          <w:sz w:val="36"/>
        </w:rPr>
        <w:t xml:space="preserve"> </w:t>
      </w:r>
      <w:r>
        <w:rPr>
          <w:rFonts w:ascii="Calibri" w:hAnsi="Calibri"/>
          <w:color w:val="001F5F"/>
          <w:sz w:val="36"/>
        </w:rPr>
        <w:t>la</w:t>
      </w:r>
      <w:r>
        <w:rPr>
          <w:rFonts w:ascii="Calibri" w:hAnsi="Calibri"/>
          <w:color w:val="001F5F"/>
          <w:spacing w:val="-13"/>
          <w:sz w:val="36"/>
        </w:rPr>
        <w:t xml:space="preserve"> </w:t>
      </w:r>
      <w:r>
        <w:rPr>
          <w:rFonts w:ascii="Calibri" w:hAnsi="Calibri"/>
          <w:color w:val="001F5F"/>
          <w:sz w:val="36"/>
        </w:rPr>
        <w:t>Información</w:t>
      </w:r>
      <w:r>
        <w:rPr>
          <w:rFonts w:ascii="Calibri" w:hAnsi="Calibri"/>
          <w:color w:val="001F5F"/>
          <w:spacing w:val="-13"/>
          <w:sz w:val="36"/>
        </w:rPr>
        <w:t xml:space="preserve"> </w:t>
      </w:r>
      <w:r>
        <w:rPr>
          <w:rFonts w:ascii="Calibri" w:hAnsi="Calibri"/>
          <w:color w:val="001F5F"/>
          <w:sz w:val="36"/>
        </w:rPr>
        <w:t xml:space="preserve">y </w:t>
      </w:r>
      <w:r>
        <w:rPr>
          <w:rFonts w:ascii="Calibri" w:hAnsi="Calibri"/>
          <w:color w:val="001F5F"/>
          <w:spacing w:val="-2"/>
          <w:sz w:val="36"/>
        </w:rPr>
        <w:t>Comunicación</w:t>
      </w:r>
    </w:p>
    <w:p w:rsidR="00127DD4" w:rsidRDefault="00127DD4">
      <w:pPr>
        <w:pStyle w:val="Textoindependiente"/>
        <w:rPr>
          <w:rFonts w:ascii="Calibri"/>
          <w:sz w:val="52"/>
        </w:rPr>
      </w:pPr>
    </w:p>
    <w:p w:rsidR="00127DD4" w:rsidRDefault="00127DD4">
      <w:pPr>
        <w:pStyle w:val="Textoindependiente"/>
        <w:spacing w:before="403"/>
        <w:rPr>
          <w:rFonts w:ascii="Calibri"/>
          <w:sz w:val="52"/>
        </w:rPr>
      </w:pPr>
    </w:p>
    <w:p w:rsidR="00127DD4" w:rsidRDefault="002A5F01">
      <w:pPr>
        <w:pStyle w:val="Ttulo1"/>
        <w:spacing w:line="259" w:lineRule="auto"/>
        <w:ind w:left="3483"/>
        <w:rPr>
          <w:rFonts w:ascii="Verdana"/>
        </w:rPr>
      </w:pPr>
      <w:r>
        <w:rPr>
          <w:rFonts w:ascii="Verdana"/>
          <w:color w:val="1E3A73"/>
          <w:w w:val="90"/>
          <w:shd w:val="clear" w:color="auto" w:fill="C1EFC6"/>
        </w:rPr>
        <w:t>ASIGNATURA:</w:t>
      </w:r>
      <w:r>
        <w:rPr>
          <w:rFonts w:ascii="Verdana"/>
          <w:color w:val="1E3A73"/>
          <w:spacing w:val="40"/>
        </w:rPr>
        <w:t xml:space="preserve"> </w:t>
      </w:r>
      <w:r>
        <w:rPr>
          <w:rFonts w:ascii="Verdana"/>
          <w:color w:val="1E3A73"/>
          <w:w w:val="90"/>
        </w:rPr>
        <w:t xml:space="preserve">AUDITORIA DE </w:t>
      </w:r>
      <w:r>
        <w:rPr>
          <w:rFonts w:ascii="Verdana"/>
          <w:color w:val="1E3A73"/>
          <w:spacing w:val="-12"/>
        </w:rPr>
        <w:t>SISTEMAS</w:t>
      </w: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rPr>
          <w:rFonts w:ascii="Verdana"/>
          <w:b/>
          <w:sz w:val="28"/>
        </w:rPr>
      </w:pPr>
    </w:p>
    <w:p w:rsidR="00127DD4" w:rsidRDefault="00127DD4">
      <w:pPr>
        <w:pStyle w:val="Textoindependiente"/>
        <w:spacing w:before="167"/>
        <w:rPr>
          <w:rFonts w:ascii="Verdana"/>
          <w:b/>
          <w:sz w:val="28"/>
        </w:rPr>
      </w:pPr>
    </w:p>
    <w:p w:rsidR="00127DD4" w:rsidRDefault="002A5F01">
      <w:pPr>
        <w:ind w:left="503"/>
        <w:jc w:val="center"/>
        <w:rPr>
          <w:rFonts w:ascii="Verdana" w:hAnsi="Verdana"/>
          <w:i/>
          <w:sz w:val="28"/>
        </w:rPr>
      </w:pPr>
      <w:r>
        <w:rPr>
          <w:rFonts w:ascii="Verdana" w:hAnsi="Verdana"/>
          <w:i/>
          <w:color w:val="1E3A73"/>
          <w:sz w:val="28"/>
        </w:rPr>
        <w:t>Líder</w:t>
      </w:r>
      <w:r>
        <w:rPr>
          <w:rFonts w:ascii="Verdana" w:hAnsi="Verdana"/>
          <w:i/>
          <w:color w:val="1E3A73"/>
          <w:spacing w:val="-11"/>
          <w:sz w:val="28"/>
        </w:rPr>
        <w:t xml:space="preserve"> </w:t>
      </w:r>
      <w:r>
        <w:rPr>
          <w:rFonts w:ascii="Verdana" w:hAnsi="Verdana"/>
          <w:i/>
          <w:color w:val="1E3A73"/>
          <w:sz w:val="28"/>
        </w:rPr>
        <w:t>en</w:t>
      </w:r>
      <w:r>
        <w:rPr>
          <w:rFonts w:ascii="Verdana" w:hAnsi="Verdana"/>
          <w:i/>
          <w:color w:val="1E3A73"/>
          <w:spacing w:val="-10"/>
          <w:sz w:val="28"/>
        </w:rPr>
        <w:t xml:space="preserve"> </w:t>
      </w:r>
      <w:r>
        <w:rPr>
          <w:rFonts w:ascii="Verdana" w:hAnsi="Verdana"/>
          <w:i/>
          <w:color w:val="1E3A73"/>
          <w:sz w:val="28"/>
        </w:rPr>
        <w:t>Ciencia</w:t>
      </w:r>
      <w:r>
        <w:rPr>
          <w:rFonts w:ascii="Verdana" w:hAnsi="Verdana"/>
          <w:i/>
          <w:color w:val="1E3A73"/>
          <w:spacing w:val="-15"/>
          <w:sz w:val="28"/>
        </w:rPr>
        <w:t xml:space="preserve"> </w:t>
      </w:r>
      <w:r>
        <w:rPr>
          <w:rFonts w:ascii="Verdana" w:hAnsi="Verdana"/>
          <w:i/>
          <w:color w:val="1E3A73"/>
          <w:sz w:val="28"/>
        </w:rPr>
        <w:t>y</w:t>
      </w:r>
      <w:r>
        <w:rPr>
          <w:rFonts w:ascii="Verdana" w:hAnsi="Verdana"/>
          <w:i/>
          <w:color w:val="1E3A73"/>
          <w:spacing w:val="-11"/>
          <w:sz w:val="28"/>
        </w:rPr>
        <w:t xml:space="preserve"> </w:t>
      </w:r>
      <w:r>
        <w:rPr>
          <w:rFonts w:ascii="Verdana" w:hAnsi="Verdana"/>
          <w:i/>
          <w:color w:val="1E3A73"/>
          <w:spacing w:val="-2"/>
          <w:sz w:val="28"/>
        </w:rPr>
        <w:t>Tecnología</w:t>
      </w:r>
    </w:p>
    <w:p w:rsidR="00127DD4" w:rsidRDefault="00127DD4">
      <w:pPr>
        <w:pStyle w:val="Textoindependiente"/>
        <w:rPr>
          <w:rFonts w:ascii="Verdana"/>
          <w:i/>
          <w:sz w:val="28"/>
        </w:rPr>
      </w:pPr>
    </w:p>
    <w:p w:rsidR="00127DD4" w:rsidRDefault="00127DD4">
      <w:pPr>
        <w:pStyle w:val="Textoindependiente"/>
        <w:rPr>
          <w:rFonts w:ascii="Verdana"/>
          <w:i/>
          <w:sz w:val="28"/>
        </w:rPr>
      </w:pPr>
    </w:p>
    <w:p w:rsidR="00127DD4" w:rsidRDefault="00127DD4">
      <w:pPr>
        <w:pStyle w:val="Textoindependiente"/>
        <w:rPr>
          <w:rFonts w:ascii="Verdana"/>
          <w:i/>
          <w:sz w:val="28"/>
        </w:rPr>
      </w:pPr>
    </w:p>
    <w:p w:rsidR="00127DD4" w:rsidRDefault="00127DD4">
      <w:pPr>
        <w:pStyle w:val="Textoindependiente"/>
        <w:rPr>
          <w:rFonts w:ascii="Verdana"/>
          <w:i/>
          <w:sz w:val="28"/>
        </w:rPr>
      </w:pPr>
    </w:p>
    <w:p w:rsidR="00127DD4" w:rsidRDefault="00127DD4">
      <w:pPr>
        <w:pStyle w:val="Textoindependiente"/>
        <w:rPr>
          <w:rFonts w:ascii="Verdana"/>
          <w:i/>
          <w:sz w:val="28"/>
        </w:rPr>
      </w:pPr>
    </w:p>
    <w:p w:rsidR="00127DD4" w:rsidRDefault="00127DD4">
      <w:pPr>
        <w:pStyle w:val="Textoindependiente"/>
        <w:spacing w:before="293"/>
        <w:rPr>
          <w:rFonts w:ascii="Verdana"/>
          <w:i/>
          <w:sz w:val="28"/>
        </w:rPr>
      </w:pPr>
    </w:p>
    <w:p w:rsidR="00127DD4" w:rsidRDefault="002A5F01">
      <w:pPr>
        <w:ind w:left="3920"/>
        <w:rPr>
          <w:rFonts w:ascii="Verdana"/>
          <w:sz w:val="32"/>
        </w:rPr>
      </w:pPr>
      <w:r>
        <w:rPr>
          <w:rFonts w:ascii="Verdana"/>
          <w:color w:val="006FC0"/>
          <w:spacing w:val="-2"/>
          <w:sz w:val="32"/>
        </w:rPr>
        <w:t>Marzo-Abril</w:t>
      </w:r>
      <w:r>
        <w:rPr>
          <w:rFonts w:ascii="Verdana"/>
          <w:color w:val="006FC0"/>
          <w:spacing w:val="-10"/>
          <w:sz w:val="32"/>
        </w:rPr>
        <w:t xml:space="preserve"> </w:t>
      </w:r>
      <w:r>
        <w:rPr>
          <w:rFonts w:ascii="Verdana"/>
          <w:color w:val="006FC0"/>
          <w:spacing w:val="-4"/>
          <w:sz w:val="32"/>
        </w:rPr>
        <w:t>2026</w:t>
      </w:r>
    </w:p>
    <w:p w:rsidR="00127DD4" w:rsidRDefault="00127DD4">
      <w:pPr>
        <w:rPr>
          <w:rFonts w:ascii="Verdana"/>
          <w:sz w:val="32"/>
        </w:rPr>
        <w:sectPr w:rsidR="00127DD4">
          <w:type w:val="continuous"/>
          <w:pgSz w:w="12240" w:h="15840"/>
          <w:pgMar w:top="1420" w:right="1440" w:bottom="280" w:left="1440" w:header="720" w:footer="720" w:gutter="0"/>
          <w:cols w:space="720"/>
        </w:sectPr>
      </w:pPr>
    </w:p>
    <w:p w:rsidR="00127DD4" w:rsidRDefault="002A5F01">
      <w:pPr>
        <w:spacing w:before="56"/>
        <w:ind w:left="262"/>
        <w:rPr>
          <w:sz w:val="56"/>
        </w:rPr>
      </w:pPr>
      <w:r>
        <w:rPr>
          <w:color w:val="006FC0"/>
          <w:spacing w:val="-2"/>
          <w:sz w:val="56"/>
        </w:rPr>
        <w:lastRenderedPageBreak/>
        <w:t>Carrera:</w:t>
      </w:r>
    </w:p>
    <w:p w:rsidR="00127DD4" w:rsidRDefault="002A5F01">
      <w:pPr>
        <w:spacing w:before="216"/>
        <w:ind w:left="2355"/>
        <w:rPr>
          <w:sz w:val="56"/>
        </w:rPr>
      </w:pPr>
      <w:r>
        <w:rPr>
          <w:color w:val="006FC0"/>
          <w:sz w:val="56"/>
        </w:rPr>
        <w:t>Ingeniería</w:t>
      </w:r>
      <w:r>
        <w:rPr>
          <w:color w:val="006FC0"/>
          <w:spacing w:val="-17"/>
          <w:sz w:val="56"/>
        </w:rPr>
        <w:t xml:space="preserve"> </w:t>
      </w:r>
      <w:r>
        <w:rPr>
          <w:color w:val="006FC0"/>
          <w:sz w:val="56"/>
        </w:rPr>
        <w:t>de</w:t>
      </w:r>
      <w:r>
        <w:rPr>
          <w:color w:val="006FC0"/>
          <w:spacing w:val="-16"/>
          <w:sz w:val="56"/>
        </w:rPr>
        <w:t xml:space="preserve"> </w:t>
      </w:r>
      <w:r>
        <w:rPr>
          <w:color w:val="006FC0"/>
          <w:spacing w:val="-2"/>
          <w:sz w:val="56"/>
        </w:rPr>
        <w:t>Sistemas</w:t>
      </w:r>
    </w:p>
    <w:p w:rsidR="00127DD4" w:rsidRDefault="00127DD4">
      <w:pPr>
        <w:pStyle w:val="Textoindependiente"/>
        <w:rPr>
          <w:sz w:val="52"/>
        </w:rPr>
      </w:pPr>
    </w:p>
    <w:p w:rsidR="00127DD4" w:rsidRDefault="00127DD4">
      <w:pPr>
        <w:pStyle w:val="Textoindependiente"/>
        <w:rPr>
          <w:sz w:val="52"/>
        </w:rPr>
      </w:pPr>
    </w:p>
    <w:p w:rsidR="00127DD4" w:rsidRDefault="002A5F01">
      <w:pPr>
        <w:spacing w:before="1"/>
        <w:ind w:left="262"/>
        <w:rPr>
          <w:sz w:val="52"/>
        </w:rPr>
      </w:pPr>
      <w:r>
        <w:rPr>
          <w:color w:val="001F5F"/>
          <w:sz w:val="52"/>
        </w:rPr>
        <w:t>Programa</w:t>
      </w:r>
      <w:r>
        <w:rPr>
          <w:color w:val="001F5F"/>
          <w:spacing w:val="-7"/>
          <w:sz w:val="52"/>
        </w:rPr>
        <w:t xml:space="preserve"> </w:t>
      </w:r>
      <w:r>
        <w:rPr>
          <w:color w:val="001F5F"/>
          <w:sz w:val="52"/>
        </w:rPr>
        <w:t>de</w:t>
      </w:r>
      <w:r>
        <w:rPr>
          <w:color w:val="001F5F"/>
          <w:spacing w:val="-5"/>
          <w:sz w:val="52"/>
        </w:rPr>
        <w:t xml:space="preserve"> </w:t>
      </w:r>
      <w:r>
        <w:rPr>
          <w:color w:val="001F5F"/>
          <w:spacing w:val="-2"/>
          <w:sz w:val="52"/>
        </w:rPr>
        <w:t>asignatura/componente</w:t>
      </w:r>
    </w:p>
    <w:p w:rsidR="00127DD4" w:rsidRDefault="00127DD4">
      <w:pPr>
        <w:pStyle w:val="Textoindependiente"/>
        <w:spacing w:before="112"/>
        <w:rPr>
          <w:sz w:val="52"/>
        </w:rPr>
      </w:pPr>
    </w:p>
    <w:p w:rsidR="00127DD4" w:rsidRDefault="002A5F01">
      <w:pPr>
        <w:pStyle w:val="Ttulo1"/>
        <w:spacing w:line="259" w:lineRule="auto"/>
        <w:ind w:right="261" w:firstLine="0"/>
        <w:jc w:val="center"/>
      </w:pPr>
      <w:r>
        <w:rPr>
          <w:color w:val="006FC0"/>
        </w:rPr>
        <w:t>MARCO</w:t>
      </w:r>
      <w:r>
        <w:rPr>
          <w:color w:val="006FC0"/>
          <w:spacing w:val="-37"/>
        </w:rPr>
        <w:t xml:space="preserve"> </w:t>
      </w:r>
      <w:r>
        <w:rPr>
          <w:color w:val="006FC0"/>
        </w:rPr>
        <w:t>METODOGOLICO</w:t>
      </w:r>
      <w:r>
        <w:rPr>
          <w:color w:val="006FC0"/>
          <w:spacing w:val="-36"/>
        </w:rPr>
        <w:t xml:space="preserve"> </w:t>
      </w:r>
      <w:r>
        <w:rPr>
          <w:color w:val="006FC0"/>
        </w:rPr>
        <w:t>PARA EL DESARROLLO DE AUDITORIA DE SISTEMAS</w:t>
      </w:r>
    </w:p>
    <w:p w:rsidR="00127DD4" w:rsidRDefault="00127DD4">
      <w:pPr>
        <w:pStyle w:val="Textoindependiente"/>
        <w:rPr>
          <w:rFonts w:ascii="Arial"/>
          <w:b/>
          <w:sz w:val="52"/>
        </w:rPr>
      </w:pPr>
    </w:p>
    <w:p w:rsidR="00127DD4" w:rsidRDefault="002A5F01" w:rsidP="007D2396">
      <w:pPr>
        <w:ind w:right="283"/>
        <w:jc w:val="center"/>
        <w:rPr>
          <w:rFonts w:ascii="Arial"/>
          <w:b/>
          <w:sz w:val="44"/>
        </w:rPr>
      </w:pPr>
      <w:r>
        <w:rPr>
          <w:rFonts w:ascii="Arial"/>
          <w:b/>
          <w:color w:val="80340D"/>
          <w:sz w:val="44"/>
        </w:rPr>
        <w:t>Clase</w:t>
      </w:r>
      <w:r>
        <w:rPr>
          <w:rFonts w:ascii="Arial"/>
          <w:b/>
          <w:color w:val="80340D"/>
          <w:spacing w:val="-15"/>
          <w:sz w:val="44"/>
        </w:rPr>
        <w:t xml:space="preserve"> </w:t>
      </w:r>
      <w:r>
        <w:rPr>
          <w:rFonts w:ascii="Arial"/>
          <w:b/>
          <w:color w:val="80340D"/>
          <w:spacing w:val="-2"/>
          <w:sz w:val="44"/>
        </w:rPr>
        <w:t>practica</w:t>
      </w:r>
    </w:p>
    <w:p w:rsidR="00127DD4" w:rsidRDefault="00127DD4">
      <w:pPr>
        <w:pStyle w:val="Textoindependiente"/>
        <w:rPr>
          <w:rFonts w:ascii="Arial"/>
          <w:b/>
          <w:sz w:val="44"/>
        </w:rPr>
      </w:pPr>
    </w:p>
    <w:p w:rsidR="00127DD4" w:rsidRPr="0034459D" w:rsidRDefault="00C2709C">
      <w:pPr>
        <w:pStyle w:val="Textoindependiente"/>
        <w:rPr>
          <w:rFonts w:ascii="Arial"/>
        </w:rPr>
      </w:pPr>
      <w:r w:rsidRPr="0034459D">
        <w:rPr>
          <w:rFonts w:ascii="Arial"/>
        </w:rPr>
        <w:t xml:space="preserve">Elaborado por: Gerson Antonio Valdivia </w:t>
      </w:r>
      <w:r w:rsidR="0034459D">
        <w:rPr>
          <w:rFonts w:ascii="Arial"/>
        </w:rPr>
        <w:tab/>
      </w:r>
      <w:r w:rsidR="0034459D">
        <w:rPr>
          <w:rFonts w:ascii="Arial"/>
        </w:rPr>
        <w:tab/>
      </w:r>
      <w:r w:rsidR="0034459D">
        <w:rPr>
          <w:rFonts w:ascii="Arial"/>
        </w:rPr>
        <w:tab/>
      </w:r>
      <w:r w:rsidRPr="0034459D">
        <w:rPr>
          <w:rFonts w:ascii="Arial"/>
        </w:rPr>
        <w:t>2013-61725</w:t>
      </w:r>
    </w:p>
    <w:p w:rsidR="00C2709C" w:rsidRPr="0034459D" w:rsidRDefault="00C2709C">
      <w:pPr>
        <w:pStyle w:val="Textoindependiente"/>
        <w:rPr>
          <w:rFonts w:ascii="Arial"/>
        </w:rPr>
      </w:pPr>
      <w:r w:rsidRPr="0034459D">
        <w:rPr>
          <w:rFonts w:ascii="Arial"/>
        </w:rPr>
        <w:t xml:space="preserve">                           Haxell Trejos Rodriguez</w:t>
      </w:r>
      <w:r w:rsidR="0034459D" w:rsidRPr="0034459D">
        <w:rPr>
          <w:rFonts w:ascii="Arial"/>
        </w:rPr>
        <w:t xml:space="preserve"> </w:t>
      </w:r>
      <w:r w:rsidR="0034459D">
        <w:rPr>
          <w:rFonts w:ascii="Arial"/>
        </w:rPr>
        <w:tab/>
      </w:r>
      <w:r w:rsidR="0034459D">
        <w:rPr>
          <w:rFonts w:ascii="Arial"/>
        </w:rPr>
        <w:tab/>
      </w:r>
      <w:r w:rsidR="0034459D" w:rsidRPr="0034459D">
        <w:rPr>
          <w:rFonts w:ascii="Arial"/>
        </w:rPr>
        <w:t>2011-39659</w:t>
      </w:r>
    </w:p>
    <w:p w:rsidR="00C2709C" w:rsidRPr="0034459D" w:rsidRDefault="00C2709C">
      <w:pPr>
        <w:pStyle w:val="Textoindependiente"/>
        <w:rPr>
          <w:rFonts w:ascii="Arial"/>
        </w:rPr>
      </w:pPr>
      <w:r w:rsidRPr="0034459D">
        <w:rPr>
          <w:rFonts w:ascii="Arial"/>
        </w:rPr>
        <w:tab/>
      </w:r>
      <w:r w:rsidRPr="0034459D">
        <w:rPr>
          <w:rFonts w:ascii="Arial"/>
        </w:rPr>
        <w:tab/>
        <w:t xml:space="preserve">     Stephanie Lucia Mora Chavez</w:t>
      </w:r>
      <w:r w:rsidR="0034459D" w:rsidRPr="0034459D">
        <w:rPr>
          <w:rFonts w:ascii="Arial"/>
        </w:rPr>
        <w:t xml:space="preserve"> </w:t>
      </w:r>
      <w:r w:rsidR="0034459D">
        <w:rPr>
          <w:rFonts w:ascii="Arial"/>
        </w:rPr>
        <w:tab/>
      </w:r>
      <w:r w:rsidR="0034459D" w:rsidRPr="0034459D">
        <w:rPr>
          <w:rFonts w:ascii="Arial"/>
        </w:rPr>
        <w:t>2018-0261S</w:t>
      </w:r>
    </w:p>
    <w:p w:rsidR="00C2709C" w:rsidRPr="0034459D" w:rsidRDefault="00C2709C">
      <w:pPr>
        <w:pStyle w:val="Textoindependiente"/>
        <w:rPr>
          <w:rFonts w:ascii="Arial"/>
        </w:rPr>
      </w:pPr>
      <w:r w:rsidRPr="0034459D">
        <w:rPr>
          <w:rFonts w:ascii="Arial"/>
        </w:rPr>
        <w:tab/>
        <w:t xml:space="preserve">                Alisson M</w:t>
      </w:r>
      <w:r w:rsidR="0034459D" w:rsidRPr="0034459D">
        <w:rPr>
          <w:rFonts w:ascii="Arial"/>
        </w:rPr>
        <w:t>ichell</w:t>
      </w:r>
      <w:r w:rsidRPr="0034459D">
        <w:rPr>
          <w:rFonts w:ascii="Arial"/>
        </w:rPr>
        <w:t xml:space="preserve"> Navar</w:t>
      </w:r>
      <w:r w:rsidR="0034459D" w:rsidRPr="0034459D">
        <w:rPr>
          <w:rFonts w:ascii="Arial"/>
        </w:rPr>
        <w:t>r</w:t>
      </w:r>
      <w:r w:rsidRPr="0034459D">
        <w:rPr>
          <w:rFonts w:ascii="Arial"/>
        </w:rPr>
        <w:t>o G</w:t>
      </w:r>
      <w:r w:rsidR="0034459D" w:rsidRPr="0034459D">
        <w:rPr>
          <w:rFonts w:ascii="Arial"/>
        </w:rPr>
        <w:t>ouss</w:t>
      </w:r>
      <w:r w:rsidR="0034459D" w:rsidRPr="0034459D">
        <w:rPr>
          <w:rFonts w:ascii="Arial"/>
        </w:rPr>
        <w:t>é</w:t>
      </w:r>
      <w:r w:rsidRPr="0034459D">
        <w:rPr>
          <w:rFonts w:ascii="Arial"/>
        </w:rPr>
        <w:t>n</w:t>
      </w:r>
      <w:r w:rsidR="0034459D" w:rsidRPr="0034459D">
        <w:rPr>
          <w:rFonts w:ascii="Arial"/>
        </w:rPr>
        <w:t xml:space="preserve"> </w:t>
      </w:r>
      <w:r w:rsidR="0034459D">
        <w:rPr>
          <w:rFonts w:ascii="Arial"/>
        </w:rPr>
        <w:tab/>
      </w:r>
      <w:r w:rsidR="0034459D" w:rsidRPr="0034459D">
        <w:rPr>
          <w:rFonts w:ascii="Arial"/>
        </w:rPr>
        <w:t>2016-0470U</w:t>
      </w:r>
    </w:p>
    <w:p w:rsidR="00C2709C" w:rsidRPr="0034459D" w:rsidRDefault="00C2709C">
      <w:pPr>
        <w:pStyle w:val="Textoindependiente"/>
        <w:rPr>
          <w:rFonts w:ascii="Arial"/>
        </w:rPr>
      </w:pPr>
      <w:r w:rsidRPr="0034459D">
        <w:rPr>
          <w:rFonts w:ascii="Arial"/>
        </w:rPr>
        <w:tab/>
      </w:r>
      <w:r w:rsidRPr="0034459D">
        <w:rPr>
          <w:rFonts w:ascii="Arial"/>
        </w:rPr>
        <w:tab/>
      </w:r>
      <w:r w:rsidR="007D2396" w:rsidRPr="0034459D">
        <w:rPr>
          <w:rFonts w:ascii="Arial"/>
        </w:rPr>
        <w:t xml:space="preserve">     </w:t>
      </w:r>
      <w:r w:rsidRPr="0034459D">
        <w:rPr>
          <w:rFonts w:ascii="Arial"/>
        </w:rPr>
        <w:t xml:space="preserve">Arleth del </w:t>
      </w:r>
      <w:r w:rsidR="0034459D" w:rsidRPr="0034459D">
        <w:rPr>
          <w:rFonts w:ascii="Arial"/>
        </w:rPr>
        <w:t>Rosario</w:t>
      </w:r>
      <w:r w:rsidRPr="0034459D">
        <w:rPr>
          <w:rFonts w:ascii="Arial"/>
        </w:rPr>
        <w:t xml:space="preserve"> V</w:t>
      </w:r>
      <w:r w:rsidR="0034459D" w:rsidRPr="0034459D">
        <w:rPr>
          <w:rFonts w:ascii="Arial"/>
        </w:rPr>
        <w:t>el</w:t>
      </w:r>
      <w:r w:rsidR="0034459D" w:rsidRPr="0034459D">
        <w:rPr>
          <w:rFonts w:ascii="Arial"/>
        </w:rPr>
        <w:t>á</w:t>
      </w:r>
      <w:r w:rsidRPr="0034459D">
        <w:rPr>
          <w:rFonts w:ascii="Arial"/>
        </w:rPr>
        <w:t>squez G</w:t>
      </w:r>
      <w:r w:rsidRPr="0034459D">
        <w:rPr>
          <w:rFonts w:ascii="Arial"/>
        </w:rPr>
        <w:t>ó</w:t>
      </w:r>
      <w:r w:rsidRPr="0034459D">
        <w:rPr>
          <w:rFonts w:ascii="Arial"/>
        </w:rPr>
        <w:t>mez</w:t>
      </w:r>
      <w:r w:rsidR="0034459D" w:rsidRPr="0034459D">
        <w:rPr>
          <w:rFonts w:ascii="Arial"/>
        </w:rPr>
        <w:t xml:space="preserve"> 2019-3036S</w:t>
      </w:r>
    </w:p>
    <w:p w:rsidR="00127DD4" w:rsidRDefault="00127DD4">
      <w:pPr>
        <w:pStyle w:val="Textoindependiente"/>
        <w:spacing w:before="123"/>
        <w:rPr>
          <w:rFonts w:ascii="Arial"/>
          <w:b/>
          <w:sz w:val="44"/>
        </w:rPr>
      </w:pPr>
    </w:p>
    <w:p w:rsidR="00127DD4" w:rsidRDefault="002A5F01">
      <w:pPr>
        <w:ind w:left="934" w:right="279"/>
        <w:jc w:val="center"/>
        <w:rPr>
          <w:sz w:val="28"/>
        </w:rPr>
      </w:pPr>
      <w:r>
        <w:rPr>
          <w:color w:val="001F5F"/>
          <w:sz w:val="28"/>
        </w:rPr>
        <w:t>Fecha</w:t>
      </w:r>
      <w:r>
        <w:rPr>
          <w:color w:val="001F5F"/>
          <w:spacing w:val="-3"/>
          <w:sz w:val="28"/>
        </w:rPr>
        <w:t xml:space="preserve"> </w:t>
      </w:r>
      <w:r>
        <w:rPr>
          <w:color w:val="001F5F"/>
          <w:sz w:val="28"/>
        </w:rPr>
        <w:t>de</w:t>
      </w:r>
      <w:r>
        <w:rPr>
          <w:color w:val="001F5F"/>
          <w:spacing w:val="-2"/>
          <w:sz w:val="28"/>
        </w:rPr>
        <w:t xml:space="preserve"> elaboración:</w:t>
      </w:r>
    </w:p>
    <w:p w:rsidR="00127DD4" w:rsidRDefault="00127DD4">
      <w:pPr>
        <w:pStyle w:val="Textoindependiente"/>
        <w:rPr>
          <w:sz w:val="28"/>
        </w:rPr>
      </w:pPr>
    </w:p>
    <w:p w:rsidR="00127DD4" w:rsidRDefault="00127DD4">
      <w:pPr>
        <w:pStyle w:val="Textoindependiente"/>
        <w:spacing w:before="297"/>
        <w:rPr>
          <w:sz w:val="28"/>
        </w:rPr>
      </w:pPr>
    </w:p>
    <w:p w:rsidR="00127DD4" w:rsidRDefault="00C2709C">
      <w:pPr>
        <w:spacing w:before="1"/>
        <w:ind w:left="809"/>
        <w:jc w:val="center"/>
        <w:rPr>
          <w:rFonts w:ascii="Verdana"/>
          <w:sz w:val="32"/>
        </w:rPr>
      </w:pPr>
      <w:r>
        <w:rPr>
          <w:rFonts w:ascii="Verdana"/>
          <w:color w:val="1E3A73"/>
          <w:sz w:val="32"/>
        </w:rPr>
        <w:t>11/04/2026</w:t>
      </w:r>
    </w:p>
    <w:p w:rsidR="00127DD4" w:rsidRDefault="00127DD4">
      <w:pPr>
        <w:jc w:val="center"/>
        <w:rPr>
          <w:rFonts w:ascii="Verdana"/>
          <w:sz w:val="32"/>
        </w:rPr>
        <w:sectPr w:rsidR="00127DD4">
          <w:footerReference w:type="default" r:id="rId8"/>
          <w:pgSz w:w="12240" w:h="15840"/>
          <w:pgMar w:top="1360" w:right="1440" w:bottom="1200" w:left="1440" w:header="0" w:footer="1018" w:gutter="0"/>
          <w:pgNumType w:start="2"/>
          <w:cols w:space="720"/>
        </w:sectPr>
      </w:pPr>
    </w:p>
    <w:p w:rsidR="00127DD4" w:rsidRDefault="002A5F01">
      <w:pPr>
        <w:pStyle w:val="Ttulo2"/>
        <w:spacing w:before="77"/>
        <w:ind w:left="271" w:firstLine="0"/>
      </w:pPr>
      <w:r>
        <w:rPr>
          <w:color w:val="001F5F"/>
        </w:rPr>
        <w:lastRenderedPageBreak/>
        <w:t>CLASE</w:t>
      </w:r>
      <w:r>
        <w:rPr>
          <w:color w:val="001F5F"/>
          <w:spacing w:val="-6"/>
        </w:rPr>
        <w:t xml:space="preserve"> </w:t>
      </w:r>
      <w:r>
        <w:rPr>
          <w:color w:val="001F5F"/>
        </w:rPr>
        <w:t>PRACTICA</w:t>
      </w:r>
      <w:r>
        <w:rPr>
          <w:color w:val="001F5F"/>
          <w:spacing w:val="-10"/>
        </w:rPr>
        <w:t xml:space="preserve"> </w:t>
      </w:r>
      <w:r>
        <w:rPr>
          <w:color w:val="001F5F"/>
          <w:spacing w:val="-4"/>
        </w:rPr>
        <w:t>NO.1</w:t>
      </w:r>
    </w:p>
    <w:p w:rsidR="00127DD4" w:rsidRDefault="002A5F01">
      <w:pPr>
        <w:pStyle w:val="Textoindependiente"/>
        <w:spacing w:before="220" w:line="278" w:lineRule="auto"/>
        <w:ind w:left="262" w:right="264"/>
        <w:jc w:val="both"/>
      </w:pPr>
      <w:r>
        <w:rPr>
          <w:rFonts w:ascii="Arial" w:hAnsi="Arial"/>
          <w:b/>
          <w:color w:val="001F5F"/>
        </w:rPr>
        <w:t>Objetivo:</w:t>
      </w:r>
      <w:r>
        <w:rPr>
          <w:rFonts w:ascii="Arial" w:hAnsi="Arial"/>
          <w:b/>
          <w:color w:val="001F5F"/>
          <w:spacing w:val="-4"/>
        </w:rPr>
        <w:t xml:space="preserve"> </w:t>
      </w:r>
      <w:r>
        <w:rPr>
          <w:color w:val="001F5F"/>
        </w:rPr>
        <w:t>Aplicar los conocimientos adquiridos durante el desarrollo de los temas relacionados con el marco metodológico para el desarrollo de las auditorias.</w:t>
      </w:r>
    </w:p>
    <w:p w:rsidR="00127DD4" w:rsidRDefault="00127DD4">
      <w:pPr>
        <w:pStyle w:val="Textoindependiente"/>
        <w:spacing w:before="37"/>
      </w:pPr>
    </w:p>
    <w:p w:rsidR="00127DD4" w:rsidRDefault="002A5F01">
      <w:pPr>
        <w:pStyle w:val="Textoindependiente"/>
        <w:spacing w:line="276" w:lineRule="auto"/>
        <w:ind w:left="262" w:right="256"/>
        <w:jc w:val="both"/>
      </w:pPr>
      <w:r>
        <w:rPr>
          <w:rFonts w:ascii="Arial" w:hAnsi="Arial"/>
          <w:b/>
          <w:color w:val="001F5F"/>
        </w:rPr>
        <w:t>Descripción</w:t>
      </w:r>
      <w:r>
        <w:rPr>
          <w:color w:val="001F5F"/>
        </w:rPr>
        <w:t>:</w:t>
      </w:r>
      <w:r>
        <w:rPr>
          <w:color w:val="001F5F"/>
          <w:spacing w:val="-17"/>
        </w:rPr>
        <w:t xml:space="preserve"> </w:t>
      </w:r>
      <w:r>
        <w:rPr>
          <w:color w:val="001F5F"/>
        </w:rPr>
        <w:t>Según</w:t>
      </w:r>
      <w:r>
        <w:rPr>
          <w:color w:val="001F5F"/>
          <w:spacing w:val="-17"/>
        </w:rPr>
        <w:t xml:space="preserve"> </w:t>
      </w:r>
      <w:r>
        <w:rPr>
          <w:color w:val="001F5F"/>
        </w:rPr>
        <w:t>sus</w:t>
      </w:r>
      <w:r>
        <w:rPr>
          <w:color w:val="001F5F"/>
          <w:spacing w:val="-16"/>
        </w:rPr>
        <w:t xml:space="preserve"> </w:t>
      </w:r>
      <w:r>
        <w:rPr>
          <w:color w:val="001F5F"/>
        </w:rPr>
        <w:t>equipos</w:t>
      </w:r>
      <w:r>
        <w:rPr>
          <w:color w:val="001F5F"/>
          <w:spacing w:val="-17"/>
        </w:rPr>
        <w:t xml:space="preserve"> </w:t>
      </w:r>
      <w:r>
        <w:rPr>
          <w:color w:val="001F5F"/>
        </w:rPr>
        <w:t>de</w:t>
      </w:r>
      <w:r>
        <w:rPr>
          <w:color w:val="001F5F"/>
          <w:spacing w:val="-17"/>
        </w:rPr>
        <w:t xml:space="preserve"> </w:t>
      </w:r>
      <w:r>
        <w:rPr>
          <w:color w:val="001F5F"/>
        </w:rPr>
        <w:t>trabajo</w:t>
      </w:r>
      <w:r>
        <w:rPr>
          <w:color w:val="001F5F"/>
          <w:spacing w:val="-17"/>
        </w:rPr>
        <w:t xml:space="preserve"> </w:t>
      </w:r>
      <w:r>
        <w:rPr>
          <w:color w:val="001F5F"/>
        </w:rPr>
        <w:t>de</w:t>
      </w:r>
      <w:r>
        <w:rPr>
          <w:color w:val="001F5F"/>
          <w:spacing w:val="-16"/>
        </w:rPr>
        <w:t xml:space="preserve"> </w:t>
      </w:r>
      <w:r>
        <w:rPr>
          <w:color w:val="001F5F"/>
        </w:rPr>
        <w:t>máximo</w:t>
      </w:r>
      <w:r>
        <w:rPr>
          <w:color w:val="001F5F"/>
          <w:spacing w:val="-17"/>
        </w:rPr>
        <w:t xml:space="preserve"> </w:t>
      </w:r>
      <w:r>
        <w:rPr>
          <w:color w:val="001F5F"/>
        </w:rPr>
        <w:t>5</w:t>
      </w:r>
      <w:r>
        <w:rPr>
          <w:color w:val="001F5F"/>
          <w:spacing w:val="-17"/>
        </w:rPr>
        <w:t xml:space="preserve"> </w:t>
      </w:r>
      <w:r>
        <w:rPr>
          <w:color w:val="001F5F"/>
        </w:rPr>
        <w:t>estudiantes,</w:t>
      </w:r>
      <w:r>
        <w:rPr>
          <w:color w:val="001F5F"/>
          <w:spacing w:val="-16"/>
        </w:rPr>
        <w:t xml:space="preserve"> </w:t>
      </w:r>
      <w:r>
        <w:rPr>
          <w:color w:val="001F5F"/>
        </w:rPr>
        <w:t>deben</w:t>
      </w:r>
      <w:r>
        <w:rPr>
          <w:color w:val="001F5F"/>
          <w:spacing w:val="-17"/>
        </w:rPr>
        <w:t xml:space="preserve"> </w:t>
      </w:r>
      <w:r>
        <w:rPr>
          <w:color w:val="001F5F"/>
        </w:rPr>
        <w:t>revisar la documentación y plante</w:t>
      </w:r>
      <w:r>
        <w:rPr>
          <w:color w:val="001F5F"/>
        </w:rPr>
        <w:t>amientos de esta actividad. En este caso deben seguir las instrucciones, de tal forma que se logre realizar un trabajo coordinado y se resuelva de manera efectiva la problemática planteada.</w:t>
      </w:r>
    </w:p>
    <w:p w:rsidR="00127DD4" w:rsidRDefault="00127DD4">
      <w:pPr>
        <w:pStyle w:val="Textoindependiente"/>
        <w:spacing w:before="41"/>
      </w:pPr>
    </w:p>
    <w:p w:rsidR="00127DD4" w:rsidRDefault="002A5F01">
      <w:pPr>
        <w:spacing w:line="278" w:lineRule="auto"/>
        <w:ind w:left="262" w:right="256"/>
        <w:jc w:val="both"/>
        <w:rPr>
          <w:sz w:val="24"/>
        </w:rPr>
      </w:pPr>
      <w:r>
        <w:rPr>
          <w:rFonts w:ascii="Arial" w:hAnsi="Arial"/>
          <w:b/>
          <w:color w:val="001F5F"/>
          <w:sz w:val="24"/>
        </w:rPr>
        <w:t xml:space="preserve">Aspectos de interés: </w:t>
      </w:r>
      <w:r>
        <w:rPr>
          <w:sz w:val="24"/>
        </w:rPr>
        <w:t xml:space="preserve">El marco metodológico se compone de varios elementos </w:t>
      </w:r>
      <w:r>
        <w:rPr>
          <w:color w:val="001F5F"/>
          <w:spacing w:val="-2"/>
          <w:sz w:val="24"/>
        </w:rPr>
        <w:t>clave:</w:t>
      </w:r>
    </w:p>
    <w:p w:rsidR="00127DD4" w:rsidRDefault="002A5F01">
      <w:pPr>
        <w:spacing w:before="275"/>
        <w:ind w:left="262" w:right="206"/>
        <w:rPr>
          <w:sz w:val="24"/>
        </w:rPr>
      </w:pPr>
      <w:r>
        <w:rPr>
          <w:rFonts w:ascii="Arial" w:hAnsi="Arial"/>
          <w:b/>
          <w:color w:val="001F5F"/>
          <w:sz w:val="24"/>
        </w:rPr>
        <w:t>Objetivo</w:t>
      </w:r>
      <w:r>
        <w:rPr>
          <w:rFonts w:ascii="Arial" w:hAnsi="Arial"/>
          <w:b/>
          <w:color w:val="001F5F"/>
          <w:spacing w:val="-16"/>
          <w:sz w:val="24"/>
        </w:rPr>
        <w:t xml:space="preserve"> </w:t>
      </w:r>
      <w:r>
        <w:rPr>
          <w:rFonts w:ascii="Arial" w:hAnsi="Arial"/>
          <w:b/>
          <w:color w:val="001F5F"/>
          <w:sz w:val="24"/>
        </w:rPr>
        <w:t>de</w:t>
      </w:r>
      <w:r>
        <w:rPr>
          <w:rFonts w:ascii="Arial" w:hAnsi="Arial"/>
          <w:b/>
          <w:color w:val="001F5F"/>
          <w:spacing w:val="-16"/>
          <w:sz w:val="24"/>
        </w:rPr>
        <w:t xml:space="preserve"> </w:t>
      </w:r>
      <w:r>
        <w:rPr>
          <w:rFonts w:ascii="Arial" w:hAnsi="Arial"/>
          <w:b/>
          <w:color w:val="001F5F"/>
          <w:sz w:val="24"/>
        </w:rPr>
        <w:t>la</w:t>
      </w:r>
      <w:r>
        <w:rPr>
          <w:rFonts w:ascii="Arial" w:hAnsi="Arial"/>
          <w:b/>
          <w:color w:val="001F5F"/>
          <w:spacing w:val="-15"/>
          <w:sz w:val="24"/>
        </w:rPr>
        <w:t xml:space="preserve"> </w:t>
      </w:r>
      <w:r>
        <w:rPr>
          <w:rFonts w:ascii="Arial" w:hAnsi="Arial"/>
          <w:b/>
          <w:color w:val="001F5F"/>
          <w:sz w:val="24"/>
        </w:rPr>
        <w:t>Auditoría</w:t>
      </w:r>
      <w:r>
        <w:rPr>
          <w:color w:val="001F5F"/>
          <w:sz w:val="24"/>
        </w:rPr>
        <w:t>:</w:t>
      </w:r>
      <w:r>
        <w:rPr>
          <w:color w:val="001F5F"/>
          <w:spacing w:val="-15"/>
          <w:sz w:val="24"/>
        </w:rPr>
        <w:t xml:space="preserve"> </w:t>
      </w:r>
      <w:r>
        <w:rPr>
          <w:color w:val="001F5F"/>
          <w:sz w:val="24"/>
        </w:rPr>
        <w:t>Determinar</w:t>
      </w:r>
      <w:r>
        <w:rPr>
          <w:color w:val="001F5F"/>
          <w:spacing w:val="-17"/>
          <w:sz w:val="24"/>
        </w:rPr>
        <w:t xml:space="preserve"> </w:t>
      </w:r>
      <w:r>
        <w:rPr>
          <w:color w:val="001F5F"/>
          <w:sz w:val="24"/>
        </w:rPr>
        <w:t>el</w:t>
      </w:r>
      <w:r>
        <w:rPr>
          <w:color w:val="001F5F"/>
          <w:spacing w:val="-16"/>
          <w:sz w:val="24"/>
        </w:rPr>
        <w:t xml:space="preserve"> </w:t>
      </w:r>
      <w:r>
        <w:rPr>
          <w:color w:val="001F5F"/>
          <w:sz w:val="24"/>
        </w:rPr>
        <w:t>nivel</w:t>
      </w:r>
      <w:r>
        <w:rPr>
          <w:color w:val="001F5F"/>
          <w:spacing w:val="-16"/>
          <w:sz w:val="24"/>
        </w:rPr>
        <w:t xml:space="preserve"> </w:t>
      </w:r>
      <w:r>
        <w:rPr>
          <w:color w:val="001F5F"/>
          <w:sz w:val="24"/>
        </w:rPr>
        <w:t>de</w:t>
      </w:r>
      <w:r>
        <w:rPr>
          <w:color w:val="001F5F"/>
          <w:spacing w:val="-15"/>
          <w:sz w:val="24"/>
        </w:rPr>
        <w:t xml:space="preserve"> </w:t>
      </w:r>
      <w:r>
        <w:rPr>
          <w:color w:val="001F5F"/>
          <w:sz w:val="24"/>
        </w:rPr>
        <w:t>seguridad,</w:t>
      </w:r>
      <w:r>
        <w:rPr>
          <w:color w:val="001F5F"/>
          <w:spacing w:val="-15"/>
          <w:sz w:val="24"/>
        </w:rPr>
        <w:t xml:space="preserve"> </w:t>
      </w:r>
      <w:r>
        <w:rPr>
          <w:color w:val="001F5F"/>
          <w:sz w:val="24"/>
        </w:rPr>
        <w:t>cumplimiento</w:t>
      </w:r>
      <w:r>
        <w:rPr>
          <w:color w:val="001F5F"/>
          <w:spacing w:val="-17"/>
          <w:sz w:val="24"/>
        </w:rPr>
        <w:t xml:space="preserve"> </w:t>
      </w:r>
      <w:r>
        <w:rPr>
          <w:color w:val="001F5F"/>
          <w:sz w:val="24"/>
        </w:rPr>
        <w:t>normativo y eficiencia de los sistemas.</w:t>
      </w:r>
    </w:p>
    <w:p w:rsidR="00127DD4" w:rsidRDefault="00127DD4">
      <w:pPr>
        <w:pStyle w:val="Textoindependiente"/>
        <w:spacing w:before="4"/>
      </w:pPr>
    </w:p>
    <w:p w:rsidR="00127DD4" w:rsidRDefault="002A5F01">
      <w:pPr>
        <w:spacing w:before="1"/>
        <w:ind w:left="262"/>
        <w:rPr>
          <w:sz w:val="24"/>
        </w:rPr>
      </w:pPr>
      <w:r>
        <w:rPr>
          <w:rFonts w:ascii="Arial" w:hAnsi="Arial"/>
          <w:b/>
          <w:color w:val="001F5F"/>
          <w:sz w:val="24"/>
        </w:rPr>
        <w:t>Alcance</w:t>
      </w:r>
      <w:r>
        <w:rPr>
          <w:rFonts w:ascii="Arial" w:hAnsi="Arial"/>
          <w:b/>
          <w:color w:val="001F5F"/>
          <w:spacing w:val="35"/>
          <w:sz w:val="24"/>
        </w:rPr>
        <w:t xml:space="preserve"> </w:t>
      </w:r>
      <w:r>
        <w:rPr>
          <w:rFonts w:ascii="Arial" w:hAnsi="Arial"/>
          <w:b/>
          <w:color w:val="001F5F"/>
          <w:sz w:val="24"/>
        </w:rPr>
        <w:t>de</w:t>
      </w:r>
      <w:r>
        <w:rPr>
          <w:rFonts w:ascii="Arial" w:hAnsi="Arial"/>
          <w:b/>
          <w:color w:val="001F5F"/>
          <w:spacing w:val="35"/>
          <w:sz w:val="24"/>
        </w:rPr>
        <w:t xml:space="preserve"> </w:t>
      </w:r>
      <w:r>
        <w:rPr>
          <w:rFonts w:ascii="Arial" w:hAnsi="Arial"/>
          <w:b/>
          <w:color w:val="001F5F"/>
          <w:sz w:val="24"/>
        </w:rPr>
        <w:t>la</w:t>
      </w:r>
      <w:r>
        <w:rPr>
          <w:rFonts w:ascii="Arial" w:hAnsi="Arial"/>
          <w:b/>
          <w:color w:val="001F5F"/>
          <w:spacing w:val="35"/>
          <w:sz w:val="24"/>
        </w:rPr>
        <w:t xml:space="preserve"> </w:t>
      </w:r>
      <w:r>
        <w:rPr>
          <w:rFonts w:ascii="Arial" w:hAnsi="Arial"/>
          <w:b/>
          <w:color w:val="001F5F"/>
          <w:sz w:val="24"/>
        </w:rPr>
        <w:t>Auditoría</w:t>
      </w:r>
      <w:r>
        <w:rPr>
          <w:color w:val="001F5F"/>
          <w:sz w:val="24"/>
        </w:rPr>
        <w:t>:</w:t>
      </w:r>
      <w:r>
        <w:rPr>
          <w:color w:val="001F5F"/>
          <w:spacing w:val="35"/>
          <w:sz w:val="24"/>
        </w:rPr>
        <w:t xml:space="preserve"> </w:t>
      </w:r>
      <w:r>
        <w:rPr>
          <w:color w:val="001F5F"/>
          <w:sz w:val="24"/>
        </w:rPr>
        <w:t>Definir</w:t>
      </w:r>
      <w:r>
        <w:rPr>
          <w:color w:val="001F5F"/>
          <w:spacing w:val="34"/>
          <w:sz w:val="24"/>
        </w:rPr>
        <w:t xml:space="preserve"> </w:t>
      </w:r>
      <w:r>
        <w:rPr>
          <w:color w:val="001F5F"/>
          <w:sz w:val="24"/>
        </w:rPr>
        <w:t>qué</w:t>
      </w:r>
      <w:r>
        <w:rPr>
          <w:color w:val="001F5F"/>
          <w:spacing w:val="35"/>
          <w:sz w:val="24"/>
        </w:rPr>
        <w:t xml:space="preserve"> </w:t>
      </w:r>
      <w:r>
        <w:rPr>
          <w:color w:val="001F5F"/>
          <w:sz w:val="24"/>
        </w:rPr>
        <w:t>sistemas,</w:t>
      </w:r>
      <w:r>
        <w:rPr>
          <w:color w:val="001F5F"/>
          <w:spacing w:val="35"/>
          <w:sz w:val="24"/>
        </w:rPr>
        <w:t xml:space="preserve"> </w:t>
      </w:r>
      <w:r>
        <w:rPr>
          <w:color w:val="001F5F"/>
          <w:sz w:val="24"/>
        </w:rPr>
        <w:t>procesos,</w:t>
      </w:r>
      <w:r>
        <w:rPr>
          <w:color w:val="001F5F"/>
          <w:spacing w:val="35"/>
          <w:sz w:val="24"/>
        </w:rPr>
        <w:t xml:space="preserve"> </w:t>
      </w:r>
      <w:r>
        <w:rPr>
          <w:color w:val="001F5F"/>
          <w:sz w:val="24"/>
        </w:rPr>
        <w:t>redes,</w:t>
      </w:r>
      <w:r>
        <w:rPr>
          <w:color w:val="001F5F"/>
          <w:spacing w:val="33"/>
          <w:sz w:val="24"/>
        </w:rPr>
        <w:t xml:space="preserve"> </w:t>
      </w:r>
      <w:r>
        <w:rPr>
          <w:color w:val="001F5F"/>
          <w:sz w:val="24"/>
        </w:rPr>
        <w:t>aplicaciones</w:t>
      </w:r>
      <w:r>
        <w:rPr>
          <w:color w:val="001F5F"/>
          <w:spacing w:val="33"/>
          <w:sz w:val="24"/>
        </w:rPr>
        <w:t xml:space="preserve"> </w:t>
      </w:r>
      <w:r>
        <w:rPr>
          <w:color w:val="001F5F"/>
          <w:sz w:val="24"/>
        </w:rPr>
        <w:t>y datos serán evaluados.</w:t>
      </w:r>
    </w:p>
    <w:p w:rsidR="00127DD4" w:rsidRDefault="00127DD4">
      <w:pPr>
        <w:pStyle w:val="Textoindependiente"/>
        <w:spacing w:before="4"/>
      </w:pPr>
    </w:p>
    <w:p w:rsidR="00127DD4" w:rsidRDefault="002A5F01">
      <w:pPr>
        <w:ind w:left="262"/>
        <w:rPr>
          <w:sz w:val="24"/>
        </w:rPr>
      </w:pPr>
      <w:r>
        <w:rPr>
          <w:rFonts w:ascii="Arial" w:hAnsi="Arial"/>
          <w:b/>
          <w:color w:val="001F5F"/>
          <w:sz w:val="24"/>
        </w:rPr>
        <w:t>Normativas</w:t>
      </w:r>
      <w:r>
        <w:rPr>
          <w:rFonts w:ascii="Arial" w:hAnsi="Arial"/>
          <w:b/>
          <w:color w:val="001F5F"/>
          <w:spacing w:val="-6"/>
          <w:sz w:val="24"/>
        </w:rPr>
        <w:t xml:space="preserve"> </w:t>
      </w:r>
      <w:r>
        <w:rPr>
          <w:rFonts w:ascii="Arial" w:hAnsi="Arial"/>
          <w:b/>
          <w:color w:val="001F5F"/>
          <w:sz w:val="24"/>
        </w:rPr>
        <w:t>y</w:t>
      </w:r>
      <w:r>
        <w:rPr>
          <w:rFonts w:ascii="Arial" w:hAnsi="Arial"/>
          <w:b/>
          <w:color w:val="001F5F"/>
          <w:spacing w:val="-2"/>
          <w:sz w:val="24"/>
        </w:rPr>
        <w:t xml:space="preserve"> </w:t>
      </w:r>
      <w:r>
        <w:rPr>
          <w:rFonts w:ascii="Arial" w:hAnsi="Arial"/>
          <w:b/>
          <w:color w:val="001F5F"/>
          <w:sz w:val="24"/>
        </w:rPr>
        <w:t>Estándares</w:t>
      </w:r>
      <w:r>
        <w:rPr>
          <w:color w:val="001F5F"/>
          <w:sz w:val="24"/>
        </w:rPr>
        <w:t>:</w:t>
      </w:r>
      <w:r>
        <w:rPr>
          <w:color w:val="001F5F"/>
          <w:spacing w:val="-6"/>
          <w:sz w:val="24"/>
        </w:rPr>
        <w:t xml:space="preserve"> </w:t>
      </w:r>
      <w:r>
        <w:rPr>
          <w:color w:val="001F5F"/>
          <w:sz w:val="24"/>
        </w:rPr>
        <w:t>Utilización</w:t>
      </w:r>
      <w:r>
        <w:rPr>
          <w:color w:val="001F5F"/>
          <w:spacing w:val="-3"/>
          <w:sz w:val="24"/>
        </w:rPr>
        <w:t xml:space="preserve"> </w:t>
      </w:r>
      <w:r>
        <w:rPr>
          <w:color w:val="001F5F"/>
          <w:sz w:val="24"/>
        </w:rPr>
        <w:t>de</w:t>
      </w:r>
      <w:r>
        <w:rPr>
          <w:color w:val="001F5F"/>
          <w:spacing w:val="-5"/>
          <w:sz w:val="24"/>
        </w:rPr>
        <w:t xml:space="preserve"> </w:t>
      </w:r>
      <w:r>
        <w:rPr>
          <w:color w:val="001F5F"/>
          <w:sz w:val="24"/>
        </w:rPr>
        <w:t>marcos</w:t>
      </w:r>
      <w:r>
        <w:rPr>
          <w:color w:val="001F5F"/>
          <w:spacing w:val="-2"/>
          <w:sz w:val="24"/>
        </w:rPr>
        <w:t xml:space="preserve"> </w:t>
      </w:r>
      <w:r>
        <w:rPr>
          <w:color w:val="001F5F"/>
          <w:sz w:val="24"/>
        </w:rPr>
        <w:t>o</w:t>
      </w:r>
      <w:r>
        <w:rPr>
          <w:color w:val="001F5F"/>
          <w:spacing w:val="-6"/>
          <w:sz w:val="24"/>
        </w:rPr>
        <w:t xml:space="preserve"> </w:t>
      </w:r>
      <w:r>
        <w:rPr>
          <w:color w:val="001F5F"/>
          <w:sz w:val="24"/>
        </w:rPr>
        <w:t>metodologías</w:t>
      </w:r>
      <w:r>
        <w:rPr>
          <w:color w:val="001F5F"/>
          <w:spacing w:val="-4"/>
          <w:sz w:val="24"/>
        </w:rPr>
        <w:t xml:space="preserve"> </w:t>
      </w:r>
      <w:r>
        <w:rPr>
          <w:color w:val="001F5F"/>
          <w:spacing w:val="-2"/>
          <w:sz w:val="24"/>
        </w:rPr>
        <w:t>como:</w:t>
      </w:r>
    </w:p>
    <w:p w:rsidR="00127DD4" w:rsidRDefault="00127DD4">
      <w:pPr>
        <w:pStyle w:val="Textoindependiente"/>
        <w:spacing w:before="3"/>
      </w:pPr>
    </w:p>
    <w:p w:rsidR="00127DD4" w:rsidRDefault="002A5F01">
      <w:pPr>
        <w:pStyle w:val="Prrafodelista"/>
        <w:numPr>
          <w:ilvl w:val="0"/>
          <w:numId w:val="4"/>
        </w:numPr>
        <w:tabs>
          <w:tab w:val="left" w:pos="981"/>
        </w:tabs>
        <w:ind w:left="981"/>
        <w:rPr>
          <w:sz w:val="24"/>
        </w:rPr>
      </w:pPr>
      <w:r>
        <w:rPr>
          <w:rFonts w:ascii="Arial" w:hAnsi="Arial"/>
          <w:b/>
          <w:color w:val="001F5F"/>
          <w:sz w:val="24"/>
        </w:rPr>
        <w:t>ISO</w:t>
      </w:r>
      <w:r>
        <w:rPr>
          <w:rFonts w:ascii="Arial" w:hAnsi="Arial"/>
          <w:b/>
          <w:color w:val="001F5F"/>
          <w:spacing w:val="-6"/>
          <w:sz w:val="24"/>
        </w:rPr>
        <w:t xml:space="preserve"> </w:t>
      </w:r>
      <w:r>
        <w:rPr>
          <w:rFonts w:ascii="Arial" w:hAnsi="Arial"/>
          <w:b/>
          <w:color w:val="001F5F"/>
          <w:sz w:val="24"/>
        </w:rPr>
        <w:t>27001/27002</w:t>
      </w:r>
      <w:r>
        <w:rPr>
          <w:rFonts w:ascii="Arial" w:hAnsi="Arial"/>
          <w:b/>
          <w:color w:val="001F5F"/>
          <w:spacing w:val="-3"/>
          <w:sz w:val="24"/>
        </w:rPr>
        <w:t xml:space="preserve"> </w:t>
      </w:r>
      <w:r>
        <w:rPr>
          <w:color w:val="001F5F"/>
          <w:sz w:val="24"/>
        </w:rPr>
        <w:t>(Seguridad</w:t>
      </w:r>
      <w:r>
        <w:rPr>
          <w:color w:val="001F5F"/>
          <w:spacing w:val="-7"/>
          <w:sz w:val="24"/>
        </w:rPr>
        <w:t xml:space="preserve"> </w:t>
      </w:r>
      <w:r>
        <w:rPr>
          <w:color w:val="001F5F"/>
          <w:sz w:val="24"/>
        </w:rPr>
        <w:t>de</w:t>
      </w:r>
      <w:r>
        <w:rPr>
          <w:color w:val="001F5F"/>
          <w:spacing w:val="-6"/>
          <w:sz w:val="24"/>
        </w:rPr>
        <w:t xml:space="preserve"> </w:t>
      </w:r>
      <w:r>
        <w:rPr>
          <w:color w:val="001F5F"/>
          <w:sz w:val="24"/>
        </w:rPr>
        <w:t>la</w:t>
      </w:r>
      <w:r>
        <w:rPr>
          <w:color w:val="001F5F"/>
          <w:spacing w:val="-8"/>
          <w:sz w:val="24"/>
        </w:rPr>
        <w:t xml:space="preserve"> </w:t>
      </w:r>
      <w:r>
        <w:rPr>
          <w:color w:val="001F5F"/>
          <w:spacing w:val="-2"/>
          <w:sz w:val="24"/>
        </w:rPr>
        <w:t>Información)</w:t>
      </w:r>
    </w:p>
    <w:p w:rsidR="00127DD4" w:rsidRDefault="002A5F01">
      <w:pPr>
        <w:pStyle w:val="Prrafodelista"/>
        <w:numPr>
          <w:ilvl w:val="0"/>
          <w:numId w:val="4"/>
        </w:numPr>
        <w:tabs>
          <w:tab w:val="left" w:pos="981"/>
        </w:tabs>
        <w:ind w:left="981"/>
        <w:rPr>
          <w:sz w:val="24"/>
        </w:rPr>
      </w:pPr>
      <w:r>
        <w:rPr>
          <w:rFonts w:ascii="Arial" w:hAnsi="Arial"/>
          <w:b/>
          <w:color w:val="001F5F"/>
          <w:sz w:val="24"/>
        </w:rPr>
        <w:t>COBIT</w:t>
      </w:r>
      <w:r>
        <w:rPr>
          <w:rFonts w:ascii="Arial" w:hAnsi="Arial"/>
          <w:b/>
          <w:color w:val="001F5F"/>
          <w:spacing w:val="-1"/>
          <w:sz w:val="24"/>
        </w:rPr>
        <w:t xml:space="preserve"> </w:t>
      </w:r>
      <w:r>
        <w:rPr>
          <w:color w:val="001F5F"/>
          <w:sz w:val="24"/>
        </w:rPr>
        <w:t>(Gobierno</w:t>
      </w:r>
      <w:r>
        <w:rPr>
          <w:color w:val="001F5F"/>
          <w:spacing w:val="-4"/>
          <w:sz w:val="24"/>
        </w:rPr>
        <w:t xml:space="preserve"> </w:t>
      </w:r>
      <w:r>
        <w:rPr>
          <w:color w:val="001F5F"/>
          <w:sz w:val="24"/>
        </w:rPr>
        <w:t>y</w:t>
      </w:r>
      <w:r>
        <w:rPr>
          <w:color w:val="001F5F"/>
          <w:spacing w:val="-3"/>
          <w:sz w:val="24"/>
        </w:rPr>
        <w:t xml:space="preserve"> </w:t>
      </w:r>
      <w:r>
        <w:rPr>
          <w:color w:val="001F5F"/>
          <w:sz w:val="24"/>
        </w:rPr>
        <w:t>control</w:t>
      </w:r>
      <w:r>
        <w:rPr>
          <w:color w:val="001F5F"/>
          <w:spacing w:val="-2"/>
          <w:sz w:val="24"/>
        </w:rPr>
        <w:t xml:space="preserve"> </w:t>
      </w:r>
      <w:r>
        <w:rPr>
          <w:color w:val="001F5F"/>
          <w:sz w:val="24"/>
        </w:rPr>
        <w:t>de</w:t>
      </w:r>
      <w:r>
        <w:rPr>
          <w:color w:val="001F5F"/>
          <w:spacing w:val="-4"/>
          <w:sz w:val="24"/>
        </w:rPr>
        <w:t xml:space="preserve"> </w:t>
      </w:r>
      <w:r>
        <w:rPr>
          <w:color w:val="001F5F"/>
          <w:spacing w:val="-5"/>
          <w:sz w:val="24"/>
        </w:rPr>
        <w:t>TI)</w:t>
      </w:r>
    </w:p>
    <w:p w:rsidR="00127DD4" w:rsidRDefault="002A5F01">
      <w:pPr>
        <w:pStyle w:val="Prrafodelista"/>
        <w:numPr>
          <w:ilvl w:val="0"/>
          <w:numId w:val="4"/>
        </w:numPr>
        <w:tabs>
          <w:tab w:val="left" w:pos="981"/>
        </w:tabs>
        <w:ind w:left="981"/>
        <w:rPr>
          <w:sz w:val="24"/>
        </w:rPr>
      </w:pPr>
      <w:r>
        <w:rPr>
          <w:rFonts w:ascii="Arial" w:hAnsi="Arial"/>
          <w:b/>
          <w:color w:val="001F5F"/>
          <w:sz w:val="24"/>
        </w:rPr>
        <w:t>ITIL</w:t>
      </w:r>
      <w:r>
        <w:rPr>
          <w:rFonts w:ascii="Arial" w:hAnsi="Arial"/>
          <w:b/>
          <w:color w:val="001F5F"/>
          <w:spacing w:val="-2"/>
          <w:sz w:val="24"/>
        </w:rPr>
        <w:t xml:space="preserve"> </w:t>
      </w:r>
      <w:r>
        <w:rPr>
          <w:color w:val="001F5F"/>
          <w:sz w:val="24"/>
        </w:rPr>
        <w:t>(Gestión</w:t>
      </w:r>
      <w:r>
        <w:rPr>
          <w:color w:val="001F5F"/>
          <w:spacing w:val="-3"/>
          <w:sz w:val="24"/>
        </w:rPr>
        <w:t xml:space="preserve"> </w:t>
      </w:r>
      <w:r>
        <w:rPr>
          <w:color w:val="001F5F"/>
          <w:sz w:val="24"/>
        </w:rPr>
        <w:t>de</w:t>
      </w:r>
      <w:r>
        <w:rPr>
          <w:color w:val="001F5F"/>
          <w:spacing w:val="-5"/>
          <w:sz w:val="24"/>
        </w:rPr>
        <w:t xml:space="preserve"> </w:t>
      </w:r>
      <w:r>
        <w:rPr>
          <w:color w:val="001F5F"/>
          <w:sz w:val="24"/>
        </w:rPr>
        <w:t>Servicios</w:t>
      </w:r>
      <w:r>
        <w:rPr>
          <w:color w:val="001F5F"/>
          <w:spacing w:val="-2"/>
          <w:sz w:val="24"/>
        </w:rPr>
        <w:t xml:space="preserve"> </w:t>
      </w:r>
      <w:r>
        <w:rPr>
          <w:color w:val="001F5F"/>
          <w:spacing w:val="-5"/>
          <w:sz w:val="24"/>
        </w:rPr>
        <w:t>TI)</w:t>
      </w:r>
    </w:p>
    <w:p w:rsidR="00127DD4" w:rsidRDefault="002A5F01">
      <w:pPr>
        <w:pStyle w:val="Prrafodelista"/>
        <w:numPr>
          <w:ilvl w:val="0"/>
          <w:numId w:val="4"/>
        </w:numPr>
        <w:tabs>
          <w:tab w:val="left" w:pos="981"/>
        </w:tabs>
        <w:ind w:left="981"/>
        <w:rPr>
          <w:sz w:val="24"/>
        </w:rPr>
      </w:pPr>
      <w:r>
        <w:rPr>
          <w:rFonts w:ascii="Arial" w:hAnsi="Arial"/>
          <w:b/>
          <w:color w:val="001F5F"/>
          <w:sz w:val="24"/>
        </w:rPr>
        <w:t>NIST</w:t>
      </w:r>
      <w:r>
        <w:rPr>
          <w:rFonts w:ascii="Arial" w:hAnsi="Arial"/>
          <w:b/>
          <w:color w:val="001F5F"/>
          <w:spacing w:val="-1"/>
          <w:sz w:val="24"/>
        </w:rPr>
        <w:t xml:space="preserve"> </w:t>
      </w:r>
      <w:r>
        <w:rPr>
          <w:color w:val="001F5F"/>
          <w:sz w:val="24"/>
        </w:rPr>
        <w:t>(Guías</w:t>
      </w:r>
      <w:r>
        <w:rPr>
          <w:color w:val="001F5F"/>
          <w:spacing w:val="-5"/>
          <w:sz w:val="24"/>
        </w:rPr>
        <w:t xml:space="preserve"> </w:t>
      </w:r>
      <w:r>
        <w:rPr>
          <w:color w:val="001F5F"/>
          <w:sz w:val="24"/>
        </w:rPr>
        <w:t>de</w:t>
      </w:r>
      <w:r>
        <w:rPr>
          <w:color w:val="001F5F"/>
          <w:spacing w:val="-2"/>
          <w:sz w:val="24"/>
        </w:rPr>
        <w:t xml:space="preserve"> </w:t>
      </w:r>
      <w:r>
        <w:rPr>
          <w:color w:val="001F5F"/>
          <w:sz w:val="24"/>
        </w:rPr>
        <w:t>seguridad</w:t>
      </w:r>
      <w:r>
        <w:rPr>
          <w:color w:val="001F5F"/>
          <w:spacing w:val="-2"/>
          <w:sz w:val="24"/>
        </w:rPr>
        <w:t xml:space="preserve"> informática)</w:t>
      </w:r>
    </w:p>
    <w:p w:rsidR="00127DD4" w:rsidRDefault="002A5F01">
      <w:pPr>
        <w:pStyle w:val="Prrafodelista"/>
        <w:numPr>
          <w:ilvl w:val="0"/>
          <w:numId w:val="4"/>
        </w:numPr>
        <w:tabs>
          <w:tab w:val="left" w:pos="981"/>
        </w:tabs>
        <w:ind w:left="981"/>
        <w:rPr>
          <w:sz w:val="24"/>
        </w:rPr>
      </w:pPr>
      <w:r>
        <w:rPr>
          <w:rFonts w:ascii="Arial" w:hAnsi="Arial"/>
          <w:b/>
          <w:color w:val="001F5F"/>
          <w:sz w:val="24"/>
        </w:rPr>
        <w:t>COSO</w:t>
      </w:r>
      <w:r>
        <w:rPr>
          <w:rFonts w:ascii="Arial" w:hAnsi="Arial"/>
          <w:b/>
          <w:color w:val="001F5F"/>
          <w:spacing w:val="-2"/>
          <w:sz w:val="24"/>
        </w:rPr>
        <w:t xml:space="preserve"> </w:t>
      </w:r>
      <w:r>
        <w:rPr>
          <w:color w:val="001F5F"/>
          <w:sz w:val="24"/>
        </w:rPr>
        <w:t>(Control</w:t>
      </w:r>
      <w:r>
        <w:rPr>
          <w:color w:val="001F5F"/>
          <w:spacing w:val="-3"/>
          <w:sz w:val="24"/>
        </w:rPr>
        <w:t xml:space="preserve"> </w:t>
      </w:r>
      <w:r>
        <w:rPr>
          <w:color w:val="001F5F"/>
          <w:sz w:val="24"/>
        </w:rPr>
        <w:t>interno</w:t>
      </w:r>
      <w:r>
        <w:rPr>
          <w:color w:val="001F5F"/>
          <w:spacing w:val="-5"/>
          <w:sz w:val="24"/>
        </w:rPr>
        <w:t xml:space="preserve"> </w:t>
      </w:r>
      <w:r>
        <w:rPr>
          <w:color w:val="001F5F"/>
          <w:sz w:val="24"/>
        </w:rPr>
        <w:t>y</w:t>
      </w:r>
      <w:r>
        <w:rPr>
          <w:color w:val="001F5F"/>
          <w:spacing w:val="-3"/>
          <w:sz w:val="24"/>
        </w:rPr>
        <w:t xml:space="preserve"> </w:t>
      </w:r>
      <w:r>
        <w:rPr>
          <w:color w:val="001F5F"/>
          <w:sz w:val="24"/>
        </w:rPr>
        <w:t>gestión</w:t>
      </w:r>
      <w:r>
        <w:rPr>
          <w:color w:val="001F5F"/>
          <w:spacing w:val="-4"/>
          <w:sz w:val="24"/>
        </w:rPr>
        <w:t xml:space="preserve"> </w:t>
      </w:r>
      <w:r>
        <w:rPr>
          <w:color w:val="001F5F"/>
          <w:sz w:val="24"/>
        </w:rPr>
        <w:t>de</w:t>
      </w:r>
      <w:r>
        <w:rPr>
          <w:color w:val="001F5F"/>
          <w:spacing w:val="-3"/>
          <w:sz w:val="24"/>
        </w:rPr>
        <w:t xml:space="preserve"> </w:t>
      </w:r>
      <w:r>
        <w:rPr>
          <w:color w:val="001F5F"/>
          <w:spacing w:val="-2"/>
          <w:sz w:val="24"/>
        </w:rPr>
        <w:t>riesgos)</w:t>
      </w:r>
    </w:p>
    <w:p w:rsidR="00127DD4" w:rsidRDefault="002A5F01">
      <w:pPr>
        <w:pStyle w:val="Ttulo2"/>
        <w:numPr>
          <w:ilvl w:val="0"/>
          <w:numId w:val="4"/>
        </w:numPr>
        <w:tabs>
          <w:tab w:val="left" w:pos="981"/>
        </w:tabs>
        <w:ind w:left="981"/>
      </w:pPr>
      <w:r>
        <w:rPr>
          <w:color w:val="001F5F"/>
          <w:spacing w:val="-2"/>
        </w:rPr>
        <w:t>ISACA</w:t>
      </w:r>
    </w:p>
    <w:p w:rsidR="00127DD4" w:rsidRDefault="00127DD4">
      <w:pPr>
        <w:pStyle w:val="Textoindependiente"/>
        <w:spacing w:before="5"/>
        <w:rPr>
          <w:rFonts w:ascii="Arial"/>
          <w:b/>
        </w:rPr>
      </w:pPr>
    </w:p>
    <w:p w:rsidR="00127DD4" w:rsidRDefault="002A5F01">
      <w:pPr>
        <w:pStyle w:val="Textoindependiente"/>
        <w:ind w:left="262"/>
      </w:pPr>
      <w:r>
        <w:rPr>
          <w:color w:val="001F5F"/>
        </w:rPr>
        <w:t>Existen</w:t>
      </w:r>
      <w:r>
        <w:rPr>
          <w:color w:val="001F5F"/>
          <w:spacing w:val="-2"/>
        </w:rPr>
        <w:t xml:space="preserve"> </w:t>
      </w:r>
      <w:r>
        <w:rPr>
          <w:color w:val="001F5F"/>
        </w:rPr>
        <w:t>diversas</w:t>
      </w:r>
      <w:r>
        <w:rPr>
          <w:color w:val="001F5F"/>
          <w:spacing w:val="-3"/>
        </w:rPr>
        <w:t xml:space="preserve"> </w:t>
      </w:r>
      <w:r>
        <w:rPr>
          <w:color w:val="001F5F"/>
        </w:rPr>
        <w:t>metodologías</w:t>
      </w:r>
      <w:r>
        <w:rPr>
          <w:color w:val="001F5F"/>
          <w:spacing w:val="-3"/>
        </w:rPr>
        <w:t xml:space="preserve"> </w:t>
      </w:r>
      <w:r>
        <w:rPr>
          <w:color w:val="001F5F"/>
        </w:rPr>
        <w:t>utilizadas</w:t>
      </w:r>
      <w:r>
        <w:rPr>
          <w:color w:val="001F5F"/>
          <w:spacing w:val="-3"/>
        </w:rPr>
        <w:t xml:space="preserve"> </w:t>
      </w:r>
      <w:r>
        <w:rPr>
          <w:color w:val="001F5F"/>
        </w:rPr>
        <w:t>en</w:t>
      </w:r>
      <w:r>
        <w:rPr>
          <w:color w:val="001F5F"/>
          <w:spacing w:val="-2"/>
        </w:rPr>
        <w:t xml:space="preserve"> </w:t>
      </w:r>
      <w:r>
        <w:rPr>
          <w:color w:val="001F5F"/>
        </w:rPr>
        <w:t>auditoría informática,</w:t>
      </w:r>
      <w:r>
        <w:rPr>
          <w:color w:val="001F5F"/>
          <w:spacing w:val="-2"/>
        </w:rPr>
        <w:t xml:space="preserve"> </w:t>
      </w:r>
      <w:r>
        <w:rPr>
          <w:color w:val="001F5F"/>
        </w:rPr>
        <w:t>dependiendo</w:t>
      </w:r>
      <w:r>
        <w:rPr>
          <w:color w:val="001F5F"/>
          <w:spacing w:val="-2"/>
        </w:rPr>
        <w:t xml:space="preserve"> </w:t>
      </w:r>
      <w:r>
        <w:rPr>
          <w:color w:val="001F5F"/>
        </w:rPr>
        <w:t>del enfoque y del objetivo de la auditoría. Algunas de las más comunes son:</w:t>
      </w:r>
    </w:p>
    <w:p w:rsidR="00127DD4" w:rsidRDefault="00127DD4">
      <w:pPr>
        <w:pStyle w:val="Textoindependiente"/>
        <w:spacing w:before="5"/>
      </w:pPr>
    </w:p>
    <w:p w:rsidR="00127DD4" w:rsidRDefault="002A5F01">
      <w:pPr>
        <w:pStyle w:val="Ttulo2"/>
        <w:tabs>
          <w:tab w:val="left" w:pos="1902"/>
          <w:tab w:val="left" w:pos="2876"/>
          <w:tab w:val="left" w:pos="4035"/>
          <w:tab w:val="left" w:pos="5481"/>
          <w:tab w:val="left" w:pos="6028"/>
          <w:tab w:val="left" w:pos="7575"/>
          <w:tab w:val="left" w:pos="8230"/>
        </w:tabs>
        <w:ind w:left="262" w:right="261" w:firstLine="0"/>
      </w:pPr>
      <w:r>
        <w:rPr>
          <w:color w:val="001F5F"/>
          <w:spacing w:val="-2"/>
        </w:rPr>
        <w:t>Metodología</w:t>
      </w:r>
      <w:r>
        <w:rPr>
          <w:color w:val="001F5F"/>
        </w:rPr>
        <w:tab/>
      </w:r>
      <w:r>
        <w:rPr>
          <w:color w:val="001F5F"/>
          <w:spacing w:val="-2"/>
        </w:rPr>
        <w:t>COBIT</w:t>
      </w:r>
      <w:r>
        <w:rPr>
          <w:color w:val="001F5F"/>
        </w:rPr>
        <w:tab/>
      </w:r>
      <w:r>
        <w:rPr>
          <w:color w:val="001F5F"/>
          <w:spacing w:val="-2"/>
        </w:rPr>
        <w:t>(Control</w:t>
      </w:r>
      <w:r>
        <w:rPr>
          <w:color w:val="001F5F"/>
        </w:rPr>
        <w:tab/>
      </w:r>
      <w:r>
        <w:rPr>
          <w:color w:val="001F5F"/>
          <w:spacing w:val="-2"/>
        </w:rPr>
        <w:t>Objectives</w:t>
      </w:r>
      <w:r>
        <w:rPr>
          <w:color w:val="001F5F"/>
        </w:rPr>
        <w:tab/>
      </w:r>
      <w:r>
        <w:rPr>
          <w:color w:val="001F5F"/>
          <w:spacing w:val="-4"/>
        </w:rPr>
        <w:t>for</w:t>
      </w:r>
      <w:r>
        <w:rPr>
          <w:color w:val="001F5F"/>
        </w:rPr>
        <w:tab/>
      </w:r>
      <w:r>
        <w:rPr>
          <w:color w:val="001F5F"/>
          <w:spacing w:val="-2"/>
        </w:rPr>
        <w:t>Information</w:t>
      </w:r>
      <w:r>
        <w:rPr>
          <w:color w:val="001F5F"/>
        </w:rPr>
        <w:tab/>
      </w:r>
      <w:r>
        <w:rPr>
          <w:color w:val="001F5F"/>
          <w:spacing w:val="-4"/>
        </w:rPr>
        <w:t>and</w:t>
      </w:r>
      <w:r>
        <w:rPr>
          <w:color w:val="001F5F"/>
        </w:rPr>
        <w:tab/>
      </w:r>
      <w:r>
        <w:rPr>
          <w:color w:val="001F5F"/>
          <w:spacing w:val="-2"/>
        </w:rPr>
        <w:t>Related Technologies)</w:t>
      </w:r>
    </w:p>
    <w:p w:rsidR="00127DD4" w:rsidRDefault="00127DD4">
      <w:pPr>
        <w:pStyle w:val="Textoindependiente"/>
        <w:spacing w:before="3"/>
        <w:rPr>
          <w:rFonts w:ascii="Arial"/>
          <w:b/>
        </w:rPr>
      </w:pPr>
    </w:p>
    <w:p w:rsidR="00127DD4" w:rsidRDefault="002A5F01">
      <w:pPr>
        <w:pStyle w:val="Prrafodelista"/>
        <w:numPr>
          <w:ilvl w:val="0"/>
          <w:numId w:val="4"/>
        </w:numPr>
        <w:tabs>
          <w:tab w:val="left" w:pos="980"/>
        </w:tabs>
        <w:ind w:left="980" w:hanging="359"/>
        <w:jc w:val="both"/>
        <w:rPr>
          <w:sz w:val="24"/>
        </w:rPr>
      </w:pPr>
      <w:r>
        <w:rPr>
          <w:color w:val="001F5F"/>
          <w:sz w:val="24"/>
        </w:rPr>
        <w:t>Proporciona</w:t>
      </w:r>
      <w:r>
        <w:rPr>
          <w:color w:val="001F5F"/>
          <w:spacing w:val="-3"/>
          <w:sz w:val="24"/>
        </w:rPr>
        <w:t xml:space="preserve"> </w:t>
      </w:r>
      <w:r>
        <w:rPr>
          <w:color w:val="001F5F"/>
          <w:sz w:val="24"/>
        </w:rPr>
        <w:t>un</w:t>
      </w:r>
      <w:r>
        <w:rPr>
          <w:color w:val="001F5F"/>
          <w:spacing w:val="-5"/>
          <w:sz w:val="24"/>
        </w:rPr>
        <w:t xml:space="preserve"> </w:t>
      </w:r>
      <w:r>
        <w:rPr>
          <w:color w:val="001F5F"/>
          <w:sz w:val="24"/>
        </w:rPr>
        <w:t>marco</w:t>
      </w:r>
      <w:r>
        <w:rPr>
          <w:color w:val="001F5F"/>
          <w:spacing w:val="-5"/>
          <w:sz w:val="24"/>
        </w:rPr>
        <w:t xml:space="preserve"> </w:t>
      </w:r>
      <w:r>
        <w:rPr>
          <w:color w:val="001F5F"/>
          <w:sz w:val="24"/>
        </w:rPr>
        <w:t>de</w:t>
      </w:r>
      <w:r>
        <w:rPr>
          <w:color w:val="001F5F"/>
          <w:spacing w:val="1"/>
          <w:sz w:val="24"/>
        </w:rPr>
        <w:t xml:space="preserve"> </w:t>
      </w:r>
      <w:r>
        <w:rPr>
          <w:color w:val="001F5F"/>
          <w:sz w:val="24"/>
        </w:rPr>
        <w:t>gobierno</w:t>
      </w:r>
      <w:r>
        <w:rPr>
          <w:color w:val="001F5F"/>
          <w:spacing w:val="-2"/>
          <w:sz w:val="24"/>
        </w:rPr>
        <w:t xml:space="preserve"> </w:t>
      </w:r>
      <w:r>
        <w:rPr>
          <w:color w:val="001F5F"/>
          <w:sz w:val="24"/>
        </w:rPr>
        <w:t>y</w:t>
      </w:r>
      <w:r>
        <w:rPr>
          <w:color w:val="001F5F"/>
          <w:spacing w:val="-5"/>
          <w:sz w:val="24"/>
        </w:rPr>
        <w:t xml:space="preserve"> </w:t>
      </w:r>
      <w:r>
        <w:rPr>
          <w:color w:val="001F5F"/>
          <w:sz w:val="24"/>
        </w:rPr>
        <w:t>gestión</w:t>
      </w:r>
      <w:r>
        <w:rPr>
          <w:color w:val="001F5F"/>
          <w:spacing w:val="-5"/>
          <w:sz w:val="24"/>
        </w:rPr>
        <w:t xml:space="preserve"> </w:t>
      </w:r>
      <w:r>
        <w:rPr>
          <w:color w:val="001F5F"/>
          <w:sz w:val="24"/>
        </w:rPr>
        <w:t>de</w:t>
      </w:r>
      <w:r>
        <w:rPr>
          <w:color w:val="001F5F"/>
          <w:spacing w:val="-2"/>
          <w:sz w:val="24"/>
        </w:rPr>
        <w:t xml:space="preserve"> </w:t>
      </w:r>
      <w:r>
        <w:rPr>
          <w:color w:val="001F5F"/>
          <w:spacing w:val="-5"/>
          <w:sz w:val="24"/>
        </w:rPr>
        <w:t>TI.</w:t>
      </w:r>
    </w:p>
    <w:p w:rsidR="00127DD4" w:rsidRDefault="002A5F01">
      <w:pPr>
        <w:pStyle w:val="Prrafodelista"/>
        <w:numPr>
          <w:ilvl w:val="0"/>
          <w:numId w:val="4"/>
        </w:numPr>
        <w:tabs>
          <w:tab w:val="left" w:pos="981"/>
        </w:tabs>
        <w:ind w:left="981" w:right="263"/>
        <w:jc w:val="both"/>
        <w:rPr>
          <w:sz w:val="24"/>
        </w:rPr>
      </w:pPr>
      <w:r>
        <w:rPr>
          <w:color w:val="001F5F"/>
          <w:sz w:val="24"/>
        </w:rPr>
        <w:t>Se basa en la evaluación de procesos de TI en cinco dominios clave: Planificación y Organización, Adquisición e Implementación, Entrega y Soporte, Monitoreo y Evaluación, y Gobierno de TI.</w:t>
      </w:r>
    </w:p>
    <w:p w:rsidR="00127DD4" w:rsidRDefault="00127DD4">
      <w:pPr>
        <w:pStyle w:val="Textoindependiente"/>
        <w:spacing w:before="5"/>
      </w:pPr>
    </w:p>
    <w:p w:rsidR="00127DD4" w:rsidRDefault="002A5F01">
      <w:pPr>
        <w:pStyle w:val="Ttulo2"/>
        <w:ind w:left="262" w:firstLine="0"/>
      </w:pPr>
      <w:r>
        <w:rPr>
          <w:color w:val="001F5F"/>
        </w:rPr>
        <w:t>Metodología</w:t>
      </w:r>
      <w:r>
        <w:rPr>
          <w:color w:val="001F5F"/>
          <w:spacing w:val="-12"/>
        </w:rPr>
        <w:t xml:space="preserve"> </w:t>
      </w:r>
      <w:r>
        <w:rPr>
          <w:color w:val="001F5F"/>
        </w:rPr>
        <w:t>ISO</w:t>
      </w:r>
      <w:r>
        <w:rPr>
          <w:color w:val="001F5F"/>
          <w:spacing w:val="-13"/>
        </w:rPr>
        <w:t xml:space="preserve"> </w:t>
      </w:r>
      <w:r>
        <w:rPr>
          <w:color w:val="001F5F"/>
          <w:spacing w:val="-2"/>
        </w:rPr>
        <w:t>27001/27002</w:t>
      </w:r>
    </w:p>
    <w:p w:rsidR="00127DD4" w:rsidRDefault="00127DD4">
      <w:pPr>
        <w:pStyle w:val="Textoindependiente"/>
        <w:spacing w:before="5"/>
        <w:rPr>
          <w:rFonts w:ascii="Arial"/>
          <w:b/>
        </w:rPr>
      </w:pPr>
    </w:p>
    <w:p w:rsidR="00127DD4" w:rsidRDefault="002A5F01">
      <w:pPr>
        <w:pStyle w:val="Prrafodelista"/>
        <w:numPr>
          <w:ilvl w:val="0"/>
          <w:numId w:val="4"/>
        </w:numPr>
        <w:tabs>
          <w:tab w:val="left" w:pos="980"/>
        </w:tabs>
        <w:ind w:left="980" w:hanging="359"/>
        <w:jc w:val="both"/>
        <w:rPr>
          <w:sz w:val="24"/>
        </w:rPr>
      </w:pPr>
      <w:r>
        <w:rPr>
          <w:color w:val="001F5F"/>
          <w:sz w:val="24"/>
        </w:rPr>
        <w:t>Se</w:t>
      </w:r>
      <w:r>
        <w:rPr>
          <w:color w:val="001F5F"/>
          <w:spacing w:val="-1"/>
          <w:sz w:val="24"/>
        </w:rPr>
        <w:t xml:space="preserve"> </w:t>
      </w:r>
      <w:r>
        <w:rPr>
          <w:color w:val="001F5F"/>
          <w:sz w:val="24"/>
        </w:rPr>
        <w:t>centra</w:t>
      </w:r>
      <w:r>
        <w:rPr>
          <w:color w:val="001F5F"/>
          <w:spacing w:val="-4"/>
          <w:sz w:val="24"/>
        </w:rPr>
        <w:t xml:space="preserve"> </w:t>
      </w:r>
      <w:r>
        <w:rPr>
          <w:color w:val="001F5F"/>
          <w:sz w:val="24"/>
        </w:rPr>
        <w:t>en</w:t>
      </w:r>
      <w:r>
        <w:rPr>
          <w:color w:val="001F5F"/>
          <w:spacing w:val="-2"/>
          <w:sz w:val="24"/>
        </w:rPr>
        <w:t xml:space="preserve"> </w:t>
      </w:r>
      <w:r>
        <w:rPr>
          <w:color w:val="001F5F"/>
          <w:sz w:val="24"/>
        </w:rPr>
        <w:t>la</w:t>
      </w:r>
      <w:r>
        <w:rPr>
          <w:color w:val="001F5F"/>
          <w:spacing w:val="-4"/>
          <w:sz w:val="24"/>
        </w:rPr>
        <w:t xml:space="preserve"> </w:t>
      </w:r>
      <w:r>
        <w:rPr>
          <w:color w:val="001F5F"/>
          <w:sz w:val="24"/>
        </w:rPr>
        <w:t>gestión</w:t>
      </w:r>
      <w:r>
        <w:rPr>
          <w:color w:val="001F5F"/>
          <w:spacing w:val="-4"/>
          <w:sz w:val="24"/>
        </w:rPr>
        <w:t xml:space="preserve"> </w:t>
      </w:r>
      <w:r>
        <w:rPr>
          <w:color w:val="001F5F"/>
          <w:sz w:val="24"/>
        </w:rPr>
        <w:t>de</w:t>
      </w:r>
      <w:r>
        <w:rPr>
          <w:color w:val="001F5F"/>
          <w:spacing w:val="-2"/>
          <w:sz w:val="24"/>
        </w:rPr>
        <w:t xml:space="preserve"> </w:t>
      </w:r>
      <w:r>
        <w:rPr>
          <w:color w:val="001F5F"/>
          <w:sz w:val="24"/>
        </w:rPr>
        <w:t>seguridad</w:t>
      </w:r>
      <w:r>
        <w:rPr>
          <w:color w:val="001F5F"/>
          <w:spacing w:val="-4"/>
          <w:sz w:val="24"/>
        </w:rPr>
        <w:t xml:space="preserve"> </w:t>
      </w:r>
      <w:r>
        <w:rPr>
          <w:color w:val="001F5F"/>
          <w:sz w:val="24"/>
        </w:rPr>
        <w:t>de</w:t>
      </w:r>
      <w:r>
        <w:rPr>
          <w:color w:val="001F5F"/>
          <w:spacing w:val="-2"/>
          <w:sz w:val="24"/>
        </w:rPr>
        <w:t xml:space="preserve"> </w:t>
      </w:r>
      <w:r>
        <w:rPr>
          <w:color w:val="001F5F"/>
          <w:sz w:val="24"/>
        </w:rPr>
        <w:t>la</w:t>
      </w:r>
      <w:r>
        <w:rPr>
          <w:color w:val="001F5F"/>
          <w:spacing w:val="-3"/>
          <w:sz w:val="24"/>
        </w:rPr>
        <w:t xml:space="preserve"> </w:t>
      </w:r>
      <w:r>
        <w:rPr>
          <w:color w:val="001F5F"/>
          <w:spacing w:val="-2"/>
          <w:sz w:val="24"/>
        </w:rPr>
        <w:t>información.</w:t>
      </w:r>
    </w:p>
    <w:p w:rsidR="00127DD4" w:rsidRDefault="002A5F01">
      <w:pPr>
        <w:pStyle w:val="Prrafodelista"/>
        <w:numPr>
          <w:ilvl w:val="0"/>
          <w:numId w:val="4"/>
        </w:numPr>
        <w:tabs>
          <w:tab w:val="left" w:pos="981"/>
        </w:tabs>
        <w:ind w:left="981" w:right="264"/>
        <w:jc w:val="both"/>
        <w:rPr>
          <w:sz w:val="24"/>
        </w:rPr>
      </w:pPr>
      <w:r>
        <w:rPr>
          <w:color w:val="001F5F"/>
          <w:sz w:val="24"/>
        </w:rPr>
        <w:t>Evalúa controles en áreas como acceso, cifrado, gestión de incidentes, continuidad del negocio, etc.</w:t>
      </w:r>
    </w:p>
    <w:p w:rsidR="00127DD4" w:rsidRDefault="00127DD4">
      <w:pPr>
        <w:pStyle w:val="Prrafodelista"/>
        <w:jc w:val="both"/>
        <w:rPr>
          <w:sz w:val="24"/>
        </w:rPr>
        <w:sectPr w:rsidR="00127DD4">
          <w:pgSz w:w="12240" w:h="15840"/>
          <w:pgMar w:top="1340" w:right="1440" w:bottom="1200" w:left="1440" w:header="0" w:footer="1018" w:gutter="0"/>
          <w:cols w:space="720"/>
        </w:sectPr>
      </w:pPr>
    </w:p>
    <w:p w:rsidR="00127DD4" w:rsidRPr="00C2709C" w:rsidRDefault="002A5F01">
      <w:pPr>
        <w:pStyle w:val="Ttulo2"/>
        <w:numPr>
          <w:ilvl w:val="0"/>
          <w:numId w:val="3"/>
        </w:numPr>
        <w:tabs>
          <w:tab w:val="left" w:pos="657"/>
        </w:tabs>
        <w:spacing w:before="36"/>
        <w:ind w:left="657" w:hanging="395"/>
        <w:rPr>
          <w:lang w:val="en-US"/>
        </w:rPr>
      </w:pPr>
      <w:r w:rsidRPr="00C2709C">
        <w:rPr>
          <w:color w:val="001F5F"/>
          <w:lang w:val="en-US"/>
        </w:rPr>
        <w:lastRenderedPageBreak/>
        <w:t>Metodología</w:t>
      </w:r>
      <w:r w:rsidRPr="00C2709C">
        <w:rPr>
          <w:color w:val="001F5F"/>
          <w:spacing w:val="-3"/>
          <w:lang w:val="en-US"/>
        </w:rPr>
        <w:t xml:space="preserve"> </w:t>
      </w:r>
      <w:r w:rsidRPr="00C2709C">
        <w:rPr>
          <w:color w:val="001F5F"/>
          <w:lang w:val="en-US"/>
        </w:rPr>
        <w:t>NIST</w:t>
      </w:r>
      <w:r w:rsidRPr="00C2709C">
        <w:rPr>
          <w:color w:val="001F5F"/>
          <w:spacing w:val="-3"/>
          <w:lang w:val="en-US"/>
        </w:rPr>
        <w:t xml:space="preserve"> </w:t>
      </w:r>
      <w:r w:rsidRPr="00C2709C">
        <w:rPr>
          <w:color w:val="001F5F"/>
          <w:lang w:val="en-US"/>
        </w:rPr>
        <w:t>(National</w:t>
      </w:r>
      <w:r w:rsidRPr="00C2709C">
        <w:rPr>
          <w:color w:val="001F5F"/>
          <w:spacing w:val="-3"/>
          <w:lang w:val="en-US"/>
        </w:rPr>
        <w:t xml:space="preserve"> </w:t>
      </w:r>
      <w:r w:rsidRPr="00C2709C">
        <w:rPr>
          <w:color w:val="001F5F"/>
          <w:lang w:val="en-US"/>
        </w:rPr>
        <w:t>Institute</w:t>
      </w:r>
      <w:r w:rsidRPr="00C2709C">
        <w:rPr>
          <w:color w:val="001F5F"/>
          <w:spacing w:val="-3"/>
          <w:lang w:val="en-US"/>
        </w:rPr>
        <w:t xml:space="preserve"> </w:t>
      </w:r>
      <w:r w:rsidRPr="00C2709C">
        <w:rPr>
          <w:color w:val="001F5F"/>
          <w:lang w:val="en-US"/>
        </w:rPr>
        <w:t>of</w:t>
      </w:r>
      <w:r w:rsidRPr="00C2709C">
        <w:rPr>
          <w:color w:val="001F5F"/>
          <w:spacing w:val="-6"/>
          <w:lang w:val="en-US"/>
        </w:rPr>
        <w:t xml:space="preserve"> </w:t>
      </w:r>
      <w:r w:rsidRPr="00C2709C">
        <w:rPr>
          <w:color w:val="001F5F"/>
          <w:lang w:val="en-US"/>
        </w:rPr>
        <w:t>Standards</w:t>
      </w:r>
      <w:r w:rsidRPr="00C2709C">
        <w:rPr>
          <w:color w:val="001F5F"/>
          <w:spacing w:val="-5"/>
          <w:lang w:val="en-US"/>
        </w:rPr>
        <w:t xml:space="preserve"> </w:t>
      </w:r>
      <w:r w:rsidRPr="00C2709C">
        <w:rPr>
          <w:color w:val="001F5F"/>
          <w:lang w:val="en-US"/>
        </w:rPr>
        <w:t>and</w:t>
      </w:r>
      <w:r w:rsidRPr="00C2709C">
        <w:rPr>
          <w:color w:val="001F5F"/>
          <w:spacing w:val="-3"/>
          <w:lang w:val="en-US"/>
        </w:rPr>
        <w:t xml:space="preserve"> </w:t>
      </w:r>
      <w:r w:rsidRPr="00C2709C">
        <w:rPr>
          <w:color w:val="001F5F"/>
          <w:spacing w:val="-2"/>
          <w:lang w:val="en-US"/>
        </w:rPr>
        <w:t>Technology)</w:t>
      </w:r>
    </w:p>
    <w:p w:rsidR="00127DD4" w:rsidRPr="00C2709C" w:rsidRDefault="00127DD4">
      <w:pPr>
        <w:pStyle w:val="Textoindependiente"/>
        <w:spacing w:before="5"/>
        <w:rPr>
          <w:rFonts w:ascii="Arial"/>
          <w:b/>
          <w:lang w:val="en-US"/>
        </w:rPr>
      </w:pPr>
    </w:p>
    <w:p w:rsidR="00127DD4" w:rsidRDefault="002A5F01">
      <w:pPr>
        <w:pStyle w:val="Prrafodelista"/>
        <w:numPr>
          <w:ilvl w:val="1"/>
          <w:numId w:val="3"/>
        </w:numPr>
        <w:tabs>
          <w:tab w:val="left" w:pos="981"/>
        </w:tabs>
        <w:ind w:left="981"/>
        <w:rPr>
          <w:sz w:val="24"/>
        </w:rPr>
      </w:pPr>
      <w:r>
        <w:rPr>
          <w:color w:val="001F5F"/>
          <w:sz w:val="24"/>
        </w:rPr>
        <w:t>Ofrece</w:t>
      </w:r>
      <w:r>
        <w:rPr>
          <w:color w:val="001F5F"/>
          <w:spacing w:val="-6"/>
          <w:sz w:val="24"/>
        </w:rPr>
        <w:t xml:space="preserve"> </w:t>
      </w:r>
      <w:r>
        <w:rPr>
          <w:color w:val="001F5F"/>
          <w:sz w:val="24"/>
        </w:rPr>
        <w:t>guías</w:t>
      </w:r>
      <w:r>
        <w:rPr>
          <w:color w:val="001F5F"/>
          <w:spacing w:val="-6"/>
          <w:sz w:val="24"/>
        </w:rPr>
        <w:t xml:space="preserve"> </w:t>
      </w:r>
      <w:r>
        <w:rPr>
          <w:color w:val="001F5F"/>
          <w:sz w:val="24"/>
        </w:rPr>
        <w:t>para</w:t>
      </w:r>
      <w:r>
        <w:rPr>
          <w:color w:val="001F5F"/>
          <w:spacing w:val="-3"/>
          <w:sz w:val="24"/>
        </w:rPr>
        <w:t xml:space="preserve"> </w:t>
      </w:r>
      <w:r>
        <w:rPr>
          <w:color w:val="001F5F"/>
          <w:sz w:val="24"/>
        </w:rPr>
        <w:t>auditorías</w:t>
      </w:r>
      <w:r>
        <w:rPr>
          <w:color w:val="001F5F"/>
          <w:spacing w:val="-3"/>
          <w:sz w:val="24"/>
        </w:rPr>
        <w:t xml:space="preserve"> </w:t>
      </w:r>
      <w:r>
        <w:rPr>
          <w:color w:val="001F5F"/>
          <w:sz w:val="24"/>
        </w:rPr>
        <w:t>de</w:t>
      </w:r>
      <w:r>
        <w:rPr>
          <w:color w:val="001F5F"/>
          <w:spacing w:val="-3"/>
          <w:sz w:val="24"/>
        </w:rPr>
        <w:t xml:space="preserve"> </w:t>
      </w:r>
      <w:r>
        <w:rPr>
          <w:color w:val="001F5F"/>
          <w:sz w:val="24"/>
        </w:rPr>
        <w:t>seguridad</w:t>
      </w:r>
      <w:r>
        <w:rPr>
          <w:color w:val="001F5F"/>
          <w:spacing w:val="-3"/>
          <w:sz w:val="24"/>
        </w:rPr>
        <w:t xml:space="preserve"> </w:t>
      </w:r>
      <w:r>
        <w:rPr>
          <w:color w:val="001F5F"/>
          <w:spacing w:val="-2"/>
          <w:sz w:val="24"/>
        </w:rPr>
        <w:t>cibernética.</w:t>
      </w:r>
    </w:p>
    <w:p w:rsidR="00127DD4" w:rsidRDefault="002A5F01">
      <w:pPr>
        <w:pStyle w:val="Prrafodelista"/>
        <w:numPr>
          <w:ilvl w:val="1"/>
          <w:numId w:val="3"/>
        </w:numPr>
        <w:tabs>
          <w:tab w:val="left" w:pos="981"/>
        </w:tabs>
        <w:ind w:left="981" w:right="257"/>
        <w:rPr>
          <w:sz w:val="24"/>
        </w:rPr>
      </w:pPr>
      <w:r>
        <w:rPr>
          <w:color w:val="001F5F"/>
          <w:sz w:val="24"/>
        </w:rPr>
        <w:t>Se utiliza en cumplimiento con normativas</w:t>
      </w:r>
      <w:r>
        <w:rPr>
          <w:color w:val="001F5F"/>
          <w:spacing w:val="-1"/>
          <w:sz w:val="24"/>
        </w:rPr>
        <w:t xml:space="preserve"> </w:t>
      </w:r>
      <w:r>
        <w:rPr>
          <w:color w:val="001F5F"/>
          <w:sz w:val="24"/>
        </w:rPr>
        <w:t>como NIST 800-53 (Controles de Seguridad y Privacidad).</w:t>
      </w:r>
    </w:p>
    <w:p w:rsidR="00127DD4" w:rsidRDefault="00127DD4">
      <w:pPr>
        <w:pStyle w:val="Textoindependiente"/>
        <w:spacing w:before="5"/>
      </w:pPr>
    </w:p>
    <w:p w:rsidR="00127DD4" w:rsidRPr="00C2709C" w:rsidRDefault="002A5F01">
      <w:pPr>
        <w:pStyle w:val="Ttulo2"/>
        <w:numPr>
          <w:ilvl w:val="0"/>
          <w:numId w:val="3"/>
        </w:numPr>
        <w:tabs>
          <w:tab w:val="left" w:pos="657"/>
        </w:tabs>
        <w:ind w:left="657" w:hanging="395"/>
        <w:rPr>
          <w:lang w:val="en-US"/>
        </w:rPr>
      </w:pPr>
      <w:r w:rsidRPr="00C2709C">
        <w:rPr>
          <w:color w:val="001F5F"/>
          <w:lang w:val="en-US"/>
        </w:rPr>
        <w:t>Metodología</w:t>
      </w:r>
      <w:r w:rsidRPr="00C2709C">
        <w:rPr>
          <w:color w:val="001F5F"/>
          <w:spacing w:val="-7"/>
          <w:lang w:val="en-US"/>
        </w:rPr>
        <w:t xml:space="preserve"> </w:t>
      </w:r>
      <w:r w:rsidRPr="00C2709C">
        <w:rPr>
          <w:color w:val="001F5F"/>
          <w:lang w:val="en-US"/>
        </w:rPr>
        <w:t>ITIL</w:t>
      </w:r>
      <w:r w:rsidRPr="00C2709C">
        <w:rPr>
          <w:color w:val="001F5F"/>
          <w:spacing w:val="-4"/>
          <w:lang w:val="en-US"/>
        </w:rPr>
        <w:t xml:space="preserve"> </w:t>
      </w:r>
      <w:r w:rsidRPr="00C2709C">
        <w:rPr>
          <w:color w:val="001F5F"/>
          <w:lang w:val="en-US"/>
        </w:rPr>
        <w:t>(Information</w:t>
      </w:r>
      <w:r w:rsidRPr="00C2709C">
        <w:rPr>
          <w:color w:val="001F5F"/>
          <w:spacing w:val="-4"/>
          <w:lang w:val="en-US"/>
        </w:rPr>
        <w:t xml:space="preserve"> </w:t>
      </w:r>
      <w:r w:rsidRPr="00C2709C">
        <w:rPr>
          <w:color w:val="001F5F"/>
          <w:lang w:val="en-US"/>
        </w:rPr>
        <w:t>Technology</w:t>
      </w:r>
      <w:r w:rsidRPr="00C2709C">
        <w:rPr>
          <w:color w:val="001F5F"/>
          <w:spacing w:val="-4"/>
          <w:lang w:val="en-US"/>
        </w:rPr>
        <w:t xml:space="preserve"> </w:t>
      </w:r>
      <w:r w:rsidRPr="00C2709C">
        <w:rPr>
          <w:color w:val="001F5F"/>
          <w:lang w:val="en-US"/>
        </w:rPr>
        <w:t>Infrastructure</w:t>
      </w:r>
      <w:r w:rsidRPr="00C2709C">
        <w:rPr>
          <w:color w:val="001F5F"/>
          <w:spacing w:val="-6"/>
          <w:lang w:val="en-US"/>
        </w:rPr>
        <w:t xml:space="preserve"> </w:t>
      </w:r>
      <w:r w:rsidRPr="00C2709C">
        <w:rPr>
          <w:color w:val="001F5F"/>
          <w:spacing w:val="-2"/>
          <w:lang w:val="en-US"/>
        </w:rPr>
        <w:t>Library)</w:t>
      </w:r>
    </w:p>
    <w:p w:rsidR="00127DD4" w:rsidRPr="00C2709C" w:rsidRDefault="00127DD4">
      <w:pPr>
        <w:pStyle w:val="Textoindependiente"/>
        <w:spacing w:before="2"/>
        <w:rPr>
          <w:rFonts w:ascii="Arial"/>
          <w:b/>
          <w:lang w:val="en-US"/>
        </w:rPr>
      </w:pPr>
    </w:p>
    <w:p w:rsidR="00127DD4" w:rsidRDefault="002A5F01">
      <w:pPr>
        <w:pStyle w:val="Prrafodelista"/>
        <w:numPr>
          <w:ilvl w:val="1"/>
          <w:numId w:val="3"/>
        </w:numPr>
        <w:tabs>
          <w:tab w:val="left" w:pos="981"/>
        </w:tabs>
        <w:spacing w:before="1"/>
        <w:ind w:left="981"/>
        <w:rPr>
          <w:sz w:val="24"/>
        </w:rPr>
      </w:pPr>
      <w:r>
        <w:rPr>
          <w:color w:val="001F5F"/>
          <w:sz w:val="24"/>
        </w:rPr>
        <w:t>Evalúa</w:t>
      </w:r>
      <w:r>
        <w:rPr>
          <w:color w:val="001F5F"/>
          <w:spacing w:val="-2"/>
          <w:sz w:val="24"/>
        </w:rPr>
        <w:t xml:space="preserve"> </w:t>
      </w:r>
      <w:r>
        <w:rPr>
          <w:color w:val="001F5F"/>
          <w:sz w:val="24"/>
        </w:rPr>
        <w:t>la</w:t>
      </w:r>
      <w:r>
        <w:rPr>
          <w:color w:val="001F5F"/>
          <w:spacing w:val="-3"/>
          <w:sz w:val="24"/>
        </w:rPr>
        <w:t xml:space="preserve"> </w:t>
      </w:r>
      <w:r>
        <w:rPr>
          <w:color w:val="001F5F"/>
          <w:sz w:val="24"/>
        </w:rPr>
        <w:t>gestión</w:t>
      </w:r>
      <w:r>
        <w:rPr>
          <w:color w:val="001F5F"/>
          <w:spacing w:val="-4"/>
          <w:sz w:val="24"/>
        </w:rPr>
        <w:t xml:space="preserve"> </w:t>
      </w:r>
      <w:r>
        <w:rPr>
          <w:color w:val="001F5F"/>
          <w:sz w:val="24"/>
        </w:rPr>
        <w:t>de</w:t>
      </w:r>
      <w:r>
        <w:rPr>
          <w:color w:val="001F5F"/>
          <w:spacing w:val="-4"/>
          <w:sz w:val="24"/>
        </w:rPr>
        <w:t xml:space="preserve"> </w:t>
      </w:r>
      <w:r>
        <w:rPr>
          <w:color w:val="001F5F"/>
          <w:sz w:val="24"/>
        </w:rPr>
        <w:t>servicios</w:t>
      </w:r>
      <w:r>
        <w:rPr>
          <w:color w:val="001F5F"/>
          <w:spacing w:val="-3"/>
          <w:sz w:val="24"/>
        </w:rPr>
        <w:t xml:space="preserve"> </w:t>
      </w:r>
      <w:r>
        <w:rPr>
          <w:color w:val="001F5F"/>
          <w:sz w:val="24"/>
        </w:rPr>
        <w:t>de</w:t>
      </w:r>
      <w:r>
        <w:rPr>
          <w:color w:val="001F5F"/>
          <w:spacing w:val="-2"/>
          <w:sz w:val="24"/>
        </w:rPr>
        <w:t xml:space="preserve"> </w:t>
      </w:r>
      <w:r>
        <w:rPr>
          <w:color w:val="001F5F"/>
          <w:spacing w:val="-5"/>
          <w:sz w:val="24"/>
        </w:rPr>
        <w:t>TI.</w:t>
      </w:r>
    </w:p>
    <w:p w:rsidR="00127DD4" w:rsidRDefault="002A5F01">
      <w:pPr>
        <w:pStyle w:val="Prrafodelista"/>
        <w:numPr>
          <w:ilvl w:val="1"/>
          <w:numId w:val="3"/>
        </w:numPr>
        <w:tabs>
          <w:tab w:val="left" w:pos="981"/>
        </w:tabs>
        <w:ind w:left="981"/>
        <w:rPr>
          <w:sz w:val="24"/>
        </w:rPr>
      </w:pPr>
      <w:r>
        <w:rPr>
          <w:color w:val="001F5F"/>
          <w:sz w:val="24"/>
        </w:rPr>
        <w:t>Se</w:t>
      </w:r>
      <w:r>
        <w:rPr>
          <w:color w:val="001F5F"/>
          <w:spacing w:val="-5"/>
          <w:sz w:val="24"/>
        </w:rPr>
        <w:t xml:space="preserve"> </w:t>
      </w:r>
      <w:r>
        <w:rPr>
          <w:color w:val="001F5F"/>
          <w:sz w:val="24"/>
        </w:rPr>
        <w:t>enfoca</w:t>
      </w:r>
      <w:r>
        <w:rPr>
          <w:color w:val="001F5F"/>
          <w:spacing w:val="-2"/>
          <w:sz w:val="24"/>
        </w:rPr>
        <w:t xml:space="preserve"> </w:t>
      </w:r>
      <w:r>
        <w:rPr>
          <w:color w:val="001F5F"/>
          <w:sz w:val="24"/>
        </w:rPr>
        <w:t>en</w:t>
      </w:r>
      <w:r>
        <w:rPr>
          <w:color w:val="001F5F"/>
          <w:spacing w:val="-2"/>
          <w:sz w:val="24"/>
        </w:rPr>
        <w:t xml:space="preserve"> </w:t>
      </w:r>
      <w:r>
        <w:rPr>
          <w:color w:val="001F5F"/>
          <w:sz w:val="24"/>
        </w:rPr>
        <w:t>la</w:t>
      </w:r>
      <w:r>
        <w:rPr>
          <w:color w:val="001F5F"/>
          <w:spacing w:val="-2"/>
          <w:sz w:val="24"/>
        </w:rPr>
        <w:t xml:space="preserve"> </w:t>
      </w:r>
      <w:r>
        <w:rPr>
          <w:color w:val="001F5F"/>
          <w:sz w:val="24"/>
        </w:rPr>
        <w:t>eficiencia</w:t>
      </w:r>
      <w:r>
        <w:rPr>
          <w:color w:val="001F5F"/>
          <w:spacing w:val="-2"/>
          <w:sz w:val="24"/>
        </w:rPr>
        <w:t xml:space="preserve"> </w:t>
      </w:r>
      <w:r>
        <w:rPr>
          <w:color w:val="001F5F"/>
          <w:sz w:val="24"/>
        </w:rPr>
        <w:t>y</w:t>
      </w:r>
      <w:r>
        <w:rPr>
          <w:color w:val="001F5F"/>
          <w:spacing w:val="-3"/>
          <w:sz w:val="24"/>
        </w:rPr>
        <w:t xml:space="preserve"> </w:t>
      </w:r>
      <w:r>
        <w:rPr>
          <w:color w:val="001F5F"/>
          <w:sz w:val="24"/>
        </w:rPr>
        <w:t>calidad</w:t>
      </w:r>
      <w:r>
        <w:rPr>
          <w:color w:val="001F5F"/>
          <w:spacing w:val="-2"/>
          <w:sz w:val="24"/>
        </w:rPr>
        <w:t xml:space="preserve"> </w:t>
      </w:r>
      <w:r>
        <w:rPr>
          <w:color w:val="001F5F"/>
          <w:sz w:val="24"/>
        </w:rPr>
        <w:t>del</w:t>
      </w:r>
      <w:r>
        <w:rPr>
          <w:color w:val="001F5F"/>
          <w:spacing w:val="-2"/>
          <w:sz w:val="24"/>
        </w:rPr>
        <w:t xml:space="preserve"> </w:t>
      </w:r>
      <w:r>
        <w:rPr>
          <w:color w:val="001F5F"/>
          <w:sz w:val="24"/>
        </w:rPr>
        <w:t>servicio</w:t>
      </w:r>
      <w:r>
        <w:rPr>
          <w:color w:val="001F5F"/>
          <w:spacing w:val="-3"/>
          <w:sz w:val="24"/>
        </w:rPr>
        <w:t xml:space="preserve"> </w:t>
      </w:r>
      <w:r>
        <w:rPr>
          <w:color w:val="001F5F"/>
          <w:sz w:val="24"/>
        </w:rPr>
        <w:t>TI</w:t>
      </w:r>
      <w:r>
        <w:rPr>
          <w:color w:val="001F5F"/>
          <w:spacing w:val="-2"/>
          <w:sz w:val="24"/>
        </w:rPr>
        <w:t xml:space="preserve"> </w:t>
      </w:r>
      <w:r>
        <w:rPr>
          <w:color w:val="001F5F"/>
          <w:sz w:val="24"/>
        </w:rPr>
        <w:t>en</w:t>
      </w:r>
      <w:r>
        <w:rPr>
          <w:color w:val="001F5F"/>
          <w:spacing w:val="-2"/>
          <w:sz w:val="24"/>
        </w:rPr>
        <w:t xml:space="preserve"> </w:t>
      </w:r>
      <w:r>
        <w:rPr>
          <w:color w:val="001F5F"/>
          <w:sz w:val="24"/>
        </w:rPr>
        <w:t>la</w:t>
      </w:r>
      <w:r>
        <w:rPr>
          <w:color w:val="001F5F"/>
          <w:spacing w:val="-4"/>
          <w:sz w:val="24"/>
        </w:rPr>
        <w:t xml:space="preserve"> </w:t>
      </w:r>
      <w:r>
        <w:rPr>
          <w:color w:val="001F5F"/>
          <w:spacing w:val="-2"/>
          <w:sz w:val="24"/>
        </w:rPr>
        <w:t>organización.</w:t>
      </w:r>
    </w:p>
    <w:p w:rsidR="00127DD4" w:rsidRDefault="00127DD4">
      <w:pPr>
        <w:pStyle w:val="Textoindependiente"/>
        <w:spacing w:before="5"/>
      </w:pPr>
    </w:p>
    <w:p w:rsidR="00127DD4" w:rsidRDefault="002A5F01">
      <w:pPr>
        <w:pStyle w:val="Ttulo2"/>
        <w:numPr>
          <w:ilvl w:val="0"/>
          <w:numId w:val="3"/>
        </w:numPr>
        <w:tabs>
          <w:tab w:val="left" w:pos="657"/>
        </w:tabs>
        <w:ind w:left="657" w:hanging="395"/>
      </w:pPr>
      <w:r>
        <w:rPr>
          <w:color w:val="001F5F"/>
        </w:rPr>
        <w:t>Metodología</w:t>
      </w:r>
      <w:r>
        <w:rPr>
          <w:color w:val="001F5F"/>
          <w:spacing w:val="-5"/>
        </w:rPr>
        <w:t xml:space="preserve"> </w:t>
      </w:r>
      <w:r>
        <w:rPr>
          <w:color w:val="001F5F"/>
        </w:rPr>
        <w:t>de</w:t>
      </w:r>
      <w:r>
        <w:rPr>
          <w:color w:val="001F5F"/>
          <w:spacing w:val="-5"/>
        </w:rPr>
        <w:t xml:space="preserve"> </w:t>
      </w:r>
      <w:r>
        <w:rPr>
          <w:color w:val="001F5F"/>
        </w:rPr>
        <w:t>Pruebas</w:t>
      </w:r>
      <w:r>
        <w:rPr>
          <w:color w:val="001F5F"/>
          <w:spacing w:val="-5"/>
        </w:rPr>
        <w:t xml:space="preserve"> </w:t>
      </w:r>
      <w:r>
        <w:rPr>
          <w:color w:val="001F5F"/>
        </w:rPr>
        <w:t>de</w:t>
      </w:r>
      <w:r>
        <w:rPr>
          <w:color w:val="001F5F"/>
          <w:spacing w:val="-5"/>
        </w:rPr>
        <w:t xml:space="preserve"> </w:t>
      </w:r>
      <w:r>
        <w:rPr>
          <w:color w:val="001F5F"/>
        </w:rPr>
        <w:t>Penetración</w:t>
      </w:r>
      <w:r>
        <w:rPr>
          <w:color w:val="001F5F"/>
          <w:spacing w:val="-5"/>
        </w:rPr>
        <w:t xml:space="preserve"> </w:t>
      </w:r>
      <w:r>
        <w:rPr>
          <w:color w:val="001F5F"/>
          <w:spacing w:val="-2"/>
        </w:rPr>
        <w:t>(Pentesting)</w:t>
      </w:r>
    </w:p>
    <w:p w:rsidR="00127DD4" w:rsidRDefault="00127DD4">
      <w:pPr>
        <w:pStyle w:val="Textoindependiente"/>
        <w:spacing w:before="5"/>
        <w:rPr>
          <w:rFonts w:ascii="Arial"/>
          <w:b/>
        </w:rPr>
      </w:pPr>
    </w:p>
    <w:p w:rsidR="00127DD4" w:rsidRDefault="002A5F01">
      <w:pPr>
        <w:pStyle w:val="Prrafodelista"/>
        <w:numPr>
          <w:ilvl w:val="1"/>
          <w:numId w:val="3"/>
        </w:numPr>
        <w:tabs>
          <w:tab w:val="left" w:pos="981"/>
        </w:tabs>
        <w:ind w:left="981"/>
        <w:rPr>
          <w:sz w:val="24"/>
        </w:rPr>
      </w:pPr>
      <w:r>
        <w:rPr>
          <w:color w:val="001F5F"/>
          <w:sz w:val="24"/>
        </w:rPr>
        <w:t>Utiliza</w:t>
      </w:r>
      <w:r>
        <w:rPr>
          <w:color w:val="001F5F"/>
          <w:spacing w:val="-5"/>
          <w:sz w:val="24"/>
        </w:rPr>
        <w:t xml:space="preserve"> </w:t>
      </w:r>
      <w:r>
        <w:rPr>
          <w:color w:val="001F5F"/>
          <w:sz w:val="24"/>
        </w:rPr>
        <w:t>herramientas</w:t>
      </w:r>
      <w:r>
        <w:rPr>
          <w:color w:val="001F5F"/>
          <w:spacing w:val="-7"/>
          <w:sz w:val="24"/>
        </w:rPr>
        <w:t xml:space="preserve"> </w:t>
      </w:r>
      <w:r>
        <w:rPr>
          <w:color w:val="001F5F"/>
          <w:sz w:val="24"/>
        </w:rPr>
        <w:t>como</w:t>
      </w:r>
      <w:r>
        <w:rPr>
          <w:color w:val="001F5F"/>
          <w:spacing w:val="-7"/>
          <w:sz w:val="24"/>
        </w:rPr>
        <w:t xml:space="preserve"> </w:t>
      </w:r>
      <w:r>
        <w:rPr>
          <w:color w:val="001F5F"/>
          <w:sz w:val="24"/>
        </w:rPr>
        <w:t>Kali</w:t>
      </w:r>
      <w:r>
        <w:rPr>
          <w:color w:val="001F5F"/>
          <w:spacing w:val="-5"/>
          <w:sz w:val="24"/>
        </w:rPr>
        <w:t xml:space="preserve"> </w:t>
      </w:r>
      <w:r>
        <w:rPr>
          <w:color w:val="001F5F"/>
          <w:sz w:val="24"/>
        </w:rPr>
        <w:t>Linux,</w:t>
      </w:r>
      <w:r>
        <w:rPr>
          <w:color w:val="001F5F"/>
          <w:spacing w:val="-5"/>
          <w:sz w:val="24"/>
        </w:rPr>
        <w:t xml:space="preserve"> </w:t>
      </w:r>
      <w:r>
        <w:rPr>
          <w:color w:val="001F5F"/>
          <w:sz w:val="24"/>
        </w:rPr>
        <w:t>Metasploit,</w:t>
      </w:r>
      <w:r>
        <w:rPr>
          <w:color w:val="001F5F"/>
          <w:spacing w:val="-5"/>
          <w:sz w:val="24"/>
        </w:rPr>
        <w:t xml:space="preserve"> </w:t>
      </w:r>
      <w:r>
        <w:rPr>
          <w:color w:val="001F5F"/>
          <w:sz w:val="24"/>
        </w:rPr>
        <w:t>Nmap,</w:t>
      </w:r>
      <w:r>
        <w:rPr>
          <w:color w:val="001F5F"/>
          <w:spacing w:val="-6"/>
          <w:sz w:val="24"/>
        </w:rPr>
        <w:t xml:space="preserve"> </w:t>
      </w:r>
      <w:r>
        <w:rPr>
          <w:color w:val="001F5F"/>
          <w:spacing w:val="-4"/>
          <w:sz w:val="24"/>
        </w:rPr>
        <w:t>etc.</w:t>
      </w:r>
    </w:p>
    <w:p w:rsidR="00127DD4" w:rsidRDefault="002A5F01">
      <w:pPr>
        <w:pStyle w:val="Prrafodelista"/>
        <w:numPr>
          <w:ilvl w:val="1"/>
          <w:numId w:val="3"/>
        </w:numPr>
        <w:tabs>
          <w:tab w:val="left" w:pos="981"/>
        </w:tabs>
        <w:ind w:left="981" w:right="259"/>
        <w:rPr>
          <w:sz w:val="24"/>
        </w:rPr>
      </w:pPr>
      <w:r>
        <w:rPr>
          <w:color w:val="001F5F"/>
          <w:sz w:val="24"/>
        </w:rPr>
        <w:t>Se basa en metodologías como</w:t>
      </w:r>
      <w:r>
        <w:rPr>
          <w:color w:val="001F5F"/>
          <w:spacing w:val="34"/>
          <w:sz w:val="24"/>
        </w:rPr>
        <w:t xml:space="preserve"> </w:t>
      </w:r>
      <w:r>
        <w:rPr>
          <w:rFonts w:ascii="Arial" w:hAnsi="Arial"/>
          <w:b/>
          <w:color w:val="001F5F"/>
          <w:sz w:val="24"/>
        </w:rPr>
        <w:t xml:space="preserve">OWASP </w:t>
      </w:r>
      <w:r>
        <w:rPr>
          <w:color w:val="001F5F"/>
          <w:sz w:val="24"/>
        </w:rPr>
        <w:t>(para seguridad en aplicaciones</w:t>
      </w:r>
      <w:r>
        <w:rPr>
          <w:color w:val="001F5F"/>
          <w:spacing w:val="40"/>
          <w:sz w:val="24"/>
        </w:rPr>
        <w:t xml:space="preserve"> </w:t>
      </w:r>
      <w:r>
        <w:rPr>
          <w:color w:val="001F5F"/>
          <w:sz w:val="24"/>
        </w:rPr>
        <w:t xml:space="preserve">web) o </w:t>
      </w:r>
      <w:r>
        <w:rPr>
          <w:rFonts w:ascii="Arial" w:hAnsi="Arial"/>
          <w:b/>
          <w:color w:val="001F5F"/>
          <w:sz w:val="24"/>
        </w:rPr>
        <w:t xml:space="preserve">PTES </w:t>
      </w:r>
      <w:r>
        <w:rPr>
          <w:color w:val="001F5F"/>
          <w:sz w:val="24"/>
        </w:rPr>
        <w:t>(Penetration Testing Execution Standard).</w:t>
      </w:r>
    </w:p>
    <w:p w:rsidR="00127DD4" w:rsidRDefault="00127DD4">
      <w:pPr>
        <w:pStyle w:val="Textoindependiente"/>
        <w:spacing w:before="2"/>
      </w:pPr>
    </w:p>
    <w:p w:rsidR="00127DD4" w:rsidRDefault="002A5F01">
      <w:pPr>
        <w:pStyle w:val="Ttulo2"/>
        <w:numPr>
          <w:ilvl w:val="0"/>
          <w:numId w:val="3"/>
        </w:numPr>
        <w:tabs>
          <w:tab w:val="left" w:pos="657"/>
        </w:tabs>
        <w:ind w:left="657" w:hanging="395"/>
      </w:pPr>
      <w:r>
        <w:rPr>
          <w:color w:val="001F5F"/>
        </w:rPr>
        <w:t>Metodología</w:t>
      </w:r>
      <w:r>
        <w:rPr>
          <w:color w:val="001F5F"/>
          <w:spacing w:val="-6"/>
        </w:rPr>
        <w:t xml:space="preserve"> </w:t>
      </w:r>
      <w:r>
        <w:rPr>
          <w:color w:val="001F5F"/>
        </w:rPr>
        <w:t>de</w:t>
      </w:r>
      <w:r>
        <w:rPr>
          <w:color w:val="001F5F"/>
          <w:spacing w:val="-6"/>
        </w:rPr>
        <w:t xml:space="preserve"> </w:t>
      </w:r>
      <w:r>
        <w:rPr>
          <w:color w:val="001F5F"/>
        </w:rPr>
        <w:t>Análisis</w:t>
      </w:r>
      <w:r>
        <w:rPr>
          <w:color w:val="001F5F"/>
          <w:spacing w:val="-6"/>
        </w:rPr>
        <w:t xml:space="preserve"> </w:t>
      </w:r>
      <w:r>
        <w:rPr>
          <w:color w:val="001F5F"/>
        </w:rPr>
        <w:t>Forense</w:t>
      </w:r>
      <w:r>
        <w:rPr>
          <w:color w:val="001F5F"/>
          <w:spacing w:val="-5"/>
        </w:rPr>
        <w:t xml:space="preserve"> </w:t>
      </w:r>
      <w:r>
        <w:rPr>
          <w:color w:val="001F5F"/>
          <w:spacing w:val="-2"/>
        </w:rPr>
        <w:t>Digital</w:t>
      </w:r>
    </w:p>
    <w:p w:rsidR="00127DD4" w:rsidRDefault="00127DD4">
      <w:pPr>
        <w:pStyle w:val="Textoindependiente"/>
        <w:spacing w:before="5"/>
        <w:rPr>
          <w:rFonts w:ascii="Arial"/>
          <w:b/>
        </w:rPr>
      </w:pPr>
    </w:p>
    <w:p w:rsidR="00127DD4" w:rsidRDefault="002A5F01">
      <w:pPr>
        <w:pStyle w:val="Prrafodelista"/>
        <w:numPr>
          <w:ilvl w:val="1"/>
          <w:numId w:val="3"/>
        </w:numPr>
        <w:tabs>
          <w:tab w:val="left" w:pos="981"/>
        </w:tabs>
        <w:ind w:left="981"/>
        <w:rPr>
          <w:sz w:val="24"/>
        </w:rPr>
      </w:pPr>
      <w:r>
        <w:rPr>
          <w:color w:val="001F5F"/>
          <w:sz w:val="24"/>
        </w:rPr>
        <w:t>Se</w:t>
      </w:r>
      <w:r>
        <w:rPr>
          <w:color w:val="001F5F"/>
          <w:spacing w:val="-4"/>
          <w:sz w:val="24"/>
        </w:rPr>
        <w:t xml:space="preserve"> </w:t>
      </w:r>
      <w:r>
        <w:rPr>
          <w:color w:val="001F5F"/>
          <w:sz w:val="24"/>
        </w:rPr>
        <w:t>aplica</w:t>
      </w:r>
      <w:r>
        <w:rPr>
          <w:color w:val="001F5F"/>
          <w:spacing w:val="-3"/>
          <w:sz w:val="24"/>
        </w:rPr>
        <w:t xml:space="preserve"> </w:t>
      </w:r>
      <w:r>
        <w:rPr>
          <w:color w:val="001F5F"/>
          <w:sz w:val="24"/>
        </w:rPr>
        <w:t>cuando</w:t>
      </w:r>
      <w:r>
        <w:rPr>
          <w:color w:val="001F5F"/>
          <w:spacing w:val="-3"/>
          <w:sz w:val="24"/>
        </w:rPr>
        <w:t xml:space="preserve"> </w:t>
      </w:r>
      <w:r>
        <w:rPr>
          <w:color w:val="001F5F"/>
          <w:sz w:val="24"/>
        </w:rPr>
        <w:t>se</w:t>
      </w:r>
      <w:r>
        <w:rPr>
          <w:color w:val="001F5F"/>
          <w:spacing w:val="-4"/>
          <w:sz w:val="24"/>
        </w:rPr>
        <w:t xml:space="preserve"> </w:t>
      </w:r>
      <w:r>
        <w:rPr>
          <w:color w:val="001F5F"/>
          <w:sz w:val="24"/>
        </w:rPr>
        <w:t>investiga</w:t>
      </w:r>
      <w:r>
        <w:rPr>
          <w:color w:val="001F5F"/>
          <w:spacing w:val="-5"/>
          <w:sz w:val="24"/>
        </w:rPr>
        <w:t xml:space="preserve"> </w:t>
      </w:r>
      <w:r>
        <w:rPr>
          <w:color w:val="001F5F"/>
          <w:sz w:val="24"/>
        </w:rPr>
        <w:t>un</w:t>
      </w:r>
      <w:r>
        <w:rPr>
          <w:color w:val="001F5F"/>
          <w:spacing w:val="-3"/>
          <w:sz w:val="24"/>
        </w:rPr>
        <w:t xml:space="preserve"> </w:t>
      </w:r>
      <w:r>
        <w:rPr>
          <w:color w:val="001F5F"/>
          <w:sz w:val="24"/>
        </w:rPr>
        <w:t>incidente</w:t>
      </w:r>
      <w:r>
        <w:rPr>
          <w:color w:val="001F5F"/>
          <w:spacing w:val="-4"/>
          <w:sz w:val="24"/>
        </w:rPr>
        <w:t xml:space="preserve"> </w:t>
      </w:r>
      <w:r>
        <w:rPr>
          <w:color w:val="001F5F"/>
          <w:sz w:val="24"/>
        </w:rPr>
        <w:t>de</w:t>
      </w:r>
      <w:r>
        <w:rPr>
          <w:color w:val="001F5F"/>
          <w:spacing w:val="-4"/>
          <w:sz w:val="24"/>
        </w:rPr>
        <w:t xml:space="preserve"> </w:t>
      </w:r>
      <w:r>
        <w:rPr>
          <w:color w:val="001F5F"/>
          <w:spacing w:val="-2"/>
          <w:sz w:val="24"/>
        </w:rPr>
        <w:t>seguridad.</w:t>
      </w:r>
    </w:p>
    <w:p w:rsidR="00127DD4" w:rsidRDefault="002A5F01">
      <w:pPr>
        <w:pStyle w:val="Prrafodelista"/>
        <w:numPr>
          <w:ilvl w:val="1"/>
          <w:numId w:val="3"/>
        </w:numPr>
        <w:tabs>
          <w:tab w:val="left" w:pos="981"/>
        </w:tabs>
        <w:ind w:left="981" w:right="263"/>
        <w:rPr>
          <w:sz w:val="24"/>
        </w:rPr>
      </w:pPr>
      <w:r>
        <w:rPr>
          <w:color w:val="001F5F"/>
          <w:sz w:val="24"/>
        </w:rPr>
        <w:t>Usa</w:t>
      </w:r>
      <w:r>
        <w:rPr>
          <w:color w:val="001F5F"/>
          <w:spacing w:val="32"/>
          <w:sz w:val="24"/>
        </w:rPr>
        <w:t xml:space="preserve"> </w:t>
      </w:r>
      <w:r>
        <w:rPr>
          <w:color w:val="001F5F"/>
          <w:sz w:val="24"/>
        </w:rPr>
        <w:t>herramientas como</w:t>
      </w:r>
      <w:r>
        <w:rPr>
          <w:color w:val="001F5F"/>
          <w:spacing w:val="32"/>
          <w:sz w:val="24"/>
        </w:rPr>
        <w:t xml:space="preserve"> </w:t>
      </w:r>
      <w:r>
        <w:rPr>
          <w:color w:val="001F5F"/>
          <w:sz w:val="24"/>
        </w:rPr>
        <w:t>Autopsy,</w:t>
      </w:r>
      <w:r>
        <w:rPr>
          <w:color w:val="001F5F"/>
          <w:spacing w:val="32"/>
          <w:sz w:val="24"/>
        </w:rPr>
        <w:t xml:space="preserve"> </w:t>
      </w:r>
      <w:r>
        <w:rPr>
          <w:color w:val="001F5F"/>
          <w:sz w:val="24"/>
        </w:rPr>
        <w:t>EnCase, FTK para recuperar y analizar evidencia digital.</w:t>
      </w:r>
    </w:p>
    <w:p w:rsidR="00127DD4" w:rsidRDefault="00127DD4">
      <w:pPr>
        <w:pStyle w:val="Textoindependiente"/>
        <w:spacing w:before="5"/>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676341" w:rsidRDefault="00676341">
      <w:pPr>
        <w:pStyle w:val="Textoindependiente"/>
        <w:spacing w:before="1"/>
        <w:ind w:left="262" w:right="262"/>
        <w:jc w:val="both"/>
        <w:rPr>
          <w:color w:val="001F5F"/>
        </w:rPr>
      </w:pPr>
    </w:p>
    <w:p w:rsidR="00127DD4" w:rsidRDefault="002A5F01">
      <w:pPr>
        <w:pStyle w:val="Textoindependiente"/>
        <w:spacing w:before="1"/>
        <w:ind w:left="262" w:right="262"/>
        <w:jc w:val="both"/>
      </w:pPr>
      <w:r>
        <w:rPr>
          <w:color w:val="001F5F"/>
        </w:rPr>
        <w:lastRenderedPageBreak/>
        <w:t>Continuando con el orden de ideas</w:t>
      </w:r>
      <w:r>
        <w:rPr>
          <w:color w:val="001F5F"/>
        </w:rPr>
        <w:t xml:space="preserve"> anteriores, realice una investigación a profundidad</w:t>
      </w:r>
      <w:r>
        <w:rPr>
          <w:color w:val="001F5F"/>
          <w:spacing w:val="-6"/>
        </w:rPr>
        <w:t xml:space="preserve"> </w:t>
      </w:r>
      <w:r>
        <w:rPr>
          <w:color w:val="001F5F"/>
        </w:rPr>
        <w:t>sobre</w:t>
      </w:r>
      <w:r>
        <w:rPr>
          <w:color w:val="001F5F"/>
          <w:spacing w:val="-6"/>
        </w:rPr>
        <w:t xml:space="preserve"> </w:t>
      </w:r>
      <w:r>
        <w:rPr>
          <w:color w:val="001F5F"/>
        </w:rPr>
        <w:t>las</w:t>
      </w:r>
      <w:r>
        <w:rPr>
          <w:color w:val="001F5F"/>
          <w:spacing w:val="-8"/>
        </w:rPr>
        <w:t xml:space="preserve"> </w:t>
      </w:r>
      <w:r>
        <w:rPr>
          <w:color w:val="001F5F"/>
        </w:rPr>
        <w:t>metodologías</w:t>
      </w:r>
      <w:r>
        <w:rPr>
          <w:color w:val="001F5F"/>
          <w:spacing w:val="-6"/>
        </w:rPr>
        <w:t xml:space="preserve"> </w:t>
      </w:r>
      <w:r>
        <w:rPr>
          <w:color w:val="001F5F"/>
        </w:rPr>
        <w:t>para</w:t>
      </w:r>
      <w:r>
        <w:rPr>
          <w:color w:val="001F5F"/>
          <w:spacing w:val="-6"/>
        </w:rPr>
        <w:t xml:space="preserve"> </w:t>
      </w:r>
      <w:r>
        <w:rPr>
          <w:color w:val="001F5F"/>
        </w:rPr>
        <w:t>realizar</w:t>
      </w:r>
      <w:r>
        <w:rPr>
          <w:color w:val="001F5F"/>
          <w:spacing w:val="-7"/>
        </w:rPr>
        <w:t xml:space="preserve"> </w:t>
      </w:r>
      <w:r>
        <w:rPr>
          <w:color w:val="001F5F"/>
        </w:rPr>
        <w:t>auditoria</w:t>
      </w:r>
      <w:r>
        <w:rPr>
          <w:color w:val="001F5F"/>
          <w:spacing w:val="-6"/>
        </w:rPr>
        <w:t xml:space="preserve"> </w:t>
      </w:r>
      <w:r>
        <w:rPr>
          <w:color w:val="001F5F"/>
        </w:rPr>
        <w:t>y</w:t>
      </w:r>
      <w:r>
        <w:rPr>
          <w:color w:val="001F5F"/>
          <w:spacing w:val="-6"/>
        </w:rPr>
        <w:t xml:space="preserve"> </w:t>
      </w:r>
      <w:r>
        <w:rPr>
          <w:color w:val="001F5F"/>
        </w:rPr>
        <w:t>los</w:t>
      </w:r>
      <w:r>
        <w:rPr>
          <w:color w:val="001F5F"/>
          <w:spacing w:val="-8"/>
        </w:rPr>
        <w:t xml:space="preserve"> </w:t>
      </w:r>
      <w:r>
        <w:rPr>
          <w:color w:val="001F5F"/>
        </w:rPr>
        <w:t>tipos</w:t>
      </w:r>
      <w:r>
        <w:rPr>
          <w:color w:val="001F5F"/>
          <w:spacing w:val="-6"/>
        </w:rPr>
        <w:t xml:space="preserve"> </w:t>
      </w:r>
      <w:r>
        <w:rPr>
          <w:color w:val="001F5F"/>
        </w:rPr>
        <w:t>de</w:t>
      </w:r>
      <w:r>
        <w:rPr>
          <w:color w:val="001F5F"/>
          <w:spacing w:val="-6"/>
        </w:rPr>
        <w:t xml:space="preserve"> </w:t>
      </w:r>
      <w:r>
        <w:rPr>
          <w:color w:val="001F5F"/>
        </w:rPr>
        <w:t>auditorías, y posteriormente realice lo siguiente:</w:t>
      </w:r>
    </w:p>
    <w:p w:rsidR="00127DD4" w:rsidRDefault="00127DD4">
      <w:pPr>
        <w:pStyle w:val="Textoindependiente"/>
      </w:pPr>
    </w:p>
    <w:p w:rsidR="00676341" w:rsidRDefault="00676341" w:rsidP="00676341">
      <w:pPr>
        <w:spacing w:before="1"/>
        <w:ind w:right="260"/>
        <w:jc w:val="both"/>
        <w:rPr>
          <w:rFonts w:ascii="Arial" w:hAnsi="Arial"/>
          <w:b/>
          <w:color w:val="001F5F"/>
          <w:sz w:val="28"/>
          <w:u w:val="single" w:color="001F5F"/>
        </w:rPr>
      </w:pPr>
    </w:p>
    <w:p w:rsidR="00127DD4" w:rsidRDefault="002A5F01" w:rsidP="00676341">
      <w:pPr>
        <w:spacing w:before="1"/>
        <w:ind w:right="260"/>
        <w:jc w:val="both"/>
        <w:rPr>
          <w:sz w:val="28"/>
        </w:rPr>
      </w:pPr>
      <w:r>
        <w:rPr>
          <w:rFonts w:ascii="Arial" w:hAnsi="Arial"/>
          <w:b/>
          <w:color w:val="001F5F"/>
          <w:sz w:val="28"/>
          <w:u w:val="single" w:color="001F5F"/>
        </w:rPr>
        <w:t>ASIGNACION 1:</w:t>
      </w:r>
      <w:r>
        <w:rPr>
          <w:rFonts w:ascii="Arial" w:hAnsi="Arial"/>
          <w:b/>
          <w:color w:val="001F5F"/>
          <w:sz w:val="28"/>
        </w:rPr>
        <w:t xml:space="preserve"> </w:t>
      </w:r>
      <w:r>
        <w:rPr>
          <w:color w:val="001F5F"/>
          <w:sz w:val="28"/>
        </w:rPr>
        <w:t xml:space="preserve">Investigue sobre los diferentes tipos de auditorías relacionadas con la informática, TI o Sistemas Informáticos. Posteriormente realice las siguientes actividades. </w:t>
      </w:r>
      <w:r>
        <w:rPr>
          <w:color w:val="C00000"/>
          <w:sz w:val="28"/>
        </w:rPr>
        <w:t>pts</w:t>
      </w:r>
    </w:p>
    <w:p w:rsidR="00127DD4" w:rsidRPr="00676341" w:rsidRDefault="002A5F01">
      <w:pPr>
        <w:pStyle w:val="Prrafodelista"/>
        <w:numPr>
          <w:ilvl w:val="0"/>
          <w:numId w:val="2"/>
        </w:numPr>
        <w:tabs>
          <w:tab w:val="left" w:pos="979"/>
          <w:tab w:val="left" w:pos="981"/>
        </w:tabs>
        <w:spacing w:before="279" w:line="242" w:lineRule="auto"/>
        <w:ind w:left="981" w:right="260"/>
        <w:rPr>
          <w:sz w:val="28"/>
        </w:rPr>
      </w:pPr>
      <w:r>
        <w:rPr>
          <w:color w:val="001F5F"/>
          <w:sz w:val="28"/>
        </w:rPr>
        <w:t>Cual</w:t>
      </w:r>
      <w:r>
        <w:rPr>
          <w:color w:val="001F5F"/>
          <w:spacing w:val="40"/>
          <w:sz w:val="28"/>
        </w:rPr>
        <w:t xml:space="preserve"> </w:t>
      </w:r>
      <w:r>
        <w:rPr>
          <w:color w:val="001F5F"/>
          <w:sz w:val="28"/>
        </w:rPr>
        <w:t>es</w:t>
      </w:r>
      <w:r>
        <w:rPr>
          <w:color w:val="001F5F"/>
          <w:spacing w:val="40"/>
          <w:sz w:val="28"/>
        </w:rPr>
        <w:t xml:space="preserve"> </w:t>
      </w:r>
      <w:r>
        <w:rPr>
          <w:color w:val="001F5F"/>
          <w:sz w:val="28"/>
        </w:rPr>
        <w:t>el</w:t>
      </w:r>
      <w:r>
        <w:rPr>
          <w:color w:val="001F5F"/>
          <w:spacing w:val="73"/>
          <w:sz w:val="28"/>
        </w:rPr>
        <w:t xml:space="preserve"> </w:t>
      </w:r>
      <w:r>
        <w:rPr>
          <w:color w:val="001F5F"/>
          <w:sz w:val="28"/>
        </w:rPr>
        <w:t>procedimiento,</w:t>
      </w:r>
      <w:r>
        <w:rPr>
          <w:color w:val="001F5F"/>
          <w:spacing w:val="40"/>
          <w:sz w:val="28"/>
        </w:rPr>
        <w:t xml:space="preserve"> </w:t>
      </w:r>
      <w:r>
        <w:rPr>
          <w:color w:val="001F5F"/>
          <w:sz w:val="28"/>
        </w:rPr>
        <w:t>tareas</w:t>
      </w:r>
      <w:r>
        <w:rPr>
          <w:color w:val="001F5F"/>
          <w:spacing w:val="40"/>
          <w:sz w:val="28"/>
        </w:rPr>
        <w:t xml:space="preserve"> </w:t>
      </w:r>
      <w:r>
        <w:rPr>
          <w:color w:val="001F5F"/>
          <w:sz w:val="28"/>
        </w:rPr>
        <w:t>y</w:t>
      </w:r>
      <w:r>
        <w:rPr>
          <w:color w:val="001F5F"/>
          <w:spacing w:val="40"/>
          <w:sz w:val="28"/>
        </w:rPr>
        <w:t xml:space="preserve"> </w:t>
      </w:r>
      <w:r>
        <w:rPr>
          <w:color w:val="001F5F"/>
          <w:sz w:val="28"/>
        </w:rPr>
        <w:t>aspectos</w:t>
      </w:r>
      <w:r>
        <w:rPr>
          <w:color w:val="001F5F"/>
          <w:spacing w:val="40"/>
          <w:sz w:val="28"/>
        </w:rPr>
        <w:t xml:space="preserve"> </w:t>
      </w:r>
      <w:r>
        <w:rPr>
          <w:color w:val="001F5F"/>
          <w:sz w:val="28"/>
        </w:rPr>
        <w:t>a</w:t>
      </w:r>
      <w:r>
        <w:rPr>
          <w:color w:val="001F5F"/>
          <w:spacing w:val="73"/>
          <w:sz w:val="28"/>
        </w:rPr>
        <w:t xml:space="preserve"> </w:t>
      </w:r>
      <w:r>
        <w:rPr>
          <w:color w:val="001F5F"/>
          <w:sz w:val="28"/>
        </w:rPr>
        <w:t>evaluar</w:t>
      </w:r>
      <w:r>
        <w:rPr>
          <w:color w:val="001F5F"/>
          <w:spacing w:val="75"/>
          <w:sz w:val="28"/>
        </w:rPr>
        <w:t xml:space="preserve"> </w:t>
      </w:r>
      <w:r>
        <w:rPr>
          <w:color w:val="001F5F"/>
          <w:sz w:val="28"/>
        </w:rPr>
        <w:t>en</w:t>
      </w:r>
      <w:r>
        <w:rPr>
          <w:color w:val="001F5F"/>
          <w:spacing w:val="73"/>
          <w:sz w:val="28"/>
        </w:rPr>
        <w:t xml:space="preserve"> </w:t>
      </w:r>
      <w:r>
        <w:rPr>
          <w:color w:val="001F5F"/>
          <w:sz w:val="28"/>
        </w:rPr>
        <w:t>la auditoria de sistemas de información</w:t>
      </w:r>
    </w:p>
    <w:p w:rsidR="00676341" w:rsidRDefault="00676341" w:rsidP="00676341">
      <w:pPr>
        <w:tabs>
          <w:tab w:val="left" w:pos="979"/>
          <w:tab w:val="left" w:pos="981"/>
        </w:tabs>
        <w:spacing w:before="279" w:line="242" w:lineRule="auto"/>
        <w:ind w:right="260"/>
        <w:rPr>
          <w:sz w:val="28"/>
        </w:rPr>
      </w:pPr>
    </w:p>
    <w:p w:rsidR="005C7B7A" w:rsidRDefault="005C7B7A" w:rsidP="005C7B7A">
      <w:pPr>
        <w:pStyle w:val="Prrafodelista"/>
        <w:widowControl/>
        <w:numPr>
          <w:ilvl w:val="0"/>
          <w:numId w:val="5"/>
        </w:numPr>
        <w:autoSpaceDE/>
        <w:autoSpaceDN/>
        <w:spacing w:after="200" w:line="276" w:lineRule="auto"/>
        <w:contextualSpacing/>
      </w:pPr>
      <w:r>
        <w:rPr>
          <w:b/>
          <w:bCs/>
          <w:color w:val="000000" w:themeColor="text1"/>
        </w:rPr>
        <w:t>Procedimiento:</w:t>
      </w:r>
      <w:r>
        <w:t xml:space="preserve"> Normalmente de divide en tres pasos. Primero la Planeación (donde conocemos qué sistemas usa la empresa y cómo funciona el negocio), luego la Ejecución (hacer entrevistas, revisar documentos y hacer pruebas de campo) y finalmente el informe (donde presentamos los hallazgos y recomendaciones).</w:t>
      </w:r>
    </w:p>
    <w:p w:rsidR="005C7B7A" w:rsidRDefault="005C7B7A" w:rsidP="005C7B7A">
      <w:pPr>
        <w:pStyle w:val="Prrafodelista"/>
        <w:widowControl/>
        <w:autoSpaceDE/>
        <w:autoSpaceDN/>
        <w:spacing w:after="200" w:line="276" w:lineRule="auto"/>
        <w:ind w:left="709" w:firstLine="0"/>
        <w:contextualSpacing/>
      </w:pPr>
    </w:p>
    <w:p w:rsidR="005C7B7A" w:rsidRDefault="005C7B7A" w:rsidP="005C7B7A">
      <w:pPr>
        <w:pStyle w:val="Prrafodelista"/>
        <w:widowControl/>
        <w:numPr>
          <w:ilvl w:val="0"/>
          <w:numId w:val="5"/>
        </w:numPr>
        <w:autoSpaceDE/>
        <w:autoSpaceDN/>
        <w:spacing w:after="200" w:line="276" w:lineRule="auto"/>
        <w:contextualSpacing/>
      </w:pPr>
      <w:r>
        <w:rPr>
          <w:b/>
          <w:bCs/>
        </w:rPr>
        <w:t>Tareas principales:</w:t>
      </w:r>
      <w:r>
        <w:t xml:space="preserve"> Revisar los manuales de usuario y técnicos, entrevistar al personal del área de sistemas, revisar los contratos con proveedores de software y comprobar que haya respaldos diarios.</w:t>
      </w:r>
    </w:p>
    <w:p w:rsidR="005C7B7A" w:rsidRDefault="005C7B7A" w:rsidP="005C7B7A">
      <w:pPr>
        <w:pStyle w:val="Prrafodelista"/>
      </w:pPr>
    </w:p>
    <w:p w:rsidR="005C7B7A" w:rsidRDefault="005C7B7A" w:rsidP="005C7B7A">
      <w:pPr>
        <w:pStyle w:val="Prrafodelista"/>
        <w:widowControl/>
        <w:autoSpaceDE/>
        <w:autoSpaceDN/>
        <w:spacing w:after="200" w:line="276" w:lineRule="auto"/>
        <w:ind w:left="709" w:firstLine="0"/>
        <w:contextualSpacing/>
      </w:pPr>
    </w:p>
    <w:p w:rsidR="005C7B7A" w:rsidRDefault="005C7B7A" w:rsidP="005C7B7A">
      <w:pPr>
        <w:pStyle w:val="Prrafodelista"/>
        <w:widowControl/>
        <w:numPr>
          <w:ilvl w:val="0"/>
          <w:numId w:val="5"/>
        </w:numPr>
        <w:autoSpaceDE/>
        <w:autoSpaceDN/>
        <w:spacing w:after="200" w:line="276" w:lineRule="auto"/>
        <w:contextualSpacing/>
      </w:pPr>
      <w:r>
        <w:rPr>
          <w:b/>
          <w:bCs/>
        </w:rPr>
        <w:t>Aspectos a evaluar:</w:t>
      </w:r>
      <w:r>
        <w:t xml:space="preserve"> Se revisa la eficiencia del hardware y software, cómo se gestiona el desarrollo de nuevos programas ciclos de vida software, el mantenimiento de las bases de datos y si el departamento de TI está cumpliendo con los objetivos de la gerencia.</w:t>
      </w: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Default="00676341" w:rsidP="00676341">
      <w:pPr>
        <w:tabs>
          <w:tab w:val="left" w:pos="979"/>
          <w:tab w:val="left" w:pos="981"/>
        </w:tabs>
        <w:spacing w:before="279" w:line="242" w:lineRule="auto"/>
        <w:ind w:right="260"/>
        <w:rPr>
          <w:sz w:val="28"/>
        </w:rPr>
      </w:pPr>
    </w:p>
    <w:p w:rsidR="00676341" w:rsidRPr="00676341" w:rsidRDefault="00676341" w:rsidP="00676341">
      <w:pPr>
        <w:tabs>
          <w:tab w:val="left" w:pos="979"/>
          <w:tab w:val="left" w:pos="981"/>
        </w:tabs>
        <w:spacing w:before="279" w:line="242" w:lineRule="auto"/>
        <w:ind w:right="260"/>
        <w:rPr>
          <w:sz w:val="28"/>
        </w:rPr>
      </w:pPr>
    </w:p>
    <w:p w:rsidR="00127DD4" w:rsidRPr="005C7B7A" w:rsidRDefault="002A5F01">
      <w:pPr>
        <w:pStyle w:val="Prrafodelista"/>
        <w:numPr>
          <w:ilvl w:val="0"/>
          <w:numId w:val="2"/>
        </w:numPr>
        <w:tabs>
          <w:tab w:val="left" w:pos="979"/>
          <w:tab w:val="left" w:pos="981"/>
        </w:tabs>
        <w:ind w:left="981" w:right="260"/>
        <w:rPr>
          <w:sz w:val="28"/>
        </w:rPr>
      </w:pPr>
      <w:r>
        <w:rPr>
          <w:color w:val="001F5F"/>
          <w:sz w:val="28"/>
        </w:rPr>
        <w:t>C</w:t>
      </w:r>
      <w:r>
        <w:rPr>
          <w:color w:val="001F5F"/>
          <w:sz w:val="28"/>
        </w:rPr>
        <w:t>uál</w:t>
      </w:r>
      <w:r>
        <w:rPr>
          <w:color w:val="001F5F"/>
          <w:spacing w:val="40"/>
          <w:sz w:val="28"/>
        </w:rPr>
        <w:t xml:space="preserve"> </w:t>
      </w:r>
      <w:r>
        <w:rPr>
          <w:color w:val="001F5F"/>
          <w:sz w:val="28"/>
        </w:rPr>
        <w:t>es</w:t>
      </w:r>
      <w:r>
        <w:rPr>
          <w:color w:val="001F5F"/>
          <w:spacing w:val="40"/>
          <w:sz w:val="28"/>
        </w:rPr>
        <w:t xml:space="preserve"> </w:t>
      </w:r>
      <w:r>
        <w:rPr>
          <w:color w:val="001F5F"/>
          <w:sz w:val="28"/>
        </w:rPr>
        <w:t>el</w:t>
      </w:r>
      <w:r>
        <w:rPr>
          <w:color w:val="001F5F"/>
          <w:spacing w:val="73"/>
          <w:sz w:val="28"/>
        </w:rPr>
        <w:t xml:space="preserve"> </w:t>
      </w:r>
      <w:r>
        <w:rPr>
          <w:color w:val="001F5F"/>
          <w:sz w:val="28"/>
        </w:rPr>
        <w:t>procedimiento,</w:t>
      </w:r>
      <w:r>
        <w:rPr>
          <w:color w:val="001F5F"/>
          <w:spacing w:val="40"/>
          <w:sz w:val="28"/>
        </w:rPr>
        <w:t xml:space="preserve"> </w:t>
      </w:r>
      <w:r>
        <w:rPr>
          <w:color w:val="001F5F"/>
          <w:sz w:val="28"/>
        </w:rPr>
        <w:t>tareas</w:t>
      </w:r>
      <w:r>
        <w:rPr>
          <w:color w:val="001F5F"/>
          <w:spacing w:val="40"/>
          <w:sz w:val="28"/>
        </w:rPr>
        <w:t xml:space="preserve"> </w:t>
      </w:r>
      <w:r>
        <w:rPr>
          <w:color w:val="001F5F"/>
          <w:sz w:val="28"/>
        </w:rPr>
        <w:t>y</w:t>
      </w:r>
      <w:r>
        <w:rPr>
          <w:color w:val="001F5F"/>
          <w:spacing w:val="40"/>
          <w:sz w:val="28"/>
        </w:rPr>
        <w:t xml:space="preserve"> </w:t>
      </w:r>
      <w:r>
        <w:rPr>
          <w:color w:val="001F5F"/>
          <w:sz w:val="28"/>
        </w:rPr>
        <w:t>aspectos</w:t>
      </w:r>
      <w:r>
        <w:rPr>
          <w:color w:val="001F5F"/>
          <w:spacing w:val="40"/>
          <w:sz w:val="28"/>
        </w:rPr>
        <w:t xml:space="preserve"> </w:t>
      </w:r>
      <w:r>
        <w:rPr>
          <w:color w:val="001F5F"/>
          <w:sz w:val="28"/>
        </w:rPr>
        <w:t>a</w:t>
      </w:r>
      <w:r>
        <w:rPr>
          <w:color w:val="001F5F"/>
          <w:spacing w:val="73"/>
          <w:sz w:val="28"/>
        </w:rPr>
        <w:t xml:space="preserve"> </w:t>
      </w:r>
      <w:r>
        <w:rPr>
          <w:color w:val="001F5F"/>
          <w:sz w:val="28"/>
        </w:rPr>
        <w:t>evaluar</w:t>
      </w:r>
      <w:r>
        <w:rPr>
          <w:color w:val="001F5F"/>
          <w:spacing w:val="75"/>
          <w:sz w:val="28"/>
        </w:rPr>
        <w:t xml:space="preserve"> </w:t>
      </w:r>
      <w:r>
        <w:rPr>
          <w:color w:val="001F5F"/>
          <w:sz w:val="28"/>
        </w:rPr>
        <w:t>en</w:t>
      </w:r>
      <w:r>
        <w:rPr>
          <w:color w:val="001F5F"/>
          <w:spacing w:val="73"/>
          <w:sz w:val="28"/>
        </w:rPr>
        <w:t xml:space="preserve"> </w:t>
      </w:r>
      <w:r>
        <w:rPr>
          <w:color w:val="001F5F"/>
          <w:sz w:val="28"/>
        </w:rPr>
        <w:t>la auditoria de seguridad</w:t>
      </w:r>
    </w:p>
    <w:p w:rsidR="005C7B7A" w:rsidRDefault="005C7B7A" w:rsidP="005C7B7A">
      <w:pPr>
        <w:tabs>
          <w:tab w:val="left" w:pos="979"/>
          <w:tab w:val="left" w:pos="981"/>
        </w:tabs>
        <w:ind w:right="260"/>
        <w:rPr>
          <w:sz w:val="28"/>
        </w:rPr>
      </w:pPr>
    </w:p>
    <w:p w:rsidR="005C7B7A" w:rsidRDefault="005C7B7A" w:rsidP="005C7B7A">
      <w:pPr>
        <w:pStyle w:val="Prrafodelista"/>
        <w:widowControl/>
        <w:numPr>
          <w:ilvl w:val="0"/>
          <w:numId w:val="6"/>
        </w:numPr>
        <w:autoSpaceDE/>
        <w:autoSpaceDN/>
        <w:spacing w:after="200" w:line="276" w:lineRule="auto"/>
        <w:contextualSpacing/>
      </w:pPr>
      <w:r>
        <w:rPr>
          <w:b/>
          <w:bCs/>
        </w:rPr>
        <w:t xml:space="preserve">Procedimiento: </w:t>
      </w:r>
      <w:r>
        <w:t xml:space="preserve">Aquí el enfoque es el riesgo. Empieza con la Identificación de activos (saber qué hay que proteger), luego la Evaluación de vulnerabilidades (buscar huecos de seguridad), las Pruebas de control (Ver si los firewalls o antivirus funcionan) y el Reporte de incidentes o riegos. </w:t>
      </w:r>
    </w:p>
    <w:p w:rsidR="005C7B7A" w:rsidRDefault="005C7B7A" w:rsidP="005C7B7A">
      <w:pPr>
        <w:pStyle w:val="Prrafodelista"/>
        <w:widowControl/>
        <w:autoSpaceDE/>
        <w:autoSpaceDN/>
        <w:spacing w:after="200" w:line="276" w:lineRule="auto"/>
        <w:ind w:left="709" w:firstLine="0"/>
        <w:contextualSpacing/>
      </w:pPr>
    </w:p>
    <w:p w:rsidR="005C7B7A" w:rsidRDefault="005C7B7A" w:rsidP="005C7B7A">
      <w:pPr>
        <w:pStyle w:val="Prrafodelista"/>
        <w:widowControl/>
        <w:numPr>
          <w:ilvl w:val="0"/>
          <w:numId w:val="6"/>
        </w:numPr>
        <w:autoSpaceDE/>
        <w:autoSpaceDN/>
        <w:spacing w:after="200" w:line="276" w:lineRule="auto"/>
        <w:contextualSpacing/>
      </w:pPr>
      <w:r>
        <w:rPr>
          <w:b/>
          <w:bCs/>
        </w:rPr>
        <w:t xml:space="preserve">Tares principales: </w:t>
      </w:r>
      <w:r>
        <w:t>Escaneo de puertos en los servidores, pruebas de penetración básicas (pestesting), revisión de la configuración de firewall, y comprobación de las políticas de contraseñas.</w:t>
      </w:r>
    </w:p>
    <w:p w:rsidR="005C7B7A" w:rsidRDefault="005C7B7A" w:rsidP="005C7B7A">
      <w:pPr>
        <w:pStyle w:val="Prrafodelista"/>
      </w:pPr>
    </w:p>
    <w:p w:rsidR="005C7B7A" w:rsidRDefault="005C7B7A" w:rsidP="005C7B7A">
      <w:pPr>
        <w:pStyle w:val="Prrafodelista"/>
        <w:widowControl/>
        <w:autoSpaceDE/>
        <w:autoSpaceDN/>
        <w:spacing w:after="200" w:line="276" w:lineRule="auto"/>
        <w:ind w:left="709" w:firstLine="0"/>
        <w:contextualSpacing/>
      </w:pPr>
    </w:p>
    <w:p w:rsidR="005C7B7A" w:rsidRDefault="005C7B7A" w:rsidP="005C7B7A">
      <w:pPr>
        <w:pStyle w:val="Prrafodelista"/>
        <w:widowControl/>
        <w:numPr>
          <w:ilvl w:val="0"/>
          <w:numId w:val="6"/>
        </w:numPr>
        <w:autoSpaceDE/>
        <w:autoSpaceDN/>
        <w:spacing w:after="200" w:line="276" w:lineRule="auto"/>
        <w:contextualSpacing/>
      </w:pPr>
      <w:r>
        <w:rPr>
          <w:b/>
          <w:bCs/>
        </w:rPr>
        <w:t>Aspectos a evaluar:</w:t>
      </w:r>
      <w:r>
        <w:t xml:space="preserve"> Aquí se evalúa la famosa traída de la seguridad: Confidencialidad, integridad y Disponibilidad. También se revisa la seguridad física (quién entra el cuarto de servidores) y lógica quién tiene permisos de administrador en la red.</w:t>
      </w:r>
    </w:p>
    <w:p w:rsidR="005C7B7A" w:rsidRDefault="005C7B7A" w:rsidP="005C7B7A">
      <w:pPr>
        <w:tabs>
          <w:tab w:val="left" w:pos="979"/>
          <w:tab w:val="left" w:pos="981"/>
        </w:tabs>
        <w:ind w:right="260"/>
        <w:rPr>
          <w:sz w:val="28"/>
        </w:rPr>
      </w:pPr>
    </w:p>
    <w:p w:rsidR="00127DD4" w:rsidRPr="005C7B7A" w:rsidRDefault="002A5F01">
      <w:pPr>
        <w:pStyle w:val="Prrafodelista"/>
        <w:numPr>
          <w:ilvl w:val="0"/>
          <w:numId w:val="2"/>
        </w:numPr>
        <w:tabs>
          <w:tab w:val="left" w:pos="979"/>
          <w:tab w:val="left" w:pos="981"/>
          <w:tab w:val="left" w:pos="2499"/>
          <w:tab w:val="left" w:pos="3051"/>
          <w:tab w:val="left" w:pos="4242"/>
          <w:tab w:val="left" w:pos="4794"/>
          <w:tab w:val="left" w:pos="6499"/>
          <w:tab w:val="left" w:pos="7051"/>
          <w:tab w:val="left" w:pos="8788"/>
        </w:tabs>
        <w:ind w:left="981" w:right="262"/>
        <w:rPr>
          <w:sz w:val="28"/>
        </w:rPr>
      </w:pPr>
      <w:r>
        <w:rPr>
          <w:color w:val="001F5F"/>
          <w:spacing w:val="-2"/>
          <w:sz w:val="28"/>
        </w:rPr>
        <w:t>C</w:t>
      </w:r>
      <w:r>
        <w:rPr>
          <w:color w:val="001F5F"/>
          <w:spacing w:val="-2"/>
          <w:sz w:val="28"/>
        </w:rPr>
        <w:t>onstruya</w:t>
      </w:r>
      <w:r>
        <w:rPr>
          <w:color w:val="001F5F"/>
          <w:sz w:val="28"/>
        </w:rPr>
        <w:tab/>
      </w:r>
      <w:r>
        <w:rPr>
          <w:color w:val="001F5F"/>
          <w:spacing w:val="-6"/>
          <w:sz w:val="28"/>
        </w:rPr>
        <w:t>un</w:t>
      </w:r>
      <w:r>
        <w:rPr>
          <w:color w:val="001F5F"/>
          <w:sz w:val="28"/>
        </w:rPr>
        <w:tab/>
      </w:r>
      <w:r>
        <w:rPr>
          <w:color w:val="001F5F"/>
          <w:spacing w:val="-2"/>
          <w:sz w:val="28"/>
        </w:rPr>
        <w:t>formato</w:t>
      </w:r>
      <w:r>
        <w:rPr>
          <w:color w:val="001F5F"/>
          <w:sz w:val="28"/>
        </w:rPr>
        <w:tab/>
      </w:r>
      <w:r>
        <w:rPr>
          <w:color w:val="001F5F"/>
          <w:spacing w:val="-6"/>
          <w:sz w:val="28"/>
        </w:rPr>
        <w:t>de</w:t>
      </w:r>
      <w:r>
        <w:rPr>
          <w:color w:val="001F5F"/>
          <w:sz w:val="28"/>
        </w:rPr>
        <w:tab/>
      </w:r>
      <w:r>
        <w:rPr>
          <w:color w:val="001F5F"/>
          <w:spacing w:val="-2"/>
          <w:sz w:val="28"/>
        </w:rPr>
        <w:t>instrumento</w:t>
      </w:r>
      <w:r>
        <w:rPr>
          <w:color w:val="001F5F"/>
          <w:sz w:val="28"/>
        </w:rPr>
        <w:tab/>
      </w:r>
      <w:r>
        <w:rPr>
          <w:color w:val="001F5F"/>
          <w:spacing w:val="-6"/>
          <w:sz w:val="28"/>
        </w:rPr>
        <w:t>de</w:t>
      </w:r>
      <w:r>
        <w:rPr>
          <w:color w:val="001F5F"/>
          <w:sz w:val="28"/>
        </w:rPr>
        <w:tab/>
      </w:r>
      <w:r>
        <w:rPr>
          <w:color w:val="001F5F"/>
          <w:spacing w:val="-2"/>
          <w:sz w:val="28"/>
        </w:rPr>
        <w:t>recopilación</w:t>
      </w:r>
      <w:r>
        <w:rPr>
          <w:color w:val="001F5F"/>
          <w:sz w:val="28"/>
        </w:rPr>
        <w:tab/>
      </w:r>
      <w:r>
        <w:rPr>
          <w:color w:val="001F5F"/>
          <w:spacing w:val="-6"/>
          <w:sz w:val="28"/>
        </w:rPr>
        <w:t xml:space="preserve">de </w:t>
      </w:r>
      <w:r>
        <w:rPr>
          <w:color w:val="001F5F"/>
          <w:sz w:val="28"/>
        </w:rPr>
        <w:t>información, relacionado con auditoria de seguridad.</w:t>
      </w:r>
    </w:p>
    <w:p w:rsidR="005C7B7A" w:rsidRDefault="005C7B7A" w:rsidP="005C7B7A">
      <w:pPr>
        <w:tabs>
          <w:tab w:val="left" w:pos="979"/>
          <w:tab w:val="left" w:pos="981"/>
          <w:tab w:val="left" w:pos="2499"/>
          <w:tab w:val="left" w:pos="3051"/>
          <w:tab w:val="left" w:pos="4242"/>
          <w:tab w:val="left" w:pos="4794"/>
          <w:tab w:val="left" w:pos="6499"/>
          <w:tab w:val="left" w:pos="7051"/>
          <w:tab w:val="left" w:pos="8788"/>
        </w:tabs>
        <w:ind w:right="262"/>
        <w:rPr>
          <w:sz w:val="28"/>
        </w:rPr>
      </w:pPr>
    </w:p>
    <w:p w:rsidR="005C7B7A" w:rsidRDefault="005C7B7A" w:rsidP="005C7B7A">
      <w:pPr>
        <w:tabs>
          <w:tab w:val="left" w:pos="979"/>
          <w:tab w:val="left" w:pos="981"/>
          <w:tab w:val="left" w:pos="2499"/>
          <w:tab w:val="left" w:pos="3051"/>
          <w:tab w:val="left" w:pos="4242"/>
          <w:tab w:val="left" w:pos="4794"/>
          <w:tab w:val="left" w:pos="6499"/>
          <w:tab w:val="left" w:pos="7051"/>
          <w:tab w:val="left" w:pos="8788"/>
        </w:tabs>
        <w:ind w:right="262"/>
        <w:rPr>
          <w:sz w:val="28"/>
        </w:rPr>
      </w:pPr>
    </w:p>
    <w:tbl>
      <w:tblPr>
        <w:tblStyle w:val="Tablaconcuadrcula"/>
        <w:tblW w:w="0" w:type="auto"/>
        <w:tblLayout w:type="fixed"/>
        <w:tblLook w:val="04A0" w:firstRow="1" w:lastRow="0" w:firstColumn="1" w:lastColumn="0" w:noHBand="0" w:noVBand="1"/>
      </w:tblPr>
      <w:tblGrid>
        <w:gridCol w:w="1871"/>
        <w:gridCol w:w="2522"/>
        <w:gridCol w:w="1220"/>
        <w:gridCol w:w="1871"/>
        <w:gridCol w:w="1871"/>
      </w:tblGrid>
      <w:tr w:rsidR="00C10ABC" w:rsidTr="00146061">
        <w:tc>
          <w:tcPr>
            <w:tcW w:w="1871" w:type="dxa"/>
          </w:tcPr>
          <w:p w:rsidR="00C10ABC" w:rsidRDefault="00C10ABC" w:rsidP="00146061">
            <w:pPr>
              <w:jc w:val="center"/>
              <w:rPr>
                <w:b/>
                <w:bCs/>
              </w:rPr>
            </w:pPr>
            <w:r>
              <w:rPr>
                <w:b/>
                <w:bCs/>
              </w:rPr>
              <w:t>ID</w:t>
            </w:r>
          </w:p>
        </w:tc>
        <w:tc>
          <w:tcPr>
            <w:tcW w:w="2522" w:type="dxa"/>
          </w:tcPr>
          <w:p w:rsidR="00C10ABC" w:rsidRDefault="00C10ABC" w:rsidP="00146061">
            <w:pPr>
              <w:jc w:val="center"/>
              <w:rPr>
                <w:b/>
                <w:bCs/>
              </w:rPr>
            </w:pPr>
            <w:r>
              <w:rPr>
                <w:b/>
                <w:bCs/>
              </w:rPr>
              <w:t>Criterio de Seguridad a Evaluar</w:t>
            </w:r>
          </w:p>
        </w:tc>
        <w:tc>
          <w:tcPr>
            <w:tcW w:w="1220" w:type="dxa"/>
          </w:tcPr>
          <w:p w:rsidR="00C10ABC" w:rsidRDefault="00C10ABC" w:rsidP="00146061">
            <w:pPr>
              <w:jc w:val="center"/>
              <w:rPr>
                <w:b/>
                <w:bCs/>
              </w:rPr>
            </w:pPr>
            <w:r>
              <w:rPr>
                <w:b/>
                <w:bCs/>
              </w:rPr>
              <w:t>Sí</w:t>
            </w:r>
          </w:p>
        </w:tc>
        <w:tc>
          <w:tcPr>
            <w:tcW w:w="1871" w:type="dxa"/>
          </w:tcPr>
          <w:p w:rsidR="00C10ABC" w:rsidRDefault="00C10ABC" w:rsidP="00146061">
            <w:pPr>
              <w:jc w:val="center"/>
              <w:rPr>
                <w:b/>
                <w:bCs/>
              </w:rPr>
            </w:pPr>
            <w:r>
              <w:rPr>
                <w:b/>
                <w:bCs/>
              </w:rPr>
              <w:t>No</w:t>
            </w:r>
          </w:p>
        </w:tc>
        <w:tc>
          <w:tcPr>
            <w:tcW w:w="1871" w:type="dxa"/>
          </w:tcPr>
          <w:p w:rsidR="00C10ABC" w:rsidRDefault="00C10ABC" w:rsidP="00146061">
            <w:pPr>
              <w:jc w:val="center"/>
              <w:rPr>
                <w:b/>
                <w:bCs/>
              </w:rPr>
            </w:pPr>
            <w:r>
              <w:rPr>
                <w:b/>
                <w:bCs/>
              </w:rPr>
              <w:t>Observaciones / Evidencia</w:t>
            </w:r>
          </w:p>
        </w:tc>
      </w:tr>
      <w:tr w:rsidR="00C10ABC" w:rsidTr="00146061">
        <w:tc>
          <w:tcPr>
            <w:tcW w:w="1871" w:type="dxa"/>
          </w:tcPr>
          <w:p w:rsidR="00C10ABC" w:rsidRDefault="00C10ABC" w:rsidP="00146061">
            <w:pPr>
              <w:jc w:val="center"/>
            </w:pPr>
            <w:r>
              <w:t>SEG-01</w:t>
            </w:r>
          </w:p>
        </w:tc>
        <w:tc>
          <w:tcPr>
            <w:tcW w:w="2522" w:type="dxa"/>
          </w:tcPr>
          <w:p w:rsidR="00C10ABC" w:rsidRDefault="00C10ABC" w:rsidP="00146061">
            <w:pPr>
              <w:jc w:val="center"/>
            </w:pPr>
            <w:r>
              <w:t>¿Se exige el cambio obligatorio de contraseñas cada 90 días?</w:t>
            </w:r>
          </w:p>
        </w:tc>
        <w:tc>
          <w:tcPr>
            <w:tcW w:w="1220" w:type="dxa"/>
          </w:tcPr>
          <w:p w:rsidR="00C10ABC" w:rsidRDefault="00C10ABC" w:rsidP="00146061">
            <w:pPr>
              <w:jc w:val="center"/>
            </w:pPr>
          </w:p>
        </w:tc>
        <w:tc>
          <w:tcPr>
            <w:tcW w:w="1871" w:type="dxa"/>
          </w:tcPr>
          <w:p w:rsidR="00C10ABC" w:rsidRDefault="00C10ABC" w:rsidP="00146061">
            <w:pPr>
              <w:jc w:val="center"/>
            </w:pPr>
          </w:p>
        </w:tc>
        <w:tc>
          <w:tcPr>
            <w:tcW w:w="1871" w:type="dxa"/>
          </w:tcPr>
          <w:p w:rsidR="00C10ABC" w:rsidRDefault="00C10ABC" w:rsidP="00146061">
            <w:pPr>
              <w:jc w:val="center"/>
            </w:pPr>
          </w:p>
        </w:tc>
      </w:tr>
      <w:tr w:rsidR="00C10ABC" w:rsidTr="00146061">
        <w:tc>
          <w:tcPr>
            <w:tcW w:w="1871" w:type="dxa"/>
          </w:tcPr>
          <w:p w:rsidR="00C10ABC" w:rsidRDefault="00C10ABC" w:rsidP="00146061">
            <w:pPr>
              <w:jc w:val="center"/>
            </w:pPr>
            <w:r>
              <w:t>SEG-02</w:t>
            </w:r>
          </w:p>
        </w:tc>
        <w:tc>
          <w:tcPr>
            <w:tcW w:w="2522" w:type="dxa"/>
          </w:tcPr>
          <w:p w:rsidR="00C10ABC" w:rsidRDefault="00C10ABC" w:rsidP="00146061">
            <w:pPr>
              <w:jc w:val="center"/>
            </w:pPr>
            <w:r>
              <w:t>¿Están bloqueados los puertos USB en las computadoras de los usuarios comunes?</w:t>
            </w:r>
          </w:p>
        </w:tc>
        <w:tc>
          <w:tcPr>
            <w:tcW w:w="1220" w:type="dxa"/>
          </w:tcPr>
          <w:p w:rsidR="00C10ABC" w:rsidRDefault="00C10ABC" w:rsidP="00146061">
            <w:pPr>
              <w:jc w:val="center"/>
            </w:pPr>
          </w:p>
        </w:tc>
        <w:tc>
          <w:tcPr>
            <w:tcW w:w="1871" w:type="dxa"/>
          </w:tcPr>
          <w:p w:rsidR="00C10ABC" w:rsidRDefault="00C10ABC" w:rsidP="00146061">
            <w:pPr>
              <w:jc w:val="center"/>
            </w:pPr>
          </w:p>
        </w:tc>
        <w:tc>
          <w:tcPr>
            <w:tcW w:w="1871" w:type="dxa"/>
          </w:tcPr>
          <w:p w:rsidR="00C10ABC" w:rsidRDefault="00C10ABC" w:rsidP="00146061">
            <w:pPr>
              <w:jc w:val="center"/>
            </w:pPr>
          </w:p>
        </w:tc>
      </w:tr>
      <w:tr w:rsidR="00C10ABC" w:rsidTr="00146061">
        <w:trPr>
          <w:trHeight w:val="217"/>
        </w:trPr>
        <w:tc>
          <w:tcPr>
            <w:tcW w:w="1871" w:type="dxa"/>
          </w:tcPr>
          <w:p w:rsidR="00C10ABC" w:rsidRDefault="00C10ABC" w:rsidP="00146061">
            <w:pPr>
              <w:jc w:val="center"/>
            </w:pPr>
            <w:r>
              <w:t>SEG-03</w:t>
            </w:r>
          </w:p>
        </w:tc>
        <w:tc>
          <w:tcPr>
            <w:tcW w:w="2522" w:type="dxa"/>
          </w:tcPr>
          <w:p w:rsidR="00C10ABC" w:rsidRDefault="00C10ABC" w:rsidP="00146061">
            <w:pPr>
              <w:jc w:val="center"/>
            </w:pPr>
            <w:r>
              <w:t>¿Existe un Firewall perimetral configurado para bloquear tráfico no autorizado?</w:t>
            </w:r>
          </w:p>
        </w:tc>
        <w:tc>
          <w:tcPr>
            <w:tcW w:w="1220" w:type="dxa"/>
          </w:tcPr>
          <w:p w:rsidR="00C10ABC" w:rsidRDefault="00C10ABC" w:rsidP="00146061">
            <w:pPr>
              <w:jc w:val="center"/>
            </w:pPr>
          </w:p>
        </w:tc>
        <w:tc>
          <w:tcPr>
            <w:tcW w:w="1871" w:type="dxa"/>
          </w:tcPr>
          <w:p w:rsidR="00C10ABC" w:rsidRDefault="00C10ABC" w:rsidP="00146061">
            <w:pPr>
              <w:jc w:val="center"/>
            </w:pPr>
          </w:p>
        </w:tc>
        <w:tc>
          <w:tcPr>
            <w:tcW w:w="1871" w:type="dxa"/>
          </w:tcPr>
          <w:p w:rsidR="00C10ABC" w:rsidRDefault="00C10ABC" w:rsidP="00146061">
            <w:pPr>
              <w:jc w:val="center"/>
            </w:pPr>
          </w:p>
        </w:tc>
      </w:tr>
      <w:tr w:rsidR="00C10ABC" w:rsidTr="00146061">
        <w:tc>
          <w:tcPr>
            <w:tcW w:w="1871" w:type="dxa"/>
          </w:tcPr>
          <w:p w:rsidR="00C10ABC" w:rsidRDefault="00C10ABC" w:rsidP="00146061">
            <w:pPr>
              <w:jc w:val="center"/>
            </w:pPr>
            <w:r>
              <w:t>SEG-04</w:t>
            </w:r>
          </w:p>
        </w:tc>
        <w:tc>
          <w:tcPr>
            <w:tcW w:w="2522" w:type="dxa"/>
          </w:tcPr>
          <w:p w:rsidR="00C10ABC" w:rsidRDefault="00C10ABC" w:rsidP="00146061">
            <w:pPr>
              <w:jc w:val="center"/>
            </w:pPr>
            <w:r>
              <w:t>¿El cuarto de servidores cuenta con control de acceso biométrico o llave electrónica?</w:t>
            </w:r>
          </w:p>
        </w:tc>
        <w:tc>
          <w:tcPr>
            <w:tcW w:w="1220" w:type="dxa"/>
          </w:tcPr>
          <w:p w:rsidR="00C10ABC" w:rsidRDefault="00C10ABC" w:rsidP="00146061">
            <w:pPr>
              <w:jc w:val="center"/>
            </w:pPr>
          </w:p>
        </w:tc>
        <w:tc>
          <w:tcPr>
            <w:tcW w:w="1871" w:type="dxa"/>
          </w:tcPr>
          <w:p w:rsidR="00C10ABC" w:rsidRDefault="00C10ABC" w:rsidP="00146061">
            <w:pPr>
              <w:jc w:val="center"/>
            </w:pPr>
          </w:p>
        </w:tc>
        <w:tc>
          <w:tcPr>
            <w:tcW w:w="1871" w:type="dxa"/>
          </w:tcPr>
          <w:p w:rsidR="00C10ABC" w:rsidRDefault="00C10ABC" w:rsidP="00146061">
            <w:pPr>
              <w:jc w:val="center"/>
            </w:pPr>
          </w:p>
        </w:tc>
      </w:tr>
      <w:tr w:rsidR="00C10ABC" w:rsidTr="00146061">
        <w:tc>
          <w:tcPr>
            <w:tcW w:w="1871" w:type="dxa"/>
          </w:tcPr>
          <w:p w:rsidR="00C10ABC" w:rsidRDefault="00C10ABC" w:rsidP="00146061">
            <w:pPr>
              <w:jc w:val="center"/>
            </w:pPr>
            <w:r>
              <w:t>SEG-05</w:t>
            </w:r>
          </w:p>
        </w:tc>
        <w:tc>
          <w:tcPr>
            <w:tcW w:w="2522" w:type="dxa"/>
          </w:tcPr>
          <w:p w:rsidR="00C10ABC" w:rsidRDefault="00C10ABC" w:rsidP="00146061">
            <w:pPr>
              <w:jc w:val="center"/>
            </w:pPr>
            <w:r>
              <w:t>¿Se utiliza autenticación de dos factores (MFA) para conexiones remotas (VPN)?</w:t>
            </w:r>
          </w:p>
        </w:tc>
        <w:tc>
          <w:tcPr>
            <w:tcW w:w="1220" w:type="dxa"/>
          </w:tcPr>
          <w:p w:rsidR="00C10ABC" w:rsidRDefault="00C10ABC" w:rsidP="00146061">
            <w:pPr>
              <w:jc w:val="center"/>
            </w:pPr>
          </w:p>
        </w:tc>
        <w:tc>
          <w:tcPr>
            <w:tcW w:w="1871" w:type="dxa"/>
          </w:tcPr>
          <w:p w:rsidR="00C10ABC" w:rsidRDefault="00C10ABC" w:rsidP="00146061">
            <w:pPr>
              <w:jc w:val="center"/>
            </w:pPr>
          </w:p>
        </w:tc>
        <w:tc>
          <w:tcPr>
            <w:tcW w:w="1871" w:type="dxa"/>
          </w:tcPr>
          <w:p w:rsidR="00C10ABC" w:rsidRDefault="00C10ABC" w:rsidP="00146061">
            <w:pPr>
              <w:jc w:val="center"/>
            </w:pPr>
          </w:p>
        </w:tc>
      </w:tr>
    </w:tbl>
    <w:p w:rsidR="00127DD4" w:rsidRPr="00C10ABC" w:rsidRDefault="002A5F01">
      <w:pPr>
        <w:pStyle w:val="Prrafodelista"/>
        <w:numPr>
          <w:ilvl w:val="0"/>
          <w:numId w:val="2"/>
        </w:numPr>
        <w:tabs>
          <w:tab w:val="left" w:pos="979"/>
          <w:tab w:val="left" w:pos="981"/>
        </w:tabs>
        <w:spacing w:line="242" w:lineRule="auto"/>
        <w:ind w:left="981" w:right="260"/>
        <w:rPr>
          <w:sz w:val="28"/>
        </w:rPr>
      </w:pPr>
      <w:r>
        <w:rPr>
          <w:color w:val="001F5F"/>
          <w:sz w:val="28"/>
        </w:rPr>
        <w:lastRenderedPageBreak/>
        <w:t>P</w:t>
      </w:r>
      <w:r>
        <w:rPr>
          <w:color w:val="001F5F"/>
          <w:sz w:val="28"/>
        </w:rPr>
        <w:t>repare un ejemplo o caso</w:t>
      </w:r>
      <w:r>
        <w:rPr>
          <w:color w:val="001F5F"/>
          <w:sz w:val="28"/>
        </w:rPr>
        <w:t xml:space="preserve"> donde se aplique de manera general cualquiera de estas auditorias.</w:t>
      </w:r>
    </w:p>
    <w:p w:rsidR="00C10ABC" w:rsidRDefault="00C10ABC" w:rsidP="00C10ABC">
      <w:pPr>
        <w:tabs>
          <w:tab w:val="left" w:pos="979"/>
          <w:tab w:val="left" w:pos="981"/>
        </w:tabs>
        <w:spacing w:line="242" w:lineRule="auto"/>
        <w:ind w:right="260"/>
        <w:rPr>
          <w:sz w:val="28"/>
        </w:rPr>
      </w:pPr>
    </w:p>
    <w:p w:rsidR="00C10ABC" w:rsidRPr="00C10ABC" w:rsidRDefault="00C10ABC" w:rsidP="00C10ABC">
      <w:pPr>
        <w:spacing w:after="160" w:line="259" w:lineRule="auto"/>
        <w:rPr>
          <w:bCs/>
          <w:lang w:val="es-US"/>
        </w:rPr>
      </w:pPr>
      <w:r w:rsidRPr="00C10ABC">
        <w:rPr>
          <w:bCs/>
          <w:lang w:val="es-US"/>
        </w:rPr>
        <w:t>Ejemplo o Caso Práctico (Auditoría de Cumplimiento + Seguridad)</w:t>
      </w:r>
    </w:p>
    <w:p w:rsidR="00C10ABC" w:rsidRPr="00C10ABC" w:rsidRDefault="00C10ABC" w:rsidP="00C10ABC">
      <w:pPr>
        <w:spacing w:after="160" w:line="259" w:lineRule="auto"/>
        <w:rPr>
          <w:lang w:val="es-US"/>
        </w:rPr>
      </w:pPr>
      <w:r w:rsidRPr="00C10ABC">
        <w:rPr>
          <w:lang w:val="es-US"/>
        </w:rPr>
        <w:t>"FarmaSalud S.A.", una empresa farmacéutica que maneja datos sensibles de pacientes (regulados por GDPR/LOPDGDD), contrata una </w:t>
      </w:r>
      <w:r w:rsidRPr="00C10ABC">
        <w:rPr>
          <w:bCs/>
          <w:lang w:val="es-US"/>
        </w:rPr>
        <w:t>Auditoría de Cumplimiento y Seguridad</w:t>
      </w:r>
      <w:r w:rsidRPr="00C10ABC">
        <w:rPr>
          <w:lang w:val="es-US"/>
        </w:rPr>
        <w:t> para su nuevo sistema de gestión de ensayos clínicos.</w:t>
      </w:r>
    </w:p>
    <w:p w:rsidR="00C10ABC" w:rsidRPr="00CD758E" w:rsidRDefault="00C10ABC" w:rsidP="00C10ABC">
      <w:pPr>
        <w:spacing w:after="160" w:line="259" w:lineRule="auto"/>
        <w:rPr>
          <w:lang w:val="es-US"/>
        </w:rPr>
      </w:pPr>
      <w:r w:rsidRPr="00CD758E">
        <w:rPr>
          <w:b/>
          <w:bCs/>
          <w:lang w:val="es-US"/>
        </w:rPr>
        <w:t>Objetivo</w:t>
      </w:r>
      <w:r w:rsidRPr="00CD758E">
        <w:rPr>
          <w:lang w:val="es-US"/>
        </w:rPr>
        <w:t>: Verificar el cumplimiento normativo y la seguridad lógica del sistema.</w:t>
      </w:r>
    </w:p>
    <w:p w:rsidR="00C10ABC" w:rsidRPr="00CD758E" w:rsidRDefault="00C10ABC" w:rsidP="00C10ABC">
      <w:pPr>
        <w:spacing w:after="160" w:line="259" w:lineRule="auto"/>
        <w:rPr>
          <w:lang w:val="es-US"/>
        </w:rPr>
      </w:pPr>
      <w:r w:rsidRPr="00CD758E">
        <w:rPr>
          <w:b/>
          <w:bCs/>
          <w:lang w:val="es-US"/>
        </w:rPr>
        <w:t>Procedimiento Aplicado</w:t>
      </w:r>
      <w:r w:rsidRPr="00CD758E">
        <w:rPr>
          <w:lang w:val="es-US"/>
        </w:rPr>
        <w:t>:</w:t>
      </w:r>
    </w:p>
    <w:p w:rsidR="00C10ABC" w:rsidRPr="00CD758E" w:rsidRDefault="00C10ABC" w:rsidP="00C10ABC">
      <w:pPr>
        <w:widowControl/>
        <w:numPr>
          <w:ilvl w:val="0"/>
          <w:numId w:val="7"/>
        </w:numPr>
        <w:autoSpaceDE/>
        <w:autoSpaceDN/>
        <w:spacing w:after="160" w:line="259" w:lineRule="auto"/>
        <w:rPr>
          <w:lang w:val="es-US"/>
        </w:rPr>
      </w:pPr>
      <w:r w:rsidRPr="00CD758E">
        <w:rPr>
          <w:b/>
          <w:bCs/>
          <w:lang w:val="es-US"/>
        </w:rPr>
        <w:t>Planificación</w:t>
      </w:r>
      <w:r w:rsidRPr="00CD758E">
        <w:rPr>
          <w:lang w:val="es-US"/>
        </w:rPr>
        <w:t>: El auditor define el alcance: Base de datos de pacientes (SQL Server), aplicación web de gestión y servidor de backups.</w:t>
      </w:r>
    </w:p>
    <w:p w:rsidR="00C10ABC" w:rsidRPr="00CD758E" w:rsidRDefault="00C10ABC" w:rsidP="00C10ABC">
      <w:pPr>
        <w:widowControl/>
        <w:numPr>
          <w:ilvl w:val="0"/>
          <w:numId w:val="7"/>
        </w:numPr>
        <w:autoSpaceDE/>
        <w:autoSpaceDN/>
        <w:spacing w:after="160" w:line="259" w:lineRule="auto"/>
        <w:rPr>
          <w:lang w:val="es-US"/>
        </w:rPr>
      </w:pPr>
      <w:r w:rsidRPr="00CD758E">
        <w:rPr>
          <w:b/>
          <w:bCs/>
          <w:lang w:val="es-US"/>
        </w:rPr>
        <w:t>Revisión de Controles</w:t>
      </w:r>
      <w:r w:rsidRPr="00CD758E">
        <w:rPr>
          <w:lang w:val="es-US"/>
        </w:rPr>
        <w:t>: Se solicita la política de privacidad y el registro de actividades (logs). Se detecta que los logs no registran quién consultó el historial de un paciente específico (falta de trazabilidad).</w:t>
      </w:r>
    </w:p>
    <w:p w:rsidR="00C10ABC" w:rsidRPr="00CD758E" w:rsidRDefault="00C10ABC" w:rsidP="00C10ABC">
      <w:pPr>
        <w:widowControl/>
        <w:numPr>
          <w:ilvl w:val="0"/>
          <w:numId w:val="7"/>
        </w:numPr>
        <w:autoSpaceDE/>
        <w:autoSpaceDN/>
        <w:spacing w:after="160" w:line="259" w:lineRule="auto"/>
        <w:rPr>
          <w:lang w:val="es-US"/>
        </w:rPr>
      </w:pPr>
      <w:r w:rsidRPr="00CD758E">
        <w:rPr>
          <w:b/>
          <w:bCs/>
          <w:lang w:val="es-US"/>
        </w:rPr>
        <w:t>Pruebas Técnicas</w:t>
      </w:r>
      <w:r w:rsidRPr="00CD758E">
        <w:rPr>
          <w:lang w:val="es-US"/>
        </w:rPr>
        <w:t>:</w:t>
      </w:r>
    </w:p>
    <w:p w:rsidR="00C10ABC" w:rsidRPr="00CD758E" w:rsidRDefault="00C10ABC" w:rsidP="00C10ABC">
      <w:pPr>
        <w:widowControl/>
        <w:numPr>
          <w:ilvl w:val="1"/>
          <w:numId w:val="7"/>
        </w:numPr>
        <w:autoSpaceDE/>
        <w:autoSpaceDN/>
        <w:spacing w:after="160" w:line="259" w:lineRule="auto"/>
        <w:rPr>
          <w:lang w:val="es-US"/>
        </w:rPr>
      </w:pPr>
      <w:r w:rsidRPr="00CD758E">
        <w:rPr>
          <w:iCs/>
          <w:lang w:val="es-US"/>
        </w:rPr>
        <w:t>Prueba de Vulnerabilidad</w:t>
      </w:r>
      <w:r w:rsidRPr="00CD758E">
        <w:rPr>
          <w:lang w:val="es-US"/>
        </w:rPr>
        <w:t xml:space="preserve">: Se escanea la aplicación web con OWASP ZAP. Se encuentra una vulnerabilidad </w:t>
      </w:r>
      <w:r w:rsidRPr="002E5CBA">
        <w:rPr>
          <w:lang w:val="es-US"/>
        </w:rPr>
        <w:t>de </w:t>
      </w:r>
      <w:r w:rsidRPr="002E5CBA">
        <w:rPr>
          <w:bCs/>
          <w:lang w:val="es-US"/>
        </w:rPr>
        <w:t>Inyección SQL</w:t>
      </w:r>
      <w:r w:rsidRPr="00CD758E">
        <w:rPr>
          <w:lang w:val="es-US"/>
        </w:rPr>
        <w:t> en el campo de búsqueda de pacientes.</w:t>
      </w:r>
    </w:p>
    <w:p w:rsidR="00C10ABC" w:rsidRPr="00CD758E" w:rsidRDefault="00C10ABC" w:rsidP="00C10ABC">
      <w:pPr>
        <w:widowControl/>
        <w:numPr>
          <w:ilvl w:val="1"/>
          <w:numId w:val="7"/>
        </w:numPr>
        <w:autoSpaceDE/>
        <w:autoSpaceDN/>
        <w:spacing w:after="160" w:line="259" w:lineRule="auto"/>
        <w:rPr>
          <w:lang w:val="es-US"/>
        </w:rPr>
      </w:pPr>
      <w:r w:rsidRPr="00CD758E">
        <w:rPr>
          <w:iCs/>
          <w:lang w:val="es-US"/>
        </w:rPr>
        <w:t>Prueba de Penetración (Conceptual)</w:t>
      </w:r>
      <w:r w:rsidRPr="00CD758E">
        <w:rPr>
          <w:lang w:val="es-US"/>
        </w:rPr>
        <w:t>: El auditor demuestra que, explotando la SQLi, podría extraer la base de datos completa de pacientes.</w:t>
      </w:r>
    </w:p>
    <w:p w:rsidR="00C10ABC" w:rsidRPr="00CD758E" w:rsidRDefault="00C10ABC" w:rsidP="00C10ABC">
      <w:pPr>
        <w:widowControl/>
        <w:numPr>
          <w:ilvl w:val="0"/>
          <w:numId w:val="7"/>
        </w:numPr>
        <w:autoSpaceDE/>
        <w:autoSpaceDN/>
        <w:spacing w:after="160" w:line="259" w:lineRule="auto"/>
        <w:rPr>
          <w:lang w:val="es-US"/>
        </w:rPr>
      </w:pPr>
      <w:r w:rsidRPr="00CD758E">
        <w:rPr>
          <w:b/>
          <w:bCs/>
          <w:lang w:val="es-US"/>
        </w:rPr>
        <w:t>Análisis de Riesgos</w:t>
      </w:r>
      <w:r w:rsidRPr="00CD758E">
        <w:rPr>
          <w:lang w:val="es-US"/>
        </w:rPr>
        <w:t>:</w:t>
      </w:r>
    </w:p>
    <w:p w:rsidR="00C10ABC" w:rsidRPr="00CD758E" w:rsidRDefault="00C10ABC" w:rsidP="00C10ABC">
      <w:pPr>
        <w:widowControl/>
        <w:numPr>
          <w:ilvl w:val="1"/>
          <w:numId w:val="7"/>
        </w:numPr>
        <w:autoSpaceDE/>
        <w:autoSpaceDN/>
        <w:spacing w:after="160" w:line="259" w:lineRule="auto"/>
        <w:rPr>
          <w:lang w:val="es-US"/>
        </w:rPr>
      </w:pPr>
      <w:r w:rsidRPr="00CD758E">
        <w:rPr>
          <w:lang w:val="es-US"/>
        </w:rPr>
        <w:t>Hallazgo 1 (Alto): Vulnerabilidad SQLi -&gt; Riesgo de pérdida masiva de datos confidenciales (Confidencialidad).</w:t>
      </w:r>
    </w:p>
    <w:p w:rsidR="00C10ABC" w:rsidRPr="00CD758E" w:rsidRDefault="00C10ABC" w:rsidP="00C10ABC">
      <w:pPr>
        <w:widowControl/>
        <w:numPr>
          <w:ilvl w:val="1"/>
          <w:numId w:val="7"/>
        </w:numPr>
        <w:autoSpaceDE/>
        <w:autoSpaceDN/>
        <w:spacing w:after="160" w:line="259" w:lineRule="auto"/>
        <w:rPr>
          <w:lang w:val="es-US"/>
        </w:rPr>
      </w:pPr>
      <w:r w:rsidRPr="00CD758E">
        <w:rPr>
          <w:lang w:val="es-US"/>
        </w:rPr>
        <w:t>Hallazgo 2 (Medio): Falta de trazabilidad en logs -&gt; Riesgo de no poder auditar accesos indebidos internos (No-repudio).</w:t>
      </w:r>
    </w:p>
    <w:p w:rsidR="00C10ABC" w:rsidRPr="00CD758E" w:rsidRDefault="00C10ABC" w:rsidP="00C10ABC">
      <w:pPr>
        <w:widowControl/>
        <w:numPr>
          <w:ilvl w:val="0"/>
          <w:numId w:val="7"/>
        </w:numPr>
        <w:autoSpaceDE/>
        <w:autoSpaceDN/>
        <w:spacing w:after="160" w:line="259" w:lineRule="auto"/>
        <w:rPr>
          <w:lang w:val="es-US"/>
        </w:rPr>
      </w:pPr>
      <w:r w:rsidRPr="00CD758E">
        <w:rPr>
          <w:b/>
          <w:bCs/>
          <w:lang w:val="es-US"/>
        </w:rPr>
        <w:t>Resultado/Informe</w:t>
      </w:r>
      <w:r w:rsidRPr="00CD758E">
        <w:rPr>
          <w:lang w:val="es-US"/>
        </w:rPr>
        <w:t>: El aud</w:t>
      </w:r>
      <w:r w:rsidR="002E5CBA">
        <w:rPr>
          <w:lang w:val="es-US"/>
        </w:rPr>
        <w:t>itor emite un informe indicando, n</w:t>
      </w:r>
      <w:r w:rsidR="002E5CBA">
        <w:rPr>
          <w:bCs/>
          <w:lang w:val="es-US"/>
        </w:rPr>
        <w:t>o c</w:t>
      </w:r>
      <w:r w:rsidRPr="002E5CBA">
        <w:rPr>
          <w:bCs/>
          <w:lang w:val="es-US"/>
        </w:rPr>
        <w:t>onforme</w:t>
      </w:r>
      <w:r w:rsidR="002E5CBA">
        <w:rPr>
          <w:lang w:val="es-US"/>
        </w:rPr>
        <w:t>, r</w:t>
      </w:r>
      <w:r w:rsidRPr="00CD758E">
        <w:rPr>
          <w:lang w:val="es-US"/>
        </w:rPr>
        <w:t>ecomienda la corrección inmediata del código (parche de seguridad) y la implementación de un SIEM para centralizar y proteger los logs de acceso a datos sensibles.</w:t>
      </w:r>
    </w:p>
    <w:p w:rsidR="00C10ABC" w:rsidRPr="00C10ABC" w:rsidRDefault="00C10ABC" w:rsidP="00C10ABC">
      <w:pPr>
        <w:tabs>
          <w:tab w:val="left" w:pos="979"/>
          <w:tab w:val="left" w:pos="981"/>
        </w:tabs>
        <w:spacing w:line="242" w:lineRule="auto"/>
        <w:ind w:right="260"/>
        <w:rPr>
          <w:sz w:val="28"/>
          <w:lang w:val="es-US"/>
        </w:rPr>
      </w:pPr>
    </w:p>
    <w:p w:rsidR="00127DD4" w:rsidRDefault="00127DD4">
      <w:pPr>
        <w:pStyle w:val="Prrafodelista"/>
        <w:spacing w:line="242" w:lineRule="auto"/>
        <w:rPr>
          <w:sz w:val="28"/>
        </w:rPr>
        <w:sectPr w:rsidR="00127DD4">
          <w:pgSz w:w="12240" w:h="15840"/>
          <w:pgMar w:top="1380" w:right="1440" w:bottom="1200" w:left="1440" w:header="0" w:footer="1018" w:gutter="0"/>
          <w:cols w:space="720"/>
        </w:sectPr>
      </w:pPr>
    </w:p>
    <w:p w:rsidR="00127DD4" w:rsidRDefault="002A5F01">
      <w:pPr>
        <w:spacing w:before="75"/>
        <w:ind w:left="262"/>
        <w:rPr>
          <w:sz w:val="28"/>
        </w:rPr>
      </w:pPr>
      <w:r>
        <w:rPr>
          <w:rFonts w:ascii="Arial"/>
          <w:b/>
          <w:color w:val="001F5F"/>
          <w:sz w:val="28"/>
          <w:u w:val="single" w:color="001F5F"/>
        </w:rPr>
        <w:lastRenderedPageBreak/>
        <w:t>ASIGNACION</w:t>
      </w:r>
      <w:r>
        <w:rPr>
          <w:rFonts w:ascii="Arial"/>
          <w:b/>
          <w:color w:val="001F5F"/>
          <w:spacing w:val="-3"/>
          <w:sz w:val="28"/>
          <w:u w:val="single" w:color="001F5F"/>
        </w:rPr>
        <w:t xml:space="preserve"> </w:t>
      </w:r>
      <w:r>
        <w:rPr>
          <w:rFonts w:ascii="Arial"/>
          <w:b/>
          <w:color w:val="001F5F"/>
          <w:sz w:val="28"/>
          <w:u w:val="single" w:color="001F5F"/>
        </w:rPr>
        <w:t>2:</w:t>
      </w:r>
      <w:r>
        <w:rPr>
          <w:rFonts w:ascii="Arial"/>
          <w:b/>
          <w:color w:val="001F5F"/>
          <w:spacing w:val="-6"/>
          <w:sz w:val="28"/>
          <w:u w:val="single" w:color="001F5F"/>
        </w:rPr>
        <w:t xml:space="preserve"> </w:t>
      </w:r>
      <w:r>
        <w:rPr>
          <w:rFonts w:ascii="Arial"/>
          <w:b/>
          <w:color w:val="001F5F"/>
          <w:spacing w:val="-2"/>
          <w:sz w:val="28"/>
        </w:rPr>
        <w:t xml:space="preserve"> </w:t>
      </w:r>
      <w:r>
        <w:rPr>
          <w:color w:val="C00000"/>
          <w:spacing w:val="-5"/>
          <w:sz w:val="28"/>
        </w:rPr>
        <w:t>pts</w:t>
      </w:r>
    </w:p>
    <w:p w:rsidR="00C516CF" w:rsidRPr="00C516CF" w:rsidRDefault="002A5F01" w:rsidP="00C516CF">
      <w:pPr>
        <w:pStyle w:val="Prrafodelista"/>
        <w:numPr>
          <w:ilvl w:val="0"/>
          <w:numId w:val="1"/>
        </w:numPr>
        <w:tabs>
          <w:tab w:val="left" w:pos="979"/>
          <w:tab w:val="left" w:pos="981"/>
        </w:tabs>
        <w:spacing w:before="280" w:line="278" w:lineRule="auto"/>
        <w:ind w:left="981" w:right="259"/>
        <w:rPr>
          <w:sz w:val="28"/>
        </w:rPr>
      </w:pPr>
      <w:r>
        <w:rPr>
          <w:color w:val="001F5F"/>
          <w:sz w:val="28"/>
        </w:rPr>
        <w:t>Investigue</w:t>
      </w:r>
      <w:r>
        <w:rPr>
          <w:color w:val="001F5F"/>
          <w:spacing w:val="80"/>
          <w:sz w:val="28"/>
        </w:rPr>
        <w:t xml:space="preserve"> </w:t>
      </w:r>
      <w:r>
        <w:rPr>
          <w:color w:val="001F5F"/>
          <w:sz w:val="28"/>
        </w:rPr>
        <w:t>las</w:t>
      </w:r>
      <w:r>
        <w:rPr>
          <w:color w:val="001F5F"/>
          <w:spacing w:val="80"/>
          <w:sz w:val="28"/>
        </w:rPr>
        <w:t xml:space="preserve"> </w:t>
      </w:r>
      <w:r>
        <w:rPr>
          <w:color w:val="001F5F"/>
          <w:sz w:val="28"/>
        </w:rPr>
        <w:t>metodologías</w:t>
      </w:r>
      <w:r>
        <w:rPr>
          <w:color w:val="001F5F"/>
          <w:spacing w:val="80"/>
          <w:sz w:val="28"/>
        </w:rPr>
        <w:t xml:space="preserve"> </w:t>
      </w:r>
      <w:r>
        <w:rPr>
          <w:color w:val="001F5F"/>
          <w:sz w:val="28"/>
        </w:rPr>
        <w:t>y</w:t>
      </w:r>
      <w:r>
        <w:rPr>
          <w:color w:val="001F5F"/>
          <w:spacing w:val="80"/>
          <w:sz w:val="28"/>
        </w:rPr>
        <w:t xml:space="preserve"> </w:t>
      </w:r>
      <w:r>
        <w:rPr>
          <w:color w:val="001F5F"/>
          <w:sz w:val="28"/>
        </w:rPr>
        <w:t>fases</w:t>
      </w:r>
      <w:r>
        <w:rPr>
          <w:color w:val="001F5F"/>
          <w:spacing w:val="80"/>
          <w:sz w:val="28"/>
        </w:rPr>
        <w:t xml:space="preserve"> </w:t>
      </w:r>
      <w:r>
        <w:rPr>
          <w:color w:val="001F5F"/>
          <w:sz w:val="28"/>
        </w:rPr>
        <w:t>para</w:t>
      </w:r>
      <w:r>
        <w:rPr>
          <w:color w:val="001F5F"/>
          <w:spacing w:val="80"/>
          <w:sz w:val="28"/>
        </w:rPr>
        <w:t xml:space="preserve"> </w:t>
      </w:r>
      <w:r>
        <w:rPr>
          <w:color w:val="001F5F"/>
          <w:sz w:val="28"/>
        </w:rPr>
        <w:t>realizar</w:t>
      </w:r>
      <w:r>
        <w:rPr>
          <w:color w:val="001F5F"/>
          <w:spacing w:val="80"/>
          <w:sz w:val="28"/>
        </w:rPr>
        <w:t xml:space="preserve"> </w:t>
      </w:r>
      <w:r>
        <w:rPr>
          <w:color w:val="001F5F"/>
          <w:sz w:val="28"/>
        </w:rPr>
        <w:t>“auditoria” mediante COSO.</w:t>
      </w:r>
    </w:p>
    <w:tbl>
      <w:tblPr>
        <w:tblW w:w="11216"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4658"/>
        <w:gridCol w:w="4608"/>
      </w:tblGrid>
      <w:tr w:rsidR="00C516CF" w:rsidTr="00C516CF">
        <w:trPr>
          <w:trHeight w:val="757"/>
          <w:tblHeader/>
        </w:trPr>
        <w:tc>
          <w:tcPr>
            <w:tcW w:w="0" w:type="auto"/>
            <w:tcMar>
              <w:top w:w="150" w:type="dxa"/>
              <w:left w:w="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Fase de la Auditoría</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Descripción y Metodología</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Actividades Clave</w:t>
            </w:r>
          </w:p>
        </w:tc>
      </w:tr>
      <w:tr w:rsidR="00C516CF" w:rsidTr="00C516CF">
        <w:trPr>
          <w:trHeight w:val="2259"/>
        </w:trPr>
        <w:tc>
          <w:tcPr>
            <w:tcW w:w="0" w:type="auto"/>
            <w:tcMar>
              <w:top w:w="150" w:type="dxa"/>
              <w:left w:w="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1. Planificación y Evaluación de Riesgos</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Fase para planificar la auditoría y realizar una evaluación inicial de riesgos del área a revisar, permitiendo al auditor enfocarse en los riesgos críticos (operativos, financieros, regulatorios y reputacionales) .</w:t>
            </w:r>
          </w:p>
        </w:tc>
        <w:tc>
          <w:tcPr>
            <w:tcW w:w="0" w:type="auto"/>
            <w:tcMar>
              <w:top w:w="150" w:type="dxa"/>
              <w:left w:w="240" w:type="dxa"/>
              <w:bottom w:w="150" w:type="dxa"/>
              <w:right w:w="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Solicitar información preliminar (financiera, organigrama, políticas), realizar entrevistas y walkthroughs (recorridos de procesos) para entender el flujo de operaciones, desarrollar el programa de trabajo y definir el alcance y objetivos de la auditoría .</w:t>
            </w:r>
          </w:p>
        </w:tc>
      </w:tr>
      <w:tr w:rsidR="00C516CF" w:rsidTr="00C516CF">
        <w:trPr>
          <w:trHeight w:val="2274"/>
        </w:trPr>
        <w:tc>
          <w:tcPr>
            <w:tcW w:w="0" w:type="auto"/>
            <w:tcMar>
              <w:top w:w="150" w:type="dxa"/>
              <w:left w:w="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2. Trabajo de Campo</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Ejecución del programa de trabajo para determinar la adecuación del sistema de control interno y si funciona según lo previsto. Los controles se miden contra políticas, regulaciones y principios contables .</w:t>
            </w:r>
          </w:p>
        </w:tc>
        <w:tc>
          <w:tcPr>
            <w:tcW w:w="0" w:type="auto"/>
            <w:tcMar>
              <w:top w:w="150" w:type="dxa"/>
              <w:left w:w="240" w:type="dxa"/>
              <w:bottom w:w="150" w:type="dxa"/>
              <w:right w:w="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Realizar entrevistas a profundidad, análisis de datos, pruebas de controles y pruebas sustantivas de transacciones. Las deficiencias encontradas se documentan y se discuten preliminarmente con el personal responsable .</w:t>
            </w:r>
          </w:p>
        </w:tc>
      </w:tr>
      <w:tr w:rsidR="00C516CF" w:rsidTr="00C516CF">
        <w:trPr>
          <w:trHeight w:val="2274"/>
        </w:trPr>
        <w:tc>
          <w:tcPr>
            <w:tcW w:w="0" w:type="auto"/>
            <w:tcMar>
              <w:top w:w="150" w:type="dxa"/>
              <w:left w:w="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3. Elaboración del Informe</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Documentar formalmente los hallazgos de la auditoría utilizando un enfoque estructurado. El informe se discute con el auditado antes de su emisión final para asegurar que no haya sorpresas y que se acuerden los hechos .</w:t>
            </w:r>
          </w:p>
        </w:tc>
        <w:tc>
          <w:tcPr>
            <w:tcW w:w="0" w:type="auto"/>
            <w:tcMar>
              <w:top w:w="150" w:type="dxa"/>
              <w:left w:w="240" w:type="dxa"/>
              <w:bottom w:w="150" w:type="dxa"/>
              <w:right w:w="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Redactar hallazgos siguiendo las "5 C's": Condición (lo que es), Criterio (lo que debería ser), Causa (origen de la desviación), Consecuencia (efecto adverso) y Recomendación (acciones para mitigar el riesgo) .</w:t>
            </w:r>
          </w:p>
        </w:tc>
      </w:tr>
      <w:tr w:rsidR="00C516CF" w:rsidTr="00C516CF">
        <w:trPr>
          <w:trHeight w:val="2639"/>
        </w:trPr>
        <w:tc>
          <w:tcPr>
            <w:tcW w:w="0" w:type="auto"/>
            <w:tcMar>
              <w:top w:w="150" w:type="dxa"/>
              <w:left w:w="0" w:type="dxa"/>
              <w:bottom w:w="150" w:type="dxa"/>
              <w:right w:w="240" w:type="dxa"/>
            </w:tcMar>
            <w:vAlign w:val="center"/>
            <w:hideMark/>
          </w:tcPr>
          <w:p w:rsidR="00C516CF" w:rsidRDefault="00C516CF">
            <w:pPr>
              <w:spacing w:line="375" w:lineRule="atLeast"/>
              <w:rPr>
                <w:rFonts w:ascii="Segoe UI" w:hAnsi="Segoe UI" w:cs="Segoe UI"/>
                <w:sz w:val="23"/>
                <w:szCs w:val="23"/>
              </w:rPr>
            </w:pPr>
            <w:r>
              <w:rPr>
                <w:rStyle w:val="Textoennegrita"/>
                <w:rFonts w:ascii="Segoe UI" w:hAnsi="Segoe UI" w:cs="Segoe UI"/>
                <w:sz w:val="23"/>
                <w:szCs w:val="23"/>
              </w:rPr>
              <w:t>4. Seguimiento (Plan de Acción)</w:t>
            </w:r>
          </w:p>
        </w:tc>
        <w:tc>
          <w:tcPr>
            <w:tcW w:w="0" w:type="auto"/>
            <w:tcMar>
              <w:top w:w="150" w:type="dxa"/>
              <w:left w:w="240" w:type="dxa"/>
              <w:bottom w:w="150" w:type="dxa"/>
              <w:right w:w="24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Procedimiento para asegurar que la gerencia implemente las recomendaciones acordadas para fortalecer los controles y mitigar los riesgos identificados. Auditoría Interna monitorea el progreso de los planes de acción .</w:t>
            </w:r>
          </w:p>
        </w:tc>
        <w:tc>
          <w:tcPr>
            <w:tcW w:w="0" w:type="auto"/>
            <w:tcMar>
              <w:top w:w="150" w:type="dxa"/>
              <w:left w:w="240" w:type="dxa"/>
              <w:bottom w:w="150" w:type="dxa"/>
              <w:right w:w="0" w:type="dxa"/>
            </w:tcMar>
            <w:vAlign w:val="center"/>
            <w:hideMark/>
          </w:tcPr>
          <w:p w:rsidR="00C516CF" w:rsidRDefault="00C516CF">
            <w:pPr>
              <w:spacing w:line="375" w:lineRule="atLeast"/>
              <w:rPr>
                <w:rFonts w:ascii="Segoe UI" w:hAnsi="Segoe UI" w:cs="Segoe UI"/>
                <w:sz w:val="23"/>
                <w:szCs w:val="23"/>
              </w:rPr>
            </w:pPr>
            <w:r>
              <w:rPr>
                <w:rFonts w:ascii="Segoe UI" w:hAnsi="Segoe UI" w:cs="Segoe UI"/>
                <w:sz w:val="23"/>
                <w:szCs w:val="23"/>
              </w:rPr>
              <w:t>Revisión periódica de la evidencia que soporta el cierre de las acciones correctivas. En caso de retrasos, se aplican procedimientos de escalamiento para asegurar su cumplimiento .</w:t>
            </w:r>
          </w:p>
        </w:tc>
      </w:tr>
    </w:tbl>
    <w:p w:rsidR="002E5CBA" w:rsidRPr="002E5CBA" w:rsidRDefault="002E5CBA" w:rsidP="002E5CBA">
      <w:pPr>
        <w:tabs>
          <w:tab w:val="left" w:pos="979"/>
          <w:tab w:val="left" w:pos="981"/>
        </w:tabs>
        <w:spacing w:before="280" w:line="278" w:lineRule="auto"/>
        <w:ind w:right="259"/>
      </w:pPr>
    </w:p>
    <w:p w:rsidR="002E5CBA" w:rsidRPr="002E5CBA" w:rsidRDefault="002E5CBA" w:rsidP="002E5CBA">
      <w:pPr>
        <w:tabs>
          <w:tab w:val="left" w:pos="979"/>
          <w:tab w:val="left" w:pos="981"/>
        </w:tabs>
        <w:spacing w:before="280" w:line="278" w:lineRule="auto"/>
        <w:ind w:right="259"/>
        <w:rPr>
          <w:sz w:val="28"/>
        </w:rPr>
      </w:pPr>
    </w:p>
    <w:p w:rsidR="00127DD4" w:rsidRPr="00CB21F2" w:rsidRDefault="002A5F01">
      <w:pPr>
        <w:pStyle w:val="Prrafodelista"/>
        <w:numPr>
          <w:ilvl w:val="0"/>
          <w:numId w:val="1"/>
        </w:numPr>
        <w:tabs>
          <w:tab w:val="left" w:pos="979"/>
          <w:tab w:val="left" w:pos="981"/>
        </w:tabs>
        <w:spacing w:line="276" w:lineRule="auto"/>
        <w:ind w:left="981" w:right="257"/>
        <w:rPr>
          <w:sz w:val="28"/>
        </w:rPr>
      </w:pPr>
      <w:r>
        <w:rPr>
          <w:color w:val="001F5F"/>
          <w:sz w:val="28"/>
        </w:rPr>
        <w:t>P</w:t>
      </w:r>
      <w:r>
        <w:rPr>
          <w:color w:val="001F5F"/>
          <w:sz w:val="28"/>
        </w:rPr>
        <w:t>repare</w:t>
      </w:r>
      <w:r>
        <w:rPr>
          <w:color w:val="001F5F"/>
          <w:spacing w:val="40"/>
          <w:sz w:val="28"/>
        </w:rPr>
        <w:t xml:space="preserve"> </w:t>
      </w:r>
      <w:r>
        <w:rPr>
          <w:color w:val="001F5F"/>
          <w:sz w:val="28"/>
        </w:rPr>
        <w:t>una</w:t>
      </w:r>
      <w:r>
        <w:rPr>
          <w:color w:val="001F5F"/>
          <w:spacing w:val="40"/>
          <w:sz w:val="28"/>
        </w:rPr>
        <w:t xml:space="preserve"> </w:t>
      </w:r>
      <w:r>
        <w:rPr>
          <w:color w:val="001F5F"/>
          <w:sz w:val="28"/>
        </w:rPr>
        <w:t>guía,</w:t>
      </w:r>
      <w:r>
        <w:rPr>
          <w:color w:val="001F5F"/>
          <w:spacing w:val="40"/>
          <w:sz w:val="28"/>
        </w:rPr>
        <w:t xml:space="preserve"> </w:t>
      </w:r>
      <w:r>
        <w:rPr>
          <w:color w:val="001F5F"/>
          <w:sz w:val="28"/>
        </w:rPr>
        <w:t>manual</w:t>
      </w:r>
      <w:r>
        <w:rPr>
          <w:color w:val="001F5F"/>
          <w:spacing w:val="40"/>
          <w:sz w:val="28"/>
        </w:rPr>
        <w:t xml:space="preserve"> </w:t>
      </w:r>
      <w:r>
        <w:rPr>
          <w:color w:val="001F5F"/>
          <w:sz w:val="28"/>
        </w:rPr>
        <w:t>o</w:t>
      </w:r>
      <w:r>
        <w:rPr>
          <w:color w:val="001F5F"/>
          <w:spacing w:val="40"/>
          <w:sz w:val="28"/>
        </w:rPr>
        <w:t xml:space="preserve"> </w:t>
      </w:r>
      <w:r>
        <w:rPr>
          <w:color w:val="001F5F"/>
          <w:sz w:val="28"/>
        </w:rPr>
        <w:t>formato</w:t>
      </w:r>
      <w:r>
        <w:rPr>
          <w:color w:val="001F5F"/>
          <w:spacing w:val="40"/>
          <w:sz w:val="28"/>
        </w:rPr>
        <w:t xml:space="preserve"> </w:t>
      </w:r>
      <w:r>
        <w:rPr>
          <w:color w:val="001F5F"/>
          <w:sz w:val="28"/>
        </w:rPr>
        <w:t>para</w:t>
      </w:r>
      <w:r>
        <w:rPr>
          <w:color w:val="001F5F"/>
          <w:spacing w:val="40"/>
          <w:sz w:val="28"/>
        </w:rPr>
        <w:t xml:space="preserve"> </w:t>
      </w:r>
      <w:r>
        <w:rPr>
          <w:color w:val="001F5F"/>
          <w:sz w:val="28"/>
        </w:rPr>
        <w:t>realizar</w:t>
      </w:r>
      <w:r>
        <w:rPr>
          <w:color w:val="001F5F"/>
          <w:spacing w:val="40"/>
          <w:sz w:val="28"/>
        </w:rPr>
        <w:t xml:space="preserve"> </w:t>
      </w:r>
      <w:r>
        <w:rPr>
          <w:color w:val="001F5F"/>
          <w:sz w:val="28"/>
        </w:rPr>
        <w:t>“auditoria”</w:t>
      </w:r>
      <w:r>
        <w:rPr>
          <w:color w:val="001F5F"/>
          <w:spacing w:val="80"/>
          <w:sz w:val="28"/>
        </w:rPr>
        <w:t xml:space="preserve"> </w:t>
      </w:r>
      <w:r>
        <w:rPr>
          <w:color w:val="001F5F"/>
          <w:sz w:val="28"/>
        </w:rPr>
        <w:t>según COSO.</w:t>
      </w:r>
    </w:p>
    <w:p w:rsidR="00CB21F2" w:rsidRDefault="00CB21F2" w:rsidP="00CB21F2">
      <w:pPr>
        <w:tabs>
          <w:tab w:val="left" w:pos="979"/>
          <w:tab w:val="left" w:pos="981"/>
        </w:tabs>
        <w:spacing w:line="276" w:lineRule="auto"/>
        <w:ind w:right="257"/>
        <w:rPr>
          <w:sz w:val="28"/>
        </w:rPr>
      </w:pPr>
    </w:p>
    <w:p w:rsidR="00CB21F2" w:rsidRPr="00CB21F2" w:rsidRDefault="00CB21F2" w:rsidP="00CB21F2">
      <w:pPr>
        <w:tabs>
          <w:tab w:val="left" w:pos="979"/>
          <w:tab w:val="left" w:pos="981"/>
        </w:tabs>
        <w:spacing w:line="276" w:lineRule="auto"/>
        <w:ind w:right="257"/>
        <w:rPr>
          <w:b/>
          <w:bCs/>
          <w:lang w:val="es-US"/>
        </w:rPr>
      </w:pPr>
      <w:r w:rsidRPr="00CB21F2">
        <w:rPr>
          <w:b/>
          <w:bCs/>
          <w:lang w:val="es-US"/>
        </w:rPr>
        <w:t>MATRIZ DE EVALUACIÓN DE CONTROL INTERNO (COSO 2013)</w:t>
      </w:r>
    </w:p>
    <w:p w:rsidR="00CB21F2" w:rsidRPr="00CB21F2" w:rsidRDefault="00CB21F2" w:rsidP="00CB21F2">
      <w:pPr>
        <w:tabs>
          <w:tab w:val="left" w:pos="979"/>
          <w:tab w:val="left" w:pos="981"/>
        </w:tabs>
        <w:spacing w:line="276" w:lineRule="auto"/>
        <w:ind w:right="257"/>
        <w:rPr>
          <w:lang w:val="es-US"/>
        </w:rPr>
      </w:pPr>
      <w:r w:rsidRPr="00CB21F2">
        <w:rPr>
          <w:b/>
          <w:bCs/>
          <w:lang w:val="es-US"/>
        </w:rPr>
        <w:t>Instrucciones de uso:</w:t>
      </w:r>
    </w:p>
    <w:p w:rsidR="00CB21F2" w:rsidRPr="00CB21F2" w:rsidRDefault="00CB21F2" w:rsidP="00CB21F2">
      <w:pPr>
        <w:numPr>
          <w:ilvl w:val="0"/>
          <w:numId w:val="9"/>
        </w:numPr>
        <w:tabs>
          <w:tab w:val="left" w:pos="979"/>
          <w:tab w:val="left" w:pos="981"/>
        </w:tabs>
        <w:spacing w:line="276" w:lineRule="auto"/>
        <w:ind w:right="257"/>
        <w:rPr>
          <w:lang w:val="es-US"/>
        </w:rPr>
      </w:pPr>
      <w:r w:rsidRPr="00CB21F2">
        <w:rPr>
          <w:lang w:val="es-US"/>
        </w:rPr>
        <w:t>Para cada principio COSO, realice las </w:t>
      </w:r>
      <w:r w:rsidRPr="00CB21F2">
        <w:rPr>
          <w:bCs/>
          <w:lang w:val="es-US"/>
        </w:rPr>
        <w:t>Pruebas de Cumplimiento</w:t>
      </w:r>
      <w:r w:rsidRPr="00CB21F2">
        <w:rPr>
          <w:lang w:val="es-US"/>
        </w:rPr>
        <w:t> sugeridas.</w:t>
      </w:r>
    </w:p>
    <w:p w:rsidR="00CB21F2" w:rsidRPr="00CB21F2" w:rsidRDefault="00CB21F2" w:rsidP="00CB21F2">
      <w:pPr>
        <w:numPr>
          <w:ilvl w:val="0"/>
          <w:numId w:val="9"/>
        </w:numPr>
        <w:tabs>
          <w:tab w:val="left" w:pos="979"/>
          <w:tab w:val="left" w:pos="981"/>
        </w:tabs>
        <w:spacing w:line="276" w:lineRule="auto"/>
        <w:ind w:right="257"/>
        <w:rPr>
          <w:lang w:val="es-US"/>
        </w:rPr>
      </w:pPr>
      <w:r w:rsidRPr="00CB21F2">
        <w:rPr>
          <w:lang w:val="es-US"/>
        </w:rPr>
        <w:t>Asigne una calificación basada en la evidencia recolectada.</w:t>
      </w:r>
    </w:p>
    <w:p w:rsidR="00CB21F2" w:rsidRPr="00CB21F2" w:rsidRDefault="00CB21F2" w:rsidP="00CB21F2">
      <w:pPr>
        <w:numPr>
          <w:ilvl w:val="0"/>
          <w:numId w:val="9"/>
        </w:numPr>
        <w:tabs>
          <w:tab w:val="left" w:pos="979"/>
          <w:tab w:val="left" w:pos="981"/>
        </w:tabs>
        <w:spacing w:line="276" w:lineRule="auto"/>
        <w:ind w:right="257"/>
        <w:rPr>
          <w:lang w:val="es-US"/>
        </w:rPr>
      </w:pPr>
      <w:r w:rsidRPr="00CB21F2">
        <w:rPr>
          <w:lang w:val="es-US"/>
        </w:rPr>
        <w:t>Documente la </w:t>
      </w:r>
      <w:r w:rsidRPr="00CB21F2">
        <w:rPr>
          <w:bCs/>
          <w:lang w:val="es-US"/>
        </w:rPr>
        <w:t>Referencia</w:t>
      </w:r>
      <w:r w:rsidRPr="00CB21F2">
        <w:rPr>
          <w:lang w:val="es-US"/>
        </w:rPr>
        <w:t> del papel de trabajo donde guardó la evidencia.</w:t>
      </w:r>
    </w:p>
    <w:p w:rsidR="00CB21F2" w:rsidRPr="00CB21F2" w:rsidRDefault="00CB21F2" w:rsidP="00CB21F2">
      <w:pPr>
        <w:tabs>
          <w:tab w:val="left" w:pos="979"/>
          <w:tab w:val="left" w:pos="981"/>
        </w:tabs>
        <w:spacing w:line="276" w:lineRule="auto"/>
        <w:ind w:right="257"/>
        <w:rPr>
          <w:lang w:val="es-US"/>
        </w:rPr>
      </w:pPr>
      <w:r w:rsidRPr="00CB21F2">
        <w:rPr>
          <w:b/>
          <w:bCs/>
          <w:lang w:val="es-US"/>
        </w:rPr>
        <w:t>Calificación:</w:t>
      </w:r>
    </w:p>
    <w:p w:rsidR="00CB21F2" w:rsidRPr="00CB21F2" w:rsidRDefault="00CB21F2" w:rsidP="00CB21F2">
      <w:pPr>
        <w:numPr>
          <w:ilvl w:val="0"/>
          <w:numId w:val="10"/>
        </w:numPr>
        <w:tabs>
          <w:tab w:val="left" w:pos="979"/>
          <w:tab w:val="left" w:pos="981"/>
        </w:tabs>
        <w:spacing w:line="276" w:lineRule="auto"/>
        <w:ind w:right="257"/>
        <w:rPr>
          <w:lang w:val="es-US"/>
        </w:rPr>
      </w:pPr>
      <w:r w:rsidRPr="00CB21F2">
        <w:rPr>
          <w:b/>
          <w:bCs/>
          <w:lang w:val="es-US"/>
        </w:rPr>
        <w:t>E (Efectivo):</w:t>
      </w:r>
      <w:r w:rsidRPr="00CB21F2">
        <w:rPr>
          <w:lang w:val="es-US"/>
        </w:rPr>
        <w:t> El control existe, está formalizado y opera consistentemente.</w:t>
      </w:r>
    </w:p>
    <w:p w:rsidR="00CB21F2" w:rsidRPr="00CB21F2" w:rsidRDefault="00CB21F2" w:rsidP="00CB21F2">
      <w:pPr>
        <w:numPr>
          <w:ilvl w:val="0"/>
          <w:numId w:val="10"/>
        </w:numPr>
        <w:tabs>
          <w:tab w:val="left" w:pos="979"/>
          <w:tab w:val="left" w:pos="981"/>
        </w:tabs>
        <w:spacing w:line="276" w:lineRule="auto"/>
        <w:ind w:right="257"/>
        <w:rPr>
          <w:lang w:val="es-US"/>
        </w:rPr>
      </w:pPr>
      <w:r w:rsidRPr="00CB21F2">
        <w:rPr>
          <w:b/>
          <w:bCs/>
          <w:lang w:val="es-US"/>
        </w:rPr>
        <w:t>N/I (Necesita Mejora):</w:t>
      </w:r>
      <w:r w:rsidRPr="00CB21F2">
        <w:rPr>
          <w:lang w:val="es-US"/>
        </w:rPr>
        <w:t> El control existe pero opera de manera informal, manual o con excepciones frecuentes.</w:t>
      </w:r>
    </w:p>
    <w:p w:rsidR="00CB21F2" w:rsidRPr="00CB21F2" w:rsidRDefault="00CB21F2" w:rsidP="00CB21F2">
      <w:pPr>
        <w:numPr>
          <w:ilvl w:val="0"/>
          <w:numId w:val="10"/>
        </w:numPr>
        <w:tabs>
          <w:tab w:val="left" w:pos="979"/>
          <w:tab w:val="left" w:pos="981"/>
        </w:tabs>
        <w:spacing w:line="276" w:lineRule="auto"/>
        <w:ind w:right="257"/>
        <w:rPr>
          <w:lang w:val="es-US"/>
        </w:rPr>
      </w:pPr>
      <w:r w:rsidRPr="00CB21F2">
        <w:rPr>
          <w:b/>
          <w:bCs/>
          <w:lang w:val="es-US"/>
        </w:rPr>
        <w:t>D (Deficiente):</w:t>
      </w:r>
      <w:r w:rsidRPr="00CB21F2">
        <w:rPr>
          <w:lang w:val="es-US"/>
        </w:rPr>
        <w:t> El control no existe o no opera.</w:t>
      </w:r>
    </w:p>
    <w:tbl>
      <w:tblPr>
        <w:tblW w:w="10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340"/>
        <w:gridCol w:w="2963"/>
        <w:gridCol w:w="1862"/>
        <w:gridCol w:w="1141"/>
      </w:tblGrid>
      <w:tr w:rsidR="00CB21F2" w:rsidRPr="00CB21F2" w:rsidTr="00CB21F2">
        <w:trPr>
          <w:trHeight w:val="462"/>
          <w:tblHeader/>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Componente COSO</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Principio</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Prueba de Auditoría (¿Qué hacer?)</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Calificación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Ref. P/T</w:t>
            </w:r>
          </w:p>
        </w:tc>
      </w:tr>
      <w:tr w:rsidR="001220D8" w:rsidRPr="00CB21F2" w:rsidTr="00CB21F2">
        <w:trPr>
          <w:trHeight w:val="1371"/>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1. Entorno de Control</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w:t>
            </w:r>
            <w:r w:rsidRPr="00CB21F2">
              <w:rPr>
                <w:lang w:val="es-US"/>
              </w:rPr>
              <w:t> Demuestra compromiso con la integridad y valores éticos.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Código de Conducta firmado por empleados. Verificar sanciones por violaciones éticas. Entrevistar sobre el "Tono desde la Alta Dirección".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P2:</w:t>
            </w:r>
            <w:r w:rsidRPr="00CB21F2">
              <w:rPr>
                <w:lang w:val="es-US"/>
              </w:rPr>
              <w:t> Ejerce responsabilidad de supervisión.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Minutas del Comité de Auditoría o Junta Directiva. Verificar si se discuten riesgos financieros clave.</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P3:</w:t>
            </w:r>
            <w:r w:rsidRPr="00CB21F2">
              <w:rPr>
                <w:lang w:val="es-US"/>
              </w:rPr>
              <w:t> Establece estructura, autoridad y responsabilidad.</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Solicitar Organigrama actualizado y Descripciones de Puesto (con segregación de funciones).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941"/>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P4:</w:t>
            </w:r>
            <w:r w:rsidRPr="00CB21F2">
              <w:rPr>
                <w:lang w:val="es-US"/>
              </w:rPr>
              <w:t> Demuestra compromiso con la competencia.</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Evaluaciones de Desempeño anuales del personal clave del área auditada. Verificar planes de capacitación.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394"/>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P5:</w:t>
            </w:r>
            <w:r w:rsidRPr="00CB21F2">
              <w:rPr>
                <w:lang w:val="es-US"/>
              </w:rPr>
              <w:t> Hace cumplir la rendición de cuentas.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Verificar indicadores de gestión (KPIs) del área. ¿Se mide el desempeño del control interno?</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955"/>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2. Evaluación de Riesgos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P6:</w:t>
            </w:r>
            <w:r w:rsidRPr="00CB21F2">
              <w:rPr>
                <w:lang w:val="es-US"/>
              </w:rPr>
              <w:t> Especifica objetivos relevantes.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Solicitar Mapa Estratégico o Plan Operativo Anual del área auditada. ¿Los objetivos están alineados con la misión?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P7:</w:t>
            </w:r>
            <w:r w:rsidRPr="00CB21F2">
              <w:rPr>
                <w:lang w:val="es-US"/>
              </w:rPr>
              <w:t> Identifica y analiza los riesgos.</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bookmarkStart w:id="0" w:name="_GoBack"/>
            <w:r w:rsidRPr="001220D8">
              <w:rPr>
                <w:lang w:val="es-US"/>
              </w:rPr>
              <w:t>Solicitar </w:t>
            </w:r>
            <w:r w:rsidRPr="001220D8">
              <w:rPr>
                <w:bCs/>
                <w:lang w:val="es-US"/>
              </w:rPr>
              <w:t>Matriz de Riesgos</w:t>
            </w:r>
            <w:r w:rsidRPr="001220D8">
              <w:rPr>
                <w:lang w:val="es-US"/>
              </w:rPr>
              <w:t> del área. Verificar si incluye riesgo de </w:t>
            </w:r>
            <w:r w:rsidRPr="001220D8">
              <w:rPr>
                <w:bCs/>
                <w:lang w:val="es-US"/>
              </w:rPr>
              <w:t>Fraude</w:t>
            </w:r>
            <w:r w:rsidRPr="001220D8">
              <w:rPr>
                <w:lang w:val="es-US"/>
              </w:rPr>
              <w:t> y riesgo de </w:t>
            </w:r>
            <w:r w:rsidRPr="001220D8">
              <w:rPr>
                <w:bCs/>
                <w:lang w:val="es-US"/>
              </w:rPr>
              <w:t>Tecnología (IT)</w:t>
            </w:r>
            <w:r w:rsidRPr="001220D8">
              <w:rPr>
                <w:lang w:val="es-US"/>
              </w:rPr>
              <w:t> .</w:t>
            </w:r>
            <w:bookmarkEnd w:id="0"/>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2213"/>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P8:</w:t>
            </w:r>
            <w:r w:rsidRPr="00CB21F2">
              <w:rPr>
                <w:lang w:val="es-US"/>
              </w:rPr>
              <w:t> Evalúa el riesgo de fraude.</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segregación de funciones en sistemas (Ej: ¿Quien paga es quien registra?). Indagar sobre incentivos de ventas o presupuestos agresivos.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P9:</w:t>
            </w:r>
            <w:r w:rsidRPr="00CB21F2">
              <w:rPr>
                <w:lang w:val="es-US"/>
              </w:rPr>
              <w:t> Identifica y analiza cambios significativos.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Indagar sobre cambios recientes en sistemas informáticos, nueva regulación o rotación de personal clave.</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3. Actividades de Control</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P10:</w:t>
            </w:r>
            <w:r w:rsidRPr="00CB21F2">
              <w:rPr>
                <w:lang w:val="es-US"/>
              </w:rPr>
              <w:t> Selecciona y desarrolla actividades de control.</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r w:rsidRPr="001220D8">
              <w:rPr>
                <w:bCs/>
                <w:lang w:val="es-US"/>
              </w:rPr>
              <w:t>Walkthrough (Recorrido):</w:t>
            </w:r>
            <w:r w:rsidRPr="001220D8">
              <w:rPr>
                <w:lang w:val="es-US"/>
              </w:rPr>
              <w:t> Seguir una transacción de inicio a fin. Identificar controles manuales y automáticos.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P11:</w:t>
            </w:r>
            <w:r w:rsidRPr="00CB21F2">
              <w:rPr>
                <w:lang w:val="es-US"/>
              </w:rPr>
              <w:t> Selecciona y desarrolla controles generales de TI.</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políticas de contraseñas, altas/bajas de usuarios y backups.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2500"/>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P12:</w:t>
            </w:r>
            <w:r w:rsidRPr="00CB21F2">
              <w:rPr>
                <w:lang w:val="es-US"/>
              </w:rPr>
              <w:t> Despliega políticas y procedimientos.</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r w:rsidRPr="001220D8">
              <w:rPr>
                <w:bCs/>
                <w:lang w:val="es-US"/>
              </w:rPr>
              <w:t>Prueba de Atributos:</w:t>
            </w:r>
            <w:r w:rsidRPr="001220D8">
              <w:rPr>
                <w:lang w:val="es-US"/>
              </w:rPr>
              <w:t> Tomar muestra de 25 transacciones. Verificar si el 100% tiene la firma de autorización requerida por política.</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4. Información y Comunicación</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P13:</w:t>
            </w:r>
            <w:r w:rsidRPr="00CB21F2">
              <w:rPr>
                <w:lang w:val="es-US"/>
              </w:rPr>
              <w:t> Genera y utiliza información relevante.</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Evaluar calidad de reportes gerenciales. ¿La información llega completa, exacta y a tiempo para tomar decisiones?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941"/>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P14:</w:t>
            </w:r>
            <w:r w:rsidRPr="00CB21F2">
              <w:rPr>
                <w:lang w:val="es-US"/>
              </w:rPr>
              <w:t> Comunica internamente.</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r w:rsidRPr="001220D8">
              <w:rPr>
                <w:lang w:val="es-US"/>
              </w:rPr>
              <w:t>Verificar si existe un </w:t>
            </w:r>
            <w:r w:rsidRPr="001220D8">
              <w:rPr>
                <w:bCs/>
                <w:lang w:val="es-US"/>
              </w:rPr>
              <w:t>Canal de Denuncias</w:t>
            </w:r>
            <w:r w:rsidRPr="001220D8">
              <w:rPr>
                <w:lang w:val="es-US"/>
              </w:rPr>
              <w:t> anónimo y si el personal sabe usarlo. Revisar difusión de nuevas políticas.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81"/>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P15:</w:t>
            </w:r>
            <w:r w:rsidRPr="00CB21F2">
              <w:rPr>
                <w:lang w:val="es-US"/>
              </w:rPr>
              <w:t> Comunica externamente.</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lang w:val="es-US"/>
              </w:rPr>
              <w:t>Revisar gestión de reclamos de clientes o proveedores. ¿Hay un proceso formal para recibir y atender quejas externas?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667"/>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5. Monitoreo</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P16:</w:t>
            </w:r>
            <w:r w:rsidRPr="00CB21F2">
              <w:rPr>
                <w:lang w:val="es-US"/>
              </w:rPr>
              <w:t> Realiza evaluaciones continuas y/o separadas.</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r w:rsidRPr="001220D8">
              <w:rPr>
                <w:lang w:val="es-US"/>
              </w:rPr>
              <w:t>Revisar </w:t>
            </w:r>
            <w:r w:rsidRPr="001220D8">
              <w:rPr>
                <w:bCs/>
                <w:lang w:val="es-US"/>
              </w:rPr>
              <w:t>Conciliaciones Bancarias</w:t>
            </w:r>
            <w:r w:rsidRPr="001220D8">
              <w:rPr>
                <w:lang w:val="es-US"/>
              </w:rPr>
              <w:t> de los últimos 3 meses. ¿Están firmadas y revisadas por un supervisor?</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r w:rsidR="001220D8" w:rsidRPr="00CB21F2" w:rsidTr="00CB21F2">
        <w:trPr>
          <w:trHeight w:val="1941"/>
        </w:trPr>
        <w:tc>
          <w:tcPr>
            <w:tcW w:w="0" w:type="auto"/>
            <w:tcMar>
              <w:top w:w="150" w:type="dxa"/>
              <w:left w:w="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r w:rsidRPr="00CB21F2">
              <w:rPr>
                <w:b/>
                <w:bCs/>
                <w:lang w:val="es-US"/>
              </w:rPr>
              <w:t>P17:</w:t>
            </w:r>
            <w:r w:rsidRPr="00CB21F2">
              <w:rPr>
                <w:lang w:val="es-US"/>
              </w:rPr>
              <w:t> Evalúa y comunica deficiencias.</w:t>
            </w:r>
          </w:p>
        </w:tc>
        <w:tc>
          <w:tcPr>
            <w:tcW w:w="0" w:type="auto"/>
            <w:tcMar>
              <w:top w:w="150" w:type="dxa"/>
              <w:left w:w="240" w:type="dxa"/>
              <w:bottom w:w="150" w:type="dxa"/>
              <w:right w:w="240" w:type="dxa"/>
            </w:tcMar>
            <w:vAlign w:val="center"/>
            <w:hideMark/>
          </w:tcPr>
          <w:p w:rsidR="00CB21F2" w:rsidRPr="001220D8" w:rsidRDefault="00CB21F2" w:rsidP="00CB21F2">
            <w:pPr>
              <w:tabs>
                <w:tab w:val="left" w:pos="979"/>
                <w:tab w:val="left" w:pos="981"/>
              </w:tabs>
              <w:spacing w:line="276" w:lineRule="auto"/>
              <w:ind w:right="257"/>
              <w:rPr>
                <w:lang w:val="es-US"/>
              </w:rPr>
            </w:pPr>
            <w:r w:rsidRPr="001220D8">
              <w:rPr>
                <w:bCs/>
                <w:lang w:val="es-US"/>
              </w:rPr>
              <w:t>Prueba de Seguimiento:</w:t>
            </w:r>
            <w:r w:rsidRPr="001220D8">
              <w:rPr>
                <w:lang w:val="es-US"/>
              </w:rPr>
              <w:t> Revisar el estado de las observaciones de la auditoría anterior. ¿Se cerraron o están vencidas?</w:t>
            </w:r>
          </w:p>
        </w:tc>
        <w:tc>
          <w:tcPr>
            <w:tcW w:w="0" w:type="auto"/>
            <w:tcMar>
              <w:top w:w="150" w:type="dxa"/>
              <w:left w:w="240" w:type="dxa"/>
              <w:bottom w:w="150" w:type="dxa"/>
              <w:right w:w="240" w:type="dxa"/>
            </w:tcMar>
            <w:vAlign w:val="center"/>
            <w:hideMark/>
          </w:tcPr>
          <w:p w:rsidR="00CB21F2" w:rsidRPr="00CB21F2" w:rsidRDefault="00CB21F2" w:rsidP="00CB21F2">
            <w:pPr>
              <w:tabs>
                <w:tab w:val="left" w:pos="979"/>
                <w:tab w:val="left" w:pos="981"/>
              </w:tabs>
              <w:spacing w:line="276" w:lineRule="auto"/>
              <w:ind w:right="257"/>
              <w:rPr>
                <w:lang w:val="es-US"/>
              </w:rPr>
            </w:pPr>
          </w:p>
        </w:tc>
        <w:tc>
          <w:tcPr>
            <w:tcW w:w="0" w:type="auto"/>
            <w:tcMar>
              <w:top w:w="150" w:type="dxa"/>
              <w:left w:w="240" w:type="dxa"/>
              <w:bottom w:w="150" w:type="dxa"/>
              <w:right w:w="0" w:type="dxa"/>
            </w:tcMar>
            <w:vAlign w:val="center"/>
            <w:hideMark/>
          </w:tcPr>
          <w:p w:rsidR="00CB21F2" w:rsidRPr="00CB21F2" w:rsidRDefault="00CB21F2" w:rsidP="00CB21F2">
            <w:pPr>
              <w:tabs>
                <w:tab w:val="left" w:pos="979"/>
                <w:tab w:val="left" w:pos="981"/>
              </w:tabs>
              <w:spacing w:line="276" w:lineRule="auto"/>
              <w:ind w:right="257"/>
              <w:rPr>
                <w:lang w:val="es-US"/>
              </w:rPr>
            </w:pPr>
          </w:p>
        </w:tc>
      </w:tr>
    </w:tbl>
    <w:p w:rsidR="00CB21F2" w:rsidRPr="00CB21F2" w:rsidRDefault="00CB21F2" w:rsidP="00CB21F2">
      <w:pPr>
        <w:tabs>
          <w:tab w:val="left" w:pos="979"/>
          <w:tab w:val="left" w:pos="981"/>
        </w:tabs>
        <w:spacing w:line="276" w:lineRule="auto"/>
        <w:ind w:right="257"/>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Default="00CB21F2" w:rsidP="00CB21F2">
      <w:pPr>
        <w:tabs>
          <w:tab w:val="left" w:pos="979"/>
          <w:tab w:val="left" w:pos="981"/>
        </w:tabs>
        <w:spacing w:line="276" w:lineRule="auto"/>
        <w:ind w:right="257"/>
        <w:rPr>
          <w:sz w:val="28"/>
        </w:rPr>
      </w:pPr>
    </w:p>
    <w:p w:rsidR="00CB21F2" w:rsidRPr="00CB21F2" w:rsidRDefault="00CB21F2" w:rsidP="00CB21F2">
      <w:pPr>
        <w:tabs>
          <w:tab w:val="left" w:pos="979"/>
          <w:tab w:val="left" w:pos="981"/>
        </w:tabs>
        <w:spacing w:line="276" w:lineRule="auto"/>
        <w:ind w:right="257"/>
        <w:rPr>
          <w:sz w:val="28"/>
        </w:rPr>
      </w:pPr>
    </w:p>
    <w:p w:rsidR="00127DD4" w:rsidRPr="00605B9D" w:rsidRDefault="002A5F01">
      <w:pPr>
        <w:pStyle w:val="Prrafodelista"/>
        <w:numPr>
          <w:ilvl w:val="0"/>
          <w:numId w:val="1"/>
        </w:numPr>
        <w:tabs>
          <w:tab w:val="left" w:pos="979"/>
          <w:tab w:val="left" w:pos="981"/>
          <w:tab w:val="left" w:pos="2466"/>
          <w:tab w:val="left" w:pos="3030"/>
          <w:tab w:val="left" w:pos="4915"/>
          <w:tab w:val="left" w:pos="5260"/>
          <w:tab w:val="left" w:pos="6135"/>
          <w:tab w:val="left" w:pos="6900"/>
          <w:tab w:val="left" w:pos="8025"/>
        </w:tabs>
        <w:spacing w:line="278" w:lineRule="auto"/>
        <w:ind w:left="981" w:right="259"/>
        <w:rPr>
          <w:sz w:val="28"/>
        </w:rPr>
      </w:pPr>
      <w:r>
        <w:rPr>
          <w:color w:val="001F5F"/>
          <w:spacing w:val="-2"/>
          <w:sz w:val="28"/>
        </w:rPr>
        <w:lastRenderedPageBreak/>
        <w:t>I</w:t>
      </w:r>
      <w:r>
        <w:rPr>
          <w:color w:val="001F5F"/>
          <w:spacing w:val="-2"/>
          <w:sz w:val="28"/>
        </w:rPr>
        <w:t>nvestigue</w:t>
      </w:r>
      <w:r>
        <w:rPr>
          <w:color w:val="001F5F"/>
          <w:sz w:val="28"/>
        </w:rPr>
        <w:tab/>
      </w:r>
      <w:r>
        <w:rPr>
          <w:color w:val="001F5F"/>
          <w:spacing w:val="-4"/>
          <w:sz w:val="28"/>
        </w:rPr>
        <w:t>las</w:t>
      </w:r>
      <w:r>
        <w:rPr>
          <w:color w:val="001F5F"/>
          <w:sz w:val="28"/>
        </w:rPr>
        <w:tab/>
      </w:r>
      <w:r>
        <w:rPr>
          <w:color w:val="001F5F"/>
          <w:spacing w:val="-2"/>
          <w:sz w:val="28"/>
        </w:rPr>
        <w:t>metodologías</w:t>
      </w:r>
      <w:r>
        <w:rPr>
          <w:color w:val="001F5F"/>
          <w:sz w:val="28"/>
        </w:rPr>
        <w:tab/>
      </w:r>
      <w:r>
        <w:rPr>
          <w:color w:val="001F5F"/>
          <w:spacing w:val="-10"/>
          <w:sz w:val="28"/>
        </w:rPr>
        <w:t>y</w:t>
      </w:r>
      <w:r>
        <w:rPr>
          <w:color w:val="001F5F"/>
          <w:sz w:val="28"/>
        </w:rPr>
        <w:tab/>
      </w:r>
      <w:r>
        <w:rPr>
          <w:color w:val="001F5F"/>
          <w:spacing w:val="-4"/>
          <w:sz w:val="28"/>
        </w:rPr>
        <w:t>fases</w:t>
      </w:r>
      <w:r>
        <w:rPr>
          <w:color w:val="001F5F"/>
          <w:sz w:val="28"/>
        </w:rPr>
        <w:tab/>
      </w:r>
      <w:r>
        <w:rPr>
          <w:color w:val="001F5F"/>
          <w:spacing w:val="-4"/>
          <w:sz w:val="28"/>
        </w:rPr>
        <w:t>para</w:t>
      </w:r>
      <w:r>
        <w:rPr>
          <w:color w:val="001F5F"/>
          <w:sz w:val="28"/>
        </w:rPr>
        <w:tab/>
      </w:r>
      <w:r>
        <w:rPr>
          <w:color w:val="001F5F"/>
          <w:spacing w:val="-2"/>
          <w:sz w:val="28"/>
        </w:rPr>
        <w:t>realizar</w:t>
      </w:r>
      <w:r>
        <w:rPr>
          <w:color w:val="001F5F"/>
          <w:sz w:val="28"/>
        </w:rPr>
        <w:tab/>
      </w:r>
      <w:r>
        <w:rPr>
          <w:color w:val="001F5F"/>
          <w:spacing w:val="-2"/>
          <w:sz w:val="28"/>
        </w:rPr>
        <w:t xml:space="preserve">auditoria </w:t>
      </w:r>
      <w:r>
        <w:rPr>
          <w:color w:val="001F5F"/>
          <w:sz w:val="28"/>
        </w:rPr>
        <w:t>mediante COBIT 5 o superior.</w:t>
      </w: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r w:rsidRPr="00605B9D">
        <w:rPr>
          <w:b/>
          <w:bCs/>
          <w:lang w:val="es-US"/>
        </w:rPr>
        <w:t>Metodología Principal: COBIT 5 for Assurance</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La base metodológica para auditar con COBIT 5 es la guía oficial de ISACA, </w:t>
      </w:r>
      <w:r w:rsidRPr="00605B9D">
        <w:rPr>
          <w:bCs/>
          <w:lang w:val="es-US"/>
        </w:rPr>
        <w:t>COBIT 5 for Assurance</w:t>
      </w:r>
      <w:r w:rsidRPr="00605B9D">
        <w:rPr>
          <w:lang w:val="es-US"/>
        </w:rPr>
        <w:t> . Esta metodología no solo verifica la existencia de controles, sino que evalúa la capacidad de los procesos de TI para lograr los objetivos de negocio. La auditoría con COBIT se centra en evaluar los </w:t>
      </w:r>
      <w:r w:rsidRPr="00605B9D">
        <w:rPr>
          <w:bCs/>
          <w:lang w:val="es-US"/>
        </w:rPr>
        <w:t>siete habilitadores</w:t>
      </w:r>
      <w:r w:rsidRPr="00605B9D">
        <w:rPr>
          <w:lang w:val="es-US"/>
        </w:rPr>
        <w:t> (enablers) corporativos:</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Principios, Políticas y Marcos de Referencia</w:t>
      </w: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Procesos (Modelo de Referencia)</w:t>
      </w: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Estructuras Organizacionales</w:t>
      </w: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Cultura, Ética y Comportamiento</w:t>
      </w: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Información</w:t>
      </w:r>
    </w:p>
    <w:p w:rsidR="00605B9D" w:rsidRP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Servicios, Infraestructura y Aplicaciones</w:t>
      </w:r>
    </w:p>
    <w:p w:rsidR="00605B9D" w:rsidRDefault="00605B9D" w:rsidP="00605B9D">
      <w:pPr>
        <w:numPr>
          <w:ilvl w:val="0"/>
          <w:numId w:val="11"/>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Personas, Habilidades y Competencias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r w:rsidRPr="00605B9D">
        <w:rPr>
          <w:b/>
          <w:bCs/>
          <w:lang w:val="es-US"/>
        </w:rPr>
        <w:t>Fases Estándar de una Auditoría con COBIT 5</w:t>
      </w: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La implementación de una auditoría basada en COBIT sigue típicamente un ciclo de vida estructurado en cuatro fases principales, según lo validado en la práctica profesional y académica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p>
    <w:tbl>
      <w:tblPr>
        <w:tblW w:w="10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7718"/>
      </w:tblGrid>
      <w:tr w:rsidR="00605B9D" w:rsidRPr="00605B9D" w:rsidTr="00605B9D">
        <w:trPr>
          <w:trHeight w:val="269"/>
          <w:tblHeader/>
        </w:trPr>
        <w:tc>
          <w:tcPr>
            <w:tcW w:w="0" w:type="auto"/>
            <w:tcMar>
              <w:top w:w="150" w:type="dxa"/>
              <w:left w:w="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Fase</w:t>
            </w:r>
          </w:p>
        </w:tc>
        <w:tc>
          <w:tcPr>
            <w:tcW w:w="0" w:type="auto"/>
            <w:tcMar>
              <w:top w:w="150" w:type="dxa"/>
              <w:left w:w="24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Descripción y Actividades Clave</w:t>
            </w:r>
          </w:p>
        </w:tc>
      </w:tr>
      <w:tr w:rsidR="00605B9D" w:rsidRPr="00605B9D" w:rsidTr="00605B9D">
        <w:trPr>
          <w:trHeight w:val="821"/>
        </w:trPr>
        <w:tc>
          <w:tcPr>
            <w:tcW w:w="0" w:type="auto"/>
            <w:tcMar>
              <w:top w:w="150" w:type="dxa"/>
              <w:left w:w="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1. Planificación (Audit Plan)</w:t>
            </w:r>
          </w:p>
        </w:tc>
        <w:tc>
          <w:tcPr>
            <w:tcW w:w="0" w:type="auto"/>
            <w:tcMar>
              <w:top w:w="150" w:type="dxa"/>
              <w:left w:w="240" w:type="dxa"/>
              <w:bottom w:w="150" w:type="dxa"/>
              <w:right w:w="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Definir el alcance y los objetivos del negocio que soportan la auditoría. Identificar los dominios y procesos de COBIT relevantes (ej. APO, BAI, DSS, MEA). Realizar una evaluación preliminar de riesgos para priorizar recursos .</w:t>
            </w:r>
          </w:p>
        </w:tc>
      </w:tr>
      <w:tr w:rsidR="00605B9D" w:rsidRPr="00605B9D" w:rsidTr="00605B9D">
        <w:trPr>
          <w:trHeight w:val="835"/>
        </w:trPr>
        <w:tc>
          <w:tcPr>
            <w:tcW w:w="0" w:type="auto"/>
            <w:tcMar>
              <w:top w:w="150" w:type="dxa"/>
              <w:left w:w="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2. Preparación (Preparation)</w:t>
            </w:r>
          </w:p>
        </w:tc>
        <w:tc>
          <w:tcPr>
            <w:tcW w:w="0" w:type="auto"/>
            <w:tcMar>
              <w:top w:w="150" w:type="dxa"/>
              <w:left w:w="240" w:type="dxa"/>
              <w:bottom w:w="150" w:type="dxa"/>
              <w:right w:w="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Establecer los criterios de evaluación (alineados a COBIT o ISO/IEC 15504). Seleccionar los procesos específicos a evaluar y definir el nivel de capacidad objetivo esperado por la organización (Nivel 0 al 5) .</w:t>
            </w:r>
          </w:p>
        </w:tc>
      </w:tr>
      <w:tr w:rsidR="00605B9D" w:rsidRPr="00605B9D" w:rsidTr="00605B9D">
        <w:trPr>
          <w:trHeight w:val="1104"/>
        </w:trPr>
        <w:tc>
          <w:tcPr>
            <w:tcW w:w="0" w:type="auto"/>
            <w:tcMar>
              <w:top w:w="150" w:type="dxa"/>
              <w:left w:w="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3. Ejecución (Implementation)</w:t>
            </w:r>
          </w:p>
        </w:tc>
        <w:tc>
          <w:tcPr>
            <w:tcW w:w="0" w:type="auto"/>
            <w:tcMar>
              <w:top w:w="150" w:type="dxa"/>
              <w:left w:w="240" w:type="dxa"/>
              <w:bottom w:w="150" w:type="dxa"/>
              <w:right w:w="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Recopilar evidencia (documentación, entrevistas, observación directa) para evaluar los atributos del proceso. Determinar el </w:t>
            </w:r>
            <w:r w:rsidRPr="00605B9D">
              <w:rPr>
                <w:bCs/>
                <w:lang w:val="es-US"/>
              </w:rPr>
              <w:t>nivel de capacidad actual</w:t>
            </w:r>
            <w:r w:rsidRPr="00605B9D">
              <w:rPr>
                <w:lang w:val="es-US"/>
              </w:rPr>
              <w:t> (ej. Nivel 2 "Proceso Gestionado" o Nivel 3 "Proceso Establecido"). Documentar hallazgos y brechas (gaps) .</w:t>
            </w:r>
          </w:p>
        </w:tc>
      </w:tr>
      <w:tr w:rsidR="00605B9D" w:rsidRPr="00605B9D" w:rsidTr="00605B9D">
        <w:trPr>
          <w:trHeight w:val="807"/>
        </w:trPr>
        <w:tc>
          <w:tcPr>
            <w:tcW w:w="0" w:type="auto"/>
            <w:tcMar>
              <w:top w:w="150" w:type="dxa"/>
              <w:left w:w="0" w:type="dxa"/>
              <w:bottom w:w="150" w:type="dxa"/>
              <w:right w:w="24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4. Reporte (Reporting)</w:t>
            </w:r>
          </w:p>
        </w:tc>
        <w:tc>
          <w:tcPr>
            <w:tcW w:w="0" w:type="auto"/>
            <w:tcMar>
              <w:top w:w="150" w:type="dxa"/>
              <w:left w:w="240" w:type="dxa"/>
              <w:bottom w:w="150" w:type="dxa"/>
              <w:right w:w="0" w:type="dxa"/>
            </w:tcMar>
            <w:vAlign w:val="center"/>
            <w:hideMark/>
          </w:tcPr>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Comunicar resultados: Nivel de capacidad alcanzado vs. esperado. Presentar hallazgos y recomendaciones correctivas. Establecer un proceso de seguimiento (</w:t>
            </w:r>
            <w:r w:rsidRPr="00605B9D">
              <w:rPr>
                <w:i/>
                <w:iCs/>
                <w:lang w:val="es-US"/>
              </w:rPr>
              <w:t>Audit Follow-up</w:t>
            </w:r>
            <w:r w:rsidRPr="00605B9D">
              <w:rPr>
                <w:lang w:val="es-US"/>
              </w:rPr>
              <w:t>) para verificar la implementación de acciones acordadas .</w:t>
            </w:r>
          </w:p>
        </w:tc>
      </w:tr>
    </w:tbl>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r>
        <w:rPr>
          <w:b/>
          <w:bCs/>
          <w:lang w:val="es-US"/>
        </w:rPr>
        <w:t>El Proceso de Seguimiento</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Un componente crítico en COBIT es la fase de </w:t>
      </w:r>
      <w:r w:rsidRPr="00605B9D">
        <w:rPr>
          <w:bCs/>
          <w:lang w:val="es-US"/>
        </w:rPr>
        <w:t>Seguimiento de Recomendaciones</w:t>
      </w:r>
      <w:r w:rsidRPr="00605B9D">
        <w:rPr>
          <w:lang w:val="es-US"/>
        </w:rPr>
        <w:t>, que asegura que los riesgos identificados sean mitigados. COBIT recomienda mantener un </w:t>
      </w:r>
      <w:r w:rsidRPr="00605B9D">
        <w:rPr>
          <w:bCs/>
          <w:lang w:val="es-US"/>
        </w:rPr>
        <w:t>Registro de Hallazgos de Aseguramiento</w:t>
      </w:r>
      <w:r w:rsidRPr="00605B9D">
        <w:rPr>
          <w:lang w:val="es-US"/>
        </w:rPr>
        <w:t> que rastree el estado del ciclo de vida de cada recomendación: </w:t>
      </w:r>
      <w:r w:rsidRPr="00605B9D">
        <w:rPr>
          <w:iCs/>
          <w:lang w:val="es-US"/>
        </w:rPr>
        <w:t>Pendiente</w:t>
      </w:r>
      <w:r w:rsidRPr="00605B9D">
        <w:rPr>
          <w:lang w:val="es-US"/>
        </w:rPr>
        <w:t>, </w:t>
      </w:r>
      <w:r w:rsidRPr="00605B9D">
        <w:rPr>
          <w:iCs/>
          <w:lang w:val="es-US"/>
        </w:rPr>
        <w:t>En Progreso</w:t>
      </w:r>
      <w:r w:rsidRPr="00605B9D">
        <w:rPr>
          <w:lang w:val="es-US"/>
        </w:rPr>
        <w:t>, </w:t>
      </w:r>
      <w:r w:rsidRPr="00605B9D">
        <w:rPr>
          <w:iCs/>
          <w:lang w:val="es-US"/>
        </w:rPr>
        <w:t>Implementado (Pendiente de verificación)</w:t>
      </w:r>
      <w:r w:rsidRPr="00605B9D">
        <w:rPr>
          <w:lang w:val="es-US"/>
        </w:rPr>
        <w:t> o </w:t>
      </w:r>
      <w:r w:rsidRPr="00605B9D">
        <w:rPr>
          <w:iCs/>
          <w:lang w:val="es-US"/>
        </w:rPr>
        <w:t>Cerrado</w:t>
      </w:r>
      <w:r w:rsidRPr="00605B9D">
        <w:rPr>
          <w:lang w:val="es-US"/>
        </w:rPr>
        <w:t>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b/>
          <w:bCs/>
          <w:lang w:val="es-US"/>
        </w:rPr>
      </w:pPr>
      <w:r w:rsidRPr="00605B9D">
        <w:rPr>
          <w:b/>
          <w:bCs/>
          <w:lang w:val="es-US"/>
        </w:rPr>
        <w:t>Medición de la Capacidad (Niveles de Madurez)</w:t>
      </w: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La auditoría con COBIT utiliza una escala de evaluación de capacidad basada en la norma ISO/IEC 15504 (parte del Programa de Evaluación de COBIT). Es crucial que el auditor verifique no solo la existencia del proceso (Nivel 1), sino también su gestión y documentación (Niveles 2 y 3)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p>
    <w:p w:rsidR="00605B9D" w:rsidRPr="00605B9D" w:rsidRDefault="00605B9D" w:rsidP="00605B9D">
      <w:pPr>
        <w:numPr>
          <w:ilvl w:val="0"/>
          <w:numId w:val="12"/>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Nivel 1 (Realizado):</w:t>
      </w:r>
      <w:r w:rsidRPr="00605B9D">
        <w:rPr>
          <w:lang w:val="es-US"/>
        </w:rPr>
        <w:t> El proceso se ejecuta y logra su propósito, pero de manera informal o reactiva.</w:t>
      </w:r>
    </w:p>
    <w:p w:rsidR="00605B9D" w:rsidRPr="00605B9D" w:rsidRDefault="00605B9D" w:rsidP="00605B9D">
      <w:pPr>
        <w:numPr>
          <w:ilvl w:val="0"/>
          <w:numId w:val="12"/>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Nivel 2 (Gestionado):</w:t>
      </w:r>
      <w:r w:rsidRPr="00605B9D">
        <w:rPr>
          <w:lang w:val="es-US"/>
        </w:rPr>
        <w:t> El proceso se planifica, monitorea y ajusta; los productos de trabajo están controlados.</w:t>
      </w:r>
    </w:p>
    <w:p w:rsidR="00605B9D" w:rsidRDefault="00605B9D" w:rsidP="00605B9D">
      <w:pPr>
        <w:numPr>
          <w:ilvl w:val="0"/>
          <w:numId w:val="12"/>
        </w:num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b/>
          <w:bCs/>
          <w:lang w:val="es-US"/>
        </w:rPr>
        <w:t>Nivel 3 (Establecido):</w:t>
      </w:r>
      <w:r w:rsidRPr="00605B9D">
        <w:rPr>
          <w:lang w:val="es-US"/>
        </w:rPr>
        <w:t> El proceso se ejecuta usando un proceso definido y estándar en toda la organización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left="720" w:right="259"/>
        <w:rPr>
          <w:lang w:val="es-US"/>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lang w:val="es-US"/>
        </w:rPr>
      </w:pPr>
      <w:r w:rsidRPr="00605B9D">
        <w:rPr>
          <w:lang w:val="es-US"/>
        </w:rPr>
        <w:t>En la práctica, muchas organizaciones se encuentran en </w:t>
      </w:r>
      <w:r w:rsidRPr="00605B9D">
        <w:rPr>
          <w:bCs/>
          <w:lang w:val="es-US"/>
        </w:rPr>
        <w:t>Nivel 2 o 3</w:t>
      </w:r>
      <w:r w:rsidRPr="00605B9D">
        <w:rPr>
          <w:lang w:val="es-US"/>
        </w:rPr>
        <w:t>, lo que indica un proceso gestionado pero que aún requiere estandarización o mejora continua para alcanzar niveles de predictibilidad (Nivel 4) u optimización (Nivel 5) .</w:t>
      </w: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605B9D" w:rsidRPr="00605B9D" w:rsidRDefault="00605B9D" w:rsidP="00605B9D">
      <w:pPr>
        <w:tabs>
          <w:tab w:val="left" w:pos="979"/>
          <w:tab w:val="left" w:pos="981"/>
          <w:tab w:val="left" w:pos="2466"/>
          <w:tab w:val="left" w:pos="3030"/>
          <w:tab w:val="left" w:pos="4915"/>
          <w:tab w:val="left" w:pos="5260"/>
          <w:tab w:val="left" w:pos="6135"/>
          <w:tab w:val="left" w:pos="6900"/>
          <w:tab w:val="left" w:pos="8025"/>
        </w:tabs>
        <w:spacing w:line="278" w:lineRule="auto"/>
        <w:ind w:right="259"/>
        <w:rPr>
          <w:sz w:val="28"/>
        </w:rPr>
      </w:pPr>
    </w:p>
    <w:p w:rsidR="00127DD4" w:rsidRDefault="002A5F01">
      <w:pPr>
        <w:pStyle w:val="Prrafodelista"/>
        <w:numPr>
          <w:ilvl w:val="0"/>
          <w:numId w:val="1"/>
        </w:numPr>
        <w:tabs>
          <w:tab w:val="left" w:pos="979"/>
          <w:tab w:val="left" w:pos="981"/>
        </w:tabs>
        <w:spacing w:line="276" w:lineRule="auto"/>
        <w:ind w:left="981" w:right="252"/>
        <w:rPr>
          <w:sz w:val="28"/>
        </w:rPr>
      </w:pPr>
      <w:r>
        <w:rPr>
          <w:color w:val="001F5F"/>
          <w:sz w:val="28"/>
        </w:rPr>
        <w:lastRenderedPageBreak/>
        <w:t>P</w:t>
      </w:r>
      <w:r>
        <w:rPr>
          <w:color w:val="001F5F"/>
          <w:sz w:val="28"/>
        </w:rPr>
        <w:t>repare</w:t>
      </w:r>
      <w:r>
        <w:rPr>
          <w:color w:val="001F5F"/>
          <w:spacing w:val="80"/>
          <w:sz w:val="28"/>
        </w:rPr>
        <w:t xml:space="preserve"> </w:t>
      </w:r>
      <w:r>
        <w:rPr>
          <w:color w:val="001F5F"/>
          <w:sz w:val="28"/>
        </w:rPr>
        <w:t>una</w:t>
      </w:r>
      <w:r>
        <w:rPr>
          <w:color w:val="001F5F"/>
          <w:spacing w:val="80"/>
          <w:sz w:val="28"/>
        </w:rPr>
        <w:t xml:space="preserve"> </w:t>
      </w:r>
      <w:r>
        <w:rPr>
          <w:color w:val="001F5F"/>
          <w:sz w:val="28"/>
        </w:rPr>
        <w:t>guía,</w:t>
      </w:r>
      <w:r>
        <w:rPr>
          <w:color w:val="001F5F"/>
          <w:spacing w:val="80"/>
          <w:sz w:val="28"/>
        </w:rPr>
        <w:t xml:space="preserve"> </w:t>
      </w:r>
      <w:r>
        <w:rPr>
          <w:color w:val="001F5F"/>
          <w:sz w:val="28"/>
        </w:rPr>
        <w:t>manual</w:t>
      </w:r>
      <w:r>
        <w:rPr>
          <w:color w:val="001F5F"/>
          <w:spacing w:val="80"/>
          <w:sz w:val="28"/>
        </w:rPr>
        <w:t xml:space="preserve"> </w:t>
      </w:r>
      <w:r>
        <w:rPr>
          <w:color w:val="001F5F"/>
          <w:sz w:val="28"/>
        </w:rPr>
        <w:t>o</w:t>
      </w:r>
      <w:r>
        <w:rPr>
          <w:color w:val="001F5F"/>
          <w:spacing w:val="80"/>
          <w:sz w:val="28"/>
        </w:rPr>
        <w:t xml:space="preserve"> </w:t>
      </w:r>
      <w:r>
        <w:rPr>
          <w:color w:val="001F5F"/>
          <w:sz w:val="28"/>
        </w:rPr>
        <w:t>formato</w:t>
      </w:r>
      <w:r>
        <w:rPr>
          <w:color w:val="001F5F"/>
          <w:spacing w:val="80"/>
          <w:sz w:val="28"/>
        </w:rPr>
        <w:t xml:space="preserve"> </w:t>
      </w:r>
      <w:r>
        <w:rPr>
          <w:color w:val="001F5F"/>
          <w:sz w:val="28"/>
        </w:rPr>
        <w:t>para</w:t>
      </w:r>
      <w:r>
        <w:rPr>
          <w:color w:val="001F5F"/>
          <w:spacing w:val="80"/>
          <w:sz w:val="28"/>
        </w:rPr>
        <w:t xml:space="preserve"> </w:t>
      </w:r>
      <w:r>
        <w:rPr>
          <w:color w:val="001F5F"/>
          <w:sz w:val="28"/>
        </w:rPr>
        <w:t>realizar</w:t>
      </w:r>
      <w:r>
        <w:rPr>
          <w:color w:val="001F5F"/>
          <w:spacing w:val="80"/>
          <w:sz w:val="28"/>
        </w:rPr>
        <w:t xml:space="preserve"> </w:t>
      </w:r>
      <w:r>
        <w:rPr>
          <w:color w:val="001F5F"/>
          <w:sz w:val="28"/>
        </w:rPr>
        <w:t>auditoria mediante COBIT 5 o superior.</w:t>
      </w:r>
    </w:p>
    <w:p w:rsidR="00127DD4" w:rsidRDefault="00127DD4">
      <w:pPr>
        <w:pStyle w:val="Textoindependiente"/>
        <w:spacing w:before="237"/>
        <w:rPr>
          <w:sz w:val="28"/>
        </w:rPr>
      </w:pPr>
    </w:p>
    <w:p w:rsidR="00605B9D" w:rsidRDefault="005015B3" w:rsidP="00605B9D">
      <w:pPr>
        <w:spacing w:line="259" w:lineRule="auto"/>
        <w:ind w:left="262"/>
        <w:rPr>
          <w:b/>
          <w:bCs/>
          <w:lang w:val="es-US"/>
        </w:rPr>
      </w:pPr>
      <w:r>
        <w:rPr>
          <w:b/>
          <w:bCs/>
          <w:lang w:val="es-US"/>
        </w:rPr>
        <w:t xml:space="preserve">DATOS GENERALES Y ALCANCE </w:t>
      </w:r>
    </w:p>
    <w:p w:rsidR="005015B3" w:rsidRPr="00605B9D" w:rsidRDefault="005015B3" w:rsidP="00605B9D">
      <w:pPr>
        <w:spacing w:line="259" w:lineRule="auto"/>
        <w:ind w:left="262"/>
        <w:rPr>
          <w:b/>
          <w:bCs/>
          <w:lang w:val="es-US"/>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1"/>
        <w:gridCol w:w="6233"/>
      </w:tblGrid>
      <w:tr w:rsidR="00605B9D" w:rsidRPr="005015B3" w:rsidTr="005015B3">
        <w:trPr>
          <w:trHeight w:val="244"/>
          <w:tblHeader/>
        </w:trPr>
        <w:tc>
          <w:tcPr>
            <w:tcW w:w="0" w:type="auto"/>
            <w:tcMar>
              <w:top w:w="150" w:type="dxa"/>
              <w:left w:w="0" w:type="dxa"/>
              <w:bottom w:w="150" w:type="dxa"/>
              <w:right w:w="240" w:type="dxa"/>
            </w:tcMar>
            <w:vAlign w:val="center"/>
            <w:hideMark/>
          </w:tcPr>
          <w:p w:rsidR="00605B9D" w:rsidRPr="005015B3" w:rsidRDefault="00605B9D" w:rsidP="00605B9D">
            <w:pPr>
              <w:spacing w:line="259" w:lineRule="auto"/>
              <w:ind w:left="262"/>
              <w:rPr>
                <w:lang w:val="es-US"/>
              </w:rPr>
            </w:pPr>
            <w:r w:rsidRPr="005015B3">
              <w:rPr>
                <w:lang w:val="es-US"/>
              </w:rPr>
              <w:t>Campo</w:t>
            </w:r>
          </w:p>
        </w:tc>
        <w:tc>
          <w:tcPr>
            <w:tcW w:w="0" w:type="auto"/>
            <w:tcMar>
              <w:top w:w="150" w:type="dxa"/>
              <w:left w:w="240" w:type="dxa"/>
              <w:bottom w:w="150" w:type="dxa"/>
              <w:right w:w="240" w:type="dxa"/>
            </w:tcMar>
            <w:vAlign w:val="center"/>
            <w:hideMark/>
          </w:tcPr>
          <w:p w:rsidR="00605B9D" w:rsidRPr="005015B3" w:rsidRDefault="00605B9D" w:rsidP="00605B9D">
            <w:pPr>
              <w:spacing w:line="259" w:lineRule="auto"/>
              <w:ind w:left="262"/>
              <w:rPr>
                <w:lang w:val="es-US"/>
              </w:rPr>
            </w:pPr>
            <w:r w:rsidRPr="005015B3">
              <w:rPr>
                <w:lang w:val="es-US"/>
              </w:rPr>
              <w:t>Descripción</w:t>
            </w:r>
          </w:p>
        </w:tc>
      </w:tr>
      <w:tr w:rsidR="00605B9D" w:rsidRPr="005015B3" w:rsidTr="005015B3">
        <w:trPr>
          <w:trHeight w:val="244"/>
        </w:trPr>
        <w:tc>
          <w:tcPr>
            <w:tcW w:w="0" w:type="auto"/>
            <w:tcMar>
              <w:top w:w="150" w:type="dxa"/>
              <w:left w:w="0" w:type="dxa"/>
              <w:bottom w:w="150" w:type="dxa"/>
              <w:right w:w="240" w:type="dxa"/>
            </w:tcMar>
            <w:vAlign w:val="center"/>
            <w:hideMark/>
          </w:tcPr>
          <w:p w:rsidR="00605B9D" w:rsidRPr="005015B3" w:rsidRDefault="00605B9D" w:rsidP="00605B9D">
            <w:pPr>
              <w:spacing w:line="259" w:lineRule="auto"/>
              <w:ind w:left="262"/>
              <w:rPr>
                <w:lang w:val="es-US"/>
              </w:rPr>
            </w:pPr>
            <w:r w:rsidRPr="005015B3">
              <w:rPr>
                <w:b/>
                <w:bCs/>
                <w:lang w:val="es-US"/>
              </w:rPr>
              <w:t>Nombre del Proyecto de Auditoría</w:t>
            </w:r>
          </w:p>
        </w:tc>
        <w:tc>
          <w:tcPr>
            <w:tcW w:w="0" w:type="auto"/>
            <w:tcMar>
              <w:top w:w="150" w:type="dxa"/>
              <w:left w:w="240" w:type="dxa"/>
              <w:bottom w:w="150" w:type="dxa"/>
              <w:right w:w="0" w:type="dxa"/>
            </w:tcMar>
            <w:vAlign w:val="center"/>
            <w:hideMark/>
          </w:tcPr>
          <w:p w:rsidR="00605B9D" w:rsidRPr="005015B3" w:rsidRDefault="00605B9D" w:rsidP="00605B9D">
            <w:pPr>
              <w:spacing w:line="259" w:lineRule="auto"/>
              <w:ind w:left="262"/>
              <w:rPr>
                <w:lang w:val="es-US"/>
              </w:rPr>
            </w:pPr>
            <w:r w:rsidRPr="005015B3">
              <w:rPr>
                <w:lang w:val="es-US"/>
              </w:rPr>
              <w:t>Auditoría de Procesos de TI Basada en COBIT 5</w:t>
            </w:r>
          </w:p>
        </w:tc>
      </w:tr>
      <w:tr w:rsidR="00605B9D" w:rsidRPr="005015B3" w:rsidTr="005015B3">
        <w:trPr>
          <w:trHeight w:val="244"/>
        </w:trPr>
        <w:tc>
          <w:tcPr>
            <w:tcW w:w="0" w:type="auto"/>
            <w:tcMar>
              <w:top w:w="150" w:type="dxa"/>
              <w:left w:w="0" w:type="dxa"/>
              <w:bottom w:w="150" w:type="dxa"/>
              <w:right w:w="240" w:type="dxa"/>
            </w:tcMar>
            <w:vAlign w:val="center"/>
            <w:hideMark/>
          </w:tcPr>
          <w:p w:rsidR="00605B9D" w:rsidRPr="005015B3" w:rsidRDefault="00605B9D" w:rsidP="00605B9D">
            <w:pPr>
              <w:spacing w:line="259" w:lineRule="auto"/>
              <w:ind w:left="262"/>
              <w:rPr>
                <w:lang w:val="es-US"/>
              </w:rPr>
            </w:pPr>
            <w:r w:rsidRPr="005015B3">
              <w:rPr>
                <w:b/>
                <w:bCs/>
                <w:lang w:val="es-US"/>
              </w:rPr>
              <w:t>Alcance del Negocio</w:t>
            </w:r>
          </w:p>
        </w:tc>
        <w:tc>
          <w:tcPr>
            <w:tcW w:w="0" w:type="auto"/>
            <w:tcMar>
              <w:top w:w="150" w:type="dxa"/>
              <w:left w:w="240" w:type="dxa"/>
              <w:bottom w:w="150" w:type="dxa"/>
              <w:right w:w="0" w:type="dxa"/>
            </w:tcMar>
            <w:vAlign w:val="center"/>
            <w:hideMark/>
          </w:tcPr>
          <w:p w:rsidR="00605B9D" w:rsidRPr="005015B3" w:rsidRDefault="00605B9D" w:rsidP="00605B9D">
            <w:pPr>
              <w:spacing w:line="259" w:lineRule="auto"/>
              <w:ind w:left="262"/>
              <w:rPr>
                <w:lang w:val="es-US"/>
              </w:rPr>
            </w:pPr>
            <w:r w:rsidRPr="005015B3">
              <w:rPr>
                <w:iCs/>
                <w:lang w:val="es-US"/>
              </w:rPr>
              <w:t>Proceso de Gestión de Cambios (BAI06) en el ERP Financiero.</w:t>
            </w:r>
          </w:p>
        </w:tc>
      </w:tr>
      <w:tr w:rsidR="00605B9D" w:rsidRPr="005015B3" w:rsidTr="005015B3">
        <w:trPr>
          <w:trHeight w:val="1423"/>
        </w:trPr>
        <w:tc>
          <w:tcPr>
            <w:tcW w:w="0" w:type="auto"/>
            <w:tcMar>
              <w:top w:w="150" w:type="dxa"/>
              <w:left w:w="0" w:type="dxa"/>
              <w:bottom w:w="150" w:type="dxa"/>
              <w:right w:w="240" w:type="dxa"/>
            </w:tcMar>
            <w:vAlign w:val="center"/>
            <w:hideMark/>
          </w:tcPr>
          <w:p w:rsidR="00605B9D" w:rsidRPr="005015B3" w:rsidRDefault="00605B9D" w:rsidP="00605B9D">
            <w:pPr>
              <w:spacing w:line="259" w:lineRule="auto"/>
              <w:ind w:left="262"/>
              <w:rPr>
                <w:lang w:val="es-US"/>
              </w:rPr>
            </w:pPr>
            <w:r w:rsidRPr="005015B3">
              <w:rPr>
                <w:b/>
                <w:bCs/>
                <w:lang w:val="es-US"/>
              </w:rPr>
              <w:t>Dominio COBIT Evaluado</w:t>
            </w:r>
          </w:p>
        </w:tc>
        <w:tc>
          <w:tcPr>
            <w:tcW w:w="0" w:type="auto"/>
            <w:tcMar>
              <w:top w:w="150" w:type="dxa"/>
              <w:left w:w="240" w:type="dxa"/>
              <w:bottom w:w="150" w:type="dxa"/>
              <w:right w:w="0" w:type="dxa"/>
            </w:tcMar>
            <w:vAlign w:val="center"/>
            <w:hideMark/>
          </w:tcPr>
          <w:p w:rsidR="00605B9D" w:rsidRPr="005015B3" w:rsidRDefault="00605B9D" w:rsidP="00605B9D">
            <w:pPr>
              <w:spacing w:line="259" w:lineRule="auto"/>
              <w:ind w:left="262"/>
              <w:rPr>
                <w:lang w:val="es-US"/>
              </w:rPr>
            </w:pPr>
            <w:r w:rsidRPr="005015B3">
              <w:rPr>
                <w:rFonts w:ascii="Segoe UI Symbol" w:hAnsi="Segoe UI Symbol" w:cs="Segoe UI Symbol"/>
                <w:lang w:val="es-US"/>
              </w:rPr>
              <w:t>☐</w:t>
            </w:r>
            <w:r w:rsidRPr="005015B3">
              <w:rPr>
                <w:lang w:val="es-US"/>
              </w:rPr>
              <w:t xml:space="preserve"> Evaluar, Orientar y Supervisar (EDM)</w:t>
            </w:r>
            <w:r w:rsidRPr="005015B3">
              <w:rPr>
                <w:lang w:val="es-US"/>
              </w:rPr>
              <w:br/>
            </w:r>
            <w:r w:rsidRPr="005015B3">
              <w:rPr>
                <w:rFonts w:ascii="Segoe UI Symbol" w:hAnsi="Segoe UI Symbol" w:cs="Segoe UI Symbol"/>
                <w:lang w:val="es-US"/>
              </w:rPr>
              <w:t>☐</w:t>
            </w:r>
            <w:r w:rsidRPr="005015B3">
              <w:rPr>
                <w:lang w:val="es-US"/>
              </w:rPr>
              <w:t xml:space="preserve"> Alinear, Planificar y Organizar (APO)</w:t>
            </w:r>
            <w:r w:rsidRPr="005015B3">
              <w:rPr>
                <w:lang w:val="es-US"/>
              </w:rPr>
              <w:br/>
            </w:r>
            <w:r w:rsidRPr="005015B3">
              <w:rPr>
                <w:rFonts w:ascii="Segoe UI Symbol" w:hAnsi="Segoe UI Symbol" w:cs="Segoe UI Symbol"/>
                <w:lang w:val="es-US"/>
              </w:rPr>
              <w:t>☐</w:t>
            </w:r>
            <w:r w:rsidRPr="005015B3">
              <w:rPr>
                <w:lang w:val="es-US"/>
              </w:rPr>
              <w:t xml:space="preserve"> Construir, Adquirir e Implementar (BAI)</w:t>
            </w:r>
            <w:r w:rsidRPr="005015B3">
              <w:rPr>
                <w:lang w:val="es-US"/>
              </w:rPr>
              <w:br/>
            </w:r>
            <w:r w:rsidRPr="005015B3">
              <w:rPr>
                <w:rFonts w:ascii="Segoe UI Symbol" w:hAnsi="Segoe UI Symbol" w:cs="Segoe UI Symbol"/>
                <w:lang w:val="es-US"/>
              </w:rPr>
              <w:t>☐</w:t>
            </w:r>
            <w:r w:rsidRPr="005015B3">
              <w:rPr>
                <w:lang w:val="es-US"/>
              </w:rPr>
              <w:t xml:space="preserve"> Entregar, Dar Servicio y Soporte (DSS)</w:t>
            </w:r>
            <w:r w:rsidRPr="005015B3">
              <w:rPr>
                <w:lang w:val="es-US"/>
              </w:rPr>
              <w:br/>
            </w:r>
            <w:r w:rsidRPr="005015B3">
              <w:rPr>
                <w:rFonts w:ascii="Segoe UI Symbol" w:hAnsi="Segoe UI Symbol" w:cs="Segoe UI Symbol"/>
                <w:lang w:val="es-US"/>
              </w:rPr>
              <w:t>☐</w:t>
            </w:r>
            <w:r w:rsidRPr="005015B3">
              <w:rPr>
                <w:lang w:val="es-US"/>
              </w:rPr>
              <w:t xml:space="preserve"> Supervisar, Evaluar y Valorar (MEA)</w:t>
            </w:r>
          </w:p>
        </w:tc>
      </w:tr>
      <w:tr w:rsidR="00605B9D" w:rsidRPr="005015B3" w:rsidTr="005015B3">
        <w:trPr>
          <w:trHeight w:val="230"/>
        </w:trPr>
        <w:tc>
          <w:tcPr>
            <w:tcW w:w="0" w:type="auto"/>
            <w:tcMar>
              <w:top w:w="150" w:type="dxa"/>
              <w:left w:w="0" w:type="dxa"/>
              <w:bottom w:w="150" w:type="dxa"/>
              <w:right w:w="240" w:type="dxa"/>
            </w:tcMar>
            <w:vAlign w:val="center"/>
            <w:hideMark/>
          </w:tcPr>
          <w:p w:rsidR="00605B9D" w:rsidRPr="005015B3" w:rsidRDefault="00605B9D" w:rsidP="00605B9D">
            <w:pPr>
              <w:spacing w:line="259" w:lineRule="auto"/>
              <w:ind w:left="262"/>
              <w:rPr>
                <w:lang w:val="es-US"/>
              </w:rPr>
            </w:pPr>
            <w:r w:rsidRPr="005015B3">
              <w:rPr>
                <w:b/>
                <w:bCs/>
                <w:lang w:val="es-US"/>
              </w:rPr>
              <w:t>Proceso Específico</w:t>
            </w:r>
          </w:p>
        </w:tc>
        <w:tc>
          <w:tcPr>
            <w:tcW w:w="0" w:type="auto"/>
            <w:tcMar>
              <w:top w:w="150" w:type="dxa"/>
              <w:left w:w="240" w:type="dxa"/>
              <w:bottom w:w="150" w:type="dxa"/>
              <w:right w:w="0" w:type="dxa"/>
            </w:tcMar>
            <w:vAlign w:val="center"/>
            <w:hideMark/>
          </w:tcPr>
          <w:p w:rsidR="00605B9D" w:rsidRPr="005015B3" w:rsidRDefault="00605B9D" w:rsidP="00605B9D">
            <w:pPr>
              <w:spacing w:line="259" w:lineRule="auto"/>
              <w:ind w:left="262"/>
              <w:rPr>
                <w:lang w:val="es-US"/>
              </w:rPr>
            </w:pPr>
            <w:r w:rsidRPr="005015B3">
              <w:rPr>
                <w:lang w:val="es-US"/>
              </w:rPr>
              <w:t>*Código y Nombre: BAI06 - Gestionar los Cambios*</w:t>
            </w:r>
          </w:p>
        </w:tc>
      </w:tr>
    </w:tbl>
    <w:p w:rsidR="005015B3" w:rsidRDefault="005015B3" w:rsidP="00605B9D">
      <w:pPr>
        <w:spacing w:line="259" w:lineRule="auto"/>
        <w:ind w:left="262"/>
        <w:rPr>
          <w:b/>
          <w:bCs/>
          <w:lang w:val="es-US"/>
        </w:rPr>
      </w:pPr>
    </w:p>
    <w:p w:rsidR="005015B3" w:rsidRDefault="005015B3" w:rsidP="00605B9D">
      <w:pPr>
        <w:spacing w:line="259" w:lineRule="auto"/>
        <w:ind w:left="262"/>
        <w:rPr>
          <w:b/>
          <w:bCs/>
          <w:lang w:val="es-US"/>
        </w:rPr>
      </w:pPr>
    </w:p>
    <w:p w:rsidR="005015B3" w:rsidRDefault="005015B3" w:rsidP="005015B3">
      <w:pPr>
        <w:spacing w:line="259" w:lineRule="auto"/>
        <w:rPr>
          <w:b/>
          <w:bCs/>
          <w:lang w:val="es-US"/>
        </w:rPr>
      </w:pPr>
      <w:r>
        <w:rPr>
          <w:b/>
          <w:bCs/>
          <w:lang w:val="es-US"/>
        </w:rPr>
        <w:t xml:space="preserve">CRITERIOS DE EVALUACIÓN </w:t>
      </w:r>
    </w:p>
    <w:p w:rsidR="005015B3" w:rsidRPr="005015B3" w:rsidRDefault="005015B3" w:rsidP="005015B3">
      <w:pPr>
        <w:spacing w:line="259" w:lineRule="auto"/>
        <w:rPr>
          <w:b/>
          <w:bCs/>
          <w:lang w:val="es-US"/>
        </w:rPr>
      </w:pPr>
    </w:p>
    <w:p w:rsidR="005015B3" w:rsidRDefault="005015B3" w:rsidP="005015B3">
      <w:pPr>
        <w:spacing w:line="259" w:lineRule="auto"/>
        <w:rPr>
          <w:lang w:val="es-US"/>
        </w:rPr>
      </w:pPr>
      <w:r w:rsidRPr="005015B3">
        <w:rPr>
          <w:b/>
          <w:bCs/>
          <w:lang w:val="es-US"/>
        </w:rPr>
        <w:t>Instrucciones:</w:t>
      </w:r>
      <w:r w:rsidRPr="005015B3">
        <w:rPr>
          <w:lang w:val="es-US"/>
        </w:rPr>
        <w:t> Califique la evidencia observada usando la escala ISO/IEC 15504 (0-5) utilizada en COBIT 5.</w:t>
      </w:r>
    </w:p>
    <w:p w:rsidR="005015B3" w:rsidRPr="005015B3" w:rsidRDefault="005015B3" w:rsidP="005015B3">
      <w:pPr>
        <w:spacing w:line="259" w:lineRule="auto"/>
        <w:rPr>
          <w:lang w:val="es-US"/>
        </w:rPr>
      </w:pPr>
    </w:p>
    <w:tbl>
      <w:tblPr>
        <w:tblW w:w="10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618"/>
        <w:gridCol w:w="8062"/>
      </w:tblGrid>
      <w:tr w:rsidR="005015B3" w:rsidRPr="005015B3" w:rsidTr="005015B3">
        <w:trPr>
          <w:trHeight w:val="252"/>
          <w:tblHeader/>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Nivel</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Nombre</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Descripción para el Auditor</w:t>
            </w:r>
          </w:p>
        </w:tc>
      </w:tr>
      <w:tr w:rsidR="005015B3" w:rsidRPr="005015B3" w:rsidTr="005015B3">
        <w:trPr>
          <w:trHeight w:val="252"/>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0</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Incompleto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lang w:val="es-US"/>
              </w:rPr>
              <w:t>El proceso no está implementado o falla en su propósito.</w:t>
            </w:r>
          </w:p>
        </w:tc>
      </w:tr>
      <w:tr w:rsidR="005015B3" w:rsidRPr="005015B3" w:rsidTr="005015B3">
        <w:trPr>
          <w:trHeight w:val="252"/>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1</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Realizado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lang w:val="es-US"/>
              </w:rPr>
              <w:t>El proceso se ejecuta, pero es </w:t>
            </w:r>
            <w:r w:rsidRPr="005015B3">
              <w:rPr>
                <w:bCs/>
                <w:lang w:val="es-US"/>
              </w:rPr>
              <w:t>Ad-hoc</w:t>
            </w:r>
            <w:r w:rsidRPr="005015B3">
              <w:rPr>
                <w:lang w:val="es-US"/>
              </w:rPr>
              <w:t> (cada quien lo hace a su manera).</w:t>
            </w:r>
          </w:p>
        </w:tc>
      </w:tr>
      <w:tr w:rsidR="005015B3" w:rsidRPr="005015B3" w:rsidTr="005015B3">
        <w:trPr>
          <w:trHeight w:val="504"/>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2</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Gestionado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Pr>
                <w:bCs/>
                <w:lang w:val="es-US"/>
              </w:rPr>
              <w:t>Objetivo mínimo aceptable</w:t>
            </w:r>
            <w:r w:rsidRPr="005015B3">
              <w:rPr>
                <w:bCs/>
                <w:lang w:val="es-US"/>
              </w:rPr>
              <w:t>.</w:t>
            </w:r>
            <w:r w:rsidRPr="005015B3">
              <w:rPr>
                <w:lang w:val="es-US"/>
              </w:rPr>
              <w:t> Hay planificación, responsables y productos de trabajo definidos.</w:t>
            </w:r>
          </w:p>
        </w:tc>
      </w:tr>
      <w:tr w:rsidR="005015B3" w:rsidRPr="005015B3" w:rsidTr="005015B3">
        <w:trPr>
          <w:trHeight w:val="252"/>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3</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Establecido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lang w:val="es-US"/>
              </w:rPr>
              <w:t>Existe un </w:t>
            </w:r>
            <w:r w:rsidRPr="005015B3">
              <w:rPr>
                <w:bCs/>
                <w:lang w:val="es-US"/>
              </w:rPr>
              <w:t>Procedimiento Estándar</w:t>
            </w:r>
            <w:r w:rsidRPr="005015B3">
              <w:rPr>
                <w:lang w:val="es-US"/>
              </w:rPr>
              <w:t> documentado que se sigue en toda la organización.</w:t>
            </w:r>
          </w:p>
        </w:tc>
      </w:tr>
      <w:tr w:rsidR="005015B3" w:rsidRPr="005015B3" w:rsidTr="005015B3">
        <w:trPr>
          <w:trHeight w:val="238"/>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4</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Predecible</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lang w:val="es-US"/>
              </w:rPr>
              <w:t>El proceso se mide con métricas cuantitativas y es estable.</w:t>
            </w:r>
          </w:p>
        </w:tc>
      </w:tr>
      <w:tr w:rsidR="005015B3" w:rsidRPr="005015B3" w:rsidTr="005015B3">
        <w:trPr>
          <w:trHeight w:val="252"/>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5</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Optimizado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lang w:val="es-US"/>
              </w:rPr>
              <w:t>El proceso se mejora continuamente de forma proactiva.</w:t>
            </w:r>
          </w:p>
        </w:tc>
      </w:tr>
    </w:tbl>
    <w:p w:rsidR="005015B3" w:rsidRDefault="005015B3" w:rsidP="005015B3">
      <w:pPr>
        <w:spacing w:line="259" w:lineRule="auto"/>
        <w:rPr>
          <w:b/>
          <w:bCs/>
          <w:lang w:val="es-US"/>
        </w:rPr>
      </w:pPr>
      <w:r>
        <w:rPr>
          <w:b/>
          <w:bCs/>
          <w:lang w:val="es-US"/>
        </w:rPr>
        <w:lastRenderedPageBreak/>
        <w:t>MATRIZ DE EJECUCIÓN DE PRUEBAS</w:t>
      </w:r>
    </w:p>
    <w:p w:rsidR="005015B3" w:rsidRPr="005015B3" w:rsidRDefault="005015B3" w:rsidP="005015B3">
      <w:pPr>
        <w:spacing w:line="259" w:lineRule="auto"/>
        <w:rPr>
          <w:b/>
          <w:bCs/>
          <w:lang w:val="es-US"/>
        </w:rPr>
      </w:pPr>
    </w:p>
    <w:p w:rsidR="005015B3" w:rsidRDefault="005015B3" w:rsidP="005015B3">
      <w:pPr>
        <w:spacing w:line="259" w:lineRule="auto"/>
        <w:rPr>
          <w:lang w:val="es-US"/>
        </w:rPr>
      </w:pPr>
      <w:r w:rsidRPr="005015B3">
        <w:rPr>
          <w:lang w:val="es-US"/>
        </w:rPr>
        <w:t>Esta es la herramienta central de trabajo de campo.</w:t>
      </w:r>
    </w:p>
    <w:p w:rsidR="005015B3" w:rsidRPr="005015B3" w:rsidRDefault="005015B3" w:rsidP="005015B3">
      <w:pPr>
        <w:spacing w:line="259" w:lineRule="auto"/>
        <w:rPr>
          <w:lang w:val="es-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4"/>
        <w:gridCol w:w="1499"/>
        <w:gridCol w:w="1866"/>
        <w:gridCol w:w="2400"/>
        <w:gridCol w:w="1372"/>
        <w:gridCol w:w="1434"/>
      </w:tblGrid>
      <w:tr w:rsidR="005015B3" w:rsidRPr="005015B3" w:rsidTr="005015B3">
        <w:trPr>
          <w:tblHeader/>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ID Proceso COBIT</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Práctica de Gestión / Actividad Clave</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Atributo Evaluado (PA)</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Evidencia Requerida / Pregunta de Auditoría</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Calificación Observada (0-5)</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Brecha / Hallazgo</w:t>
            </w:r>
          </w:p>
        </w:tc>
      </w:tr>
      <w:tr w:rsidR="005015B3" w:rsidRPr="005015B3" w:rsidTr="005015B3">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BAI06.01</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Evaluar, priorizar y autorizar solicitudes de cambio.</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PA 2.1</w:t>
            </w:r>
            <w:r w:rsidRPr="005015B3">
              <w:rPr>
                <w:lang w:val="es-US"/>
              </w:rPr>
              <w:t> (Gestión)</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¿Existe un </w:t>
            </w:r>
            <w:r w:rsidRPr="005015B3">
              <w:rPr>
                <w:bCs/>
                <w:lang w:val="es-US"/>
              </w:rPr>
              <w:t>Comité de Control de Cambios (CAB)</w:t>
            </w:r>
            <w:r w:rsidRPr="005015B3">
              <w:rPr>
                <w:lang w:val="es-US"/>
              </w:rPr>
              <w:t> formal con actas de reunión?</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2</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iCs/>
                <w:lang w:val="es-US"/>
              </w:rPr>
              <w:t>Existe el comité pero no se levantan actas formales de aprobación. (Brecha: Falta control de producto de trabajo).</w:t>
            </w:r>
          </w:p>
        </w:tc>
      </w:tr>
      <w:tr w:rsidR="005015B3" w:rsidRPr="005015B3" w:rsidTr="005015B3">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BAI06.03</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Autorizar y planificar cambios de emergencia.</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PA 3.1</w:t>
            </w:r>
            <w:r w:rsidRPr="005015B3">
              <w:rPr>
                <w:lang w:val="es-US"/>
              </w:rPr>
              <w:t> (Definición)</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¿Existe un </w:t>
            </w:r>
            <w:r w:rsidRPr="005015B3">
              <w:rPr>
                <w:bCs/>
                <w:lang w:val="es-US"/>
              </w:rPr>
              <w:t>Procedimiento Documentado</w:t>
            </w:r>
            <w:r w:rsidRPr="005015B3">
              <w:rPr>
                <w:lang w:val="es-US"/>
              </w:rPr>
              <w:t> específico para Cambios de Emergencia distinto al estándar?</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1</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iCs/>
                <w:lang w:val="es-US"/>
              </w:rPr>
              <w:t>No existe procedimiento. Se maneja por correo electrónico informal. Riesgo Alto.</w:t>
            </w:r>
          </w:p>
        </w:tc>
      </w:tr>
      <w:tr w:rsidR="005015B3" w:rsidRPr="005015B3" w:rsidTr="005015B3">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DSS05.02</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Gestionar la seguridad de la red y conectividad.</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PA 1.1</w:t>
            </w:r>
            <w:r w:rsidRPr="005015B3">
              <w:rPr>
                <w:lang w:val="es-US"/>
              </w:rPr>
              <w:t> (Rendimiento)</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¿Se realiza revisión periódica de reglas de Firewall?</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bCs/>
                <w:lang w:val="es-US"/>
              </w:rPr>
              <w:t>3</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iCs/>
                <w:lang w:val="es-US"/>
              </w:rPr>
              <w:t>Evidencia de revisiones trimestrales en herramienta de gestión.</w:t>
            </w:r>
          </w:p>
        </w:tc>
      </w:tr>
    </w:tbl>
    <w:p w:rsidR="005015B3" w:rsidRDefault="005015B3" w:rsidP="005015B3">
      <w:pPr>
        <w:spacing w:line="259" w:lineRule="auto"/>
        <w:rPr>
          <w:lang w:val="es-US"/>
        </w:rPr>
      </w:pPr>
    </w:p>
    <w:p w:rsidR="005015B3" w:rsidRDefault="005015B3">
      <w:pPr>
        <w:rPr>
          <w:lang w:val="es-US"/>
        </w:rPr>
      </w:pPr>
      <w:r>
        <w:rPr>
          <w:lang w:val="es-US"/>
        </w:rPr>
        <w:br w:type="page"/>
      </w:r>
    </w:p>
    <w:p w:rsidR="005015B3" w:rsidRDefault="005015B3" w:rsidP="005015B3">
      <w:pPr>
        <w:spacing w:line="259" w:lineRule="auto"/>
        <w:rPr>
          <w:b/>
          <w:bCs/>
          <w:lang w:val="es-US"/>
        </w:rPr>
      </w:pPr>
      <w:r w:rsidRPr="005015B3">
        <w:rPr>
          <w:b/>
          <w:bCs/>
          <w:lang w:val="es-US"/>
        </w:rPr>
        <w:lastRenderedPageBreak/>
        <w:t>ANÁLISIS DE HABILIT</w:t>
      </w:r>
      <w:r>
        <w:rPr>
          <w:b/>
          <w:bCs/>
          <w:lang w:val="es-US"/>
        </w:rPr>
        <w:t>ADORES ADICIONALES</w:t>
      </w:r>
    </w:p>
    <w:p w:rsidR="005015B3" w:rsidRPr="005015B3" w:rsidRDefault="005015B3" w:rsidP="005015B3">
      <w:pPr>
        <w:spacing w:line="259" w:lineRule="auto"/>
        <w:rPr>
          <w:b/>
          <w:bCs/>
          <w:lang w:val="es-US"/>
        </w:rPr>
      </w:pPr>
    </w:p>
    <w:p w:rsidR="005015B3" w:rsidRDefault="005015B3" w:rsidP="005015B3">
      <w:pPr>
        <w:spacing w:line="259" w:lineRule="auto"/>
        <w:rPr>
          <w:lang w:val="es-US"/>
        </w:rPr>
      </w:pPr>
      <w:r w:rsidRPr="005015B3">
        <w:rPr>
          <w:lang w:val="es-US"/>
        </w:rPr>
        <w:t>COBIT 5 establece que un proceso no funciona solo. El auditor debe revisar estos 6 puntos complementarios al proceso.</w:t>
      </w:r>
    </w:p>
    <w:p w:rsidR="005015B3" w:rsidRPr="005015B3" w:rsidRDefault="005015B3" w:rsidP="005015B3">
      <w:pPr>
        <w:spacing w:line="259" w:lineRule="auto"/>
        <w:rPr>
          <w:lang w:val="es-US"/>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8"/>
        <w:gridCol w:w="5768"/>
        <w:gridCol w:w="1218"/>
      </w:tblGrid>
      <w:tr w:rsidR="005015B3" w:rsidRPr="005015B3" w:rsidTr="005015B3">
        <w:trPr>
          <w:trHeight w:val="243"/>
          <w:tblHeader/>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Habilitador</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Pregunta Clave de Auditoría</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Estado</w:t>
            </w:r>
          </w:p>
        </w:tc>
      </w:tr>
      <w:tr w:rsidR="005015B3" w:rsidRPr="005015B3" w:rsidTr="005015B3">
        <w:trPr>
          <w:trHeight w:val="528"/>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Principios/Políticas</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¿Está el proceso alineado con una </w:t>
            </w:r>
            <w:r w:rsidRPr="005015B3">
              <w:rPr>
                <w:bCs/>
                <w:lang w:val="es-US"/>
              </w:rPr>
              <w:t>Política de Gestión de TI</w:t>
            </w:r>
            <w:r w:rsidRPr="005015B3">
              <w:rPr>
                <w:lang w:val="es-US"/>
              </w:rPr>
              <w:t> aprobada por la Alta Dirección?</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rFonts w:ascii="Segoe UI Symbol" w:hAnsi="Segoe UI Symbol" w:cs="Segoe UI Symbol"/>
                <w:lang w:val="es-US"/>
              </w:rPr>
              <w:t>☐</w:t>
            </w:r>
            <w:r w:rsidRPr="005015B3">
              <w:rPr>
                <w:lang w:val="es-US"/>
              </w:rPr>
              <w:t xml:space="preserve"> Sí </w:t>
            </w:r>
            <w:r w:rsidRPr="005015B3">
              <w:rPr>
                <w:rFonts w:ascii="Segoe UI Symbol" w:hAnsi="Segoe UI Symbol" w:cs="Segoe UI Symbol"/>
                <w:lang w:val="es-US"/>
              </w:rPr>
              <w:t>☐</w:t>
            </w:r>
            <w:r w:rsidRPr="005015B3">
              <w:rPr>
                <w:lang w:val="es-US"/>
              </w:rPr>
              <w:t xml:space="preserve"> No</w:t>
            </w:r>
          </w:p>
        </w:tc>
      </w:tr>
      <w:tr w:rsidR="005015B3" w:rsidRPr="005015B3" w:rsidTr="005015B3">
        <w:trPr>
          <w:trHeight w:val="528"/>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Información</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¿La información generada por el proceso es </w:t>
            </w:r>
            <w:r w:rsidRPr="005015B3">
              <w:rPr>
                <w:bCs/>
                <w:lang w:val="es-US"/>
              </w:rPr>
              <w:t>Íntegra, Confiable y Oportuna</w:t>
            </w:r>
            <w:r w:rsidRPr="005015B3">
              <w:rPr>
                <w:lang w:val="es-US"/>
              </w:rPr>
              <w:t>?</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rFonts w:ascii="Segoe UI Symbol" w:hAnsi="Segoe UI Symbol" w:cs="Segoe UI Symbol"/>
                <w:lang w:val="es-US"/>
              </w:rPr>
              <w:t>☐</w:t>
            </w:r>
            <w:r w:rsidRPr="005015B3">
              <w:rPr>
                <w:lang w:val="es-US"/>
              </w:rPr>
              <w:t xml:space="preserve"> Sí </w:t>
            </w:r>
            <w:r w:rsidRPr="005015B3">
              <w:rPr>
                <w:rFonts w:ascii="Segoe UI Symbol" w:hAnsi="Segoe UI Symbol" w:cs="Segoe UI Symbol"/>
                <w:lang w:val="es-US"/>
              </w:rPr>
              <w:t>☐</w:t>
            </w:r>
            <w:r w:rsidRPr="005015B3">
              <w:rPr>
                <w:lang w:val="es-US"/>
              </w:rPr>
              <w:t xml:space="preserve"> No</w:t>
            </w:r>
          </w:p>
        </w:tc>
      </w:tr>
      <w:tr w:rsidR="005015B3" w:rsidRPr="005015B3" w:rsidTr="005015B3">
        <w:trPr>
          <w:trHeight w:val="528"/>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Estructura Organizacional</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¿Están definidos los </w:t>
            </w:r>
            <w:r w:rsidRPr="005015B3">
              <w:rPr>
                <w:bCs/>
                <w:lang w:val="es-US"/>
              </w:rPr>
              <w:t>Roles y Responsabilidades</w:t>
            </w:r>
            <w:r w:rsidRPr="005015B3">
              <w:rPr>
                <w:lang w:val="es-US"/>
              </w:rPr>
              <w:t> (RACI) para este proceso?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rFonts w:ascii="Segoe UI Symbol" w:hAnsi="Segoe UI Symbol" w:cs="Segoe UI Symbol"/>
                <w:lang w:val="es-US"/>
              </w:rPr>
              <w:t>☐</w:t>
            </w:r>
            <w:r w:rsidRPr="005015B3">
              <w:rPr>
                <w:lang w:val="es-US"/>
              </w:rPr>
              <w:t xml:space="preserve"> Sí </w:t>
            </w:r>
            <w:r w:rsidRPr="005015B3">
              <w:rPr>
                <w:rFonts w:ascii="Segoe UI Symbol" w:hAnsi="Segoe UI Symbol" w:cs="Segoe UI Symbol"/>
                <w:lang w:val="es-US"/>
              </w:rPr>
              <w:t>☐</w:t>
            </w:r>
            <w:r w:rsidRPr="005015B3">
              <w:rPr>
                <w:lang w:val="es-US"/>
              </w:rPr>
              <w:t xml:space="preserve"> No</w:t>
            </w:r>
          </w:p>
        </w:tc>
      </w:tr>
      <w:tr w:rsidR="005015B3" w:rsidRPr="005015B3" w:rsidTr="005015B3">
        <w:trPr>
          <w:trHeight w:val="514"/>
        </w:trPr>
        <w:tc>
          <w:tcPr>
            <w:tcW w:w="0" w:type="auto"/>
            <w:tcMar>
              <w:top w:w="150" w:type="dxa"/>
              <w:left w:w="0" w:type="dxa"/>
              <w:bottom w:w="150" w:type="dxa"/>
              <w:right w:w="240" w:type="dxa"/>
            </w:tcMar>
            <w:vAlign w:val="center"/>
            <w:hideMark/>
          </w:tcPr>
          <w:p w:rsidR="005015B3" w:rsidRPr="005015B3" w:rsidRDefault="005015B3" w:rsidP="005015B3">
            <w:pPr>
              <w:spacing w:line="259" w:lineRule="auto"/>
              <w:rPr>
                <w:lang w:val="es-US"/>
              </w:rPr>
            </w:pPr>
            <w:r w:rsidRPr="005015B3">
              <w:rPr>
                <w:b/>
                <w:bCs/>
                <w:lang w:val="es-US"/>
              </w:rPr>
              <w:t>Personas/Habilidades</w:t>
            </w:r>
          </w:p>
        </w:tc>
        <w:tc>
          <w:tcPr>
            <w:tcW w:w="0" w:type="auto"/>
            <w:tcMar>
              <w:top w:w="150" w:type="dxa"/>
              <w:left w:w="240" w:type="dxa"/>
              <w:bottom w:w="150" w:type="dxa"/>
              <w:right w:w="240" w:type="dxa"/>
            </w:tcMar>
            <w:vAlign w:val="center"/>
            <w:hideMark/>
          </w:tcPr>
          <w:p w:rsidR="005015B3" w:rsidRPr="005015B3" w:rsidRDefault="005015B3" w:rsidP="005015B3">
            <w:pPr>
              <w:spacing w:line="259" w:lineRule="auto"/>
              <w:rPr>
                <w:lang w:val="es-US"/>
              </w:rPr>
            </w:pPr>
            <w:r w:rsidRPr="005015B3">
              <w:rPr>
                <w:lang w:val="es-US"/>
              </w:rPr>
              <w:t>¿Ha recibido el personal </w:t>
            </w:r>
            <w:r w:rsidRPr="005015B3">
              <w:rPr>
                <w:bCs/>
                <w:lang w:val="es-US"/>
              </w:rPr>
              <w:t>Capacitación formal</w:t>
            </w:r>
            <w:r w:rsidRPr="005015B3">
              <w:rPr>
                <w:lang w:val="es-US"/>
              </w:rPr>
              <w:t> en COBIT o en este proceso específico?</w:t>
            </w:r>
          </w:p>
        </w:tc>
        <w:tc>
          <w:tcPr>
            <w:tcW w:w="0" w:type="auto"/>
            <w:tcMar>
              <w:top w:w="150" w:type="dxa"/>
              <w:left w:w="240" w:type="dxa"/>
              <w:bottom w:w="150" w:type="dxa"/>
              <w:right w:w="0" w:type="dxa"/>
            </w:tcMar>
            <w:vAlign w:val="center"/>
            <w:hideMark/>
          </w:tcPr>
          <w:p w:rsidR="005015B3" w:rsidRPr="005015B3" w:rsidRDefault="005015B3" w:rsidP="005015B3">
            <w:pPr>
              <w:spacing w:line="259" w:lineRule="auto"/>
              <w:rPr>
                <w:lang w:val="es-US"/>
              </w:rPr>
            </w:pPr>
            <w:r w:rsidRPr="005015B3">
              <w:rPr>
                <w:rFonts w:ascii="Segoe UI Symbol" w:hAnsi="Segoe UI Symbol" w:cs="Segoe UI Symbol"/>
                <w:lang w:val="es-US"/>
              </w:rPr>
              <w:t>☐</w:t>
            </w:r>
            <w:r w:rsidRPr="005015B3">
              <w:rPr>
                <w:lang w:val="es-US"/>
              </w:rPr>
              <w:t xml:space="preserve"> Sí </w:t>
            </w:r>
            <w:r w:rsidRPr="005015B3">
              <w:rPr>
                <w:rFonts w:ascii="Segoe UI Symbol" w:hAnsi="Segoe UI Symbol" w:cs="Segoe UI Symbol"/>
                <w:lang w:val="es-US"/>
              </w:rPr>
              <w:t>☐</w:t>
            </w:r>
            <w:r w:rsidRPr="005015B3">
              <w:rPr>
                <w:lang w:val="es-US"/>
              </w:rPr>
              <w:t xml:space="preserve"> No</w:t>
            </w:r>
          </w:p>
        </w:tc>
      </w:tr>
    </w:tbl>
    <w:p w:rsidR="00127DD4" w:rsidRDefault="00127DD4" w:rsidP="005015B3">
      <w:pPr>
        <w:spacing w:line="259" w:lineRule="auto"/>
        <w:rPr>
          <w:lang w:val="es-US"/>
        </w:rPr>
      </w:pPr>
    </w:p>
    <w:p w:rsidR="005015B3" w:rsidRDefault="005015B3" w:rsidP="005015B3">
      <w:pPr>
        <w:spacing w:line="259" w:lineRule="auto"/>
        <w:rPr>
          <w:lang w:val="es-US"/>
        </w:rPr>
      </w:pPr>
    </w:p>
    <w:p w:rsidR="005015B3" w:rsidRPr="005015B3" w:rsidRDefault="005015B3" w:rsidP="005015B3">
      <w:pPr>
        <w:spacing w:line="259" w:lineRule="auto"/>
        <w:rPr>
          <w:lang w:val="es-US"/>
        </w:rPr>
      </w:pPr>
    </w:p>
    <w:sectPr w:rsidR="005015B3" w:rsidRPr="005015B3">
      <w:pgSz w:w="12240" w:h="15840"/>
      <w:pgMar w:top="1340" w:right="1440" w:bottom="1200" w:left="144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5F01" w:rsidRDefault="002A5F01">
      <w:r>
        <w:separator/>
      </w:r>
    </w:p>
  </w:endnote>
  <w:endnote w:type="continuationSeparator" w:id="0">
    <w:p w:rsidR="002A5F01" w:rsidRDefault="002A5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7DD4" w:rsidRDefault="002A5F01">
    <w:pPr>
      <w:pStyle w:val="Textoindependiente"/>
      <w:spacing w:line="14" w:lineRule="auto"/>
      <w:rPr>
        <w:sz w:val="20"/>
      </w:rPr>
    </w:pPr>
    <w:r>
      <w:rPr>
        <w:noProof/>
        <w:sz w:val="20"/>
        <w:lang w:val="es-US" w:eastAsia="es-US"/>
      </w:rPr>
      <mc:AlternateContent>
        <mc:Choice Requires="wps">
          <w:drawing>
            <wp:anchor distT="0" distB="0" distL="0" distR="0" simplePos="0" relativeHeight="487506432" behindDoc="1" locked="0" layoutInCell="1" allowOverlap="1">
              <wp:simplePos x="0" y="0"/>
              <wp:positionH relativeFrom="page">
                <wp:posOffset>6583680</wp:posOffset>
              </wp:positionH>
              <wp:positionV relativeFrom="page">
                <wp:posOffset>9272507</wp:posOffset>
              </wp:positionV>
              <wp:extent cx="160655" cy="1797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79705"/>
                      </a:xfrm>
                      <a:prstGeom prst="rect">
                        <a:avLst/>
                      </a:prstGeom>
                    </wps:spPr>
                    <wps:txbx>
                      <w:txbxContent>
                        <w:p w:rsidR="00127DD4" w:rsidRDefault="002A5F01">
                          <w:pPr>
                            <w:spacing w:before="11"/>
                            <w:ind w:left="40"/>
                            <w:rPr>
                              <w:rFonts w:ascii="Verdana"/>
                              <w:sz w:val="20"/>
                            </w:rPr>
                          </w:pPr>
                          <w:r>
                            <w:rPr>
                              <w:rFonts w:ascii="Verdana"/>
                              <w:spacing w:val="-10"/>
                              <w:w w:val="105"/>
                              <w:sz w:val="20"/>
                            </w:rPr>
                            <w:fldChar w:fldCharType="begin"/>
                          </w:r>
                          <w:r>
                            <w:rPr>
                              <w:rFonts w:ascii="Verdana"/>
                              <w:spacing w:val="-10"/>
                              <w:w w:val="105"/>
                              <w:sz w:val="20"/>
                            </w:rPr>
                            <w:instrText xml:space="preserve"> PAGE </w:instrText>
                          </w:r>
                          <w:r>
                            <w:rPr>
                              <w:rFonts w:ascii="Verdana"/>
                              <w:spacing w:val="-10"/>
                              <w:w w:val="105"/>
                              <w:sz w:val="20"/>
                            </w:rPr>
                            <w:fldChar w:fldCharType="separate"/>
                          </w:r>
                          <w:r w:rsidR="001220D8">
                            <w:rPr>
                              <w:rFonts w:ascii="Verdana"/>
                              <w:noProof/>
                              <w:spacing w:val="-10"/>
                              <w:w w:val="105"/>
                              <w:sz w:val="20"/>
                            </w:rPr>
                            <w:t>10</w:t>
                          </w:r>
                          <w:r>
                            <w:rPr>
                              <w:rFonts w:ascii="Verdana"/>
                              <w:spacing w:val="-10"/>
                              <w:w w:val="10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18.4pt;margin-top:730.1pt;width:12.65pt;height:14.15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" filled="f" stroked="f">
              <v:path arrowok="t"/>
              <v:textbox inset="0,0,0,0">
                <w:txbxContent>
                  <w:p w:rsidR="00127DD4" w:rsidRDefault="002A5F01">
                    <w:pPr>
                      <w:spacing w:before="11"/>
                      <w:ind w:left="40"/>
                      <w:rPr>
                        <w:rFonts w:ascii="Verdana"/>
                        <w:sz w:val="20"/>
                      </w:rPr>
                    </w:pPr>
                    <w:r>
                      <w:rPr>
                        <w:rFonts w:ascii="Verdana"/>
                        <w:spacing w:val="-10"/>
                        <w:w w:val="105"/>
                        <w:sz w:val="20"/>
                      </w:rPr>
                      <w:fldChar w:fldCharType="begin"/>
                    </w:r>
                    <w:r>
                      <w:rPr>
                        <w:rFonts w:ascii="Verdana"/>
                        <w:spacing w:val="-10"/>
                        <w:w w:val="105"/>
                        <w:sz w:val="20"/>
                      </w:rPr>
                      <w:instrText xml:space="preserve"> PAGE </w:instrText>
                    </w:r>
                    <w:r>
                      <w:rPr>
                        <w:rFonts w:ascii="Verdana"/>
                        <w:spacing w:val="-10"/>
                        <w:w w:val="105"/>
                        <w:sz w:val="20"/>
                      </w:rPr>
                      <w:fldChar w:fldCharType="separate"/>
                    </w:r>
                    <w:r w:rsidR="001220D8">
                      <w:rPr>
                        <w:rFonts w:ascii="Verdana"/>
                        <w:noProof/>
                        <w:spacing w:val="-10"/>
                        <w:w w:val="105"/>
                        <w:sz w:val="20"/>
                      </w:rPr>
                      <w:t>10</w:t>
                    </w:r>
                    <w:r>
                      <w:rPr>
                        <w:rFonts w:ascii="Verdana"/>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5F01" w:rsidRDefault="002A5F01">
      <w:r>
        <w:separator/>
      </w:r>
    </w:p>
  </w:footnote>
  <w:footnote w:type="continuationSeparator" w:id="0">
    <w:p w:rsidR="002A5F01" w:rsidRDefault="002A5F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38C8"/>
    <w:multiLevelType w:val="hybridMultilevel"/>
    <w:tmpl w:val="325C760C"/>
    <w:lvl w:ilvl="0" w:tplc="49EC34F0">
      <w:numFmt w:val="bullet"/>
      <w:lvlText w:val=""/>
      <w:lvlJc w:val="left"/>
      <w:pPr>
        <w:ind w:left="982" w:hanging="360"/>
      </w:pPr>
      <w:rPr>
        <w:rFonts w:ascii="Symbol" w:eastAsia="Symbol" w:hAnsi="Symbol" w:cs="Symbol" w:hint="default"/>
        <w:b w:val="0"/>
        <w:bCs w:val="0"/>
        <w:i w:val="0"/>
        <w:iCs w:val="0"/>
        <w:color w:val="001F5F"/>
        <w:spacing w:val="0"/>
        <w:w w:val="99"/>
        <w:sz w:val="20"/>
        <w:szCs w:val="20"/>
        <w:lang w:val="es-ES" w:eastAsia="en-US" w:bidi="ar-SA"/>
      </w:rPr>
    </w:lvl>
    <w:lvl w:ilvl="1" w:tplc="42C29690">
      <w:numFmt w:val="bullet"/>
      <w:lvlText w:val="•"/>
      <w:lvlJc w:val="left"/>
      <w:pPr>
        <w:ind w:left="1818" w:hanging="360"/>
      </w:pPr>
      <w:rPr>
        <w:rFonts w:hint="default"/>
        <w:lang w:val="es-ES" w:eastAsia="en-US" w:bidi="ar-SA"/>
      </w:rPr>
    </w:lvl>
    <w:lvl w:ilvl="2" w:tplc="AFAE564C">
      <w:numFmt w:val="bullet"/>
      <w:lvlText w:val="•"/>
      <w:lvlJc w:val="left"/>
      <w:pPr>
        <w:ind w:left="2656" w:hanging="360"/>
      </w:pPr>
      <w:rPr>
        <w:rFonts w:hint="default"/>
        <w:lang w:val="es-ES" w:eastAsia="en-US" w:bidi="ar-SA"/>
      </w:rPr>
    </w:lvl>
    <w:lvl w:ilvl="3" w:tplc="27508E96">
      <w:numFmt w:val="bullet"/>
      <w:lvlText w:val="•"/>
      <w:lvlJc w:val="left"/>
      <w:pPr>
        <w:ind w:left="3494" w:hanging="360"/>
      </w:pPr>
      <w:rPr>
        <w:rFonts w:hint="default"/>
        <w:lang w:val="es-ES" w:eastAsia="en-US" w:bidi="ar-SA"/>
      </w:rPr>
    </w:lvl>
    <w:lvl w:ilvl="4" w:tplc="B84CEB60">
      <w:numFmt w:val="bullet"/>
      <w:lvlText w:val="•"/>
      <w:lvlJc w:val="left"/>
      <w:pPr>
        <w:ind w:left="4332" w:hanging="360"/>
      </w:pPr>
      <w:rPr>
        <w:rFonts w:hint="default"/>
        <w:lang w:val="es-ES" w:eastAsia="en-US" w:bidi="ar-SA"/>
      </w:rPr>
    </w:lvl>
    <w:lvl w:ilvl="5" w:tplc="73E0D390">
      <w:numFmt w:val="bullet"/>
      <w:lvlText w:val="•"/>
      <w:lvlJc w:val="left"/>
      <w:pPr>
        <w:ind w:left="5170" w:hanging="360"/>
      </w:pPr>
      <w:rPr>
        <w:rFonts w:hint="default"/>
        <w:lang w:val="es-ES" w:eastAsia="en-US" w:bidi="ar-SA"/>
      </w:rPr>
    </w:lvl>
    <w:lvl w:ilvl="6" w:tplc="C7AEF008">
      <w:numFmt w:val="bullet"/>
      <w:lvlText w:val="•"/>
      <w:lvlJc w:val="left"/>
      <w:pPr>
        <w:ind w:left="6008" w:hanging="360"/>
      </w:pPr>
      <w:rPr>
        <w:rFonts w:hint="default"/>
        <w:lang w:val="es-ES" w:eastAsia="en-US" w:bidi="ar-SA"/>
      </w:rPr>
    </w:lvl>
    <w:lvl w:ilvl="7" w:tplc="F7B0C7C8">
      <w:numFmt w:val="bullet"/>
      <w:lvlText w:val="•"/>
      <w:lvlJc w:val="left"/>
      <w:pPr>
        <w:ind w:left="6846" w:hanging="360"/>
      </w:pPr>
      <w:rPr>
        <w:rFonts w:hint="default"/>
        <w:lang w:val="es-ES" w:eastAsia="en-US" w:bidi="ar-SA"/>
      </w:rPr>
    </w:lvl>
    <w:lvl w:ilvl="8" w:tplc="EB3E5EC6">
      <w:numFmt w:val="bullet"/>
      <w:lvlText w:val="•"/>
      <w:lvlJc w:val="left"/>
      <w:pPr>
        <w:ind w:left="7684" w:hanging="360"/>
      </w:pPr>
      <w:rPr>
        <w:rFonts w:hint="default"/>
        <w:lang w:val="es-ES" w:eastAsia="en-US" w:bidi="ar-SA"/>
      </w:rPr>
    </w:lvl>
  </w:abstractNum>
  <w:abstractNum w:abstractNumId="1" w15:restartNumberingAfterBreak="0">
    <w:nsid w:val="02B86AAE"/>
    <w:multiLevelType w:val="multilevel"/>
    <w:tmpl w:val="285E11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392E"/>
    <w:multiLevelType w:val="hybridMultilevel"/>
    <w:tmpl w:val="D67C14D2"/>
    <w:lvl w:ilvl="0" w:tplc="06A8C5E2">
      <w:start w:val="1"/>
      <w:numFmt w:val="decimal"/>
      <w:lvlText w:val="%1."/>
      <w:lvlJc w:val="left"/>
      <w:pPr>
        <w:ind w:left="982" w:hanging="360"/>
      </w:pPr>
      <w:rPr>
        <w:rFonts w:ascii="Arial MT" w:eastAsia="Arial MT" w:hAnsi="Arial MT" w:cs="Arial MT" w:hint="default"/>
        <w:b w:val="0"/>
        <w:bCs w:val="0"/>
        <w:i w:val="0"/>
        <w:iCs w:val="0"/>
        <w:color w:val="001F5F"/>
        <w:spacing w:val="-1"/>
        <w:w w:val="100"/>
        <w:sz w:val="28"/>
        <w:szCs w:val="28"/>
        <w:lang w:val="es-ES" w:eastAsia="en-US" w:bidi="ar-SA"/>
      </w:rPr>
    </w:lvl>
    <w:lvl w:ilvl="1" w:tplc="00D40EC8">
      <w:numFmt w:val="bullet"/>
      <w:lvlText w:val="•"/>
      <w:lvlJc w:val="left"/>
      <w:pPr>
        <w:ind w:left="1818" w:hanging="360"/>
      </w:pPr>
      <w:rPr>
        <w:rFonts w:hint="default"/>
        <w:lang w:val="es-ES" w:eastAsia="en-US" w:bidi="ar-SA"/>
      </w:rPr>
    </w:lvl>
    <w:lvl w:ilvl="2" w:tplc="6DF8612E">
      <w:numFmt w:val="bullet"/>
      <w:lvlText w:val="•"/>
      <w:lvlJc w:val="left"/>
      <w:pPr>
        <w:ind w:left="2656" w:hanging="360"/>
      </w:pPr>
      <w:rPr>
        <w:rFonts w:hint="default"/>
        <w:lang w:val="es-ES" w:eastAsia="en-US" w:bidi="ar-SA"/>
      </w:rPr>
    </w:lvl>
    <w:lvl w:ilvl="3" w:tplc="BCF0E4E8">
      <w:numFmt w:val="bullet"/>
      <w:lvlText w:val="•"/>
      <w:lvlJc w:val="left"/>
      <w:pPr>
        <w:ind w:left="3494" w:hanging="360"/>
      </w:pPr>
      <w:rPr>
        <w:rFonts w:hint="default"/>
        <w:lang w:val="es-ES" w:eastAsia="en-US" w:bidi="ar-SA"/>
      </w:rPr>
    </w:lvl>
    <w:lvl w:ilvl="4" w:tplc="5734E4D4">
      <w:numFmt w:val="bullet"/>
      <w:lvlText w:val="•"/>
      <w:lvlJc w:val="left"/>
      <w:pPr>
        <w:ind w:left="4332" w:hanging="360"/>
      </w:pPr>
      <w:rPr>
        <w:rFonts w:hint="default"/>
        <w:lang w:val="es-ES" w:eastAsia="en-US" w:bidi="ar-SA"/>
      </w:rPr>
    </w:lvl>
    <w:lvl w:ilvl="5" w:tplc="2E8C0E38">
      <w:numFmt w:val="bullet"/>
      <w:lvlText w:val="•"/>
      <w:lvlJc w:val="left"/>
      <w:pPr>
        <w:ind w:left="5170" w:hanging="360"/>
      </w:pPr>
      <w:rPr>
        <w:rFonts w:hint="default"/>
        <w:lang w:val="es-ES" w:eastAsia="en-US" w:bidi="ar-SA"/>
      </w:rPr>
    </w:lvl>
    <w:lvl w:ilvl="6" w:tplc="EF8A0918">
      <w:numFmt w:val="bullet"/>
      <w:lvlText w:val="•"/>
      <w:lvlJc w:val="left"/>
      <w:pPr>
        <w:ind w:left="6008" w:hanging="360"/>
      </w:pPr>
      <w:rPr>
        <w:rFonts w:hint="default"/>
        <w:lang w:val="es-ES" w:eastAsia="en-US" w:bidi="ar-SA"/>
      </w:rPr>
    </w:lvl>
    <w:lvl w:ilvl="7" w:tplc="27A0A33C">
      <w:numFmt w:val="bullet"/>
      <w:lvlText w:val="•"/>
      <w:lvlJc w:val="left"/>
      <w:pPr>
        <w:ind w:left="6846" w:hanging="360"/>
      </w:pPr>
      <w:rPr>
        <w:rFonts w:hint="default"/>
        <w:lang w:val="es-ES" w:eastAsia="en-US" w:bidi="ar-SA"/>
      </w:rPr>
    </w:lvl>
    <w:lvl w:ilvl="8" w:tplc="ABB4C3F4">
      <w:numFmt w:val="bullet"/>
      <w:lvlText w:val="•"/>
      <w:lvlJc w:val="left"/>
      <w:pPr>
        <w:ind w:left="7684" w:hanging="360"/>
      </w:pPr>
      <w:rPr>
        <w:rFonts w:hint="default"/>
        <w:lang w:val="es-ES" w:eastAsia="en-US" w:bidi="ar-SA"/>
      </w:rPr>
    </w:lvl>
  </w:abstractNum>
  <w:abstractNum w:abstractNumId="3" w15:restartNumberingAfterBreak="0">
    <w:nsid w:val="23A061A7"/>
    <w:multiLevelType w:val="multilevel"/>
    <w:tmpl w:val="0FF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6769A"/>
    <w:multiLevelType w:val="multilevel"/>
    <w:tmpl w:val="80D4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1BDF7"/>
    <w:multiLevelType w:val="multilevel"/>
    <w:tmpl w:val="3B00E0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43C75B34"/>
    <w:multiLevelType w:val="multilevel"/>
    <w:tmpl w:val="525CE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3226E"/>
    <w:multiLevelType w:val="hybridMultilevel"/>
    <w:tmpl w:val="FA0A0FFC"/>
    <w:lvl w:ilvl="0" w:tplc="736A2A96">
      <w:start w:val="1"/>
      <w:numFmt w:val="decimal"/>
      <w:lvlText w:val="%1."/>
      <w:lvlJc w:val="left"/>
      <w:pPr>
        <w:ind w:left="982" w:hanging="360"/>
      </w:pPr>
      <w:rPr>
        <w:rFonts w:ascii="Arial MT" w:eastAsia="Arial MT" w:hAnsi="Arial MT" w:cs="Arial MT" w:hint="default"/>
        <w:b w:val="0"/>
        <w:bCs w:val="0"/>
        <w:i w:val="0"/>
        <w:iCs w:val="0"/>
        <w:color w:val="001F5F"/>
        <w:spacing w:val="-1"/>
        <w:w w:val="100"/>
        <w:sz w:val="28"/>
        <w:szCs w:val="28"/>
        <w:lang w:val="es-ES" w:eastAsia="en-US" w:bidi="ar-SA"/>
      </w:rPr>
    </w:lvl>
    <w:lvl w:ilvl="1" w:tplc="0308A5AC">
      <w:numFmt w:val="bullet"/>
      <w:lvlText w:val="•"/>
      <w:lvlJc w:val="left"/>
      <w:pPr>
        <w:ind w:left="1818" w:hanging="360"/>
      </w:pPr>
      <w:rPr>
        <w:rFonts w:hint="default"/>
        <w:lang w:val="es-ES" w:eastAsia="en-US" w:bidi="ar-SA"/>
      </w:rPr>
    </w:lvl>
    <w:lvl w:ilvl="2" w:tplc="3BF0F87C">
      <w:numFmt w:val="bullet"/>
      <w:lvlText w:val="•"/>
      <w:lvlJc w:val="left"/>
      <w:pPr>
        <w:ind w:left="2656" w:hanging="360"/>
      </w:pPr>
      <w:rPr>
        <w:rFonts w:hint="default"/>
        <w:lang w:val="es-ES" w:eastAsia="en-US" w:bidi="ar-SA"/>
      </w:rPr>
    </w:lvl>
    <w:lvl w:ilvl="3" w:tplc="35BE05EC">
      <w:numFmt w:val="bullet"/>
      <w:lvlText w:val="•"/>
      <w:lvlJc w:val="left"/>
      <w:pPr>
        <w:ind w:left="3494" w:hanging="360"/>
      </w:pPr>
      <w:rPr>
        <w:rFonts w:hint="default"/>
        <w:lang w:val="es-ES" w:eastAsia="en-US" w:bidi="ar-SA"/>
      </w:rPr>
    </w:lvl>
    <w:lvl w:ilvl="4" w:tplc="8D28A1B6">
      <w:numFmt w:val="bullet"/>
      <w:lvlText w:val="•"/>
      <w:lvlJc w:val="left"/>
      <w:pPr>
        <w:ind w:left="4332" w:hanging="360"/>
      </w:pPr>
      <w:rPr>
        <w:rFonts w:hint="default"/>
        <w:lang w:val="es-ES" w:eastAsia="en-US" w:bidi="ar-SA"/>
      </w:rPr>
    </w:lvl>
    <w:lvl w:ilvl="5" w:tplc="2F448D24">
      <w:numFmt w:val="bullet"/>
      <w:lvlText w:val="•"/>
      <w:lvlJc w:val="left"/>
      <w:pPr>
        <w:ind w:left="5170" w:hanging="360"/>
      </w:pPr>
      <w:rPr>
        <w:rFonts w:hint="default"/>
        <w:lang w:val="es-ES" w:eastAsia="en-US" w:bidi="ar-SA"/>
      </w:rPr>
    </w:lvl>
    <w:lvl w:ilvl="6" w:tplc="337A3F64">
      <w:numFmt w:val="bullet"/>
      <w:lvlText w:val="•"/>
      <w:lvlJc w:val="left"/>
      <w:pPr>
        <w:ind w:left="6008" w:hanging="360"/>
      </w:pPr>
      <w:rPr>
        <w:rFonts w:hint="default"/>
        <w:lang w:val="es-ES" w:eastAsia="en-US" w:bidi="ar-SA"/>
      </w:rPr>
    </w:lvl>
    <w:lvl w:ilvl="7" w:tplc="5802CF94">
      <w:numFmt w:val="bullet"/>
      <w:lvlText w:val="•"/>
      <w:lvlJc w:val="left"/>
      <w:pPr>
        <w:ind w:left="6846" w:hanging="360"/>
      </w:pPr>
      <w:rPr>
        <w:rFonts w:hint="default"/>
        <w:lang w:val="es-ES" w:eastAsia="en-US" w:bidi="ar-SA"/>
      </w:rPr>
    </w:lvl>
    <w:lvl w:ilvl="8" w:tplc="1EFABF52">
      <w:numFmt w:val="bullet"/>
      <w:lvlText w:val="•"/>
      <w:lvlJc w:val="left"/>
      <w:pPr>
        <w:ind w:left="7684" w:hanging="360"/>
      </w:pPr>
      <w:rPr>
        <w:rFonts w:hint="default"/>
        <w:lang w:val="es-ES" w:eastAsia="en-US" w:bidi="ar-SA"/>
      </w:rPr>
    </w:lvl>
  </w:abstractNum>
  <w:abstractNum w:abstractNumId="8" w15:restartNumberingAfterBreak="0">
    <w:nsid w:val="564C6E2F"/>
    <w:multiLevelType w:val="multilevel"/>
    <w:tmpl w:val="A8D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D1DD7"/>
    <w:multiLevelType w:val="multilevel"/>
    <w:tmpl w:val="DBC4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00B7A"/>
    <w:multiLevelType w:val="hybridMultilevel"/>
    <w:tmpl w:val="0C58DF5A"/>
    <w:lvl w:ilvl="0" w:tplc="38C08E44">
      <w:numFmt w:val="bullet"/>
      <w:lvlText w:val="o"/>
      <w:lvlJc w:val="left"/>
      <w:pPr>
        <w:ind w:left="658" w:hanging="396"/>
      </w:pPr>
      <w:rPr>
        <w:rFonts w:ascii="Segoe UI Emoji" w:eastAsia="Segoe UI Emoji" w:hAnsi="Segoe UI Emoji" w:cs="Segoe UI Emoji" w:hint="default"/>
        <w:b w:val="0"/>
        <w:bCs w:val="0"/>
        <w:i w:val="0"/>
        <w:iCs w:val="0"/>
        <w:color w:val="001F5F"/>
        <w:spacing w:val="0"/>
        <w:w w:val="234"/>
        <w:sz w:val="24"/>
        <w:szCs w:val="24"/>
        <w:lang w:val="es-ES" w:eastAsia="en-US" w:bidi="ar-SA"/>
      </w:rPr>
    </w:lvl>
    <w:lvl w:ilvl="1" w:tplc="6966D63E">
      <w:numFmt w:val="bullet"/>
      <w:lvlText w:val=""/>
      <w:lvlJc w:val="left"/>
      <w:pPr>
        <w:ind w:left="982" w:hanging="360"/>
      </w:pPr>
      <w:rPr>
        <w:rFonts w:ascii="Symbol" w:eastAsia="Symbol" w:hAnsi="Symbol" w:cs="Symbol" w:hint="default"/>
        <w:b w:val="0"/>
        <w:bCs w:val="0"/>
        <w:i w:val="0"/>
        <w:iCs w:val="0"/>
        <w:color w:val="001F5F"/>
        <w:spacing w:val="0"/>
        <w:w w:val="99"/>
        <w:sz w:val="20"/>
        <w:szCs w:val="20"/>
        <w:lang w:val="es-ES" w:eastAsia="en-US" w:bidi="ar-SA"/>
      </w:rPr>
    </w:lvl>
    <w:lvl w:ilvl="2" w:tplc="B3B48CA6">
      <w:numFmt w:val="bullet"/>
      <w:lvlText w:val="•"/>
      <w:lvlJc w:val="left"/>
      <w:pPr>
        <w:ind w:left="1911" w:hanging="360"/>
      </w:pPr>
      <w:rPr>
        <w:rFonts w:hint="default"/>
        <w:lang w:val="es-ES" w:eastAsia="en-US" w:bidi="ar-SA"/>
      </w:rPr>
    </w:lvl>
    <w:lvl w:ilvl="3" w:tplc="41C45C98">
      <w:numFmt w:val="bullet"/>
      <w:lvlText w:val="•"/>
      <w:lvlJc w:val="left"/>
      <w:pPr>
        <w:ind w:left="2842" w:hanging="360"/>
      </w:pPr>
      <w:rPr>
        <w:rFonts w:hint="default"/>
        <w:lang w:val="es-ES" w:eastAsia="en-US" w:bidi="ar-SA"/>
      </w:rPr>
    </w:lvl>
    <w:lvl w:ilvl="4" w:tplc="99586BD4">
      <w:numFmt w:val="bullet"/>
      <w:lvlText w:val="•"/>
      <w:lvlJc w:val="left"/>
      <w:pPr>
        <w:ind w:left="3773" w:hanging="360"/>
      </w:pPr>
      <w:rPr>
        <w:rFonts w:hint="default"/>
        <w:lang w:val="es-ES" w:eastAsia="en-US" w:bidi="ar-SA"/>
      </w:rPr>
    </w:lvl>
    <w:lvl w:ilvl="5" w:tplc="14461EFA">
      <w:numFmt w:val="bullet"/>
      <w:lvlText w:val="•"/>
      <w:lvlJc w:val="left"/>
      <w:pPr>
        <w:ind w:left="4704" w:hanging="360"/>
      </w:pPr>
      <w:rPr>
        <w:rFonts w:hint="default"/>
        <w:lang w:val="es-ES" w:eastAsia="en-US" w:bidi="ar-SA"/>
      </w:rPr>
    </w:lvl>
    <w:lvl w:ilvl="6" w:tplc="BC720142">
      <w:numFmt w:val="bullet"/>
      <w:lvlText w:val="•"/>
      <w:lvlJc w:val="left"/>
      <w:pPr>
        <w:ind w:left="5635" w:hanging="360"/>
      </w:pPr>
      <w:rPr>
        <w:rFonts w:hint="default"/>
        <w:lang w:val="es-ES" w:eastAsia="en-US" w:bidi="ar-SA"/>
      </w:rPr>
    </w:lvl>
    <w:lvl w:ilvl="7" w:tplc="99225688">
      <w:numFmt w:val="bullet"/>
      <w:lvlText w:val="•"/>
      <w:lvlJc w:val="left"/>
      <w:pPr>
        <w:ind w:left="6566" w:hanging="360"/>
      </w:pPr>
      <w:rPr>
        <w:rFonts w:hint="default"/>
        <w:lang w:val="es-ES" w:eastAsia="en-US" w:bidi="ar-SA"/>
      </w:rPr>
    </w:lvl>
    <w:lvl w:ilvl="8" w:tplc="24F2C472">
      <w:numFmt w:val="bullet"/>
      <w:lvlText w:val="•"/>
      <w:lvlJc w:val="left"/>
      <w:pPr>
        <w:ind w:left="7497" w:hanging="360"/>
      </w:pPr>
      <w:rPr>
        <w:rFonts w:hint="default"/>
        <w:lang w:val="es-ES" w:eastAsia="en-US" w:bidi="ar-SA"/>
      </w:rPr>
    </w:lvl>
  </w:abstractNum>
  <w:abstractNum w:abstractNumId="11" w15:restartNumberingAfterBreak="0">
    <w:nsid w:val="7A16CD1C"/>
    <w:multiLevelType w:val="multilevel"/>
    <w:tmpl w:val="2CA4FC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abstractNumId w:val="7"/>
  </w:num>
  <w:num w:numId="2">
    <w:abstractNumId w:val="2"/>
  </w:num>
  <w:num w:numId="3">
    <w:abstractNumId w:val="10"/>
  </w:num>
  <w:num w:numId="4">
    <w:abstractNumId w:val="0"/>
  </w:num>
  <w:num w:numId="5">
    <w:abstractNumId w:val="11"/>
  </w:num>
  <w:num w:numId="6">
    <w:abstractNumId w:val="5"/>
  </w:num>
  <w:num w:numId="7">
    <w:abstractNumId w:val="6"/>
  </w:num>
  <w:num w:numId="8">
    <w:abstractNumId w:val="4"/>
  </w:num>
  <w:num w:numId="9">
    <w:abstractNumId w:val="9"/>
  </w:num>
  <w:num w:numId="10">
    <w:abstractNumId w:val="8"/>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27DD4"/>
    <w:rsid w:val="001220D8"/>
    <w:rsid w:val="00127DD4"/>
    <w:rsid w:val="002A5F01"/>
    <w:rsid w:val="002E5CBA"/>
    <w:rsid w:val="0034459D"/>
    <w:rsid w:val="005015B3"/>
    <w:rsid w:val="005C7B7A"/>
    <w:rsid w:val="00605B9D"/>
    <w:rsid w:val="00676341"/>
    <w:rsid w:val="007D2396"/>
    <w:rsid w:val="00C10ABC"/>
    <w:rsid w:val="00C2709C"/>
    <w:rsid w:val="00C516CF"/>
    <w:rsid w:val="00CB21F2"/>
    <w:rsid w:val="00CD758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88A9"/>
  <w15:docId w15:val="{6DC7B159-B20C-4B4E-BFEE-240D3249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934" w:hanging="2677"/>
      <w:outlineLvl w:val="0"/>
    </w:pPr>
    <w:rPr>
      <w:rFonts w:ascii="Arial" w:eastAsia="Arial" w:hAnsi="Arial" w:cs="Arial"/>
      <w:b/>
      <w:bCs/>
      <w:sz w:val="52"/>
      <w:szCs w:val="52"/>
    </w:rPr>
  </w:style>
  <w:style w:type="paragraph" w:styleId="Ttulo2">
    <w:name w:val="heading 2"/>
    <w:basedOn w:val="Normal"/>
    <w:uiPriority w:val="1"/>
    <w:qFormat/>
    <w:pPr>
      <w:ind w:left="657" w:hanging="395"/>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2E5CB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05B9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981" w:hanging="360"/>
    </w:pPr>
  </w:style>
  <w:style w:type="paragraph" w:customStyle="1" w:styleId="TableParagraph">
    <w:name w:val="Table Paragraph"/>
    <w:basedOn w:val="Normal"/>
    <w:uiPriority w:val="1"/>
    <w:qFormat/>
  </w:style>
  <w:style w:type="table" w:styleId="Tablaconcuadrcula">
    <w:name w:val="Table Grid"/>
    <w:basedOn w:val="Tablanormal"/>
    <w:uiPriority w:val="59"/>
    <w:rsid w:val="00C10ABC"/>
    <w:pPr>
      <w:widowControl/>
      <w:autoSpaceDE/>
      <w:autoSpaceDN/>
    </w:pPr>
    <w:rPr>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ar">
    <w:name w:val="Título 3 Car"/>
    <w:basedOn w:val="Fuentedeprrafopredeter"/>
    <w:link w:val="Ttulo3"/>
    <w:uiPriority w:val="9"/>
    <w:semiHidden/>
    <w:rsid w:val="002E5CBA"/>
    <w:rPr>
      <w:rFonts w:asciiTheme="majorHAnsi" w:eastAsiaTheme="majorEastAsia" w:hAnsiTheme="majorHAnsi" w:cstheme="majorBidi"/>
      <w:color w:val="243F60" w:themeColor="accent1" w:themeShade="7F"/>
      <w:sz w:val="24"/>
      <w:szCs w:val="24"/>
      <w:lang w:val="es-ES"/>
    </w:rPr>
  </w:style>
  <w:style w:type="paragraph" w:customStyle="1" w:styleId="ds-markdown-paragraph">
    <w:name w:val="ds-markdown-paragraph"/>
    <w:basedOn w:val="Normal"/>
    <w:rsid w:val="00C516CF"/>
    <w:pPr>
      <w:widowControl/>
      <w:autoSpaceDE/>
      <w:autoSpaceDN/>
      <w:spacing w:before="100" w:beforeAutospacing="1" w:after="100" w:afterAutospacing="1"/>
    </w:pPr>
    <w:rPr>
      <w:rFonts w:ascii="Times New Roman" w:eastAsia="Times New Roman" w:hAnsi="Times New Roman" w:cs="Times New Roman"/>
      <w:sz w:val="24"/>
      <w:szCs w:val="24"/>
      <w:lang w:val="es-US" w:eastAsia="es-US"/>
    </w:rPr>
  </w:style>
  <w:style w:type="character" w:styleId="Textoennegrita">
    <w:name w:val="Strong"/>
    <w:basedOn w:val="Fuentedeprrafopredeter"/>
    <w:uiPriority w:val="22"/>
    <w:qFormat/>
    <w:rsid w:val="00C516CF"/>
    <w:rPr>
      <w:b/>
      <w:bCs/>
    </w:rPr>
  </w:style>
  <w:style w:type="character" w:customStyle="1" w:styleId="Ttulo4Car">
    <w:name w:val="Título 4 Car"/>
    <w:basedOn w:val="Fuentedeprrafopredeter"/>
    <w:link w:val="Ttulo4"/>
    <w:uiPriority w:val="9"/>
    <w:semiHidden/>
    <w:rsid w:val="00605B9D"/>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81127">
      <w:bodyDiv w:val="1"/>
      <w:marLeft w:val="0"/>
      <w:marRight w:val="0"/>
      <w:marTop w:val="0"/>
      <w:marBottom w:val="0"/>
      <w:divBdr>
        <w:top w:val="none" w:sz="0" w:space="0" w:color="auto"/>
        <w:left w:val="none" w:sz="0" w:space="0" w:color="auto"/>
        <w:bottom w:val="none" w:sz="0" w:space="0" w:color="auto"/>
        <w:right w:val="none" w:sz="0" w:space="0" w:color="auto"/>
      </w:divBdr>
      <w:divsChild>
        <w:div w:id="1229608749">
          <w:marLeft w:val="0"/>
          <w:marRight w:val="0"/>
          <w:marTop w:val="0"/>
          <w:marBottom w:val="0"/>
          <w:divBdr>
            <w:top w:val="none" w:sz="0" w:space="0" w:color="auto"/>
            <w:left w:val="none" w:sz="0" w:space="0" w:color="auto"/>
            <w:bottom w:val="none" w:sz="0" w:space="0" w:color="auto"/>
            <w:right w:val="none" w:sz="0" w:space="0" w:color="auto"/>
          </w:divBdr>
        </w:div>
      </w:divsChild>
    </w:div>
    <w:div w:id="426997624">
      <w:bodyDiv w:val="1"/>
      <w:marLeft w:val="0"/>
      <w:marRight w:val="0"/>
      <w:marTop w:val="0"/>
      <w:marBottom w:val="0"/>
      <w:divBdr>
        <w:top w:val="none" w:sz="0" w:space="0" w:color="auto"/>
        <w:left w:val="none" w:sz="0" w:space="0" w:color="auto"/>
        <w:bottom w:val="none" w:sz="0" w:space="0" w:color="auto"/>
        <w:right w:val="none" w:sz="0" w:space="0" w:color="auto"/>
      </w:divBdr>
    </w:div>
    <w:div w:id="440340920">
      <w:bodyDiv w:val="1"/>
      <w:marLeft w:val="0"/>
      <w:marRight w:val="0"/>
      <w:marTop w:val="0"/>
      <w:marBottom w:val="0"/>
      <w:divBdr>
        <w:top w:val="none" w:sz="0" w:space="0" w:color="auto"/>
        <w:left w:val="none" w:sz="0" w:space="0" w:color="auto"/>
        <w:bottom w:val="none" w:sz="0" w:space="0" w:color="auto"/>
        <w:right w:val="none" w:sz="0" w:space="0" w:color="auto"/>
      </w:divBdr>
      <w:divsChild>
        <w:div w:id="580876500">
          <w:marLeft w:val="0"/>
          <w:marRight w:val="0"/>
          <w:marTop w:val="0"/>
          <w:marBottom w:val="0"/>
          <w:divBdr>
            <w:top w:val="none" w:sz="0" w:space="0" w:color="auto"/>
            <w:left w:val="none" w:sz="0" w:space="0" w:color="auto"/>
            <w:bottom w:val="none" w:sz="0" w:space="0" w:color="auto"/>
            <w:right w:val="none" w:sz="0" w:space="0" w:color="auto"/>
          </w:divBdr>
        </w:div>
      </w:divsChild>
    </w:div>
    <w:div w:id="983582023">
      <w:bodyDiv w:val="1"/>
      <w:marLeft w:val="0"/>
      <w:marRight w:val="0"/>
      <w:marTop w:val="0"/>
      <w:marBottom w:val="0"/>
      <w:divBdr>
        <w:top w:val="none" w:sz="0" w:space="0" w:color="auto"/>
        <w:left w:val="none" w:sz="0" w:space="0" w:color="auto"/>
        <w:bottom w:val="none" w:sz="0" w:space="0" w:color="auto"/>
        <w:right w:val="none" w:sz="0" w:space="0" w:color="auto"/>
      </w:divBdr>
      <w:divsChild>
        <w:div w:id="1622959776">
          <w:marLeft w:val="0"/>
          <w:marRight w:val="0"/>
          <w:marTop w:val="0"/>
          <w:marBottom w:val="0"/>
          <w:divBdr>
            <w:top w:val="none" w:sz="0" w:space="0" w:color="auto"/>
            <w:left w:val="none" w:sz="0" w:space="0" w:color="auto"/>
            <w:bottom w:val="none" w:sz="0" w:space="0" w:color="auto"/>
            <w:right w:val="none" w:sz="0" w:space="0" w:color="auto"/>
          </w:divBdr>
        </w:div>
      </w:divsChild>
    </w:div>
    <w:div w:id="1260068429">
      <w:bodyDiv w:val="1"/>
      <w:marLeft w:val="0"/>
      <w:marRight w:val="0"/>
      <w:marTop w:val="0"/>
      <w:marBottom w:val="0"/>
      <w:divBdr>
        <w:top w:val="none" w:sz="0" w:space="0" w:color="auto"/>
        <w:left w:val="none" w:sz="0" w:space="0" w:color="auto"/>
        <w:bottom w:val="none" w:sz="0" w:space="0" w:color="auto"/>
        <w:right w:val="none" w:sz="0" w:space="0" w:color="auto"/>
      </w:divBdr>
      <w:divsChild>
        <w:div w:id="1069890609">
          <w:marLeft w:val="0"/>
          <w:marRight w:val="0"/>
          <w:marTop w:val="0"/>
          <w:marBottom w:val="0"/>
          <w:divBdr>
            <w:top w:val="none" w:sz="0" w:space="0" w:color="auto"/>
            <w:left w:val="none" w:sz="0" w:space="0" w:color="auto"/>
            <w:bottom w:val="none" w:sz="0" w:space="0" w:color="auto"/>
            <w:right w:val="none" w:sz="0" w:space="0" w:color="auto"/>
          </w:divBdr>
        </w:div>
      </w:divsChild>
    </w:div>
    <w:div w:id="1752848314">
      <w:bodyDiv w:val="1"/>
      <w:marLeft w:val="0"/>
      <w:marRight w:val="0"/>
      <w:marTop w:val="0"/>
      <w:marBottom w:val="0"/>
      <w:divBdr>
        <w:top w:val="none" w:sz="0" w:space="0" w:color="auto"/>
        <w:left w:val="none" w:sz="0" w:space="0" w:color="auto"/>
        <w:bottom w:val="none" w:sz="0" w:space="0" w:color="auto"/>
        <w:right w:val="none" w:sz="0" w:space="0" w:color="auto"/>
      </w:divBdr>
      <w:divsChild>
        <w:div w:id="790636973">
          <w:marLeft w:val="0"/>
          <w:marRight w:val="0"/>
          <w:marTop w:val="0"/>
          <w:marBottom w:val="0"/>
          <w:divBdr>
            <w:top w:val="none" w:sz="0" w:space="0" w:color="auto"/>
            <w:left w:val="none" w:sz="0" w:space="0" w:color="auto"/>
            <w:bottom w:val="none" w:sz="0" w:space="0" w:color="auto"/>
            <w:right w:val="none" w:sz="0" w:space="0" w:color="auto"/>
          </w:divBdr>
        </w:div>
      </w:divsChild>
    </w:div>
    <w:div w:id="1812012814">
      <w:bodyDiv w:val="1"/>
      <w:marLeft w:val="0"/>
      <w:marRight w:val="0"/>
      <w:marTop w:val="0"/>
      <w:marBottom w:val="0"/>
      <w:divBdr>
        <w:top w:val="none" w:sz="0" w:space="0" w:color="auto"/>
        <w:left w:val="none" w:sz="0" w:space="0" w:color="auto"/>
        <w:bottom w:val="none" w:sz="0" w:space="0" w:color="auto"/>
        <w:right w:val="none" w:sz="0" w:space="0" w:color="auto"/>
      </w:divBdr>
      <w:divsChild>
        <w:div w:id="953368688">
          <w:marLeft w:val="0"/>
          <w:marRight w:val="0"/>
          <w:marTop w:val="0"/>
          <w:marBottom w:val="0"/>
          <w:divBdr>
            <w:top w:val="none" w:sz="0" w:space="0" w:color="auto"/>
            <w:left w:val="none" w:sz="0" w:space="0" w:color="auto"/>
            <w:bottom w:val="none" w:sz="0" w:space="0" w:color="auto"/>
            <w:right w:val="none" w:sz="0" w:space="0" w:color="auto"/>
          </w:divBdr>
        </w:div>
      </w:divsChild>
    </w:div>
    <w:div w:id="1881284618">
      <w:bodyDiv w:val="1"/>
      <w:marLeft w:val="0"/>
      <w:marRight w:val="0"/>
      <w:marTop w:val="0"/>
      <w:marBottom w:val="0"/>
      <w:divBdr>
        <w:top w:val="none" w:sz="0" w:space="0" w:color="auto"/>
        <w:left w:val="none" w:sz="0" w:space="0" w:color="auto"/>
        <w:bottom w:val="none" w:sz="0" w:space="0" w:color="auto"/>
        <w:right w:val="none" w:sz="0" w:space="0" w:color="auto"/>
      </w:divBdr>
      <w:divsChild>
        <w:div w:id="571349687">
          <w:marLeft w:val="0"/>
          <w:marRight w:val="0"/>
          <w:marTop w:val="0"/>
          <w:marBottom w:val="0"/>
          <w:divBdr>
            <w:top w:val="none" w:sz="0" w:space="0" w:color="auto"/>
            <w:left w:val="none" w:sz="0" w:space="0" w:color="auto"/>
            <w:bottom w:val="none" w:sz="0" w:space="0" w:color="auto"/>
            <w:right w:val="none" w:sz="0" w:space="0" w:color="auto"/>
          </w:divBdr>
        </w:div>
      </w:divsChild>
    </w:div>
    <w:div w:id="2145736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17</Pages>
  <Words>2966</Words>
  <Characters>16316</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Ramón Alemán Álvarez</dc:creator>
  <cp:lastModifiedBy>Gerson Antonio Valdivia</cp:lastModifiedBy>
  <cp:revision>6</cp:revision>
  <cp:lastPrinted>2026-04-12T04:02:00Z</cp:lastPrinted>
  <dcterms:created xsi:type="dcterms:W3CDTF">2026-04-12T01:15:00Z</dcterms:created>
  <dcterms:modified xsi:type="dcterms:W3CDTF">2026-04-12T04:06:00Z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LTSC</vt:lpwstr>
  </property>
  <property fmtid="{D5CDD505-2E9C-101B-9397-08002B2CF9AE}" pid="4" name="LastSaved">
    <vt:filetime>2026-04-12T00:00:00Z</vt:filetime>
  </property>
  <property fmtid="{D5CDD505-2E9C-101B-9397-08002B2CF9AE}" pid="5" name="Producer">
    <vt:lpwstr>Microsoft® Word LTSC</vt:lpwstr>
  </property>
</Properties>
</file>