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bookmarkStart w:id="0" w:name="_GoBack"/>
      <w:bookmarkEnd w:id="0"/>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6E0805" w:rsidRPr="001375EC" w:rsidRDefault="006E0805" w:rsidP="00E759B7">
                            <w:pPr>
                              <w:spacing w:line="240" w:lineRule="auto"/>
                              <w:rPr>
                                <w:rFonts w:ascii="Arial" w:hAnsi="Arial" w:cs="Arial"/>
                              </w:rPr>
                            </w:pPr>
                            <w:r w:rsidRPr="001375EC">
                              <w:rPr>
                                <w:rFonts w:ascii="Arial" w:hAnsi="Arial" w:cs="Arial"/>
                              </w:rPr>
                              <w:t>Br. Gerson Antonio Valdivia</w:t>
                            </w:r>
                          </w:p>
                          <w:p w14:paraId="78C9A887" w14:textId="77777777" w:rsidR="006E0805" w:rsidRDefault="006E0805" w:rsidP="00E759B7">
                            <w:pPr>
                              <w:spacing w:line="240" w:lineRule="auto"/>
                              <w:rPr>
                                <w:rFonts w:ascii="Arial" w:hAnsi="Arial" w:cs="Arial"/>
                              </w:rPr>
                            </w:pPr>
                          </w:p>
                          <w:p w14:paraId="6B534BB6" w14:textId="77777777" w:rsidR="006E0805" w:rsidRDefault="006E0805"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6E0805" w:rsidRPr="001375EC" w:rsidRDefault="006E0805" w:rsidP="00E759B7">
                            <w:pPr>
                              <w:spacing w:line="240" w:lineRule="auto"/>
                              <w:rPr>
                                <w:rFonts w:ascii="Arial" w:hAnsi="Arial" w:cs="Arial"/>
                                <w:lang w:val="es-NI"/>
                              </w:rPr>
                            </w:pPr>
                          </w:p>
                          <w:p w14:paraId="26EF9A0F" w14:textId="77777777" w:rsidR="006E0805" w:rsidRPr="001375EC" w:rsidRDefault="006E0805" w:rsidP="00E759B7">
                            <w:pPr>
                              <w:spacing w:line="240" w:lineRule="auto"/>
                              <w:rPr>
                                <w:rFonts w:ascii="Arial" w:hAnsi="Arial" w:cs="Arial"/>
                              </w:rPr>
                            </w:pPr>
                            <w:r w:rsidRPr="001375EC">
                              <w:rPr>
                                <w:rFonts w:ascii="Arial" w:hAnsi="Arial" w:cs="Arial"/>
                              </w:rPr>
                              <w:t>Br. Alison Michelle Navarro Goussen</w:t>
                            </w:r>
                          </w:p>
                          <w:p w14:paraId="50F60AB0" w14:textId="77777777" w:rsidR="006E0805" w:rsidRPr="001375EC" w:rsidRDefault="006E0805" w:rsidP="00E759B7">
                            <w:pPr>
                              <w:spacing w:line="240" w:lineRule="auto"/>
                              <w:rPr>
                                <w:rFonts w:ascii="Arial" w:hAnsi="Arial" w:cs="Arial"/>
                              </w:rPr>
                            </w:pPr>
                          </w:p>
                          <w:p w14:paraId="0A04E898" w14:textId="77777777" w:rsidR="006E0805" w:rsidRDefault="006E0805"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6E0805" w:rsidRPr="001375EC" w:rsidRDefault="006E0805" w:rsidP="00E759B7">
                      <w:pPr>
                        <w:spacing w:line="240" w:lineRule="auto"/>
                        <w:rPr>
                          <w:rFonts w:ascii="Arial" w:hAnsi="Arial" w:cs="Arial"/>
                        </w:rPr>
                      </w:pPr>
                      <w:r w:rsidRPr="001375EC">
                        <w:rPr>
                          <w:rFonts w:ascii="Arial" w:hAnsi="Arial" w:cs="Arial"/>
                        </w:rPr>
                        <w:t>Br. Gerson Antonio Valdivia</w:t>
                      </w:r>
                    </w:p>
                    <w:p w14:paraId="78C9A887" w14:textId="77777777" w:rsidR="006E0805" w:rsidRDefault="006E0805" w:rsidP="00E759B7">
                      <w:pPr>
                        <w:spacing w:line="240" w:lineRule="auto"/>
                        <w:rPr>
                          <w:rFonts w:ascii="Arial" w:hAnsi="Arial" w:cs="Arial"/>
                        </w:rPr>
                      </w:pPr>
                    </w:p>
                    <w:p w14:paraId="6B534BB6" w14:textId="77777777" w:rsidR="006E0805" w:rsidRDefault="006E0805"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6E0805" w:rsidRPr="001375EC" w:rsidRDefault="006E0805" w:rsidP="00E759B7">
                      <w:pPr>
                        <w:spacing w:line="240" w:lineRule="auto"/>
                        <w:rPr>
                          <w:rFonts w:ascii="Arial" w:hAnsi="Arial" w:cs="Arial"/>
                          <w:lang w:val="es-NI"/>
                        </w:rPr>
                      </w:pPr>
                    </w:p>
                    <w:p w14:paraId="26EF9A0F" w14:textId="77777777" w:rsidR="006E0805" w:rsidRPr="001375EC" w:rsidRDefault="006E0805" w:rsidP="00E759B7">
                      <w:pPr>
                        <w:spacing w:line="240" w:lineRule="auto"/>
                        <w:rPr>
                          <w:rFonts w:ascii="Arial" w:hAnsi="Arial" w:cs="Arial"/>
                        </w:rPr>
                      </w:pPr>
                      <w:r w:rsidRPr="001375EC">
                        <w:rPr>
                          <w:rFonts w:ascii="Arial" w:hAnsi="Arial" w:cs="Arial"/>
                        </w:rPr>
                        <w:t>Br. Alison Michelle Navarro Goussen</w:t>
                      </w:r>
                    </w:p>
                    <w:p w14:paraId="50F60AB0" w14:textId="77777777" w:rsidR="006E0805" w:rsidRPr="001375EC" w:rsidRDefault="006E0805" w:rsidP="00E759B7">
                      <w:pPr>
                        <w:spacing w:line="240" w:lineRule="auto"/>
                        <w:rPr>
                          <w:rFonts w:ascii="Arial" w:hAnsi="Arial" w:cs="Arial"/>
                        </w:rPr>
                      </w:pPr>
                    </w:p>
                    <w:p w14:paraId="0A04E898" w14:textId="77777777" w:rsidR="006E0805" w:rsidRDefault="006E0805"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6E0805" w:rsidRPr="001375EC" w:rsidRDefault="006E0805"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6E0805" w:rsidRPr="002202B7" w:rsidRDefault="006E0805"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6E0805" w:rsidRPr="001375EC" w:rsidRDefault="006E0805"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6E0805" w:rsidRPr="002202B7" w:rsidRDefault="006E0805"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6E0805" w:rsidRDefault="006E0805"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6E0805" w:rsidRPr="00826CF6" w:rsidRDefault="006E0805"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E0805" w:rsidRPr="00F343A0" w14:paraId="3AFF5228" w14:textId="77777777">
                              <w:tc>
                                <w:tcPr>
                                  <w:tcW w:w="3000" w:type="dxa"/>
                                  <w:tcBorders>
                                    <w:top w:val="nil"/>
                                    <w:left w:val="nil"/>
                                    <w:bottom w:val="nil"/>
                                    <w:right w:val="nil"/>
                                  </w:tcBorders>
                                  <w:vAlign w:val="center"/>
                                  <w:hideMark/>
                                </w:tcPr>
                                <w:p w14:paraId="13DA5BC5" w14:textId="77777777" w:rsidR="006E0805" w:rsidRPr="001375EC" w:rsidRDefault="006E0805" w:rsidP="006E0805">
                                  <w:pPr>
                                    <w:spacing w:line="240" w:lineRule="auto"/>
                                    <w:rPr>
                                      <w:rFonts w:ascii="Arial" w:hAnsi="Arial" w:cs="Arial"/>
                                      <w:lang w:val="es-NI"/>
                                    </w:rPr>
                                  </w:pPr>
                                  <w:r w:rsidRPr="001375EC">
                                    <w:rPr>
                                      <w:rFonts w:ascii="Arial" w:hAnsi="Arial" w:cs="Arial"/>
                                      <w:lang w:val="es-NI"/>
                                    </w:rPr>
                                    <w:t>Br. Arleth del Rosario Velásquez Gómez</w:t>
                                  </w:r>
                                </w:p>
                              </w:tc>
                            </w:tr>
                            <w:tr w:rsidR="006E0805" w:rsidRPr="00F343A0" w14:paraId="3ECB13C0" w14:textId="77777777">
                              <w:tc>
                                <w:tcPr>
                                  <w:tcW w:w="3000" w:type="dxa"/>
                                  <w:tcBorders>
                                    <w:top w:val="nil"/>
                                    <w:left w:val="nil"/>
                                    <w:bottom w:val="nil"/>
                                    <w:right w:val="nil"/>
                                  </w:tcBorders>
                                  <w:vAlign w:val="center"/>
                                  <w:hideMark/>
                                </w:tcPr>
                                <w:p w14:paraId="6FFFAE35" w14:textId="77777777" w:rsidR="006E0805" w:rsidRDefault="006E0805" w:rsidP="006E0805">
                                  <w:pPr>
                                    <w:spacing w:line="240" w:lineRule="auto"/>
                                    <w:rPr>
                                      <w:rFonts w:ascii="Times New Roman" w:hAnsi="Times New Roman" w:cs="Times New Roman"/>
                                      <w:sz w:val="26"/>
                                      <w:szCs w:val="26"/>
                                      <w:lang w:val="es-NI"/>
                                    </w:rPr>
                                  </w:pPr>
                                </w:p>
                              </w:tc>
                            </w:tr>
                          </w:tbl>
                          <w:p w14:paraId="0FC18731" w14:textId="77777777" w:rsidR="006E0805" w:rsidRDefault="006E0805"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87C06"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6E0805" w:rsidRDefault="006E0805"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6E0805" w:rsidRPr="00826CF6" w:rsidRDefault="006E0805"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E0805" w:rsidRPr="00F343A0" w14:paraId="3AFF5228" w14:textId="77777777">
                        <w:tc>
                          <w:tcPr>
                            <w:tcW w:w="3000" w:type="dxa"/>
                            <w:tcBorders>
                              <w:top w:val="nil"/>
                              <w:left w:val="nil"/>
                              <w:bottom w:val="nil"/>
                              <w:right w:val="nil"/>
                            </w:tcBorders>
                            <w:vAlign w:val="center"/>
                            <w:hideMark/>
                          </w:tcPr>
                          <w:p w14:paraId="13DA5BC5" w14:textId="77777777" w:rsidR="006E0805" w:rsidRPr="001375EC" w:rsidRDefault="006E0805" w:rsidP="006E0805">
                            <w:pPr>
                              <w:spacing w:line="240" w:lineRule="auto"/>
                              <w:rPr>
                                <w:rFonts w:ascii="Arial" w:hAnsi="Arial" w:cs="Arial"/>
                                <w:lang w:val="es-NI"/>
                              </w:rPr>
                            </w:pPr>
                            <w:r w:rsidRPr="001375EC">
                              <w:rPr>
                                <w:rFonts w:ascii="Arial" w:hAnsi="Arial" w:cs="Arial"/>
                                <w:lang w:val="es-NI"/>
                              </w:rPr>
                              <w:t>Br. Arleth del Rosario Velásquez Gómez</w:t>
                            </w:r>
                          </w:p>
                        </w:tc>
                      </w:tr>
                      <w:tr w:rsidR="006E0805" w:rsidRPr="00F343A0" w14:paraId="3ECB13C0" w14:textId="77777777">
                        <w:tc>
                          <w:tcPr>
                            <w:tcW w:w="3000" w:type="dxa"/>
                            <w:tcBorders>
                              <w:top w:val="nil"/>
                              <w:left w:val="nil"/>
                              <w:bottom w:val="nil"/>
                              <w:right w:val="nil"/>
                            </w:tcBorders>
                            <w:vAlign w:val="center"/>
                            <w:hideMark/>
                          </w:tcPr>
                          <w:p w14:paraId="6FFFAE35" w14:textId="77777777" w:rsidR="006E0805" w:rsidRDefault="006E0805" w:rsidP="006E0805">
                            <w:pPr>
                              <w:spacing w:line="240" w:lineRule="auto"/>
                              <w:rPr>
                                <w:rFonts w:ascii="Times New Roman" w:hAnsi="Times New Roman" w:cs="Times New Roman"/>
                                <w:sz w:val="26"/>
                                <w:szCs w:val="26"/>
                                <w:lang w:val="es-NI"/>
                              </w:rPr>
                            </w:pPr>
                          </w:p>
                        </w:tc>
                      </w:tr>
                    </w:tbl>
                    <w:p w14:paraId="0FC18731" w14:textId="77777777" w:rsidR="006E0805" w:rsidRDefault="006E0805"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F35159">
      <w:pPr>
        <w:ind w:left="708" w:hanging="708"/>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1BDDCC15"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64714269"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079CEC88"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06D02F25"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20AF5531"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Fast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Switch Secundario Fast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patch panels y ausencia de patch cords, revisión de la rotulación de puntos de red y condiciones físicas de las canalizaciones y rutas de cableado. </w:t>
      </w:r>
      <w:r>
        <w:rPr>
          <w:rFonts w:ascii="Arial" w:hAnsi="Arial" w:cs="Arial"/>
        </w:rPr>
        <w:lastRenderedPageBreak/>
        <w:t>Incluye pruebas de continuidad con cable tester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t>Arquitectura Lógica y Seguridad de Red:</w:t>
      </w:r>
      <w:r>
        <w:rPr>
          <w:rFonts w:ascii="Arial" w:hAnsi="Arial" w:cs="Arial"/>
        </w:rPr>
        <w:t> Revisión exhaustiva de la topología de red implementada, esquema de direccionamiento IP, configuración del servidor DHCP, existencia o ausencia de segmentación de tráfico mediante VLANs para el aislamiento de áreas críticas (Epidemiología, Banco Biológico, Estadística) respecto a áreas administrativas (Contabilidad, RRHH) y de uso compartido (Varios 1, 2 y 3), verificación de la velocidad de negociación de enlace limitada a 100 Mbps por los switches Fast Ethernet, evaluación de los mecanismos de control de acceso a la red, análisis de la seguridad de la red inalámbrica en las áreas que dependen de conectividad WiFi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52757533" w14:textId="77777777"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7F1DF76C" w14:textId="77777777"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del SILAIS Masaya para contrastarlo con la documentación existente, identificando la interconexión de los dos switches Fast Ethernet de 24 puertos no administrables, la topología en estrella, la distribución de puntos de red hacia las catorce áreas funcionales, la ubicación y configuración de los puntos de acceso inalámbrico que dan servicio a las áreas con dependencia de conectividad WiFi (Estadística, Contabilidad, Insumos Médicos, Enfermería, RRHH y Dirección), y el trazado de las conexiones privadas en Sindicato, SNC y Transporte.</w:t>
      </w:r>
    </w:p>
    <w:p w14:paraId="3BA9D888" w14:textId="77777777" w:rsidR="00F62E5D" w:rsidRPr="00F62E5D" w:rsidRDefault="00F62E5D" w:rsidP="00F62E5D">
      <w:pPr>
        <w:numPr>
          <w:ilvl w:val="0"/>
          <w:numId w:val="35"/>
        </w:numPr>
        <w:rPr>
          <w:rFonts w:ascii="Arial" w:hAnsi="Arial" w:cs="Arial"/>
        </w:rPr>
      </w:pPr>
      <w:r w:rsidRPr="00F62E5D">
        <w:rPr>
          <w:rFonts w:ascii="Arial" w:hAnsi="Arial" w:cs="Arial"/>
          <w:b/>
          <w:bCs/>
        </w:rPr>
        <w:t>Ejecución de un Checklist de inspección física</w:t>
      </w:r>
      <w:r w:rsidRPr="00F62E5D">
        <w:rPr>
          <w:rFonts w:ascii="Arial" w:hAnsi="Arial" w:cs="Arial"/>
        </w:rPr>
        <w:t> en el nodo central de comunicaciones ubicado en el área de Dirección (Switch Principal Fast Ethernet de 24 puertos) y en el punto de distribución secundario ubicado en el área de Varios 1 (Switch Secundario Fast Ethernet de 24 puertos), verificando las condiciones de seguridad física, ausencia de rack o gabinete cerrado, ordenamiento de cables, ausencia de patch panels,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14:paraId="7DE49B44" w14:textId="77777777"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en las catorce áreas funcionales, verificando la categoría del cableado UTP instalado, el cumplimiento de la norma de ponchado T568A en los conectores RJ45, la presencia o ausencia de canaletas plásticas de protección, la existencia de rosetas de pared y patch panels, el uso de patch cords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14:paraId="462572F1"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continuidad con cable tester</w:t>
      </w:r>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14:paraId="25B76F7A"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(ipconfig /all, propiedades del adaptador) para determinar la velocidad real de negociación de las tarjetas de red con los switches Fast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14:paraId="093C72B1" w14:textId="77777777"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incluyendo la verificación del esquema de direccionamiento IP y la asignación DHCP mediante comandos ipconfig /all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14:paraId="6F089BD5"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en las áreas con dependencia de conectividad WiFi (Estadística, Contabilidad, Insumos Médicos, Enfermería, RRHH y Dirección), verificando los protocolos de cifrado implementados (WPA2, WPA3), los mecanismos de autenticación utilizados, la intensidad de señal en los puntos de trabajo críticos mediante herramientas de análisis WiFi,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14:paraId="384F28AD" w14:textId="77777777"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14:paraId="4FD836B6"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34B7B0FF"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de COBIT 2019, verificando si la Alta Dirección ha establecido un proceso formal para la identificación, análisis y tratamiento de los riesgos asociados a la infraestructura de red, particularmente aquellos relacionados con la obsolescencia tecnológica de los switches Fast Ethernet, la topología de red plana sin segmentación, la dependencia de conectividad inalámbrica en áreas críticas, y la existencia de puntos únicos de falla en la arquitectura de comunicaciones.</w:t>
      </w:r>
    </w:p>
    <w:p w14:paraId="060DE80E"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E8C0427"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14:paraId="3C88264F" w14:textId="77777777"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incluyendo al Responsable de Epidemiología (Lic. Genory Ticay López), Responsable de Estadística (Lic. Alexander Valle López), Responsable de Insumos Médicos (Lic. Raymundo García), y Responsable de Planificación (Lic. Gardenio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4E326BE1"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Marco metodológico para la identificación, análisis, evaluación y tratamiento de los riesgos asociados específicamente a la infraestructura de red del SILAIS, particularmente los relacionados con la obsolescencia tecnológica de los switches Fast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Evalúa la categoría del cableado UTP instalado en el SILAIS Masaya, la longitud máxima de los tendidos que conectan las catorce áreas funcionales, la norma de ponchado utilizada (T568A), la terminación en patch panels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r>
              <w:rPr>
                <w:rFonts w:ascii="Arial" w:hAnsi="Arial" w:cs="Arial"/>
              </w:rPr>
              <w:t>Telecommunications Pathways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Inspecciona las canalizaciones, ductos, bandejas y las áreas de comunicaciones donde se ubican los switches Fast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Verifica el etiquetado de cables, patch panels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router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72EA5284" w14:textId="39A1088D" w:rsidR="00E759B7" w:rsidRDefault="00E759B7" w:rsidP="00E759B7">
      <w:pPr>
        <w:rPr>
          <w:rFonts w:ascii="Arial" w:hAnsi="Arial" w:cs="Arial"/>
          <w:b/>
          <w:bCs/>
        </w:rPr>
      </w:pPr>
      <w:r>
        <w:rPr>
          <w:rFonts w:ascii="Arial" w:hAnsi="Arial" w:cs="Arial"/>
          <w:b/>
          <w:bCs/>
        </w:rPr>
        <w:t>7.3 Framework de Gobernanza de TI (COBIT 2019</w:t>
      </w:r>
      <w:r w:rsidR="00F356A5">
        <w:rPr>
          <w:rFonts w:ascii="Arial" w:hAnsi="Arial" w:cs="Arial"/>
          <w:b/>
          <w:bCs/>
        </w:rPr>
        <w:t xml:space="preserve"> y dominio DSS</w:t>
      </w:r>
      <w:r>
        <w:rPr>
          <w:rFonts w:ascii="Arial" w:hAnsi="Arial" w:cs="Arial"/>
          <w:b/>
          <w:bCs/>
        </w:rPr>
        <w:t>)</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14:paraId="0937E7F4" w14:textId="77777777" w:rsidTr="00F356A5">
        <w:trPr>
          <w:trHeight w:val="258"/>
        </w:trPr>
        <w:tc>
          <w:tcPr>
            <w:tcW w:w="3653" w:type="dxa"/>
            <w:shd w:val="clear" w:color="auto" w:fill="auto"/>
            <w:vAlign w:val="center"/>
            <w:hideMark/>
          </w:tcPr>
          <w:p w14:paraId="0A08CACB"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14:paraId="0E587769"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14:paraId="72E9AA51"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14:paraId="150D42FD" w14:textId="77777777" w:rsidTr="00F356A5">
        <w:trPr>
          <w:trHeight w:val="1745"/>
        </w:trPr>
        <w:tc>
          <w:tcPr>
            <w:tcW w:w="3653" w:type="dxa"/>
            <w:shd w:val="clear" w:color="auto" w:fill="auto"/>
            <w:vAlign w:val="center"/>
            <w:hideMark/>
          </w:tcPr>
          <w:p w14:paraId="40CA3F4D"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DSS (Entregar, Dar Servicio y Soporte)</w:t>
            </w:r>
          </w:p>
        </w:tc>
        <w:tc>
          <w:tcPr>
            <w:tcW w:w="1929" w:type="dxa"/>
            <w:shd w:val="clear" w:color="auto" w:fill="auto"/>
            <w:vAlign w:val="center"/>
            <w:hideMark/>
          </w:tcPr>
          <w:p w14:paraId="29EB47A3" w14:textId="77777777"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14:paraId="422809D0"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lastRenderedPageBreak/>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lastRenderedPageBreak/>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E2BD0CB" w14:textId="71D1D532" w:rsidR="00E759B7" w:rsidRDefault="00E759B7" w:rsidP="00E759B7">
      <w:pPr>
        <w:rPr>
          <w:rFonts w:ascii="Arial" w:hAnsi="Arial" w:cs="Arial"/>
          <w:b/>
          <w:bCs/>
        </w:rPr>
      </w:pPr>
    </w:p>
    <w:p w14:paraId="19ECE66A" w14:textId="77777777" w:rsidR="00C53BB4" w:rsidRDefault="00C53BB4" w:rsidP="00E759B7">
      <w:pPr>
        <w:rPr>
          <w:rFonts w:ascii="Arial" w:hAnsi="Arial" w:cs="Arial"/>
          <w:b/>
          <w:bCs/>
        </w:rPr>
      </w:pPr>
    </w:p>
    <w:p w14:paraId="07CFC56F" w14:textId="4B33D4FE" w:rsidR="00E759B7" w:rsidRPr="005776FB" w:rsidRDefault="00E759B7" w:rsidP="00E759B7">
      <w:pPr>
        <w:rPr>
          <w:rFonts w:ascii="Arial" w:hAnsi="Arial" w:cs="Arial"/>
          <w:b/>
          <w:bCs/>
        </w:rPr>
      </w:pPr>
      <w:r>
        <w:rPr>
          <w:rFonts w:ascii="Arial" w:hAnsi="Arial" w:cs="Arial"/>
          <w:b/>
          <w:bCs/>
        </w:rPr>
        <w:t>7.5 Resumen de Correspondencia Normativa por Área de Auditoría de Redes</w:t>
      </w:r>
    </w:p>
    <w:tbl>
      <w:tblPr>
        <w:tblStyle w:val="Tablaconcuadrcula"/>
        <w:tblW w:w="10301" w:type="dxa"/>
        <w:tblInd w:w="-5" w:type="dxa"/>
        <w:tblLook w:val="04A0" w:firstRow="1" w:lastRow="0" w:firstColumn="1" w:lastColumn="0" w:noHBand="0" w:noVBand="1"/>
      </w:tblPr>
      <w:tblGrid>
        <w:gridCol w:w="7318"/>
        <w:gridCol w:w="2983"/>
      </w:tblGrid>
      <w:tr w:rsidR="00F356A5" w:rsidRPr="00F356A5" w14:paraId="0813D4C0" w14:textId="77777777" w:rsidTr="00F356A5">
        <w:trPr>
          <w:trHeight w:val="341"/>
        </w:trPr>
        <w:tc>
          <w:tcPr>
            <w:tcW w:w="7318" w:type="dxa"/>
            <w:hideMark/>
          </w:tcPr>
          <w:p w14:paraId="1A4F6625" w14:textId="77777777"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14:paraId="730E565B" w14:textId="77777777" w:rsidR="00F356A5" w:rsidRPr="00F356A5" w:rsidRDefault="00F356A5">
            <w:pPr>
              <w:rPr>
                <w:rFonts w:ascii="Arial" w:hAnsi="Arial" w:cs="Arial"/>
                <w:b/>
                <w:bCs/>
                <w:kern w:val="0"/>
                <w14:ligatures w14:val="none"/>
              </w:rPr>
            </w:pPr>
          </w:p>
        </w:tc>
      </w:tr>
      <w:tr w:rsidR="00F356A5" w:rsidRPr="00F356A5" w14:paraId="2DFDA833" w14:textId="77777777" w:rsidTr="00F356A5">
        <w:trPr>
          <w:trHeight w:val="684"/>
        </w:trPr>
        <w:tc>
          <w:tcPr>
            <w:tcW w:w="7318" w:type="dxa"/>
            <w:hideMark/>
          </w:tcPr>
          <w:p w14:paraId="7BD58E9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14:paraId="4ACCCDB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14:paraId="44A8BE7A" w14:textId="77777777" w:rsidTr="00F356A5">
        <w:trPr>
          <w:trHeight w:val="1181"/>
        </w:trPr>
        <w:tc>
          <w:tcPr>
            <w:tcW w:w="7318" w:type="dxa"/>
            <w:hideMark/>
          </w:tcPr>
          <w:p w14:paraId="772A6C83"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física del nodo de comunicaciones (Switches en Dirección y Varios 1, Router)</w:t>
            </w:r>
          </w:p>
        </w:tc>
        <w:tc>
          <w:tcPr>
            <w:tcW w:w="2983" w:type="dxa"/>
            <w:hideMark/>
          </w:tcPr>
          <w:p w14:paraId="3191E270"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14:paraId="0DC78783" w14:textId="77777777" w:rsidTr="00F356A5">
        <w:trPr>
          <w:trHeight w:val="1150"/>
        </w:trPr>
        <w:tc>
          <w:tcPr>
            <w:tcW w:w="7318" w:type="dxa"/>
            <w:hideMark/>
          </w:tcPr>
          <w:p w14:paraId="18A0155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(switches, puntos de acceso, UPS, cableado)</w:t>
            </w:r>
          </w:p>
        </w:tc>
        <w:tc>
          <w:tcPr>
            <w:tcW w:w="2983" w:type="dxa"/>
            <w:hideMark/>
          </w:tcPr>
          <w:p w14:paraId="505FFF0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14:paraId="7FB9A571" w14:textId="77777777" w:rsidTr="00F356A5">
        <w:trPr>
          <w:trHeight w:val="1119"/>
        </w:trPr>
        <w:tc>
          <w:tcPr>
            <w:tcW w:w="7318" w:type="dxa"/>
            <w:hideMark/>
          </w:tcPr>
          <w:p w14:paraId="3AA6698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Cableado estructurado (UTP, conectores RJ45, ponchado T568A, patch panels)</w:t>
            </w:r>
          </w:p>
        </w:tc>
        <w:tc>
          <w:tcPr>
            <w:tcW w:w="2983" w:type="dxa"/>
            <w:hideMark/>
          </w:tcPr>
          <w:p w14:paraId="1D2A6D8E"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14:paraId="16D80EB3" w14:textId="77777777" w:rsidTr="00F356A5">
        <w:trPr>
          <w:trHeight w:val="880"/>
        </w:trPr>
        <w:tc>
          <w:tcPr>
            <w:tcW w:w="7318" w:type="dxa"/>
            <w:hideMark/>
          </w:tcPr>
          <w:p w14:paraId="100CDD7C"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14:paraId="58999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14:paraId="319F5062" w14:textId="77777777" w:rsidTr="00F356A5">
        <w:trPr>
          <w:trHeight w:val="1378"/>
        </w:trPr>
        <w:tc>
          <w:tcPr>
            <w:tcW w:w="7318" w:type="dxa"/>
            <w:hideMark/>
          </w:tcPr>
          <w:p w14:paraId="79B8A12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(VLANs, ACLs, aislamiento de áreas críticas)</w:t>
            </w:r>
          </w:p>
        </w:tc>
        <w:tc>
          <w:tcPr>
            <w:tcW w:w="2983" w:type="dxa"/>
            <w:hideMark/>
          </w:tcPr>
          <w:p w14:paraId="3B0B0A8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14:paraId="49A5C8A1" w14:textId="77777777" w:rsidTr="00F356A5">
        <w:trPr>
          <w:trHeight w:val="953"/>
        </w:trPr>
        <w:tc>
          <w:tcPr>
            <w:tcW w:w="7318" w:type="dxa"/>
            <w:hideMark/>
          </w:tcPr>
          <w:p w14:paraId="47DB7EB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Control de acceso y autenticación a la red y sistemas epidemiológicos</w:t>
            </w:r>
          </w:p>
        </w:tc>
        <w:tc>
          <w:tcPr>
            <w:tcW w:w="2983" w:type="dxa"/>
            <w:hideMark/>
          </w:tcPr>
          <w:p w14:paraId="4A9823E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14:paraId="2D8AB12B" w14:textId="77777777" w:rsidTr="00F356A5">
        <w:trPr>
          <w:trHeight w:val="1223"/>
        </w:trPr>
        <w:tc>
          <w:tcPr>
            <w:tcW w:w="7318" w:type="dxa"/>
            <w:hideMark/>
          </w:tcPr>
          <w:p w14:paraId="780EAA6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14:paraId="65ACB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14:paraId="7CF2C711" w14:textId="77777777" w:rsidTr="00F356A5">
        <w:trPr>
          <w:trHeight w:val="1368"/>
        </w:trPr>
        <w:tc>
          <w:tcPr>
            <w:tcW w:w="7318" w:type="dxa"/>
            <w:hideMark/>
          </w:tcPr>
          <w:p w14:paraId="3CBB9CE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ancho de banda y desempeño de switches Fast Ethernet</w:t>
            </w:r>
          </w:p>
        </w:tc>
        <w:tc>
          <w:tcPr>
            <w:tcW w:w="2983" w:type="dxa"/>
            <w:hideMark/>
          </w:tcPr>
          <w:p w14:paraId="047E50EA"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6E0805" w14:paraId="20C70D9A" w14:textId="77777777" w:rsidTr="00F356A5">
        <w:trPr>
          <w:trHeight w:val="1596"/>
        </w:trPr>
        <w:tc>
          <w:tcPr>
            <w:tcW w:w="7318" w:type="dxa"/>
            <w:hideMark/>
          </w:tcPr>
          <w:p w14:paraId="08CBE1D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14:paraId="10A4E3E2" w14:textId="77777777"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14:paraId="57B90413" w14:textId="77777777" w:rsidTr="00F356A5">
        <w:trPr>
          <w:trHeight w:val="1399"/>
        </w:trPr>
        <w:tc>
          <w:tcPr>
            <w:tcW w:w="7318" w:type="dxa"/>
            <w:hideMark/>
          </w:tcPr>
          <w:p w14:paraId="0F617EC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14:paraId="2A4943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14:paraId="318D6920" w14:textId="77777777" w:rsidTr="00F356A5">
        <w:trPr>
          <w:trHeight w:val="1337"/>
        </w:trPr>
        <w:tc>
          <w:tcPr>
            <w:tcW w:w="7318" w:type="dxa"/>
            <w:hideMark/>
          </w:tcPr>
          <w:p w14:paraId="6FDE393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Condiciones ambientales del área de equipos de comunicaciones (polvo ambiental, humedad)</w:t>
            </w:r>
          </w:p>
        </w:tc>
        <w:tc>
          <w:tcPr>
            <w:tcW w:w="2983" w:type="dxa"/>
            <w:hideMark/>
          </w:tcPr>
          <w:p w14:paraId="3B4718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14:paraId="03943900" w14:textId="77777777" w:rsidTr="00F356A5">
        <w:trPr>
          <w:trHeight w:val="1368"/>
        </w:trPr>
        <w:tc>
          <w:tcPr>
            <w:tcW w:w="7318" w:type="dxa"/>
            <w:hideMark/>
          </w:tcPr>
          <w:p w14:paraId="1906AF4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14:paraId="307E97D9"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14:paraId="3035EA23" w14:textId="77777777" w:rsidTr="00F356A5">
        <w:trPr>
          <w:trHeight w:val="1368"/>
        </w:trPr>
        <w:tc>
          <w:tcPr>
            <w:tcW w:w="7318" w:type="dxa"/>
            <w:hideMark/>
          </w:tcPr>
          <w:p w14:paraId="685B6E5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14:paraId="16A417E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14:paraId="26C9A8A7" w14:textId="77777777" w:rsidTr="00F356A5">
        <w:trPr>
          <w:trHeight w:val="942"/>
        </w:trPr>
        <w:tc>
          <w:tcPr>
            <w:tcW w:w="7318" w:type="dxa"/>
            <w:hideMark/>
          </w:tcPr>
          <w:p w14:paraId="1F6405C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14:paraId="5B3F4F1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Todas estas áreas coexisten bajo una misma red de área local (LAN) con recursos presupuestarios limitados y una infraestructura tecnológica que opera con equipos de conmutación Fast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5776FB">
      <w:pPr>
        <w:numPr>
          <w:ilvl w:val="0"/>
          <w:numId w:val="36"/>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 Dependencia de WiFi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 Dependencia 100% WiFi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La supervisión del estado operativo de los switches Fast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Inventario actualizado de activos de red (switches, APs,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Fast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(VLANs)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58563708" w14:textId="6B965554" w:rsidR="00E759B7" w:rsidRPr="005776FB" w:rsidRDefault="005776FB" w:rsidP="00E759B7">
      <w:pPr>
        <w:rPr>
          <w:rFonts w:ascii="Arial" w:hAnsi="Arial" w:cs="Arial"/>
        </w:rPr>
      </w:pPr>
      <w:r w:rsidRPr="005776FB">
        <w:rPr>
          <w:rFonts w:ascii="Arial" w:hAnsi="Arial" w:cs="Arial"/>
          <w:b/>
          <w:bCs/>
        </w:rPr>
        <w:t>ndicador de eficiencia procedimental en materia de gestión de red: </w:t>
      </w:r>
      <w:r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(QoS)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(ACLs)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Conexiones WiFi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Disponibilidad de switches Fast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Implementar backup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20EB999B" w14:textId="77777777" w:rsidR="00BB411E" w:rsidRDefault="00BB411E" w:rsidP="00E759B7">
      <w:pPr>
        <w:rPr>
          <w:rFonts w:ascii="Arial" w:hAnsi="Arial" w:cs="Arial"/>
          <w:b/>
          <w:bCs/>
        </w:rPr>
      </w:pPr>
    </w:p>
    <w:p w14:paraId="570256EE" w14:textId="6BEDE809" w:rsidR="00E759B7" w:rsidRDefault="00E759B7" w:rsidP="00E759B7">
      <w:pPr>
        <w:rPr>
          <w:rFonts w:ascii="Arial" w:hAnsi="Arial" w:cs="Arial"/>
          <w:b/>
          <w:bCs/>
        </w:rPr>
      </w:pPr>
      <w:r>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29FBD0CD" w14:textId="5E95D05F"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w:t>
      </w:r>
      <w:r w:rsidRPr="00BB411E">
        <w:rPr>
          <w:rFonts w:ascii="Arial" w:hAnsi="Arial" w:cs="Arial"/>
        </w:rPr>
        <w:lastRenderedPageBreak/>
        <w:t>documentación de activos; DSS02 (Gestión de Solicitudes e Incidentes de Red) carece 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14:paraId="3467BC75" w14:textId="77777777" w:rsidR="00BB411E" w:rsidRPr="00BB411E" w:rsidRDefault="00BB411E"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r>
              <w:rPr>
                <w:rFonts w:ascii="Arial" w:hAnsi="Arial" w:cs="Arial"/>
              </w:rPr>
              <w:t>Router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(QoS,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r>
              <w:rPr>
                <w:rFonts w:ascii="Arial" w:hAnsi="Arial" w:cs="Arial"/>
              </w:rPr>
              <w:t>Fast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Ubicado en área de Dirección. Opera a 100 Mbps. No soporta VLANs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r>
              <w:rPr>
                <w:rFonts w:ascii="Arial" w:hAnsi="Arial" w:cs="Arial"/>
              </w:rPr>
              <w:t>Fast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 xml:space="preserve">Longitudes de tendidos por verificar. Solo las oficinas de Banco </w:t>
            </w:r>
            <w:r>
              <w:rPr>
                <w:rFonts w:ascii="Arial" w:hAnsi="Arial" w:cs="Arial"/>
              </w:rPr>
              <w:lastRenderedPageBreak/>
              <w:t>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Se verificará secuencia correcta de hilos en conectores RJ45 mediante inspección visual y cable tester</w:t>
            </w:r>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Fast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lastRenderedPageBreak/>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Únicamente presentes en Banco Biológico, Sindicato, Dirección y FET Salud. Resto de 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r>
              <w:rPr>
                <w:rFonts w:ascii="Arial" w:hAnsi="Arial" w:cs="Arial"/>
              </w:rPr>
              <w:t>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r>
              <w:rPr>
                <w:rFonts w:ascii="Arial" w:hAnsi="Arial" w:cs="Arial"/>
              </w:rPr>
              <w:t>Patch Cords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WiFi: Estadística (2), Contabilidad (3), RRHH (2), Insumos Médicos (3), </w:t>
            </w:r>
            <w:r>
              <w:rPr>
                <w:rFonts w:ascii="Arial" w:hAnsi="Arial" w:cs="Arial"/>
              </w:rPr>
              <w:lastRenderedPageBreak/>
              <w:t>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lastRenderedPageBreak/>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Toda la red opera en un solo dominio de broadcast sin VLANs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Dependencia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lastRenderedPageBreak/>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lastRenderedPageBreak/>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Cable tester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lastRenderedPageBreak/>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Inspección visual + cable tester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Menor a 90 metros para Fast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Comando ipconfig /all,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Velocidad de enlace: 100 Mbps (limitada por switches Fast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Comando ipconfig /all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IP en rango válido, máscara de subred correcta, gateway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lastRenderedPageBreak/>
              <w:t>Prueba de saturación de switches Fast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Exposición de datos sensibles en áreas con dependencia WiFi</w:t>
            </w:r>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Intensidad de señal WiFi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Software de análisis WiFi (WiFi Analyzer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Estado físico de switches Fast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lastRenderedPageBreak/>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Verificación de existencia de patch panels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Presencia de patch panels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Presencia de rosetas o faceplates con jacks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lastRenderedPageBreak/>
              <w:t>Verificación de patch cords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Uso de patch cords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14:paraId="288323B2" w14:textId="7777777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 xml:space="preserve">Solo 4 de 14 áreas funcionales cuentan con </w:t>
            </w:r>
            <w:r>
              <w:rPr>
                <w:rFonts w:ascii="Arial" w:hAnsi="Arial" w:cs="Arial"/>
              </w:rPr>
              <w:lastRenderedPageBreak/>
              <w:t>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lastRenderedPageBreak/>
              <w:t xml:space="preserve">Cableado expuesto a tensión mecánica, roedores, pisadas, y </w:t>
            </w:r>
            <w:r>
              <w:rPr>
                <w:rFonts w:ascii="Arial" w:hAnsi="Arial" w:cs="Arial"/>
              </w:rPr>
              <w:lastRenderedPageBreak/>
              <w:t>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lastRenderedPageBreak/>
              <w:t xml:space="preserve">Completar instalación de canaletas en todas las áreas con </w:t>
            </w:r>
            <w:r>
              <w:rPr>
                <w:rFonts w:ascii="Arial" w:hAnsi="Arial" w:cs="Arial"/>
              </w:rPr>
              <w:lastRenderedPageBreak/>
              <w:t>cableado estructurado</w:t>
            </w:r>
          </w:p>
        </w:tc>
      </w:tr>
      <w:tr w:rsidR="00E759B7" w14:paraId="3A382D95" w14:textId="7777777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t>Ausencia de 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Instalar patch panels de 24 puertos en ubicación de cada switch</w:t>
            </w:r>
          </w:p>
        </w:tc>
      </w:tr>
      <w:tr w:rsidR="00E759B7" w14:paraId="4E55E285" w14:textId="7777777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Ausencia de patch cords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Utilizar patch cords flexibles (cable trenzado) para conexión entre patch panel y switch, y entre roseta y equipo final</w:t>
            </w:r>
          </w:p>
        </w:tc>
      </w:tr>
      <w:tr w:rsidR="00E759B7" w14:paraId="1CDFC50C" w14:textId="7777777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lastRenderedPageBreak/>
              <w:t>Switches Fast Ethernet no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Equipos obsoletos de 100 Mbps sin capacidad de gestión ni VLANs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Reemplazar por switches Gigabit administrables con soporte VLAN, QoS y seguridad de puertos</w:t>
            </w:r>
          </w:p>
        </w:tc>
      </w:tr>
      <w:tr w:rsidR="00E759B7" w14:paraId="7296BBBB" w14:textId="7777777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Todas las áreas funcionales en un solo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14:paraId="1EFE571A"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t>Dependencia WiFi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Instalar puntos de red cableada en todas las áreas críticas; utilizar WiFi como respaldo</w:t>
            </w:r>
          </w:p>
        </w:tc>
      </w:tr>
      <w:tr w:rsidR="00E759B7" w14:paraId="17F482FF" w14:textId="7777777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 xml:space="preserve">Clima tropical (26-32°C, 70-85% humedad) con presencia de </w:t>
            </w:r>
            <w:r>
              <w:rPr>
                <w:rFonts w:ascii="Arial" w:hAnsi="Arial" w:cs="Arial"/>
              </w:rPr>
              <w:lastRenderedPageBreak/>
              <w:t>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lastRenderedPageBreak/>
              <w:t xml:space="preserve">Degradación acelerada de componentes electrónicos de los switches; oxidación de </w:t>
            </w:r>
            <w:r>
              <w:rPr>
                <w:rFonts w:ascii="Arial" w:hAnsi="Arial" w:cs="Arial"/>
              </w:rPr>
              <w:lastRenderedPageBreak/>
              <w:t>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lastRenderedPageBreak/>
              <w:t xml:space="preserve">Implementar limpieza preventiva periódica de equipos de comunicación; </w:t>
            </w:r>
            <w:r>
              <w:rPr>
                <w:rFonts w:ascii="Arial" w:hAnsi="Arial" w:cs="Arial"/>
              </w:rPr>
              <w:lastRenderedPageBreak/>
              <w:t>instalar rack con ventilación adecuada</w:t>
            </w:r>
          </w:p>
        </w:tc>
      </w:tr>
      <w:tr w:rsidR="00E759B7" w14:paraId="77BAB1F2"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14:paraId="1DC7FCD3" w14:textId="7777777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Principal</w:t>
            </w:r>
            <w:r>
              <w:rPr>
                <w:rFonts w:ascii="Arial" w:hAnsi="Arial" w:cs="Arial"/>
                <w:lang w:val="en-US"/>
              </w:rPr>
              <w:t>es</w:t>
            </w:r>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Switch Secundario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r>
              <w:rPr>
                <w:rFonts w:ascii="Arial" w:hAnsi="Arial" w:cs="Arial"/>
              </w:rPr>
              <w:t>Router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r>
              <w:rPr>
                <w:rFonts w:ascii="Arial" w:hAnsi="Arial" w:cs="Arial"/>
              </w:rPr>
              <w:t>Router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(APs)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Dispositivos WiFi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(WiFi)</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lastRenderedPageBreak/>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2 de 3 equipos operando por WiFi</w:t>
      </w:r>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3 equipos - 100% dependencia WiFi</w:t>
      </w:r>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3 equipos - 100% dependencia WiFi</w:t>
      </w:r>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2 equipos - 100% dependencia WiFi</w:t>
      </w:r>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2 de 3 equipos por WiFi</w:t>
      </w:r>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2 laptops por WiFi</w:t>
      </w:r>
    </w:p>
    <w:p w14:paraId="1536462E" w14:textId="77777777" w:rsidR="00E759B7" w:rsidRDefault="00E759B7" w:rsidP="00E759B7">
      <w:pPr>
        <w:rPr>
          <w:rFonts w:ascii="Arial" w:hAnsi="Arial" w:cs="Arial"/>
        </w:rPr>
      </w:pPr>
      <w:r>
        <w:rPr>
          <w:rFonts w:ascii="Arial" w:hAnsi="Arial" w:cs="Arial"/>
          <w:b/>
          <w:bCs/>
        </w:rPr>
        <w:t>Total Equipos con Dependencia WiFi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Estándar WiFi utilizado (802.11n, ac, ax)</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t>Interferencia de redes adyacentes o equipos médicos</w:t>
      </w:r>
    </w:p>
    <w:p w14:paraId="18C40D45" w14:textId="77777777" w:rsidR="00E759B7" w:rsidRDefault="00E759B7" w:rsidP="00E759B7">
      <w:pPr>
        <w:rPr>
          <w:rFonts w:ascii="Arial" w:hAnsi="Arial" w:cs="Arial"/>
          <w:b/>
          <w:bCs/>
        </w:rPr>
      </w:pPr>
      <w:r>
        <w:rPr>
          <w:rFonts w:ascii="Arial" w:hAnsi="Arial" w:cs="Arial"/>
          <w:b/>
          <w:bCs/>
        </w:rPr>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3FC2E5D5" w14:textId="77777777" w:rsidR="00E759B7" w:rsidRDefault="00E759B7" w:rsidP="00E759B7">
      <w:pPr>
        <w:rPr>
          <w:rFonts w:ascii="Arial" w:hAnsi="Arial" w:cs="Arial"/>
        </w:rPr>
      </w:pPr>
      <w:r>
        <w:rPr>
          <w:rFonts w:ascii="Arial" w:hAnsi="Arial" w:cs="Arial"/>
        </w:rPr>
        <w:t>[ISP MINSA Central]</w:t>
      </w:r>
    </w:p>
    <w:p w14:paraId="32F7FD56" w14:textId="77777777" w:rsidR="00E759B7" w:rsidRDefault="00E759B7" w:rsidP="00E759B7">
      <w:pPr>
        <w:rPr>
          <w:rFonts w:ascii="Arial" w:hAnsi="Arial" w:cs="Arial"/>
        </w:rPr>
      </w:pPr>
      <w:r>
        <w:rPr>
          <w:rFonts w:ascii="Arial" w:hAnsi="Arial" w:cs="Arial"/>
        </w:rPr>
        <w:t xml:space="preserve">         ↓</w:t>
      </w:r>
    </w:p>
    <w:p w14:paraId="6EBEA7BA" w14:textId="77777777" w:rsidR="00E759B7" w:rsidRDefault="00E759B7" w:rsidP="00E759B7">
      <w:pPr>
        <w:rPr>
          <w:rFonts w:ascii="Arial" w:hAnsi="Arial" w:cs="Arial"/>
        </w:rPr>
      </w:pPr>
      <w:r>
        <w:rPr>
          <w:rFonts w:ascii="Arial" w:hAnsi="Arial" w:cs="Arial"/>
        </w:rPr>
        <w:lastRenderedPageBreak/>
        <w:t>[Router]</w:t>
      </w:r>
    </w:p>
    <w:p w14:paraId="23358275" w14:textId="77777777" w:rsidR="00E759B7" w:rsidRDefault="00E759B7" w:rsidP="00E759B7">
      <w:pPr>
        <w:rPr>
          <w:rFonts w:ascii="Arial" w:hAnsi="Arial" w:cs="Arial"/>
        </w:rPr>
      </w:pPr>
      <w:r>
        <w:rPr>
          <w:rFonts w:ascii="Arial" w:hAnsi="Arial" w:cs="Arial"/>
        </w:rPr>
        <w:t xml:space="preserve">         ↓</w:t>
      </w:r>
    </w:p>
    <w:p w14:paraId="56DA8DF5" w14:textId="7316A0DA" w:rsidR="00E759B7" w:rsidRDefault="00E759B7" w:rsidP="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 Ubicado en Dirección]</w:t>
      </w:r>
    </w:p>
    <w:p w14:paraId="1984C679" w14:textId="77777777" w:rsidR="00E759B7" w:rsidRDefault="00E759B7" w:rsidP="00E759B7">
      <w:pPr>
        <w:rPr>
          <w:rFonts w:ascii="Arial" w:hAnsi="Arial" w:cs="Arial"/>
        </w:rPr>
      </w:pPr>
      <w:r>
        <w:rPr>
          <w:rFonts w:ascii="Arial" w:hAnsi="Arial" w:cs="Arial"/>
        </w:rPr>
        <w:t xml:space="preserve">         ↓</w:t>
      </w:r>
    </w:p>
    <w:p w14:paraId="15BEDAF7" w14:textId="77777777" w:rsidR="00E759B7" w:rsidRDefault="00E759B7" w:rsidP="00E759B7">
      <w:pPr>
        <w:rPr>
          <w:rFonts w:ascii="Arial" w:hAnsi="Arial" w:cs="Arial"/>
        </w:rPr>
      </w:pPr>
      <w:r>
        <w:rPr>
          <w:rFonts w:ascii="Arial" w:hAnsi="Arial" w:cs="Arial"/>
        </w:rPr>
        <w:t xml:space="preserve">    ┌────┴────┬─────────┬──────────┐</w:t>
      </w:r>
    </w:p>
    <w:p w14:paraId="55E2E263" w14:textId="77777777" w:rsidR="00E759B7" w:rsidRDefault="00E759B7" w:rsidP="00E759B7">
      <w:pPr>
        <w:rPr>
          <w:rFonts w:ascii="Arial" w:hAnsi="Arial" w:cs="Arial"/>
        </w:rPr>
      </w:pPr>
      <w:r>
        <w:rPr>
          <w:rFonts w:ascii="Arial" w:hAnsi="Arial" w:cs="Arial"/>
        </w:rPr>
        <w:t xml:space="preserve">    ↓         ↓         ↓          ↓</w:t>
      </w:r>
    </w:p>
    <w:p w14:paraId="7C13D3B1" w14:textId="77777777" w:rsidR="00E759B7" w:rsidRDefault="00E759B7" w:rsidP="00E759B7">
      <w:pPr>
        <w:rPr>
          <w:rFonts w:ascii="Arial" w:hAnsi="Arial" w:cs="Arial"/>
        </w:rPr>
      </w:pPr>
      <w:r>
        <w:rPr>
          <w:rFonts w:ascii="Arial" w:hAnsi="Arial" w:cs="Arial"/>
        </w:rPr>
        <w:t>[Switch 24p] [Oficinas] [WiFi AP] [Conexiones Privadas]</w:t>
      </w:r>
    </w:p>
    <w:p w14:paraId="1FAD2470" w14:textId="77777777" w:rsidR="00E759B7" w:rsidRDefault="00E759B7" w:rsidP="00E759B7">
      <w:pPr>
        <w:rPr>
          <w:rFonts w:ascii="Arial" w:hAnsi="Arial" w:cs="Arial"/>
        </w:rPr>
      </w:pPr>
      <w:r>
        <w:rPr>
          <w:rFonts w:ascii="Arial" w:hAnsi="Arial" w:cs="Arial"/>
        </w:rPr>
        <w:t xml:space="preserve"> Varios 1      LAN      WLAN       Sindicato/SNC</w:t>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BB411E">
      <w:pPr>
        <w:numPr>
          <w:ilvl w:val="0"/>
          <w:numId w:val="41"/>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14:paraId="4CB7FCF7" w14:textId="77777777" w:rsidR="00E759B7" w:rsidRDefault="00E759B7" w:rsidP="00BB411E">
      <w:pPr>
        <w:numPr>
          <w:ilvl w:val="0"/>
          <w:numId w:val="41"/>
        </w:numPr>
        <w:rPr>
          <w:rFonts w:ascii="Arial" w:hAnsi="Arial" w:cs="Arial"/>
        </w:rPr>
      </w:pPr>
      <w:r>
        <w:rPr>
          <w:rFonts w:ascii="Arial" w:hAnsi="Arial" w:cs="Arial"/>
          <w:b/>
          <w:bCs/>
        </w:rPr>
        <w:t>Ausencia de VLANs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1.2.4. Endpoints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BB411E">
      <w:pPr>
        <w:numPr>
          <w:ilvl w:val="0"/>
          <w:numId w:val="42"/>
        </w:numPr>
        <w:rPr>
          <w:rFonts w:ascii="Arial" w:hAnsi="Arial" w:cs="Arial"/>
        </w:rPr>
      </w:pPr>
      <w:r>
        <w:rPr>
          <w:rFonts w:ascii="Arial" w:hAnsi="Arial" w:cs="Arial"/>
          <w:b/>
          <w:bCs/>
        </w:rPr>
        <w:lastRenderedPageBreak/>
        <w:t>Sistema Operativo:</w:t>
      </w:r>
      <w:r>
        <w:rPr>
          <w:rFonts w:ascii="Arial" w:hAnsi="Arial" w:cs="Arial"/>
        </w:rPr>
        <w:t> No documentado (Windows 7/10/11 o Linux)</w:t>
      </w:r>
    </w:p>
    <w:p w14:paraId="4BAD1882" w14:textId="77777777"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Antivirus: MacAfee y Trellix</w:t>
      </w:r>
    </w:p>
    <w:p w14:paraId="62847A65" w14:textId="77777777"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No documentado (BitLocker, LUKS, VeraCrypt)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lastRenderedPageBreak/>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lastRenderedPageBreak/>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r>
              <w:rPr>
                <w:rFonts w:ascii="Arial" w:hAnsi="Arial" w:cs="Arial"/>
              </w:rPr>
              <w:t>Ransomware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r>
              <w:rPr>
                <w:rFonts w:ascii="Arial" w:hAnsi="Arial" w:cs="Arial"/>
                <w:lang w:val="en-US"/>
              </w:rPr>
              <w:t>Ataque Man-in-the-Middle (MitM) en red WiFi</w:t>
            </w:r>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Interceptación de tráfico inalámbrico mediante sniffing pasivo de comunicaciones en áreas con dependencia WiFi.</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r>
              <w:rPr>
                <w:rFonts w:ascii="Arial" w:hAnsi="Arial" w:cs="Arial"/>
                <w:lang w:val="en-US"/>
              </w:rPr>
              <w:t>Tormenta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lastRenderedPageBreak/>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Exposición involuntaria de datos por uso de WiFi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lastRenderedPageBreak/>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3FB8C4D4" w:rsidR="00E759B7" w:rsidRDefault="00E759B7" w:rsidP="00E759B7">
      <w:pPr>
        <w:rPr>
          <w:rFonts w:ascii="Arial" w:hAnsi="Arial" w:cs="Arial"/>
        </w:rPr>
      </w:pPr>
    </w:p>
    <w:p w14:paraId="2E63C67E" w14:textId="44C2A292" w:rsidR="00C53BB4" w:rsidRDefault="00C53BB4" w:rsidP="00E759B7">
      <w:pPr>
        <w:rPr>
          <w:rFonts w:ascii="Arial" w:hAnsi="Arial" w:cs="Arial"/>
        </w:rPr>
      </w:pPr>
    </w:p>
    <w:p w14:paraId="79E389DC" w14:textId="292CC06C" w:rsidR="00C53BB4" w:rsidRDefault="00C53BB4" w:rsidP="00E759B7">
      <w:pPr>
        <w:rPr>
          <w:rFonts w:ascii="Arial" w:hAnsi="Arial" w:cs="Arial"/>
        </w:rPr>
      </w:pPr>
    </w:p>
    <w:p w14:paraId="34DEC0AF" w14:textId="6092BE0F" w:rsidR="00C53BB4" w:rsidRDefault="00C53BB4" w:rsidP="00E759B7">
      <w:pPr>
        <w:rPr>
          <w:rFonts w:ascii="Arial" w:hAnsi="Arial" w:cs="Arial"/>
        </w:rPr>
      </w:pPr>
    </w:p>
    <w:p w14:paraId="78922009" w14:textId="18E3EA44" w:rsidR="00C53BB4" w:rsidRDefault="00C53BB4" w:rsidP="00E759B7">
      <w:pPr>
        <w:rPr>
          <w:rFonts w:ascii="Arial" w:hAnsi="Arial" w:cs="Arial"/>
        </w:rPr>
      </w:pPr>
    </w:p>
    <w:p w14:paraId="7A9EE2E1" w14:textId="3C72CA13" w:rsidR="00C53BB4" w:rsidRDefault="00C53BB4" w:rsidP="00E759B7">
      <w:pPr>
        <w:rPr>
          <w:rFonts w:ascii="Arial" w:hAnsi="Arial" w:cs="Arial"/>
        </w:rPr>
      </w:pPr>
    </w:p>
    <w:p w14:paraId="1ABF09F4" w14:textId="2DEDA152" w:rsidR="00C53BB4" w:rsidRDefault="00C53BB4" w:rsidP="00E759B7">
      <w:pPr>
        <w:rPr>
          <w:rFonts w:ascii="Arial" w:hAnsi="Arial" w:cs="Arial"/>
        </w:rPr>
      </w:pPr>
    </w:p>
    <w:p w14:paraId="10528BCD" w14:textId="49C9F61D" w:rsidR="00C53BB4" w:rsidRDefault="00C53BB4" w:rsidP="00E759B7">
      <w:pPr>
        <w:rPr>
          <w:rFonts w:ascii="Arial" w:hAnsi="Arial" w:cs="Arial"/>
        </w:rPr>
      </w:pPr>
    </w:p>
    <w:p w14:paraId="63F38AAE" w14:textId="77777777" w:rsidR="00C53BB4" w:rsidRDefault="00C53BB4"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lastRenderedPageBreak/>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14:paraId="0F4407FE" w14:textId="7777777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r>
              <w:rPr>
                <w:rFonts w:ascii="Arial" w:hAnsi="Arial" w:cs="Arial"/>
              </w:rPr>
              <w:t>Explotabilidad</w:t>
            </w:r>
          </w:p>
        </w:tc>
      </w:tr>
      <w:tr w:rsidR="00E759B7" w14:paraId="08D451EC"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Obsolescencia tecnológica severa de switches Fast Ethernet (100 Mbps)</w:t>
            </w:r>
          </w:p>
        </w:tc>
        <w:tc>
          <w:tcPr>
            <w:tcW w:w="2119"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VLANs, QoS,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C53BB4">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2119"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Toda la red LAN depende de un único switch Fast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Ausencia de patch panels y patch cords</w:t>
            </w:r>
          </w:p>
        </w:tc>
        <w:tc>
          <w:tcPr>
            <w:tcW w:w="2119"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C53BB4">
        <w:trPr>
          <w:trHeight w:val="4224"/>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lastRenderedPageBreak/>
              <w:t>V-RED-009</w:t>
            </w:r>
          </w:p>
        </w:tc>
        <w:tc>
          <w:tcPr>
            <w:tcW w:w="134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C53BB4">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34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Dependencia WiFi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lastRenderedPageBreak/>
              <w:t>V-RED-011</w:t>
            </w:r>
          </w:p>
        </w:tc>
        <w:tc>
          <w:tcPr>
            <w:tcW w:w="134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Seguridad WiFi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C53BB4">
        <w:trPr>
          <w:trHeight w:val="4752"/>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C53BB4">
        <w:trPr>
          <w:trHeight w:val="4224"/>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lastRenderedPageBreak/>
              <w:t>V-RED-015</w:t>
            </w:r>
          </w:p>
        </w:tc>
        <w:tc>
          <w:tcPr>
            <w:tcW w:w="134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C53BB4">
        <w:trPr>
          <w:trHeight w:val="4224"/>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34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lastRenderedPageBreak/>
              <w:t>V-RED-018</w:t>
            </w:r>
          </w:p>
        </w:tc>
        <w:tc>
          <w:tcPr>
            <w:tcW w:w="134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2119"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C53BB4">
        <w:trPr>
          <w:trHeight w:val="5280"/>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34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Switches obsoletos, falta de redundancia y dependencia WiFi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1175" w:type="dxa"/>
        <w:tblLook w:val="04A0" w:firstRow="1" w:lastRow="0" w:firstColumn="1" w:lastColumn="0" w:noHBand="0" w:noVBand="1"/>
      </w:tblPr>
      <w:tblGrid>
        <w:gridCol w:w="811"/>
        <w:gridCol w:w="969"/>
        <w:gridCol w:w="1425"/>
        <w:gridCol w:w="1747"/>
        <w:gridCol w:w="2082"/>
        <w:gridCol w:w="1234"/>
        <w:gridCol w:w="1277"/>
        <w:gridCol w:w="980"/>
      </w:tblGrid>
      <w:tr w:rsidR="00E759B7" w14:paraId="01C9920F" w14:textId="77777777" w:rsidTr="00C53BB4">
        <w:trPr>
          <w:trHeight w:val="804"/>
        </w:trPr>
        <w:tc>
          <w:tcPr>
            <w:tcW w:w="811"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969"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980"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C53BB4">
        <w:trPr>
          <w:trHeight w:val="3336"/>
        </w:trPr>
        <w:tc>
          <w:tcPr>
            <w:tcW w:w="811"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w:t>
            </w:r>
            <w:r>
              <w:rPr>
                <w:rFonts w:ascii="Arial" w:hAnsi="Arial" w:cs="Arial"/>
              </w:rPr>
              <w:lastRenderedPageBreak/>
              <w:t>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C53BB4">
        <w:trPr>
          <w:trHeight w:val="3900"/>
        </w:trPr>
        <w:tc>
          <w:tcPr>
            <w:tcW w:w="811"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A-RED-007: Ransomware dirigido al sector salud</w:t>
            </w:r>
          </w:p>
        </w:tc>
        <w:tc>
          <w:tcPr>
            <w:tcW w:w="1747"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Cifrado de datos epidemiológicos por propagación de ransomware en red plana.</w:t>
            </w:r>
            <w:r>
              <w:rPr>
                <w:rFonts w:ascii="Arial" w:hAnsi="Arial" w:cs="Arial"/>
              </w:rPr>
              <w:t> Un equipo en área de uso compartido (Varios 1, 2 o 3) es infectado mediante phishing. El ransomware se 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C53BB4">
        <w:trPr>
          <w:trHeight w:val="3228"/>
        </w:trPr>
        <w:tc>
          <w:tcPr>
            <w:tcW w:w="811"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C53BB4">
        <w:trPr>
          <w:trHeight w:val="3000"/>
        </w:trPr>
        <w:tc>
          <w:tcPr>
            <w:tcW w:w="811"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t>R-RED-004</w:t>
            </w:r>
          </w:p>
        </w:tc>
        <w:tc>
          <w:tcPr>
            <w:tcW w:w="969"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A-RED-009: Ataque Man-in-the-Middle en red WiFi</w:t>
            </w:r>
          </w:p>
        </w:tc>
        <w:tc>
          <w:tcPr>
            <w:tcW w:w="1747"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Interceptación de credenciales y datos epidemiológicos vía WiFi.</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234"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980"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C53BB4">
        <w:trPr>
          <w:trHeight w:val="3072"/>
        </w:trPr>
        <w:tc>
          <w:tcPr>
            <w:tcW w:w="811"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lastRenderedPageBreak/>
              <w:t>R-RED-005</w:t>
            </w:r>
          </w:p>
        </w:tc>
        <w:tc>
          <w:tcPr>
            <w:tcW w:w="969"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1747"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Una tarjeta de red defectuosa en cualquier equipo de la red plana genera una tormenta de broadcast que satura los switches Fast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C53BB4">
        <w:trPr>
          <w:trHeight w:val="3276"/>
        </w:trPr>
        <w:tc>
          <w:tcPr>
            <w:tcW w:w="811"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969"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A-RED-014: Exposición involuntaria de datos por WiFi no seguro</w:t>
            </w:r>
          </w:p>
        </w:tc>
        <w:tc>
          <w:tcPr>
            <w:tcW w:w="1747"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Transmisión de datos sensibles a través de red WiFi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C53BB4">
        <w:trPr>
          <w:trHeight w:val="3096"/>
        </w:trPr>
        <w:tc>
          <w:tcPr>
            <w:tcW w:w="811"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lastRenderedPageBreak/>
              <w:t>R-RED-007</w:t>
            </w:r>
          </w:p>
        </w:tc>
        <w:tc>
          <w:tcPr>
            <w:tcW w:w="969"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Ante un corte de energía, las UPS con baterías no verificadas no logran mantener la alimentación de los switches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C53BB4">
        <w:trPr>
          <w:trHeight w:val="3648"/>
        </w:trPr>
        <w:tc>
          <w:tcPr>
            <w:tcW w:w="811"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969"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C53BB4">
        <w:trPr>
          <w:trHeight w:val="3588"/>
        </w:trPr>
        <w:tc>
          <w:tcPr>
            <w:tcW w:w="811"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969"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C53BB4">
        <w:trPr>
          <w:trHeight w:val="3144"/>
        </w:trPr>
        <w:tc>
          <w:tcPr>
            <w:tcW w:w="811"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969"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Datos sensibles del SILAIS son exfiltrados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980"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C53BB4">
        <w:trPr>
          <w:trHeight w:val="2376"/>
        </w:trPr>
        <w:tc>
          <w:tcPr>
            <w:tcW w:w="811"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lastRenderedPageBreak/>
              <w:t>R-RED-011</w:t>
            </w:r>
          </w:p>
        </w:tc>
        <w:tc>
          <w:tcPr>
            <w:tcW w:w="969"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C53BB4">
        <w:trPr>
          <w:trHeight w:val="2820"/>
        </w:trPr>
        <w:tc>
          <w:tcPr>
            <w:tcW w:w="811"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969"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C53BB4">
        <w:trPr>
          <w:trHeight w:val="2832"/>
        </w:trPr>
        <w:tc>
          <w:tcPr>
            <w:tcW w:w="811"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lastRenderedPageBreak/>
              <w:t>R-RED-013</w:t>
            </w:r>
          </w:p>
        </w:tc>
        <w:tc>
          <w:tcPr>
            <w:tcW w:w="969"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C53BB4">
        <w:trPr>
          <w:trHeight w:val="2928"/>
        </w:trPr>
        <w:tc>
          <w:tcPr>
            <w:tcW w:w="811"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969"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Personal sin capacitación modifica accidentalmente conexiones del switch,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C53BB4">
        <w:trPr>
          <w:trHeight w:val="2232"/>
        </w:trPr>
        <w:tc>
          <w:tcPr>
            <w:tcW w:w="811"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lastRenderedPageBreak/>
              <w:t>R-RED-015</w:t>
            </w:r>
          </w:p>
        </w:tc>
        <w:tc>
          <w:tcPr>
            <w:tcW w:w="969"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234"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C53BB4">
        <w:trPr>
          <w:trHeight w:val="2688"/>
        </w:trPr>
        <w:tc>
          <w:tcPr>
            <w:tcW w:w="811"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t>R-RED-016</w:t>
            </w:r>
          </w:p>
        </w:tc>
        <w:tc>
          <w:tcPr>
            <w:tcW w:w="969"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980"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C53BB4">
        <w:trPr>
          <w:trHeight w:val="2760"/>
        </w:trPr>
        <w:tc>
          <w:tcPr>
            <w:tcW w:w="811"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1747"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xml:space="preserve"> Aunque se reemplacen los switches por equipos Gigabit, el cableado de categoría </w:t>
            </w:r>
            <w:r>
              <w:rPr>
                <w:rFonts w:ascii="Arial" w:hAnsi="Arial" w:cs="Arial"/>
              </w:rPr>
              <w:lastRenderedPageBreak/>
              <w:t>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lastRenderedPageBreak/>
              <w:t>Medio (2)</w:t>
            </w:r>
          </w:p>
        </w:tc>
        <w:tc>
          <w:tcPr>
            <w:tcW w:w="1277"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0"/>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0"/>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0"/>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0"/>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14:paraId="35A189F1" w14:textId="7777777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 xml:space="preserve">R-RED-001 (Colapso total de la LAN), R-RED-002 (Ransomware propagado en red </w:t>
            </w:r>
            <w:r>
              <w:rPr>
                <w:rFonts w:ascii="Arial" w:hAnsi="Arial" w:cs="Arial"/>
              </w:rPr>
              <w:lastRenderedPageBreak/>
              <w:t>plana), R-RED-003 (Exfiltración de datos del Banco Biológico), R-RED-004 (Interceptación vía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Fast Ethernet por switches Gigabit administrables con soporte VLAN; configuración de </w:t>
            </w:r>
            <w:r>
              <w:rPr>
                <w:rFonts w:ascii="Arial" w:hAnsi="Arial" w:cs="Arial"/>
              </w:rPr>
              <w:lastRenderedPageBreak/>
              <w:t>segmentación VLAN para aislar áreas críticas; implementación de monitoreo básico de red; actualización de protocolos de seguridad WiFi a WPA3-Enterprise; respaldo de configuraciones de dispositivos de red.</w:t>
            </w:r>
          </w:p>
        </w:tc>
      </w:tr>
      <w:tr w:rsidR="00E759B7" w14:paraId="60344CE0"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WiFi débil), R-RED-007 (Caída de switches por fallo de UPS), R-RED-008 (Fallo de switches por polvo ambiental), R-RED-009 (Daño a cableado expuesto), R-RED-010 (Fuga por conexiones privadas), R-RED-011 (Acceso físico no autorizado a puertos), R-RED-012 (Propagación de malware lateral), R-RED-013 (Oxidación por humedad), R-RED-014 (Error de </w:t>
            </w:r>
            <w:r>
              <w:rPr>
                <w:rFonts w:ascii="Arial" w:hAnsi="Arial" w:cs="Arial"/>
              </w:rPr>
              <w:lastRenderedPageBreak/>
              <w:t>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Instalación de rack cerrado para switches en Dirección y Varios 1; programa de limpieza preventiva de equipos de comunicación; verificación periódica de autonomía de UPS; completar canaletas plásticas en las 10 áreas faltantes; instalar patch panels, rosetas y patch cords; 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14:paraId="290F6B5D" w14:textId="7777777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 xml:space="preserve">Adquirir switch Gigabit administrable de respaldo; documentar y respaldar la configuración; </w:t>
            </w:r>
            <w:r>
              <w:rPr>
                <w:rFonts w:ascii="Arial" w:hAnsi="Arial" w:cs="Arial"/>
              </w:rPr>
              <w:lastRenderedPageBreak/>
              <w:t>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lastRenderedPageBreak/>
              <w:t xml:space="preserve">Reemplazar físicamente el switch fallado; cargar la configuración desde el respaldo; reconectar cables </w:t>
            </w:r>
            <w:r>
              <w:rPr>
                <w:rFonts w:ascii="Arial" w:hAnsi="Arial" w:cs="Arial"/>
              </w:rPr>
              <w:lastRenderedPageBreak/>
              <w:t>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lastRenderedPageBreak/>
              <w:t>30-60 minutos</w:t>
            </w:r>
          </w:p>
        </w:tc>
      </w:tr>
      <w:tr w:rsidR="00E759B7" w14:paraId="4033E26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lastRenderedPageBreak/>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Caída de señal WiFi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t>Instalar puntos de red cableada como conexión principal en todas las áreas críticas; WiFi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t>15 minutos (con cableado) / variable (sin cableado)</w:t>
            </w:r>
          </w:p>
        </w:tc>
      </w:tr>
      <w:tr w:rsidR="00E759B7" w14:paraId="2D9BECFF"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lastRenderedPageBreak/>
              <w:t>Fallo del router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Documentar la configuración del router;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Reportar la falla al ISP; si existe router de respaldo, activarlo; en caso contrario, esperar la 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lastRenderedPageBreak/>
              <w:t>Responsable de Planificación</w:t>
            </w:r>
            <w:r>
              <w:rPr>
                <w:rFonts w:ascii="Arial" w:hAnsi="Arial" w:cs="Arial"/>
              </w:rPr>
              <w:t> (Lic. Gardenio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Implementar y mantener los controles técnicos de la red: segmentación VLAN, monitoreo de tráfico, seguridad de puertos, actualización de firmware de switches y APs; documentar y respaldar las configuraciones de todos los dispositivos de red; gestionar los incidentes de conectividad; ejecutar el plan de continuidad de la red; realizar el 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t>Responsable de Epidemiología</w:t>
            </w:r>
            <w:r>
              <w:rPr>
                <w:rFonts w:ascii="Arial" w:hAnsi="Arial" w:cs="Arial"/>
              </w:rPr>
              <w:t> (Lic. Genory Ticay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Informar sobre problemas de intermitencia o caída de la señal WiFi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lastRenderedPageBreak/>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(Lic. Mirna Editsa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Gestionar el presupuesto para la adquisición de switches, cableado estructurado, UPS, repuestos y servicios de instalación; asegurar que los recursos financieros estén 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Cumplir con las políticas de uso aceptable de la red; no conectar dispositivos no autorizados a los puertos de red ni a la red WiFi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479CF029" w:rsidR="00E759B7" w:rsidRPr="0034016E" w:rsidRDefault="00E759B7" w:rsidP="0034016E">
      <w:pPr>
        <w:pStyle w:val="Prrafodelista"/>
        <w:numPr>
          <w:ilvl w:val="0"/>
          <w:numId w:val="1"/>
        </w:numPr>
        <w:jc w:val="center"/>
        <w:rPr>
          <w:rFonts w:ascii="Arial" w:hAnsi="Arial" w:cs="Arial"/>
          <w:b/>
          <w:bCs/>
        </w:rPr>
      </w:pPr>
      <w:r w:rsidRPr="0034016E">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Gardenio Miranda) para conocer la organización y los procesos que dependen de la red. - Definir alcance, objetivos </w:t>
            </w:r>
            <w:r>
              <w:rPr>
                <w:rFonts w:ascii="Arial" w:hAnsi="Arial" w:cs="Arial"/>
              </w:rPr>
              <w:lastRenderedPageBreak/>
              <w:t xml:space="preserve">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(checklists de inspección física de red, checklists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Fast Ethernet de 24 puertos, UPS, condiciones físicas del área, ausencia de rack). - Inspección física del punto de distribución secundario en Varios 1 (Switch Secundario Fast Ethernet de 24 puertos, UPS, condiciones del área). - Inspección de cableado horizontal en las 14 áreas funcionales (verificación de categoría de </w:t>
            </w:r>
            <w:r>
              <w:rPr>
                <w:rFonts w:ascii="Arial" w:hAnsi="Arial" w:cs="Arial"/>
              </w:rPr>
              <w:lastRenderedPageBreak/>
              <w:t>cableado, canaletas plásticas presentes solo en 4 áreas, ausencia de rosetas, ausencia de patch panels, ausencia de patch cords, etiquetado). - Verificación de norma de ponchado T568A en muestra representativa de conectores RJ45. - Pruebas de continuidad con cable tester en puntos de red de áreas críticas (Epidemiología, Estadística, Banco Biológico, Contabilidad). </w:t>
            </w:r>
            <w:r>
              <w:rPr>
                <w:rFonts w:ascii="Arial" w:hAnsi="Arial" w:cs="Arial"/>
                <w:b/>
                <w:bCs/>
              </w:rPr>
              <w:t>Au</w:t>
            </w:r>
            <w:r>
              <w:rPr>
                <w:rFonts w:ascii="Arial" w:hAnsi="Arial" w:cs="Arial"/>
                <w:b/>
                <w:bCs/>
              </w:rPr>
              <w:lastRenderedPageBreak/>
              <w:t>ditoría de Arquitectura Lógica y Seguridad de Red:</w:t>
            </w:r>
            <w:r>
              <w:rPr>
                <w:rFonts w:ascii="Arial" w:hAnsi="Arial" w:cs="Arial"/>
              </w:rPr>
              <w:t xml:space="preserve"> - Pruebas lógicas de red (velocidad de negociación de enlace limitada a 100 Mbps por switches Fast Ethernet, asignación DHCP, dominio de broadcast único por red plana, conectividad sin restricciones entre áreas). - Verificación de segmentación de red (ausencia de VLANs documentada, confirmación de </w:t>
            </w:r>
            <w:r>
              <w:rPr>
                <w:rFonts w:ascii="Arial" w:hAnsi="Arial" w:cs="Arial"/>
              </w:rPr>
              <w:lastRenderedPageBreak/>
              <w:t>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 xml:space="preserve">Gestión Administrativa </w:t>
            </w:r>
            <w:r>
              <w:rPr>
                <w:rFonts w:ascii="Arial" w:hAnsi="Arial" w:cs="Arial"/>
                <w:b/>
                <w:bCs/>
              </w:rPr>
              <w:lastRenderedPageBreak/>
              <w:t>de la Red:</w:t>
            </w:r>
            <w:r>
              <w:rPr>
                <w:rFonts w:ascii="Arial" w:hAnsi="Arial" w:cs="Arial"/>
              </w:rPr>
              <w:t xml:space="preserve"> - Entrevistas estructuradas a responsables de áreas críticas: Epidemiología (Lic. Genory Ticay López), Estadística (Lic. Alexander Valle López), Insumos Médicos (Lic. Raymundo García), Planificación (Lic. Gardenio Miranda). - Revisión documental de políticas de red, inventarios de activos de red, registros de incidentes de conectividad. - </w:t>
            </w:r>
            <w:r>
              <w:rPr>
                <w:rFonts w:ascii="Arial" w:hAnsi="Arial" w:cs="Arial"/>
              </w:rPr>
              <w:lastRenderedPageBreak/>
              <w:t>Verificación de 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tester, comandos de red, análisis de seguridad WiFi, verificación de topologías y segmentación. Conocimiento del contexto de salud pública nicaragüense y de la operación del </w:t>
            </w:r>
            <w:r>
              <w:rPr>
                <w:rFonts w:ascii="Arial" w:hAnsi="Arial" w:cs="Arial"/>
              </w:rPr>
              <w:lastRenderedPageBreak/>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Técnico con habilidades de registro fotográfico, llenado de checklists,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w:t>
            </w:r>
            <w:r>
              <w:rPr>
                <w:rFonts w:ascii="Arial" w:hAnsi="Arial" w:cs="Arial"/>
              </w:rPr>
              <w:lastRenderedPageBreak/>
              <w:t>confiable de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BD17E" w14:textId="77777777" w:rsidR="00A35408" w:rsidRDefault="00E759B7">
            <w:pPr>
              <w:rPr>
                <w:rFonts w:ascii="Arial" w:hAnsi="Arial" w:cs="Arial"/>
              </w:rPr>
            </w:pPr>
            <w:r>
              <w:rPr>
                <w:rFonts w:ascii="Arial" w:hAnsi="Arial" w:cs="Arial"/>
              </w:rPr>
              <w:lastRenderedPageBreak/>
              <w:t xml:space="preserve">- Consolidación de checklists de inspección de red física y lógica, y cálculo de porcentajes de cumplimiento por área y por dominio de </w:t>
            </w:r>
            <w:r>
              <w:rPr>
                <w:rFonts w:ascii="Arial" w:hAnsi="Arial" w:cs="Arial"/>
              </w:rPr>
              <w:lastRenderedPageBreak/>
              <w:t xml:space="preserve">control. - 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w:t>
            </w:r>
            <w:r>
              <w:rPr>
                <w:rFonts w:ascii="Arial" w:hAnsi="Arial" w:cs="Arial"/>
              </w:rPr>
              <w:lastRenderedPageBreak/>
              <w:t>activos de red, 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w:t>
            </w:r>
            <w:r>
              <w:rPr>
                <w:rFonts w:ascii="Arial" w:hAnsi="Arial" w:cs="Arial"/>
              </w:rPr>
              <w:lastRenderedPageBreak/>
              <w:t xml:space="preserve">Ransomware propagado en red plana; R-RED-003: Exfiltración de datos del Banco Biológico; R-RED-004: Interceptación vía WiFi). - Evaluación del cumplimiento normativo por área funcional crítica. - Elaboración de mapa de calor de riesgos (Heat Map) clasificado en Extremos, Altos, Medios y Bajos. </w:t>
            </w:r>
          </w:p>
          <w:p w14:paraId="5B7242E9" w14:textId="77777777" w:rsidR="00A35408" w:rsidRDefault="00A35408">
            <w:pPr>
              <w:rPr>
                <w:rFonts w:ascii="Arial" w:hAnsi="Arial" w:cs="Arial"/>
              </w:rPr>
            </w:pPr>
          </w:p>
          <w:p w14:paraId="7C073955" w14:textId="0CBF961B" w:rsidR="00E759B7" w:rsidRDefault="00E759B7">
            <w:pPr>
              <w:rPr>
                <w:rFonts w:ascii="Arial" w:hAnsi="Arial" w:cs="Arial"/>
              </w:rPr>
            </w:pPr>
            <w:r>
              <w:rPr>
                <w:rFonts w:ascii="Arial" w:hAnsi="Arial" w:cs="Arial"/>
              </w:rPr>
              <w:lastRenderedPageBreak/>
              <w:t xml:space="preserve">- </w:t>
            </w:r>
            <w:r w:rsidR="00A35408" w:rsidRPr="00A35408">
              <w:rPr>
                <w:rFonts w:ascii="Arial" w:hAnsi="Arial" w:cs="Arial"/>
              </w:rPr>
              <w:t xml:space="preserve">- Evaluación del nivel de madurez 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w:t>
            </w:r>
            <w:r w:rsidR="00A35408" w:rsidRPr="00A35408">
              <w:rPr>
                <w:rFonts w:ascii="Arial" w:hAnsi="Arial" w:cs="Arial"/>
              </w:rPr>
              <w:lastRenderedPageBreak/>
              <w:t>Solicitudes e Incidentes de 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w:t>
            </w:r>
            <w:r>
              <w:rPr>
                <w:rFonts w:ascii="Arial" w:hAnsi="Arial" w:cs="Arial"/>
              </w:rPr>
              <w:lastRenderedPageBreak/>
              <w:t>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w:t>
            </w:r>
            <w:r>
              <w:rPr>
                <w:rFonts w:ascii="Arial" w:hAnsi="Arial" w:cs="Arial"/>
              </w:rPr>
              <w:lastRenderedPageBreak/>
              <w:t xml:space="preserve">documental y visual preliminar (fotografías indexadas de las 14 áreas funcionales, capturas de pantalla de pruebas lógicas, checklists consolidados). - Elaboración de matriz de hallazgos de red preliminar (sin recomendaciones finales) clasificada por criticidad. - Elaboración de matriz de riesgos de red cuantificada y mapa de calor (versión </w:t>
            </w:r>
            <w:r>
              <w:rPr>
                <w:rFonts w:ascii="Arial" w:hAnsi="Arial" w:cs="Arial"/>
              </w:rPr>
              <w:lastRenderedPageBreak/>
              <w:t xml:space="preserve">borrador). - 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Gardenio Miranda) para retroalimentación. - Recepción y </w:t>
            </w:r>
            <w:r>
              <w:rPr>
                <w:rFonts w:ascii="Arial" w:hAnsi="Arial" w:cs="Arial"/>
              </w:rPr>
              <w:lastRenderedPageBreak/>
              <w:t>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checklists completos, resultados de </w:t>
            </w:r>
            <w:r>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definitiva y mapa </w:t>
            </w:r>
            <w:r>
              <w:rPr>
                <w:rFonts w:ascii="Arial" w:hAnsi="Arial" w:cs="Arial"/>
              </w:rPr>
              <w:lastRenderedPageBreak/>
              <w:t xml:space="preserve">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w:t>
            </w:r>
            <w:r>
              <w:rPr>
                <w:rFonts w:ascii="Arial" w:hAnsi="Arial" w:cs="Arial"/>
              </w:rPr>
              <w:lastRenderedPageBreak/>
              <w:t>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 xml:space="preserve">Presentar los resultados de la auditoría de red a la Dirección del SILAIS - Sede Masaya y establecer acuerdos para implementar las mejoras en la infraestructura de </w:t>
            </w:r>
            <w:r>
              <w:rPr>
                <w:rFonts w:ascii="Arial" w:hAnsi="Arial" w:cs="Arial"/>
              </w:rPr>
              <w:lastRenderedPageBreak/>
              <w:t>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hallazgos críticos y extremos de red </w:t>
            </w:r>
            <w:r>
              <w:rPr>
                <w:rFonts w:ascii="Arial" w:hAnsi="Arial" w:cs="Arial"/>
              </w:rPr>
              <w:lastRenderedPageBreak/>
              <w:t>(R-RED-001: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switch</w:t>
            </w:r>
            <w:r w:rsidR="0073133E">
              <w:rPr>
                <w:rFonts w:ascii="Arial" w:hAnsi="Arial" w:cs="Arial"/>
              </w:rPr>
              <w:t>es</w:t>
            </w:r>
            <w:r>
              <w:rPr>
                <w:rFonts w:ascii="Arial" w:hAnsi="Arial" w:cs="Arial"/>
              </w:rPr>
              <w:t xml:space="preserve"> principal; R-RED-002: Ransomware propagado en red plana; R-RED-003: Exfiltración de datos del Banco Biológico; R-RED-004: Interceptación vía WiFi). - Entrega formal del Informe Final de Auditoría de Red (2 copias impresas + versión digital). - Entrega del Plan de Mejora Continua de la Red como documento independiente. - Validación del </w:t>
            </w:r>
            <w:r>
              <w:rPr>
                <w:rFonts w:ascii="Arial" w:hAnsi="Arial" w:cs="Arial"/>
              </w:rPr>
              <w:lastRenderedPageBreak/>
              <w:t xml:space="preserve">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w:t>
            </w:r>
            <w:r>
              <w:rPr>
                <w:rFonts w:ascii="Arial" w:hAnsi="Arial" w:cs="Arial"/>
              </w:rPr>
              <w:lastRenderedPageBreak/>
              <w:t>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Coordinador General de Auditoría Auditor de Redes Director General del SILAIS (Dr. Silvio Navarro) Responsable de Planificación (Lic. Gardenio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Evaluar la implementación de la seguridad física de la red conforme a los requisitos de la norma ISO/IEC 27001:2022 (dominio A.11) y los estándares ANSI/TIA/EIA-568-C, -569-C, -606-B, verificando las condiciones de los dos switches Fast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COBIT 2019, con especial atención a la obsolescencia tecnológica de los switches Fast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no administrable (1 unidad, ubicado en Dirección), Switch secundario Fast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lastRenderedPageBreak/>
        <w:t>Se evaluarán procesos como adquisición de tecnología de red, inventario de activos de red, mantenimiento preventivo y correctivo del cableado y equipos activos, control de 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Switches Fast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Evaluar impacto del estrangulamiento operativo en la transmisión de datos SISNIVEN, verificar imposibilidad de configuración de VLANs,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Red plana sin VLANs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Ausencia de patch panels y patch cords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Verificar tensión en puertos de switches y riesgo de daño a conectores, proponer instalación de patch panels y uso de patch cords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Dependencia de conectividad WiFi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Evaluar calidad de señal WiFi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Realizar pruebas de continuidad con cable tester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Evaluar capacidad de switches Fast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Punto de distribución secundario en Varios 1 (switch secundario Fast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Cableado horizontal en las 14 áreas funcionales: verificación de categoría de cableado, presencia de canaletas plásticas (solo en 4 áreas), ausencia de rosetas de pared, ausencia de patch panels, ausencia de patch cords, etiquetado.</w:t>
      </w:r>
    </w:p>
    <w:p w14:paraId="5C58FE23" w14:textId="77777777" w:rsidR="00E759B7" w:rsidRDefault="00E759B7" w:rsidP="00E759B7">
      <w:pPr>
        <w:numPr>
          <w:ilvl w:val="1"/>
          <w:numId w:val="25"/>
        </w:numPr>
        <w:rPr>
          <w:rFonts w:ascii="Arial" w:hAnsi="Arial" w:cs="Arial"/>
        </w:rPr>
      </w:pPr>
      <w:r>
        <w:rPr>
          <w:rFonts w:ascii="Arial" w:hAnsi="Arial" w:cs="Arial"/>
        </w:rPr>
        <w:t>Pruebas de continuidad con cable tester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Verificación de direccionamiento IP y asignación DHCP con comando ipconfig /all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Verificación de velocidad de negociación de enlace (limitada a 100 Mbps por switches Fast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Verificación de seguridad de red inalámbrica en áreas con dependencia WiFi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Responsable de Epidemiología (Lic. Genory Ticay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Responsable de Planificación (Lic. Gardenio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14:paraId="225C04C8" w14:textId="77777777" w:rsidR="00E759B7" w:rsidRDefault="00E759B7" w:rsidP="00E759B7">
      <w:pPr>
        <w:rPr>
          <w:rFonts w:ascii="Arial" w:hAnsi="Arial" w:cs="Arial"/>
          <w:b/>
          <w:bCs/>
        </w:rPr>
      </w:pPr>
    </w:p>
    <w:p w14:paraId="7ABC74EF" w14:textId="30FBB459"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14:paraId="05CB3B1A" w14:textId="77777777" w:rsidTr="00F41FE5">
        <w:trPr>
          <w:trHeight w:val="366"/>
          <w:tblHeader/>
        </w:trPr>
        <w:tc>
          <w:tcPr>
            <w:tcW w:w="1981" w:type="dxa"/>
            <w:tcMar>
              <w:top w:w="150" w:type="dxa"/>
              <w:left w:w="0" w:type="dxa"/>
              <w:bottom w:w="150" w:type="dxa"/>
              <w:right w:w="240" w:type="dxa"/>
            </w:tcMar>
            <w:vAlign w:val="center"/>
            <w:hideMark/>
          </w:tcPr>
          <w:p w14:paraId="2ADEEE82"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14:paraId="4570CA77"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14:paraId="13141DE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14:paraId="4C03ABAC" w14:textId="77777777" w:rsidTr="00F41FE5">
        <w:trPr>
          <w:trHeight w:val="2590"/>
        </w:trPr>
        <w:tc>
          <w:tcPr>
            <w:tcW w:w="1981" w:type="dxa"/>
            <w:tcMar>
              <w:top w:w="150" w:type="dxa"/>
              <w:left w:w="0" w:type="dxa"/>
              <w:bottom w:w="150" w:type="dxa"/>
              <w:right w:w="240" w:type="dxa"/>
            </w:tcMar>
            <w:vAlign w:val="center"/>
            <w:hideMark/>
          </w:tcPr>
          <w:p w14:paraId="60A6F94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14:paraId="00B733A1"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operaciones de red, incluyendo el mantenimiento preventivo y correctivo de los switches,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14:paraId="0F44587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14:paraId="6B43D1F0" w14:textId="77777777" w:rsidTr="00F41FE5">
        <w:trPr>
          <w:trHeight w:val="2578"/>
        </w:trPr>
        <w:tc>
          <w:tcPr>
            <w:tcW w:w="1981" w:type="dxa"/>
            <w:tcMar>
              <w:top w:w="150" w:type="dxa"/>
              <w:left w:w="0" w:type="dxa"/>
              <w:bottom w:w="150" w:type="dxa"/>
              <w:right w:w="240" w:type="dxa"/>
            </w:tcMar>
            <w:vAlign w:val="center"/>
            <w:hideMark/>
          </w:tcPr>
          <w:p w14:paraId="43DDB8E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14:paraId="2C0BDFD8"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14:paraId="5E973E7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14:paraId="2CAB4541" w14:textId="77777777" w:rsidTr="00F41FE5">
        <w:trPr>
          <w:trHeight w:val="2223"/>
        </w:trPr>
        <w:tc>
          <w:tcPr>
            <w:tcW w:w="1981" w:type="dxa"/>
            <w:tcMar>
              <w:top w:w="150" w:type="dxa"/>
              <w:left w:w="0" w:type="dxa"/>
              <w:bottom w:w="150" w:type="dxa"/>
              <w:right w:w="240" w:type="dxa"/>
            </w:tcMar>
            <w:vAlign w:val="center"/>
            <w:hideMark/>
          </w:tcPr>
          <w:p w14:paraId="23D9D05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14:paraId="761944B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problemas recurrentes en la red, verificando si se realiza un análisis de causa raíz de los incidentes repetitivos (caídas de WiFi, lentitud, desconexiones) y si se implementan soluciones definitivas.</w:t>
            </w:r>
          </w:p>
        </w:tc>
        <w:tc>
          <w:tcPr>
            <w:tcW w:w="4961" w:type="dxa"/>
            <w:tcMar>
              <w:top w:w="150" w:type="dxa"/>
              <w:left w:w="240" w:type="dxa"/>
              <w:bottom w:w="150" w:type="dxa"/>
              <w:right w:w="0" w:type="dxa"/>
            </w:tcMar>
            <w:vAlign w:val="center"/>
            <w:hideMark/>
          </w:tcPr>
          <w:p w14:paraId="426EB89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14:paraId="32382D1C" w14:textId="77777777" w:rsidTr="00F41FE5">
        <w:trPr>
          <w:trHeight w:val="3335"/>
        </w:trPr>
        <w:tc>
          <w:tcPr>
            <w:tcW w:w="1981" w:type="dxa"/>
            <w:tcMar>
              <w:top w:w="150" w:type="dxa"/>
              <w:left w:w="0" w:type="dxa"/>
              <w:bottom w:w="150" w:type="dxa"/>
              <w:right w:w="240" w:type="dxa"/>
            </w:tcMar>
            <w:vAlign w:val="center"/>
            <w:hideMark/>
          </w:tcPr>
          <w:p w14:paraId="418C996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14:paraId="49E575C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Determinar si existe un plan de continuidad operativa y recuperación ante desastres (BCP/DRP) para la infraestructura de comunicaciones, que contemple escenarios de fallo de los switches principales, del switch secundario, del cableado crítico o pérdida de conectividad con el MINSA Central.</w:t>
            </w:r>
          </w:p>
        </w:tc>
        <w:tc>
          <w:tcPr>
            <w:tcW w:w="4961" w:type="dxa"/>
            <w:tcMar>
              <w:top w:w="150" w:type="dxa"/>
              <w:left w:w="240" w:type="dxa"/>
              <w:bottom w:w="150" w:type="dxa"/>
              <w:right w:w="0" w:type="dxa"/>
            </w:tcMar>
            <w:vAlign w:val="center"/>
            <w:hideMark/>
          </w:tcPr>
          <w:p w14:paraId="02E54FE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(switch de repuesto).</w:t>
            </w:r>
          </w:p>
        </w:tc>
      </w:tr>
      <w:tr w:rsidR="00F41FE5" w:rsidRPr="00F41FE5" w14:paraId="3F9801E3" w14:textId="77777777" w:rsidTr="00F41FE5">
        <w:trPr>
          <w:trHeight w:val="2968"/>
        </w:trPr>
        <w:tc>
          <w:tcPr>
            <w:tcW w:w="1981" w:type="dxa"/>
            <w:tcMar>
              <w:top w:w="150" w:type="dxa"/>
              <w:left w:w="0" w:type="dxa"/>
              <w:bottom w:w="150" w:type="dxa"/>
              <w:right w:w="240" w:type="dxa"/>
            </w:tcMar>
            <w:vAlign w:val="center"/>
            <w:hideMark/>
          </w:tcPr>
          <w:p w14:paraId="3027683D"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14:paraId="72D6A73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(VLANs),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14:paraId="2FD954D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Políticas de control de acceso a la red, configuración de seguridad de switches y puntos de acceso, protocolos de cifrado WiFi implementados, mecanismos de autenticación, herramientas de monitoreo de seguridad.</w:t>
            </w:r>
          </w:p>
        </w:tc>
      </w:tr>
    </w:tbl>
    <w:p w14:paraId="0DDEEB7E" w14:textId="3BFD0509" w:rsidR="00F41FE5" w:rsidRDefault="00F41FE5" w:rsidP="00E759B7">
      <w:pPr>
        <w:rPr>
          <w:rFonts w:ascii="Arial" w:hAnsi="Arial" w:cs="Arial"/>
          <w:b/>
          <w:bCs/>
        </w:rPr>
      </w:pPr>
    </w:p>
    <w:p w14:paraId="74B6EFF3" w14:textId="77777777" w:rsidR="00F41FE5" w:rsidRDefault="00F41FE5" w:rsidP="00E759B7">
      <w:pPr>
        <w:rPr>
          <w:rFonts w:ascii="Arial" w:hAnsi="Arial" w:cs="Arial"/>
          <w:b/>
          <w:bCs/>
        </w:rPr>
      </w:pPr>
    </w:p>
    <w:p w14:paraId="4E73E240" w14:textId="43428E8D" w:rsidR="00F41FE5" w:rsidRDefault="00F41FE5"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lastRenderedPageBreak/>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Incumplimiento grave de normas aplicables (ej. ausencia de rack para switches, red plana sin VLANs exponiendo datos sensibles de pacientes, switches Fast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Riesgo potencial que aún no ha materializado (ej. dependencia WiFi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Presentar resultados al Director General del SILAIS Masaya (Dr. Silvio Navarro) y al Responsable de Planificación (Lic. Gardenio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WiFi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Laptops para capturar datos y realizar pruebas lógicas, cable tester RJ45, software de análisis WiFi,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Autorización para ingresar a las 14 áreas funcionales del SILAIS, incluyendo el nodo central de comunicaciones en Dirección, el punto de distribución secundario en Varios 1, y todas las áreas con puntos de red y conectividad WiFi.</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419"/>
        <w:gridCol w:w="3096"/>
        <w:gridCol w:w="1856"/>
      </w:tblGrid>
      <w:tr w:rsidR="00632073" w:rsidRPr="00632073" w14:paraId="0FE05E77" w14:textId="77777777" w:rsidTr="00632073">
        <w:trPr>
          <w:tblHeader/>
        </w:trPr>
        <w:tc>
          <w:tcPr>
            <w:tcW w:w="0" w:type="auto"/>
            <w:tcMar>
              <w:top w:w="150" w:type="dxa"/>
              <w:left w:w="0" w:type="dxa"/>
              <w:bottom w:w="150" w:type="dxa"/>
              <w:right w:w="240" w:type="dxa"/>
            </w:tcMar>
            <w:vAlign w:val="center"/>
            <w:hideMark/>
          </w:tcPr>
          <w:p w14:paraId="1348841F"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14:paraId="600156C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14:paraId="2E6AEF0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14:paraId="575FC39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14:paraId="38F0C833" w14:textId="77777777" w:rsidTr="00632073">
        <w:tc>
          <w:tcPr>
            <w:tcW w:w="0" w:type="auto"/>
            <w:tcMar>
              <w:top w:w="150" w:type="dxa"/>
              <w:left w:w="0" w:type="dxa"/>
              <w:bottom w:w="150" w:type="dxa"/>
              <w:right w:w="240" w:type="dxa"/>
            </w:tcMar>
            <w:vAlign w:val="center"/>
            <w:hideMark/>
          </w:tcPr>
          <w:p w14:paraId="2D94BB72"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14:paraId="3DE7D1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w:t>
            </w:r>
            <w:r w:rsidRPr="00632073">
              <w:rPr>
                <w:rFonts w:ascii="Segoe UI" w:eastAsia="Times New Roman" w:hAnsi="Segoe UI" w:cs="Segoe UI"/>
                <w:kern w:val="0"/>
                <w:sz w:val="23"/>
                <w:szCs w:val="23"/>
                <w:lang w:eastAsia="es-US"/>
                <w14:ligatures w14:val="none"/>
              </w:rPr>
              <w:lastRenderedPageBreak/>
              <w:t>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14:paraId="015AAB6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14:paraId="0E6E4F9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15BADEEB" w14:textId="77777777" w:rsidTr="00632073">
        <w:tc>
          <w:tcPr>
            <w:tcW w:w="0" w:type="auto"/>
            <w:tcMar>
              <w:top w:w="150" w:type="dxa"/>
              <w:left w:w="0" w:type="dxa"/>
              <w:bottom w:w="150" w:type="dxa"/>
              <w:right w:w="240" w:type="dxa"/>
            </w:tcMar>
            <w:vAlign w:val="center"/>
            <w:hideMark/>
          </w:tcPr>
          <w:p w14:paraId="083D182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14:paraId="2AD4FE4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14:paraId="482C4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14:paraId="64B1D81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14:paraId="05E99197" w14:textId="77777777" w:rsidTr="00632073">
        <w:tc>
          <w:tcPr>
            <w:tcW w:w="0" w:type="auto"/>
            <w:tcMar>
              <w:top w:w="150" w:type="dxa"/>
              <w:left w:w="0" w:type="dxa"/>
              <w:bottom w:w="150" w:type="dxa"/>
              <w:right w:w="240" w:type="dxa"/>
            </w:tcMar>
            <w:vAlign w:val="center"/>
            <w:hideMark/>
          </w:tcPr>
          <w:p w14:paraId="3D068F9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14:paraId="3FBEC8B4"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14:paraId="1526741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Informes de análisis de causa raíz, registro de problemas recurrentes de red (caídas de WiFi, lentitud, desconexiones), planes de acción correctiva, seguimiento a soluciones implementadas.</w:t>
            </w:r>
          </w:p>
        </w:tc>
        <w:tc>
          <w:tcPr>
            <w:tcW w:w="0" w:type="auto"/>
            <w:tcMar>
              <w:top w:w="150" w:type="dxa"/>
              <w:left w:w="240" w:type="dxa"/>
              <w:bottom w:w="150" w:type="dxa"/>
              <w:right w:w="0" w:type="dxa"/>
            </w:tcMar>
            <w:vAlign w:val="center"/>
            <w:hideMark/>
          </w:tcPr>
          <w:p w14:paraId="7F41446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14:paraId="159FB505" w14:textId="77777777" w:rsidTr="00632073">
        <w:tc>
          <w:tcPr>
            <w:tcW w:w="0" w:type="auto"/>
            <w:tcMar>
              <w:top w:w="150" w:type="dxa"/>
              <w:left w:w="0" w:type="dxa"/>
              <w:bottom w:w="150" w:type="dxa"/>
              <w:right w:w="240" w:type="dxa"/>
            </w:tcMar>
            <w:vAlign w:val="center"/>
            <w:hideMark/>
          </w:tcPr>
          <w:p w14:paraId="6C82F8A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14:paraId="77897A8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w:t>
            </w:r>
            <w:r w:rsidRPr="00632073">
              <w:rPr>
                <w:rFonts w:ascii="Segoe UI" w:eastAsia="Times New Roman" w:hAnsi="Segoe UI" w:cs="Segoe UI"/>
                <w:kern w:val="0"/>
                <w:sz w:val="23"/>
                <w:szCs w:val="23"/>
                <w:lang w:eastAsia="es-US"/>
                <w14:ligatures w14:val="none"/>
              </w:rPr>
              <w:lastRenderedPageBreak/>
              <w:t>infraestructura de comunicaciones, que contemple escenarios de fallo de los switches principales, del switch secundario o pérdida de conectividad con el MINSA Central.</w:t>
            </w:r>
          </w:p>
        </w:tc>
        <w:tc>
          <w:tcPr>
            <w:tcW w:w="0" w:type="auto"/>
            <w:tcMar>
              <w:top w:w="150" w:type="dxa"/>
              <w:left w:w="240" w:type="dxa"/>
              <w:bottom w:w="150" w:type="dxa"/>
              <w:right w:w="240" w:type="dxa"/>
            </w:tcMar>
            <w:vAlign w:val="center"/>
            <w:hideMark/>
          </w:tcPr>
          <w:p w14:paraId="702F5E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w:t>
            </w:r>
            <w:r w:rsidRPr="00632073">
              <w:rPr>
                <w:rFonts w:ascii="Segoe UI" w:eastAsia="Times New Roman" w:hAnsi="Segoe UI" w:cs="Segoe UI"/>
                <w:kern w:val="0"/>
                <w:sz w:val="23"/>
                <w:szCs w:val="23"/>
                <w:lang w:eastAsia="es-US"/>
                <w14:ligatures w14:val="none"/>
              </w:rPr>
              <w:lastRenderedPageBreak/>
              <w:t>restauración de servicios de red, resultados de simulacros (si los hay), inventario de equipos de repuesto (switch de respaldo).</w:t>
            </w:r>
          </w:p>
        </w:tc>
        <w:tc>
          <w:tcPr>
            <w:tcW w:w="0" w:type="auto"/>
            <w:tcMar>
              <w:top w:w="150" w:type="dxa"/>
              <w:left w:w="240" w:type="dxa"/>
              <w:bottom w:w="150" w:type="dxa"/>
              <w:right w:w="0" w:type="dxa"/>
            </w:tcMar>
            <w:vAlign w:val="center"/>
            <w:hideMark/>
          </w:tcPr>
          <w:p w14:paraId="6447128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084928F1" w14:textId="77777777" w:rsidTr="00632073">
        <w:tc>
          <w:tcPr>
            <w:tcW w:w="0" w:type="auto"/>
            <w:tcMar>
              <w:top w:w="150" w:type="dxa"/>
              <w:left w:w="0" w:type="dxa"/>
              <w:bottom w:w="150" w:type="dxa"/>
              <w:right w:w="240" w:type="dxa"/>
            </w:tcMar>
            <w:vAlign w:val="center"/>
            <w:hideMark/>
          </w:tcPr>
          <w:p w14:paraId="2AF035B8"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DSS05</w:t>
            </w:r>
          </w:p>
        </w:tc>
        <w:tc>
          <w:tcPr>
            <w:tcW w:w="0" w:type="auto"/>
            <w:tcMar>
              <w:top w:w="150" w:type="dxa"/>
              <w:left w:w="240" w:type="dxa"/>
              <w:bottom w:w="150" w:type="dxa"/>
              <w:right w:w="240" w:type="dxa"/>
            </w:tcMar>
            <w:vAlign w:val="center"/>
            <w:hideMark/>
          </w:tcPr>
          <w:p w14:paraId="5C499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(VLANs),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14:paraId="0D37D6B0"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Políticas de control de acceso a la red, configuración de seguridad de switches y puntos de acceso, protocolos de cifrado WiFi implementados, mecanismos de autenticación, herramientas de monitoreo de seguridad.</w:t>
            </w:r>
          </w:p>
        </w:tc>
        <w:tc>
          <w:tcPr>
            <w:tcW w:w="0" w:type="auto"/>
            <w:tcMar>
              <w:top w:w="150" w:type="dxa"/>
              <w:left w:w="240" w:type="dxa"/>
              <w:bottom w:w="150" w:type="dxa"/>
              <w:right w:w="0" w:type="dxa"/>
            </w:tcMar>
            <w:vAlign w:val="center"/>
            <w:hideMark/>
          </w:tcPr>
          <w:p w14:paraId="3233CCE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6E0805"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6E0805"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6E0805"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Evaluación del esquema de direccionamiento IP, configuración del servidor DHCP,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velocidad de negociación de enlace limitada a 100 Mbps por switches Fast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(Heat Map)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w:t>
      </w:r>
      <w:r>
        <w:rPr>
          <w:rFonts w:ascii="Arial" w:hAnsi="Arial" w:cs="Arial"/>
        </w:rPr>
        <w:lastRenderedPageBreak/>
        <w:t>calor de riesgos, recomendaciones priorizadas por área funcional, conclusiones y 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6E0805"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6E0805"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lastRenderedPageBreak/>
        <w:t>5. Perfil del Consultor principal:</w:t>
      </w:r>
    </w:p>
    <w:p w14:paraId="26B05CF9" w14:textId="77777777" w:rsidR="00E759B7" w:rsidRDefault="00E759B7" w:rsidP="00E759B7">
      <w:pPr>
        <w:rPr>
          <w:rFonts w:ascii="Arial" w:hAnsi="Arial" w:cs="Arial"/>
        </w:rPr>
      </w:pPr>
      <w:r>
        <w:rPr>
          <w:rFonts w:ascii="Arial" w:hAnsi="Arial" w:cs="Arial"/>
        </w:rPr>
        <w:t>Auditor de Redes, profesional con formación avanzada en Tecnologías de la Información y Comunicación, con certificaciones internacionales en redes (CCNA, Network+), gobernanza de TI (COBIT 2019 Foundation),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6E0805"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r>
              <w:rPr>
                <w:rFonts w:ascii="Arial" w:hAnsi="Arial" w:cs="Arial"/>
                <w:b/>
                <w:bCs/>
              </w:rPr>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6E0805"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6E0805"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Director General del SILAIS – Sede Masaya</w:t>
      </w:r>
      <w:r>
        <w:rPr>
          <w:rFonts w:ascii="Arial" w:hAnsi="Arial" w:cs="Arial"/>
        </w:rPr>
        <w:br/>
      </w:r>
      <w:r>
        <w:rPr>
          <w:rFonts w:ascii="Arial" w:hAnsi="Arial" w:cs="Arial"/>
          <w:b/>
          <w:bCs/>
        </w:rPr>
        <w:t>Lic. Gardenio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A continuación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6E0805"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r>
              <w:rPr>
                <w:rFonts w:ascii="Arial" w:hAnsi="Arial" w:cs="Arial"/>
              </w:rPr>
              <w:lastRenderedPageBreak/>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Resolución ministerial de nombramiento del Director General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6E0805"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390"/>
        <w:gridCol w:w="2643"/>
        <w:gridCol w:w="2608"/>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3FBEA0FF"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6E0805"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Configuración del servidor DHCP (rangos, asignaciones estáticas por MAC address,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6E0805"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6E0805"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6E0805"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6E0805"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6E0805"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w:t>
      </w:r>
      <w:r>
        <w:rPr>
          <w:rFonts w:ascii="Arial" w:hAnsi="Arial" w:cs="Arial"/>
        </w:rPr>
        <w:lastRenderedPageBreak/>
        <w:t>equipos WiFi; RRHH: 2 equipos WiFi; Dirección: 2 laptops WiFi), protocolos de seguridad WiFi (por verificar), velocidad de negociación de enlace limitada a 100 Mbps por switches Fast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14F899AD" w:rsidR="00E759B7" w:rsidRDefault="00E759B7">
            <w:pPr>
              <w:rPr>
                <w:rFonts w:ascii="Arial" w:hAnsi="Arial" w:cs="Arial"/>
              </w:rPr>
            </w:pPr>
            <w:r>
              <w:rPr>
                <w:rFonts w:ascii="Arial" w:hAnsi="Arial" w:cs="Arial"/>
              </w:rPr>
              <w:t>Marco de gobernanza de TI (dominios DSS)</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Inspección de cableado horizontal en las 14 áreas funcionales (canaletas plásticas, ausencia de rosetas, ausencia de patch panels, ausencia de patch cords).</w:t>
      </w:r>
    </w:p>
    <w:p w14:paraId="18B9C8FD" w14:textId="77777777" w:rsidR="00E759B7" w:rsidRDefault="00E759B7" w:rsidP="00E759B7">
      <w:pPr>
        <w:numPr>
          <w:ilvl w:val="0"/>
          <w:numId w:val="30"/>
        </w:numPr>
        <w:rPr>
          <w:rFonts w:ascii="Arial" w:hAnsi="Arial" w:cs="Arial"/>
        </w:rPr>
      </w:pPr>
      <w:r>
        <w:rPr>
          <w:rFonts w:ascii="Arial" w:hAnsi="Arial" w:cs="Arial"/>
        </w:rPr>
        <w:t>Pruebas de continuidad con cable tester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Pruebas lógicas de red (direccionamiento IP, DHCP, dominio de broadcast único, conectividad entre áreas, seguridad WiFi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Inspección de switches, cableado, canaletas, UPS, conectores, pruebas de continuidad, verificación de norma T568A, pruebas lógicas de red, seguridad WiFi</w:t>
            </w:r>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Registro fotográfico indexado, consolidación de checklists,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Disponibilidad del Director General (Dr. Silvio Navarro) y del Responsable de Planificación (Lic. Gardenio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6E0805"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6E0805"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66439287" w:rsidR="00E759B7" w:rsidRDefault="00E759B7" w:rsidP="00E759B7">
      <w:pPr>
        <w:spacing w:after="0"/>
        <w:jc w:val="center"/>
        <w:rPr>
          <w:rFonts w:ascii="Arial" w:hAnsi="Arial" w:cs="Arial"/>
        </w:rPr>
      </w:pPr>
    </w:p>
    <w:p w14:paraId="6140176C" w14:textId="77777777" w:rsidR="00FC0B99" w:rsidRDefault="00FC0B99" w:rsidP="00E759B7">
      <w:pPr>
        <w:rPr>
          <w:rFonts w:ascii="Arial" w:hAnsi="Arial" w:cs="Arial"/>
          <w:b/>
          <w:bCs/>
        </w:rPr>
      </w:pPr>
    </w:p>
    <w:p w14:paraId="1BEDFFAB" w14:textId="77777777" w:rsidR="00FC0B99" w:rsidRDefault="00FC0B99" w:rsidP="00E759B7">
      <w:pPr>
        <w:rPr>
          <w:rFonts w:ascii="Arial" w:hAnsi="Arial" w:cs="Arial"/>
          <w:b/>
          <w:bCs/>
        </w:rPr>
      </w:pPr>
    </w:p>
    <w:p w14:paraId="0E53C84E" w14:textId="77777777" w:rsidR="00FC0B99" w:rsidRDefault="00FC0B99" w:rsidP="00E759B7">
      <w:pPr>
        <w:rPr>
          <w:rFonts w:ascii="Arial" w:hAnsi="Arial" w:cs="Arial"/>
          <w:b/>
          <w:bCs/>
        </w:rPr>
      </w:pPr>
    </w:p>
    <w:p w14:paraId="6788556F" w14:textId="77777777" w:rsidR="00FC0B99" w:rsidRDefault="00FC0B99" w:rsidP="00E759B7">
      <w:pPr>
        <w:rPr>
          <w:rFonts w:ascii="Arial" w:hAnsi="Arial" w:cs="Arial"/>
          <w:b/>
          <w:bCs/>
        </w:rPr>
      </w:pPr>
    </w:p>
    <w:p w14:paraId="355DF37E" w14:textId="77777777" w:rsidR="00FC0B99" w:rsidRDefault="00FC0B99" w:rsidP="00E759B7">
      <w:pPr>
        <w:rPr>
          <w:rFonts w:ascii="Arial" w:hAnsi="Arial" w:cs="Arial"/>
          <w:b/>
          <w:bCs/>
        </w:rPr>
      </w:pPr>
    </w:p>
    <w:p w14:paraId="3C220C80" w14:textId="77777777" w:rsidR="00FC0B99" w:rsidRDefault="00FC0B99" w:rsidP="00E759B7">
      <w:pPr>
        <w:rPr>
          <w:rFonts w:ascii="Arial" w:hAnsi="Arial" w:cs="Arial"/>
          <w:b/>
          <w:bCs/>
        </w:rPr>
      </w:pPr>
    </w:p>
    <w:p w14:paraId="0392BA25" w14:textId="77777777" w:rsidR="00FC0B99" w:rsidRDefault="00FC0B99" w:rsidP="00E759B7">
      <w:pPr>
        <w:rPr>
          <w:rFonts w:ascii="Arial" w:hAnsi="Arial" w:cs="Arial"/>
          <w:b/>
          <w:bCs/>
        </w:rPr>
      </w:pPr>
    </w:p>
    <w:p w14:paraId="0D9BE3C4" w14:textId="77777777" w:rsidR="00FC0B99" w:rsidRDefault="00FC0B99" w:rsidP="00E759B7">
      <w:pPr>
        <w:rPr>
          <w:rFonts w:ascii="Arial" w:hAnsi="Arial" w:cs="Arial"/>
          <w:b/>
          <w:bCs/>
        </w:rPr>
      </w:pPr>
    </w:p>
    <w:p w14:paraId="5E1E5707" w14:textId="77777777" w:rsidR="00FC0B99" w:rsidRDefault="00FC0B99" w:rsidP="00E759B7">
      <w:pPr>
        <w:rPr>
          <w:rFonts w:ascii="Arial" w:hAnsi="Arial" w:cs="Arial"/>
          <w:b/>
          <w:bCs/>
        </w:rPr>
      </w:pPr>
    </w:p>
    <w:p w14:paraId="37714AAF" w14:textId="77777777" w:rsidR="00FC0B99" w:rsidRDefault="00FC0B99" w:rsidP="00E759B7">
      <w:pPr>
        <w:rPr>
          <w:rFonts w:ascii="Arial" w:hAnsi="Arial" w:cs="Arial"/>
          <w:b/>
          <w:bCs/>
        </w:rPr>
      </w:pPr>
    </w:p>
    <w:p w14:paraId="23BED753" w14:textId="77777777" w:rsidR="00FC0B99" w:rsidRDefault="00FC0B99" w:rsidP="00E759B7">
      <w:pPr>
        <w:rPr>
          <w:rFonts w:ascii="Arial" w:hAnsi="Arial" w:cs="Arial"/>
          <w:b/>
          <w:bCs/>
        </w:rPr>
      </w:pPr>
    </w:p>
    <w:p w14:paraId="0F0A2125" w14:textId="77777777" w:rsidR="00FC0B99" w:rsidRDefault="00FC0B99" w:rsidP="00E759B7">
      <w:pPr>
        <w:rPr>
          <w:rFonts w:ascii="Arial" w:hAnsi="Arial" w:cs="Arial"/>
          <w:b/>
          <w:bCs/>
        </w:rPr>
      </w:pPr>
    </w:p>
    <w:p w14:paraId="0D9200D7" w14:textId="77777777" w:rsidR="00FC0B99" w:rsidRDefault="00FC0B99" w:rsidP="00E759B7">
      <w:pPr>
        <w:rPr>
          <w:rFonts w:ascii="Arial" w:hAnsi="Arial" w:cs="Arial"/>
          <w:b/>
          <w:bCs/>
        </w:rPr>
      </w:pPr>
    </w:p>
    <w:p w14:paraId="1D947E0A" w14:textId="12A636D3" w:rsidR="00E759B7" w:rsidRDefault="00E759B7" w:rsidP="00E759B7">
      <w:pPr>
        <w:rPr>
          <w:rFonts w:ascii="Arial" w:hAnsi="Arial" w:cs="Arial"/>
          <w:b/>
          <w:bCs/>
        </w:rPr>
      </w:pPr>
      <w:r>
        <w:rPr>
          <w:rFonts w:ascii="Arial" w:hAnsi="Arial" w:cs="Arial"/>
          <w:b/>
          <w:bCs/>
        </w:rPr>
        <w:lastRenderedPageBreak/>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6E0805" w:rsidP="00E759B7">
      <w:pPr>
        <w:spacing w:after="0"/>
        <w:jc w:val="center"/>
        <w:rPr>
          <w:rFonts w:ascii="Arial" w:hAnsi="Arial" w:cs="Arial"/>
        </w:rPr>
      </w:pPr>
      <w:r>
        <w:rPr>
          <w:rFonts w:ascii="Arial" w:hAnsi="Arial" w:cs="Arial"/>
        </w:rPr>
        <w:pict w14:anchorId="496ECEE5">
          <v:rect id="_x0000_i1044"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lastRenderedPageBreak/>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0487BBFD" w:rsidR="00E759B7" w:rsidRDefault="00E759B7" w:rsidP="00E759B7">
      <w:pPr>
        <w:spacing w:after="0"/>
        <w:jc w:val="center"/>
        <w:rPr>
          <w:rFonts w:ascii="Arial" w:hAnsi="Arial" w:cs="Arial"/>
        </w:rPr>
      </w:pPr>
    </w:p>
    <w:p w14:paraId="363487FC" w14:textId="05A420B7" w:rsidR="00EA3779" w:rsidRPr="00EA3779" w:rsidRDefault="00EA3779" w:rsidP="00EA3779">
      <w:pPr>
        <w:spacing w:after="0"/>
        <w:jc w:val="center"/>
        <w:rPr>
          <w:rFonts w:ascii="Arial" w:hAnsi="Arial" w:cs="Arial"/>
        </w:rPr>
      </w:pPr>
    </w:p>
    <w:p w14:paraId="11060082" w14:textId="77777777" w:rsidR="00EA3779" w:rsidRDefault="00EA3779" w:rsidP="00E759B7">
      <w:pPr>
        <w:rPr>
          <w:rFonts w:ascii="Arial" w:hAnsi="Arial" w:cs="Arial"/>
          <w:b/>
          <w:bCs/>
        </w:rPr>
      </w:pPr>
    </w:p>
    <w:p w14:paraId="0ACC8543" w14:textId="77777777" w:rsidR="00EA3779" w:rsidRDefault="00EA3779" w:rsidP="00E759B7">
      <w:pPr>
        <w:rPr>
          <w:rFonts w:ascii="Arial" w:hAnsi="Arial" w:cs="Arial"/>
          <w:b/>
          <w:bCs/>
        </w:rPr>
      </w:pPr>
    </w:p>
    <w:p w14:paraId="0EF93ABD" w14:textId="2E4E3ED0"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6E0805" w:rsidP="00E759B7">
      <w:pPr>
        <w:spacing w:after="0"/>
        <w:jc w:val="center"/>
        <w:rPr>
          <w:rFonts w:ascii="Arial" w:hAnsi="Arial" w:cs="Arial"/>
        </w:rPr>
      </w:pPr>
      <w:r>
        <w:rPr>
          <w:rFonts w:ascii="Arial" w:hAnsi="Arial" w:cs="Arial"/>
        </w:rPr>
        <w:pict w14:anchorId="7997558D">
          <v:rect id="_x0000_i1045"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r>
        <w:rPr>
          <w:rFonts w:ascii="Arial" w:hAnsi="Arial" w:cs="Arial"/>
        </w:rPr>
        <w:t> ,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r>
        <w:rPr>
          <w:rFonts w:ascii="Arial" w:hAnsi="Arial" w:cs="Arial"/>
        </w:rPr>
        <w:t> ,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6E0805" w:rsidP="00E759B7">
      <w:pPr>
        <w:spacing w:after="0"/>
        <w:jc w:val="center"/>
        <w:rPr>
          <w:rFonts w:ascii="Arial" w:hAnsi="Arial" w:cs="Arial"/>
        </w:rPr>
      </w:pPr>
      <w:r>
        <w:rPr>
          <w:rFonts w:ascii="Arial" w:hAnsi="Arial" w:cs="Arial"/>
        </w:rPr>
        <w:pict w14:anchorId="3DB9FE61">
          <v:rect id="_x0000_i1046" style="width:468pt;height:.6pt" o:hralign="center" o:hrstd="t" o:hr="t" fillcolor="#a0a0a0" stroked="f"/>
        </w:pict>
      </w:r>
    </w:p>
    <w:p w14:paraId="01B0CE50" w14:textId="05CBA3BC"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14:paraId="2B855D90" w14:textId="5E2143B6"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14:paraId="675FAE46" w14:textId="33B3C02F" w:rsidR="00FC0B99" w:rsidRDefault="006E0805">
      <w:pPr>
        <w:spacing w:line="278" w:lineRule="auto"/>
      </w:pPr>
      <w:r>
        <w:rPr>
          <w:rFonts w:ascii="Arial" w:hAnsi="Arial" w:cs="Arial"/>
        </w:rPr>
        <w:pict w14:anchorId="7B2E20F8">
          <v:rect id="_x0000_i1047" style="width:468pt;height:.6pt" o:hralign="center" o:hrstd="t" o:hr="t" fillcolor="#a0a0a0" stroked="f"/>
        </w:pict>
      </w:r>
    </w:p>
    <w:p w14:paraId="78FD4424" w14:textId="25F95D9C"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14:paraId="78D5597E" w14:textId="7FD50BE9" w:rsidR="00D9099C" w:rsidRDefault="006E0805">
      <w:pPr>
        <w:spacing w:line="278" w:lineRule="auto"/>
      </w:pPr>
      <w:r w:rsidRPr="006E0805">
        <w:t xml:space="preserve">Declaro que a mi leal saber y entender no tengo relaciones oficiales, profesionales, personales, financieras o de dependencia laboral con la entidad SILAIS – Sede Masaya, ni con los servidores públicos sujetos a examen. Asimismo, no he participado previamente en la ejecución de las </w:t>
      </w:r>
      <w:r w:rsidRPr="006E0805">
        <w:lastRenderedPageBreak/>
        <w:t>actividades y operaciones relacionadas con los objetos de auditoría, excepto lo que expresamente se identifica en el inciso B-1 de esta declaración. No tengo intereses comerciales, profesionales, financieros ni económicos en las actividades sujetas a examen.</w:t>
      </w:r>
    </w:p>
    <w:p w14:paraId="2B36E773" w14:textId="7459FFB7" w:rsidR="006E0805" w:rsidRDefault="006E0805">
      <w:pPr>
        <w:spacing w:line="278" w:lineRule="auto"/>
      </w:pPr>
    </w:p>
    <w:p w14:paraId="3BB4009F" w14:textId="2F16ABFF" w:rsidR="006E0805" w:rsidRDefault="006E0805">
      <w:pPr>
        <w:spacing w:line="278" w:lineRule="auto"/>
      </w:pPr>
      <w:r>
        <w:rPr>
          <w:rFonts w:ascii="Arial" w:hAnsi="Arial" w:cs="Arial"/>
        </w:rPr>
        <w:pict w14:anchorId="0388B865">
          <v:rect id="_x0000_i1048" style="width:468pt;height:.6pt" o:hralign="center" o:hrstd="t" o:hr="t" fillcolor="#a0a0a0" stroked="f"/>
        </w:pict>
      </w:r>
    </w:p>
    <w:p w14:paraId="35E73287" w14:textId="2F0EE1EC" w:rsidR="006E0805" w:rsidRDefault="00067B38" w:rsidP="006E0805">
      <w:pPr>
        <w:spacing w:line="278" w:lineRule="auto"/>
        <w:rPr>
          <w:rFonts w:ascii="Arial" w:hAnsi="Arial" w:cs="Arial"/>
          <w:b/>
          <w:bCs/>
        </w:rPr>
      </w:pPr>
      <w:r>
        <w:rPr>
          <w:rFonts w:ascii="Arial" w:hAnsi="Arial" w:cs="Arial"/>
          <w:b/>
          <w:bCs/>
        </w:rPr>
        <w:t>C</w:t>
      </w:r>
      <w:r w:rsidR="006E0805" w:rsidRPr="00D9099C">
        <w:rPr>
          <w:rFonts w:ascii="Arial" w:hAnsi="Arial" w:cs="Arial"/>
          <w:b/>
          <w:bCs/>
        </w:rPr>
        <w:t xml:space="preserve">. </w:t>
      </w:r>
      <w:r w:rsidR="006E0805">
        <w:rPr>
          <w:rFonts w:ascii="Arial" w:hAnsi="Arial" w:cs="Arial"/>
          <w:b/>
          <w:bCs/>
        </w:rPr>
        <w:t>SIN CONFLICTOS DE INTERESES</w:t>
      </w:r>
    </w:p>
    <w:p w14:paraId="09B65F5E" w14:textId="720B70F7" w:rsidR="006E0805" w:rsidRDefault="00067B38" w:rsidP="006E0805">
      <w:pPr>
        <w:spacing w:line="278" w:lineRule="auto"/>
        <w:rPr>
          <w:rFonts w:ascii="Arial" w:hAnsi="Arial" w:cs="Arial"/>
          <w:bCs/>
        </w:rPr>
      </w:pPr>
      <w:r w:rsidRPr="00067B38">
        <w:rPr>
          <w:rFonts w:ascii="Arial" w:hAnsi="Arial" w:cs="Arial"/>
          <w:bCs/>
        </w:rPr>
        <w:t>Confirmo que no tengo relaciones de parentesco con el personal vinculado con el sujeto y el objeto de la auditoría, excepto lo señalado en el inciso B-2 de esta declaración. No realizo favores ni tengo prejuicios sobre personas, grupos o actividades del SILAIS – Sede Masaya, incluyendo los derivados de convicciones sociales, políticas, religiosas o de género. Me comprometo a informar oportunamente y por escrito cualquier impedimento o conflicto de interés de tipo personal, profesional o contractual, sobreviniente a esta declaración.</w:t>
      </w:r>
    </w:p>
    <w:p w14:paraId="3BF9B86E" w14:textId="098EF7D7" w:rsidR="00067B38" w:rsidRPr="00067B38" w:rsidRDefault="00067B38" w:rsidP="006E0805">
      <w:pPr>
        <w:spacing w:line="278" w:lineRule="auto"/>
        <w:rPr>
          <w:rFonts w:ascii="Arial" w:hAnsi="Arial" w:cs="Arial"/>
          <w:bCs/>
        </w:rPr>
      </w:pPr>
      <w:r>
        <w:rPr>
          <w:rFonts w:ascii="Arial" w:hAnsi="Arial" w:cs="Arial"/>
        </w:rPr>
        <w:pict w14:anchorId="762521CF">
          <v:rect id="_x0000_i1050" style="width:468pt;height:.6pt" o:hralign="center" o:hrstd="t" o:hr="t" fillcolor="#a0a0a0" stroked="f"/>
        </w:pict>
      </w:r>
    </w:p>
    <w:p w14:paraId="4FA5B3A5" w14:textId="57F275D9" w:rsidR="00BC67EA" w:rsidRDefault="00067B38">
      <w:pPr>
        <w:spacing w:line="278" w:lineRule="auto"/>
        <w:rPr>
          <w:rFonts w:ascii="Arial" w:hAnsi="Arial" w:cs="Arial"/>
        </w:rPr>
      </w:pPr>
      <w:r>
        <w:rPr>
          <w:rFonts w:ascii="Arial" w:hAnsi="Arial" w:cs="Arial"/>
          <w:b/>
          <w:bCs/>
        </w:rPr>
        <w:t>D</w:t>
      </w:r>
      <w:r w:rsidRPr="00D9099C">
        <w:rPr>
          <w:rFonts w:ascii="Arial" w:hAnsi="Arial" w:cs="Arial"/>
          <w:b/>
          <w:bCs/>
        </w:rPr>
        <w:t xml:space="preserve">. </w:t>
      </w:r>
      <w:r>
        <w:rPr>
          <w:rFonts w:ascii="Arial" w:hAnsi="Arial" w:cs="Arial"/>
          <w:b/>
          <w:bCs/>
        </w:rPr>
        <w:t>CLÁUSULA DE DEDICACIÓN EXCLUSIVA</w:t>
      </w:r>
      <w:r w:rsidRPr="00067B38">
        <w:br/>
      </w:r>
      <w:r w:rsidRPr="00067B38">
        <w:rPr>
          <w:rFonts w:ascii="Arial" w:hAnsi="Arial" w:cs="Arial"/>
        </w:rPr>
        <w:t>Durante la vigencia del presente contrato de auditoría, y con el fin de preservar la integridad del proceso y la confidencialidad de la información estratégica del SILAIS – Sede Masaya, me comprometo a no prestar servicios de auditoría similares a entidades que se consideren competencia directa o que puedan representar un conflicto de intereses. Esta cláusula tiene carácter comercial y no modifica las obligaciones éticas de independencia que rigen mi actuación profesional.</w:t>
      </w:r>
    </w:p>
    <w:p w14:paraId="599A879E" w14:textId="77777777" w:rsidR="00067B38" w:rsidRPr="00067B38" w:rsidRDefault="00067B38" w:rsidP="00067B38">
      <w:pPr>
        <w:spacing w:line="278" w:lineRule="auto"/>
        <w:rPr>
          <w:rFonts w:ascii="Arial" w:hAnsi="Arial" w:cs="Arial"/>
        </w:rPr>
      </w:pPr>
      <w:r w:rsidRPr="00067B38">
        <w:rPr>
          <w:rFonts w:ascii="Arial" w:hAnsi="Arial" w:cs="Arial"/>
        </w:rPr>
        <w:t>Así mismo, me adhiero al </w:t>
      </w:r>
      <w:r w:rsidRPr="00067B38">
        <w:rPr>
          <w:rFonts w:ascii="Arial" w:hAnsi="Arial" w:cs="Arial"/>
          <w:b/>
          <w:bCs/>
        </w:rPr>
        <w:t>Código de Ética profesional de la firma</w:t>
      </w:r>
      <w:r w:rsidRPr="00067B38">
        <w:rPr>
          <w:rFonts w:ascii="Arial" w:hAnsi="Arial" w:cs="Arial"/>
        </w:rPr>
        <w:t>, a los principios de la </w:t>
      </w:r>
      <w:r w:rsidRPr="00067B38">
        <w:rPr>
          <w:rFonts w:ascii="Arial" w:hAnsi="Arial" w:cs="Arial"/>
          <w:b/>
          <w:bCs/>
        </w:rPr>
        <w:t>ISO 19011:2018</w:t>
      </w:r>
      <w:r w:rsidRPr="00067B38">
        <w:rPr>
          <w:rFonts w:ascii="Arial" w:hAnsi="Arial" w:cs="Arial"/>
        </w:rPr>
        <w:t> y a las directrices de auditoría de </w:t>
      </w:r>
      <w:r w:rsidRPr="00067B38">
        <w:rPr>
          <w:rFonts w:ascii="Arial" w:hAnsi="Arial" w:cs="Arial"/>
          <w:b/>
          <w:bCs/>
        </w:rPr>
        <w:t>COBIT 2019</w:t>
      </w:r>
      <w:r w:rsidRPr="00067B38">
        <w:rPr>
          <w:rFonts w:ascii="Arial" w:hAnsi="Arial" w:cs="Arial"/>
        </w:rPr>
        <w:t>, y me comprometo a:</w:t>
      </w:r>
    </w:p>
    <w:p w14:paraId="1851AC9D" w14:textId="77777777" w:rsidR="00067B38" w:rsidRPr="00067B38" w:rsidRDefault="00067B38" w:rsidP="00067B38">
      <w:pPr>
        <w:numPr>
          <w:ilvl w:val="0"/>
          <w:numId w:val="44"/>
        </w:numPr>
        <w:spacing w:line="278" w:lineRule="auto"/>
        <w:rPr>
          <w:rFonts w:ascii="Arial" w:hAnsi="Arial" w:cs="Arial"/>
        </w:rPr>
      </w:pPr>
      <w:r w:rsidRPr="00067B38">
        <w:rPr>
          <w:rFonts w:ascii="Arial" w:hAnsi="Arial" w:cs="Arial"/>
        </w:rPr>
        <w:t>No aceptar regalos o dádivas para favorecer a terceros con mi trabajo realizado.</w:t>
      </w:r>
    </w:p>
    <w:p w14:paraId="1057D250" w14:textId="77777777" w:rsidR="00067B38" w:rsidRPr="00067B38" w:rsidRDefault="00067B38" w:rsidP="00067B38">
      <w:pPr>
        <w:numPr>
          <w:ilvl w:val="0"/>
          <w:numId w:val="44"/>
        </w:numPr>
        <w:spacing w:line="278" w:lineRule="auto"/>
        <w:rPr>
          <w:rFonts w:ascii="Arial" w:hAnsi="Arial" w:cs="Arial"/>
        </w:rPr>
      </w:pPr>
      <w:r w:rsidRPr="00067B38">
        <w:rPr>
          <w:rFonts w:ascii="Arial" w:hAnsi="Arial" w:cs="Arial"/>
        </w:rPr>
        <w:t>No retardar injustificadamente el trabajo encomendado.</w:t>
      </w:r>
    </w:p>
    <w:p w14:paraId="142C0149" w14:textId="77777777" w:rsidR="00067B38" w:rsidRPr="00067B38" w:rsidRDefault="00067B38" w:rsidP="00067B38">
      <w:pPr>
        <w:numPr>
          <w:ilvl w:val="0"/>
          <w:numId w:val="44"/>
        </w:numPr>
        <w:spacing w:line="278" w:lineRule="auto"/>
        <w:rPr>
          <w:rFonts w:ascii="Arial" w:hAnsi="Arial" w:cs="Arial"/>
        </w:rPr>
      </w:pPr>
      <w:r w:rsidRPr="00067B38">
        <w:rPr>
          <w:rFonts w:ascii="Arial" w:hAnsi="Arial" w:cs="Arial"/>
        </w:rPr>
        <w:t>No modificar injustificadamente los resultados de las auditorías a realizar.</w:t>
      </w:r>
    </w:p>
    <w:p w14:paraId="773A062A" w14:textId="77777777" w:rsidR="00067B38" w:rsidRPr="00067B38" w:rsidRDefault="00067B38" w:rsidP="00067B38">
      <w:pPr>
        <w:numPr>
          <w:ilvl w:val="0"/>
          <w:numId w:val="44"/>
        </w:numPr>
        <w:spacing w:line="278" w:lineRule="auto"/>
        <w:rPr>
          <w:rFonts w:ascii="Arial" w:hAnsi="Arial" w:cs="Arial"/>
        </w:rPr>
      </w:pPr>
      <w:r w:rsidRPr="00067B38">
        <w:rPr>
          <w:rFonts w:ascii="Arial" w:hAnsi="Arial" w:cs="Arial"/>
        </w:rPr>
        <w:t>No recibir influencia externa en el trabajo a ejecutar.</w:t>
      </w:r>
    </w:p>
    <w:p w14:paraId="080B5F64" w14:textId="77777777" w:rsidR="00067B38" w:rsidRPr="00067B38" w:rsidRDefault="00067B38" w:rsidP="00067B38">
      <w:pPr>
        <w:numPr>
          <w:ilvl w:val="0"/>
          <w:numId w:val="44"/>
        </w:numPr>
        <w:spacing w:line="278" w:lineRule="auto"/>
        <w:rPr>
          <w:rFonts w:ascii="Arial" w:hAnsi="Arial" w:cs="Arial"/>
        </w:rPr>
      </w:pPr>
      <w:r w:rsidRPr="00067B38">
        <w:rPr>
          <w:rFonts w:ascii="Arial" w:hAnsi="Arial" w:cs="Arial"/>
        </w:rPr>
        <w:t>Excusarme de participar en actividades cuando no tenga la independencia exigida o la pierda en el transcurso del trabajo a efectuar.</w:t>
      </w:r>
    </w:p>
    <w:p w14:paraId="3757229F" w14:textId="77777777" w:rsidR="00067B38" w:rsidRPr="00067B38" w:rsidRDefault="00067B38" w:rsidP="00067B38">
      <w:pPr>
        <w:numPr>
          <w:ilvl w:val="0"/>
          <w:numId w:val="44"/>
        </w:numPr>
        <w:spacing w:line="278" w:lineRule="auto"/>
        <w:rPr>
          <w:rFonts w:ascii="Arial" w:hAnsi="Arial" w:cs="Arial"/>
        </w:rPr>
      </w:pPr>
      <w:r w:rsidRPr="00067B38">
        <w:rPr>
          <w:rFonts w:ascii="Arial" w:hAnsi="Arial" w:cs="Arial"/>
        </w:rPr>
        <w:t>Informar los resultados de mi trabajo y cumplir con los procedimientos pertinentes.</w:t>
      </w:r>
    </w:p>
    <w:p w14:paraId="24D7F672" w14:textId="77777777" w:rsidR="00067B38" w:rsidRPr="00067B38" w:rsidRDefault="00067B38" w:rsidP="00067B38">
      <w:pPr>
        <w:spacing w:line="278" w:lineRule="auto"/>
        <w:rPr>
          <w:rFonts w:ascii="Arial" w:hAnsi="Arial" w:cs="Arial"/>
        </w:rPr>
      </w:pPr>
      <w:r w:rsidRPr="00067B38">
        <w:rPr>
          <w:rFonts w:ascii="Arial" w:hAnsi="Arial" w:cs="Arial"/>
        </w:rPr>
        <w:t>El presente documento tiene el carácter de </w:t>
      </w:r>
      <w:r w:rsidRPr="00067B38">
        <w:rPr>
          <w:rFonts w:ascii="Arial" w:hAnsi="Arial" w:cs="Arial"/>
          <w:b/>
          <w:bCs/>
        </w:rPr>
        <w:t>declaración jurada</w:t>
      </w:r>
      <w:r w:rsidRPr="00067B38">
        <w:rPr>
          <w:rFonts w:ascii="Arial" w:hAnsi="Arial" w:cs="Arial"/>
        </w:rPr>
        <w:t>, y es realizado en la ciudad de </w:t>
      </w:r>
      <w:r w:rsidRPr="00067B38">
        <w:rPr>
          <w:rFonts w:ascii="Arial" w:hAnsi="Arial" w:cs="Arial"/>
          <w:b/>
          <w:bCs/>
        </w:rPr>
        <w:t>[Ciudad]</w:t>
      </w:r>
      <w:r w:rsidRPr="00067B38">
        <w:rPr>
          <w:rFonts w:ascii="Arial" w:hAnsi="Arial" w:cs="Arial"/>
        </w:rPr>
        <w:t> , a los </w:t>
      </w:r>
      <w:r w:rsidRPr="00067B38">
        <w:rPr>
          <w:rFonts w:ascii="Arial" w:hAnsi="Arial" w:cs="Arial"/>
          <w:b/>
          <w:bCs/>
        </w:rPr>
        <w:t>[Día]</w:t>
      </w:r>
      <w:r w:rsidRPr="00067B38">
        <w:rPr>
          <w:rFonts w:ascii="Arial" w:hAnsi="Arial" w:cs="Arial"/>
        </w:rPr>
        <w:t> días del mes de </w:t>
      </w:r>
      <w:r w:rsidRPr="00067B38">
        <w:rPr>
          <w:rFonts w:ascii="Arial" w:hAnsi="Arial" w:cs="Arial"/>
          <w:b/>
          <w:bCs/>
        </w:rPr>
        <w:t>[Mes]</w:t>
      </w:r>
      <w:r w:rsidRPr="00067B38">
        <w:rPr>
          <w:rFonts w:ascii="Arial" w:hAnsi="Arial" w:cs="Arial"/>
        </w:rPr>
        <w:t> de 2026.</w:t>
      </w:r>
    </w:p>
    <w:p w14:paraId="0C162E3C" w14:textId="77777777" w:rsidR="00067B38" w:rsidRPr="00067B38" w:rsidRDefault="00067B38" w:rsidP="00067B38">
      <w:pPr>
        <w:spacing w:line="278" w:lineRule="auto"/>
        <w:rPr>
          <w:rFonts w:ascii="Arial" w:hAnsi="Arial" w:cs="Arial"/>
        </w:rPr>
      </w:pPr>
      <w:r w:rsidRPr="00067B38">
        <w:rPr>
          <w:rFonts w:ascii="Arial" w:hAnsi="Arial" w:cs="Arial"/>
        </w:rPr>
        <w:lastRenderedPageBreak/>
        <w:pict w14:anchorId="1168BA0C">
          <v:rect id="_x0000_i1051" style="width:0;height:.75pt" o:hralign="center" o:hrstd="t" o:hr="t" fillcolor="#a0a0a0" stroked="f"/>
        </w:pict>
      </w:r>
    </w:p>
    <w:p w14:paraId="49F87DD3" w14:textId="77777777" w:rsidR="00067B38" w:rsidRPr="00067B38" w:rsidRDefault="00067B38" w:rsidP="00067B38">
      <w:pPr>
        <w:spacing w:line="278" w:lineRule="auto"/>
        <w:rPr>
          <w:rFonts w:ascii="Arial" w:hAnsi="Arial" w:cs="Arial"/>
        </w:rPr>
      </w:pPr>
      <w:r w:rsidRPr="00067B38">
        <w:rPr>
          <w:rFonts w:ascii="Arial" w:hAnsi="Arial" w:cs="Arial"/>
        </w:rPr>
        <w:pict w14:anchorId="79B616ED">
          <v:rect id="_x0000_i1052" style="width:0;height:.75pt" o:hralign="center" o:hrstd="t" o:hr="t" fillcolor="#a0a0a0" stroked="f"/>
        </w:pict>
      </w:r>
    </w:p>
    <w:p w14:paraId="5CFFF32C" w14:textId="77777777" w:rsidR="00067B38" w:rsidRPr="00067B38" w:rsidRDefault="00067B38" w:rsidP="00067B38">
      <w:pPr>
        <w:spacing w:line="278" w:lineRule="auto"/>
        <w:rPr>
          <w:rFonts w:ascii="Arial" w:hAnsi="Arial" w:cs="Arial"/>
        </w:rPr>
      </w:pPr>
      <w:r w:rsidRPr="00067B38">
        <w:rPr>
          <w:rFonts w:ascii="Arial" w:hAnsi="Arial" w:cs="Arial"/>
          <w:b/>
          <w:bCs/>
        </w:rPr>
        <w:t>Firma del Auditor (Declarante)</w:t>
      </w:r>
    </w:p>
    <w:p w14:paraId="6220D1EC" w14:textId="77777777" w:rsidR="00067B38" w:rsidRPr="00067B38" w:rsidRDefault="00067B38" w:rsidP="00067B38">
      <w:pPr>
        <w:spacing w:line="278" w:lineRule="auto"/>
        <w:rPr>
          <w:rFonts w:ascii="Arial" w:hAnsi="Arial" w:cs="Arial"/>
        </w:rPr>
      </w:pPr>
      <w:r w:rsidRPr="00067B38">
        <w:rPr>
          <w:rFonts w:ascii="Arial" w:hAnsi="Arial" w:cs="Arial"/>
          <w:b/>
          <w:bCs/>
        </w:rPr>
        <w:t>Nombre Completo:</w:t>
      </w:r>
      <w:r w:rsidRPr="00067B38">
        <w:rPr>
          <w:rFonts w:ascii="Arial" w:hAnsi="Arial" w:cs="Arial"/>
        </w:rPr>
        <w:t> ________________________________________</w:t>
      </w:r>
      <w:r w:rsidRPr="00067B38">
        <w:rPr>
          <w:rFonts w:ascii="Arial" w:hAnsi="Arial" w:cs="Arial"/>
        </w:rPr>
        <w:br/>
      </w:r>
      <w:r w:rsidRPr="00067B38">
        <w:rPr>
          <w:rFonts w:ascii="Arial" w:hAnsi="Arial" w:cs="Arial"/>
          <w:b/>
          <w:bCs/>
        </w:rPr>
        <w:t>Cargo:</w:t>
      </w:r>
      <w:r w:rsidRPr="00067B38">
        <w:rPr>
          <w:rFonts w:ascii="Arial" w:hAnsi="Arial" w:cs="Arial"/>
        </w:rPr>
        <w:t> ________________________________________</w:t>
      </w:r>
      <w:r w:rsidRPr="00067B38">
        <w:rPr>
          <w:rFonts w:ascii="Arial" w:hAnsi="Arial" w:cs="Arial"/>
        </w:rPr>
        <w:br/>
      </w:r>
      <w:r w:rsidRPr="00067B38">
        <w:rPr>
          <w:rFonts w:ascii="Arial" w:hAnsi="Arial" w:cs="Arial"/>
          <w:b/>
          <w:bCs/>
        </w:rPr>
        <w:t>Documento de Identidad:</w:t>
      </w:r>
      <w:r w:rsidRPr="00067B38">
        <w:rPr>
          <w:rFonts w:ascii="Arial" w:hAnsi="Arial" w:cs="Arial"/>
        </w:rPr>
        <w:t> ________________________________________</w:t>
      </w:r>
    </w:p>
    <w:p w14:paraId="0B9FF28E" w14:textId="1228FA92" w:rsidR="00067B38" w:rsidRDefault="00067B38">
      <w:pPr>
        <w:spacing w:line="278" w:lineRule="auto"/>
        <w:rPr>
          <w:rFonts w:ascii="Arial" w:hAnsi="Arial" w:cs="Arial"/>
        </w:rPr>
      </w:pPr>
    </w:p>
    <w:p w14:paraId="4921635E" w14:textId="0B0B6FB1" w:rsidR="00067B38" w:rsidRDefault="00067B38">
      <w:pPr>
        <w:spacing w:line="278" w:lineRule="auto"/>
        <w:rPr>
          <w:rFonts w:ascii="Arial" w:hAnsi="Arial" w:cs="Arial"/>
          <w:b/>
          <w:bCs/>
        </w:rPr>
      </w:pPr>
    </w:p>
    <w:p w14:paraId="50C8952B" w14:textId="3A0F717B" w:rsidR="00067B38" w:rsidRDefault="00067B38">
      <w:pPr>
        <w:spacing w:line="278" w:lineRule="auto"/>
        <w:rPr>
          <w:rFonts w:ascii="Arial" w:hAnsi="Arial" w:cs="Arial"/>
          <w:b/>
          <w:bCs/>
        </w:rPr>
      </w:pPr>
    </w:p>
    <w:p w14:paraId="7D8153DF" w14:textId="657B8A32" w:rsidR="00067B38" w:rsidRDefault="00067B38">
      <w:pPr>
        <w:spacing w:line="278" w:lineRule="auto"/>
        <w:rPr>
          <w:rFonts w:ascii="Arial" w:hAnsi="Arial" w:cs="Arial"/>
          <w:b/>
          <w:bCs/>
        </w:rPr>
      </w:pPr>
    </w:p>
    <w:p w14:paraId="4F71877D" w14:textId="5167B2C1" w:rsidR="00067B38" w:rsidRDefault="00067B38">
      <w:pPr>
        <w:spacing w:line="278" w:lineRule="auto"/>
        <w:rPr>
          <w:rFonts w:ascii="Arial" w:hAnsi="Arial" w:cs="Arial"/>
          <w:b/>
          <w:bCs/>
        </w:rPr>
      </w:pPr>
    </w:p>
    <w:p w14:paraId="124188FB" w14:textId="7730CA1D" w:rsidR="00067B38" w:rsidRDefault="00067B38">
      <w:pPr>
        <w:spacing w:line="278" w:lineRule="auto"/>
        <w:rPr>
          <w:rFonts w:ascii="Arial" w:hAnsi="Arial" w:cs="Arial"/>
          <w:b/>
          <w:bCs/>
        </w:rPr>
      </w:pPr>
    </w:p>
    <w:p w14:paraId="25C6BEEF" w14:textId="5497AF2A" w:rsidR="00067B38" w:rsidRDefault="00067B38">
      <w:pPr>
        <w:spacing w:line="278" w:lineRule="auto"/>
        <w:rPr>
          <w:rFonts w:ascii="Arial" w:hAnsi="Arial" w:cs="Arial"/>
          <w:b/>
          <w:bCs/>
        </w:rPr>
      </w:pPr>
    </w:p>
    <w:p w14:paraId="5A27BE04" w14:textId="41B17E8A" w:rsidR="00067B38" w:rsidRDefault="00067B38">
      <w:pPr>
        <w:spacing w:line="278" w:lineRule="auto"/>
        <w:rPr>
          <w:rFonts w:ascii="Arial" w:hAnsi="Arial" w:cs="Arial"/>
          <w:b/>
          <w:bCs/>
        </w:rPr>
      </w:pPr>
    </w:p>
    <w:p w14:paraId="51503ADD" w14:textId="0DEF1C1C" w:rsidR="00067B38" w:rsidRDefault="00067B38">
      <w:pPr>
        <w:spacing w:line="278" w:lineRule="auto"/>
        <w:rPr>
          <w:rFonts w:ascii="Arial" w:hAnsi="Arial" w:cs="Arial"/>
          <w:b/>
          <w:bCs/>
        </w:rPr>
      </w:pPr>
    </w:p>
    <w:p w14:paraId="29162043" w14:textId="50E065C2" w:rsidR="00067B38" w:rsidRDefault="00067B38">
      <w:pPr>
        <w:spacing w:line="278" w:lineRule="auto"/>
        <w:rPr>
          <w:rFonts w:ascii="Arial" w:hAnsi="Arial" w:cs="Arial"/>
          <w:b/>
          <w:bCs/>
        </w:rPr>
      </w:pPr>
    </w:p>
    <w:p w14:paraId="4BAC9EE4" w14:textId="38585B62" w:rsidR="00067B38" w:rsidRDefault="00067B38">
      <w:pPr>
        <w:spacing w:line="278" w:lineRule="auto"/>
        <w:rPr>
          <w:rFonts w:ascii="Arial" w:hAnsi="Arial" w:cs="Arial"/>
          <w:b/>
          <w:bCs/>
        </w:rPr>
      </w:pPr>
    </w:p>
    <w:p w14:paraId="30B68E2D" w14:textId="66792A70" w:rsidR="00067B38" w:rsidRDefault="00067B38">
      <w:pPr>
        <w:spacing w:line="278" w:lineRule="auto"/>
        <w:rPr>
          <w:rFonts w:ascii="Arial" w:hAnsi="Arial" w:cs="Arial"/>
          <w:b/>
          <w:bCs/>
        </w:rPr>
      </w:pPr>
    </w:p>
    <w:p w14:paraId="515DFF93" w14:textId="1E229208" w:rsidR="00067B38" w:rsidRDefault="00067B38">
      <w:pPr>
        <w:spacing w:line="278" w:lineRule="auto"/>
        <w:rPr>
          <w:rFonts w:ascii="Arial" w:hAnsi="Arial" w:cs="Arial"/>
          <w:b/>
          <w:bCs/>
        </w:rPr>
      </w:pPr>
    </w:p>
    <w:p w14:paraId="2F48F867" w14:textId="1D6E4370" w:rsidR="00067B38" w:rsidRDefault="00067B38">
      <w:pPr>
        <w:spacing w:line="278" w:lineRule="auto"/>
        <w:rPr>
          <w:rFonts w:ascii="Arial" w:hAnsi="Arial" w:cs="Arial"/>
          <w:b/>
          <w:bCs/>
        </w:rPr>
      </w:pPr>
    </w:p>
    <w:p w14:paraId="2A1DE61F" w14:textId="58120336" w:rsidR="00067B38" w:rsidRDefault="00067B38">
      <w:pPr>
        <w:spacing w:line="278" w:lineRule="auto"/>
        <w:rPr>
          <w:rFonts w:ascii="Arial" w:hAnsi="Arial" w:cs="Arial"/>
          <w:b/>
          <w:bCs/>
        </w:rPr>
      </w:pPr>
    </w:p>
    <w:p w14:paraId="46120130" w14:textId="3BC46EB9" w:rsidR="00067B38" w:rsidRDefault="00067B38">
      <w:pPr>
        <w:spacing w:line="278" w:lineRule="auto"/>
        <w:rPr>
          <w:rFonts w:ascii="Arial" w:hAnsi="Arial" w:cs="Arial"/>
          <w:b/>
          <w:bCs/>
        </w:rPr>
      </w:pPr>
    </w:p>
    <w:p w14:paraId="79D87257" w14:textId="7FA76A37" w:rsidR="00067B38" w:rsidRDefault="00067B38">
      <w:pPr>
        <w:spacing w:line="278" w:lineRule="auto"/>
        <w:rPr>
          <w:rFonts w:ascii="Arial" w:hAnsi="Arial" w:cs="Arial"/>
          <w:b/>
          <w:bCs/>
        </w:rPr>
      </w:pPr>
    </w:p>
    <w:p w14:paraId="54A2AE80" w14:textId="000D3B59" w:rsidR="00067B38" w:rsidRDefault="00067B38">
      <w:pPr>
        <w:spacing w:line="278" w:lineRule="auto"/>
        <w:rPr>
          <w:rFonts w:ascii="Arial" w:hAnsi="Arial" w:cs="Arial"/>
          <w:b/>
          <w:bCs/>
        </w:rPr>
      </w:pPr>
    </w:p>
    <w:p w14:paraId="16AA6674" w14:textId="22292E8F" w:rsidR="00067B38" w:rsidRDefault="00067B38">
      <w:pPr>
        <w:spacing w:line="278" w:lineRule="auto"/>
        <w:rPr>
          <w:rFonts w:ascii="Arial" w:hAnsi="Arial" w:cs="Arial"/>
          <w:b/>
          <w:bCs/>
        </w:rPr>
      </w:pPr>
    </w:p>
    <w:p w14:paraId="20EBF0D9" w14:textId="16836E61" w:rsidR="00067B38" w:rsidRDefault="00067B38">
      <w:pPr>
        <w:spacing w:line="278" w:lineRule="auto"/>
        <w:rPr>
          <w:rFonts w:ascii="Arial" w:hAnsi="Arial" w:cs="Arial"/>
          <w:b/>
          <w:bCs/>
        </w:rPr>
      </w:pPr>
    </w:p>
    <w:p w14:paraId="4B2E45E5" w14:textId="493C470B" w:rsidR="00067B38" w:rsidRDefault="00067B38">
      <w:pPr>
        <w:spacing w:line="278" w:lineRule="auto"/>
        <w:rPr>
          <w:rFonts w:ascii="Arial" w:hAnsi="Arial" w:cs="Arial"/>
          <w:b/>
          <w:bCs/>
        </w:rPr>
      </w:pPr>
    </w:p>
    <w:p w14:paraId="287E5D92" w14:textId="77777777" w:rsidR="00067B38" w:rsidRPr="00067B38" w:rsidRDefault="00067B38" w:rsidP="00087927">
      <w:pPr>
        <w:spacing w:line="278" w:lineRule="auto"/>
        <w:ind w:left="708" w:hanging="708"/>
        <w:rPr>
          <w:rFonts w:ascii="Arial" w:hAnsi="Arial" w:cs="Arial"/>
          <w:b/>
          <w:bCs/>
        </w:rPr>
      </w:pPr>
    </w:p>
    <w:p w14:paraId="5CAD9C1A" w14:textId="44A88AE4" w:rsidR="00BC67EA" w:rsidRPr="0034016E" w:rsidRDefault="00BC67EA" w:rsidP="00BC67EA">
      <w:pPr>
        <w:pStyle w:val="Prrafodelista"/>
        <w:numPr>
          <w:ilvl w:val="0"/>
          <w:numId w:val="1"/>
        </w:numPr>
        <w:jc w:val="center"/>
        <w:rPr>
          <w:rFonts w:ascii="Arial" w:hAnsi="Arial" w:cs="Arial"/>
          <w:b/>
          <w:bCs/>
        </w:rPr>
      </w:pPr>
      <w:r>
        <w:rPr>
          <w:rFonts w:ascii="Arial" w:hAnsi="Arial" w:cs="Arial"/>
          <w:b/>
          <w:bCs/>
        </w:rPr>
        <w:lastRenderedPageBreak/>
        <w:t>ANEXOS</w:t>
      </w:r>
    </w:p>
    <w:p w14:paraId="5D2EE13F" w14:textId="10E528EB" w:rsidR="009279BD" w:rsidRDefault="009279BD"/>
    <w:p w14:paraId="6980A178" w14:textId="77777777" w:rsidR="00BC67EA" w:rsidRPr="00F42781" w:rsidRDefault="00BC67EA" w:rsidP="00BC67EA">
      <w:pPr>
        <w:rPr>
          <w:b/>
          <w:bCs/>
        </w:rPr>
      </w:pPr>
      <w:r w:rsidRPr="00F42781">
        <w:rPr>
          <w:b/>
          <w:bCs/>
        </w:rPr>
        <w:t>LISTADO DE VERIFICACIÓN (CHECKLIST) - AUDITORÍA DE RED Y HARDWARE</w:t>
      </w:r>
    </w:p>
    <w:p w14:paraId="06BF7009" w14:textId="77777777" w:rsidR="00BC67EA" w:rsidRPr="00F42781" w:rsidRDefault="00BC67EA" w:rsidP="00BC67EA">
      <w:pPr>
        <w:rPr>
          <w:b/>
          <w:bCs/>
        </w:rPr>
      </w:pPr>
      <w:r w:rsidRPr="00F42781">
        <w:rPr>
          <w:b/>
          <w:bCs/>
        </w:rPr>
        <w:t>SILAIS - SEDE MASAYA</w:t>
      </w:r>
    </w:p>
    <w:p w14:paraId="7939AAE9" w14:textId="77777777" w:rsidR="00BC67EA" w:rsidRPr="00F42781" w:rsidRDefault="00BC67EA" w:rsidP="00BC67EA"/>
    <w:p w14:paraId="345E9BD7" w14:textId="77777777" w:rsidR="00BC67EA" w:rsidRPr="00F42781" w:rsidRDefault="00BC67EA" w:rsidP="00BC67EA">
      <w:pPr>
        <w:rPr>
          <w:b/>
          <w:bCs/>
        </w:rPr>
      </w:pPr>
      <w:r w:rsidRPr="00F42781">
        <w:rPr>
          <w:b/>
          <w:bCs/>
        </w:rPr>
        <w:t>MÓDULO I: INFRAESTRUCTURA FÍSICA DE RED Y ÁREA DE COMUNICACIONES</w:t>
      </w:r>
    </w:p>
    <w:p w14:paraId="2C8D4FDD" w14:textId="77777777"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14:paraId="0F7292FF" w14:textId="77777777" w:rsidTr="006E0805">
        <w:trPr>
          <w:tblHeader/>
        </w:trPr>
        <w:tc>
          <w:tcPr>
            <w:tcW w:w="900" w:type="dxa"/>
            <w:tcMar>
              <w:top w:w="150" w:type="dxa"/>
              <w:left w:w="0" w:type="dxa"/>
              <w:bottom w:w="150" w:type="dxa"/>
              <w:right w:w="240" w:type="dxa"/>
            </w:tcMar>
            <w:vAlign w:val="center"/>
            <w:hideMark/>
          </w:tcPr>
          <w:p w14:paraId="443D9313" w14:textId="77777777" w:rsidR="00BC67EA" w:rsidRPr="00F42781" w:rsidRDefault="00BC67EA" w:rsidP="006E0805">
            <w:r w:rsidRPr="00F42781">
              <w:t>ID</w:t>
            </w:r>
          </w:p>
        </w:tc>
        <w:tc>
          <w:tcPr>
            <w:tcW w:w="3342" w:type="dxa"/>
            <w:tcMar>
              <w:top w:w="150" w:type="dxa"/>
              <w:left w:w="240" w:type="dxa"/>
              <w:bottom w:w="150" w:type="dxa"/>
              <w:right w:w="240" w:type="dxa"/>
            </w:tcMar>
            <w:vAlign w:val="center"/>
            <w:hideMark/>
          </w:tcPr>
          <w:p w14:paraId="094005D0" w14:textId="77777777" w:rsidR="00BC67EA" w:rsidRPr="00F42781" w:rsidRDefault="00BC67EA" w:rsidP="006E0805">
            <w:r w:rsidRPr="00F42781">
              <w:t>Criterio de Evaluación</w:t>
            </w:r>
          </w:p>
        </w:tc>
        <w:tc>
          <w:tcPr>
            <w:tcW w:w="0" w:type="auto"/>
            <w:tcMar>
              <w:top w:w="150" w:type="dxa"/>
              <w:left w:w="240" w:type="dxa"/>
              <w:bottom w:w="150" w:type="dxa"/>
              <w:right w:w="240" w:type="dxa"/>
            </w:tcMar>
            <w:vAlign w:val="center"/>
            <w:hideMark/>
          </w:tcPr>
          <w:p w14:paraId="782BC218" w14:textId="77777777" w:rsidR="00BC67EA" w:rsidRPr="00F42781" w:rsidRDefault="00BC67EA" w:rsidP="006E0805">
            <w:r w:rsidRPr="00F42781">
              <w:t>Norma Aplicada</w:t>
            </w:r>
          </w:p>
        </w:tc>
        <w:tc>
          <w:tcPr>
            <w:tcW w:w="768" w:type="dxa"/>
            <w:tcMar>
              <w:top w:w="150" w:type="dxa"/>
              <w:left w:w="240" w:type="dxa"/>
              <w:bottom w:w="150" w:type="dxa"/>
              <w:right w:w="240" w:type="dxa"/>
            </w:tcMar>
            <w:vAlign w:val="center"/>
            <w:hideMark/>
          </w:tcPr>
          <w:p w14:paraId="41C20223" w14:textId="77777777" w:rsidR="00BC67EA" w:rsidRPr="00F42781" w:rsidRDefault="00BC67EA" w:rsidP="006E0805">
            <w:r w:rsidRPr="00F42781">
              <w:t>SÍ</w:t>
            </w:r>
          </w:p>
        </w:tc>
        <w:tc>
          <w:tcPr>
            <w:tcW w:w="794" w:type="dxa"/>
            <w:tcMar>
              <w:top w:w="150" w:type="dxa"/>
              <w:left w:w="240" w:type="dxa"/>
              <w:bottom w:w="150" w:type="dxa"/>
              <w:right w:w="240" w:type="dxa"/>
            </w:tcMar>
            <w:vAlign w:val="center"/>
            <w:hideMark/>
          </w:tcPr>
          <w:p w14:paraId="4AD8D673" w14:textId="77777777" w:rsidR="00BC67EA" w:rsidRPr="00F42781" w:rsidRDefault="00BC67EA" w:rsidP="006E0805">
            <w:r w:rsidRPr="00F42781">
              <w:t>NO</w:t>
            </w:r>
          </w:p>
        </w:tc>
        <w:tc>
          <w:tcPr>
            <w:tcW w:w="0" w:type="auto"/>
            <w:tcMar>
              <w:top w:w="150" w:type="dxa"/>
              <w:left w:w="240" w:type="dxa"/>
              <w:bottom w:w="150" w:type="dxa"/>
              <w:right w:w="240" w:type="dxa"/>
            </w:tcMar>
            <w:vAlign w:val="center"/>
            <w:hideMark/>
          </w:tcPr>
          <w:p w14:paraId="7BA7DC88" w14:textId="77777777" w:rsidR="00BC67EA" w:rsidRPr="00F42781" w:rsidRDefault="00BC67EA" w:rsidP="006E0805">
            <w:r w:rsidRPr="00F42781">
              <w:t>N/A</w:t>
            </w:r>
          </w:p>
        </w:tc>
        <w:tc>
          <w:tcPr>
            <w:tcW w:w="2152" w:type="dxa"/>
            <w:tcMar>
              <w:top w:w="150" w:type="dxa"/>
              <w:left w:w="240" w:type="dxa"/>
              <w:bottom w:w="150" w:type="dxa"/>
              <w:right w:w="240" w:type="dxa"/>
            </w:tcMar>
            <w:vAlign w:val="center"/>
            <w:hideMark/>
          </w:tcPr>
          <w:p w14:paraId="71C436AE" w14:textId="77777777" w:rsidR="00BC67EA" w:rsidRPr="00F42781" w:rsidRDefault="00BC67EA" w:rsidP="006E0805">
            <w:r w:rsidRPr="00F42781">
              <w:t>Observaciones / Hallazgos</w:t>
            </w:r>
          </w:p>
        </w:tc>
      </w:tr>
      <w:tr w:rsidR="00BC67EA" w:rsidRPr="00F42781" w14:paraId="16730319" w14:textId="77777777" w:rsidTr="006E0805">
        <w:tc>
          <w:tcPr>
            <w:tcW w:w="900" w:type="dxa"/>
            <w:tcMar>
              <w:top w:w="150" w:type="dxa"/>
              <w:left w:w="0" w:type="dxa"/>
              <w:bottom w:w="150" w:type="dxa"/>
              <w:right w:w="240" w:type="dxa"/>
            </w:tcMar>
            <w:vAlign w:val="center"/>
            <w:hideMark/>
          </w:tcPr>
          <w:p w14:paraId="397DF5C3" w14:textId="77777777" w:rsidR="00BC67EA" w:rsidRPr="00F42781" w:rsidRDefault="00BC67EA" w:rsidP="006E0805">
            <w:r w:rsidRPr="00F42781">
              <w:t>F-01</w:t>
            </w:r>
          </w:p>
        </w:tc>
        <w:tc>
          <w:tcPr>
            <w:tcW w:w="3342" w:type="dxa"/>
            <w:tcMar>
              <w:top w:w="150" w:type="dxa"/>
              <w:left w:w="240" w:type="dxa"/>
              <w:bottom w:w="150" w:type="dxa"/>
              <w:right w:w="240" w:type="dxa"/>
            </w:tcMar>
            <w:vAlign w:val="center"/>
            <w:hideMark/>
          </w:tcPr>
          <w:p w14:paraId="304A0B5D" w14:textId="77777777" w:rsidR="00BC67EA" w:rsidRPr="00F42781" w:rsidRDefault="00BC67EA" w:rsidP="006E080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23A2BA3D" w14:textId="77777777" w:rsidR="00BC67EA" w:rsidRPr="00F42781" w:rsidRDefault="00BC67EA" w:rsidP="006E0805">
            <w:r w:rsidRPr="00F42781">
              <w:t>ISO 27001 (A.11.1.1)</w:t>
            </w:r>
          </w:p>
        </w:tc>
        <w:tc>
          <w:tcPr>
            <w:tcW w:w="768" w:type="dxa"/>
            <w:tcMar>
              <w:top w:w="150" w:type="dxa"/>
              <w:left w:w="240" w:type="dxa"/>
              <w:bottom w:w="150" w:type="dxa"/>
              <w:right w:w="240" w:type="dxa"/>
            </w:tcMar>
            <w:vAlign w:val="center"/>
            <w:hideMark/>
          </w:tcPr>
          <w:p w14:paraId="34CF8CA1"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1952C77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7BBFFCC"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2250F27A" w14:textId="77777777" w:rsidR="00BC67EA" w:rsidRPr="00F42781" w:rsidRDefault="00BC67EA" w:rsidP="006E0805"/>
        </w:tc>
      </w:tr>
      <w:tr w:rsidR="00BC67EA" w:rsidRPr="00F42781" w14:paraId="4C0064AC" w14:textId="77777777" w:rsidTr="006E0805">
        <w:tc>
          <w:tcPr>
            <w:tcW w:w="900" w:type="dxa"/>
            <w:tcMar>
              <w:top w:w="150" w:type="dxa"/>
              <w:left w:w="0" w:type="dxa"/>
              <w:bottom w:w="150" w:type="dxa"/>
              <w:right w:w="240" w:type="dxa"/>
            </w:tcMar>
            <w:vAlign w:val="center"/>
            <w:hideMark/>
          </w:tcPr>
          <w:p w14:paraId="554A8237" w14:textId="77777777" w:rsidR="00BC67EA" w:rsidRPr="00F42781" w:rsidRDefault="00BC67EA" w:rsidP="006E0805">
            <w:r w:rsidRPr="00F42781">
              <w:t>F-02</w:t>
            </w:r>
          </w:p>
        </w:tc>
        <w:tc>
          <w:tcPr>
            <w:tcW w:w="3342" w:type="dxa"/>
            <w:tcMar>
              <w:top w:w="150" w:type="dxa"/>
              <w:left w:w="240" w:type="dxa"/>
              <w:bottom w:w="150" w:type="dxa"/>
              <w:right w:w="240" w:type="dxa"/>
            </w:tcMar>
            <w:vAlign w:val="center"/>
            <w:hideMark/>
          </w:tcPr>
          <w:p w14:paraId="2672514C" w14:textId="77777777" w:rsidR="00BC67EA" w:rsidRPr="00F42781" w:rsidRDefault="00BC67EA" w:rsidP="006E0805">
            <w:r w:rsidRPr="00F42781">
              <w:t>¿Existe un Patch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0AA597DF" w14:textId="77777777" w:rsidR="00BC67EA" w:rsidRPr="00F42781" w:rsidRDefault="00BC67EA" w:rsidP="006E0805">
            <w:r w:rsidRPr="00F42781">
              <w:t>ANSI/TIA-568-C</w:t>
            </w:r>
          </w:p>
        </w:tc>
        <w:tc>
          <w:tcPr>
            <w:tcW w:w="768" w:type="dxa"/>
            <w:tcMar>
              <w:top w:w="150" w:type="dxa"/>
              <w:left w:w="240" w:type="dxa"/>
              <w:bottom w:w="150" w:type="dxa"/>
              <w:right w:w="240" w:type="dxa"/>
            </w:tcMar>
            <w:vAlign w:val="center"/>
            <w:hideMark/>
          </w:tcPr>
          <w:p w14:paraId="0DBFEF87"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1754B349"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76EB590"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5D381812" w14:textId="77777777" w:rsidR="00BC67EA" w:rsidRPr="00F42781" w:rsidRDefault="00BC67EA" w:rsidP="006E0805"/>
        </w:tc>
      </w:tr>
      <w:tr w:rsidR="00BC67EA" w:rsidRPr="00F42781" w14:paraId="03A5E071" w14:textId="77777777" w:rsidTr="006E0805">
        <w:tc>
          <w:tcPr>
            <w:tcW w:w="900" w:type="dxa"/>
            <w:tcMar>
              <w:top w:w="150" w:type="dxa"/>
              <w:left w:w="0" w:type="dxa"/>
              <w:bottom w:w="150" w:type="dxa"/>
              <w:right w:w="240" w:type="dxa"/>
            </w:tcMar>
            <w:vAlign w:val="center"/>
            <w:hideMark/>
          </w:tcPr>
          <w:p w14:paraId="4622F72C" w14:textId="77777777" w:rsidR="00BC67EA" w:rsidRPr="00F42781" w:rsidRDefault="00BC67EA" w:rsidP="006E0805">
            <w:r w:rsidRPr="00F42781">
              <w:t>F-03</w:t>
            </w:r>
          </w:p>
        </w:tc>
        <w:tc>
          <w:tcPr>
            <w:tcW w:w="3342" w:type="dxa"/>
            <w:tcMar>
              <w:top w:w="150" w:type="dxa"/>
              <w:left w:w="240" w:type="dxa"/>
              <w:bottom w:w="150" w:type="dxa"/>
              <w:right w:w="240" w:type="dxa"/>
            </w:tcMar>
            <w:vAlign w:val="center"/>
            <w:hideMark/>
          </w:tcPr>
          <w:p w14:paraId="467120E9" w14:textId="77777777" w:rsidR="00BC67EA" w:rsidRPr="00F42781" w:rsidRDefault="00BC67EA" w:rsidP="006E0805">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7D0860E2" w14:textId="77777777" w:rsidR="00BC67EA" w:rsidRPr="00F42781" w:rsidRDefault="00BC67EA" w:rsidP="006E0805">
            <w:r w:rsidRPr="00F42781">
              <w:lastRenderedPageBreak/>
              <w:t>TIA-942 / ISO 27001 (A.11.2.2)</w:t>
            </w:r>
          </w:p>
        </w:tc>
        <w:tc>
          <w:tcPr>
            <w:tcW w:w="768" w:type="dxa"/>
            <w:tcMar>
              <w:top w:w="150" w:type="dxa"/>
              <w:left w:w="240" w:type="dxa"/>
              <w:bottom w:w="150" w:type="dxa"/>
              <w:right w:w="240" w:type="dxa"/>
            </w:tcMar>
            <w:vAlign w:val="center"/>
            <w:hideMark/>
          </w:tcPr>
          <w:p w14:paraId="4579C0ED"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6AEB23A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9C2C808"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2080AE27" w14:textId="77777777" w:rsidR="00BC67EA" w:rsidRPr="00F42781" w:rsidRDefault="00BC67EA" w:rsidP="006E0805"/>
        </w:tc>
      </w:tr>
      <w:tr w:rsidR="00BC67EA" w:rsidRPr="00F42781" w14:paraId="6D751DFD" w14:textId="77777777" w:rsidTr="006E0805">
        <w:tc>
          <w:tcPr>
            <w:tcW w:w="900" w:type="dxa"/>
            <w:tcMar>
              <w:top w:w="150" w:type="dxa"/>
              <w:left w:w="0" w:type="dxa"/>
              <w:bottom w:w="150" w:type="dxa"/>
              <w:right w:w="240" w:type="dxa"/>
            </w:tcMar>
            <w:vAlign w:val="center"/>
            <w:hideMark/>
          </w:tcPr>
          <w:p w14:paraId="0DA01377" w14:textId="77777777" w:rsidR="00BC67EA" w:rsidRPr="00F42781" w:rsidRDefault="00BC67EA" w:rsidP="006E0805">
            <w:r w:rsidRPr="00F42781">
              <w:t>F-04</w:t>
            </w:r>
          </w:p>
        </w:tc>
        <w:tc>
          <w:tcPr>
            <w:tcW w:w="3342" w:type="dxa"/>
            <w:tcMar>
              <w:top w:w="150" w:type="dxa"/>
              <w:left w:w="240" w:type="dxa"/>
              <w:bottom w:w="150" w:type="dxa"/>
              <w:right w:w="240" w:type="dxa"/>
            </w:tcMar>
            <w:vAlign w:val="center"/>
            <w:hideMark/>
          </w:tcPr>
          <w:p w14:paraId="5117697D" w14:textId="77777777" w:rsidR="00BC67EA" w:rsidRPr="00F42781" w:rsidRDefault="00BC67EA" w:rsidP="006E080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A36AF2A" w14:textId="77777777" w:rsidR="00BC67EA" w:rsidRPr="00F42781" w:rsidRDefault="00BC67EA" w:rsidP="006E0805">
            <w:r w:rsidRPr="00F42781">
              <w:t>ISO 27001 (A.11.2.2)</w:t>
            </w:r>
          </w:p>
        </w:tc>
        <w:tc>
          <w:tcPr>
            <w:tcW w:w="768" w:type="dxa"/>
            <w:tcMar>
              <w:top w:w="150" w:type="dxa"/>
              <w:left w:w="240" w:type="dxa"/>
              <w:bottom w:w="150" w:type="dxa"/>
              <w:right w:w="240" w:type="dxa"/>
            </w:tcMar>
            <w:vAlign w:val="center"/>
            <w:hideMark/>
          </w:tcPr>
          <w:p w14:paraId="6EEA8E0F"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3758D14E"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56280EA"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0EF87A36" w14:textId="77777777" w:rsidR="00BC67EA" w:rsidRPr="00F42781" w:rsidRDefault="00BC67EA" w:rsidP="006E0805"/>
        </w:tc>
      </w:tr>
      <w:tr w:rsidR="00BC67EA" w:rsidRPr="00F42781" w14:paraId="351D7646" w14:textId="77777777" w:rsidTr="006E0805">
        <w:tc>
          <w:tcPr>
            <w:tcW w:w="900" w:type="dxa"/>
            <w:tcMar>
              <w:top w:w="150" w:type="dxa"/>
              <w:left w:w="0" w:type="dxa"/>
              <w:bottom w:w="150" w:type="dxa"/>
              <w:right w:w="240" w:type="dxa"/>
            </w:tcMar>
            <w:vAlign w:val="center"/>
            <w:hideMark/>
          </w:tcPr>
          <w:p w14:paraId="410C71D7" w14:textId="77777777" w:rsidR="00BC67EA" w:rsidRPr="00F42781" w:rsidRDefault="00BC67EA" w:rsidP="006E0805">
            <w:r w:rsidRPr="00F42781">
              <w:t>F-05</w:t>
            </w:r>
          </w:p>
        </w:tc>
        <w:tc>
          <w:tcPr>
            <w:tcW w:w="3342" w:type="dxa"/>
            <w:tcMar>
              <w:top w:w="150" w:type="dxa"/>
              <w:left w:w="240" w:type="dxa"/>
              <w:bottom w:w="150" w:type="dxa"/>
              <w:right w:w="240" w:type="dxa"/>
            </w:tcMar>
            <w:vAlign w:val="center"/>
            <w:hideMark/>
          </w:tcPr>
          <w:p w14:paraId="1578138F" w14:textId="77777777" w:rsidR="00BC67EA" w:rsidRPr="00F42781" w:rsidRDefault="00BC67EA" w:rsidP="006E080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3A930F3E" w14:textId="77777777" w:rsidR="00BC67EA" w:rsidRPr="00F42781" w:rsidRDefault="00BC67EA" w:rsidP="006E0805">
            <w:r w:rsidRPr="00F42781">
              <w:t>ANSI/TIA-569-C</w:t>
            </w:r>
          </w:p>
        </w:tc>
        <w:tc>
          <w:tcPr>
            <w:tcW w:w="768" w:type="dxa"/>
            <w:tcMar>
              <w:top w:w="150" w:type="dxa"/>
              <w:left w:w="240" w:type="dxa"/>
              <w:bottom w:w="150" w:type="dxa"/>
              <w:right w:w="240" w:type="dxa"/>
            </w:tcMar>
            <w:vAlign w:val="center"/>
            <w:hideMark/>
          </w:tcPr>
          <w:p w14:paraId="36BCA380"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7DD9478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399102F"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720E9956" w14:textId="77777777" w:rsidR="00BC67EA" w:rsidRPr="00F42781" w:rsidRDefault="00BC67EA" w:rsidP="006E0805"/>
        </w:tc>
      </w:tr>
      <w:tr w:rsidR="00BC67EA" w:rsidRPr="00F42781" w14:paraId="53A6141C" w14:textId="77777777" w:rsidTr="006E0805">
        <w:tc>
          <w:tcPr>
            <w:tcW w:w="900" w:type="dxa"/>
            <w:tcMar>
              <w:top w:w="150" w:type="dxa"/>
              <w:left w:w="0" w:type="dxa"/>
              <w:bottom w:w="150" w:type="dxa"/>
              <w:right w:w="240" w:type="dxa"/>
            </w:tcMar>
            <w:vAlign w:val="center"/>
            <w:hideMark/>
          </w:tcPr>
          <w:p w14:paraId="464F22FC" w14:textId="77777777" w:rsidR="00BC67EA" w:rsidRPr="00F42781" w:rsidRDefault="00BC67EA" w:rsidP="006E0805">
            <w:r w:rsidRPr="00F42781">
              <w:t>F-06</w:t>
            </w:r>
          </w:p>
        </w:tc>
        <w:tc>
          <w:tcPr>
            <w:tcW w:w="3342" w:type="dxa"/>
            <w:tcMar>
              <w:top w:w="150" w:type="dxa"/>
              <w:left w:w="240" w:type="dxa"/>
              <w:bottom w:w="150" w:type="dxa"/>
              <w:right w:w="240" w:type="dxa"/>
            </w:tcMar>
            <w:vAlign w:val="center"/>
            <w:hideMark/>
          </w:tcPr>
          <w:p w14:paraId="64FE094B" w14:textId="77777777" w:rsidR="00BC67EA" w:rsidRPr="00F42781" w:rsidRDefault="00BC67EA" w:rsidP="006E080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00B763BB" w14:textId="77777777" w:rsidR="00BC67EA" w:rsidRPr="00F42781" w:rsidRDefault="00BC67EA" w:rsidP="006E0805">
            <w:r w:rsidRPr="00F42781">
              <w:t>ISO 27001 (A.11.1.3)</w:t>
            </w:r>
          </w:p>
        </w:tc>
        <w:tc>
          <w:tcPr>
            <w:tcW w:w="768" w:type="dxa"/>
            <w:tcMar>
              <w:top w:w="150" w:type="dxa"/>
              <w:left w:w="240" w:type="dxa"/>
              <w:bottom w:w="150" w:type="dxa"/>
              <w:right w:w="240" w:type="dxa"/>
            </w:tcMar>
            <w:vAlign w:val="center"/>
            <w:hideMark/>
          </w:tcPr>
          <w:p w14:paraId="1679BC7A"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574048F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83D3836"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3FA26268" w14:textId="77777777" w:rsidR="00BC67EA" w:rsidRPr="00F42781" w:rsidRDefault="00BC67EA" w:rsidP="006E0805"/>
        </w:tc>
      </w:tr>
      <w:tr w:rsidR="00BC67EA" w:rsidRPr="00F42781" w14:paraId="0DA9A51F" w14:textId="77777777" w:rsidTr="006E0805">
        <w:tc>
          <w:tcPr>
            <w:tcW w:w="900" w:type="dxa"/>
            <w:tcMar>
              <w:top w:w="150" w:type="dxa"/>
              <w:left w:w="0" w:type="dxa"/>
              <w:bottom w:w="150" w:type="dxa"/>
              <w:right w:w="240" w:type="dxa"/>
            </w:tcMar>
            <w:vAlign w:val="center"/>
            <w:hideMark/>
          </w:tcPr>
          <w:p w14:paraId="255E5854" w14:textId="77777777" w:rsidR="00BC67EA" w:rsidRPr="00F42781" w:rsidRDefault="00BC67EA" w:rsidP="006E0805">
            <w:r w:rsidRPr="00F42781">
              <w:t>F-07</w:t>
            </w:r>
          </w:p>
        </w:tc>
        <w:tc>
          <w:tcPr>
            <w:tcW w:w="3342" w:type="dxa"/>
            <w:tcMar>
              <w:top w:w="150" w:type="dxa"/>
              <w:left w:w="240" w:type="dxa"/>
              <w:bottom w:w="150" w:type="dxa"/>
              <w:right w:w="240" w:type="dxa"/>
            </w:tcMar>
            <w:vAlign w:val="center"/>
            <w:hideMark/>
          </w:tcPr>
          <w:p w14:paraId="2F6F6668" w14:textId="77777777" w:rsidR="00BC67EA" w:rsidRPr="00F42781" w:rsidRDefault="00BC67EA" w:rsidP="006E0805">
            <w:r w:rsidRPr="00F42781">
              <w:t>¿Se ha verificado visualmente el estado de los LEDs de diagnóstico de los switches (Power, Link/Act) para confirmar operación normal?</w:t>
            </w:r>
          </w:p>
        </w:tc>
        <w:tc>
          <w:tcPr>
            <w:tcW w:w="0" w:type="auto"/>
            <w:tcMar>
              <w:top w:w="150" w:type="dxa"/>
              <w:left w:w="240" w:type="dxa"/>
              <w:bottom w:w="150" w:type="dxa"/>
              <w:right w:w="240" w:type="dxa"/>
            </w:tcMar>
            <w:vAlign w:val="center"/>
            <w:hideMark/>
          </w:tcPr>
          <w:p w14:paraId="5FB88017" w14:textId="77777777" w:rsidR="00BC67EA" w:rsidRPr="00F42781" w:rsidRDefault="00BC67EA" w:rsidP="006E0805">
            <w:r w:rsidRPr="00F42781">
              <w:t>Mejores Prácticas</w:t>
            </w:r>
          </w:p>
        </w:tc>
        <w:tc>
          <w:tcPr>
            <w:tcW w:w="768" w:type="dxa"/>
            <w:tcMar>
              <w:top w:w="150" w:type="dxa"/>
              <w:left w:w="240" w:type="dxa"/>
              <w:bottom w:w="150" w:type="dxa"/>
              <w:right w:w="240" w:type="dxa"/>
            </w:tcMar>
            <w:vAlign w:val="center"/>
            <w:hideMark/>
          </w:tcPr>
          <w:p w14:paraId="4416EA2A" w14:textId="77777777" w:rsidR="00BC67EA" w:rsidRPr="00F42781" w:rsidRDefault="00BC67EA" w:rsidP="006E0805">
            <w:r w:rsidRPr="00F42781">
              <w:t>[ ]</w:t>
            </w:r>
          </w:p>
        </w:tc>
        <w:tc>
          <w:tcPr>
            <w:tcW w:w="794" w:type="dxa"/>
            <w:tcMar>
              <w:top w:w="150" w:type="dxa"/>
              <w:left w:w="240" w:type="dxa"/>
              <w:bottom w:w="150" w:type="dxa"/>
              <w:right w:w="240" w:type="dxa"/>
            </w:tcMar>
            <w:vAlign w:val="center"/>
            <w:hideMark/>
          </w:tcPr>
          <w:p w14:paraId="3E22381B"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1CF3E66" w14:textId="77777777" w:rsidR="00BC67EA" w:rsidRPr="00F42781" w:rsidRDefault="00BC67EA" w:rsidP="006E0805">
            <w:r w:rsidRPr="00F42781">
              <w:t>[ ]</w:t>
            </w:r>
          </w:p>
        </w:tc>
        <w:tc>
          <w:tcPr>
            <w:tcW w:w="2152" w:type="dxa"/>
            <w:tcMar>
              <w:top w:w="150" w:type="dxa"/>
              <w:left w:w="240" w:type="dxa"/>
              <w:bottom w:w="150" w:type="dxa"/>
              <w:right w:w="0" w:type="dxa"/>
            </w:tcMar>
            <w:vAlign w:val="center"/>
            <w:hideMark/>
          </w:tcPr>
          <w:p w14:paraId="469999AF" w14:textId="77777777" w:rsidR="00BC67EA" w:rsidRPr="00F42781" w:rsidRDefault="00BC67EA" w:rsidP="006E0805"/>
        </w:tc>
      </w:tr>
    </w:tbl>
    <w:p w14:paraId="403041DF" w14:textId="77777777" w:rsidR="00BC67EA" w:rsidRDefault="00BC67EA" w:rsidP="00BC67EA"/>
    <w:p w14:paraId="165BD6EA" w14:textId="77777777" w:rsidR="00BC67EA" w:rsidRDefault="00BC67EA" w:rsidP="00BC67EA"/>
    <w:p w14:paraId="5C508CBF" w14:textId="77777777" w:rsidR="00BC67EA" w:rsidRDefault="00BC67EA" w:rsidP="00BC67EA"/>
    <w:p w14:paraId="19346F01" w14:textId="77777777" w:rsidR="00BC67EA" w:rsidRDefault="00BC67EA" w:rsidP="00BC67EA"/>
    <w:p w14:paraId="0B933742" w14:textId="77777777" w:rsidR="00BC67EA" w:rsidRPr="00F42781" w:rsidRDefault="00BC67EA" w:rsidP="00BC67EA"/>
    <w:p w14:paraId="29BB93CD" w14:textId="77777777" w:rsidR="00BC67EA" w:rsidRPr="00F42781" w:rsidRDefault="00BC67EA" w:rsidP="00BC67EA">
      <w:pPr>
        <w:rPr>
          <w:b/>
          <w:bCs/>
        </w:rPr>
      </w:pPr>
      <w:r w:rsidRPr="00F42781">
        <w:rPr>
          <w:b/>
          <w:bCs/>
        </w:rPr>
        <w:t>MÓDULO II: SUBSISTEMA DE CABLEADO HORIZONTAL Y CANALIZACIÓN</w:t>
      </w:r>
    </w:p>
    <w:p w14:paraId="1C21FB7D" w14:textId="77777777"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945"/>
        <w:gridCol w:w="1426"/>
        <w:gridCol w:w="874"/>
        <w:gridCol w:w="794"/>
        <w:gridCol w:w="859"/>
        <w:gridCol w:w="1958"/>
      </w:tblGrid>
      <w:tr w:rsidR="00BC67EA" w:rsidRPr="00F42781" w14:paraId="691A17DF" w14:textId="77777777" w:rsidTr="006E0805">
        <w:trPr>
          <w:tblHeader/>
        </w:trPr>
        <w:tc>
          <w:tcPr>
            <w:tcW w:w="949" w:type="dxa"/>
            <w:tcMar>
              <w:top w:w="150" w:type="dxa"/>
              <w:left w:w="0" w:type="dxa"/>
              <w:bottom w:w="150" w:type="dxa"/>
              <w:right w:w="240" w:type="dxa"/>
            </w:tcMar>
            <w:vAlign w:val="center"/>
            <w:hideMark/>
          </w:tcPr>
          <w:p w14:paraId="5EB99FFB" w14:textId="77777777" w:rsidR="00BC67EA" w:rsidRPr="00F42781" w:rsidRDefault="00BC67EA" w:rsidP="006E0805">
            <w:r w:rsidRPr="00F42781">
              <w:t>ID</w:t>
            </w:r>
          </w:p>
        </w:tc>
        <w:tc>
          <w:tcPr>
            <w:tcW w:w="0" w:type="auto"/>
            <w:tcMar>
              <w:top w:w="150" w:type="dxa"/>
              <w:left w:w="240" w:type="dxa"/>
              <w:bottom w:w="150" w:type="dxa"/>
              <w:right w:w="240" w:type="dxa"/>
            </w:tcMar>
            <w:vAlign w:val="center"/>
            <w:hideMark/>
          </w:tcPr>
          <w:p w14:paraId="123B5B85" w14:textId="77777777" w:rsidR="00BC67EA" w:rsidRPr="00F42781" w:rsidRDefault="00BC67EA" w:rsidP="006E0805">
            <w:r w:rsidRPr="00F42781">
              <w:t>Criterio de Evaluación</w:t>
            </w:r>
          </w:p>
        </w:tc>
        <w:tc>
          <w:tcPr>
            <w:tcW w:w="1248" w:type="dxa"/>
            <w:tcMar>
              <w:top w:w="150" w:type="dxa"/>
              <w:left w:w="240" w:type="dxa"/>
              <w:bottom w:w="150" w:type="dxa"/>
              <w:right w:w="240" w:type="dxa"/>
            </w:tcMar>
            <w:vAlign w:val="center"/>
            <w:hideMark/>
          </w:tcPr>
          <w:p w14:paraId="0A32B00C" w14:textId="77777777" w:rsidR="00BC67EA" w:rsidRPr="00F42781" w:rsidRDefault="00BC67EA" w:rsidP="006E0805">
            <w:r w:rsidRPr="00F42781">
              <w:t>Norma Aplicada</w:t>
            </w:r>
          </w:p>
        </w:tc>
        <w:tc>
          <w:tcPr>
            <w:tcW w:w="874" w:type="dxa"/>
            <w:tcMar>
              <w:top w:w="150" w:type="dxa"/>
              <w:left w:w="240" w:type="dxa"/>
              <w:bottom w:w="150" w:type="dxa"/>
              <w:right w:w="240" w:type="dxa"/>
            </w:tcMar>
            <w:vAlign w:val="center"/>
            <w:hideMark/>
          </w:tcPr>
          <w:p w14:paraId="55986EB6" w14:textId="77777777" w:rsidR="00BC67EA" w:rsidRPr="00F42781" w:rsidRDefault="00BC67EA" w:rsidP="006E0805">
            <w:r w:rsidRPr="00F42781">
              <w:t>SÍ</w:t>
            </w:r>
          </w:p>
        </w:tc>
        <w:tc>
          <w:tcPr>
            <w:tcW w:w="0" w:type="auto"/>
            <w:tcMar>
              <w:top w:w="150" w:type="dxa"/>
              <w:left w:w="240" w:type="dxa"/>
              <w:bottom w:w="150" w:type="dxa"/>
              <w:right w:w="240" w:type="dxa"/>
            </w:tcMar>
            <w:vAlign w:val="center"/>
            <w:hideMark/>
          </w:tcPr>
          <w:p w14:paraId="53DC185A" w14:textId="77777777" w:rsidR="00BC67EA" w:rsidRPr="00F42781" w:rsidRDefault="00BC67EA" w:rsidP="006E0805">
            <w:r w:rsidRPr="00F42781">
              <w:t>NO</w:t>
            </w:r>
          </w:p>
        </w:tc>
        <w:tc>
          <w:tcPr>
            <w:tcW w:w="0" w:type="auto"/>
            <w:tcMar>
              <w:top w:w="150" w:type="dxa"/>
              <w:left w:w="240" w:type="dxa"/>
              <w:bottom w:w="150" w:type="dxa"/>
              <w:right w:w="240" w:type="dxa"/>
            </w:tcMar>
            <w:vAlign w:val="center"/>
            <w:hideMark/>
          </w:tcPr>
          <w:p w14:paraId="3D9F258A" w14:textId="77777777" w:rsidR="00BC67EA" w:rsidRPr="00F42781" w:rsidRDefault="00BC67EA" w:rsidP="006E0805">
            <w:r w:rsidRPr="00F42781">
              <w:t>N/A</w:t>
            </w:r>
          </w:p>
        </w:tc>
        <w:tc>
          <w:tcPr>
            <w:tcW w:w="0" w:type="auto"/>
            <w:tcMar>
              <w:top w:w="150" w:type="dxa"/>
              <w:left w:w="240" w:type="dxa"/>
              <w:bottom w:w="150" w:type="dxa"/>
              <w:right w:w="240" w:type="dxa"/>
            </w:tcMar>
            <w:vAlign w:val="center"/>
            <w:hideMark/>
          </w:tcPr>
          <w:p w14:paraId="1D6FE7BE" w14:textId="77777777" w:rsidR="00BC67EA" w:rsidRPr="00F42781" w:rsidRDefault="00BC67EA" w:rsidP="006E0805">
            <w:r w:rsidRPr="00F42781">
              <w:t>Observaciones / Hallazgos</w:t>
            </w:r>
          </w:p>
        </w:tc>
      </w:tr>
      <w:tr w:rsidR="00BC67EA" w:rsidRPr="00F42781" w14:paraId="309808EA" w14:textId="77777777" w:rsidTr="006E0805">
        <w:tc>
          <w:tcPr>
            <w:tcW w:w="949" w:type="dxa"/>
            <w:tcMar>
              <w:top w:w="150" w:type="dxa"/>
              <w:left w:w="0" w:type="dxa"/>
              <w:bottom w:w="150" w:type="dxa"/>
              <w:right w:w="240" w:type="dxa"/>
            </w:tcMar>
            <w:vAlign w:val="center"/>
            <w:hideMark/>
          </w:tcPr>
          <w:p w14:paraId="2912BA87" w14:textId="77777777" w:rsidR="00BC67EA" w:rsidRPr="00F42781" w:rsidRDefault="00BC67EA" w:rsidP="006E0805">
            <w:r w:rsidRPr="00F42781">
              <w:t>C-01</w:t>
            </w:r>
          </w:p>
        </w:tc>
        <w:tc>
          <w:tcPr>
            <w:tcW w:w="0" w:type="auto"/>
            <w:tcMar>
              <w:top w:w="150" w:type="dxa"/>
              <w:left w:w="240" w:type="dxa"/>
              <w:bottom w:w="150" w:type="dxa"/>
              <w:right w:w="240" w:type="dxa"/>
            </w:tcMar>
            <w:vAlign w:val="center"/>
            <w:hideMark/>
          </w:tcPr>
          <w:p w14:paraId="4E8A91D4" w14:textId="77777777" w:rsidR="00BC67EA" w:rsidRPr="00F42781" w:rsidRDefault="00BC67EA" w:rsidP="006E080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3509421D" w14:textId="77777777" w:rsidR="00BC67EA" w:rsidRPr="00F42781" w:rsidRDefault="00BC67EA" w:rsidP="006E0805">
            <w:r w:rsidRPr="00F42781">
              <w:t>ANSI/TIA-569-C</w:t>
            </w:r>
          </w:p>
        </w:tc>
        <w:tc>
          <w:tcPr>
            <w:tcW w:w="874" w:type="dxa"/>
            <w:tcMar>
              <w:top w:w="150" w:type="dxa"/>
              <w:left w:w="240" w:type="dxa"/>
              <w:bottom w:w="150" w:type="dxa"/>
              <w:right w:w="240" w:type="dxa"/>
            </w:tcMar>
            <w:vAlign w:val="center"/>
            <w:hideMark/>
          </w:tcPr>
          <w:p w14:paraId="3F3A330B"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6C5050A"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F5F1485"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3DA2FB86" w14:textId="77777777" w:rsidR="00BC67EA" w:rsidRPr="00F42781" w:rsidRDefault="00BC67EA" w:rsidP="006E0805"/>
        </w:tc>
      </w:tr>
      <w:tr w:rsidR="00BC67EA" w:rsidRPr="00F42781" w14:paraId="0FB08A0A" w14:textId="77777777" w:rsidTr="006E0805">
        <w:tc>
          <w:tcPr>
            <w:tcW w:w="949" w:type="dxa"/>
            <w:tcMar>
              <w:top w:w="150" w:type="dxa"/>
              <w:left w:w="0" w:type="dxa"/>
              <w:bottom w:w="150" w:type="dxa"/>
              <w:right w:w="240" w:type="dxa"/>
            </w:tcMar>
            <w:vAlign w:val="center"/>
            <w:hideMark/>
          </w:tcPr>
          <w:p w14:paraId="539ACC8D" w14:textId="77777777" w:rsidR="00BC67EA" w:rsidRPr="00F42781" w:rsidRDefault="00BC67EA" w:rsidP="006E0805">
            <w:r w:rsidRPr="00F42781">
              <w:t>C-02</w:t>
            </w:r>
          </w:p>
        </w:tc>
        <w:tc>
          <w:tcPr>
            <w:tcW w:w="0" w:type="auto"/>
            <w:tcMar>
              <w:top w:w="150" w:type="dxa"/>
              <w:left w:w="240" w:type="dxa"/>
              <w:bottom w:w="150" w:type="dxa"/>
              <w:right w:w="240" w:type="dxa"/>
            </w:tcMar>
            <w:vAlign w:val="center"/>
            <w:hideMark/>
          </w:tcPr>
          <w:p w14:paraId="74A62B5D" w14:textId="77777777" w:rsidR="00BC67EA" w:rsidRPr="00F42781" w:rsidRDefault="00BC67EA" w:rsidP="006E080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5DA8F70" w14:textId="77777777" w:rsidR="00BC67EA" w:rsidRPr="00F42781" w:rsidRDefault="00BC67EA" w:rsidP="006E0805">
            <w:r w:rsidRPr="00F42781">
              <w:t>ANSI/TIA-569-C</w:t>
            </w:r>
          </w:p>
        </w:tc>
        <w:tc>
          <w:tcPr>
            <w:tcW w:w="874" w:type="dxa"/>
            <w:tcMar>
              <w:top w:w="150" w:type="dxa"/>
              <w:left w:w="240" w:type="dxa"/>
              <w:bottom w:w="150" w:type="dxa"/>
              <w:right w:w="240" w:type="dxa"/>
            </w:tcMar>
            <w:vAlign w:val="center"/>
            <w:hideMark/>
          </w:tcPr>
          <w:p w14:paraId="4CBD90E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F6BF5BC"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BBEF9A7"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387C32AB" w14:textId="77777777" w:rsidR="00BC67EA" w:rsidRPr="00F42781" w:rsidRDefault="00BC67EA" w:rsidP="006E0805"/>
        </w:tc>
      </w:tr>
      <w:tr w:rsidR="00BC67EA" w:rsidRPr="00F42781" w14:paraId="2653225F" w14:textId="77777777" w:rsidTr="006E0805">
        <w:tc>
          <w:tcPr>
            <w:tcW w:w="949" w:type="dxa"/>
            <w:tcMar>
              <w:top w:w="150" w:type="dxa"/>
              <w:left w:w="0" w:type="dxa"/>
              <w:bottom w:w="150" w:type="dxa"/>
              <w:right w:w="240" w:type="dxa"/>
            </w:tcMar>
            <w:vAlign w:val="center"/>
            <w:hideMark/>
          </w:tcPr>
          <w:p w14:paraId="02AC52CA" w14:textId="77777777" w:rsidR="00BC67EA" w:rsidRPr="00F42781" w:rsidRDefault="00BC67EA" w:rsidP="006E0805">
            <w:r w:rsidRPr="00F42781">
              <w:t>C-03</w:t>
            </w:r>
          </w:p>
        </w:tc>
        <w:tc>
          <w:tcPr>
            <w:tcW w:w="0" w:type="auto"/>
            <w:tcMar>
              <w:top w:w="150" w:type="dxa"/>
              <w:left w:w="240" w:type="dxa"/>
              <w:bottom w:w="150" w:type="dxa"/>
              <w:right w:w="240" w:type="dxa"/>
            </w:tcMar>
            <w:vAlign w:val="center"/>
            <w:hideMark/>
          </w:tcPr>
          <w:p w14:paraId="27F0C8DB" w14:textId="77777777" w:rsidR="00BC67EA" w:rsidRPr="00F42781" w:rsidRDefault="00BC67EA" w:rsidP="006E0805">
            <w:r w:rsidRPr="00F42781">
              <w:t xml:space="preserve">¿Las 10 áreas funcionales restantes (Epidemiología, Varios 1, 2 y 3, Estadística, Contabilidad, RRHH, Insumos Médicos, Enfermería, Administración, Caja, SNC) cuentan con canaletas plásticas o </w:t>
            </w:r>
            <w:r w:rsidRPr="00F42781">
              <w:lastRenderedPageBreak/>
              <w:t>tienen el cableado expuesto?</w:t>
            </w:r>
          </w:p>
        </w:tc>
        <w:tc>
          <w:tcPr>
            <w:tcW w:w="1248" w:type="dxa"/>
            <w:tcMar>
              <w:top w:w="150" w:type="dxa"/>
              <w:left w:w="240" w:type="dxa"/>
              <w:bottom w:w="150" w:type="dxa"/>
              <w:right w:w="240" w:type="dxa"/>
            </w:tcMar>
            <w:vAlign w:val="center"/>
            <w:hideMark/>
          </w:tcPr>
          <w:p w14:paraId="5B563940" w14:textId="77777777" w:rsidR="00BC67EA" w:rsidRPr="00F42781" w:rsidRDefault="00BC67EA" w:rsidP="006E0805">
            <w:r w:rsidRPr="00F42781">
              <w:lastRenderedPageBreak/>
              <w:t>ANSI/TIA-569-C</w:t>
            </w:r>
          </w:p>
        </w:tc>
        <w:tc>
          <w:tcPr>
            <w:tcW w:w="874" w:type="dxa"/>
            <w:tcMar>
              <w:top w:w="150" w:type="dxa"/>
              <w:left w:w="240" w:type="dxa"/>
              <w:bottom w:w="150" w:type="dxa"/>
              <w:right w:w="240" w:type="dxa"/>
            </w:tcMar>
            <w:vAlign w:val="center"/>
            <w:hideMark/>
          </w:tcPr>
          <w:p w14:paraId="15DF25DE"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CBC726B"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47E3242"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085B0172" w14:textId="77777777" w:rsidR="00BC67EA" w:rsidRPr="00F42781" w:rsidRDefault="00BC67EA" w:rsidP="006E0805"/>
        </w:tc>
      </w:tr>
      <w:tr w:rsidR="00BC67EA" w:rsidRPr="00F42781" w14:paraId="7F83C850" w14:textId="77777777" w:rsidTr="006E0805">
        <w:tc>
          <w:tcPr>
            <w:tcW w:w="949" w:type="dxa"/>
            <w:tcMar>
              <w:top w:w="150" w:type="dxa"/>
              <w:left w:w="0" w:type="dxa"/>
              <w:bottom w:w="150" w:type="dxa"/>
              <w:right w:w="240" w:type="dxa"/>
            </w:tcMar>
            <w:vAlign w:val="center"/>
            <w:hideMark/>
          </w:tcPr>
          <w:p w14:paraId="5E5A5394" w14:textId="77777777" w:rsidR="00BC67EA" w:rsidRPr="00F42781" w:rsidRDefault="00BC67EA" w:rsidP="006E0805">
            <w:r w:rsidRPr="00F42781">
              <w:t>C-04</w:t>
            </w:r>
          </w:p>
        </w:tc>
        <w:tc>
          <w:tcPr>
            <w:tcW w:w="0" w:type="auto"/>
            <w:tcMar>
              <w:top w:w="150" w:type="dxa"/>
              <w:left w:w="240" w:type="dxa"/>
              <w:bottom w:w="150" w:type="dxa"/>
              <w:right w:w="240" w:type="dxa"/>
            </w:tcMar>
            <w:vAlign w:val="center"/>
            <w:hideMark/>
          </w:tcPr>
          <w:p w14:paraId="4A453007" w14:textId="77777777" w:rsidR="00BC67EA" w:rsidRPr="00F42781" w:rsidRDefault="00BC67EA" w:rsidP="006E080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5B505F86" w14:textId="77777777" w:rsidR="00BC67EA" w:rsidRPr="00F42781" w:rsidRDefault="00BC67EA" w:rsidP="006E0805">
            <w:r w:rsidRPr="00F42781">
              <w:t>ANSI/TIA-568-C</w:t>
            </w:r>
          </w:p>
        </w:tc>
        <w:tc>
          <w:tcPr>
            <w:tcW w:w="874" w:type="dxa"/>
            <w:tcMar>
              <w:top w:w="150" w:type="dxa"/>
              <w:left w:w="240" w:type="dxa"/>
              <w:bottom w:w="150" w:type="dxa"/>
              <w:right w:w="240" w:type="dxa"/>
            </w:tcMar>
            <w:vAlign w:val="center"/>
            <w:hideMark/>
          </w:tcPr>
          <w:p w14:paraId="356D6F7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25B307B"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F5FB441"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5592E5B9" w14:textId="77777777" w:rsidR="00BC67EA" w:rsidRPr="00F42781" w:rsidRDefault="00BC67EA" w:rsidP="006E0805"/>
        </w:tc>
      </w:tr>
      <w:tr w:rsidR="00BC67EA" w:rsidRPr="00F42781" w14:paraId="19A95D83" w14:textId="77777777" w:rsidTr="006E0805">
        <w:tc>
          <w:tcPr>
            <w:tcW w:w="949" w:type="dxa"/>
            <w:tcMar>
              <w:top w:w="150" w:type="dxa"/>
              <w:left w:w="0" w:type="dxa"/>
              <w:bottom w:w="150" w:type="dxa"/>
              <w:right w:w="240" w:type="dxa"/>
            </w:tcMar>
            <w:vAlign w:val="center"/>
            <w:hideMark/>
          </w:tcPr>
          <w:p w14:paraId="7DA8AAA8" w14:textId="77777777" w:rsidR="00BC67EA" w:rsidRPr="00F42781" w:rsidRDefault="00BC67EA" w:rsidP="006E0805">
            <w:r w:rsidRPr="00F42781">
              <w:t>C-05</w:t>
            </w:r>
          </w:p>
        </w:tc>
        <w:tc>
          <w:tcPr>
            <w:tcW w:w="0" w:type="auto"/>
            <w:tcMar>
              <w:top w:w="150" w:type="dxa"/>
              <w:left w:w="240" w:type="dxa"/>
              <w:bottom w:w="150" w:type="dxa"/>
              <w:right w:w="240" w:type="dxa"/>
            </w:tcMar>
            <w:vAlign w:val="center"/>
            <w:hideMark/>
          </w:tcPr>
          <w:p w14:paraId="4AA7EA23" w14:textId="77777777" w:rsidR="00BC67EA" w:rsidRPr="00F42781" w:rsidRDefault="00BC67EA" w:rsidP="006E080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26CE2B57" w14:textId="77777777" w:rsidR="00BC67EA" w:rsidRPr="00F42781" w:rsidRDefault="00BC67EA" w:rsidP="006E0805">
            <w:r w:rsidRPr="00F42781">
              <w:t>ANSI/TIA-606-B</w:t>
            </w:r>
          </w:p>
        </w:tc>
        <w:tc>
          <w:tcPr>
            <w:tcW w:w="874" w:type="dxa"/>
            <w:tcMar>
              <w:top w:w="150" w:type="dxa"/>
              <w:left w:w="240" w:type="dxa"/>
              <w:bottom w:w="150" w:type="dxa"/>
              <w:right w:w="240" w:type="dxa"/>
            </w:tcMar>
            <w:vAlign w:val="center"/>
            <w:hideMark/>
          </w:tcPr>
          <w:p w14:paraId="4E616E4A"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AD0E3E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AC2DDCC"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0C39148" w14:textId="77777777" w:rsidR="00BC67EA" w:rsidRPr="00F42781" w:rsidRDefault="00BC67EA" w:rsidP="006E0805"/>
        </w:tc>
      </w:tr>
      <w:tr w:rsidR="00BC67EA" w:rsidRPr="00F42781" w14:paraId="723E1EE0" w14:textId="77777777" w:rsidTr="006E0805">
        <w:tc>
          <w:tcPr>
            <w:tcW w:w="949" w:type="dxa"/>
            <w:tcMar>
              <w:top w:w="150" w:type="dxa"/>
              <w:left w:w="0" w:type="dxa"/>
              <w:bottom w:w="150" w:type="dxa"/>
              <w:right w:w="240" w:type="dxa"/>
            </w:tcMar>
            <w:vAlign w:val="center"/>
            <w:hideMark/>
          </w:tcPr>
          <w:p w14:paraId="117522DD" w14:textId="77777777" w:rsidR="00BC67EA" w:rsidRPr="00F42781" w:rsidRDefault="00BC67EA" w:rsidP="006E0805">
            <w:r w:rsidRPr="00F42781">
              <w:t>C-06</w:t>
            </w:r>
          </w:p>
        </w:tc>
        <w:tc>
          <w:tcPr>
            <w:tcW w:w="0" w:type="auto"/>
            <w:tcMar>
              <w:top w:w="150" w:type="dxa"/>
              <w:left w:w="240" w:type="dxa"/>
              <w:bottom w:w="150" w:type="dxa"/>
              <w:right w:w="240" w:type="dxa"/>
            </w:tcMar>
            <w:vAlign w:val="center"/>
            <w:hideMark/>
          </w:tcPr>
          <w:p w14:paraId="55C73B92" w14:textId="77777777" w:rsidR="00BC67EA" w:rsidRPr="00F42781" w:rsidRDefault="00BC67EA" w:rsidP="006E080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57452E39" w14:textId="77777777" w:rsidR="00BC67EA" w:rsidRPr="00F42781" w:rsidRDefault="00BC67EA" w:rsidP="006E0805">
            <w:r w:rsidRPr="00F42781">
              <w:t>ANSI/TIA-568-C</w:t>
            </w:r>
          </w:p>
        </w:tc>
        <w:tc>
          <w:tcPr>
            <w:tcW w:w="874" w:type="dxa"/>
            <w:tcMar>
              <w:top w:w="150" w:type="dxa"/>
              <w:left w:w="240" w:type="dxa"/>
              <w:bottom w:w="150" w:type="dxa"/>
              <w:right w:w="240" w:type="dxa"/>
            </w:tcMar>
            <w:vAlign w:val="center"/>
            <w:hideMark/>
          </w:tcPr>
          <w:p w14:paraId="140B26EA"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AE0893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2FC00C1"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8B5D1CA" w14:textId="77777777" w:rsidR="00BC67EA" w:rsidRPr="00F42781" w:rsidRDefault="00BC67EA" w:rsidP="006E0805"/>
        </w:tc>
      </w:tr>
      <w:tr w:rsidR="00BC67EA" w:rsidRPr="00F42781" w14:paraId="78EE2049" w14:textId="77777777" w:rsidTr="006E0805">
        <w:tc>
          <w:tcPr>
            <w:tcW w:w="949" w:type="dxa"/>
            <w:tcMar>
              <w:top w:w="150" w:type="dxa"/>
              <w:left w:w="0" w:type="dxa"/>
              <w:bottom w:w="150" w:type="dxa"/>
              <w:right w:w="240" w:type="dxa"/>
            </w:tcMar>
            <w:vAlign w:val="center"/>
            <w:hideMark/>
          </w:tcPr>
          <w:p w14:paraId="5433782D" w14:textId="77777777" w:rsidR="00BC67EA" w:rsidRPr="00F42781" w:rsidRDefault="00BC67EA" w:rsidP="006E0805">
            <w:r w:rsidRPr="00F42781">
              <w:t>C-07</w:t>
            </w:r>
          </w:p>
        </w:tc>
        <w:tc>
          <w:tcPr>
            <w:tcW w:w="0" w:type="auto"/>
            <w:tcMar>
              <w:top w:w="150" w:type="dxa"/>
              <w:left w:w="240" w:type="dxa"/>
              <w:bottom w:w="150" w:type="dxa"/>
              <w:right w:w="240" w:type="dxa"/>
            </w:tcMar>
            <w:vAlign w:val="center"/>
            <w:hideMark/>
          </w:tcPr>
          <w:p w14:paraId="5596397A" w14:textId="77777777" w:rsidR="00BC67EA" w:rsidRPr="00F42781" w:rsidRDefault="00BC67EA" w:rsidP="006E0805">
            <w:r w:rsidRPr="00F42781">
              <w:t>¿Los cables están terminados directamente con conectores RJ45 macho hacia los switches, sin utilizar Patch Panels intermedios?</w:t>
            </w:r>
          </w:p>
        </w:tc>
        <w:tc>
          <w:tcPr>
            <w:tcW w:w="1248" w:type="dxa"/>
            <w:tcMar>
              <w:top w:w="150" w:type="dxa"/>
              <w:left w:w="240" w:type="dxa"/>
              <w:bottom w:w="150" w:type="dxa"/>
              <w:right w:w="240" w:type="dxa"/>
            </w:tcMar>
            <w:vAlign w:val="center"/>
            <w:hideMark/>
          </w:tcPr>
          <w:p w14:paraId="7F27E312" w14:textId="77777777" w:rsidR="00BC67EA" w:rsidRPr="00F42781" w:rsidRDefault="00BC67EA" w:rsidP="006E0805">
            <w:r w:rsidRPr="00F42781">
              <w:t>ANSI/TIA-568-C</w:t>
            </w:r>
          </w:p>
        </w:tc>
        <w:tc>
          <w:tcPr>
            <w:tcW w:w="874" w:type="dxa"/>
            <w:tcMar>
              <w:top w:w="150" w:type="dxa"/>
              <w:left w:w="240" w:type="dxa"/>
              <w:bottom w:w="150" w:type="dxa"/>
              <w:right w:w="240" w:type="dxa"/>
            </w:tcMar>
            <w:vAlign w:val="center"/>
            <w:hideMark/>
          </w:tcPr>
          <w:p w14:paraId="383F1D0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84885C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1402783"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5538A3BB" w14:textId="77777777" w:rsidR="00BC67EA" w:rsidRPr="00F42781" w:rsidRDefault="00BC67EA" w:rsidP="006E0805"/>
        </w:tc>
      </w:tr>
      <w:tr w:rsidR="00BC67EA" w:rsidRPr="00F42781" w14:paraId="54FEE76D" w14:textId="77777777" w:rsidTr="006E0805">
        <w:tc>
          <w:tcPr>
            <w:tcW w:w="949" w:type="dxa"/>
            <w:tcMar>
              <w:top w:w="150" w:type="dxa"/>
              <w:left w:w="0" w:type="dxa"/>
              <w:bottom w:w="150" w:type="dxa"/>
              <w:right w:w="240" w:type="dxa"/>
            </w:tcMar>
            <w:vAlign w:val="center"/>
            <w:hideMark/>
          </w:tcPr>
          <w:p w14:paraId="62598B2D" w14:textId="77777777" w:rsidR="00BC67EA" w:rsidRPr="00F42781" w:rsidRDefault="00BC67EA" w:rsidP="006E0805">
            <w:r w:rsidRPr="00F42781">
              <w:lastRenderedPageBreak/>
              <w:t>C-08</w:t>
            </w:r>
          </w:p>
        </w:tc>
        <w:tc>
          <w:tcPr>
            <w:tcW w:w="0" w:type="auto"/>
            <w:tcMar>
              <w:top w:w="150" w:type="dxa"/>
              <w:left w:w="240" w:type="dxa"/>
              <w:bottom w:w="150" w:type="dxa"/>
              <w:right w:w="240" w:type="dxa"/>
            </w:tcMar>
            <w:vAlign w:val="center"/>
            <w:hideMark/>
          </w:tcPr>
          <w:p w14:paraId="203D2487" w14:textId="77777777" w:rsidR="00BC67EA" w:rsidRPr="00F42781" w:rsidRDefault="00BC67EA" w:rsidP="006E0805">
            <w:r w:rsidRPr="00F42781">
              <w:t>¿Se han realizado pruebas de continuidad con Cable Tester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64AF0716" w14:textId="77777777" w:rsidR="00BC67EA" w:rsidRPr="00F42781" w:rsidRDefault="00BC67EA" w:rsidP="006E0805">
            <w:r w:rsidRPr="00F42781">
              <w:t>Mejores Prácticas</w:t>
            </w:r>
          </w:p>
        </w:tc>
        <w:tc>
          <w:tcPr>
            <w:tcW w:w="874" w:type="dxa"/>
            <w:tcMar>
              <w:top w:w="150" w:type="dxa"/>
              <w:left w:w="240" w:type="dxa"/>
              <w:bottom w:w="150" w:type="dxa"/>
              <w:right w:w="240" w:type="dxa"/>
            </w:tcMar>
            <w:vAlign w:val="center"/>
            <w:hideMark/>
          </w:tcPr>
          <w:p w14:paraId="29AFD21A"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91BF3A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05E4C92"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5CAC31CA" w14:textId="77777777" w:rsidR="00BC67EA" w:rsidRPr="00F42781" w:rsidRDefault="00BC67EA" w:rsidP="006E0805"/>
        </w:tc>
      </w:tr>
      <w:tr w:rsidR="00BC67EA" w:rsidRPr="00F42781" w14:paraId="6944F935" w14:textId="77777777" w:rsidTr="006E0805">
        <w:tc>
          <w:tcPr>
            <w:tcW w:w="949" w:type="dxa"/>
            <w:tcMar>
              <w:top w:w="150" w:type="dxa"/>
              <w:left w:w="0" w:type="dxa"/>
              <w:bottom w:w="150" w:type="dxa"/>
              <w:right w:w="240" w:type="dxa"/>
            </w:tcMar>
            <w:vAlign w:val="center"/>
            <w:hideMark/>
          </w:tcPr>
          <w:p w14:paraId="520120A8" w14:textId="77777777" w:rsidR="00BC67EA" w:rsidRPr="00F42781" w:rsidRDefault="00BC67EA" w:rsidP="006E0805">
            <w:r w:rsidRPr="00F42781">
              <w:t>C-09</w:t>
            </w:r>
          </w:p>
        </w:tc>
        <w:tc>
          <w:tcPr>
            <w:tcW w:w="0" w:type="auto"/>
            <w:tcMar>
              <w:top w:w="150" w:type="dxa"/>
              <w:left w:w="240" w:type="dxa"/>
              <w:bottom w:w="150" w:type="dxa"/>
              <w:right w:w="240" w:type="dxa"/>
            </w:tcMar>
            <w:vAlign w:val="center"/>
            <w:hideMark/>
          </w:tcPr>
          <w:p w14:paraId="104EA1A1" w14:textId="77777777" w:rsidR="00BC67EA" w:rsidRPr="00F42781" w:rsidRDefault="00BC67EA" w:rsidP="006E080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339B53BD" w14:textId="77777777" w:rsidR="00BC67EA" w:rsidRPr="00F42781" w:rsidRDefault="00BC67EA" w:rsidP="006E0805">
            <w:r w:rsidRPr="00F42781">
              <w:t>ANSI/TIA-568-C</w:t>
            </w:r>
          </w:p>
        </w:tc>
        <w:tc>
          <w:tcPr>
            <w:tcW w:w="874" w:type="dxa"/>
            <w:tcMar>
              <w:top w:w="150" w:type="dxa"/>
              <w:left w:w="240" w:type="dxa"/>
              <w:bottom w:w="150" w:type="dxa"/>
              <w:right w:w="240" w:type="dxa"/>
            </w:tcMar>
            <w:vAlign w:val="center"/>
            <w:hideMark/>
          </w:tcPr>
          <w:p w14:paraId="68E8409D"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103C7C3"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9135FEC"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753EA00" w14:textId="77777777" w:rsidR="00BC67EA" w:rsidRPr="00F42781" w:rsidRDefault="00BC67EA" w:rsidP="006E0805"/>
        </w:tc>
      </w:tr>
    </w:tbl>
    <w:p w14:paraId="16196629" w14:textId="77777777" w:rsidR="00BC67EA" w:rsidRPr="00F42781" w:rsidRDefault="00BC67EA" w:rsidP="00BC67EA">
      <w:pPr>
        <w:rPr>
          <w:lang w:val="en-US"/>
        </w:rPr>
      </w:pPr>
    </w:p>
    <w:p w14:paraId="6770E8B1" w14:textId="77777777" w:rsidR="00BC67EA" w:rsidRPr="00F42781" w:rsidRDefault="00BC67EA" w:rsidP="00BC67EA">
      <w:pPr>
        <w:rPr>
          <w:b/>
          <w:bCs/>
        </w:rPr>
      </w:pPr>
      <w:r w:rsidRPr="00F42781">
        <w:rPr>
          <w:b/>
          <w:bCs/>
        </w:rPr>
        <w:t>MÓDULO III: ÁREA DE TRABAJO (ENDPOINTS) Y TERMINACIONES FÍSICAS</w:t>
      </w:r>
    </w:p>
    <w:p w14:paraId="719BB82C" w14:textId="77777777"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033"/>
        <w:gridCol w:w="1426"/>
        <w:gridCol w:w="792"/>
        <w:gridCol w:w="794"/>
        <w:gridCol w:w="859"/>
        <w:gridCol w:w="1955"/>
      </w:tblGrid>
      <w:tr w:rsidR="00BC67EA" w:rsidRPr="00F42781" w14:paraId="30D2B701" w14:textId="77777777" w:rsidTr="006E0805">
        <w:trPr>
          <w:tblHeader/>
        </w:trPr>
        <w:tc>
          <w:tcPr>
            <w:tcW w:w="946" w:type="dxa"/>
            <w:tcMar>
              <w:top w:w="150" w:type="dxa"/>
              <w:left w:w="0" w:type="dxa"/>
              <w:bottom w:w="150" w:type="dxa"/>
              <w:right w:w="240" w:type="dxa"/>
            </w:tcMar>
            <w:vAlign w:val="center"/>
            <w:hideMark/>
          </w:tcPr>
          <w:p w14:paraId="7DF56312" w14:textId="77777777" w:rsidR="00BC67EA" w:rsidRPr="00F42781" w:rsidRDefault="00BC67EA" w:rsidP="006E0805">
            <w:r w:rsidRPr="00F42781">
              <w:t>ID</w:t>
            </w:r>
          </w:p>
        </w:tc>
        <w:tc>
          <w:tcPr>
            <w:tcW w:w="0" w:type="auto"/>
            <w:tcMar>
              <w:top w:w="150" w:type="dxa"/>
              <w:left w:w="240" w:type="dxa"/>
              <w:bottom w:w="150" w:type="dxa"/>
              <w:right w:w="240" w:type="dxa"/>
            </w:tcMar>
            <w:vAlign w:val="center"/>
            <w:hideMark/>
          </w:tcPr>
          <w:p w14:paraId="49E6A9BE" w14:textId="77777777" w:rsidR="00BC67EA" w:rsidRPr="00F42781" w:rsidRDefault="00BC67EA" w:rsidP="006E0805">
            <w:r w:rsidRPr="00F42781">
              <w:t>Criterio de Evaluación</w:t>
            </w:r>
          </w:p>
        </w:tc>
        <w:tc>
          <w:tcPr>
            <w:tcW w:w="1325" w:type="dxa"/>
            <w:tcMar>
              <w:top w:w="150" w:type="dxa"/>
              <w:left w:w="240" w:type="dxa"/>
              <w:bottom w:w="150" w:type="dxa"/>
              <w:right w:w="240" w:type="dxa"/>
            </w:tcMar>
            <w:vAlign w:val="center"/>
            <w:hideMark/>
          </w:tcPr>
          <w:p w14:paraId="310AAFC5" w14:textId="77777777" w:rsidR="00BC67EA" w:rsidRPr="00F42781" w:rsidRDefault="00BC67EA" w:rsidP="006E0805">
            <w:r w:rsidRPr="00F42781">
              <w:t>Norma Aplicada</w:t>
            </w:r>
          </w:p>
        </w:tc>
        <w:tc>
          <w:tcPr>
            <w:tcW w:w="792" w:type="dxa"/>
            <w:tcMar>
              <w:top w:w="150" w:type="dxa"/>
              <w:left w:w="240" w:type="dxa"/>
              <w:bottom w:w="150" w:type="dxa"/>
              <w:right w:w="240" w:type="dxa"/>
            </w:tcMar>
            <w:vAlign w:val="center"/>
            <w:hideMark/>
          </w:tcPr>
          <w:p w14:paraId="0205F8EE" w14:textId="77777777" w:rsidR="00BC67EA" w:rsidRPr="00F42781" w:rsidRDefault="00BC67EA" w:rsidP="006E0805">
            <w:r w:rsidRPr="00F42781">
              <w:t>SÍ</w:t>
            </w:r>
          </w:p>
        </w:tc>
        <w:tc>
          <w:tcPr>
            <w:tcW w:w="0" w:type="auto"/>
            <w:tcMar>
              <w:top w:w="150" w:type="dxa"/>
              <w:left w:w="240" w:type="dxa"/>
              <w:bottom w:w="150" w:type="dxa"/>
              <w:right w:w="240" w:type="dxa"/>
            </w:tcMar>
            <w:vAlign w:val="center"/>
            <w:hideMark/>
          </w:tcPr>
          <w:p w14:paraId="3A2B6634" w14:textId="77777777" w:rsidR="00BC67EA" w:rsidRPr="00F42781" w:rsidRDefault="00BC67EA" w:rsidP="006E0805">
            <w:r w:rsidRPr="00F42781">
              <w:t>NO</w:t>
            </w:r>
          </w:p>
        </w:tc>
        <w:tc>
          <w:tcPr>
            <w:tcW w:w="0" w:type="auto"/>
            <w:tcMar>
              <w:top w:w="150" w:type="dxa"/>
              <w:left w:w="240" w:type="dxa"/>
              <w:bottom w:w="150" w:type="dxa"/>
              <w:right w:w="240" w:type="dxa"/>
            </w:tcMar>
            <w:vAlign w:val="center"/>
            <w:hideMark/>
          </w:tcPr>
          <w:p w14:paraId="2DFCA506" w14:textId="77777777" w:rsidR="00BC67EA" w:rsidRPr="00F42781" w:rsidRDefault="00BC67EA" w:rsidP="006E0805">
            <w:r w:rsidRPr="00F42781">
              <w:t>N/A</w:t>
            </w:r>
          </w:p>
        </w:tc>
        <w:tc>
          <w:tcPr>
            <w:tcW w:w="0" w:type="auto"/>
            <w:tcMar>
              <w:top w:w="150" w:type="dxa"/>
              <w:left w:w="240" w:type="dxa"/>
              <w:bottom w:w="150" w:type="dxa"/>
              <w:right w:w="240" w:type="dxa"/>
            </w:tcMar>
            <w:vAlign w:val="center"/>
            <w:hideMark/>
          </w:tcPr>
          <w:p w14:paraId="50539046" w14:textId="77777777" w:rsidR="00BC67EA" w:rsidRPr="00F42781" w:rsidRDefault="00BC67EA" w:rsidP="006E0805">
            <w:r w:rsidRPr="00F42781">
              <w:t>Observaciones / Hallazgos</w:t>
            </w:r>
          </w:p>
        </w:tc>
      </w:tr>
      <w:tr w:rsidR="00BC67EA" w:rsidRPr="00F42781" w14:paraId="5DD9B083" w14:textId="77777777" w:rsidTr="006E0805">
        <w:tc>
          <w:tcPr>
            <w:tcW w:w="946" w:type="dxa"/>
            <w:tcMar>
              <w:top w:w="150" w:type="dxa"/>
              <w:left w:w="0" w:type="dxa"/>
              <w:bottom w:w="150" w:type="dxa"/>
              <w:right w:w="240" w:type="dxa"/>
            </w:tcMar>
            <w:vAlign w:val="center"/>
            <w:hideMark/>
          </w:tcPr>
          <w:p w14:paraId="1EC37895" w14:textId="77777777" w:rsidR="00BC67EA" w:rsidRPr="00F42781" w:rsidRDefault="00BC67EA" w:rsidP="006E0805">
            <w:r w:rsidRPr="00F42781">
              <w:t>E-01</w:t>
            </w:r>
          </w:p>
        </w:tc>
        <w:tc>
          <w:tcPr>
            <w:tcW w:w="0" w:type="auto"/>
            <w:tcMar>
              <w:top w:w="150" w:type="dxa"/>
              <w:left w:w="240" w:type="dxa"/>
              <w:bottom w:w="150" w:type="dxa"/>
              <w:right w:w="240" w:type="dxa"/>
            </w:tcMar>
            <w:vAlign w:val="center"/>
            <w:hideMark/>
          </w:tcPr>
          <w:p w14:paraId="4BF5B017" w14:textId="77777777" w:rsidR="00BC67EA" w:rsidRPr="00F42781" w:rsidRDefault="00BC67EA" w:rsidP="006E0805">
            <w:r w:rsidRPr="00F42781">
              <w:t>¿Las áreas de trabajo cuentan con rosetas de pared (faceplates) o cajas de superficie donde se terminan los cables de red?</w:t>
            </w:r>
          </w:p>
        </w:tc>
        <w:tc>
          <w:tcPr>
            <w:tcW w:w="1325" w:type="dxa"/>
            <w:tcMar>
              <w:top w:w="150" w:type="dxa"/>
              <w:left w:w="240" w:type="dxa"/>
              <w:bottom w:w="150" w:type="dxa"/>
              <w:right w:w="240" w:type="dxa"/>
            </w:tcMar>
            <w:vAlign w:val="center"/>
            <w:hideMark/>
          </w:tcPr>
          <w:p w14:paraId="2B713288" w14:textId="77777777" w:rsidR="00BC67EA" w:rsidRPr="00F42781" w:rsidRDefault="00BC67EA" w:rsidP="006E0805">
            <w:r w:rsidRPr="00F42781">
              <w:t>ANSI/TIA-568-C</w:t>
            </w:r>
          </w:p>
        </w:tc>
        <w:tc>
          <w:tcPr>
            <w:tcW w:w="792" w:type="dxa"/>
            <w:tcMar>
              <w:top w:w="150" w:type="dxa"/>
              <w:left w:w="240" w:type="dxa"/>
              <w:bottom w:w="150" w:type="dxa"/>
              <w:right w:w="240" w:type="dxa"/>
            </w:tcMar>
            <w:vAlign w:val="center"/>
            <w:hideMark/>
          </w:tcPr>
          <w:p w14:paraId="30AC4C85"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D005E3C"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22C0E6B"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1F320AEC" w14:textId="77777777" w:rsidR="00BC67EA" w:rsidRPr="00F42781" w:rsidRDefault="00BC67EA" w:rsidP="006E0805"/>
        </w:tc>
      </w:tr>
      <w:tr w:rsidR="00BC67EA" w:rsidRPr="00F42781" w14:paraId="0265EBBE" w14:textId="77777777" w:rsidTr="006E0805">
        <w:tc>
          <w:tcPr>
            <w:tcW w:w="946" w:type="dxa"/>
            <w:tcMar>
              <w:top w:w="150" w:type="dxa"/>
              <w:left w:w="0" w:type="dxa"/>
              <w:bottom w:w="150" w:type="dxa"/>
              <w:right w:w="240" w:type="dxa"/>
            </w:tcMar>
            <w:vAlign w:val="center"/>
            <w:hideMark/>
          </w:tcPr>
          <w:p w14:paraId="035574F3" w14:textId="77777777" w:rsidR="00BC67EA" w:rsidRPr="00F42781" w:rsidRDefault="00BC67EA" w:rsidP="006E0805">
            <w:r w:rsidRPr="00F42781">
              <w:lastRenderedPageBreak/>
              <w:t>E-02</w:t>
            </w:r>
          </w:p>
        </w:tc>
        <w:tc>
          <w:tcPr>
            <w:tcW w:w="0" w:type="auto"/>
            <w:tcMar>
              <w:top w:w="150" w:type="dxa"/>
              <w:left w:w="240" w:type="dxa"/>
              <w:bottom w:w="150" w:type="dxa"/>
              <w:right w:w="240" w:type="dxa"/>
            </w:tcMar>
            <w:vAlign w:val="center"/>
            <w:hideMark/>
          </w:tcPr>
          <w:p w14:paraId="00743C36" w14:textId="77777777" w:rsidR="00BC67EA" w:rsidRPr="00F42781" w:rsidRDefault="00BC67EA" w:rsidP="006E0805">
            <w:r w:rsidRPr="00F42781">
              <w:t>¿Los puntos de red están terminados con conectores RJ45 hembra (jacks)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0636A45C" w14:textId="77777777" w:rsidR="00BC67EA" w:rsidRPr="00F42781" w:rsidRDefault="00BC67EA" w:rsidP="006E0805">
            <w:r w:rsidRPr="00F42781">
              <w:t>ANSI/TIA-568-C</w:t>
            </w:r>
          </w:p>
        </w:tc>
        <w:tc>
          <w:tcPr>
            <w:tcW w:w="792" w:type="dxa"/>
            <w:tcMar>
              <w:top w:w="150" w:type="dxa"/>
              <w:left w:w="240" w:type="dxa"/>
              <w:bottom w:w="150" w:type="dxa"/>
              <w:right w:w="240" w:type="dxa"/>
            </w:tcMar>
            <w:vAlign w:val="center"/>
            <w:hideMark/>
          </w:tcPr>
          <w:p w14:paraId="794C0E7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5D528DC"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D8D7124"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063A373E" w14:textId="77777777" w:rsidR="00BC67EA" w:rsidRPr="00F42781" w:rsidRDefault="00BC67EA" w:rsidP="006E0805"/>
        </w:tc>
      </w:tr>
      <w:tr w:rsidR="00BC67EA" w:rsidRPr="00F42781" w14:paraId="08F807C4" w14:textId="77777777" w:rsidTr="006E0805">
        <w:tc>
          <w:tcPr>
            <w:tcW w:w="946" w:type="dxa"/>
            <w:tcMar>
              <w:top w:w="150" w:type="dxa"/>
              <w:left w:w="0" w:type="dxa"/>
              <w:bottom w:w="150" w:type="dxa"/>
              <w:right w:w="240" w:type="dxa"/>
            </w:tcMar>
            <w:vAlign w:val="center"/>
            <w:hideMark/>
          </w:tcPr>
          <w:p w14:paraId="1B117D91" w14:textId="77777777" w:rsidR="00BC67EA" w:rsidRPr="00F42781" w:rsidRDefault="00BC67EA" w:rsidP="006E0805">
            <w:r w:rsidRPr="00F42781">
              <w:t>E-03</w:t>
            </w:r>
          </w:p>
        </w:tc>
        <w:tc>
          <w:tcPr>
            <w:tcW w:w="0" w:type="auto"/>
            <w:tcMar>
              <w:top w:w="150" w:type="dxa"/>
              <w:left w:w="240" w:type="dxa"/>
              <w:bottom w:w="150" w:type="dxa"/>
              <w:right w:w="240" w:type="dxa"/>
            </w:tcMar>
            <w:vAlign w:val="center"/>
            <w:hideMark/>
          </w:tcPr>
          <w:p w14:paraId="090AD73C" w14:textId="77777777" w:rsidR="00BC67EA" w:rsidRPr="00F42781" w:rsidRDefault="00BC67EA" w:rsidP="006E0805">
            <w:r w:rsidRPr="00F42781">
              <w:t>¿La conexión final entre el punto de red de la pared y las computadoras se realiza utilizando Patch Cords flexibles de fábrica?</w:t>
            </w:r>
          </w:p>
        </w:tc>
        <w:tc>
          <w:tcPr>
            <w:tcW w:w="1325" w:type="dxa"/>
            <w:tcMar>
              <w:top w:w="150" w:type="dxa"/>
              <w:left w:w="240" w:type="dxa"/>
              <w:bottom w:w="150" w:type="dxa"/>
              <w:right w:w="240" w:type="dxa"/>
            </w:tcMar>
            <w:vAlign w:val="center"/>
            <w:hideMark/>
          </w:tcPr>
          <w:p w14:paraId="7FEFBBB6" w14:textId="77777777" w:rsidR="00BC67EA" w:rsidRPr="00F42781" w:rsidRDefault="00BC67EA" w:rsidP="006E0805">
            <w:r w:rsidRPr="00F42781">
              <w:t>ANSI/TIA-568-C</w:t>
            </w:r>
          </w:p>
        </w:tc>
        <w:tc>
          <w:tcPr>
            <w:tcW w:w="792" w:type="dxa"/>
            <w:tcMar>
              <w:top w:w="150" w:type="dxa"/>
              <w:left w:w="240" w:type="dxa"/>
              <w:bottom w:w="150" w:type="dxa"/>
              <w:right w:w="240" w:type="dxa"/>
            </w:tcMar>
            <w:vAlign w:val="center"/>
            <w:hideMark/>
          </w:tcPr>
          <w:p w14:paraId="2B0127A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65C341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A468C06"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F76BB2F" w14:textId="77777777" w:rsidR="00BC67EA" w:rsidRPr="00F42781" w:rsidRDefault="00BC67EA" w:rsidP="006E0805"/>
        </w:tc>
      </w:tr>
      <w:tr w:rsidR="00BC67EA" w:rsidRPr="00F42781" w14:paraId="4381BDA6" w14:textId="77777777" w:rsidTr="006E0805">
        <w:tc>
          <w:tcPr>
            <w:tcW w:w="946" w:type="dxa"/>
            <w:tcMar>
              <w:top w:w="150" w:type="dxa"/>
              <w:left w:w="0" w:type="dxa"/>
              <w:bottom w:w="150" w:type="dxa"/>
              <w:right w:w="240" w:type="dxa"/>
            </w:tcMar>
            <w:vAlign w:val="center"/>
            <w:hideMark/>
          </w:tcPr>
          <w:p w14:paraId="2E4EB043" w14:textId="77777777" w:rsidR="00BC67EA" w:rsidRPr="00F42781" w:rsidRDefault="00BC67EA" w:rsidP="006E0805">
            <w:r w:rsidRPr="00F42781">
              <w:t>E-04</w:t>
            </w:r>
          </w:p>
        </w:tc>
        <w:tc>
          <w:tcPr>
            <w:tcW w:w="0" w:type="auto"/>
            <w:tcMar>
              <w:top w:w="150" w:type="dxa"/>
              <w:left w:w="240" w:type="dxa"/>
              <w:bottom w:w="150" w:type="dxa"/>
              <w:right w:w="240" w:type="dxa"/>
            </w:tcMar>
            <w:vAlign w:val="center"/>
            <w:hideMark/>
          </w:tcPr>
          <w:p w14:paraId="1BCCCDD0" w14:textId="77777777" w:rsidR="00BC67EA" w:rsidRPr="00F42781" w:rsidRDefault="00BC67EA" w:rsidP="006E080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1B006561" w14:textId="77777777" w:rsidR="00BC67EA" w:rsidRPr="00F42781" w:rsidRDefault="00BC67EA" w:rsidP="006E0805">
            <w:r w:rsidRPr="00F42781">
              <w:t>ANSI/TIA-606-B</w:t>
            </w:r>
          </w:p>
        </w:tc>
        <w:tc>
          <w:tcPr>
            <w:tcW w:w="792" w:type="dxa"/>
            <w:tcMar>
              <w:top w:w="150" w:type="dxa"/>
              <w:left w:w="240" w:type="dxa"/>
              <w:bottom w:w="150" w:type="dxa"/>
              <w:right w:w="240" w:type="dxa"/>
            </w:tcMar>
            <w:vAlign w:val="center"/>
            <w:hideMark/>
          </w:tcPr>
          <w:p w14:paraId="793DF248"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884AF43"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54487F6"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6120D469" w14:textId="77777777" w:rsidR="00BC67EA" w:rsidRPr="00F42781" w:rsidRDefault="00BC67EA" w:rsidP="006E0805"/>
        </w:tc>
      </w:tr>
      <w:tr w:rsidR="00BC67EA" w:rsidRPr="00F42781" w14:paraId="15D083AE" w14:textId="77777777" w:rsidTr="006E0805">
        <w:tc>
          <w:tcPr>
            <w:tcW w:w="946" w:type="dxa"/>
            <w:tcMar>
              <w:top w:w="150" w:type="dxa"/>
              <w:left w:w="0" w:type="dxa"/>
              <w:bottom w:w="150" w:type="dxa"/>
              <w:right w:w="240" w:type="dxa"/>
            </w:tcMar>
            <w:vAlign w:val="center"/>
            <w:hideMark/>
          </w:tcPr>
          <w:p w14:paraId="63556CA8" w14:textId="77777777" w:rsidR="00BC67EA" w:rsidRPr="00F42781" w:rsidRDefault="00BC67EA" w:rsidP="006E0805">
            <w:r w:rsidRPr="00F42781">
              <w:t>E-05</w:t>
            </w:r>
          </w:p>
        </w:tc>
        <w:tc>
          <w:tcPr>
            <w:tcW w:w="0" w:type="auto"/>
            <w:tcMar>
              <w:top w:w="150" w:type="dxa"/>
              <w:left w:w="240" w:type="dxa"/>
              <w:bottom w:w="150" w:type="dxa"/>
              <w:right w:w="240" w:type="dxa"/>
            </w:tcMar>
            <w:vAlign w:val="center"/>
            <w:hideMark/>
          </w:tcPr>
          <w:p w14:paraId="5F3663B0" w14:textId="77777777" w:rsidR="00BC67EA" w:rsidRPr="00F42781" w:rsidRDefault="00BC67EA" w:rsidP="006E0805">
            <w:r w:rsidRPr="00F42781">
              <w:t>¿Los 46 equipos de escritorio y 5 laptops tienen acceso físico a un punto de red o dependen exclusivamente de conectividad WiFi?</w:t>
            </w:r>
          </w:p>
        </w:tc>
        <w:tc>
          <w:tcPr>
            <w:tcW w:w="1325" w:type="dxa"/>
            <w:tcMar>
              <w:top w:w="150" w:type="dxa"/>
              <w:left w:w="240" w:type="dxa"/>
              <w:bottom w:w="150" w:type="dxa"/>
              <w:right w:w="240" w:type="dxa"/>
            </w:tcMar>
            <w:vAlign w:val="center"/>
            <w:hideMark/>
          </w:tcPr>
          <w:p w14:paraId="449B3E0A" w14:textId="77777777" w:rsidR="00BC67EA" w:rsidRPr="00F42781" w:rsidRDefault="00BC67EA" w:rsidP="006E0805">
            <w:r w:rsidRPr="00F42781">
              <w:t>Mejores Prácticas</w:t>
            </w:r>
          </w:p>
        </w:tc>
        <w:tc>
          <w:tcPr>
            <w:tcW w:w="792" w:type="dxa"/>
            <w:tcMar>
              <w:top w:w="150" w:type="dxa"/>
              <w:left w:w="240" w:type="dxa"/>
              <w:bottom w:w="150" w:type="dxa"/>
              <w:right w:w="240" w:type="dxa"/>
            </w:tcMar>
            <w:vAlign w:val="center"/>
            <w:hideMark/>
          </w:tcPr>
          <w:p w14:paraId="12A7DD14"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CD8FAC4"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B191B61"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4D3C1A79" w14:textId="77777777" w:rsidR="00BC67EA" w:rsidRPr="00F42781" w:rsidRDefault="00BC67EA" w:rsidP="006E0805"/>
        </w:tc>
      </w:tr>
      <w:tr w:rsidR="00BC67EA" w:rsidRPr="00F42781" w14:paraId="750C5197" w14:textId="77777777" w:rsidTr="006E0805">
        <w:tc>
          <w:tcPr>
            <w:tcW w:w="946" w:type="dxa"/>
            <w:tcMar>
              <w:top w:w="150" w:type="dxa"/>
              <w:left w:w="0" w:type="dxa"/>
              <w:bottom w:w="150" w:type="dxa"/>
              <w:right w:w="240" w:type="dxa"/>
            </w:tcMar>
            <w:vAlign w:val="center"/>
            <w:hideMark/>
          </w:tcPr>
          <w:p w14:paraId="7B585704" w14:textId="77777777" w:rsidR="00BC67EA" w:rsidRPr="00F42781" w:rsidRDefault="00BC67EA" w:rsidP="006E0805">
            <w:r w:rsidRPr="00F42781">
              <w:t>E-06</w:t>
            </w:r>
          </w:p>
        </w:tc>
        <w:tc>
          <w:tcPr>
            <w:tcW w:w="0" w:type="auto"/>
            <w:tcMar>
              <w:top w:w="150" w:type="dxa"/>
              <w:left w:w="240" w:type="dxa"/>
              <w:bottom w:w="150" w:type="dxa"/>
              <w:right w:w="240" w:type="dxa"/>
            </w:tcMar>
            <w:vAlign w:val="center"/>
            <w:hideMark/>
          </w:tcPr>
          <w:p w14:paraId="070F2620" w14:textId="77777777" w:rsidR="00BC67EA" w:rsidRPr="00F42781" w:rsidRDefault="00BC67EA" w:rsidP="006E0805">
            <w:r w:rsidRPr="00F42781">
              <w:t xml:space="preserve">¿Las áreas de Estadística (2 equipos WiFi), </w:t>
            </w:r>
            <w:r w:rsidRPr="00F42781">
              <w:lastRenderedPageBreak/>
              <w:t>Contabilidad (3 equipos WiFi), Insumos Médicos (3 equipos WiFi), Enfermería (2 equipos WiFi) y RRHH (2 equipos WiFi) cuentan con puntos de red cableada como respaldo?</w:t>
            </w:r>
          </w:p>
        </w:tc>
        <w:tc>
          <w:tcPr>
            <w:tcW w:w="1325" w:type="dxa"/>
            <w:tcMar>
              <w:top w:w="150" w:type="dxa"/>
              <w:left w:w="240" w:type="dxa"/>
              <w:bottom w:w="150" w:type="dxa"/>
              <w:right w:w="240" w:type="dxa"/>
            </w:tcMar>
            <w:vAlign w:val="center"/>
            <w:hideMark/>
          </w:tcPr>
          <w:p w14:paraId="6B363BDD" w14:textId="77777777" w:rsidR="00BC67EA" w:rsidRPr="00F42781" w:rsidRDefault="00BC67EA" w:rsidP="006E0805">
            <w:r w:rsidRPr="00F42781">
              <w:lastRenderedPageBreak/>
              <w:t>Mejores Prácticas</w:t>
            </w:r>
          </w:p>
        </w:tc>
        <w:tc>
          <w:tcPr>
            <w:tcW w:w="792" w:type="dxa"/>
            <w:tcMar>
              <w:top w:w="150" w:type="dxa"/>
              <w:left w:w="240" w:type="dxa"/>
              <w:bottom w:w="150" w:type="dxa"/>
              <w:right w:w="240" w:type="dxa"/>
            </w:tcMar>
            <w:vAlign w:val="center"/>
            <w:hideMark/>
          </w:tcPr>
          <w:p w14:paraId="1AA38DDD"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F862570"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856FE79"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2C6D380F" w14:textId="77777777" w:rsidR="00BC67EA" w:rsidRPr="00F42781" w:rsidRDefault="00BC67EA" w:rsidP="006E0805"/>
        </w:tc>
      </w:tr>
    </w:tbl>
    <w:p w14:paraId="74A30C42" w14:textId="77777777" w:rsidR="00BC67EA" w:rsidRPr="00F42781" w:rsidRDefault="00BC67EA" w:rsidP="00BC67EA"/>
    <w:p w14:paraId="2E1A2A4D" w14:textId="77777777" w:rsidR="00BC67EA" w:rsidRPr="00F42781" w:rsidRDefault="00BC67EA" w:rsidP="00BC67EA">
      <w:pPr>
        <w:rPr>
          <w:b/>
          <w:bCs/>
        </w:rPr>
      </w:pPr>
      <w:r w:rsidRPr="00F42781">
        <w:rPr>
          <w:b/>
          <w:bCs/>
        </w:rPr>
        <w:t>MÓDULO IV: ARQUITECTURA LÓGICA DE RED (CAPA 2 Y CAPA 3)</w:t>
      </w:r>
    </w:p>
    <w:p w14:paraId="3CD59C39" w14:textId="77777777"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022"/>
        <w:gridCol w:w="1435"/>
        <w:gridCol w:w="794"/>
        <w:gridCol w:w="794"/>
        <w:gridCol w:w="859"/>
        <w:gridCol w:w="1953"/>
      </w:tblGrid>
      <w:tr w:rsidR="00BC67EA" w:rsidRPr="00F42781" w14:paraId="1B2CA61E" w14:textId="77777777" w:rsidTr="00C53BB4">
        <w:trPr>
          <w:tblHeader/>
        </w:trPr>
        <w:tc>
          <w:tcPr>
            <w:tcW w:w="948" w:type="dxa"/>
            <w:tcMar>
              <w:top w:w="150" w:type="dxa"/>
              <w:left w:w="0" w:type="dxa"/>
              <w:bottom w:w="150" w:type="dxa"/>
              <w:right w:w="240" w:type="dxa"/>
            </w:tcMar>
            <w:vAlign w:val="center"/>
            <w:hideMark/>
          </w:tcPr>
          <w:p w14:paraId="69D6FEC9" w14:textId="77777777" w:rsidR="00BC67EA" w:rsidRPr="00F42781" w:rsidRDefault="00BC67EA" w:rsidP="006E0805">
            <w:r w:rsidRPr="00F42781">
              <w:t>ID</w:t>
            </w:r>
          </w:p>
        </w:tc>
        <w:tc>
          <w:tcPr>
            <w:tcW w:w="0" w:type="auto"/>
            <w:tcMar>
              <w:top w:w="150" w:type="dxa"/>
              <w:left w:w="240" w:type="dxa"/>
              <w:bottom w:w="150" w:type="dxa"/>
              <w:right w:w="240" w:type="dxa"/>
            </w:tcMar>
            <w:vAlign w:val="center"/>
            <w:hideMark/>
          </w:tcPr>
          <w:p w14:paraId="77F95B2E" w14:textId="77777777" w:rsidR="00BC67EA" w:rsidRPr="00F42781" w:rsidRDefault="00BC67EA" w:rsidP="006E0805">
            <w:r w:rsidRPr="00F42781">
              <w:t>Criterio de Evaluación</w:t>
            </w:r>
          </w:p>
        </w:tc>
        <w:tc>
          <w:tcPr>
            <w:tcW w:w="1435" w:type="dxa"/>
            <w:tcMar>
              <w:top w:w="150" w:type="dxa"/>
              <w:left w:w="240" w:type="dxa"/>
              <w:bottom w:w="150" w:type="dxa"/>
              <w:right w:w="240" w:type="dxa"/>
            </w:tcMar>
            <w:vAlign w:val="center"/>
            <w:hideMark/>
          </w:tcPr>
          <w:p w14:paraId="342BDEB6" w14:textId="77777777" w:rsidR="00BC67EA" w:rsidRPr="00F42781" w:rsidRDefault="00BC67EA" w:rsidP="006E0805">
            <w:r w:rsidRPr="00F42781">
              <w:t>Norma Aplicada</w:t>
            </w:r>
          </w:p>
        </w:tc>
        <w:tc>
          <w:tcPr>
            <w:tcW w:w="794" w:type="dxa"/>
            <w:tcMar>
              <w:top w:w="150" w:type="dxa"/>
              <w:left w:w="240" w:type="dxa"/>
              <w:bottom w:w="150" w:type="dxa"/>
              <w:right w:w="240" w:type="dxa"/>
            </w:tcMar>
            <w:vAlign w:val="center"/>
            <w:hideMark/>
          </w:tcPr>
          <w:p w14:paraId="120BAE48" w14:textId="77777777" w:rsidR="00BC67EA" w:rsidRPr="00F42781" w:rsidRDefault="00BC67EA" w:rsidP="006E0805">
            <w:r w:rsidRPr="00F42781">
              <w:t>SÍ</w:t>
            </w:r>
          </w:p>
        </w:tc>
        <w:tc>
          <w:tcPr>
            <w:tcW w:w="0" w:type="auto"/>
            <w:tcMar>
              <w:top w:w="150" w:type="dxa"/>
              <w:left w:w="240" w:type="dxa"/>
              <w:bottom w:w="150" w:type="dxa"/>
              <w:right w:w="240" w:type="dxa"/>
            </w:tcMar>
            <w:vAlign w:val="center"/>
            <w:hideMark/>
          </w:tcPr>
          <w:p w14:paraId="6529C28A" w14:textId="77777777" w:rsidR="00BC67EA" w:rsidRPr="00F42781" w:rsidRDefault="00BC67EA" w:rsidP="006E0805">
            <w:r w:rsidRPr="00F42781">
              <w:t>NO</w:t>
            </w:r>
          </w:p>
        </w:tc>
        <w:tc>
          <w:tcPr>
            <w:tcW w:w="0" w:type="auto"/>
            <w:tcMar>
              <w:top w:w="150" w:type="dxa"/>
              <w:left w:w="240" w:type="dxa"/>
              <w:bottom w:w="150" w:type="dxa"/>
              <w:right w:w="240" w:type="dxa"/>
            </w:tcMar>
            <w:vAlign w:val="center"/>
            <w:hideMark/>
          </w:tcPr>
          <w:p w14:paraId="0E1925CA" w14:textId="77777777" w:rsidR="00BC67EA" w:rsidRPr="00F42781" w:rsidRDefault="00BC67EA" w:rsidP="006E0805">
            <w:r w:rsidRPr="00F42781">
              <w:t>N/A</w:t>
            </w:r>
          </w:p>
        </w:tc>
        <w:tc>
          <w:tcPr>
            <w:tcW w:w="0" w:type="auto"/>
            <w:tcMar>
              <w:top w:w="150" w:type="dxa"/>
              <w:left w:w="240" w:type="dxa"/>
              <w:bottom w:w="150" w:type="dxa"/>
              <w:right w:w="240" w:type="dxa"/>
            </w:tcMar>
            <w:vAlign w:val="center"/>
            <w:hideMark/>
          </w:tcPr>
          <w:p w14:paraId="75CB814F" w14:textId="77777777" w:rsidR="00BC67EA" w:rsidRPr="00F42781" w:rsidRDefault="00BC67EA" w:rsidP="006E0805">
            <w:r w:rsidRPr="00F42781">
              <w:t>Observaciones / Hallazgos</w:t>
            </w:r>
          </w:p>
        </w:tc>
      </w:tr>
      <w:tr w:rsidR="00BC67EA" w:rsidRPr="00F42781" w14:paraId="098C52D5" w14:textId="77777777" w:rsidTr="00C53BB4">
        <w:tc>
          <w:tcPr>
            <w:tcW w:w="948" w:type="dxa"/>
            <w:tcMar>
              <w:top w:w="150" w:type="dxa"/>
              <w:left w:w="0" w:type="dxa"/>
              <w:bottom w:w="150" w:type="dxa"/>
              <w:right w:w="240" w:type="dxa"/>
            </w:tcMar>
            <w:vAlign w:val="center"/>
            <w:hideMark/>
          </w:tcPr>
          <w:p w14:paraId="1AED8E77" w14:textId="77777777" w:rsidR="00BC67EA" w:rsidRPr="00F42781" w:rsidRDefault="00BC67EA" w:rsidP="006E0805">
            <w:r w:rsidRPr="00F42781">
              <w:t>S-01</w:t>
            </w:r>
          </w:p>
        </w:tc>
        <w:tc>
          <w:tcPr>
            <w:tcW w:w="0" w:type="auto"/>
            <w:tcMar>
              <w:top w:w="150" w:type="dxa"/>
              <w:left w:w="240" w:type="dxa"/>
              <w:bottom w:w="150" w:type="dxa"/>
              <w:right w:w="240" w:type="dxa"/>
            </w:tcMar>
            <w:vAlign w:val="center"/>
            <w:hideMark/>
          </w:tcPr>
          <w:p w14:paraId="267F1C3C" w14:textId="77777777" w:rsidR="00BC67EA" w:rsidRPr="00F42781" w:rsidRDefault="00BC67EA" w:rsidP="006E0805">
            <w:r w:rsidRPr="00F42781">
              <w:t>¿Los switches Fast Ethernet de 24 puertos son administrables y permiten la configuración de VLANs, QoS, seguridad de puertos y monitoreo?</w:t>
            </w:r>
          </w:p>
        </w:tc>
        <w:tc>
          <w:tcPr>
            <w:tcW w:w="1435" w:type="dxa"/>
            <w:tcMar>
              <w:top w:w="150" w:type="dxa"/>
              <w:left w:w="240" w:type="dxa"/>
              <w:bottom w:w="150" w:type="dxa"/>
              <w:right w:w="240" w:type="dxa"/>
            </w:tcMar>
            <w:vAlign w:val="center"/>
            <w:hideMark/>
          </w:tcPr>
          <w:p w14:paraId="756AFBB1" w14:textId="77777777" w:rsidR="00BC67EA" w:rsidRPr="00F42781" w:rsidRDefault="00BC67EA" w:rsidP="006E0805">
            <w:r w:rsidRPr="00F42781">
              <w:t>ISO 27001 (A.13.1.1)</w:t>
            </w:r>
          </w:p>
        </w:tc>
        <w:tc>
          <w:tcPr>
            <w:tcW w:w="794" w:type="dxa"/>
            <w:tcMar>
              <w:top w:w="150" w:type="dxa"/>
              <w:left w:w="240" w:type="dxa"/>
              <w:bottom w:w="150" w:type="dxa"/>
              <w:right w:w="240" w:type="dxa"/>
            </w:tcMar>
            <w:vAlign w:val="center"/>
            <w:hideMark/>
          </w:tcPr>
          <w:p w14:paraId="2446A399"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4FEE67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1DB704B"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5A6FAEA8" w14:textId="77777777" w:rsidR="00BC67EA" w:rsidRPr="00F42781" w:rsidRDefault="00BC67EA" w:rsidP="006E0805"/>
        </w:tc>
      </w:tr>
      <w:tr w:rsidR="00BC67EA" w:rsidRPr="00F42781" w14:paraId="534276B2" w14:textId="77777777" w:rsidTr="00C53BB4">
        <w:tc>
          <w:tcPr>
            <w:tcW w:w="948" w:type="dxa"/>
            <w:tcMar>
              <w:top w:w="150" w:type="dxa"/>
              <w:left w:w="0" w:type="dxa"/>
              <w:bottom w:w="150" w:type="dxa"/>
              <w:right w:w="240" w:type="dxa"/>
            </w:tcMar>
            <w:vAlign w:val="center"/>
            <w:hideMark/>
          </w:tcPr>
          <w:p w14:paraId="675259CB" w14:textId="77777777" w:rsidR="00BC67EA" w:rsidRPr="00F42781" w:rsidRDefault="00BC67EA" w:rsidP="006E0805">
            <w:r w:rsidRPr="00F42781">
              <w:t>S-02</w:t>
            </w:r>
          </w:p>
        </w:tc>
        <w:tc>
          <w:tcPr>
            <w:tcW w:w="0" w:type="auto"/>
            <w:tcMar>
              <w:top w:w="150" w:type="dxa"/>
              <w:left w:w="240" w:type="dxa"/>
              <w:bottom w:w="150" w:type="dxa"/>
              <w:right w:w="240" w:type="dxa"/>
            </w:tcMar>
            <w:vAlign w:val="center"/>
            <w:hideMark/>
          </w:tcPr>
          <w:p w14:paraId="5D4BA539" w14:textId="77777777" w:rsidR="00BC67EA" w:rsidRPr="00F42781" w:rsidRDefault="00BC67EA" w:rsidP="006E0805">
            <w:r w:rsidRPr="00F42781">
              <w:t xml:space="preserve">¿Están configuradas Redes Virtuales (VLANs) para separar el tráfico de datos sensibles (Epidemiología, Banco Biológico) del tráfico administrativo (Contabilidad, RRHH) y </w:t>
            </w:r>
            <w:r w:rsidRPr="00F42781">
              <w:lastRenderedPageBreak/>
              <w:t>del tráfico de áreas de uso compartido (Varios 1, 2 y 3)?</w:t>
            </w:r>
          </w:p>
        </w:tc>
        <w:tc>
          <w:tcPr>
            <w:tcW w:w="1435" w:type="dxa"/>
            <w:tcMar>
              <w:top w:w="150" w:type="dxa"/>
              <w:left w:w="240" w:type="dxa"/>
              <w:bottom w:w="150" w:type="dxa"/>
              <w:right w:w="240" w:type="dxa"/>
            </w:tcMar>
            <w:vAlign w:val="center"/>
            <w:hideMark/>
          </w:tcPr>
          <w:p w14:paraId="3A0E6BCD" w14:textId="77777777" w:rsidR="00BC67EA" w:rsidRPr="00F42781" w:rsidRDefault="00BC67EA" w:rsidP="006E0805">
            <w:r w:rsidRPr="00F42781">
              <w:lastRenderedPageBreak/>
              <w:t>ISO 27001 (A.13.1.1)</w:t>
            </w:r>
          </w:p>
        </w:tc>
        <w:tc>
          <w:tcPr>
            <w:tcW w:w="794" w:type="dxa"/>
            <w:tcMar>
              <w:top w:w="150" w:type="dxa"/>
              <w:left w:w="240" w:type="dxa"/>
              <w:bottom w:w="150" w:type="dxa"/>
              <w:right w:w="240" w:type="dxa"/>
            </w:tcMar>
            <w:vAlign w:val="center"/>
            <w:hideMark/>
          </w:tcPr>
          <w:p w14:paraId="564A671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F62ED5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137538F"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128D56AA" w14:textId="77777777" w:rsidR="00BC67EA" w:rsidRPr="00F42781" w:rsidRDefault="00BC67EA" w:rsidP="006E0805"/>
        </w:tc>
      </w:tr>
      <w:tr w:rsidR="00BC67EA" w:rsidRPr="00F42781" w14:paraId="5EF2961E" w14:textId="77777777" w:rsidTr="00C53BB4">
        <w:tc>
          <w:tcPr>
            <w:tcW w:w="948" w:type="dxa"/>
            <w:tcMar>
              <w:top w:w="150" w:type="dxa"/>
              <w:left w:w="0" w:type="dxa"/>
              <w:bottom w:w="150" w:type="dxa"/>
              <w:right w:w="240" w:type="dxa"/>
            </w:tcMar>
            <w:vAlign w:val="center"/>
            <w:hideMark/>
          </w:tcPr>
          <w:p w14:paraId="37D07AAF" w14:textId="77777777" w:rsidR="00BC67EA" w:rsidRPr="00F42781" w:rsidRDefault="00BC67EA" w:rsidP="006E0805">
            <w:r w:rsidRPr="00F42781">
              <w:t>S-03</w:t>
            </w:r>
          </w:p>
        </w:tc>
        <w:tc>
          <w:tcPr>
            <w:tcW w:w="0" w:type="auto"/>
            <w:tcMar>
              <w:top w:w="150" w:type="dxa"/>
              <w:left w:w="240" w:type="dxa"/>
              <w:bottom w:w="150" w:type="dxa"/>
              <w:right w:w="240" w:type="dxa"/>
            </w:tcMar>
            <w:vAlign w:val="center"/>
            <w:hideMark/>
          </w:tcPr>
          <w:p w14:paraId="53FF5441" w14:textId="77777777" w:rsidR="00BC67EA" w:rsidRPr="00F42781" w:rsidRDefault="00BC67EA" w:rsidP="006E080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055022CD" w14:textId="77777777" w:rsidR="00BC67EA" w:rsidRPr="00F42781" w:rsidRDefault="00BC67EA" w:rsidP="006E0805">
            <w:r w:rsidRPr="00F42781">
              <w:t>ISO 27001 (A.13.1.3)</w:t>
            </w:r>
          </w:p>
        </w:tc>
        <w:tc>
          <w:tcPr>
            <w:tcW w:w="794" w:type="dxa"/>
            <w:tcMar>
              <w:top w:w="150" w:type="dxa"/>
              <w:left w:w="240" w:type="dxa"/>
              <w:bottom w:w="150" w:type="dxa"/>
              <w:right w:w="240" w:type="dxa"/>
            </w:tcMar>
            <w:vAlign w:val="center"/>
            <w:hideMark/>
          </w:tcPr>
          <w:p w14:paraId="6E53B623"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C7F483D"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5A0318CF"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43DBB66F" w14:textId="77777777" w:rsidR="00BC67EA" w:rsidRPr="00F42781" w:rsidRDefault="00BC67EA" w:rsidP="006E0805"/>
        </w:tc>
      </w:tr>
      <w:tr w:rsidR="00BC67EA" w:rsidRPr="00F42781" w14:paraId="61B2AFC1" w14:textId="77777777" w:rsidTr="00C53BB4">
        <w:tc>
          <w:tcPr>
            <w:tcW w:w="948" w:type="dxa"/>
            <w:tcMar>
              <w:top w:w="150" w:type="dxa"/>
              <w:left w:w="0" w:type="dxa"/>
              <w:bottom w:w="150" w:type="dxa"/>
              <w:right w:w="240" w:type="dxa"/>
            </w:tcMar>
            <w:vAlign w:val="center"/>
            <w:hideMark/>
          </w:tcPr>
          <w:p w14:paraId="1B75D5EA" w14:textId="77777777" w:rsidR="00BC67EA" w:rsidRPr="00F42781" w:rsidRDefault="00BC67EA" w:rsidP="006E0805">
            <w:r w:rsidRPr="00F42781">
              <w:t>S-04</w:t>
            </w:r>
          </w:p>
        </w:tc>
        <w:tc>
          <w:tcPr>
            <w:tcW w:w="0" w:type="auto"/>
            <w:tcMar>
              <w:top w:w="150" w:type="dxa"/>
              <w:left w:w="240" w:type="dxa"/>
              <w:bottom w:w="150" w:type="dxa"/>
              <w:right w:w="240" w:type="dxa"/>
            </w:tcMar>
            <w:vAlign w:val="center"/>
            <w:hideMark/>
          </w:tcPr>
          <w:p w14:paraId="129C43C2" w14:textId="77777777" w:rsidR="00BC67EA" w:rsidRPr="00F42781" w:rsidRDefault="00BC67EA" w:rsidP="006E0805">
            <w:r w:rsidRPr="00F42781">
              <w:t>¿Se ha verificado la velocidad de negociación de los enlaces en los equipos de cómputo, confirmando que operan a 100 Mbps debido a la limitación de los switches Fast Ethernet?</w:t>
            </w:r>
          </w:p>
        </w:tc>
        <w:tc>
          <w:tcPr>
            <w:tcW w:w="1435" w:type="dxa"/>
            <w:tcMar>
              <w:top w:w="150" w:type="dxa"/>
              <w:left w:w="240" w:type="dxa"/>
              <w:bottom w:w="150" w:type="dxa"/>
              <w:right w:w="240" w:type="dxa"/>
            </w:tcMar>
            <w:vAlign w:val="center"/>
            <w:hideMark/>
          </w:tcPr>
          <w:p w14:paraId="0FE02379" w14:textId="77777777" w:rsidR="00BC67EA" w:rsidRPr="00F42781" w:rsidRDefault="00BC67EA" w:rsidP="006E0805">
            <w:r w:rsidRPr="00F42781">
              <w:t>Mejores Prácticas</w:t>
            </w:r>
          </w:p>
        </w:tc>
        <w:tc>
          <w:tcPr>
            <w:tcW w:w="794" w:type="dxa"/>
            <w:tcMar>
              <w:top w:w="150" w:type="dxa"/>
              <w:left w:w="240" w:type="dxa"/>
              <w:bottom w:w="150" w:type="dxa"/>
              <w:right w:w="240" w:type="dxa"/>
            </w:tcMar>
            <w:vAlign w:val="center"/>
            <w:hideMark/>
          </w:tcPr>
          <w:p w14:paraId="24BDA310"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A2568F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837AE02"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B1B4F00" w14:textId="77777777" w:rsidR="00BC67EA" w:rsidRPr="00F42781" w:rsidRDefault="00BC67EA" w:rsidP="006E0805"/>
        </w:tc>
      </w:tr>
      <w:tr w:rsidR="00BC67EA" w:rsidRPr="00F42781" w14:paraId="185A243E" w14:textId="77777777" w:rsidTr="00C53BB4">
        <w:tc>
          <w:tcPr>
            <w:tcW w:w="948" w:type="dxa"/>
            <w:tcMar>
              <w:top w:w="150" w:type="dxa"/>
              <w:left w:w="0" w:type="dxa"/>
              <w:bottom w:w="150" w:type="dxa"/>
              <w:right w:w="240" w:type="dxa"/>
            </w:tcMar>
            <w:vAlign w:val="center"/>
            <w:hideMark/>
          </w:tcPr>
          <w:p w14:paraId="1F0D6997" w14:textId="77777777" w:rsidR="00BC67EA" w:rsidRPr="00F42781" w:rsidRDefault="00BC67EA" w:rsidP="006E0805">
            <w:r w:rsidRPr="00F42781">
              <w:t>S-05</w:t>
            </w:r>
          </w:p>
        </w:tc>
        <w:tc>
          <w:tcPr>
            <w:tcW w:w="0" w:type="auto"/>
            <w:tcMar>
              <w:top w:w="150" w:type="dxa"/>
              <w:left w:w="240" w:type="dxa"/>
              <w:bottom w:w="150" w:type="dxa"/>
              <w:right w:w="240" w:type="dxa"/>
            </w:tcMar>
            <w:vAlign w:val="center"/>
            <w:hideMark/>
          </w:tcPr>
          <w:p w14:paraId="60987D9A" w14:textId="77777777" w:rsidR="00BC67EA" w:rsidRPr="00F42781" w:rsidRDefault="00BC67EA" w:rsidP="006E0805">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14:paraId="55175C2E" w14:textId="77777777" w:rsidR="00BC67EA" w:rsidRPr="00F42781" w:rsidRDefault="00BC67EA" w:rsidP="006E0805">
            <w:r w:rsidRPr="00F42781">
              <w:t>Mejores Prácticas</w:t>
            </w:r>
          </w:p>
        </w:tc>
        <w:tc>
          <w:tcPr>
            <w:tcW w:w="794" w:type="dxa"/>
            <w:tcMar>
              <w:top w:w="150" w:type="dxa"/>
              <w:left w:w="240" w:type="dxa"/>
              <w:bottom w:w="150" w:type="dxa"/>
              <w:right w:w="240" w:type="dxa"/>
            </w:tcMar>
            <w:vAlign w:val="center"/>
            <w:hideMark/>
          </w:tcPr>
          <w:p w14:paraId="7C382560"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0FEDDD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C908434"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6F2C7A3B" w14:textId="77777777" w:rsidR="00BC67EA" w:rsidRPr="00F42781" w:rsidRDefault="00BC67EA" w:rsidP="006E0805"/>
        </w:tc>
      </w:tr>
      <w:tr w:rsidR="00BC67EA" w:rsidRPr="00F42781" w14:paraId="7980473B" w14:textId="77777777" w:rsidTr="00C53BB4">
        <w:tc>
          <w:tcPr>
            <w:tcW w:w="948" w:type="dxa"/>
            <w:tcMar>
              <w:top w:w="150" w:type="dxa"/>
              <w:left w:w="0" w:type="dxa"/>
              <w:bottom w:w="150" w:type="dxa"/>
              <w:right w:w="240" w:type="dxa"/>
            </w:tcMar>
            <w:vAlign w:val="center"/>
            <w:hideMark/>
          </w:tcPr>
          <w:p w14:paraId="552D2D46" w14:textId="77777777" w:rsidR="00BC67EA" w:rsidRPr="00F42781" w:rsidRDefault="00BC67EA" w:rsidP="006E0805">
            <w:r w:rsidRPr="00F42781">
              <w:t>S-06</w:t>
            </w:r>
          </w:p>
        </w:tc>
        <w:tc>
          <w:tcPr>
            <w:tcW w:w="0" w:type="auto"/>
            <w:tcMar>
              <w:top w:w="150" w:type="dxa"/>
              <w:left w:w="240" w:type="dxa"/>
              <w:bottom w:w="150" w:type="dxa"/>
              <w:right w:w="240" w:type="dxa"/>
            </w:tcMar>
            <w:vAlign w:val="center"/>
            <w:hideMark/>
          </w:tcPr>
          <w:p w14:paraId="412EAC99" w14:textId="77777777" w:rsidR="00BC67EA" w:rsidRPr="00F42781" w:rsidRDefault="00BC67EA" w:rsidP="006E0805">
            <w:r w:rsidRPr="00F42781">
              <w:t xml:space="preserve">¿Existen Listas de Control de Acceso (ACLs) o reglas de firewall que restrinjan la comunicación entre áreas con diferentes </w:t>
            </w:r>
            <w:r w:rsidRPr="00F42781">
              <w:lastRenderedPageBreak/>
              <w:t>niveles de sensibilidad de datos?</w:t>
            </w:r>
          </w:p>
        </w:tc>
        <w:tc>
          <w:tcPr>
            <w:tcW w:w="1435" w:type="dxa"/>
            <w:tcMar>
              <w:top w:w="150" w:type="dxa"/>
              <w:left w:w="240" w:type="dxa"/>
              <w:bottom w:w="150" w:type="dxa"/>
              <w:right w:w="240" w:type="dxa"/>
            </w:tcMar>
            <w:vAlign w:val="center"/>
            <w:hideMark/>
          </w:tcPr>
          <w:p w14:paraId="36A03F13" w14:textId="77777777" w:rsidR="00BC67EA" w:rsidRPr="00F42781" w:rsidRDefault="00BC67EA" w:rsidP="006E0805">
            <w:r w:rsidRPr="00F42781">
              <w:lastRenderedPageBreak/>
              <w:t>ISO 27001 (A.13.1.1)</w:t>
            </w:r>
          </w:p>
        </w:tc>
        <w:tc>
          <w:tcPr>
            <w:tcW w:w="794" w:type="dxa"/>
            <w:tcMar>
              <w:top w:w="150" w:type="dxa"/>
              <w:left w:w="240" w:type="dxa"/>
              <w:bottom w:w="150" w:type="dxa"/>
              <w:right w:w="240" w:type="dxa"/>
            </w:tcMar>
            <w:vAlign w:val="center"/>
            <w:hideMark/>
          </w:tcPr>
          <w:p w14:paraId="3CA09F68"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9103B0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EB4C0F2"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75B029D" w14:textId="77777777" w:rsidR="00BC67EA" w:rsidRPr="00F42781" w:rsidRDefault="00BC67EA" w:rsidP="006E0805"/>
        </w:tc>
      </w:tr>
      <w:tr w:rsidR="00BC67EA" w:rsidRPr="00F42781" w14:paraId="45BC9C93" w14:textId="77777777" w:rsidTr="00C53BB4">
        <w:tc>
          <w:tcPr>
            <w:tcW w:w="948" w:type="dxa"/>
            <w:tcMar>
              <w:top w:w="150" w:type="dxa"/>
              <w:left w:w="0" w:type="dxa"/>
              <w:bottom w:w="150" w:type="dxa"/>
              <w:right w:w="240" w:type="dxa"/>
            </w:tcMar>
            <w:vAlign w:val="center"/>
            <w:hideMark/>
          </w:tcPr>
          <w:p w14:paraId="49398890" w14:textId="77777777" w:rsidR="00BC67EA" w:rsidRPr="00F42781" w:rsidRDefault="00BC67EA" w:rsidP="006E0805">
            <w:r w:rsidRPr="00F42781">
              <w:t>S-07</w:t>
            </w:r>
          </w:p>
        </w:tc>
        <w:tc>
          <w:tcPr>
            <w:tcW w:w="0" w:type="auto"/>
            <w:tcMar>
              <w:top w:w="150" w:type="dxa"/>
              <w:left w:w="240" w:type="dxa"/>
              <w:bottom w:w="150" w:type="dxa"/>
              <w:right w:w="240" w:type="dxa"/>
            </w:tcMar>
            <w:vAlign w:val="center"/>
            <w:hideMark/>
          </w:tcPr>
          <w:p w14:paraId="3F38C5F8" w14:textId="77777777" w:rsidR="00BC67EA" w:rsidRPr="00F42781" w:rsidRDefault="00BC67EA" w:rsidP="006E0805">
            <w:r w:rsidRPr="00F42781">
              <w:t>¿La red inalámbrica (WiFi)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000F83C7" w14:textId="77777777" w:rsidR="00BC67EA" w:rsidRPr="00F42781" w:rsidRDefault="00BC67EA" w:rsidP="006E0805">
            <w:r w:rsidRPr="00F42781">
              <w:t>ISO 27001 (A.11.2.2)</w:t>
            </w:r>
          </w:p>
        </w:tc>
        <w:tc>
          <w:tcPr>
            <w:tcW w:w="794" w:type="dxa"/>
            <w:tcMar>
              <w:top w:w="150" w:type="dxa"/>
              <w:left w:w="240" w:type="dxa"/>
              <w:bottom w:w="150" w:type="dxa"/>
              <w:right w:w="240" w:type="dxa"/>
            </w:tcMar>
            <w:vAlign w:val="center"/>
            <w:hideMark/>
          </w:tcPr>
          <w:p w14:paraId="6E3F241C"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759369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048F2BA0"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03894F87" w14:textId="77777777" w:rsidR="00BC67EA" w:rsidRPr="00F42781" w:rsidRDefault="00BC67EA" w:rsidP="006E0805"/>
        </w:tc>
      </w:tr>
      <w:tr w:rsidR="00BC67EA" w:rsidRPr="00F42781" w14:paraId="34A49565" w14:textId="77777777" w:rsidTr="00C53BB4">
        <w:tc>
          <w:tcPr>
            <w:tcW w:w="948" w:type="dxa"/>
            <w:tcMar>
              <w:top w:w="150" w:type="dxa"/>
              <w:left w:w="0" w:type="dxa"/>
              <w:bottom w:w="150" w:type="dxa"/>
              <w:right w:w="240" w:type="dxa"/>
            </w:tcMar>
            <w:vAlign w:val="center"/>
            <w:hideMark/>
          </w:tcPr>
          <w:p w14:paraId="6FCF8585" w14:textId="77777777" w:rsidR="00BC67EA" w:rsidRPr="00F42781" w:rsidRDefault="00BC67EA" w:rsidP="006E0805">
            <w:r w:rsidRPr="00F42781">
              <w:t>S-08</w:t>
            </w:r>
          </w:p>
        </w:tc>
        <w:tc>
          <w:tcPr>
            <w:tcW w:w="0" w:type="auto"/>
            <w:tcMar>
              <w:top w:w="150" w:type="dxa"/>
              <w:left w:w="240" w:type="dxa"/>
              <w:bottom w:w="150" w:type="dxa"/>
              <w:right w:w="240" w:type="dxa"/>
            </w:tcMar>
            <w:vAlign w:val="center"/>
            <w:hideMark/>
          </w:tcPr>
          <w:p w14:paraId="07424285" w14:textId="77777777" w:rsidR="00BC67EA" w:rsidRPr="00F42781" w:rsidRDefault="00BC67EA" w:rsidP="006E0805">
            <w:r w:rsidRPr="00F42781">
              <w:t>¿Se ha verificado la intensidad de señal WiFi en los puntos de trabajo de las áreas críticas, asegurando un nivel superior a -67 dBm?</w:t>
            </w:r>
          </w:p>
        </w:tc>
        <w:tc>
          <w:tcPr>
            <w:tcW w:w="1435" w:type="dxa"/>
            <w:tcMar>
              <w:top w:w="150" w:type="dxa"/>
              <w:left w:w="240" w:type="dxa"/>
              <w:bottom w:w="150" w:type="dxa"/>
              <w:right w:w="240" w:type="dxa"/>
            </w:tcMar>
            <w:vAlign w:val="center"/>
            <w:hideMark/>
          </w:tcPr>
          <w:p w14:paraId="13FE9DE5" w14:textId="77777777" w:rsidR="00BC67EA" w:rsidRPr="00F42781" w:rsidRDefault="00BC67EA" w:rsidP="006E0805">
            <w:r w:rsidRPr="00F42781">
              <w:t>Mejores Prácticas</w:t>
            </w:r>
          </w:p>
        </w:tc>
        <w:tc>
          <w:tcPr>
            <w:tcW w:w="794" w:type="dxa"/>
            <w:tcMar>
              <w:top w:w="150" w:type="dxa"/>
              <w:left w:w="240" w:type="dxa"/>
              <w:bottom w:w="150" w:type="dxa"/>
              <w:right w:w="240" w:type="dxa"/>
            </w:tcMar>
            <w:vAlign w:val="center"/>
            <w:hideMark/>
          </w:tcPr>
          <w:p w14:paraId="29FC08CC"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4EA5333"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C86A43D"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0457BAC4" w14:textId="77777777" w:rsidR="00BC67EA" w:rsidRPr="00F42781" w:rsidRDefault="00BC67EA" w:rsidP="006E0805"/>
        </w:tc>
      </w:tr>
      <w:tr w:rsidR="00BC67EA" w:rsidRPr="00F42781" w14:paraId="5D02E6F7" w14:textId="77777777" w:rsidTr="00C53BB4">
        <w:tc>
          <w:tcPr>
            <w:tcW w:w="948" w:type="dxa"/>
            <w:tcMar>
              <w:top w:w="150" w:type="dxa"/>
              <w:left w:w="0" w:type="dxa"/>
              <w:bottom w:w="150" w:type="dxa"/>
              <w:right w:w="240" w:type="dxa"/>
            </w:tcMar>
            <w:vAlign w:val="center"/>
            <w:hideMark/>
          </w:tcPr>
          <w:p w14:paraId="29041344" w14:textId="77777777" w:rsidR="00BC67EA" w:rsidRPr="00F42781" w:rsidRDefault="00BC67EA" w:rsidP="006E0805">
            <w:r w:rsidRPr="00F42781">
              <w:t>S-09</w:t>
            </w:r>
          </w:p>
        </w:tc>
        <w:tc>
          <w:tcPr>
            <w:tcW w:w="0" w:type="auto"/>
            <w:tcMar>
              <w:top w:w="150" w:type="dxa"/>
              <w:left w:w="240" w:type="dxa"/>
              <w:bottom w:w="150" w:type="dxa"/>
              <w:right w:w="240" w:type="dxa"/>
            </w:tcMar>
            <w:vAlign w:val="center"/>
            <w:hideMark/>
          </w:tcPr>
          <w:p w14:paraId="1C63EDCC" w14:textId="77777777" w:rsidR="00BC67EA" w:rsidRPr="00F42781" w:rsidRDefault="00BC67EA" w:rsidP="006E0805">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40A679A2" w14:textId="77777777" w:rsidR="00BC67EA" w:rsidRPr="00F42781" w:rsidRDefault="00BC67EA" w:rsidP="006E0805">
            <w:r w:rsidRPr="00F42781">
              <w:t>ISO 27001 (A.13.1.1)</w:t>
            </w:r>
          </w:p>
        </w:tc>
        <w:tc>
          <w:tcPr>
            <w:tcW w:w="794" w:type="dxa"/>
            <w:tcMar>
              <w:top w:w="150" w:type="dxa"/>
              <w:left w:w="240" w:type="dxa"/>
              <w:bottom w:w="150" w:type="dxa"/>
              <w:right w:w="240" w:type="dxa"/>
            </w:tcMar>
            <w:vAlign w:val="center"/>
            <w:hideMark/>
          </w:tcPr>
          <w:p w14:paraId="4D95237A"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D7EE12D"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7915DBB"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5EC59571" w14:textId="77777777" w:rsidR="00BC67EA" w:rsidRPr="00F42781" w:rsidRDefault="00BC67EA" w:rsidP="006E0805"/>
        </w:tc>
      </w:tr>
    </w:tbl>
    <w:p w14:paraId="7546963E" w14:textId="77777777" w:rsidR="00BC67EA" w:rsidRPr="00F42781" w:rsidRDefault="00BC67EA" w:rsidP="00BC67EA"/>
    <w:p w14:paraId="2FFEB685" w14:textId="77777777" w:rsidR="00BC67EA" w:rsidRPr="00F42781" w:rsidRDefault="00BC67EA" w:rsidP="00BC67EA">
      <w:pPr>
        <w:rPr>
          <w:b/>
          <w:bCs/>
        </w:rPr>
      </w:pPr>
      <w:r w:rsidRPr="00F42781">
        <w:rPr>
          <w:b/>
          <w:bCs/>
        </w:rPr>
        <w:t>MÓDULO V: SEGURIDAD DE LA INFORMACIÓN Y CONTROL DE ACCESO A LA RED</w:t>
      </w:r>
    </w:p>
    <w:p w14:paraId="59ACD8AB" w14:textId="77777777"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929"/>
        <w:gridCol w:w="1435"/>
        <w:gridCol w:w="861"/>
        <w:gridCol w:w="794"/>
        <w:gridCol w:w="859"/>
        <w:gridCol w:w="1972"/>
      </w:tblGrid>
      <w:tr w:rsidR="00BC67EA" w:rsidRPr="00F42781" w14:paraId="73DC002C" w14:textId="77777777" w:rsidTr="006E0805">
        <w:trPr>
          <w:tblHeader/>
        </w:trPr>
        <w:tc>
          <w:tcPr>
            <w:tcW w:w="865" w:type="dxa"/>
            <w:tcMar>
              <w:top w:w="150" w:type="dxa"/>
              <w:left w:w="0" w:type="dxa"/>
              <w:bottom w:w="150" w:type="dxa"/>
              <w:right w:w="240" w:type="dxa"/>
            </w:tcMar>
            <w:vAlign w:val="center"/>
            <w:hideMark/>
          </w:tcPr>
          <w:p w14:paraId="5700F57B" w14:textId="77777777" w:rsidR="00BC67EA" w:rsidRPr="00F42781" w:rsidRDefault="00BC67EA" w:rsidP="006E0805">
            <w:r w:rsidRPr="00F42781">
              <w:lastRenderedPageBreak/>
              <w:t>ID</w:t>
            </w:r>
          </w:p>
        </w:tc>
        <w:tc>
          <w:tcPr>
            <w:tcW w:w="0" w:type="auto"/>
            <w:tcMar>
              <w:top w:w="150" w:type="dxa"/>
              <w:left w:w="240" w:type="dxa"/>
              <w:bottom w:w="150" w:type="dxa"/>
              <w:right w:w="240" w:type="dxa"/>
            </w:tcMar>
            <w:vAlign w:val="center"/>
            <w:hideMark/>
          </w:tcPr>
          <w:p w14:paraId="5AD655F6" w14:textId="77777777" w:rsidR="00BC67EA" w:rsidRPr="00F42781" w:rsidRDefault="00BC67EA" w:rsidP="006E0805">
            <w:r w:rsidRPr="00F42781">
              <w:t>Criterio de Evaluación</w:t>
            </w:r>
          </w:p>
        </w:tc>
        <w:tc>
          <w:tcPr>
            <w:tcW w:w="1297" w:type="dxa"/>
            <w:tcMar>
              <w:top w:w="150" w:type="dxa"/>
              <w:left w:w="240" w:type="dxa"/>
              <w:bottom w:w="150" w:type="dxa"/>
              <w:right w:w="240" w:type="dxa"/>
            </w:tcMar>
            <w:vAlign w:val="center"/>
            <w:hideMark/>
          </w:tcPr>
          <w:p w14:paraId="6BAC95E2" w14:textId="77777777" w:rsidR="00BC67EA" w:rsidRPr="00F42781" w:rsidRDefault="00BC67EA" w:rsidP="006E0805">
            <w:r w:rsidRPr="00F42781">
              <w:t>Norma Aplicada</w:t>
            </w:r>
          </w:p>
        </w:tc>
        <w:tc>
          <w:tcPr>
            <w:tcW w:w="861" w:type="dxa"/>
            <w:tcMar>
              <w:top w:w="150" w:type="dxa"/>
              <w:left w:w="240" w:type="dxa"/>
              <w:bottom w:w="150" w:type="dxa"/>
              <w:right w:w="240" w:type="dxa"/>
            </w:tcMar>
            <w:vAlign w:val="center"/>
            <w:hideMark/>
          </w:tcPr>
          <w:p w14:paraId="56FEDEEF" w14:textId="77777777" w:rsidR="00BC67EA" w:rsidRPr="00F42781" w:rsidRDefault="00BC67EA" w:rsidP="006E0805">
            <w:r w:rsidRPr="00F42781">
              <w:t>SÍ</w:t>
            </w:r>
          </w:p>
        </w:tc>
        <w:tc>
          <w:tcPr>
            <w:tcW w:w="0" w:type="auto"/>
            <w:tcMar>
              <w:top w:w="150" w:type="dxa"/>
              <w:left w:w="240" w:type="dxa"/>
              <w:bottom w:w="150" w:type="dxa"/>
              <w:right w:w="240" w:type="dxa"/>
            </w:tcMar>
            <w:vAlign w:val="center"/>
            <w:hideMark/>
          </w:tcPr>
          <w:p w14:paraId="0ABB5CF4" w14:textId="77777777" w:rsidR="00BC67EA" w:rsidRPr="00F42781" w:rsidRDefault="00BC67EA" w:rsidP="006E0805">
            <w:r w:rsidRPr="00F42781">
              <w:t>NO</w:t>
            </w:r>
          </w:p>
        </w:tc>
        <w:tc>
          <w:tcPr>
            <w:tcW w:w="0" w:type="auto"/>
            <w:tcMar>
              <w:top w:w="150" w:type="dxa"/>
              <w:left w:w="240" w:type="dxa"/>
              <w:bottom w:w="150" w:type="dxa"/>
              <w:right w:w="240" w:type="dxa"/>
            </w:tcMar>
            <w:vAlign w:val="center"/>
            <w:hideMark/>
          </w:tcPr>
          <w:p w14:paraId="50E9C638" w14:textId="77777777" w:rsidR="00BC67EA" w:rsidRPr="00F42781" w:rsidRDefault="00BC67EA" w:rsidP="006E0805">
            <w:r w:rsidRPr="00F42781">
              <w:t>N/A</w:t>
            </w:r>
          </w:p>
        </w:tc>
        <w:tc>
          <w:tcPr>
            <w:tcW w:w="0" w:type="auto"/>
            <w:tcMar>
              <w:top w:w="150" w:type="dxa"/>
              <w:left w:w="240" w:type="dxa"/>
              <w:bottom w:w="150" w:type="dxa"/>
              <w:right w:w="240" w:type="dxa"/>
            </w:tcMar>
            <w:vAlign w:val="center"/>
            <w:hideMark/>
          </w:tcPr>
          <w:p w14:paraId="33663A6C" w14:textId="77777777" w:rsidR="00BC67EA" w:rsidRPr="00F42781" w:rsidRDefault="00BC67EA" w:rsidP="006E0805">
            <w:r w:rsidRPr="00F42781">
              <w:t>Observaciones / Hallazgos</w:t>
            </w:r>
          </w:p>
        </w:tc>
      </w:tr>
      <w:tr w:rsidR="00BC67EA" w:rsidRPr="00F42781" w14:paraId="09BC320F" w14:textId="77777777" w:rsidTr="006E0805">
        <w:tc>
          <w:tcPr>
            <w:tcW w:w="865" w:type="dxa"/>
            <w:tcMar>
              <w:top w:w="150" w:type="dxa"/>
              <w:left w:w="0" w:type="dxa"/>
              <w:bottom w:w="150" w:type="dxa"/>
              <w:right w:w="240" w:type="dxa"/>
            </w:tcMar>
            <w:vAlign w:val="center"/>
            <w:hideMark/>
          </w:tcPr>
          <w:p w14:paraId="59FF8800" w14:textId="77777777" w:rsidR="00BC67EA" w:rsidRPr="00F42781" w:rsidRDefault="00BC67EA" w:rsidP="006E0805">
            <w:r w:rsidRPr="00F42781">
              <w:t>G-01</w:t>
            </w:r>
          </w:p>
        </w:tc>
        <w:tc>
          <w:tcPr>
            <w:tcW w:w="0" w:type="auto"/>
            <w:tcMar>
              <w:top w:w="150" w:type="dxa"/>
              <w:left w:w="240" w:type="dxa"/>
              <w:bottom w:w="150" w:type="dxa"/>
              <w:right w:w="240" w:type="dxa"/>
            </w:tcMar>
            <w:vAlign w:val="center"/>
            <w:hideMark/>
          </w:tcPr>
          <w:p w14:paraId="3B11571F" w14:textId="77777777" w:rsidR="00BC67EA" w:rsidRPr="00F42781" w:rsidRDefault="00BC67EA" w:rsidP="006E080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2348020D" w14:textId="77777777" w:rsidR="00BC67EA" w:rsidRPr="00F42781" w:rsidRDefault="00BC67EA" w:rsidP="006E0805">
            <w:r w:rsidRPr="00F42781">
              <w:t>ISO 27001 (A.9.1.1)</w:t>
            </w:r>
          </w:p>
        </w:tc>
        <w:tc>
          <w:tcPr>
            <w:tcW w:w="861" w:type="dxa"/>
            <w:tcMar>
              <w:top w:w="150" w:type="dxa"/>
              <w:left w:w="240" w:type="dxa"/>
              <w:bottom w:w="150" w:type="dxa"/>
              <w:right w:w="240" w:type="dxa"/>
            </w:tcMar>
            <w:vAlign w:val="center"/>
            <w:hideMark/>
          </w:tcPr>
          <w:p w14:paraId="1C8372A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9D1766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3B77D04"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6144068D" w14:textId="77777777" w:rsidR="00BC67EA" w:rsidRPr="00F42781" w:rsidRDefault="00BC67EA" w:rsidP="006E0805"/>
        </w:tc>
      </w:tr>
      <w:tr w:rsidR="00BC67EA" w:rsidRPr="00F42781" w14:paraId="7224AF18" w14:textId="77777777" w:rsidTr="006E0805">
        <w:tc>
          <w:tcPr>
            <w:tcW w:w="865" w:type="dxa"/>
            <w:tcMar>
              <w:top w:w="150" w:type="dxa"/>
              <w:left w:w="0" w:type="dxa"/>
              <w:bottom w:w="150" w:type="dxa"/>
              <w:right w:w="240" w:type="dxa"/>
            </w:tcMar>
            <w:vAlign w:val="center"/>
            <w:hideMark/>
          </w:tcPr>
          <w:p w14:paraId="13D90CF8" w14:textId="77777777" w:rsidR="00BC67EA" w:rsidRPr="00F42781" w:rsidRDefault="00BC67EA" w:rsidP="006E0805">
            <w:r w:rsidRPr="00F42781">
              <w:t>G-02</w:t>
            </w:r>
          </w:p>
        </w:tc>
        <w:tc>
          <w:tcPr>
            <w:tcW w:w="0" w:type="auto"/>
            <w:tcMar>
              <w:top w:w="150" w:type="dxa"/>
              <w:left w:w="240" w:type="dxa"/>
              <w:bottom w:w="150" w:type="dxa"/>
              <w:right w:w="240" w:type="dxa"/>
            </w:tcMar>
            <w:vAlign w:val="center"/>
            <w:hideMark/>
          </w:tcPr>
          <w:p w14:paraId="08D33D52" w14:textId="77777777" w:rsidR="00BC67EA" w:rsidRPr="00F42781" w:rsidRDefault="00BC67EA" w:rsidP="006E080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2AE4213F" w14:textId="77777777" w:rsidR="00BC67EA" w:rsidRPr="00F42781" w:rsidRDefault="00BC67EA" w:rsidP="006E0805">
            <w:r w:rsidRPr="00F42781">
              <w:t>ISO 27001 (A.9.4.2)</w:t>
            </w:r>
          </w:p>
        </w:tc>
        <w:tc>
          <w:tcPr>
            <w:tcW w:w="861" w:type="dxa"/>
            <w:tcMar>
              <w:top w:w="150" w:type="dxa"/>
              <w:left w:w="240" w:type="dxa"/>
              <w:bottom w:w="150" w:type="dxa"/>
              <w:right w:w="240" w:type="dxa"/>
            </w:tcMar>
            <w:vAlign w:val="center"/>
            <w:hideMark/>
          </w:tcPr>
          <w:p w14:paraId="0CDC390B"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77851596"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79A1D58"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E648A90" w14:textId="77777777" w:rsidR="00BC67EA" w:rsidRPr="00F42781" w:rsidRDefault="00BC67EA" w:rsidP="006E0805"/>
        </w:tc>
      </w:tr>
      <w:tr w:rsidR="00BC67EA" w:rsidRPr="00F42781" w14:paraId="302CCF9C" w14:textId="77777777" w:rsidTr="006E0805">
        <w:tc>
          <w:tcPr>
            <w:tcW w:w="865" w:type="dxa"/>
            <w:tcMar>
              <w:top w:w="150" w:type="dxa"/>
              <w:left w:w="0" w:type="dxa"/>
              <w:bottom w:w="150" w:type="dxa"/>
              <w:right w:w="240" w:type="dxa"/>
            </w:tcMar>
            <w:vAlign w:val="center"/>
            <w:hideMark/>
          </w:tcPr>
          <w:p w14:paraId="045E246F" w14:textId="77777777" w:rsidR="00BC67EA" w:rsidRPr="00F42781" w:rsidRDefault="00BC67EA" w:rsidP="006E0805">
            <w:r w:rsidRPr="00F42781">
              <w:t>G-03</w:t>
            </w:r>
          </w:p>
        </w:tc>
        <w:tc>
          <w:tcPr>
            <w:tcW w:w="0" w:type="auto"/>
            <w:tcMar>
              <w:top w:w="150" w:type="dxa"/>
              <w:left w:w="240" w:type="dxa"/>
              <w:bottom w:w="150" w:type="dxa"/>
              <w:right w:w="240" w:type="dxa"/>
            </w:tcMar>
            <w:vAlign w:val="center"/>
            <w:hideMark/>
          </w:tcPr>
          <w:p w14:paraId="2AA85B6A" w14:textId="77777777" w:rsidR="00BC67EA" w:rsidRPr="00F42781" w:rsidRDefault="00BC67EA" w:rsidP="006E080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17C7C7FA" w14:textId="77777777" w:rsidR="00BC67EA" w:rsidRPr="00F42781" w:rsidRDefault="00BC67EA" w:rsidP="006E0805">
            <w:r w:rsidRPr="00F42781">
              <w:t>ISO 27001 (A.12.4.1)</w:t>
            </w:r>
          </w:p>
        </w:tc>
        <w:tc>
          <w:tcPr>
            <w:tcW w:w="861" w:type="dxa"/>
            <w:tcMar>
              <w:top w:w="150" w:type="dxa"/>
              <w:left w:w="240" w:type="dxa"/>
              <w:bottom w:w="150" w:type="dxa"/>
              <w:right w:w="240" w:type="dxa"/>
            </w:tcMar>
            <w:vAlign w:val="center"/>
            <w:hideMark/>
          </w:tcPr>
          <w:p w14:paraId="664F8CD2"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4DA4DAD"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5E2A338"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329C45C1" w14:textId="77777777" w:rsidR="00BC67EA" w:rsidRPr="00F42781" w:rsidRDefault="00BC67EA" w:rsidP="006E0805"/>
        </w:tc>
      </w:tr>
      <w:tr w:rsidR="00BC67EA" w:rsidRPr="00F42781" w14:paraId="02DFDBB2" w14:textId="77777777" w:rsidTr="006E0805">
        <w:tc>
          <w:tcPr>
            <w:tcW w:w="865" w:type="dxa"/>
            <w:tcMar>
              <w:top w:w="150" w:type="dxa"/>
              <w:left w:w="0" w:type="dxa"/>
              <w:bottom w:w="150" w:type="dxa"/>
              <w:right w:w="240" w:type="dxa"/>
            </w:tcMar>
            <w:vAlign w:val="center"/>
            <w:hideMark/>
          </w:tcPr>
          <w:p w14:paraId="42256CFD" w14:textId="77777777" w:rsidR="00BC67EA" w:rsidRPr="00F42781" w:rsidRDefault="00BC67EA" w:rsidP="006E0805">
            <w:r w:rsidRPr="00F42781">
              <w:t>G-04</w:t>
            </w:r>
          </w:p>
        </w:tc>
        <w:tc>
          <w:tcPr>
            <w:tcW w:w="0" w:type="auto"/>
            <w:tcMar>
              <w:top w:w="150" w:type="dxa"/>
              <w:left w:w="240" w:type="dxa"/>
              <w:bottom w:w="150" w:type="dxa"/>
              <w:right w:w="240" w:type="dxa"/>
            </w:tcMar>
            <w:vAlign w:val="center"/>
            <w:hideMark/>
          </w:tcPr>
          <w:p w14:paraId="30D2ED2B" w14:textId="77777777" w:rsidR="00BC67EA" w:rsidRPr="00F42781" w:rsidRDefault="00BC67EA" w:rsidP="006E080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26E15A7F" w14:textId="77777777" w:rsidR="00BC67EA" w:rsidRPr="00F42781" w:rsidRDefault="00BC67EA" w:rsidP="006E0805">
            <w:r w:rsidRPr="00F42781">
              <w:t>ISO 27001 (A.16.1.5)</w:t>
            </w:r>
          </w:p>
        </w:tc>
        <w:tc>
          <w:tcPr>
            <w:tcW w:w="861" w:type="dxa"/>
            <w:tcMar>
              <w:top w:w="150" w:type="dxa"/>
              <w:left w:w="240" w:type="dxa"/>
              <w:bottom w:w="150" w:type="dxa"/>
              <w:right w:w="240" w:type="dxa"/>
            </w:tcMar>
            <w:vAlign w:val="center"/>
            <w:hideMark/>
          </w:tcPr>
          <w:p w14:paraId="2E5985BE"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3B6C8811"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4DACB6F0"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5F2E8F4" w14:textId="77777777" w:rsidR="00BC67EA" w:rsidRPr="00F42781" w:rsidRDefault="00BC67EA" w:rsidP="006E0805"/>
        </w:tc>
      </w:tr>
      <w:tr w:rsidR="00BC67EA" w:rsidRPr="00F42781" w14:paraId="625C69C9" w14:textId="77777777" w:rsidTr="006E0805">
        <w:tc>
          <w:tcPr>
            <w:tcW w:w="865" w:type="dxa"/>
            <w:tcMar>
              <w:top w:w="150" w:type="dxa"/>
              <w:left w:w="0" w:type="dxa"/>
              <w:bottom w:w="150" w:type="dxa"/>
              <w:right w:w="240" w:type="dxa"/>
            </w:tcMar>
            <w:vAlign w:val="center"/>
            <w:hideMark/>
          </w:tcPr>
          <w:p w14:paraId="60FBE34D" w14:textId="77777777" w:rsidR="00BC67EA" w:rsidRPr="00F42781" w:rsidRDefault="00BC67EA" w:rsidP="006E0805">
            <w:r w:rsidRPr="00F42781">
              <w:lastRenderedPageBreak/>
              <w:t>G-05</w:t>
            </w:r>
          </w:p>
        </w:tc>
        <w:tc>
          <w:tcPr>
            <w:tcW w:w="0" w:type="auto"/>
            <w:tcMar>
              <w:top w:w="150" w:type="dxa"/>
              <w:left w:w="240" w:type="dxa"/>
              <w:bottom w:w="150" w:type="dxa"/>
              <w:right w:w="240" w:type="dxa"/>
            </w:tcMar>
            <w:vAlign w:val="center"/>
            <w:hideMark/>
          </w:tcPr>
          <w:p w14:paraId="3A4BDE30" w14:textId="77777777" w:rsidR="00BC67EA" w:rsidRPr="00F42781" w:rsidRDefault="00BC67EA" w:rsidP="006E0805">
            <w:r w:rsidRPr="00F42781">
              <w:t>¿Se realizan copias de seguridad (backups) de las configuraciones de los dispositivos de red (switches, puntos de acceso)?</w:t>
            </w:r>
          </w:p>
        </w:tc>
        <w:tc>
          <w:tcPr>
            <w:tcW w:w="1297" w:type="dxa"/>
            <w:tcMar>
              <w:top w:w="150" w:type="dxa"/>
              <w:left w:w="240" w:type="dxa"/>
              <w:bottom w:w="150" w:type="dxa"/>
              <w:right w:w="240" w:type="dxa"/>
            </w:tcMar>
            <w:vAlign w:val="center"/>
            <w:hideMark/>
          </w:tcPr>
          <w:p w14:paraId="0B97A06C" w14:textId="77777777" w:rsidR="00BC67EA" w:rsidRPr="00F42781" w:rsidRDefault="00BC67EA" w:rsidP="006E0805">
            <w:r w:rsidRPr="00F42781">
              <w:t>COBIT 2019 (DSS04)</w:t>
            </w:r>
          </w:p>
        </w:tc>
        <w:tc>
          <w:tcPr>
            <w:tcW w:w="861" w:type="dxa"/>
            <w:tcMar>
              <w:top w:w="150" w:type="dxa"/>
              <w:left w:w="240" w:type="dxa"/>
              <w:bottom w:w="150" w:type="dxa"/>
              <w:right w:w="240" w:type="dxa"/>
            </w:tcMar>
            <w:vAlign w:val="center"/>
            <w:hideMark/>
          </w:tcPr>
          <w:p w14:paraId="52F1FF90"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8E61739"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E15AC5E"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408250A4" w14:textId="77777777" w:rsidR="00BC67EA" w:rsidRPr="00F42781" w:rsidRDefault="00BC67EA" w:rsidP="006E0805"/>
        </w:tc>
      </w:tr>
      <w:tr w:rsidR="00BC67EA" w:rsidRPr="00F42781" w14:paraId="7427BDAF" w14:textId="77777777" w:rsidTr="006E0805">
        <w:tc>
          <w:tcPr>
            <w:tcW w:w="865" w:type="dxa"/>
            <w:tcMar>
              <w:top w:w="150" w:type="dxa"/>
              <w:left w:w="0" w:type="dxa"/>
              <w:bottom w:w="150" w:type="dxa"/>
              <w:right w:w="240" w:type="dxa"/>
            </w:tcMar>
            <w:vAlign w:val="center"/>
            <w:hideMark/>
          </w:tcPr>
          <w:p w14:paraId="0E53256E" w14:textId="77777777" w:rsidR="00BC67EA" w:rsidRPr="00F42781" w:rsidRDefault="00BC67EA" w:rsidP="006E0805">
            <w:r w:rsidRPr="00F42781">
              <w:t>G-06</w:t>
            </w:r>
          </w:p>
        </w:tc>
        <w:tc>
          <w:tcPr>
            <w:tcW w:w="0" w:type="auto"/>
            <w:tcMar>
              <w:top w:w="150" w:type="dxa"/>
              <w:left w:w="240" w:type="dxa"/>
              <w:bottom w:w="150" w:type="dxa"/>
              <w:right w:w="240" w:type="dxa"/>
            </w:tcMar>
            <w:vAlign w:val="center"/>
            <w:hideMark/>
          </w:tcPr>
          <w:p w14:paraId="26CFA589" w14:textId="77777777" w:rsidR="00BC67EA" w:rsidRPr="00F42781" w:rsidRDefault="00BC67EA" w:rsidP="006E080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070E3192" w14:textId="77777777" w:rsidR="00BC67EA" w:rsidRPr="00F42781" w:rsidRDefault="00BC67EA" w:rsidP="006E0805">
            <w:r w:rsidRPr="00F42781">
              <w:t>COBIT 2019 (DSS04)</w:t>
            </w:r>
          </w:p>
        </w:tc>
        <w:tc>
          <w:tcPr>
            <w:tcW w:w="861" w:type="dxa"/>
            <w:tcMar>
              <w:top w:w="150" w:type="dxa"/>
              <w:left w:w="240" w:type="dxa"/>
              <w:bottom w:w="150" w:type="dxa"/>
              <w:right w:w="240" w:type="dxa"/>
            </w:tcMar>
            <w:vAlign w:val="center"/>
            <w:hideMark/>
          </w:tcPr>
          <w:p w14:paraId="46905560"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2A282B94"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21C8F3A"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7CAF8254" w14:textId="77777777" w:rsidR="00BC67EA" w:rsidRPr="00F42781" w:rsidRDefault="00BC67EA" w:rsidP="006E0805"/>
        </w:tc>
      </w:tr>
      <w:tr w:rsidR="00BC67EA" w:rsidRPr="00F42781" w14:paraId="05239472" w14:textId="77777777" w:rsidTr="006E0805">
        <w:tc>
          <w:tcPr>
            <w:tcW w:w="865" w:type="dxa"/>
            <w:tcMar>
              <w:top w:w="150" w:type="dxa"/>
              <w:left w:w="0" w:type="dxa"/>
              <w:bottom w:w="150" w:type="dxa"/>
              <w:right w:w="240" w:type="dxa"/>
            </w:tcMar>
            <w:vAlign w:val="center"/>
            <w:hideMark/>
          </w:tcPr>
          <w:p w14:paraId="33A4D571" w14:textId="77777777" w:rsidR="00BC67EA" w:rsidRPr="00F42781" w:rsidRDefault="00BC67EA" w:rsidP="006E0805">
            <w:r w:rsidRPr="00F42781">
              <w:t>G-07</w:t>
            </w:r>
          </w:p>
        </w:tc>
        <w:tc>
          <w:tcPr>
            <w:tcW w:w="0" w:type="auto"/>
            <w:tcMar>
              <w:top w:w="150" w:type="dxa"/>
              <w:left w:w="240" w:type="dxa"/>
              <w:bottom w:w="150" w:type="dxa"/>
              <w:right w:w="240" w:type="dxa"/>
            </w:tcMar>
            <w:vAlign w:val="center"/>
            <w:hideMark/>
          </w:tcPr>
          <w:p w14:paraId="559D150F" w14:textId="77777777" w:rsidR="00BC67EA" w:rsidRPr="00F42781" w:rsidRDefault="00BC67EA" w:rsidP="006E080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063DC575" w14:textId="77777777" w:rsidR="00BC67EA" w:rsidRPr="00F42781" w:rsidRDefault="00BC67EA" w:rsidP="006E0805">
            <w:r w:rsidRPr="00F42781">
              <w:t>COBIT 2019 (DSS04)</w:t>
            </w:r>
          </w:p>
        </w:tc>
        <w:tc>
          <w:tcPr>
            <w:tcW w:w="861" w:type="dxa"/>
            <w:tcMar>
              <w:top w:w="150" w:type="dxa"/>
              <w:left w:w="240" w:type="dxa"/>
              <w:bottom w:w="150" w:type="dxa"/>
              <w:right w:w="240" w:type="dxa"/>
            </w:tcMar>
            <w:vAlign w:val="center"/>
            <w:hideMark/>
          </w:tcPr>
          <w:p w14:paraId="0ACCC74A"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6D0614AF" w14:textId="77777777" w:rsidR="00BC67EA" w:rsidRPr="00F42781" w:rsidRDefault="00BC67EA" w:rsidP="006E0805">
            <w:r w:rsidRPr="00F42781">
              <w:t>[ ]</w:t>
            </w:r>
          </w:p>
        </w:tc>
        <w:tc>
          <w:tcPr>
            <w:tcW w:w="0" w:type="auto"/>
            <w:tcMar>
              <w:top w:w="150" w:type="dxa"/>
              <w:left w:w="240" w:type="dxa"/>
              <w:bottom w:w="150" w:type="dxa"/>
              <w:right w:w="240" w:type="dxa"/>
            </w:tcMar>
            <w:vAlign w:val="center"/>
            <w:hideMark/>
          </w:tcPr>
          <w:p w14:paraId="1D545D43" w14:textId="77777777" w:rsidR="00BC67EA" w:rsidRPr="00F42781" w:rsidRDefault="00BC67EA" w:rsidP="006E0805">
            <w:r w:rsidRPr="00F42781">
              <w:t>[ ]</w:t>
            </w:r>
          </w:p>
        </w:tc>
        <w:tc>
          <w:tcPr>
            <w:tcW w:w="0" w:type="auto"/>
            <w:tcMar>
              <w:top w:w="150" w:type="dxa"/>
              <w:left w:w="240" w:type="dxa"/>
              <w:bottom w:w="150" w:type="dxa"/>
              <w:right w:w="0" w:type="dxa"/>
            </w:tcMar>
            <w:vAlign w:val="center"/>
            <w:hideMark/>
          </w:tcPr>
          <w:p w14:paraId="488A852B" w14:textId="77777777" w:rsidR="00BC67EA" w:rsidRPr="00F42781" w:rsidRDefault="00BC67EA" w:rsidP="006E0805"/>
        </w:tc>
      </w:tr>
    </w:tbl>
    <w:p w14:paraId="20E707C0" w14:textId="5A2102CD" w:rsidR="00A35408" w:rsidRDefault="00A35408"/>
    <w:p w14:paraId="296CDA86" w14:textId="77777777"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14:paraId="405E762F" w14:textId="77777777" w:rsidTr="00A35408">
        <w:trPr>
          <w:trHeight w:val="828"/>
          <w:tblHeader/>
        </w:trPr>
        <w:tc>
          <w:tcPr>
            <w:tcW w:w="990" w:type="dxa"/>
            <w:tcMar>
              <w:top w:w="150" w:type="dxa"/>
              <w:left w:w="0" w:type="dxa"/>
              <w:bottom w:w="150" w:type="dxa"/>
              <w:right w:w="240" w:type="dxa"/>
            </w:tcMar>
            <w:vAlign w:val="center"/>
            <w:hideMark/>
          </w:tcPr>
          <w:p w14:paraId="50082012" w14:textId="77777777" w:rsidR="00A35408" w:rsidRPr="00A35408" w:rsidRDefault="00A35408" w:rsidP="00A35408">
            <w:r w:rsidRPr="00A35408">
              <w:lastRenderedPageBreak/>
              <w:t>ID</w:t>
            </w:r>
          </w:p>
        </w:tc>
        <w:tc>
          <w:tcPr>
            <w:tcW w:w="3150" w:type="dxa"/>
            <w:tcMar>
              <w:top w:w="150" w:type="dxa"/>
              <w:left w:w="240" w:type="dxa"/>
              <w:bottom w:w="150" w:type="dxa"/>
              <w:right w:w="240" w:type="dxa"/>
            </w:tcMar>
            <w:vAlign w:val="center"/>
            <w:hideMark/>
          </w:tcPr>
          <w:p w14:paraId="62C320C3" w14:textId="77777777"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14:paraId="72CCCAF4" w14:textId="77777777"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14:paraId="3592E4FB" w14:textId="77777777" w:rsidR="00A35408" w:rsidRPr="00A35408" w:rsidRDefault="00A35408" w:rsidP="00A35408">
            <w:r w:rsidRPr="00A35408">
              <w:t>SÍ</w:t>
            </w:r>
          </w:p>
        </w:tc>
        <w:tc>
          <w:tcPr>
            <w:tcW w:w="0" w:type="auto"/>
            <w:tcMar>
              <w:top w:w="150" w:type="dxa"/>
              <w:left w:w="240" w:type="dxa"/>
              <w:bottom w:w="150" w:type="dxa"/>
              <w:right w:w="240" w:type="dxa"/>
            </w:tcMar>
            <w:vAlign w:val="center"/>
            <w:hideMark/>
          </w:tcPr>
          <w:p w14:paraId="5F675237" w14:textId="77777777" w:rsidR="00A35408" w:rsidRPr="00A35408" w:rsidRDefault="00A35408" w:rsidP="00A35408">
            <w:r w:rsidRPr="00A35408">
              <w:t>NO</w:t>
            </w:r>
          </w:p>
        </w:tc>
        <w:tc>
          <w:tcPr>
            <w:tcW w:w="0" w:type="auto"/>
            <w:tcMar>
              <w:top w:w="150" w:type="dxa"/>
              <w:left w:w="240" w:type="dxa"/>
              <w:bottom w:w="150" w:type="dxa"/>
              <w:right w:w="240" w:type="dxa"/>
            </w:tcMar>
            <w:vAlign w:val="center"/>
            <w:hideMark/>
          </w:tcPr>
          <w:p w14:paraId="19C9EA70" w14:textId="77777777" w:rsidR="00A35408" w:rsidRPr="00A35408" w:rsidRDefault="00A35408" w:rsidP="00A35408">
            <w:r w:rsidRPr="00A35408">
              <w:t>N/A</w:t>
            </w:r>
          </w:p>
        </w:tc>
        <w:tc>
          <w:tcPr>
            <w:tcW w:w="0" w:type="auto"/>
            <w:tcMar>
              <w:top w:w="150" w:type="dxa"/>
              <w:left w:w="240" w:type="dxa"/>
              <w:bottom w:w="150" w:type="dxa"/>
              <w:right w:w="240" w:type="dxa"/>
            </w:tcMar>
            <w:vAlign w:val="center"/>
            <w:hideMark/>
          </w:tcPr>
          <w:p w14:paraId="72339816" w14:textId="77777777" w:rsidR="00A35408" w:rsidRPr="00A35408" w:rsidRDefault="00A35408" w:rsidP="00A35408">
            <w:r w:rsidRPr="00A35408">
              <w:t>Observaciones / Hallazgos</w:t>
            </w:r>
          </w:p>
        </w:tc>
      </w:tr>
      <w:tr w:rsidR="00A35408" w:rsidRPr="00A35408" w14:paraId="536E81F5" w14:textId="77777777" w:rsidTr="00A35408">
        <w:trPr>
          <w:trHeight w:val="2856"/>
        </w:trPr>
        <w:tc>
          <w:tcPr>
            <w:tcW w:w="990" w:type="dxa"/>
            <w:tcMar>
              <w:top w:w="150" w:type="dxa"/>
              <w:left w:w="0" w:type="dxa"/>
              <w:bottom w:w="150" w:type="dxa"/>
              <w:right w:w="240" w:type="dxa"/>
            </w:tcMar>
            <w:vAlign w:val="center"/>
            <w:hideMark/>
          </w:tcPr>
          <w:p w14:paraId="02E8BC06" w14:textId="77777777" w:rsidR="00A35408" w:rsidRPr="00A35408" w:rsidRDefault="00A35408" w:rsidP="00A35408">
            <w:r w:rsidRPr="00A35408">
              <w:t>A-01</w:t>
            </w:r>
          </w:p>
        </w:tc>
        <w:tc>
          <w:tcPr>
            <w:tcW w:w="3150" w:type="dxa"/>
            <w:tcMar>
              <w:top w:w="150" w:type="dxa"/>
              <w:left w:w="240" w:type="dxa"/>
              <w:bottom w:w="150" w:type="dxa"/>
              <w:right w:w="240" w:type="dxa"/>
            </w:tcMar>
            <w:vAlign w:val="center"/>
            <w:hideMark/>
          </w:tcPr>
          <w:p w14:paraId="3581E894" w14:textId="77777777" w:rsidR="00A35408" w:rsidRPr="00A35408" w:rsidRDefault="00A35408" w:rsidP="00A35408">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53C44AA9"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2C711E8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AACA817"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CB930AE"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78D5124" w14:textId="77777777" w:rsidR="00A35408" w:rsidRPr="00A35408" w:rsidRDefault="00A35408" w:rsidP="00A35408">
            <w:r w:rsidRPr="00A35408">
              <w:t>La gestión de inventarios de infraestructura es una práctica operativa fundamental dentro de DSS01.</w:t>
            </w:r>
          </w:p>
        </w:tc>
      </w:tr>
      <w:tr w:rsidR="00A35408" w:rsidRPr="00A35408" w14:paraId="397BCCA3" w14:textId="77777777" w:rsidTr="00A35408">
        <w:trPr>
          <w:trHeight w:val="2856"/>
        </w:trPr>
        <w:tc>
          <w:tcPr>
            <w:tcW w:w="990" w:type="dxa"/>
            <w:tcMar>
              <w:top w:w="150" w:type="dxa"/>
              <w:left w:w="0" w:type="dxa"/>
              <w:bottom w:w="150" w:type="dxa"/>
              <w:right w:w="240" w:type="dxa"/>
            </w:tcMar>
            <w:vAlign w:val="center"/>
            <w:hideMark/>
          </w:tcPr>
          <w:p w14:paraId="517C7077" w14:textId="77777777" w:rsidR="00A35408" w:rsidRPr="00A35408" w:rsidRDefault="00A35408" w:rsidP="00A35408">
            <w:r w:rsidRPr="00A35408">
              <w:t>A-02</w:t>
            </w:r>
          </w:p>
        </w:tc>
        <w:tc>
          <w:tcPr>
            <w:tcW w:w="3150" w:type="dxa"/>
            <w:tcMar>
              <w:top w:w="150" w:type="dxa"/>
              <w:left w:w="240" w:type="dxa"/>
              <w:bottom w:w="150" w:type="dxa"/>
              <w:right w:w="240" w:type="dxa"/>
            </w:tcMar>
            <w:vAlign w:val="center"/>
            <w:hideMark/>
          </w:tcPr>
          <w:p w14:paraId="2DF3649E" w14:textId="77777777" w:rsidR="00A35408" w:rsidRPr="00A35408" w:rsidRDefault="00A35408" w:rsidP="00A35408">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6D67BDA3" w14:textId="77777777"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14:paraId="3FE317E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19560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5064B9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D8DF1A3" w14:textId="77777777" w:rsidR="00A35408" w:rsidRPr="00A35408" w:rsidRDefault="00A35408" w:rsidP="00A35408"/>
        </w:tc>
      </w:tr>
      <w:tr w:rsidR="00A35408" w:rsidRPr="00A35408" w14:paraId="0EC8133F" w14:textId="77777777" w:rsidTr="00A35408">
        <w:trPr>
          <w:trHeight w:val="1500"/>
        </w:trPr>
        <w:tc>
          <w:tcPr>
            <w:tcW w:w="990" w:type="dxa"/>
            <w:tcMar>
              <w:top w:w="150" w:type="dxa"/>
              <w:left w:w="0" w:type="dxa"/>
              <w:bottom w:w="150" w:type="dxa"/>
              <w:right w:w="240" w:type="dxa"/>
            </w:tcMar>
            <w:vAlign w:val="center"/>
            <w:hideMark/>
          </w:tcPr>
          <w:p w14:paraId="5D665B8F" w14:textId="77777777" w:rsidR="00A35408" w:rsidRPr="00A35408" w:rsidRDefault="00A35408" w:rsidP="00A35408">
            <w:r w:rsidRPr="00A35408">
              <w:t>A-03</w:t>
            </w:r>
          </w:p>
        </w:tc>
        <w:tc>
          <w:tcPr>
            <w:tcW w:w="3150" w:type="dxa"/>
            <w:tcMar>
              <w:top w:w="150" w:type="dxa"/>
              <w:left w:w="240" w:type="dxa"/>
              <w:bottom w:w="150" w:type="dxa"/>
              <w:right w:w="240" w:type="dxa"/>
            </w:tcMar>
            <w:vAlign w:val="center"/>
            <w:hideMark/>
          </w:tcPr>
          <w:p w14:paraId="3AD36EB1" w14:textId="77777777"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5C4A4BCC" w14:textId="77777777"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14:paraId="294AC69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4B1AE3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F75CE5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579052C" w14:textId="77777777" w:rsidR="00A35408" w:rsidRPr="00A35408" w:rsidRDefault="00A35408" w:rsidP="00A35408"/>
        </w:tc>
      </w:tr>
      <w:tr w:rsidR="00A35408" w:rsidRPr="00A35408" w14:paraId="0C4BD181" w14:textId="77777777" w:rsidTr="00A35408">
        <w:trPr>
          <w:trHeight w:val="3204"/>
        </w:trPr>
        <w:tc>
          <w:tcPr>
            <w:tcW w:w="990" w:type="dxa"/>
            <w:tcMar>
              <w:top w:w="150" w:type="dxa"/>
              <w:left w:w="0" w:type="dxa"/>
              <w:bottom w:w="150" w:type="dxa"/>
              <w:right w:w="240" w:type="dxa"/>
            </w:tcMar>
            <w:vAlign w:val="center"/>
            <w:hideMark/>
          </w:tcPr>
          <w:p w14:paraId="2C971C73" w14:textId="77777777" w:rsidR="00A35408" w:rsidRPr="00A35408" w:rsidRDefault="00A35408" w:rsidP="00A35408">
            <w:r w:rsidRPr="00A35408">
              <w:t>A-04</w:t>
            </w:r>
          </w:p>
        </w:tc>
        <w:tc>
          <w:tcPr>
            <w:tcW w:w="3150" w:type="dxa"/>
            <w:tcMar>
              <w:top w:w="150" w:type="dxa"/>
              <w:left w:w="240" w:type="dxa"/>
              <w:bottom w:w="150" w:type="dxa"/>
              <w:right w:w="240" w:type="dxa"/>
            </w:tcMar>
            <w:vAlign w:val="center"/>
            <w:hideMark/>
          </w:tcPr>
          <w:p w14:paraId="3C2B22F9" w14:textId="77777777" w:rsidR="00A35408" w:rsidRPr="00A35408" w:rsidRDefault="00A35408" w:rsidP="00A35408">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DE970F7" w14:textId="77777777"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14:paraId="5F9F8AA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96D0C2"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2D35CC5"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619AD78B" w14:textId="77777777" w:rsidR="00A35408" w:rsidRPr="00A35408" w:rsidRDefault="00A35408" w:rsidP="00A35408">
            <w:r w:rsidRPr="00A35408">
              <w:t>Mantener documentación actualizada de la topología es parte de la operación diaria (DSS01).</w:t>
            </w:r>
          </w:p>
        </w:tc>
      </w:tr>
      <w:tr w:rsidR="00A35408" w:rsidRPr="00A35408" w14:paraId="6408CB8C" w14:textId="77777777" w:rsidTr="00A35408">
        <w:trPr>
          <w:trHeight w:val="2856"/>
        </w:trPr>
        <w:tc>
          <w:tcPr>
            <w:tcW w:w="990" w:type="dxa"/>
            <w:tcMar>
              <w:top w:w="150" w:type="dxa"/>
              <w:left w:w="0" w:type="dxa"/>
              <w:bottom w:w="150" w:type="dxa"/>
              <w:right w:w="240" w:type="dxa"/>
            </w:tcMar>
            <w:vAlign w:val="center"/>
            <w:hideMark/>
          </w:tcPr>
          <w:p w14:paraId="53B10BD1" w14:textId="77777777"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14:paraId="4A1F357B" w14:textId="77777777" w:rsidR="00A35408" w:rsidRPr="00A35408" w:rsidRDefault="00A35408" w:rsidP="00A35408">
            <w:r w:rsidRPr="00A35408">
              <w:t>¿Se ha documentado la antigüedad y el ciclo de vida estimado de los switches Fast Ethernet para planificar su renovación tecnológica?</w:t>
            </w:r>
          </w:p>
        </w:tc>
        <w:tc>
          <w:tcPr>
            <w:tcW w:w="1980" w:type="dxa"/>
            <w:tcMar>
              <w:top w:w="150" w:type="dxa"/>
              <w:left w:w="240" w:type="dxa"/>
              <w:bottom w:w="150" w:type="dxa"/>
              <w:right w:w="240" w:type="dxa"/>
            </w:tcMar>
            <w:vAlign w:val="center"/>
            <w:hideMark/>
          </w:tcPr>
          <w:p w14:paraId="2A538062"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6070FB21"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95EFE6C"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7C53627A"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5F5DC15" w14:textId="77777777" w:rsidR="00A35408" w:rsidRPr="00A35408" w:rsidRDefault="00A35408" w:rsidP="00A35408">
            <w:r w:rsidRPr="00A35408">
              <w:t>El seguimiento del ciclo de vida y la planificación del reemplazo se gestionan dentro de las operaciones (DSS01).</w:t>
            </w:r>
          </w:p>
        </w:tc>
      </w:tr>
      <w:tr w:rsidR="00A35408" w:rsidRPr="00A35408" w14:paraId="4903B3F5" w14:textId="77777777" w:rsidTr="00A35408">
        <w:trPr>
          <w:trHeight w:val="2184"/>
        </w:trPr>
        <w:tc>
          <w:tcPr>
            <w:tcW w:w="990" w:type="dxa"/>
            <w:tcMar>
              <w:top w:w="150" w:type="dxa"/>
              <w:left w:w="0" w:type="dxa"/>
              <w:bottom w:w="150" w:type="dxa"/>
              <w:right w:w="240" w:type="dxa"/>
            </w:tcMar>
            <w:vAlign w:val="center"/>
            <w:hideMark/>
          </w:tcPr>
          <w:p w14:paraId="4075A35C" w14:textId="77777777" w:rsidR="00A35408" w:rsidRPr="00A35408" w:rsidRDefault="00A35408" w:rsidP="00A35408">
            <w:r w:rsidRPr="00A35408">
              <w:t>A-06</w:t>
            </w:r>
          </w:p>
        </w:tc>
        <w:tc>
          <w:tcPr>
            <w:tcW w:w="3150" w:type="dxa"/>
            <w:tcMar>
              <w:top w:w="150" w:type="dxa"/>
              <w:left w:w="240" w:type="dxa"/>
              <w:bottom w:w="150" w:type="dxa"/>
              <w:right w:w="240" w:type="dxa"/>
            </w:tcMar>
            <w:vAlign w:val="center"/>
            <w:hideMark/>
          </w:tcPr>
          <w:p w14:paraId="7C08D0AB" w14:textId="77777777"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793A1E90" w14:textId="77777777"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14:paraId="45B370A0"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FF47CC6"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16378D2"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501ECF4E" w14:textId="77777777" w:rsidR="00A35408" w:rsidRPr="00A35408" w:rsidRDefault="00A35408" w:rsidP="00A35408">
            <w:r w:rsidRPr="00A35408">
              <w:t>La disposición segura es una tarea operativa que debe estar documentada (DSS01).</w:t>
            </w:r>
          </w:p>
        </w:tc>
      </w:tr>
    </w:tbl>
    <w:p w14:paraId="2E1BA8EE" w14:textId="77777777"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3F755933" w14:textId="40C26031"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3EDBE1" w14:textId="77777777" w:rsidR="00C94A71" w:rsidRDefault="00C94A71" w:rsidP="00F41FE5">
      <w:pPr>
        <w:spacing w:after="0" w:line="240" w:lineRule="auto"/>
      </w:pPr>
      <w:r>
        <w:separator/>
      </w:r>
    </w:p>
  </w:endnote>
  <w:endnote w:type="continuationSeparator" w:id="0">
    <w:p w14:paraId="30F538F9" w14:textId="77777777" w:rsidR="00C94A71" w:rsidRDefault="00C94A71"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8F34E6" w14:textId="77777777" w:rsidR="00C94A71" w:rsidRDefault="00C94A71" w:rsidP="00F41FE5">
      <w:pPr>
        <w:spacing w:after="0" w:line="240" w:lineRule="auto"/>
      </w:pPr>
      <w:r>
        <w:separator/>
      </w:r>
    </w:p>
  </w:footnote>
  <w:footnote w:type="continuationSeparator" w:id="0">
    <w:p w14:paraId="5D5795B1" w14:textId="77777777" w:rsidR="00C94A71" w:rsidRDefault="00C94A71" w:rsidP="00F41F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25pt;height:11.25pt" o:bullet="t">
        <v:imagedata r:id="rId1" o:title="clip_image001"/>
      </v:shape>
    </w:pict>
  </w:numPicBullet>
  <w:abstractNum w:abstractNumId="0" w15:restartNumberingAfterBreak="0">
    <w:nsid w:val="01764178"/>
    <w:multiLevelType w:val="multilevel"/>
    <w:tmpl w:val="A2A2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4" w15:restartNumberingAfterBreak="0">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0" w15:restartNumberingAfterBreak="0">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2" w15:restartNumberingAfterBreak="0">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1"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6"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7"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37"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0"/>
  </w:num>
  <w:num w:numId="3">
    <w:abstractNumId w:val="25"/>
  </w:num>
  <w:num w:numId="4">
    <w:abstractNumId w:val="42"/>
  </w:num>
  <w:num w:numId="5">
    <w:abstractNumId w:val="35"/>
  </w:num>
  <w:num w:numId="6">
    <w:abstractNumId w:val="21"/>
  </w:num>
  <w:num w:numId="7">
    <w:abstractNumId w:val="31"/>
  </w:num>
  <w:num w:numId="8">
    <w:abstractNumId w:val="39"/>
  </w:num>
  <w:num w:numId="9">
    <w:abstractNumId w:val="18"/>
  </w:num>
  <w:num w:numId="10">
    <w:abstractNumId w:val="15"/>
  </w:num>
  <w:num w:numId="11">
    <w:abstractNumId w:val="8"/>
  </w:num>
  <w:num w:numId="12">
    <w:abstractNumId w:val="14"/>
  </w:num>
  <w:num w:numId="13">
    <w:abstractNumId w:val="7"/>
  </w:num>
  <w:num w:numId="14">
    <w:abstractNumId w:val="32"/>
  </w:num>
  <w:num w:numId="15">
    <w:abstractNumId w:val="24"/>
  </w:num>
  <w:num w:numId="16">
    <w:abstractNumId w:val="17"/>
  </w:num>
  <w:num w:numId="17">
    <w:abstractNumId w:val="2"/>
  </w:num>
  <w:num w:numId="18">
    <w:abstractNumId w:val="5"/>
  </w:num>
  <w:num w:numId="19">
    <w:abstractNumId w:val="36"/>
  </w:num>
  <w:num w:numId="20">
    <w:abstractNumId w:val="27"/>
  </w:num>
  <w:num w:numId="21">
    <w:abstractNumId w:val="41"/>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3"/>
  </w:num>
  <w:num w:numId="24">
    <w:abstractNumId w:val="33"/>
  </w:num>
  <w:num w:numId="25">
    <w:abstractNumId w:val="13"/>
  </w:num>
  <w:num w:numId="26">
    <w:abstractNumId w:val="19"/>
  </w:num>
  <w:num w:numId="27">
    <w:abstractNumId w:val="22"/>
  </w:num>
  <w:num w:numId="28">
    <w:abstractNumId w:val="6"/>
  </w:num>
  <w:num w:numId="2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0"/>
  </w:num>
  <w:num w:numId="31">
    <w:abstractNumId w:val="34"/>
  </w:num>
  <w:num w:numId="32">
    <w:abstractNumId w:val="28"/>
  </w:num>
  <w:num w:numId="33">
    <w:abstractNumId w:val="9"/>
  </w:num>
  <w:num w:numId="34">
    <w:abstractNumId w:val="3"/>
  </w:num>
  <w:num w:numId="35">
    <w:abstractNumId w:val="16"/>
  </w:num>
  <w:num w:numId="36">
    <w:abstractNumId w:val="1"/>
  </w:num>
  <w:num w:numId="37">
    <w:abstractNumId w:val="4"/>
  </w:num>
  <w:num w:numId="38">
    <w:abstractNumId w:val="40"/>
  </w:num>
  <w:num w:numId="39">
    <w:abstractNumId w:val="38"/>
  </w:num>
  <w:num w:numId="40">
    <w:abstractNumId w:val="29"/>
  </w:num>
  <w:num w:numId="41">
    <w:abstractNumId w:val="11"/>
  </w:num>
  <w:num w:numId="42">
    <w:abstractNumId w:val="12"/>
  </w:num>
  <w:num w:numId="43">
    <w:abstractNumId w:val="10"/>
  </w:num>
  <w:num w:numId="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59B7"/>
    <w:rsid w:val="00067B38"/>
    <w:rsid w:val="00087927"/>
    <w:rsid w:val="002F1DF7"/>
    <w:rsid w:val="00303E62"/>
    <w:rsid w:val="0034016E"/>
    <w:rsid w:val="00427E72"/>
    <w:rsid w:val="005776FB"/>
    <w:rsid w:val="00632073"/>
    <w:rsid w:val="006E0805"/>
    <w:rsid w:val="006E5B1F"/>
    <w:rsid w:val="0073133E"/>
    <w:rsid w:val="008A1DCC"/>
    <w:rsid w:val="009279BD"/>
    <w:rsid w:val="00A35408"/>
    <w:rsid w:val="00B62EE6"/>
    <w:rsid w:val="00BB411E"/>
    <w:rsid w:val="00BB47A2"/>
    <w:rsid w:val="00BC67EA"/>
    <w:rsid w:val="00C53BB4"/>
    <w:rsid w:val="00C94A71"/>
    <w:rsid w:val="00D00F64"/>
    <w:rsid w:val="00D9099C"/>
    <w:rsid w:val="00E759B7"/>
    <w:rsid w:val="00EA3779"/>
    <w:rsid w:val="00ED3C6C"/>
    <w:rsid w:val="00F35159"/>
    <w:rsid w:val="00F356A5"/>
    <w:rsid w:val="00F41FE5"/>
    <w:rsid w:val="00F62E5D"/>
    <w:rsid w:val="00F96F14"/>
    <w:rsid w:val="00FB4E64"/>
    <w:rsid w:val="00FC0B9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7B38"/>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811559403">
      <w:bodyDiv w:val="1"/>
      <w:marLeft w:val="0"/>
      <w:marRight w:val="0"/>
      <w:marTop w:val="0"/>
      <w:marBottom w:val="0"/>
      <w:divBdr>
        <w:top w:val="none" w:sz="0" w:space="0" w:color="auto"/>
        <w:left w:val="none" w:sz="0" w:space="0" w:color="auto"/>
        <w:bottom w:val="none" w:sz="0" w:space="0" w:color="auto"/>
        <w:right w:val="none" w:sz="0" w:space="0" w:color="auto"/>
      </w:divBdr>
      <w:divsChild>
        <w:div w:id="732698897">
          <w:marLeft w:val="0"/>
          <w:marRight w:val="0"/>
          <w:marTop w:val="0"/>
          <w:marBottom w:val="0"/>
          <w:divBdr>
            <w:top w:val="none" w:sz="0" w:space="0" w:color="auto"/>
            <w:left w:val="none" w:sz="0" w:space="0" w:color="auto"/>
            <w:bottom w:val="none" w:sz="0" w:space="0" w:color="auto"/>
            <w:right w:val="none" w:sz="0" w:space="0" w:color="auto"/>
          </w:divBdr>
          <w:divsChild>
            <w:div w:id="4436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157</Pages>
  <Words>26089</Words>
  <Characters>143494</Characters>
  <Application>Microsoft Office Word</Application>
  <DocSecurity>0</DocSecurity>
  <Lines>1195</Lines>
  <Paragraphs>338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Antonio Valdivia</cp:lastModifiedBy>
  <cp:revision>11</cp:revision>
  <dcterms:created xsi:type="dcterms:W3CDTF">2026-04-30T00:20:00Z</dcterms:created>
  <dcterms:modified xsi:type="dcterms:W3CDTF">2026-05-03T00:25:00Z</dcterms:modified>
</cp:coreProperties>
</file>