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046752" w14:textId="7EF50371" w:rsidR="004775DE" w:rsidRPr="00A67338" w:rsidRDefault="004775DE" w:rsidP="004775DE">
      <w:pPr>
        <w:spacing w:line="480" w:lineRule="auto"/>
        <w:rPr>
          <w:rFonts w:ascii="Arial" w:eastAsia="Times New Roman" w:hAnsi="Arial" w:cs="Arial"/>
          <w:kern w:val="0"/>
          <w:lang w:eastAsia="es-US"/>
          <w14:ligatures w14:val="none"/>
        </w:rPr>
      </w:pPr>
      <w:r w:rsidRPr="00A67338">
        <w:rPr>
          <w:rFonts w:ascii="Arial" w:hAnsi="Arial" w:cs="Arial"/>
          <w:noProof/>
          <w:lang w:eastAsia="es-US"/>
        </w:rPr>
        <w:drawing>
          <wp:inline distT="0" distB="0" distL="0" distR="0" wp14:anchorId="59ACE5FA" wp14:editId="58FF9A9C">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14:paraId="68FC9538" w14:textId="77777777" w:rsidR="004775DE" w:rsidRPr="00A67338" w:rsidRDefault="004775DE" w:rsidP="004775DE">
      <w:pPr>
        <w:spacing w:after="0" w:line="240" w:lineRule="auto"/>
        <w:rPr>
          <w:rFonts w:ascii="Arial" w:eastAsia="Times New Roman" w:hAnsi="Arial" w:cs="Arial"/>
          <w:kern w:val="0"/>
          <w:lang w:eastAsia="es-US"/>
          <w14:ligatures w14:val="none"/>
        </w:rPr>
      </w:pPr>
      <w:r w:rsidRPr="00A67338">
        <w:rPr>
          <w:rFonts w:ascii="Arial" w:eastAsia="Times New Roman" w:hAnsi="Arial" w:cs="Arial"/>
          <w:b/>
          <w:bCs/>
          <w:color w:val="000000"/>
          <w:kern w:val="0"/>
          <w:lang w:eastAsia="es-US"/>
          <w14:ligatures w14:val="none"/>
        </w:rPr>
        <w:t>Área de Conocimiento de Tecnología de la Información y Comunicación</w:t>
      </w:r>
    </w:p>
    <w:p w14:paraId="3CF57CC8"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30C0CCAA"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6F785E96"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77D18F9C" w14:textId="77777777" w:rsidR="004775DE" w:rsidRDefault="004775DE" w:rsidP="004775DE">
      <w:pPr>
        <w:spacing w:after="0" w:line="240" w:lineRule="auto"/>
        <w:jc w:val="center"/>
        <w:rPr>
          <w:rFonts w:ascii="Arial" w:eastAsia="Times New Roman" w:hAnsi="Arial" w:cs="Arial"/>
          <w:b/>
          <w:bCs/>
          <w:color w:val="000000"/>
          <w:kern w:val="0"/>
          <w:lang w:eastAsia="es-US"/>
          <w14:ligatures w14:val="none"/>
        </w:rPr>
      </w:pPr>
      <w:r w:rsidRPr="00A67338">
        <w:rPr>
          <w:rFonts w:ascii="Arial" w:eastAsia="Times New Roman" w:hAnsi="Arial" w:cs="Arial"/>
          <w:b/>
          <w:bCs/>
          <w:color w:val="000000"/>
          <w:kern w:val="0"/>
          <w:lang w:eastAsia="es-US"/>
          <w14:ligatures w14:val="none"/>
        </w:rPr>
        <w:t>Auditoria de Sistemas</w:t>
      </w:r>
    </w:p>
    <w:p w14:paraId="3D7F3BE6" w14:textId="77777777" w:rsidR="004775DE" w:rsidRDefault="004775DE" w:rsidP="004775DE">
      <w:pPr>
        <w:spacing w:after="0" w:line="240" w:lineRule="auto"/>
        <w:jc w:val="center"/>
        <w:rPr>
          <w:rFonts w:ascii="Arial" w:eastAsia="Times New Roman" w:hAnsi="Arial" w:cs="Arial"/>
          <w:b/>
          <w:bCs/>
          <w:color w:val="000000"/>
          <w:kern w:val="0"/>
          <w:lang w:eastAsia="es-US"/>
          <w14:ligatures w14:val="none"/>
        </w:rPr>
      </w:pPr>
    </w:p>
    <w:p w14:paraId="5529B381" w14:textId="77777777" w:rsidR="004775DE" w:rsidRDefault="004775DE" w:rsidP="004775DE">
      <w:pPr>
        <w:spacing w:after="0" w:line="240" w:lineRule="auto"/>
        <w:jc w:val="center"/>
        <w:rPr>
          <w:rFonts w:ascii="Arial" w:eastAsia="Times New Roman" w:hAnsi="Arial" w:cs="Arial"/>
          <w:b/>
          <w:bCs/>
          <w:color w:val="000000"/>
          <w:kern w:val="0"/>
          <w:lang w:eastAsia="es-US"/>
          <w14:ligatures w14:val="none"/>
        </w:rPr>
      </w:pPr>
    </w:p>
    <w:p w14:paraId="3BD84A9C" w14:textId="33505C7C" w:rsidR="004775DE" w:rsidRPr="00A67338" w:rsidRDefault="004775DE" w:rsidP="004775DE">
      <w:pPr>
        <w:spacing w:after="0" w:line="240" w:lineRule="auto"/>
        <w:jc w:val="center"/>
        <w:rPr>
          <w:rFonts w:ascii="Arial" w:eastAsia="Times New Roman" w:hAnsi="Arial" w:cs="Arial"/>
          <w:b/>
          <w:bCs/>
          <w:color w:val="000000"/>
          <w:kern w:val="0"/>
          <w:lang w:eastAsia="es-US"/>
          <w14:ligatures w14:val="none"/>
        </w:rPr>
      </w:pPr>
      <w:bookmarkStart w:id="0" w:name="_GoBack"/>
      <w:r>
        <w:rPr>
          <w:rFonts w:ascii="Arial" w:eastAsia="Times New Roman" w:hAnsi="Arial" w:cs="Arial"/>
          <w:b/>
          <w:bCs/>
          <w:color w:val="000000"/>
          <w:kern w:val="0"/>
          <w:lang w:eastAsia="es-US"/>
          <w14:ligatures w14:val="none"/>
        </w:rPr>
        <w:t>Redacción de hallazgos de la auditoria de redes en el SILAIS Sede Masaya</w:t>
      </w:r>
    </w:p>
    <w:bookmarkEnd w:id="0"/>
    <w:p w14:paraId="73B307FA" w14:textId="77777777" w:rsidR="004775DE" w:rsidRPr="00A67338" w:rsidRDefault="004775DE" w:rsidP="004775DE">
      <w:pPr>
        <w:spacing w:after="0" w:line="240" w:lineRule="auto"/>
        <w:jc w:val="center"/>
        <w:rPr>
          <w:rFonts w:ascii="Arial" w:eastAsia="Times New Roman" w:hAnsi="Arial" w:cs="Arial"/>
          <w:kern w:val="0"/>
          <w:lang w:eastAsia="es-US"/>
          <w14:ligatures w14:val="none"/>
        </w:rPr>
      </w:pPr>
    </w:p>
    <w:p w14:paraId="364602B3"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36E250B0" w14:textId="77777777" w:rsidR="004775DE" w:rsidRPr="00A67338" w:rsidRDefault="004775DE" w:rsidP="004775DE">
      <w:pPr>
        <w:spacing w:line="240" w:lineRule="auto"/>
        <w:rPr>
          <w:rFonts w:ascii="Arial" w:hAnsi="Arial" w:cs="Arial"/>
          <w:b/>
          <w:sz w:val="32"/>
        </w:rPr>
      </w:pPr>
    </w:p>
    <w:p w14:paraId="233E4A9A" w14:textId="1B648A40" w:rsidR="004775DE" w:rsidRPr="00A67338" w:rsidRDefault="004775DE" w:rsidP="004775DE">
      <w:pPr>
        <w:spacing w:line="240" w:lineRule="auto"/>
        <w:rPr>
          <w:rFonts w:ascii="Arial" w:hAnsi="Arial" w:cs="Arial"/>
          <w:b/>
          <w:sz w:val="28"/>
        </w:rPr>
      </w:pPr>
      <w:r w:rsidRPr="00A67338">
        <w:rPr>
          <w:rFonts w:ascii="Arial" w:hAnsi="Arial" w:cs="Arial"/>
          <w:noProof/>
          <w:lang w:eastAsia="es-US"/>
        </w:rPr>
        <mc:AlternateContent>
          <mc:Choice Requires="wps">
            <w:drawing>
              <wp:anchor distT="0" distB="0" distL="114300" distR="114300" simplePos="0" relativeHeight="251663360" behindDoc="0" locked="0" layoutInCell="1" allowOverlap="1" wp14:anchorId="60DB3700" wp14:editId="3A44E40C">
                <wp:simplePos x="0" y="0"/>
                <wp:positionH relativeFrom="column">
                  <wp:posOffset>2032635</wp:posOffset>
                </wp:positionH>
                <wp:positionV relativeFrom="paragraph">
                  <wp:posOffset>373380</wp:posOffset>
                </wp:positionV>
                <wp:extent cx="0" cy="1857375"/>
                <wp:effectExtent l="19050" t="0" r="19050" b="952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05pt,29.4pt" to="160.05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" strokecolor="black [3200]" strokeweight="2.25pt">
                <v:stroke joinstyle="miter"/>
              </v:line>
            </w:pict>
          </mc:Fallback>
        </mc:AlternateContent>
      </w:r>
      <w:r w:rsidRPr="00A67338">
        <w:rPr>
          <w:rFonts w:ascii="Arial" w:hAnsi="Arial" w:cs="Arial"/>
          <w:noProof/>
          <w:lang w:eastAsia="es-US"/>
        </w:rPr>
        <mc:AlternateContent>
          <mc:Choice Requires="wps">
            <w:drawing>
              <wp:anchor distT="0" distB="0" distL="114300" distR="114300" simplePos="0" relativeHeight="251662336" behindDoc="0" locked="0" layoutInCell="1" allowOverlap="1" wp14:anchorId="1C02224F" wp14:editId="7B1875DD">
                <wp:simplePos x="0" y="0"/>
                <wp:positionH relativeFrom="column">
                  <wp:posOffset>-118110</wp:posOffset>
                </wp:positionH>
                <wp:positionV relativeFrom="paragraph">
                  <wp:posOffset>419100</wp:posOffset>
                </wp:positionV>
                <wp:extent cx="9525" cy="1895475"/>
                <wp:effectExtent l="19050" t="19050" r="28575" b="952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33pt" to="-8.5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" strokecolor="black [3200]" strokeweight="2.25pt">
                <v:stroke joinstyle="miter"/>
              </v:line>
            </w:pict>
          </mc:Fallback>
        </mc:AlternateContent>
      </w:r>
      <w:r w:rsidRPr="00A67338">
        <w:rPr>
          <w:rFonts w:ascii="Arial" w:hAnsi="Arial" w:cs="Arial"/>
          <w:noProof/>
          <w:lang w:eastAsia="es-US"/>
        </w:rPr>
        <mc:AlternateContent>
          <mc:Choice Requires="wps">
            <w:drawing>
              <wp:anchor distT="45720" distB="45720" distL="114300" distR="114300" simplePos="0" relativeHeight="251659264" behindDoc="0" locked="0" layoutInCell="1" allowOverlap="1" wp14:anchorId="45061F6C" wp14:editId="19BA60BC">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14:paraId="721D39FC" w14:textId="77777777" w:rsidR="004775DE" w:rsidRPr="001375EC" w:rsidRDefault="004775DE" w:rsidP="004775DE">
                            <w:pPr>
                              <w:spacing w:line="240" w:lineRule="auto"/>
                              <w:rPr>
                                <w:rFonts w:ascii="Arial" w:hAnsi="Arial" w:cs="Arial"/>
                              </w:rPr>
                            </w:pPr>
                            <w:r w:rsidRPr="001375EC">
                              <w:rPr>
                                <w:rFonts w:ascii="Arial" w:hAnsi="Arial" w:cs="Arial"/>
                              </w:rPr>
                              <w:t>Br. Gerson Antonio Valdivia</w:t>
                            </w:r>
                          </w:p>
                          <w:p w14:paraId="664660B2" w14:textId="77777777" w:rsidR="004775DE" w:rsidRDefault="004775DE" w:rsidP="004775DE">
                            <w:pPr>
                              <w:spacing w:line="240" w:lineRule="auto"/>
                              <w:rPr>
                                <w:rFonts w:ascii="Arial" w:hAnsi="Arial" w:cs="Arial"/>
                              </w:rPr>
                            </w:pPr>
                          </w:p>
                          <w:p w14:paraId="34F87916" w14:textId="77777777" w:rsidR="004775DE" w:rsidRDefault="004775DE" w:rsidP="004775D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3B4A1477" w14:textId="77777777" w:rsidR="004775DE" w:rsidRPr="001375EC" w:rsidRDefault="004775DE" w:rsidP="004775DE">
                            <w:pPr>
                              <w:spacing w:line="240" w:lineRule="auto"/>
                              <w:rPr>
                                <w:rFonts w:ascii="Arial" w:hAnsi="Arial" w:cs="Arial"/>
                                <w:lang w:val="es-NI"/>
                              </w:rPr>
                            </w:pPr>
                          </w:p>
                          <w:p w14:paraId="23FFDA0C" w14:textId="77777777" w:rsidR="004775DE" w:rsidRPr="001375EC" w:rsidRDefault="004775DE" w:rsidP="004775DE">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295CB668" w14:textId="77777777" w:rsidR="004775DE" w:rsidRPr="001375EC" w:rsidRDefault="004775DE" w:rsidP="004775DE">
                            <w:pPr>
                              <w:spacing w:line="240" w:lineRule="auto"/>
                              <w:rPr>
                                <w:rFonts w:ascii="Arial" w:hAnsi="Arial" w:cs="Arial"/>
                              </w:rPr>
                            </w:pPr>
                          </w:p>
                          <w:p w14:paraId="64CE8886" w14:textId="77777777" w:rsidR="004775DE" w:rsidRDefault="004775DE" w:rsidP="004775DE">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14:paraId="721D39FC" w14:textId="77777777" w:rsidR="004775DE" w:rsidRPr="001375EC" w:rsidRDefault="004775DE" w:rsidP="004775DE">
                      <w:pPr>
                        <w:spacing w:line="240" w:lineRule="auto"/>
                        <w:rPr>
                          <w:rFonts w:ascii="Arial" w:hAnsi="Arial" w:cs="Arial"/>
                        </w:rPr>
                      </w:pPr>
                      <w:r w:rsidRPr="001375EC">
                        <w:rPr>
                          <w:rFonts w:ascii="Arial" w:hAnsi="Arial" w:cs="Arial"/>
                        </w:rPr>
                        <w:t>Br. Gerson Antonio Valdivia</w:t>
                      </w:r>
                    </w:p>
                    <w:p w14:paraId="664660B2" w14:textId="77777777" w:rsidR="004775DE" w:rsidRDefault="004775DE" w:rsidP="004775DE">
                      <w:pPr>
                        <w:spacing w:line="240" w:lineRule="auto"/>
                        <w:rPr>
                          <w:rFonts w:ascii="Arial" w:hAnsi="Arial" w:cs="Arial"/>
                        </w:rPr>
                      </w:pPr>
                    </w:p>
                    <w:p w14:paraId="34F87916" w14:textId="77777777" w:rsidR="004775DE" w:rsidRDefault="004775DE" w:rsidP="004775D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3B4A1477" w14:textId="77777777" w:rsidR="004775DE" w:rsidRPr="001375EC" w:rsidRDefault="004775DE" w:rsidP="004775DE">
                      <w:pPr>
                        <w:spacing w:line="240" w:lineRule="auto"/>
                        <w:rPr>
                          <w:rFonts w:ascii="Arial" w:hAnsi="Arial" w:cs="Arial"/>
                          <w:lang w:val="es-NI"/>
                        </w:rPr>
                      </w:pPr>
                    </w:p>
                    <w:p w14:paraId="23FFDA0C" w14:textId="77777777" w:rsidR="004775DE" w:rsidRPr="001375EC" w:rsidRDefault="004775DE" w:rsidP="004775DE">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295CB668" w14:textId="77777777" w:rsidR="004775DE" w:rsidRPr="001375EC" w:rsidRDefault="004775DE" w:rsidP="004775DE">
                      <w:pPr>
                        <w:spacing w:line="240" w:lineRule="auto"/>
                        <w:rPr>
                          <w:rFonts w:ascii="Arial" w:hAnsi="Arial" w:cs="Arial"/>
                        </w:rPr>
                      </w:pPr>
                    </w:p>
                    <w:p w14:paraId="64CE8886" w14:textId="77777777" w:rsidR="004775DE" w:rsidRDefault="004775DE" w:rsidP="004775DE">
                      <w:pPr>
                        <w:spacing w:line="240" w:lineRule="auto"/>
                        <w:rPr>
                          <w:lang w:val="es-NI"/>
                        </w:rPr>
                      </w:pPr>
                    </w:p>
                  </w:txbxContent>
                </v:textbox>
                <w10:wrap type="square" anchorx="margin"/>
              </v:shape>
            </w:pict>
          </mc:Fallback>
        </mc:AlternateContent>
      </w:r>
      <w:r w:rsidRPr="00A67338">
        <w:rPr>
          <w:rFonts w:ascii="Arial" w:hAnsi="Arial" w:cs="Arial"/>
          <w:b/>
          <w:sz w:val="28"/>
        </w:rPr>
        <w:t xml:space="preserve">Elaborado por:                                                                          Docente:                  </w:t>
      </w:r>
    </w:p>
    <w:p w14:paraId="27C0C78B" w14:textId="77777777" w:rsidR="004775DE" w:rsidRPr="00A67338" w:rsidRDefault="004775DE" w:rsidP="004775DE">
      <w:pPr>
        <w:spacing w:line="240" w:lineRule="auto"/>
        <w:rPr>
          <w:rFonts w:ascii="Arial" w:hAnsi="Arial" w:cs="Arial"/>
          <w:b/>
          <w:sz w:val="28"/>
        </w:rPr>
      </w:pPr>
      <w:r w:rsidRPr="00A67338">
        <w:rPr>
          <w:rFonts w:ascii="Arial" w:hAnsi="Arial" w:cs="Arial"/>
          <w:noProof/>
          <w:lang w:eastAsia="es-US"/>
        </w:rPr>
        <mc:AlternateContent>
          <mc:Choice Requires="wps">
            <w:drawing>
              <wp:anchor distT="45720" distB="45720" distL="114300" distR="114300" simplePos="0" relativeHeight="251661312" behindDoc="0" locked="0" layoutInCell="1" allowOverlap="1" wp14:anchorId="08CCE6AB" wp14:editId="37B9D263">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14:paraId="747D0125" w14:textId="77777777" w:rsidR="004775DE" w:rsidRPr="001375EC" w:rsidRDefault="004775DE" w:rsidP="004775DE">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14:paraId="7AA1E9EA" w14:textId="77777777" w:rsidR="004775DE" w:rsidRPr="002202B7" w:rsidRDefault="004775DE" w:rsidP="004775DE">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14:paraId="747D0125" w14:textId="77777777" w:rsidR="004775DE" w:rsidRPr="001375EC" w:rsidRDefault="004775DE" w:rsidP="004775DE">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14:paraId="7AA1E9EA" w14:textId="77777777" w:rsidR="004775DE" w:rsidRPr="002202B7" w:rsidRDefault="004775DE" w:rsidP="004775DE">
                      <w:pPr>
                        <w:spacing w:line="240" w:lineRule="auto"/>
                      </w:pPr>
                    </w:p>
                  </w:txbxContent>
                </v:textbox>
                <w10:wrap type="square" anchorx="page"/>
              </v:shape>
            </w:pict>
          </mc:Fallback>
        </mc:AlternateContent>
      </w:r>
      <w:r w:rsidRPr="00A67338">
        <w:rPr>
          <w:rFonts w:ascii="Arial" w:hAnsi="Arial" w:cs="Arial"/>
          <w:noProof/>
          <w:lang w:eastAsia="es-US"/>
        </w:rPr>
        <mc:AlternateContent>
          <mc:Choice Requires="wps">
            <w:drawing>
              <wp:anchor distT="45720" distB="45720" distL="114300" distR="114300" simplePos="0" relativeHeight="251660288" behindDoc="0" locked="0" layoutInCell="1" allowOverlap="1" wp14:anchorId="6EC8F681" wp14:editId="2EA5AB33">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14:paraId="467E0FA4" w14:textId="77777777" w:rsidR="004775DE" w:rsidRDefault="004775DE" w:rsidP="004775DE">
                            <w:pPr>
                              <w:spacing w:line="240" w:lineRule="auto"/>
                              <w:rPr>
                                <w:rFonts w:ascii="Arial" w:hAnsi="Arial" w:cs="Arial"/>
                                <w:lang w:val="es-NI"/>
                              </w:rPr>
                            </w:pPr>
                            <w:r w:rsidRPr="001375EC">
                              <w:rPr>
                                <w:rFonts w:ascii="Arial" w:hAnsi="Arial" w:cs="Arial"/>
                                <w:lang w:val="es-NI"/>
                              </w:rPr>
                              <w:t>Br. Stephanie Lucía Mora Chávez</w:t>
                            </w:r>
                          </w:p>
                          <w:p w14:paraId="6D2AE223" w14:textId="77777777" w:rsidR="004775DE" w:rsidRPr="00826CF6" w:rsidRDefault="004775DE" w:rsidP="004775DE">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4775DE" w:rsidRPr="00F343A0" w14:paraId="23564373" w14:textId="77777777">
                              <w:tc>
                                <w:tcPr>
                                  <w:tcW w:w="3000" w:type="dxa"/>
                                  <w:tcBorders>
                                    <w:top w:val="nil"/>
                                    <w:left w:val="nil"/>
                                    <w:bottom w:val="nil"/>
                                    <w:right w:val="nil"/>
                                  </w:tcBorders>
                                  <w:vAlign w:val="center"/>
                                  <w:hideMark/>
                                </w:tcPr>
                                <w:p w14:paraId="21325792" w14:textId="77777777" w:rsidR="004775DE" w:rsidRPr="001375EC" w:rsidRDefault="004775DE" w:rsidP="00F53E2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4775DE" w:rsidRPr="00F343A0" w14:paraId="523A566E" w14:textId="77777777">
                              <w:tc>
                                <w:tcPr>
                                  <w:tcW w:w="3000" w:type="dxa"/>
                                  <w:tcBorders>
                                    <w:top w:val="nil"/>
                                    <w:left w:val="nil"/>
                                    <w:bottom w:val="nil"/>
                                    <w:right w:val="nil"/>
                                  </w:tcBorders>
                                  <w:vAlign w:val="center"/>
                                  <w:hideMark/>
                                </w:tcPr>
                                <w:p w14:paraId="3F664A3A" w14:textId="77777777" w:rsidR="004775DE" w:rsidRDefault="004775DE" w:rsidP="00F53E2E">
                                  <w:pPr>
                                    <w:spacing w:line="240" w:lineRule="auto"/>
                                    <w:rPr>
                                      <w:rFonts w:ascii="Times New Roman" w:hAnsi="Times New Roman" w:cs="Times New Roman"/>
                                      <w:sz w:val="26"/>
                                      <w:szCs w:val="26"/>
                                      <w:lang w:val="es-NI"/>
                                    </w:rPr>
                                  </w:pPr>
                                </w:p>
                              </w:tc>
                            </w:tr>
                          </w:tbl>
                          <w:p w14:paraId="23129F1E" w14:textId="77777777" w:rsidR="004775DE" w:rsidRDefault="004775DE" w:rsidP="004775DE">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14:paraId="467E0FA4" w14:textId="77777777" w:rsidR="004775DE" w:rsidRDefault="004775DE" w:rsidP="004775DE">
                      <w:pPr>
                        <w:spacing w:line="240" w:lineRule="auto"/>
                        <w:rPr>
                          <w:rFonts w:ascii="Arial" w:hAnsi="Arial" w:cs="Arial"/>
                          <w:lang w:val="es-NI"/>
                        </w:rPr>
                      </w:pPr>
                      <w:r w:rsidRPr="001375EC">
                        <w:rPr>
                          <w:rFonts w:ascii="Arial" w:hAnsi="Arial" w:cs="Arial"/>
                          <w:lang w:val="es-NI"/>
                        </w:rPr>
                        <w:t>Br. Stephanie Lucía Mora Chávez</w:t>
                      </w:r>
                    </w:p>
                    <w:p w14:paraId="6D2AE223" w14:textId="77777777" w:rsidR="004775DE" w:rsidRPr="00826CF6" w:rsidRDefault="004775DE" w:rsidP="004775DE">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4775DE" w:rsidRPr="00F343A0" w14:paraId="23564373" w14:textId="77777777">
                        <w:tc>
                          <w:tcPr>
                            <w:tcW w:w="3000" w:type="dxa"/>
                            <w:tcBorders>
                              <w:top w:val="nil"/>
                              <w:left w:val="nil"/>
                              <w:bottom w:val="nil"/>
                              <w:right w:val="nil"/>
                            </w:tcBorders>
                            <w:vAlign w:val="center"/>
                            <w:hideMark/>
                          </w:tcPr>
                          <w:p w14:paraId="21325792" w14:textId="77777777" w:rsidR="004775DE" w:rsidRPr="001375EC" w:rsidRDefault="004775DE" w:rsidP="00F53E2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4775DE" w:rsidRPr="00F343A0" w14:paraId="523A566E" w14:textId="77777777">
                        <w:tc>
                          <w:tcPr>
                            <w:tcW w:w="3000" w:type="dxa"/>
                            <w:tcBorders>
                              <w:top w:val="nil"/>
                              <w:left w:val="nil"/>
                              <w:bottom w:val="nil"/>
                              <w:right w:val="nil"/>
                            </w:tcBorders>
                            <w:vAlign w:val="center"/>
                            <w:hideMark/>
                          </w:tcPr>
                          <w:p w14:paraId="3F664A3A" w14:textId="77777777" w:rsidR="004775DE" w:rsidRDefault="004775DE" w:rsidP="00F53E2E">
                            <w:pPr>
                              <w:spacing w:line="240" w:lineRule="auto"/>
                              <w:rPr>
                                <w:rFonts w:ascii="Times New Roman" w:hAnsi="Times New Roman" w:cs="Times New Roman"/>
                                <w:sz w:val="26"/>
                                <w:szCs w:val="26"/>
                                <w:lang w:val="es-NI"/>
                              </w:rPr>
                            </w:pPr>
                          </w:p>
                        </w:tc>
                      </w:tr>
                    </w:tbl>
                    <w:p w14:paraId="23129F1E" w14:textId="77777777" w:rsidR="004775DE" w:rsidRDefault="004775DE" w:rsidP="004775DE">
                      <w:pPr>
                        <w:spacing w:line="240" w:lineRule="auto"/>
                        <w:rPr>
                          <w:rFonts w:ascii="Times New Roman" w:hAnsi="Times New Roman" w:cs="Times New Roman"/>
                          <w:sz w:val="26"/>
                          <w:szCs w:val="26"/>
                          <w:lang w:val="es-NI"/>
                        </w:rPr>
                      </w:pPr>
                    </w:p>
                  </w:txbxContent>
                </v:textbox>
                <w10:wrap type="square" anchorx="margin"/>
              </v:shape>
            </w:pict>
          </mc:Fallback>
        </mc:AlternateContent>
      </w:r>
    </w:p>
    <w:p w14:paraId="29B3F1EB" w14:textId="77777777" w:rsidR="004775DE" w:rsidRPr="00A67338" w:rsidRDefault="004775DE" w:rsidP="004775DE">
      <w:pPr>
        <w:spacing w:line="240" w:lineRule="auto"/>
        <w:rPr>
          <w:rFonts w:ascii="Arial" w:hAnsi="Arial" w:cs="Arial"/>
          <w:sz w:val="26"/>
          <w:szCs w:val="26"/>
        </w:rPr>
      </w:pPr>
    </w:p>
    <w:p w14:paraId="775496B7" w14:textId="77777777" w:rsidR="004775DE" w:rsidRPr="00A67338" w:rsidRDefault="004775DE" w:rsidP="004775DE">
      <w:pPr>
        <w:spacing w:line="240" w:lineRule="auto"/>
        <w:jc w:val="right"/>
        <w:rPr>
          <w:rFonts w:ascii="Arial" w:hAnsi="Arial" w:cs="Arial"/>
          <w:sz w:val="26"/>
          <w:szCs w:val="26"/>
        </w:rPr>
      </w:pPr>
    </w:p>
    <w:p w14:paraId="0326DC3A" w14:textId="77777777" w:rsidR="004775DE" w:rsidRPr="00A67338" w:rsidRDefault="004775DE" w:rsidP="004775DE">
      <w:pPr>
        <w:spacing w:line="240" w:lineRule="auto"/>
        <w:rPr>
          <w:rFonts w:ascii="Arial" w:hAnsi="Arial" w:cs="Arial"/>
          <w:sz w:val="26"/>
          <w:szCs w:val="26"/>
        </w:rPr>
      </w:pPr>
    </w:p>
    <w:p w14:paraId="04DB465C" w14:textId="77777777" w:rsidR="004775DE" w:rsidRPr="00A67338" w:rsidRDefault="004775DE" w:rsidP="004775DE">
      <w:pPr>
        <w:spacing w:after="0" w:line="240" w:lineRule="auto"/>
        <w:rPr>
          <w:rFonts w:ascii="Arial" w:eastAsia="Times New Roman" w:hAnsi="Arial" w:cs="Arial"/>
          <w:kern w:val="0"/>
          <w:lang w:eastAsia="es-US"/>
          <w14:ligatures w14:val="none"/>
        </w:rPr>
      </w:pP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p>
    <w:p w14:paraId="6B26EE1F"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r w:rsidRPr="00A67338">
        <w:rPr>
          <w:rFonts w:ascii="Arial" w:eastAsia="Times New Roman" w:hAnsi="Arial" w:cs="Arial"/>
          <w:color w:val="000000"/>
          <w:kern w:val="0"/>
          <w:lang w:eastAsia="es-US"/>
          <w14:ligatures w14:val="none"/>
        </w:rPr>
        <w:br/>
      </w:r>
    </w:p>
    <w:p w14:paraId="4F89FCA9"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7BAEAF31"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7783D5CC"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17ADDBA3"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03CFBEAE" w14:textId="78FE311D" w:rsidR="004775DE" w:rsidRDefault="004775DE" w:rsidP="004775DE">
      <w:pPr>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09 de mayo</w:t>
      </w:r>
      <w:r w:rsidRPr="00A67338">
        <w:rPr>
          <w:rFonts w:ascii="Arial" w:eastAsia="Times New Roman" w:hAnsi="Arial" w:cs="Arial"/>
          <w:color w:val="000000"/>
          <w:kern w:val="0"/>
          <w:lang w:eastAsia="es-US"/>
          <w14:ligatures w14:val="none"/>
        </w:rPr>
        <w:t>, 2026</w:t>
      </w:r>
      <w:r w:rsidRPr="00A67338">
        <w:rPr>
          <w:rFonts w:ascii="Arial" w:eastAsia="Times New Roman" w:hAnsi="Arial" w:cs="Arial"/>
          <w:color w:val="000000"/>
          <w:kern w:val="0"/>
          <w:lang w:eastAsia="es-US"/>
          <w14:ligatures w14:val="none"/>
        </w:rPr>
        <w:br/>
        <w:t>Managua, Nicaragua</w:t>
      </w:r>
    </w:p>
    <w:p w14:paraId="53D2D11B" w14:textId="77777777" w:rsidR="004775DE" w:rsidRDefault="004775DE" w:rsidP="004775DE">
      <w:pPr>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br w:type="page"/>
      </w:r>
    </w:p>
    <w:p w14:paraId="1A3FD876" w14:textId="7370F830" w:rsidR="00A600BB" w:rsidRPr="004775DE" w:rsidRDefault="00A600BB" w:rsidP="004775DE">
      <w:pPr>
        <w:pStyle w:val="Ttulo1"/>
        <w:ind w:left="1080"/>
        <w:rPr>
          <w:rFonts w:ascii="Arial" w:hAnsi="Arial" w:cs="Arial"/>
          <w:b/>
          <w:bCs/>
          <w:color w:val="000000" w:themeColor="text1"/>
          <w:sz w:val="28"/>
          <w:szCs w:val="28"/>
        </w:rPr>
      </w:pPr>
      <w:r w:rsidRPr="004775DE">
        <w:rPr>
          <w:rFonts w:ascii="Arial" w:hAnsi="Arial" w:cs="Arial"/>
          <w:b/>
          <w:bCs/>
          <w:color w:val="000000" w:themeColor="text1"/>
          <w:sz w:val="28"/>
          <w:szCs w:val="28"/>
        </w:rPr>
        <w:lastRenderedPageBreak/>
        <w:t>HALLAZGOS</w:t>
      </w:r>
    </w:p>
    <w:p w14:paraId="1E5FF35F" w14:textId="77777777" w:rsidR="00A600BB" w:rsidRPr="00C13888" w:rsidRDefault="00A600BB" w:rsidP="00A600BB">
      <w:pPr>
        <w:rPr>
          <w:rFonts w:ascii="Arial" w:hAnsi="Arial" w:cs="Arial"/>
          <w:b/>
        </w:rPr>
      </w:pPr>
      <w:r w:rsidRPr="00C13888">
        <w:rPr>
          <w:rFonts w:ascii="Arial" w:hAnsi="Arial" w:cs="Arial"/>
          <w:b/>
        </w:rPr>
        <w:t>HALLAZGOS DE INFRAESTRUCTURA DE HARDWARE DE RED</w:t>
      </w:r>
    </w:p>
    <w:p w14:paraId="62084872" w14:textId="77777777" w:rsidR="00A600BB" w:rsidRPr="006C5E71" w:rsidRDefault="00A600BB" w:rsidP="00A600BB">
      <w:pPr>
        <w:rPr>
          <w:rFonts w:ascii="Arial" w:hAnsi="Arial" w:cs="Arial"/>
          <w:b/>
          <w:bCs/>
        </w:rPr>
      </w:pPr>
      <w:r w:rsidRPr="006C5E71">
        <w:rPr>
          <w:rFonts w:ascii="Arial" w:hAnsi="Arial" w:cs="Arial"/>
          <w:b/>
          <w:bCs/>
        </w:rPr>
        <w:t>HALLAZGO No. H-RED-INFRA-01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5A47F5EF" w14:textId="77777777" w:rsidTr="00CA2B37">
        <w:trPr>
          <w:trHeight w:val="4"/>
          <w:jc w:val="center"/>
        </w:trPr>
        <w:tc>
          <w:tcPr>
            <w:tcW w:w="7788" w:type="dxa"/>
            <w:gridSpan w:val="4"/>
          </w:tcPr>
          <w:p w14:paraId="72D01B72"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34B9E30B" w14:textId="77777777" w:rsidR="00A600BB" w:rsidRPr="006C5E71" w:rsidRDefault="00A600BB" w:rsidP="00CA2B37">
            <w:pPr>
              <w:rPr>
                <w:rFonts w:ascii="Arial" w:hAnsi="Arial" w:cs="Arial"/>
              </w:rPr>
            </w:pPr>
            <w:r w:rsidRPr="006C5E71">
              <w:rPr>
                <w:rFonts w:ascii="Arial" w:hAnsi="Arial" w:cs="Arial"/>
                <w:b/>
                <w:bCs/>
              </w:rPr>
              <w:t>REF: H-RED-INFRA-01</w:t>
            </w:r>
          </w:p>
        </w:tc>
      </w:tr>
      <w:tr w:rsidR="00A600BB" w:rsidRPr="006C5E71" w14:paraId="253A7B59" w14:textId="77777777" w:rsidTr="00CA2B37">
        <w:trPr>
          <w:trHeight w:val="3"/>
          <w:jc w:val="center"/>
        </w:trPr>
        <w:tc>
          <w:tcPr>
            <w:tcW w:w="7788" w:type="dxa"/>
            <w:gridSpan w:val="4"/>
          </w:tcPr>
          <w:p w14:paraId="15B2C2F8"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05EE6237" w14:textId="77777777" w:rsidR="00A600BB" w:rsidRPr="006C5E71" w:rsidRDefault="00A600BB" w:rsidP="00CA2B37">
            <w:pPr>
              <w:rPr>
                <w:rFonts w:ascii="Arial" w:hAnsi="Arial" w:cs="Arial"/>
              </w:rPr>
            </w:pPr>
            <w:r w:rsidRPr="006C5E71">
              <w:rPr>
                <w:rFonts w:ascii="Arial" w:hAnsi="Arial" w:cs="Arial"/>
              </w:rPr>
              <w:t>H1</w:t>
            </w:r>
          </w:p>
        </w:tc>
      </w:tr>
      <w:tr w:rsidR="00A600BB" w:rsidRPr="006C5E71" w14:paraId="23475BE3" w14:textId="77777777" w:rsidTr="00CA2B37">
        <w:trPr>
          <w:trHeight w:val="3"/>
          <w:jc w:val="center"/>
        </w:trPr>
        <w:tc>
          <w:tcPr>
            <w:tcW w:w="3096" w:type="dxa"/>
            <w:vMerge w:val="restart"/>
            <w:shd w:val="clear" w:color="auto" w:fill="D0CECE" w:themeFill="background2" w:themeFillShade="E6"/>
          </w:tcPr>
          <w:p w14:paraId="4F9AD4FB"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1E97E40" w14:textId="77777777" w:rsidR="00A600BB" w:rsidRPr="006C5E71" w:rsidRDefault="00A600BB" w:rsidP="00CA2B37">
            <w:pPr>
              <w:rPr>
                <w:rFonts w:ascii="Arial" w:hAnsi="Arial" w:cs="Arial"/>
              </w:rPr>
            </w:pPr>
            <w:r w:rsidRPr="006C5E71">
              <w:rPr>
                <w:rFonts w:ascii="Arial" w:hAnsi="Arial" w:cs="Arial"/>
              </w:rPr>
              <w:t>Seguridad física de la infraestructura de red</w:t>
            </w:r>
          </w:p>
        </w:tc>
        <w:tc>
          <w:tcPr>
            <w:tcW w:w="3727" w:type="dxa"/>
            <w:gridSpan w:val="3"/>
          </w:tcPr>
          <w:p w14:paraId="759D014A"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53674BB0" w14:textId="77777777" w:rsidTr="00CA2B37">
        <w:trPr>
          <w:trHeight w:val="3"/>
          <w:jc w:val="center"/>
        </w:trPr>
        <w:tc>
          <w:tcPr>
            <w:tcW w:w="3096" w:type="dxa"/>
            <w:vMerge/>
            <w:shd w:val="clear" w:color="auto" w:fill="D0CECE" w:themeFill="background2" w:themeFillShade="E6"/>
          </w:tcPr>
          <w:p w14:paraId="039CE285" w14:textId="77777777" w:rsidR="00A600BB" w:rsidRPr="006C5E71" w:rsidRDefault="00A600BB" w:rsidP="00CA2B37">
            <w:pPr>
              <w:rPr>
                <w:rFonts w:ascii="Arial" w:hAnsi="Arial" w:cs="Arial"/>
              </w:rPr>
            </w:pPr>
          </w:p>
        </w:tc>
        <w:tc>
          <w:tcPr>
            <w:tcW w:w="4692" w:type="dxa"/>
            <w:gridSpan w:val="3"/>
            <w:vMerge/>
            <w:tcBorders>
              <w:bottom w:val="nil"/>
            </w:tcBorders>
          </w:tcPr>
          <w:p w14:paraId="34AAADA2" w14:textId="77777777" w:rsidR="00A600BB" w:rsidRPr="006C5E71" w:rsidRDefault="00A600BB" w:rsidP="00CA2B37">
            <w:pPr>
              <w:rPr>
                <w:rFonts w:ascii="Arial" w:hAnsi="Arial" w:cs="Arial"/>
              </w:rPr>
            </w:pPr>
          </w:p>
        </w:tc>
        <w:tc>
          <w:tcPr>
            <w:tcW w:w="680" w:type="dxa"/>
          </w:tcPr>
          <w:p w14:paraId="12D3E4DD"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65FFB0EC"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1D33483F"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59D28F97" w14:textId="77777777" w:rsidTr="00CA2B37">
        <w:trPr>
          <w:trHeight w:val="3"/>
          <w:jc w:val="center"/>
        </w:trPr>
        <w:tc>
          <w:tcPr>
            <w:tcW w:w="3096" w:type="dxa"/>
            <w:shd w:val="clear" w:color="auto" w:fill="D0CECE" w:themeFill="background2" w:themeFillShade="E6"/>
          </w:tcPr>
          <w:p w14:paraId="3CCF7E9F"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7F3971E0" w14:textId="77777777" w:rsidR="00A600BB" w:rsidRPr="006C5E71" w:rsidRDefault="00A600BB" w:rsidP="00CA2B37">
            <w:pPr>
              <w:rPr>
                <w:rFonts w:ascii="Arial" w:hAnsi="Arial" w:cs="Arial"/>
              </w:rPr>
            </w:pPr>
          </w:p>
        </w:tc>
      </w:tr>
      <w:tr w:rsidR="00A600BB" w:rsidRPr="006C5E71" w14:paraId="21D1B5FB" w14:textId="77777777" w:rsidTr="00CA2B37">
        <w:trPr>
          <w:trHeight w:val="3"/>
          <w:jc w:val="center"/>
        </w:trPr>
        <w:tc>
          <w:tcPr>
            <w:tcW w:w="3096" w:type="dxa"/>
            <w:shd w:val="clear" w:color="auto" w:fill="D0CECE" w:themeFill="background2" w:themeFillShade="E6"/>
          </w:tcPr>
          <w:p w14:paraId="7DDB7F60"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68B278D0" w14:textId="77777777" w:rsidR="00A600BB" w:rsidRPr="006C5E71" w:rsidRDefault="00A600BB" w:rsidP="00CA2B37">
            <w:pPr>
              <w:rPr>
                <w:rFonts w:ascii="Arial" w:hAnsi="Arial" w:cs="Arial"/>
              </w:rPr>
            </w:pPr>
            <w:r w:rsidRPr="006C5E71">
              <w:rPr>
                <w:rFonts w:ascii="Arial" w:hAnsi="Arial" w:cs="Arial"/>
              </w:rPr>
              <w:t>ISO 27001 A.11.1, ANSI/TIA-569-C, COBIT DSS05</w:t>
            </w:r>
          </w:p>
        </w:tc>
      </w:tr>
      <w:tr w:rsidR="00A600BB" w:rsidRPr="006C5E71" w14:paraId="020A0AAD" w14:textId="77777777" w:rsidTr="00CA2B37">
        <w:trPr>
          <w:trHeight w:val="7"/>
          <w:jc w:val="center"/>
        </w:trPr>
        <w:tc>
          <w:tcPr>
            <w:tcW w:w="3096" w:type="dxa"/>
            <w:shd w:val="clear" w:color="auto" w:fill="D0CECE" w:themeFill="background2" w:themeFillShade="E6"/>
          </w:tcPr>
          <w:p w14:paraId="053F1FAD"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61AED9E1"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BE9891F"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193E31D2" w14:textId="77777777" w:rsidR="00A600BB" w:rsidRPr="006C5E71" w:rsidRDefault="00A600BB" w:rsidP="00CA2B37">
            <w:pPr>
              <w:rPr>
                <w:rFonts w:ascii="Arial" w:hAnsi="Arial" w:cs="Arial"/>
              </w:rPr>
            </w:pPr>
            <w:r w:rsidRPr="006C5E71">
              <w:rPr>
                <w:rFonts w:ascii="Arial" w:hAnsi="Arial" w:cs="Arial"/>
              </w:rPr>
              <w:t>DSS05 – Gestión de Servicios de Seguridad</w:t>
            </w:r>
          </w:p>
        </w:tc>
      </w:tr>
      <w:tr w:rsidR="00A600BB" w:rsidRPr="006C5E71" w14:paraId="2E4A6EA3" w14:textId="77777777" w:rsidTr="00CA2B37">
        <w:trPr>
          <w:trHeight w:val="3"/>
          <w:jc w:val="center"/>
        </w:trPr>
        <w:tc>
          <w:tcPr>
            <w:tcW w:w="11515" w:type="dxa"/>
            <w:gridSpan w:val="7"/>
            <w:shd w:val="clear" w:color="auto" w:fill="D0CECE" w:themeFill="background2" w:themeFillShade="E6"/>
          </w:tcPr>
          <w:p w14:paraId="564849F7"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5BAACC33" w14:textId="77777777" w:rsidTr="00CA2B37">
        <w:trPr>
          <w:trHeight w:val="21"/>
          <w:jc w:val="center"/>
        </w:trPr>
        <w:tc>
          <w:tcPr>
            <w:tcW w:w="11515" w:type="dxa"/>
            <w:gridSpan w:val="7"/>
          </w:tcPr>
          <w:p w14:paraId="78832EE4" w14:textId="77777777" w:rsidR="00A600BB" w:rsidRPr="006C5E71" w:rsidRDefault="00A600BB" w:rsidP="00CA2B37">
            <w:pPr>
              <w:rPr>
                <w:rFonts w:ascii="Arial" w:hAnsi="Arial" w:cs="Arial"/>
              </w:rPr>
            </w:pPr>
            <w:r w:rsidRPr="006C5E71">
              <w:rPr>
                <w:rFonts w:ascii="Arial" w:hAnsi="Arial" w:cs="Arial"/>
              </w:rPr>
              <w:t xml:space="preserve">No existe un rack o gabinete de telecomunicaciones cerrado con llave para alojar los </w:t>
            </w:r>
            <w:proofErr w:type="spellStart"/>
            <w:r w:rsidRPr="006C5E71">
              <w:rPr>
                <w:rFonts w:ascii="Arial" w:hAnsi="Arial" w:cs="Arial"/>
              </w:rPr>
              <w:t>switches</w:t>
            </w:r>
            <w:proofErr w:type="spellEnd"/>
            <w:r w:rsidRPr="006C5E71">
              <w:rPr>
                <w:rFonts w:ascii="Arial" w:hAnsi="Arial" w:cs="Arial"/>
              </w:rPr>
              <w:t xml:space="preserve">. Los dos </w:t>
            </w:r>
            <w:proofErr w:type="spellStart"/>
            <w:r w:rsidRPr="006C5E71">
              <w:rPr>
                <w:rFonts w:ascii="Arial" w:hAnsi="Arial" w:cs="Arial"/>
              </w:rPr>
              <w:t>switches</w:t>
            </w:r>
            <w:proofErr w:type="spellEnd"/>
            <w:r w:rsidRPr="006C5E71">
              <w:rPr>
                <w:rFonts w:ascii="Arial" w:hAnsi="Arial" w:cs="Arial"/>
              </w:rPr>
              <w:t xml:space="preserve"> principales ubicados en el área de Dirección se encuentran sobre un soporte metálico, y el </w:t>
            </w:r>
            <w:proofErr w:type="spellStart"/>
            <w:r w:rsidRPr="006C5E71">
              <w:rPr>
                <w:rFonts w:ascii="Arial" w:hAnsi="Arial" w:cs="Arial"/>
              </w:rPr>
              <w:t>switch</w:t>
            </w:r>
            <w:proofErr w:type="spellEnd"/>
            <w:r w:rsidRPr="006C5E71">
              <w:rPr>
                <w:rFonts w:ascii="Arial" w:hAnsi="Arial" w:cs="Arial"/>
              </w:rPr>
              <w:t xml:space="preserve"> secundario ubicado en el área de Varios 1 se encuentra sobre la gaveta metálica de un escritorio. Esta condición deja los puertos de red y los equipos expuestos a manipulación accidental o malintencionada por parte de personal no autorizado, visitantes o personal de limpieza.</w:t>
            </w:r>
          </w:p>
        </w:tc>
      </w:tr>
      <w:tr w:rsidR="00A600BB" w:rsidRPr="006C5E71" w14:paraId="43A6066C" w14:textId="77777777" w:rsidTr="00CA2B37">
        <w:trPr>
          <w:trHeight w:val="3"/>
          <w:jc w:val="center"/>
        </w:trPr>
        <w:tc>
          <w:tcPr>
            <w:tcW w:w="11515" w:type="dxa"/>
            <w:gridSpan w:val="7"/>
            <w:shd w:val="clear" w:color="auto" w:fill="D0CECE" w:themeFill="background2" w:themeFillShade="E6"/>
          </w:tcPr>
          <w:p w14:paraId="4268A59B"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5E77F277" w14:textId="77777777" w:rsidTr="00CA2B37">
        <w:trPr>
          <w:trHeight w:val="1241"/>
          <w:jc w:val="center"/>
        </w:trPr>
        <w:tc>
          <w:tcPr>
            <w:tcW w:w="11515" w:type="dxa"/>
            <w:gridSpan w:val="7"/>
          </w:tcPr>
          <w:p w14:paraId="53513247" w14:textId="77777777" w:rsidR="00A600BB" w:rsidRPr="006C5E71" w:rsidRDefault="00A600BB" w:rsidP="00A600BB">
            <w:pPr>
              <w:numPr>
                <w:ilvl w:val="0"/>
                <w:numId w:val="1"/>
              </w:numPr>
              <w:rPr>
                <w:rFonts w:ascii="Arial" w:hAnsi="Arial" w:cs="Arial"/>
              </w:rPr>
            </w:pPr>
            <w:r w:rsidRPr="006C5E71">
              <w:rPr>
                <w:rFonts w:ascii="Arial" w:hAnsi="Arial" w:cs="Arial"/>
              </w:rPr>
              <w:t>Inexistencia de un responsable formal de la administración de la red que identifique y gestione las necesidades de protección física de los equipos.</w:t>
            </w:r>
          </w:p>
          <w:p w14:paraId="6D02ADD9" w14:textId="77777777" w:rsidR="00A600BB" w:rsidRPr="006C5E71" w:rsidRDefault="00A600BB" w:rsidP="00A600BB">
            <w:pPr>
              <w:numPr>
                <w:ilvl w:val="0"/>
                <w:numId w:val="1"/>
              </w:numPr>
              <w:rPr>
                <w:rFonts w:ascii="Arial" w:hAnsi="Arial" w:cs="Arial"/>
              </w:rPr>
            </w:pPr>
            <w:r w:rsidRPr="006C5E71">
              <w:rPr>
                <w:rFonts w:ascii="Arial" w:hAnsi="Arial" w:cs="Arial"/>
              </w:rPr>
              <w:t>Ausencia de políticas institucionales de seguridad física aplicadas a los activos de telecomunicaciones.</w:t>
            </w:r>
          </w:p>
          <w:p w14:paraId="1AD458CB" w14:textId="77777777" w:rsidR="00A600BB" w:rsidRPr="006C5E71" w:rsidRDefault="00A600BB" w:rsidP="00A600BB">
            <w:pPr>
              <w:numPr>
                <w:ilvl w:val="0"/>
                <w:numId w:val="1"/>
              </w:numPr>
              <w:rPr>
                <w:rFonts w:ascii="Arial" w:hAnsi="Arial" w:cs="Arial"/>
              </w:rPr>
            </w:pPr>
            <w:r w:rsidRPr="006C5E71">
              <w:rPr>
                <w:rFonts w:ascii="Arial" w:hAnsi="Arial" w:cs="Arial"/>
              </w:rPr>
              <w:t>Falta de presupuesto priorizado para la instalación de racks o gabinetes de protección.</w:t>
            </w:r>
          </w:p>
          <w:p w14:paraId="5F5F1A11" w14:textId="77777777" w:rsidR="00A600BB" w:rsidRPr="006C5E71" w:rsidRDefault="00A600BB" w:rsidP="00CA2B37">
            <w:pPr>
              <w:rPr>
                <w:rFonts w:ascii="Arial" w:hAnsi="Arial" w:cs="Arial"/>
              </w:rPr>
            </w:pPr>
          </w:p>
        </w:tc>
      </w:tr>
      <w:tr w:rsidR="00A600BB" w:rsidRPr="006C5E71" w14:paraId="4A7C1F6B" w14:textId="77777777" w:rsidTr="00CA2B37">
        <w:trPr>
          <w:trHeight w:val="3"/>
          <w:jc w:val="center"/>
        </w:trPr>
        <w:tc>
          <w:tcPr>
            <w:tcW w:w="11515" w:type="dxa"/>
            <w:gridSpan w:val="7"/>
            <w:shd w:val="clear" w:color="auto" w:fill="D0CECE" w:themeFill="background2" w:themeFillShade="E6"/>
          </w:tcPr>
          <w:p w14:paraId="3A9D9579"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00AC22AF" w14:textId="77777777" w:rsidTr="00CA2B37">
        <w:trPr>
          <w:trHeight w:val="17"/>
          <w:jc w:val="center"/>
        </w:trPr>
        <w:tc>
          <w:tcPr>
            <w:tcW w:w="11515" w:type="dxa"/>
            <w:gridSpan w:val="7"/>
          </w:tcPr>
          <w:p w14:paraId="16CE2B42" w14:textId="77777777" w:rsidR="00A600BB" w:rsidRPr="006C5E71" w:rsidRDefault="00A600BB" w:rsidP="00A600BB">
            <w:pPr>
              <w:numPr>
                <w:ilvl w:val="0"/>
                <w:numId w:val="2"/>
              </w:numPr>
              <w:rPr>
                <w:rFonts w:ascii="Arial" w:hAnsi="Arial" w:cs="Arial"/>
              </w:rPr>
            </w:pPr>
            <w:r w:rsidRPr="006C5E71">
              <w:rPr>
                <w:rFonts w:ascii="Arial" w:hAnsi="Arial" w:cs="Arial"/>
              </w:rPr>
              <w:t xml:space="preserve">Fotografías del área de Dirección y Varios 1 que muestran los </w:t>
            </w:r>
            <w:proofErr w:type="spellStart"/>
            <w:r w:rsidRPr="006C5E71">
              <w:rPr>
                <w:rFonts w:ascii="Arial" w:hAnsi="Arial" w:cs="Arial"/>
              </w:rPr>
              <w:t>switches</w:t>
            </w:r>
            <w:proofErr w:type="spellEnd"/>
            <w:r w:rsidRPr="006C5E71">
              <w:rPr>
                <w:rFonts w:ascii="Arial" w:hAnsi="Arial" w:cs="Arial"/>
              </w:rPr>
              <w:t xml:space="preserve"> sobre soportes metálicos y gavetas de escritorio, sin protección.</w:t>
            </w:r>
          </w:p>
          <w:p w14:paraId="7E5E3F37"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de inspección física Módulo I, criterio F-01: ¿Los equipos de red centrales están alojados de forma segura dentro de un Gabinete o Rack cerrado con llave? Respuesta: NO.</w:t>
            </w:r>
          </w:p>
        </w:tc>
      </w:tr>
      <w:tr w:rsidR="00A600BB" w:rsidRPr="006C5E71" w14:paraId="3C0E7376" w14:textId="77777777" w:rsidTr="00CA2B37">
        <w:trPr>
          <w:trHeight w:val="3"/>
          <w:jc w:val="center"/>
        </w:trPr>
        <w:tc>
          <w:tcPr>
            <w:tcW w:w="11515" w:type="dxa"/>
            <w:gridSpan w:val="7"/>
            <w:shd w:val="clear" w:color="auto" w:fill="D0CECE" w:themeFill="background2" w:themeFillShade="E6"/>
          </w:tcPr>
          <w:p w14:paraId="66BB573C"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27A4AADB" w14:textId="77777777" w:rsidTr="00CA2B37">
        <w:trPr>
          <w:trHeight w:val="10"/>
          <w:jc w:val="center"/>
        </w:trPr>
        <w:tc>
          <w:tcPr>
            <w:tcW w:w="11515" w:type="dxa"/>
            <w:gridSpan w:val="7"/>
          </w:tcPr>
          <w:p w14:paraId="117052EE" w14:textId="77777777" w:rsidR="00A600BB" w:rsidRPr="006C5E71" w:rsidRDefault="00A600BB" w:rsidP="00A600BB">
            <w:pPr>
              <w:numPr>
                <w:ilvl w:val="0"/>
                <w:numId w:val="3"/>
              </w:numPr>
              <w:rPr>
                <w:rFonts w:ascii="Arial" w:hAnsi="Arial" w:cs="Arial"/>
              </w:rPr>
            </w:pPr>
            <w:r w:rsidRPr="006C5E71">
              <w:rPr>
                <w:rFonts w:ascii="Arial" w:hAnsi="Arial" w:cs="Arial"/>
              </w:rPr>
              <w:t>Riesgo de conexión no autorizada de dispositivos a la red LAN del SILAIS.</w:t>
            </w:r>
          </w:p>
          <w:p w14:paraId="1D2A3EDE" w14:textId="77777777" w:rsidR="00A600BB" w:rsidRPr="006C5E71" w:rsidRDefault="00A600BB" w:rsidP="00A600BB">
            <w:pPr>
              <w:numPr>
                <w:ilvl w:val="0"/>
                <w:numId w:val="3"/>
              </w:numPr>
              <w:rPr>
                <w:rFonts w:ascii="Arial" w:hAnsi="Arial" w:cs="Arial"/>
              </w:rPr>
            </w:pPr>
            <w:r w:rsidRPr="006C5E71">
              <w:rPr>
                <w:rFonts w:ascii="Arial" w:hAnsi="Arial" w:cs="Arial"/>
              </w:rPr>
              <w:t>Exposición a daños físicos por golpes accidentales o derrame de líquidos.</w:t>
            </w:r>
          </w:p>
          <w:p w14:paraId="78BA8C48" w14:textId="77777777" w:rsidR="00A600BB" w:rsidRPr="006C5E71" w:rsidRDefault="00A600BB" w:rsidP="00A600BB">
            <w:pPr>
              <w:numPr>
                <w:ilvl w:val="0"/>
                <w:numId w:val="3"/>
              </w:numPr>
              <w:rPr>
                <w:rFonts w:ascii="Arial" w:hAnsi="Arial" w:cs="Arial"/>
              </w:rPr>
            </w:pPr>
            <w:r w:rsidRPr="006C5E71">
              <w:rPr>
                <w:rFonts w:ascii="Arial" w:hAnsi="Arial" w:cs="Arial"/>
              </w:rPr>
              <w:t>Mayor acumulación de polvo y suciedad en los equipos, acelerando su degradación.</w:t>
            </w:r>
          </w:p>
        </w:tc>
      </w:tr>
      <w:tr w:rsidR="00A600BB" w:rsidRPr="006C5E71" w14:paraId="4814C86B" w14:textId="77777777" w:rsidTr="00CA2B37">
        <w:trPr>
          <w:trHeight w:val="3"/>
          <w:jc w:val="center"/>
        </w:trPr>
        <w:tc>
          <w:tcPr>
            <w:tcW w:w="11515" w:type="dxa"/>
            <w:gridSpan w:val="7"/>
            <w:shd w:val="clear" w:color="auto" w:fill="D0CECE" w:themeFill="background2" w:themeFillShade="E6"/>
          </w:tcPr>
          <w:p w14:paraId="733B6168"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0DB6C9B5" w14:textId="77777777" w:rsidTr="00CA2B37">
        <w:trPr>
          <w:trHeight w:val="16"/>
          <w:jc w:val="center"/>
        </w:trPr>
        <w:tc>
          <w:tcPr>
            <w:tcW w:w="11515" w:type="dxa"/>
            <w:gridSpan w:val="7"/>
          </w:tcPr>
          <w:tbl>
            <w:tblPr>
              <w:tblW w:w="9834" w:type="dxa"/>
              <w:tblInd w:w="5" w:type="dxa"/>
              <w:tblCellMar>
                <w:left w:w="70" w:type="dxa"/>
                <w:right w:w="70" w:type="dxa"/>
              </w:tblCellMar>
              <w:tblLook w:val="04A0" w:firstRow="1" w:lastRow="0" w:firstColumn="1" w:lastColumn="0" w:noHBand="0" w:noVBand="1"/>
            </w:tblPr>
            <w:tblGrid>
              <w:gridCol w:w="6013"/>
              <w:gridCol w:w="1247"/>
              <w:gridCol w:w="1364"/>
              <w:gridCol w:w="1247"/>
            </w:tblGrid>
            <w:tr w:rsidR="00A600BB" w:rsidRPr="006C5E71" w14:paraId="73CB2D3B" w14:textId="77777777" w:rsidTr="00CA2B37">
              <w:trPr>
                <w:trHeight w:val="3"/>
              </w:trPr>
              <w:tc>
                <w:tcPr>
                  <w:tcW w:w="6013" w:type="dxa"/>
                  <w:tcBorders>
                    <w:top w:val="nil"/>
                    <w:left w:val="nil"/>
                    <w:bottom w:val="nil"/>
                    <w:right w:val="nil"/>
                  </w:tcBorders>
                  <w:shd w:val="clear" w:color="auto" w:fill="auto"/>
                  <w:noWrap/>
                  <w:vAlign w:val="bottom"/>
                  <w:hideMark/>
                </w:tcPr>
                <w:p w14:paraId="6059919A"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Riesgo Asociado</w:t>
                  </w:r>
                </w:p>
              </w:tc>
              <w:tc>
                <w:tcPr>
                  <w:tcW w:w="1247" w:type="dxa"/>
                  <w:tcBorders>
                    <w:top w:val="nil"/>
                    <w:left w:val="nil"/>
                    <w:bottom w:val="nil"/>
                    <w:right w:val="nil"/>
                  </w:tcBorders>
                  <w:shd w:val="clear" w:color="auto" w:fill="auto"/>
                  <w:noWrap/>
                  <w:vAlign w:val="bottom"/>
                  <w:hideMark/>
                </w:tcPr>
                <w:p w14:paraId="6733ADE4"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Impacto</w:t>
                  </w:r>
                </w:p>
              </w:tc>
              <w:tc>
                <w:tcPr>
                  <w:tcW w:w="1327" w:type="dxa"/>
                  <w:tcBorders>
                    <w:top w:val="nil"/>
                    <w:left w:val="nil"/>
                    <w:bottom w:val="nil"/>
                    <w:right w:val="nil"/>
                  </w:tcBorders>
                  <w:shd w:val="clear" w:color="auto" w:fill="auto"/>
                  <w:noWrap/>
                  <w:vAlign w:val="bottom"/>
                  <w:hideMark/>
                </w:tcPr>
                <w:p w14:paraId="44A2E1B7"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Probabilidad</w:t>
                  </w:r>
                </w:p>
              </w:tc>
              <w:tc>
                <w:tcPr>
                  <w:tcW w:w="1247" w:type="dxa"/>
                  <w:tcBorders>
                    <w:top w:val="nil"/>
                    <w:left w:val="nil"/>
                    <w:bottom w:val="nil"/>
                    <w:right w:val="nil"/>
                  </w:tcBorders>
                  <w:shd w:val="clear" w:color="auto" w:fill="auto"/>
                  <w:noWrap/>
                  <w:vAlign w:val="bottom"/>
                  <w:hideMark/>
                </w:tcPr>
                <w:p w14:paraId="37B9F3CF"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Nivel de Riesgo</w:t>
                  </w:r>
                </w:p>
              </w:tc>
            </w:tr>
            <w:tr w:rsidR="00A600BB" w:rsidRPr="006C5E71" w14:paraId="521B3BAF" w14:textId="77777777" w:rsidTr="00CA2B37">
              <w:trPr>
                <w:trHeight w:val="3"/>
              </w:trPr>
              <w:tc>
                <w:tcPr>
                  <w:tcW w:w="6013" w:type="dxa"/>
                  <w:tcBorders>
                    <w:top w:val="nil"/>
                    <w:left w:val="nil"/>
                    <w:bottom w:val="nil"/>
                    <w:right w:val="nil"/>
                  </w:tcBorders>
                  <w:shd w:val="clear" w:color="auto" w:fill="auto"/>
                  <w:noWrap/>
                  <w:vAlign w:val="bottom"/>
                  <w:hideMark/>
                </w:tcPr>
                <w:p w14:paraId="549312E3"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R-RED-011: Conexión de dispositivos no autorizados a la red</w:t>
                  </w:r>
                </w:p>
              </w:tc>
              <w:tc>
                <w:tcPr>
                  <w:tcW w:w="1247" w:type="dxa"/>
                  <w:tcBorders>
                    <w:top w:val="nil"/>
                    <w:left w:val="nil"/>
                    <w:bottom w:val="nil"/>
                    <w:right w:val="nil"/>
                  </w:tcBorders>
                  <w:shd w:val="clear" w:color="auto" w:fill="auto"/>
                  <w:noWrap/>
                  <w:vAlign w:val="bottom"/>
                  <w:hideMark/>
                </w:tcPr>
                <w:p w14:paraId="29488261"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Alto (3)</w:t>
                  </w:r>
                </w:p>
              </w:tc>
              <w:tc>
                <w:tcPr>
                  <w:tcW w:w="1327" w:type="dxa"/>
                  <w:tcBorders>
                    <w:top w:val="nil"/>
                    <w:left w:val="nil"/>
                    <w:bottom w:val="nil"/>
                    <w:right w:val="nil"/>
                  </w:tcBorders>
                  <w:shd w:val="clear" w:color="auto" w:fill="auto"/>
                  <w:noWrap/>
                  <w:vAlign w:val="bottom"/>
                  <w:hideMark/>
                </w:tcPr>
                <w:p w14:paraId="5DBE9D00"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Media (3)</w:t>
                  </w:r>
                </w:p>
              </w:tc>
              <w:tc>
                <w:tcPr>
                  <w:tcW w:w="1247" w:type="dxa"/>
                  <w:tcBorders>
                    <w:top w:val="nil"/>
                    <w:left w:val="nil"/>
                    <w:bottom w:val="nil"/>
                    <w:right w:val="nil"/>
                  </w:tcBorders>
                  <w:shd w:val="clear" w:color="auto" w:fill="auto"/>
                  <w:noWrap/>
                  <w:vAlign w:val="bottom"/>
                  <w:hideMark/>
                </w:tcPr>
                <w:p w14:paraId="7499FA10"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Alto (9)</w:t>
                  </w:r>
                </w:p>
              </w:tc>
            </w:tr>
            <w:tr w:rsidR="00A600BB" w:rsidRPr="006C5E71" w14:paraId="2C8962E8" w14:textId="77777777" w:rsidTr="00CA2B37">
              <w:trPr>
                <w:trHeight w:val="3"/>
              </w:trPr>
              <w:tc>
                <w:tcPr>
                  <w:tcW w:w="6013" w:type="dxa"/>
                  <w:tcBorders>
                    <w:top w:val="nil"/>
                    <w:left w:val="nil"/>
                    <w:bottom w:val="nil"/>
                    <w:right w:val="nil"/>
                  </w:tcBorders>
                  <w:shd w:val="clear" w:color="auto" w:fill="auto"/>
                  <w:noWrap/>
                  <w:vAlign w:val="bottom"/>
                  <w:hideMark/>
                </w:tcPr>
                <w:p w14:paraId="79CD9CC9"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 xml:space="preserve">R-RED-008: Fallo prematuro de </w:t>
                  </w:r>
                  <w:proofErr w:type="spellStart"/>
                  <w:r w:rsidRPr="006C5E71">
                    <w:rPr>
                      <w:rFonts w:ascii="Arial" w:eastAsia="Times New Roman" w:hAnsi="Arial" w:cs="Arial"/>
                      <w:color w:val="000000"/>
                      <w:kern w:val="0"/>
                      <w:sz w:val="22"/>
                      <w:szCs w:val="22"/>
                      <w:lang w:eastAsia="es-US"/>
                      <w14:ligatures w14:val="none"/>
                    </w:rPr>
                    <w:t>switches</w:t>
                  </w:r>
                  <w:proofErr w:type="spellEnd"/>
                  <w:r w:rsidRPr="006C5E71">
                    <w:rPr>
                      <w:rFonts w:ascii="Arial" w:eastAsia="Times New Roman" w:hAnsi="Arial" w:cs="Arial"/>
                      <w:color w:val="000000"/>
                      <w:kern w:val="0"/>
                      <w:sz w:val="22"/>
                      <w:szCs w:val="22"/>
                      <w:lang w:eastAsia="es-US"/>
                      <w14:ligatures w14:val="none"/>
                    </w:rPr>
                    <w:t xml:space="preserve"> por acumulación de polvo</w:t>
                  </w:r>
                </w:p>
              </w:tc>
              <w:tc>
                <w:tcPr>
                  <w:tcW w:w="1247" w:type="dxa"/>
                  <w:tcBorders>
                    <w:top w:val="nil"/>
                    <w:left w:val="nil"/>
                    <w:bottom w:val="nil"/>
                    <w:right w:val="nil"/>
                  </w:tcBorders>
                  <w:shd w:val="clear" w:color="auto" w:fill="auto"/>
                  <w:noWrap/>
                  <w:vAlign w:val="bottom"/>
                  <w:hideMark/>
                </w:tcPr>
                <w:p w14:paraId="6004C0A8"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Alto (3)</w:t>
                  </w:r>
                </w:p>
              </w:tc>
              <w:tc>
                <w:tcPr>
                  <w:tcW w:w="1327" w:type="dxa"/>
                  <w:tcBorders>
                    <w:top w:val="nil"/>
                    <w:left w:val="nil"/>
                    <w:bottom w:val="nil"/>
                    <w:right w:val="nil"/>
                  </w:tcBorders>
                  <w:shd w:val="clear" w:color="auto" w:fill="auto"/>
                  <w:noWrap/>
                  <w:vAlign w:val="bottom"/>
                  <w:hideMark/>
                </w:tcPr>
                <w:p w14:paraId="315FCDC4"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Alta (4)</w:t>
                  </w:r>
                </w:p>
              </w:tc>
              <w:tc>
                <w:tcPr>
                  <w:tcW w:w="1247" w:type="dxa"/>
                  <w:tcBorders>
                    <w:top w:val="nil"/>
                    <w:left w:val="nil"/>
                    <w:bottom w:val="nil"/>
                    <w:right w:val="nil"/>
                  </w:tcBorders>
                  <w:shd w:val="clear" w:color="auto" w:fill="auto"/>
                  <w:noWrap/>
                  <w:vAlign w:val="bottom"/>
                  <w:hideMark/>
                </w:tcPr>
                <w:p w14:paraId="43659EC9"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eastAsia="Times New Roman" w:hAnsi="Arial" w:cs="Arial"/>
                      <w:color w:val="000000"/>
                      <w:kern w:val="0"/>
                      <w:sz w:val="22"/>
                      <w:szCs w:val="22"/>
                      <w:lang w:eastAsia="es-US"/>
                      <w14:ligatures w14:val="none"/>
                    </w:rPr>
                    <w:t>Alto (12)</w:t>
                  </w:r>
                </w:p>
              </w:tc>
            </w:tr>
          </w:tbl>
          <w:p w14:paraId="2DA4289D" w14:textId="77777777" w:rsidR="00A600BB" w:rsidRPr="006C5E71" w:rsidRDefault="00A600BB" w:rsidP="00CA2B37">
            <w:pPr>
              <w:rPr>
                <w:rFonts w:ascii="Arial" w:hAnsi="Arial" w:cs="Arial"/>
              </w:rPr>
            </w:pPr>
          </w:p>
        </w:tc>
      </w:tr>
      <w:tr w:rsidR="00A600BB" w:rsidRPr="006C5E71" w14:paraId="1112B23C" w14:textId="77777777" w:rsidTr="00CA2B37">
        <w:trPr>
          <w:trHeight w:val="16"/>
          <w:jc w:val="center"/>
        </w:trPr>
        <w:tc>
          <w:tcPr>
            <w:tcW w:w="11515" w:type="dxa"/>
            <w:gridSpan w:val="7"/>
            <w:shd w:val="clear" w:color="auto" w:fill="D0CECE" w:themeFill="background2" w:themeFillShade="E6"/>
          </w:tcPr>
          <w:p w14:paraId="3864E0D9"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1A8D85DE" w14:textId="77777777" w:rsidTr="00CA2B37">
        <w:trPr>
          <w:trHeight w:val="3"/>
          <w:jc w:val="center"/>
        </w:trPr>
        <w:tc>
          <w:tcPr>
            <w:tcW w:w="11515" w:type="dxa"/>
            <w:gridSpan w:val="7"/>
            <w:shd w:val="clear" w:color="auto" w:fill="FFFFFF" w:themeFill="background1"/>
          </w:tcPr>
          <w:p w14:paraId="154C73A1" w14:textId="77777777" w:rsidR="00A600BB" w:rsidRPr="00F051FA" w:rsidRDefault="00A600BB" w:rsidP="00A600BB">
            <w:pPr>
              <w:numPr>
                <w:ilvl w:val="0"/>
                <w:numId w:val="6"/>
              </w:numPr>
              <w:rPr>
                <w:rFonts w:ascii="Arial" w:hAnsi="Arial" w:cs="Arial"/>
              </w:rPr>
            </w:pPr>
            <w:r w:rsidRPr="00F051FA">
              <w:rPr>
                <w:rFonts w:ascii="Arial" w:hAnsi="Arial" w:cs="Arial"/>
                <w:b/>
                <w:bCs/>
              </w:rPr>
              <w:t>Inmediata (0-15 días):</w:t>
            </w:r>
            <w:r w:rsidRPr="00F051FA">
              <w:rPr>
                <w:rFonts w:ascii="Arial" w:hAnsi="Arial" w:cs="Arial"/>
              </w:rPr>
              <w:t xml:space="preserve"> Adquirir e instalar un rack o gabinete de pared con cerradura en el área de Dirección para alojar los </w:t>
            </w:r>
            <w:proofErr w:type="spellStart"/>
            <w:r w:rsidRPr="00F051FA">
              <w:rPr>
                <w:rFonts w:ascii="Arial" w:hAnsi="Arial" w:cs="Arial"/>
              </w:rPr>
              <w:t>switches</w:t>
            </w:r>
            <w:proofErr w:type="spellEnd"/>
            <w:r w:rsidRPr="00F051FA">
              <w:rPr>
                <w:rFonts w:ascii="Arial" w:hAnsi="Arial" w:cs="Arial"/>
              </w:rPr>
              <w:t xml:space="preserve"> principales y su UPS.</w:t>
            </w:r>
          </w:p>
          <w:p w14:paraId="30FC9412" w14:textId="77777777" w:rsidR="00A600BB" w:rsidRPr="00F051FA" w:rsidRDefault="00A600BB" w:rsidP="00A600BB">
            <w:pPr>
              <w:numPr>
                <w:ilvl w:val="0"/>
                <w:numId w:val="6"/>
              </w:numPr>
              <w:rPr>
                <w:rFonts w:ascii="Arial" w:hAnsi="Arial" w:cs="Arial"/>
              </w:rPr>
            </w:pPr>
            <w:r w:rsidRPr="00F051FA">
              <w:rPr>
                <w:rFonts w:ascii="Arial" w:hAnsi="Arial" w:cs="Arial"/>
                <w:b/>
                <w:bCs/>
              </w:rPr>
              <w:t>Inmediata (0-15 días):</w:t>
            </w:r>
            <w:r w:rsidRPr="00F051FA">
              <w:rPr>
                <w:rFonts w:ascii="Arial" w:hAnsi="Arial" w:cs="Arial"/>
              </w:rPr>
              <w:t xml:space="preserve"> Adquirir e instalar un rack o gabinete de pared con cerradura en el área de </w:t>
            </w:r>
            <w:r w:rsidRPr="00F051FA">
              <w:rPr>
                <w:rFonts w:ascii="Arial" w:hAnsi="Arial" w:cs="Arial"/>
              </w:rPr>
              <w:lastRenderedPageBreak/>
              <w:t xml:space="preserve">Varios 1 para alojar el </w:t>
            </w:r>
            <w:proofErr w:type="spellStart"/>
            <w:r w:rsidRPr="00F051FA">
              <w:rPr>
                <w:rFonts w:ascii="Arial" w:hAnsi="Arial" w:cs="Arial"/>
              </w:rPr>
              <w:t>switch</w:t>
            </w:r>
            <w:proofErr w:type="spellEnd"/>
            <w:r w:rsidRPr="00F051FA">
              <w:rPr>
                <w:rFonts w:ascii="Arial" w:hAnsi="Arial" w:cs="Arial"/>
              </w:rPr>
              <w:t xml:space="preserve"> secundario y su UPS.</w:t>
            </w:r>
          </w:p>
          <w:p w14:paraId="64C9534C" w14:textId="77777777" w:rsidR="00A600BB" w:rsidRPr="006C5E71" w:rsidRDefault="00A600BB" w:rsidP="00A600BB">
            <w:pPr>
              <w:numPr>
                <w:ilvl w:val="0"/>
                <w:numId w:val="6"/>
              </w:numPr>
              <w:rPr>
                <w:rFonts w:ascii="Arial" w:hAnsi="Arial" w:cs="Arial"/>
              </w:rPr>
            </w:pPr>
            <w:r w:rsidRPr="00F051FA">
              <w:rPr>
                <w:rFonts w:ascii="Arial" w:hAnsi="Arial" w:cs="Arial"/>
                <w:b/>
                <w:bCs/>
              </w:rPr>
              <w:t>Corto plazo (30-60 días):</w:t>
            </w:r>
            <w:r w:rsidRPr="00F051FA">
              <w:rPr>
                <w:rFonts w:ascii="Arial" w:hAnsi="Arial" w:cs="Arial"/>
              </w:rPr>
              <w:t> Designar formalmente a un responsable de la administración de la red que tenga entre sus funciones el control de acceso físico a los dispositivos de comunicación.</w:t>
            </w:r>
          </w:p>
        </w:tc>
      </w:tr>
    </w:tbl>
    <w:p w14:paraId="425567C5" w14:textId="77777777" w:rsidR="00A600BB" w:rsidRPr="006C5E71" w:rsidRDefault="00A600BB" w:rsidP="00A600BB">
      <w:pPr>
        <w:rPr>
          <w:rFonts w:ascii="Arial" w:hAnsi="Arial" w:cs="Arial"/>
          <w:b/>
          <w:bCs/>
        </w:rPr>
      </w:pPr>
    </w:p>
    <w:p w14:paraId="617ACD67" w14:textId="77777777" w:rsidR="00A600BB" w:rsidRPr="006C5E71" w:rsidRDefault="00A600BB" w:rsidP="00A600BB">
      <w:pPr>
        <w:rPr>
          <w:rFonts w:ascii="Arial" w:hAnsi="Arial" w:cs="Arial"/>
          <w:b/>
          <w:bCs/>
        </w:rPr>
      </w:pPr>
      <w:r w:rsidRPr="006C5E71">
        <w:rPr>
          <w:rFonts w:ascii="Arial" w:hAnsi="Arial" w:cs="Arial"/>
          <w:b/>
          <w:bCs/>
        </w:rPr>
        <w:t>HALLAZGO No. H-RED-INFRA-02</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6358F7BD" w14:textId="77777777" w:rsidTr="00CA2B37">
        <w:trPr>
          <w:trHeight w:val="4"/>
          <w:jc w:val="center"/>
        </w:trPr>
        <w:tc>
          <w:tcPr>
            <w:tcW w:w="7788" w:type="dxa"/>
            <w:gridSpan w:val="4"/>
          </w:tcPr>
          <w:p w14:paraId="3F26C448"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4D44CC28" w14:textId="77777777" w:rsidR="00A600BB" w:rsidRPr="006C5E71" w:rsidRDefault="00A600BB" w:rsidP="00CA2B37">
            <w:pPr>
              <w:rPr>
                <w:rFonts w:ascii="Arial" w:hAnsi="Arial" w:cs="Arial"/>
              </w:rPr>
            </w:pPr>
            <w:r w:rsidRPr="006C5E71">
              <w:rPr>
                <w:rFonts w:ascii="Arial" w:hAnsi="Arial" w:cs="Arial"/>
                <w:b/>
                <w:bCs/>
              </w:rPr>
              <w:t>REF: H-RED-INFRA-02</w:t>
            </w:r>
          </w:p>
        </w:tc>
      </w:tr>
      <w:tr w:rsidR="00A600BB" w:rsidRPr="006C5E71" w14:paraId="388B5295" w14:textId="77777777" w:rsidTr="00CA2B37">
        <w:trPr>
          <w:trHeight w:val="3"/>
          <w:jc w:val="center"/>
        </w:trPr>
        <w:tc>
          <w:tcPr>
            <w:tcW w:w="7788" w:type="dxa"/>
            <w:gridSpan w:val="4"/>
          </w:tcPr>
          <w:p w14:paraId="67250C5D"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13582B8C" w14:textId="77777777" w:rsidR="00A600BB" w:rsidRPr="006C5E71" w:rsidRDefault="00A600BB" w:rsidP="00CA2B37">
            <w:pPr>
              <w:rPr>
                <w:rFonts w:ascii="Arial" w:hAnsi="Arial" w:cs="Arial"/>
              </w:rPr>
            </w:pPr>
            <w:r w:rsidRPr="006C5E71">
              <w:rPr>
                <w:rFonts w:ascii="Arial" w:hAnsi="Arial" w:cs="Arial"/>
              </w:rPr>
              <w:t>H2</w:t>
            </w:r>
          </w:p>
        </w:tc>
      </w:tr>
      <w:tr w:rsidR="00A600BB" w:rsidRPr="006C5E71" w14:paraId="0BE6EFBE" w14:textId="77777777" w:rsidTr="00CA2B37">
        <w:trPr>
          <w:trHeight w:val="3"/>
          <w:jc w:val="center"/>
        </w:trPr>
        <w:tc>
          <w:tcPr>
            <w:tcW w:w="3096" w:type="dxa"/>
            <w:vMerge w:val="restart"/>
            <w:shd w:val="clear" w:color="auto" w:fill="D0CECE" w:themeFill="background2" w:themeFillShade="E6"/>
          </w:tcPr>
          <w:p w14:paraId="53EBE4DC"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1BB7B7BF" w14:textId="77777777" w:rsidR="00A600BB" w:rsidRPr="006C5E71" w:rsidRDefault="00A600BB" w:rsidP="00CA2B37">
            <w:pPr>
              <w:rPr>
                <w:rFonts w:ascii="Arial" w:hAnsi="Arial" w:cs="Arial"/>
              </w:rPr>
            </w:pPr>
            <w:r w:rsidRPr="006C5E71">
              <w:rPr>
                <w:rFonts w:ascii="Arial" w:hAnsi="Arial" w:cs="Arial"/>
              </w:rPr>
              <w:t>Gestión operativa de la red – Mantenimiento de infraestructura</w:t>
            </w:r>
          </w:p>
        </w:tc>
        <w:tc>
          <w:tcPr>
            <w:tcW w:w="3727" w:type="dxa"/>
            <w:gridSpan w:val="3"/>
          </w:tcPr>
          <w:p w14:paraId="7210DC79"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2DAF3E73" w14:textId="77777777" w:rsidTr="00CA2B37">
        <w:trPr>
          <w:trHeight w:val="3"/>
          <w:jc w:val="center"/>
        </w:trPr>
        <w:tc>
          <w:tcPr>
            <w:tcW w:w="3096" w:type="dxa"/>
            <w:vMerge/>
            <w:shd w:val="clear" w:color="auto" w:fill="D0CECE" w:themeFill="background2" w:themeFillShade="E6"/>
          </w:tcPr>
          <w:p w14:paraId="35880126" w14:textId="77777777" w:rsidR="00A600BB" w:rsidRPr="006C5E71" w:rsidRDefault="00A600BB" w:rsidP="00CA2B37">
            <w:pPr>
              <w:rPr>
                <w:rFonts w:ascii="Arial" w:hAnsi="Arial" w:cs="Arial"/>
              </w:rPr>
            </w:pPr>
          </w:p>
        </w:tc>
        <w:tc>
          <w:tcPr>
            <w:tcW w:w="4692" w:type="dxa"/>
            <w:gridSpan w:val="3"/>
            <w:vMerge/>
            <w:tcBorders>
              <w:bottom w:val="nil"/>
            </w:tcBorders>
          </w:tcPr>
          <w:p w14:paraId="3DA0E054" w14:textId="77777777" w:rsidR="00A600BB" w:rsidRPr="006C5E71" w:rsidRDefault="00A600BB" w:rsidP="00CA2B37">
            <w:pPr>
              <w:rPr>
                <w:rFonts w:ascii="Arial" w:hAnsi="Arial" w:cs="Arial"/>
              </w:rPr>
            </w:pPr>
          </w:p>
        </w:tc>
        <w:tc>
          <w:tcPr>
            <w:tcW w:w="680" w:type="dxa"/>
          </w:tcPr>
          <w:p w14:paraId="5FCAC1F8"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00801D91"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4DFAE851"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2BB77CC0" w14:textId="77777777" w:rsidTr="00CA2B37">
        <w:trPr>
          <w:trHeight w:val="3"/>
          <w:jc w:val="center"/>
        </w:trPr>
        <w:tc>
          <w:tcPr>
            <w:tcW w:w="3096" w:type="dxa"/>
            <w:shd w:val="clear" w:color="auto" w:fill="D0CECE" w:themeFill="background2" w:themeFillShade="E6"/>
          </w:tcPr>
          <w:p w14:paraId="36FB8A9C"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6B014B6D" w14:textId="77777777" w:rsidR="00A600BB" w:rsidRPr="006C5E71" w:rsidRDefault="00A600BB" w:rsidP="00CA2B37">
            <w:pPr>
              <w:rPr>
                <w:rFonts w:ascii="Arial" w:hAnsi="Arial" w:cs="Arial"/>
              </w:rPr>
            </w:pPr>
          </w:p>
        </w:tc>
      </w:tr>
      <w:tr w:rsidR="00A600BB" w:rsidRPr="006C5E71" w14:paraId="17D68E4D" w14:textId="77777777" w:rsidTr="00CA2B37">
        <w:trPr>
          <w:trHeight w:val="3"/>
          <w:jc w:val="center"/>
        </w:trPr>
        <w:tc>
          <w:tcPr>
            <w:tcW w:w="3096" w:type="dxa"/>
            <w:shd w:val="clear" w:color="auto" w:fill="D0CECE" w:themeFill="background2" w:themeFillShade="E6"/>
          </w:tcPr>
          <w:p w14:paraId="393997CF"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7181B3AB" w14:textId="77777777" w:rsidR="00A600BB" w:rsidRPr="006C5E71" w:rsidRDefault="00A600BB" w:rsidP="00CA2B37">
            <w:pPr>
              <w:rPr>
                <w:rFonts w:ascii="Arial" w:hAnsi="Arial" w:cs="Arial"/>
              </w:rPr>
            </w:pPr>
            <w:r w:rsidRPr="006C5E71">
              <w:rPr>
                <w:rFonts w:ascii="Arial" w:hAnsi="Arial" w:cs="Arial"/>
              </w:rPr>
              <w:t>COBIT DSS01, ISO 27001 A.11.2.4</w:t>
            </w:r>
          </w:p>
        </w:tc>
      </w:tr>
      <w:tr w:rsidR="00A600BB" w:rsidRPr="006C5E71" w14:paraId="70955D9C" w14:textId="77777777" w:rsidTr="00CA2B37">
        <w:trPr>
          <w:trHeight w:val="7"/>
          <w:jc w:val="center"/>
        </w:trPr>
        <w:tc>
          <w:tcPr>
            <w:tcW w:w="3096" w:type="dxa"/>
            <w:shd w:val="clear" w:color="auto" w:fill="D0CECE" w:themeFill="background2" w:themeFillShade="E6"/>
          </w:tcPr>
          <w:p w14:paraId="1D1DD819"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1CF7EC6F"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6E361E63"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2D38A16B"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69DC7BFB" w14:textId="77777777" w:rsidTr="00CA2B37">
        <w:trPr>
          <w:trHeight w:val="3"/>
          <w:jc w:val="center"/>
        </w:trPr>
        <w:tc>
          <w:tcPr>
            <w:tcW w:w="11515" w:type="dxa"/>
            <w:gridSpan w:val="7"/>
            <w:shd w:val="clear" w:color="auto" w:fill="D0CECE" w:themeFill="background2" w:themeFillShade="E6"/>
          </w:tcPr>
          <w:p w14:paraId="2D351E69"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287EF1BC" w14:textId="77777777" w:rsidTr="00CA2B37">
        <w:trPr>
          <w:trHeight w:val="21"/>
          <w:jc w:val="center"/>
        </w:trPr>
        <w:tc>
          <w:tcPr>
            <w:tcW w:w="11515" w:type="dxa"/>
            <w:gridSpan w:val="7"/>
          </w:tcPr>
          <w:p w14:paraId="4A8D4438" w14:textId="77777777" w:rsidR="00A600BB" w:rsidRPr="006C5E71" w:rsidRDefault="00A600BB" w:rsidP="00CA2B37">
            <w:pPr>
              <w:rPr>
                <w:rFonts w:ascii="Arial" w:hAnsi="Arial" w:cs="Arial"/>
              </w:rPr>
            </w:pPr>
            <w:r w:rsidRPr="006C5E71">
              <w:rPr>
                <w:rFonts w:ascii="Arial" w:hAnsi="Arial" w:cs="Arial"/>
              </w:rPr>
              <w:t>No existe un programa documentado de mantenimiento preventivo para los equipos de comunicación (</w:t>
            </w:r>
            <w:proofErr w:type="spellStart"/>
            <w:r w:rsidRPr="006C5E71">
              <w:rPr>
                <w:rFonts w:ascii="Arial" w:hAnsi="Arial" w:cs="Arial"/>
              </w:rPr>
              <w:t>switches</w:t>
            </w:r>
            <w:proofErr w:type="spellEnd"/>
            <w:r w:rsidRPr="006C5E71">
              <w:rPr>
                <w:rFonts w:ascii="Arial" w:hAnsi="Arial" w:cs="Arial"/>
              </w:rPr>
              <w:t xml:space="preserve"> y UPS). Las actividades de limpieza, verificación de ventiladores y comprobación de baterías de UPS no se realizan de manera programada. La supervisión del estado operativo de estos equipos es reactiva, atendiendo únicamente los fallos que son reportados por los usuarios.</w:t>
            </w:r>
          </w:p>
        </w:tc>
      </w:tr>
      <w:tr w:rsidR="00A600BB" w:rsidRPr="006C5E71" w14:paraId="60B7EB6E" w14:textId="77777777" w:rsidTr="00CA2B37">
        <w:trPr>
          <w:trHeight w:val="3"/>
          <w:jc w:val="center"/>
        </w:trPr>
        <w:tc>
          <w:tcPr>
            <w:tcW w:w="11515" w:type="dxa"/>
            <w:gridSpan w:val="7"/>
            <w:shd w:val="clear" w:color="auto" w:fill="D0CECE" w:themeFill="background2" w:themeFillShade="E6"/>
          </w:tcPr>
          <w:p w14:paraId="290C8786"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28ED5DE9" w14:textId="77777777" w:rsidTr="00CA2B37">
        <w:trPr>
          <w:trHeight w:val="1241"/>
          <w:jc w:val="center"/>
        </w:trPr>
        <w:tc>
          <w:tcPr>
            <w:tcW w:w="11515" w:type="dxa"/>
            <w:gridSpan w:val="7"/>
          </w:tcPr>
          <w:p w14:paraId="0ACFCD4E" w14:textId="77777777" w:rsidR="00A600BB" w:rsidRPr="00D67910" w:rsidRDefault="00A600BB" w:rsidP="00A600BB">
            <w:pPr>
              <w:numPr>
                <w:ilvl w:val="0"/>
                <w:numId w:val="1"/>
              </w:numPr>
              <w:rPr>
                <w:rFonts w:ascii="Arial" w:hAnsi="Arial" w:cs="Arial"/>
              </w:rPr>
            </w:pPr>
            <w:r w:rsidRPr="00D67910">
              <w:rPr>
                <w:rFonts w:ascii="Arial" w:hAnsi="Arial" w:cs="Arial"/>
              </w:rPr>
              <w:t>Inexistencia de un responsable de red designado formalmente.</w:t>
            </w:r>
          </w:p>
          <w:p w14:paraId="6103E3DA" w14:textId="77777777" w:rsidR="00A600BB" w:rsidRPr="00D67910" w:rsidRDefault="00A600BB" w:rsidP="00A600BB">
            <w:pPr>
              <w:numPr>
                <w:ilvl w:val="0"/>
                <w:numId w:val="1"/>
              </w:numPr>
              <w:rPr>
                <w:rFonts w:ascii="Arial" w:hAnsi="Arial" w:cs="Arial"/>
              </w:rPr>
            </w:pPr>
            <w:r w:rsidRPr="00D67910">
              <w:rPr>
                <w:rFonts w:ascii="Arial" w:hAnsi="Arial" w:cs="Arial"/>
              </w:rPr>
              <w:t>Falta de políticas y procedimientos documentados para la gestión de operaciones de red.</w:t>
            </w:r>
          </w:p>
          <w:p w14:paraId="6D491D13" w14:textId="77777777" w:rsidR="00A600BB" w:rsidRPr="006C5E71" w:rsidRDefault="00A600BB" w:rsidP="00A600BB">
            <w:pPr>
              <w:numPr>
                <w:ilvl w:val="0"/>
                <w:numId w:val="1"/>
              </w:numPr>
              <w:rPr>
                <w:rFonts w:ascii="Arial" w:hAnsi="Arial" w:cs="Arial"/>
              </w:rPr>
            </w:pPr>
            <w:r w:rsidRPr="00D67910">
              <w:rPr>
                <w:rFonts w:ascii="Arial" w:hAnsi="Arial" w:cs="Arial"/>
              </w:rPr>
              <w:t>Cultura organizacional reactiva, enfocada en resolver incidencias en lugar de prevenirlas.</w:t>
            </w:r>
          </w:p>
        </w:tc>
      </w:tr>
      <w:tr w:rsidR="00A600BB" w:rsidRPr="006C5E71" w14:paraId="53653911" w14:textId="77777777" w:rsidTr="00CA2B37">
        <w:trPr>
          <w:trHeight w:val="3"/>
          <w:jc w:val="center"/>
        </w:trPr>
        <w:tc>
          <w:tcPr>
            <w:tcW w:w="11515" w:type="dxa"/>
            <w:gridSpan w:val="7"/>
            <w:shd w:val="clear" w:color="auto" w:fill="D0CECE" w:themeFill="background2" w:themeFillShade="E6"/>
          </w:tcPr>
          <w:p w14:paraId="35387ECC"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629AC736" w14:textId="77777777" w:rsidTr="00CA2B37">
        <w:trPr>
          <w:trHeight w:val="17"/>
          <w:jc w:val="center"/>
        </w:trPr>
        <w:tc>
          <w:tcPr>
            <w:tcW w:w="11515" w:type="dxa"/>
            <w:gridSpan w:val="7"/>
          </w:tcPr>
          <w:p w14:paraId="6D4B1CA9" w14:textId="77777777" w:rsidR="00A600BB" w:rsidRPr="006C5E71" w:rsidRDefault="00A600BB" w:rsidP="00A600BB">
            <w:pPr>
              <w:numPr>
                <w:ilvl w:val="0"/>
                <w:numId w:val="2"/>
              </w:numPr>
              <w:rPr>
                <w:rFonts w:ascii="Arial" w:hAnsi="Arial" w:cs="Arial"/>
              </w:rPr>
            </w:pPr>
            <w:r w:rsidRPr="006C5E71">
              <w:rPr>
                <w:rFonts w:ascii="Arial" w:hAnsi="Arial" w:cs="Arial"/>
              </w:rPr>
              <w:t>Respuesta negativa a la solicitud de cronogramas o bitácoras de mantenimiento preventivo.</w:t>
            </w:r>
          </w:p>
          <w:p w14:paraId="75977747"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 criterio F-05: Área con ventilación y limpieza adecuada. Respuesta: NO.</w:t>
            </w:r>
          </w:p>
          <w:p w14:paraId="4EC7D09C" w14:textId="77777777" w:rsidR="00A600BB" w:rsidRPr="006C5E71" w:rsidRDefault="00A600BB" w:rsidP="00A600BB">
            <w:pPr>
              <w:numPr>
                <w:ilvl w:val="0"/>
                <w:numId w:val="2"/>
              </w:numPr>
              <w:rPr>
                <w:rFonts w:ascii="Arial" w:hAnsi="Arial" w:cs="Arial"/>
              </w:rPr>
            </w:pPr>
            <w:r w:rsidRPr="006C5E71">
              <w:rPr>
                <w:rFonts w:ascii="Arial" w:hAnsi="Arial" w:cs="Arial"/>
              </w:rPr>
              <w:t>Entrevistas con personal de Planificación.</w:t>
            </w:r>
          </w:p>
        </w:tc>
      </w:tr>
      <w:tr w:rsidR="00A600BB" w:rsidRPr="006C5E71" w14:paraId="3B83118A" w14:textId="77777777" w:rsidTr="00CA2B37">
        <w:trPr>
          <w:trHeight w:val="3"/>
          <w:jc w:val="center"/>
        </w:trPr>
        <w:tc>
          <w:tcPr>
            <w:tcW w:w="11515" w:type="dxa"/>
            <w:gridSpan w:val="7"/>
            <w:shd w:val="clear" w:color="auto" w:fill="D0CECE" w:themeFill="background2" w:themeFillShade="E6"/>
          </w:tcPr>
          <w:p w14:paraId="66D95AF3"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03F9383F" w14:textId="77777777" w:rsidTr="00CA2B37">
        <w:trPr>
          <w:trHeight w:val="10"/>
          <w:jc w:val="center"/>
        </w:trPr>
        <w:tc>
          <w:tcPr>
            <w:tcW w:w="11515" w:type="dxa"/>
            <w:gridSpan w:val="7"/>
          </w:tcPr>
          <w:p w14:paraId="2E44BF3D" w14:textId="77777777" w:rsidR="00A600BB" w:rsidRPr="006C5E71" w:rsidRDefault="00A600BB" w:rsidP="00A600BB">
            <w:pPr>
              <w:numPr>
                <w:ilvl w:val="0"/>
                <w:numId w:val="3"/>
              </w:numPr>
              <w:rPr>
                <w:rFonts w:ascii="Arial" w:hAnsi="Arial" w:cs="Arial"/>
              </w:rPr>
            </w:pPr>
            <w:r w:rsidRPr="006C5E71">
              <w:rPr>
                <w:rFonts w:ascii="Arial" w:hAnsi="Arial" w:cs="Arial"/>
              </w:rPr>
              <w:t>Degradación progresiva de los equipos de comunicación.</w:t>
            </w:r>
          </w:p>
          <w:p w14:paraId="1E69546A" w14:textId="77777777" w:rsidR="00A600BB" w:rsidRPr="006C5E71" w:rsidRDefault="00A600BB" w:rsidP="00A600BB">
            <w:pPr>
              <w:numPr>
                <w:ilvl w:val="0"/>
                <w:numId w:val="3"/>
              </w:numPr>
              <w:rPr>
                <w:rFonts w:ascii="Arial" w:hAnsi="Arial" w:cs="Arial"/>
              </w:rPr>
            </w:pPr>
            <w:r w:rsidRPr="006C5E71">
              <w:rPr>
                <w:rFonts w:ascii="Arial" w:hAnsi="Arial" w:cs="Arial"/>
              </w:rPr>
              <w:t xml:space="preserve">Reducción significativa de la vida útil de los </w:t>
            </w:r>
            <w:proofErr w:type="spellStart"/>
            <w:r w:rsidRPr="006C5E71">
              <w:rPr>
                <w:rFonts w:ascii="Arial" w:hAnsi="Arial" w:cs="Arial"/>
              </w:rPr>
              <w:t>switches</w:t>
            </w:r>
            <w:proofErr w:type="spellEnd"/>
            <w:r w:rsidRPr="006C5E71">
              <w:rPr>
                <w:rFonts w:ascii="Arial" w:hAnsi="Arial" w:cs="Arial"/>
              </w:rPr>
              <w:t xml:space="preserve"> y UPS.</w:t>
            </w:r>
          </w:p>
          <w:p w14:paraId="49D82466" w14:textId="77777777" w:rsidR="00A600BB" w:rsidRPr="006C5E71" w:rsidRDefault="00A600BB" w:rsidP="00A600BB">
            <w:pPr>
              <w:numPr>
                <w:ilvl w:val="0"/>
                <w:numId w:val="3"/>
              </w:numPr>
              <w:rPr>
                <w:rFonts w:ascii="Arial" w:hAnsi="Arial" w:cs="Arial"/>
              </w:rPr>
            </w:pPr>
            <w:r w:rsidRPr="006C5E71">
              <w:rPr>
                <w:rFonts w:ascii="Arial" w:hAnsi="Arial" w:cs="Arial"/>
              </w:rPr>
              <w:t>Mayor probabilidad de fallos inesperados durante picos de operación.</w:t>
            </w:r>
          </w:p>
        </w:tc>
      </w:tr>
      <w:tr w:rsidR="00A600BB" w:rsidRPr="006C5E71" w14:paraId="20D629B5" w14:textId="77777777" w:rsidTr="00CA2B37">
        <w:trPr>
          <w:trHeight w:val="3"/>
          <w:jc w:val="center"/>
        </w:trPr>
        <w:tc>
          <w:tcPr>
            <w:tcW w:w="11515" w:type="dxa"/>
            <w:gridSpan w:val="7"/>
            <w:shd w:val="clear" w:color="auto" w:fill="D0CECE" w:themeFill="background2" w:themeFillShade="E6"/>
          </w:tcPr>
          <w:p w14:paraId="0AEF7E8A"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00F32BBE" w14:textId="77777777" w:rsidTr="00CA2B37">
        <w:trPr>
          <w:trHeight w:val="16"/>
          <w:jc w:val="center"/>
        </w:trPr>
        <w:tc>
          <w:tcPr>
            <w:tcW w:w="11515" w:type="dxa"/>
            <w:gridSpan w:val="7"/>
          </w:tcPr>
          <w:tbl>
            <w:tblPr>
              <w:tblW w:w="9834" w:type="dxa"/>
              <w:tblInd w:w="5" w:type="dxa"/>
              <w:tblCellMar>
                <w:left w:w="70" w:type="dxa"/>
                <w:right w:w="70" w:type="dxa"/>
              </w:tblCellMar>
              <w:tblLook w:val="04A0" w:firstRow="1" w:lastRow="0" w:firstColumn="1" w:lastColumn="0" w:noHBand="0" w:noVBand="1"/>
            </w:tblPr>
            <w:tblGrid>
              <w:gridCol w:w="6013"/>
              <w:gridCol w:w="1247"/>
              <w:gridCol w:w="1475"/>
              <w:gridCol w:w="1247"/>
            </w:tblGrid>
            <w:tr w:rsidR="00A600BB" w:rsidRPr="006C5E71" w14:paraId="7BEC81CE" w14:textId="77777777" w:rsidTr="00CA2B37">
              <w:trPr>
                <w:trHeight w:val="3"/>
              </w:trPr>
              <w:tc>
                <w:tcPr>
                  <w:tcW w:w="6013" w:type="dxa"/>
                  <w:tcBorders>
                    <w:top w:val="nil"/>
                    <w:left w:val="nil"/>
                    <w:bottom w:val="nil"/>
                    <w:right w:val="nil"/>
                  </w:tcBorders>
                  <w:shd w:val="clear" w:color="auto" w:fill="auto"/>
                  <w:noWrap/>
                  <w:hideMark/>
                </w:tcPr>
                <w:p w14:paraId="530AD9B9"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624F674C"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1B3AA754"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3431F764"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A600BB" w:rsidRPr="006C5E71" w14:paraId="719CAA31" w14:textId="77777777" w:rsidTr="00CA2B37">
              <w:trPr>
                <w:trHeight w:val="3"/>
              </w:trPr>
              <w:tc>
                <w:tcPr>
                  <w:tcW w:w="6013" w:type="dxa"/>
                  <w:tcBorders>
                    <w:top w:val="nil"/>
                    <w:left w:val="nil"/>
                    <w:bottom w:val="nil"/>
                    <w:right w:val="nil"/>
                  </w:tcBorders>
                  <w:shd w:val="clear" w:color="auto" w:fill="auto"/>
                  <w:noWrap/>
                  <w:hideMark/>
                </w:tcPr>
                <w:p w14:paraId="3B3CAACE"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R-RED-008: Fallo prematuro por falta de mantenimiento preventivo</w:t>
                  </w:r>
                </w:p>
              </w:tc>
              <w:tc>
                <w:tcPr>
                  <w:tcW w:w="1247" w:type="dxa"/>
                  <w:tcBorders>
                    <w:top w:val="nil"/>
                    <w:left w:val="nil"/>
                    <w:bottom w:val="nil"/>
                    <w:right w:val="nil"/>
                  </w:tcBorders>
                  <w:shd w:val="clear" w:color="auto" w:fill="auto"/>
                  <w:noWrap/>
                  <w:hideMark/>
                </w:tcPr>
                <w:p w14:paraId="21717B20"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(3)</w:t>
                  </w:r>
                </w:p>
              </w:tc>
              <w:tc>
                <w:tcPr>
                  <w:tcW w:w="1327" w:type="dxa"/>
                  <w:tcBorders>
                    <w:top w:val="nil"/>
                    <w:left w:val="nil"/>
                    <w:bottom w:val="nil"/>
                    <w:right w:val="nil"/>
                  </w:tcBorders>
                  <w:shd w:val="clear" w:color="auto" w:fill="auto"/>
                  <w:noWrap/>
                  <w:hideMark/>
                </w:tcPr>
                <w:p w14:paraId="198D4FBF"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247" w:type="dxa"/>
                  <w:tcBorders>
                    <w:top w:val="nil"/>
                    <w:left w:val="nil"/>
                    <w:bottom w:val="nil"/>
                    <w:right w:val="nil"/>
                  </w:tcBorders>
                  <w:shd w:val="clear" w:color="auto" w:fill="auto"/>
                  <w:noWrap/>
                  <w:hideMark/>
                </w:tcPr>
                <w:p w14:paraId="5D39130C"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(12)</w:t>
                  </w:r>
                </w:p>
              </w:tc>
            </w:tr>
            <w:tr w:rsidR="00A600BB" w:rsidRPr="006C5E71" w14:paraId="64899637" w14:textId="77777777" w:rsidTr="00CA2B37">
              <w:trPr>
                <w:trHeight w:val="3"/>
              </w:trPr>
              <w:tc>
                <w:tcPr>
                  <w:tcW w:w="6013" w:type="dxa"/>
                  <w:tcBorders>
                    <w:top w:val="nil"/>
                    <w:left w:val="nil"/>
                    <w:bottom w:val="nil"/>
                    <w:right w:val="nil"/>
                  </w:tcBorders>
                  <w:shd w:val="clear" w:color="auto" w:fill="auto"/>
                  <w:noWrap/>
                  <w:hideMark/>
                </w:tcPr>
                <w:p w14:paraId="223A1D27"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2A7D24AE"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1DF4F3F1"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593F1806"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bl>
          <w:p w14:paraId="0D549560" w14:textId="77777777" w:rsidR="00A600BB" w:rsidRPr="006C5E71" w:rsidRDefault="00A600BB" w:rsidP="00CA2B37">
            <w:pPr>
              <w:rPr>
                <w:rFonts w:ascii="Arial" w:hAnsi="Arial" w:cs="Arial"/>
              </w:rPr>
            </w:pPr>
          </w:p>
        </w:tc>
      </w:tr>
      <w:tr w:rsidR="00A600BB" w:rsidRPr="006C5E71" w14:paraId="6E2C577C" w14:textId="77777777" w:rsidTr="00CA2B37">
        <w:trPr>
          <w:trHeight w:val="16"/>
          <w:jc w:val="center"/>
        </w:trPr>
        <w:tc>
          <w:tcPr>
            <w:tcW w:w="11515" w:type="dxa"/>
            <w:gridSpan w:val="7"/>
            <w:shd w:val="clear" w:color="auto" w:fill="D0CECE" w:themeFill="background2" w:themeFillShade="E6"/>
          </w:tcPr>
          <w:p w14:paraId="0BE1BD6B"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1DAA96DA" w14:textId="77777777" w:rsidTr="00CA2B37">
        <w:trPr>
          <w:trHeight w:val="3"/>
          <w:jc w:val="center"/>
        </w:trPr>
        <w:tc>
          <w:tcPr>
            <w:tcW w:w="11515" w:type="dxa"/>
            <w:gridSpan w:val="7"/>
            <w:shd w:val="clear" w:color="auto" w:fill="FFFFFF" w:themeFill="background1"/>
          </w:tcPr>
          <w:p w14:paraId="36251C6E" w14:textId="77777777" w:rsidR="00A600BB" w:rsidRPr="006C5E71" w:rsidRDefault="00A600BB" w:rsidP="00A600BB">
            <w:pPr>
              <w:numPr>
                <w:ilvl w:val="0"/>
                <w:numId w:val="8"/>
              </w:numPr>
              <w:rPr>
                <w:rFonts w:ascii="Arial" w:hAnsi="Arial" w:cs="Arial"/>
              </w:rPr>
            </w:pPr>
            <w:r w:rsidRPr="006C5E71">
              <w:rPr>
                <w:rFonts w:ascii="Arial" w:hAnsi="Arial" w:cs="Arial"/>
              </w:rPr>
              <w:t xml:space="preserve">Corto plazo (30-60 días): Elaborar un programa de mantenimiento preventivo semestral que incluya limpieza interna y externa de </w:t>
            </w:r>
            <w:proofErr w:type="spellStart"/>
            <w:r w:rsidRPr="006C5E71">
              <w:rPr>
                <w:rFonts w:ascii="Arial" w:hAnsi="Arial" w:cs="Arial"/>
              </w:rPr>
              <w:t>switches</w:t>
            </w:r>
            <w:proofErr w:type="spellEnd"/>
            <w:r w:rsidRPr="006C5E71">
              <w:rPr>
                <w:rFonts w:ascii="Arial" w:hAnsi="Arial" w:cs="Arial"/>
              </w:rPr>
              <w:t>, verificación del funcionamiento de ventiladores y comprobación de la autonomía de las baterías de las UPS.</w:t>
            </w:r>
          </w:p>
          <w:p w14:paraId="48C08B3E" w14:textId="77777777" w:rsidR="00A600BB" w:rsidRPr="006C5E71" w:rsidRDefault="00A600BB" w:rsidP="00A600BB">
            <w:pPr>
              <w:numPr>
                <w:ilvl w:val="0"/>
                <w:numId w:val="8"/>
              </w:numPr>
              <w:rPr>
                <w:rFonts w:ascii="Arial" w:hAnsi="Arial" w:cs="Arial"/>
                <w:b/>
                <w:bCs/>
              </w:rPr>
            </w:pPr>
            <w:r w:rsidRPr="006C5E71">
              <w:rPr>
                <w:rFonts w:ascii="Arial" w:hAnsi="Arial" w:cs="Arial"/>
              </w:rPr>
              <w:t>Corto plazo: Asignar al responsable de red la ejecución y documentación de estas tareas en bitácoras formales.</w:t>
            </w:r>
          </w:p>
        </w:tc>
      </w:tr>
    </w:tbl>
    <w:p w14:paraId="3469EE0E" w14:textId="77777777" w:rsidR="00A600BB" w:rsidRPr="006C5E71" w:rsidRDefault="00A600BB" w:rsidP="00A600BB">
      <w:pPr>
        <w:rPr>
          <w:rFonts w:ascii="Arial" w:hAnsi="Arial" w:cs="Arial"/>
          <w:b/>
          <w:bCs/>
        </w:rPr>
      </w:pPr>
    </w:p>
    <w:p w14:paraId="5EDE6627" w14:textId="77777777" w:rsidR="00A600BB" w:rsidRPr="006C5E71" w:rsidRDefault="00A600BB" w:rsidP="00A600BB">
      <w:pPr>
        <w:rPr>
          <w:rFonts w:ascii="Arial" w:hAnsi="Arial" w:cs="Arial"/>
          <w:b/>
          <w:bCs/>
        </w:rPr>
      </w:pPr>
      <w:r w:rsidRPr="006C5E71">
        <w:rPr>
          <w:rFonts w:ascii="Arial" w:hAnsi="Arial" w:cs="Arial"/>
          <w:b/>
          <w:bCs/>
        </w:rPr>
        <w:t>HALLAZGO No. H-RED-INFRA-03</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0FCDD8BB" w14:textId="77777777" w:rsidTr="00CA2B37">
        <w:trPr>
          <w:trHeight w:val="4"/>
          <w:jc w:val="center"/>
        </w:trPr>
        <w:tc>
          <w:tcPr>
            <w:tcW w:w="7788" w:type="dxa"/>
            <w:gridSpan w:val="4"/>
          </w:tcPr>
          <w:p w14:paraId="1501C28F"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7F9199FF" w14:textId="77777777" w:rsidR="00A600BB" w:rsidRPr="006C5E71" w:rsidRDefault="00A600BB" w:rsidP="00CA2B37">
            <w:pPr>
              <w:rPr>
                <w:rFonts w:ascii="Arial" w:hAnsi="Arial" w:cs="Arial"/>
              </w:rPr>
            </w:pPr>
            <w:r w:rsidRPr="006C5E71">
              <w:rPr>
                <w:rFonts w:ascii="Arial" w:hAnsi="Arial" w:cs="Arial"/>
                <w:b/>
                <w:bCs/>
              </w:rPr>
              <w:t>REF: H-RED-INFRA-03</w:t>
            </w:r>
          </w:p>
        </w:tc>
      </w:tr>
      <w:tr w:rsidR="00A600BB" w:rsidRPr="006C5E71" w14:paraId="28337B91" w14:textId="77777777" w:rsidTr="00CA2B37">
        <w:trPr>
          <w:trHeight w:val="3"/>
          <w:jc w:val="center"/>
        </w:trPr>
        <w:tc>
          <w:tcPr>
            <w:tcW w:w="7788" w:type="dxa"/>
            <w:gridSpan w:val="4"/>
          </w:tcPr>
          <w:p w14:paraId="6700329B"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0DA258C0" w14:textId="77777777" w:rsidR="00A600BB" w:rsidRPr="006C5E71" w:rsidRDefault="00A600BB" w:rsidP="00CA2B37">
            <w:pPr>
              <w:rPr>
                <w:rFonts w:ascii="Arial" w:hAnsi="Arial" w:cs="Arial"/>
              </w:rPr>
            </w:pPr>
            <w:r w:rsidRPr="006C5E71">
              <w:rPr>
                <w:rFonts w:ascii="Arial" w:hAnsi="Arial" w:cs="Arial"/>
              </w:rPr>
              <w:t>H3</w:t>
            </w:r>
          </w:p>
        </w:tc>
      </w:tr>
      <w:tr w:rsidR="00A600BB" w:rsidRPr="006C5E71" w14:paraId="6BD62E1E" w14:textId="77777777" w:rsidTr="00CA2B37">
        <w:trPr>
          <w:trHeight w:val="3"/>
          <w:jc w:val="center"/>
        </w:trPr>
        <w:tc>
          <w:tcPr>
            <w:tcW w:w="3096" w:type="dxa"/>
            <w:vMerge w:val="restart"/>
            <w:shd w:val="clear" w:color="auto" w:fill="D0CECE" w:themeFill="background2" w:themeFillShade="E6"/>
          </w:tcPr>
          <w:p w14:paraId="5A183DE5"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6F0B5A52" w14:textId="77777777" w:rsidR="00A600BB" w:rsidRPr="006C5E71" w:rsidRDefault="00A600BB" w:rsidP="00CA2B37">
            <w:pPr>
              <w:rPr>
                <w:rFonts w:ascii="Arial" w:hAnsi="Arial" w:cs="Arial"/>
              </w:rPr>
            </w:pPr>
            <w:r w:rsidRPr="006C5E71">
              <w:rPr>
                <w:rFonts w:ascii="Arial" w:hAnsi="Arial" w:cs="Arial"/>
              </w:rPr>
              <w:t>Gestión operativa de activos de red – Cableado estructurado</w:t>
            </w:r>
          </w:p>
        </w:tc>
        <w:tc>
          <w:tcPr>
            <w:tcW w:w="3727" w:type="dxa"/>
            <w:gridSpan w:val="3"/>
          </w:tcPr>
          <w:p w14:paraId="2194FDB8"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03BFF386" w14:textId="77777777" w:rsidTr="00CA2B37">
        <w:trPr>
          <w:trHeight w:val="3"/>
          <w:jc w:val="center"/>
        </w:trPr>
        <w:tc>
          <w:tcPr>
            <w:tcW w:w="3096" w:type="dxa"/>
            <w:vMerge/>
            <w:shd w:val="clear" w:color="auto" w:fill="D0CECE" w:themeFill="background2" w:themeFillShade="E6"/>
          </w:tcPr>
          <w:p w14:paraId="12B43089" w14:textId="77777777" w:rsidR="00A600BB" w:rsidRPr="006C5E71" w:rsidRDefault="00A600BB" w:rsidP="00CA2B37">
            <w:pPr>
              <w:rPr>
                <w:rFonts w:ascii="Arial" w:hAnsi="Arial" w:cs="Arial"/>
              </w:rPr>
            </w:pPr>
          </w:p>
        </w:tc>
        <w:tc>
          <w:tcPr>
            <w:tcW w:w="4692" w:type="dxa"/>
            <w:gridSpan w:val="3"/>
            <w:vMerge/>
            <w:tcBorders>
              <w:bottom w:val="nil"/>
            </w:tcBorders>
          </w:tcPr>
          <w:p w14:paraId="25B6A028" w14:textId="77777777" w:rsidR="00A600BB" w:rsidRPr="006C5E71" w:rsidRDefault="00A600BB" w:rsidP="00CA2B37">
            <w:pPr>
              <w:rPr>
                <w:rFonts w:ascii="Arial" w:hAnsi="Arial" w:cs="Arial"/>
              </w:rPr>
            </w:pPr>
          </w:p>
        </w:tc>
        <w:tc>
          <w:tcPr>
            <w:tcW w:w="680" w:type="dxa"/>
          </w:tcPr>
          <w:p w14:paraId="6A2AF4B2"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0CFA4C86"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79566DD1"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107B1C00" w14:textId="77777777" w:rsidTr="00CA2B37">
        <w:trPr>
          <w:trHeight w:val="3"/>
          <w:jc w:val="center"/>
        </w:trPr>
        <w:tc>
          <w:tcPr>
            <w:tcW w:w="3096" w:type="dxa"/>
            <w:shd w:val="clear" w:color="auto" w:fill="D0CECE" w:themeFill="background2" w:themeFillShade="E6"/>
          </w:tcPr>
          <w:p w14:paraId="75EE143F"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498BBA69" w14:textId="77777777" w:rsidR="00A600BB" w:rsidRPr="006C5E71" w:rsidRDefault="00A600BB" w:rsidP="00CA2B37">
            <w:pPr>
              <w:rPr>
                <w:rFonts w:ascii="Arial" w:hAnsi="Arial" w:cs="Arial"/>
              </w:rPr>
            </w:pPr>
          </w:p>
        </w:tc>
      </w:tr>
      <w:tr w:rsidR="00A600BB" w:rsidRPr="006C5E71" w14:paraId="14D3C315" w14:textId="77777777" w:rsidTr="00CA2B37">
        <w:trPr>
          <w:trHeight w:val="3"/>
          <w:jc w:val="center"/>
        </w:trPr>
        <w:tc>
          <w:tcPr>
            <w:tcW w:w="3096" w:type="dxa"/>
            <w:shd w:val="clear" w:color="auto" w:fill="D0CECE" w:themeFill="background2" w:themeFillShade="E6"/>
          </w:tcPr>
          <w:p w14:paraId="5DEDD4E9"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080DCF3B" w14:textId="77777777" w:rsidR="00A600BB" w:rsidRPr="006C5E71" w:rsidRDefault="00A600BB" w:rsidP="00CA2B37">
            <w:pPr>
              <w:rPr>
                <w:rFonts w:ascii="Arial" w:hAnsi="Arial" w:cs="Arial"/>
              </w:rPr>
            </w:pPr>
            <w:r w:rsidRPr="006C5E71">
              <w:rPr>
                <w:rFonts w:ascii="Arial" w:hAnsi="Arial" w:cs="Arial"/>
              </w:rPr>
              <w:t>ANSI/TIA-568-C, ANSI/TIA-569-C, ISO 27001 A.11.2, COBIT DSS01</w:t>
            </w:r>
          </w:p>
        </w:tc>
      </w:tr>
      <w:tr w:rsidR="00A600BB" w:rsidRPr="006C5E71" w14:paraId="65CACA20" w14:textId="77777777" w:rsidTr="00CA2B37">
        <w:trPr>
          <w:trHeight w:val="7"/>
          <w:jc w:val="center"/>
        </w:trPr>
        <w:tc>
          <w:tcPr>
            <w:tcW w:w="3096" w:type="dxa"/>
            <w:shd w:val="clear" w:color="auto" w:fill="D0CECE" w:themeFill="background2" w:themeFillShade="E6"/>
          </w:tcPr>
          <w:p w14:paraId="1AEFBC65"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7A1B3845"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14A9725"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25952575"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6CA8D099" w14:textId="77777777" w:rsidTr="00CA2B37">
        <w:trPr>
          <w:trHeight w:val="3"/>
          <w:jc w:val="center"/>
        </w:trPr>
        <w:tc>
          <w:tcPr>
            <w:tcW w:w="11515" w:type="dxa"/>
            <w:gridSpan w:val="7"/>
            <w:shd w:val="clear" w:color="auto" w:fill="D0CECE" w:themeFill="background2" w:themeFillShade="E6"/>
          </w:tcPr>
          <w:p w14:paraId="2FB9240D"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6F11134C" w14:textId="77777777" w:rsidTr="00CA2B37">
        <w:trPr>
          <w:trHeight w:val="21"/>
          <w:jc w:val="center"/>
        </w:trPr>
        <w:tc>
          <w:tcPr>
            <w:tcW w:w="11515" w:type="dxa"/>
            <w:gridSpan w:val="7"/>
          </w:tcPr>
          <w:p w14:paraId="23578188" w14:textId="77777777" w:rsidR="00A600BB" w:rsidRPr="006C5E71" w:rsidRDefault="00A600BB" w:rsidP="00CA2B37">
            <w:pPr>
              <w:rPr>
                <w:rFonts w:ascii="Arial" w:hAnsi="Arial" w:cs="Arial"/>
              </w:rPr>
            </w:pPr>
            <w:r w:rsidRPr="006C5E71">
              <w:rPr>
                <w:rFonts w:ascii="Arial" w:hAnsi="Arial" w:cs="Arial"/>
              </w:rPr>
              <w:t xml:space="preserve">La infraestructura de cableado estructurado presenta serias deficiencias. En diez de las catorce áreas funcionales el cableado UTP se encuentra expuesto, sin la protección de canaletas plásticas. No se utilizan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ni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cords</w:t>
            </w:r>
            <w:proofErr w:type="spellEnd"/>
            <w:r w:rsidRPr="006C5E71">
              <w:rPr>
                <w:rFonts w:ascii="Arial" w:hAnsi="Arial" w:cs="Arial"/>
              </w:rPr>
              <w:t xml:space="preserve">; el cableado horizontal sólido se conecta directamente a los puertos de los </w:t>
            </w:r>
            <w:proofErr w:type="spellStart"/>
            <w:r w:rsidRPr="006C5E71">
              <w:rPr>
                <w:rFonts w:ascii="Arial" w:hAnsi="Arial" w:cs="Arial"/>
              </w:rPr>
              <w:t>switches</w:t>
            </w:r>
            <w:proofErr w:type="spellEnd"/>
            <w:r w:rsidRPr="006C5E71">
              <w:rPr>
                <w:rFonts w:ascii="Arial" w:hAnsi="Arial" w:cs="Arial"/>
              </w:rPr>
              <w:t>. Tampoco existen rosetas de pared en los puntos de trabajo, quedando los conectores RJ45 colgando directamente, sometidos a tensión constante.</w:t>
            </w:r>
          </w:p>
        </w:tc>
      </w:tr>
      <w:tr w:rsidR="00A600BB" w:rsidRPr="006C5E71" w14:paraId="0D00CC8F" w14:textId="77777777" w:rsidTr="00CA2B37">
        <w:trPr>
          <w:trHeight w:val="3"/>
          <w:jc w:val="center"/>
        </w:trPr>
        <w:tc>
          <w:tcPr>
            <w:tcW w:w="11515" w:type="dxa"/>
            <w:gridSpan w:val="7"/>
            <w:shd w:val="clear" w:color="auto" w:fill="D0CECE" w:themeFill="background2" w:themeFillShade="E6"/>
          </w:tcPr>
          <w:p w14:paraId="7D1E4317"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7CE51C25" w14:textId="77777777" w:rsidTr="00CA2B37">
        <w:trPr>
          <w:trHeight w:val="1241"/>
          <w:jc w:val="center"/>
        </w:trPr>
        <w:tc>
          <w:tcPr>
            <w:tcW w:w="11515" w:type="dxa"/>
            <w:gridSpan w:val="7"/>
          </w:tcPr>
          <w:p w14:paraId="72B43F85" w14:textId="77777777" w:rsidR="00A600BB" w:rsidRPr="006C5E71" w:rsidRDefault="00A600BB" w:rsidP="00A600BB">
            <w:pPr>
              <w:numPr>
                <w:ilvl w:val="0"/>
                <w:numId w:val="1"/>
              </w:numPr>
              <w:rPr>
                <w:rFonts w:ascii="Arial" w:hAnsi="Arial" w:cs="Arial"/>
              </w:rPr>
            </w:pPr>
            <w:r w:rsidRPr="006C5E71">
              <w:rPr>
                <w:rFonts w:ascii="Arial" w:hAnsi="Arial" w:cs="Arial"/>
              </w:rPr>
              <w:t>Instalación inicial de la red sin la supervisión de un profesional certificado en estándares de cableado estructurado.</w:t>
            </w:r>
          </w:p>
          <w:p w14:paraId="07F5CCA7" w14:textId="77777777" w:rsidR="00A600BB" w:rsidRPr="006C5E71" w:rsidRDefault="00A600BB" w:rsidP="00A600BB">
            <w:pPr>
              <w:numPr>
                <w:ilvl w:val="0"/>
                <w:numId w:val="1"/>
              </w:numPr>
              <w:rPr>
                <w:rFonts w:ascii="Arial" w:hAnsi="Arial" w:cs="Arial"/>
              </w:rPr>
            </w:pPr>
            <w:r w:rsidRPr="006C5E71">
              <w:rPr>
                <w:rFonts w:ascii="Arial" w:hAnsi="Arial" w:cs="Arial"/>
              </w:rPr>
              <w:t xml:space="preserve">Falta de presupuesto para completar la instalación de canaletas y la adquisición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y rosetas.</w:t>
            </w:r>
          </w:p>
          <w:p w14:paraId="7BB8D58A" w14:textId="77777777" w:rsidR="00A600BB" w:rsidRPr="006C5E71" w:rsidRDefault="00A600BB" w:rsidP="00A600BB">
            <w:pPr>
              <w:numPr>
                <w:ilvl w:val="0"/>
                <w:numId w:val="1"/>
              </w:numPr>
              <w:rPr>
                <w:rFonts w:ascii="Arial" w:hAnsi="Arial" w:cs="Arial"/>
              </w:rPr>
            </w:pPr>
            <w:r w:rsidRPr="006C5E71">
              <w:rPr>
                <w:rFonts w:ascii="Arial" w:hAnsi="Arial" w:cs="Arial"/>
              </w:rPr>
              <w:t>Desconocimiento de los estándares ANSI/TIA/EIA por parte del personal que ha manipulado la red.</w:t>
            </w:r>
          </w:p>
        </w:tc>
      </w:tr>
      <w:tr w:rsidR="00A600BB" w:rsidRPr="006C5E71" w14:paraId="4A389084" w14:textId="77777777" w:rsidTr="00CA2B37">
        <w:trPr>
          <w:trHeight w:val="3"/>
          <w:jc w:val="center"/>
        </w:trPr>
        <w:tc>
          <w:tcPr>
            <w:tcW w:w="11515" w:type="dxa"/>
            <w:gridSpan w:val="7"/>
            <w:shd w:val="clear" w:color="auto" w:fill="D0CECE" w:themeFill="background2" w:themeFillShade="E6"/>
          </w:tcPr>
          <w:p w14:paraId="7C75B1F2"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5245699B" w14:textId="77777777" w:rsidTr="00CA2B37">
        <w:trPr>
          <w:trHeight w:val="17"/>
          <w:jc w:val="center"/>
        </w:trPr>
        <w:tc>
          <w:tcPr>
            <w:tcW w:w="11515" w:type="dxa"/>
            <w:gridSpan w:val="7"/>
          </w:tcPr>
          <w:p w14:paraId="770CFEAD" w14:textId="77777777" w:rsidR="00A600BB" w:rsidRPr="006C5E71" w:rsidRDefault="00A600BB" w:rsidP="00A600BB">
            <w:pPr>
              <w:numPr>
                <w:ilvl w:val="0"/>
                <w:numId w:val="2"/>
              </w:numPr>
              <w:rPr>
                <w:rFonts w:ascii="Arial" w:hAnsi="Arial" w:cs="Arial"/>
              </w:rPr>
            </w:pPr>
            <w:r w:rsidRPr="006C5E71">
              <w:rPr>
                <w:rFonts w:ascii="Arial" w:hAnsi="Arial" w:cs="Arial"/>
              </w:rPr>
              <w:t>Fotografías del cableado expuesto, torceduras y conectores RJ45 colgando.</w:t>
            </w:r>
          </w:p>
          <w:p w14:paraId="4893342C"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 (Cableado y Canalización) y Módulo III (Área de Trabajo), con múltiples criterios evaluados negativamente.</w:t>
            </w:r>
          </w:p>
        </w:tc>
      </w:tr>
      <w:tr w:rsidR="00A600BB" w:rsidRPr="006C5E71" w14:paraId="7EABE9AC" w14:textId="77777777" w:rsidTr="00CA2B37">
        <w:trPr>
          <w:trHeight w:val="3"/>
          <w:jc w:val="center"/>
        </w:trPr>
        <w:tc>
          <w:tcPr>
            <w:tcW w:w="11515" w:type="dxa"/>
            <w:gridSpan w:val="7"/>
            <w:shd w:val="clear" w:color="auto" w:fill="D0CECE" w:themeFill="background2" w:themeFillShade="E6"/>
          </w:tcPr>
          <w:p w14:paraId="4BF12F2F"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325902C7" w14:textId="77777777" w:rsidTr="00CA2B37">
        <w:trPr>
          <w:trHeight w:val="10"/>
          <w:jc w:val="center"/>
        </w:trPr>
        <w:tc>
          <w:tcPr>
            <w:tcW w:w="11515" w:type="dxa"/>
            <w:gridSpan w:val="7"/>
          </w:tcPr>
          <w:p w14:paraId="24307641" w14:textId="77777777" w:rsidR="00A600BB" w:rsidRPr="00F66F3F" w:rsidRDefault="00A600BB" w:rsidP="00A600BB">
            <w:pPr>
              <w:numPr>
                <w:ilvl w:val="0"/>
                <w:numId w:val="9"/>
              </w:numPr>
              <w:rPr>
                <w:rFonts w:ascii="Arial" w:hAnsi="Arial" w:cs="Arial"/>
              </w:rPr>
            </w:pPr>
            <w:r w:rsidRPr="00F66F3F">
              <w:rPr>
                <w:rFonts w:ascii="Arial" w:hAnsi="Arial" w:cs="Arial"/>
              </w:rPr>
              <w:t>Alta probabilidad de rotura de conductores y fallos intermitentes de conectividad.</w:t>
            </w:r>
          </w:p>
          <w:p w14:paraId="72355E5F" w14:textId="77777777" w:rsidR="00A600BB" w:rsidRPr="00F66F3F" w:rsidRDefault="00A600BB" w:rsidP="00A600BB">
            <w:pPr>
              <w:numPr>
                <w:ilvl w:val="0"/>
                <w:numId w:val="9"/>
              </w:numPr>
              <w:rPr>
                <w:rFonts w:ascii="Arial" w:hAnsi="Arial" w:cs="Arial"/>
              </w:rPr>
            </w:pPr>
            <w:r w:rsidRPr="00F66F3F">
              <w:rPr>
                <w:rFonts w:ascii="Arial" w:hAnsi="Arial" w:cs="Arial"/>
              </w:rPr>
              <w:t xml:space="preserve">Daño a los puertos de los </w:t>
            </w:r>
            <w:proofErr w:type="spellStart"/>
            <w:r w:rsidRPr="00F66F3F">
              <w:rPr>
                <w:rFonts w:ascii="Arial" w:hAnsi="Arial" w:cs="Arial"/>
              </w:rPr>
              <w:t>switches</w:t>
            </w:r>
            <w:proofErr w:type="spellEnd"/>
            <w:r w:rsidRPr="00F66F3F">
              <w:rPr>
                <w:rFonts w:ascii="Arial" w:hAnsi="Arial" w:cs="Arial"/>
              </w:rPr>
              <w:t xml:space="preserve"> por la tensión del cable sólido horizontal.</w:t>
            </w:r>
          </w:p>
          <w:p w14:paraId="04725CA6" w14:textId="77777777" w:rsidR="00A600BB" w:rsidRPr="006C5E71" w:rsidRDefault="00A600BB" w:rsidP="00A600BB">
            <w:pPr>
              <w:numPr>
                <w:ilvl w:val="0"/>
                <w:numId w:val="9"/>
              </w:numPr>
              <w:rPr>
                <w:rFonts w:ascii="Arial" w:hAnsi="Arial" w:cs="Arial"/>
              </w:rPr>
            </w:pPr>
            <w:r w:rsidRPr="00F66F3F">
              <w:rPr>
                <w:rFonts w:ascii="Arial" w:hAnsi="Arial" w:cs="Arial"/>
              </w:rPr>
              <w:t>Dificultad para realizar tareas de mantenimiento y una imagen de desorden generalizada.</w:t>
            </w:r>
          </w:p>
        </w:tc>
      </w:tr>
      <w:tr w:rsidR="00A600BB" w:rsidRPr="006C5E71" w14:paraId="0BC49489" w14:textId="77777777" w:rsidTr="00CA2B37">
        <w:trPr>
          <w:trHeight w:val="3"/>
          <w:jc w:val="center"/>
        </w:trPr>
        <w:tc>
          <w:tcPr>
            <w:tcW w:w="11515" w:type="dxa"/>
            <w:gridSpan w:val="7"/>
            <w:shd w:val="clear" w:color="auto" w:fill="D0CECE" w:themeFill="background2" w:themeFillShade="E6"/>
          </w:tcPr>
          <w:p w14:paraId="1BCC6828"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2D27FFBC" w14:textId="77777777" w:rsidTr="00CA2B3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937"/>
              <w:gridCol w:w="1141"/>
              <w:gridCol w:w="1475"/>
              <w:gridCol w:w="1141"/>
            </w:tblGrid>
            <w:tr w:rsidR="00A600BB" w:rsidRPr="00F66F3F" w14:paraId="189EE5BD" w14:textId="77777777" w:rsidTr="00CA2B37">
              <w:trPr>
                <w:trHeight w:val="288"/>
              </w:trPr>
              <w:tc>
                <w:tcPr>
                  <w:tcW w:w="5937" w:type="dxa"/>
                  <w:tcBorders>
                    <w:top w:val="nil"/>
                    <w:left w:val="nil"/>
                    <w:bottom w:val="nil"/>
                    <w:right w:val="nil"/>
                  </w:tcBorders>
                  <w:shd w:val="clear" w:color="auto" w:fill="auto"/>
                  <w:noWrap/>
                  <w:vAlign w:val="bottom"/>
                  <w:hideMark/>
                </w:tcPr>
                <w:p w14:paraId="0F83029F"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Riesgo Asociado</w:t>
                  </w:r>
                </w:p>
              </w:tc>
              <w:tc>
                <w:tcPr>
                  <w:tcW w:w="1141" w:type="dxa"/>
                  <w:tcBorders>
                    <w:top w:val="nil"/>
                    <w:left w:val="nil"/>
                    <w:bottom w:val="nil"/>
                    <w:right w:val="nil"/>
                  </w:tcBorders>
                  <w:shd w:val="clear" w:color="auto" w:fill="auto"/>
                  <w:noWrap/>
                  <w:vAlign w:val="bottom"/>
                  <w:hideMark/>
                </w:tcPr>
                <w:p w14:paraId="30083FBD"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Impacto</w:t>
                  </w:r>
                </w:p>
              </w:tc>
              <w:tc>
                <w:tcPr>
                  <w:tcW w:w="1141" w:type="dxa"/>
                  <w:tcBorders>
                    <w:top w:val="nil"/>
                    <w:left w:val="nil"/>
                    <w:bottom w:val="nil"/>
                    <w:right w:val="nil"/>
                  </w:tcBorders>
                  <w:shd w:val="clear" w:color="auto" w:fill="auto"/>
                  <w:noWrap/>
                  <w:vAlign w:val="bottom"/>
                  <w:hideMark/>
                </w:tcPr>
                <w:p w14:paraId="4782156B"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Probabilidad</w:t>
                  </w:r>
                </w:p>
              </w:tc>
              <w:tc>
                <w:tcPr>
                  <w:tcW w:w="1141" w:type="dxa"/>
                  <w:tcBorders>
                    <w:top w:val="nil"/>
                    <w:left w:val="nil"/>
                    <w:bottom w:val="nil"/>
                    <w:right w:val="nil"/>
                  </w:tcBorders>
                  <w:shd w:val="clear" w:color="auto" w:fill="auto"/>
                  <w:noWrap/>
                  <w:vAlign w:val="bottom"/>
                  <w:hideMark/>
                </w:tcPr>
                <w:p w14:paraId="647C88F4"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Nivel de Riesgo</w:t>
                  </w:r>
                </w:p>
              </w:tc>
            </w:tr>
            <w:tr w:rsidR="00A600BB" w:rsidRPr="00F66F3F" w14:paraId="443A4FD5" w14:textId="77777777" w:rsidTr="00CA2B37">
              <w:trPr>
                <w:trHeight w:val="288"/>
              </w:trPr>
              <w:tc>
                <w:tcPr>
                  <w:tcW w:w="5937" w:type="dxa"/>
                  <w:tcBorders>
                    <w:top w:val="nil"/>
                    <w:left w:val="nil"/>
                    <w:bottom w:val="nil"/>
                    <w:right w:val="nil"/>
                  </w:tcBorders>
                  <w:shd w:val="clear" w:color="auto" w:fill="auto"/>
                  <w:noWrap/>
                  <w:vAlign w:val="bottom"/>
                  <w:hideMark/>
                </w:tcPr>
                <w:p w14:paraId="22E0491F"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R-RED-009: Interrupción de conectividad por daño al cableado expuesto</w:t>
                  </w:r>
                </w:p>
              </w:tc>
              <w:tc>
                <w:tcPr>
                  <w:tcW w:w="1141" w:type="dxa"/>
                  <w:tcBorders>
                    <w:top w:val="nil"/>
                    <w:left w:val="nil"/>
                    <w:bottom w:val="nil"/>
                    <w:right w:val="nil"/>
                  </w:tcBorders>
                  <w:shd w:val="clear" w:color="auto" w:fill="auto"/>
                  <w:noWrap/>
                  <w:vAlign w:val="bottom"/>
                  <w:hideMark/>
                </w:tcPr>
                <w:p w14:paraId="1161EC5A"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Medio (2)</w:t>
                  </w:r>
                </w:p>
              </w:tc>
              <w:tc>
                <w:tcPr>
                  <w:tcW w:w="1141" w:type="dxa"/>
                  <w:tcBorders>
                    <w:top w:val="nil"/>
                    <w:left w:val="nil"/>
                    <w:bottom w:val="nil"/>
                    <w:right w:val="nil"/>
                  </w:tcBorders>
                  <w:shd w:val="clear" w:color="auto" w:fill="auto"/>
                  <w:noWrap/>
                  <w:vAlign w:val="bottom"/>
                  <w:hideMark/>
                </w:tcPr>
                <w:p w14:paraId="74B4F41C"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Alta (4)</w:t>
                  </w:r>
                </w:p>
              </w:tc>
              <w:tc>
                <w:tcPr>
                  <w:tcW w:w="1141" w:type="dxa"/>
                  <w:tcBorders>
                    <w:top w:val="nil"/>
                    <w:left w:val="nil"/>
                    <w:bottom w:val="nil"/>
                    <w:right w:val="nil"/>
                  </w:tcBorders>
                  <w:shd w:val="clear" w:color="auto" w:fill="auto"/>
                  <w:noWrap/>
                  <w:vAlign w:val="bottom"/>
                  <w:hideMark/>
                </w:tcPr>
                <w:p w14:paraId="5D05D7F2"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Alto (8)</w:t>
                  </w:r>
                </w:p>
              </w:tc>
            </w:tr>
          </w:tbl>
          <w:p w14:paraId="0C156DF5" w14:textId="77777777" w:rsidR="00A600BB" w:rsidRPr="006C5E71" w:rsidRDefault="00A600BB" w:rsidP="00CA2B37">
            <w:pPr>
              <w:rPr>
                <w:rFonts w:ascii="Arial" w:hAnsi="Arial" w:cs="Arial"/>
              </w:rPr>
            </w:pPr>
          </w:p>
        </w:tc>
      </w:tr>
      <w:tr w:rsidR="00A600BB" w:rsidRPr="006C5E71" w14:paraId="4AD568EA" w14:textId="77777777" w:rsidTr="00CA2B37">
        <w:trPr>
          <w:trHeight w:val="16"/>
          <w:jc w:val="center"/>
        </w:trPr>
        <w:tc>
          <w:tcPr>
            <w:tcW w:w="11515" w:type="dxa"/>
            <w:gridSpan w:val="7"/>
            <w:shd w:val="clear" w:color="auto" w:fill="D0CECE" w:themeFill="background2" w:themeFillShade="E6"/>
          </w:tcPr>
          <w:p w14:paraId="728A9DD2"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63BAD77A" w14:textId="77777777" w:rsidTr="00CA2B37">
        <w:trPr>
          <w:trHeight w:val="3"/>
          <w:jc w:val="center"/>
        </w:trPr>
        <w:tc>
          <w:tcPr>
            <w:tcW w:w="11515" w:type="dxa"/>
            <w:gridSpan w:val="7"/>
            <w:shd w:val="clear" w:color="auto" w:fill="FFFFFF" w:themeFill="background1"/>
          </w:tcPr>
          <w:p w14:paraId="7826BAF0" w14:textId="77777777" w:rsidR="00A600BB" w:rsidRPr="00F66F3F" w:rsidRDefault="00A600BB" w:rsidP="00A600BB">
            <w:pPr>
              <w:numPr>
                <w:ilvl w:val="0"/>
                <w:numId w:val="10"/>
              </w:numPr>
              <w:rPr>
                <w:rFonts w:ascii="Arial" w:hAnsi="Arial" w:cs="Arial"/>
              </w:rPr>
            </w:pPr>
            <w:r w:rsidRPr="00F66F3F">
              <w:rPr>
                <w:rFonts w:ascii="Arial" w:hAnsi="Arial" w:cs="Arial"/>
              </w:rPr>
              <w:t>Corto plazo (30-60 días): Completar la instalación de canaletas plásticas en las diez áreas que carecen de protección.</w:t>
            </w:r>
          </w:p>
          <w:p w14:paraId="00DE728A" w14:textId="77777777" w:rsidR="00A600BB" w:rsidRPr="00F66F3F" w:rsidRDefault="00A600BB" w:rsidP="00A600BB">
            <w:pPr>
              <w:numPr>
                <w:ilvl w:val="0"/>
                <w:numId w:val="10"/>
              </w:numPr>
              <w:rPr>
                <w:rFonts w:ascii="Arial" w:hAnsi="Arial" w:cs="Arial"/>
              </w:rPr>
            </w:pPr>
            <w:r w:rsidRPr="00F66F3F">
              <w:rPr>
                <w:rFonts w:ascii="Arial" w:hAnsi="Arial" w:cs="Arial"/>
              </w:rPr>
              <w:t xml:space="preserve">Corto plazo: Instalar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panels</w:t>
            </w:r>
            <w:proofErr w:type="spellEnd"/>
            <w:r w:rsidRPr="00F66F3F">
              <w:rPr>
                <w:rFonts w:ascii="Arial" w:hAnsi="Arial" w:cs="Arial"/>
              </w:rPr>
              <w:t xml:space="preserve"> de 24 puertos en ambos nodos y rosetas de pared en todas las áreas de trabajo.</w:t>
            </w:r>
          </w:p>
          <w:p w14:paraId="70DCDA97" w14:textId="77777777" w:rsidR="00A600BB" w:rsidRPr="006C5E71" w:rsidRDefault="00A600BB" w:rsidP="00A600BB">
            <w:pPr>
              <w:numPr>
                <w:ilvl w:val="0"/>
                <w:numId w:val="10"/>
              </w:numPr>
              <w:rPr>
                <w:rFonts w:ascii="Arial" w:hAnsi="Arial" w:cs="Arial"/>
              </w:rPr>
            </w:pPr>
            <w:r w:rsidRPr="00F66F3F">
              <w:rPr>
                <w:rFonts w:ascii="Arial" w:hAnsi="Arial" w:cs="Arial"/>
              </w:rPr>
              <w:t xml:space="preserve">Corto plazo: Adquirir y utilizar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cords</w:t>
            </w:r>
            <w:proofErr w:type="spellEnd"/>
            <w:r w:rsidRPr="00F66F3F">
              <w:rPr>
                <w:rFonts w:ascii="Arial" w:hAnsi="Arial" w:cs="Arial"/>
              </w:rPr>
              <w:t xml:space="preserve"> flexibles de fábrica para la conexión final.</w:t>
            </w:r>
          </w:p>
        </w:tc>
      </w:tr>
    </w:tbl>
    <w:p w14:paraId="11E95C08" w14:textId="77777777" w:rsidR="00A600BB" w:rsidRPr="006C5E71" w:rsidRDefault="00A600BB" w:rsidP="00A600BB">
      <w:pPr>
        <w:rPr>
          <w:rFonts w:ascii="Arial" w:hAnsi="Arial" w:cs="Arial"/>
          <w:b/>
          <w:bCs/>
        </w:rPr>
      </w:pPr>
    </w:p>
    <w:p w14:paraId="3537F658" w14:textId="77777777" w:rsidR="00660B32" w:rsidRDefault="00660B32" w:rsidP="00A600BB">
      <w:pPr>
        <w:rPr>
          <w:rFonts w:ascii="Arial" w:hAnsi="Arial" w:cs="Arial"/>
          <w:b/>
          <w:bCs/>
        </w:rPr>
      </w:pPr>
    </w:p>
    <w:p w14:paraId="407C6A49" w14:textId="77777777" w:rsidR="00A600BB" w:rsidRPr="006C5E71" w:rsidRDefault="00A600BB" w:rsidP="00A600BB">
      <w:pPr>
        <w:rPr>
          <w:rFonts w:ascii="Arial" w:hAnsi="Arial" w:cs="Arial"/>
          <w:b/>
          <w:bCs/>
        </w:rPr>
      </w:pPr>
      <w:r>
        <w:rPr>
          <w:rFonts w:ascii="Arial" w:hAnsi="Arial" w:cs="Arial"/>
          <w:b/>
          <w:bCs/>
        </w:rPr>
        <w:lastRenderedPageBreak/>
        <w:t>HALLAZGO No. H-RED-INFRA-04</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53D55832" w14:textId="77777777" w:rsidTr="00CA2B37">
        <w:trPr>
          <w:trHeight w:val="4"/>
          <w:jc w:val="center"/>
        </w:trPr>
        <w:tc>
          <w:tcPr>
            <w:tcW w:w="7788" w:type="dxa"/>
            <w:gridSpan w:val="4"/>
          </w:tcPr>
          <w:p w14:paraId="00064206"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0B1F88F2" w14:textId="77777777" w:rsidR="00A600BB" w:rsidRPr="006C5E71" w:rsidRDefault="00A600BB" w:rsidP="00CA2B37">
            <w:pPr>
              <w:rPr>
                <w:rFonts w:ascii="Arial" w:hAnsi="Arial" w:cs="Arial"/>
              </w:rPr>
            </w:pPr>
            <w:r>
              <w:rPr>
                <w:rFonts w:ascii="Arial" w:hAnsi="Arial" w:cs="Arial"/>
                <w:b/>
                <w:bCs/>
              </w:rPr>
              <w:t>REF: H-RED-INFRA-04</w:t>
            </w:r>
          </w:p>
        </w:tc>
      </w:tr>
      <w:tr w:rsidR="00A600BB" w:rsidRPr="006C5E71" w14:paraId="404C4FB2" w14:textId="77777777" w:rsidTr="00CA2B37">
        <w:trPr>
          <w:trHeight w:val="3"/>
          <w:jc w:val="center"/>
        </w:trPr>
        <w:tc>
          <w:tcPr>
            <w:tcW w:w="7788" w:type="dxa"/>
            <w:gridSpan w:val="4"/>
          </w:tcPr>
          <w:p w14:paraId="3AA56B12"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7709714B" w14:textId="77777777" w:rsidR="00A600BB" w:rsidRPr="006C5E71" w:rsidRDefault="00A600BB" w:rsidP="00CA2B37">
            <w:pPr>
              <w:rPr>
                <w:rFonts w:ascii="Arial" w:hAnsi="Arial" w:cs="Arial"/>
              </w:rPr>
            </w:pPr>
            <w:r>
              <w:rPr>
                <w:rFonts w:ascii="Arial" w:hAnsi="Arial" w:cs="Arial"/>
              </w:rPr>
              <w:t>H4</w:t>
            </w:r>
          </w:p>
        </w:tc>
      </w:tr>
      <w:tr w:rsidR="00A600BB" w:rsidRPr="006C5E71" w14:paraId="73B88F9D" w14:textId="77777777" w:rsidTr="00CA2B37">
        <w:trPr>
          <w:trHeight w:val="3"/>
          <w:jc w:val="center"/>
        </w:trPr>
        <w:tc>
          <w:tcPr>
            <w:tcW w:w="3096" w:type="dxa"/>
            <w:vMerge w:val="restart"/>
            <w:shd w:val="clear" w:color="auto" w:fill="D0CECE" w:themeFill="background2" w:themeFillShade="E6"/>
          </w:tcPr>
          <w:p w14:paraId="4A9A2679"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16C2BC63" w14:textId="77777777" w:rsidR="00A600BB" w:rsidRPr="006C5E71" w:rsidRDefault="00A600BB" w:rsidP="00CA2B37">
            <w:pPr>
              <w:rPr>
                <w:rFonts w:ascii="Arial" w:hAnsi="Arial" w:cs="Arial"/>
              </w:rPr>
            </w:pPr>
            <w:r w:rsidRPr="00AD586A">
              <w:rPr>
                <w:rFonts w:ascii="Arial" w:hAnsi="Arial" w:cs="Arial"/>
              </w:rPr>
              <w:t>Gestión operativa de la red – Rendimiento y capacidad</w:t>
            </w:r>
          </w:p>
        </w:tc>
        <w:tc>
          <w:tcPr>
            <w:tcW w:w="3727" w:type="dxa"/>
            <w:gridSpan w:val="3"/>
          </w:tcPr>
          <w:p w14:paraId="47C1DFEE"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7267F76D" w14:textId="77777777" w:rsidTr="00CA2B37">
        <w:trPr>
          <w:trHeight w:val="3"/>
          <w:jc w:val="center"/>
        </w:trPr>
        <w:tc>
          <w:tcPr>
            <w:tcW w:w="3096" w:type="dxa"/>
            <w:vMerge/>
            <w:shd w:val="clear" w:color="auto" w:fill="D0CECE" w:themeFill="background2" w:themeFillShade="E6"/>
          </w:tcPr>
          <w:p w14:paraId="0A6A784B" w14:textId="77777777" w:rsidR="00A600BB" w:rsidRPr="006C5E71" w:rsidRDefault="00A600BB" w:rsidP="00CA2B37">
            <w:pPr>
              <w:rPr>
                <w:rFonts w:ascii="Arial" w:hAnsi="Arial" w:cs="Arial"/>
              </w:rPr>
            </w:pPr>
          </w:p>
        </w:tc>
        <w:tc>
          <w:tcPr>
            <w:tcW w:w="4692" w:type="dxa"/>
            <w:gridSpan w:val="3"/>
            <w:vMerge/>
            <w:tcBorders>
              <w:bottom w:val="nil"/>
            </w:tcBorders>
          </w:tcPr>
          <w:p w14:paraId="31958B45" w14:textId="77777777" w:rsidR="00A600BB" w:rsidRPr="006C5E71" w:rsidRDefault="00A600BB" w:rsidP="00CA2B37">
            <w:pPr>
              <w:rPr>
                <w:rFonts w:ascii="Arial" w:hAnsi="Arial" w:cs="Arial"/>
              </w:rPr>
            </w:pPr>
          </w:p>
        </w:tc>
        <w:tc>
          <w:tcPr>
            <w:tcW w:w="680" w:type="dxa"/>
          </w:tcPr>
          <w:p w14:paraId="510CAE7B"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6E8E8B68"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6D87161B"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7ADC5D21" w14:textId="77777777" w:rsidTr="00CA2B37">
        <w:trPr>
          <w:trHeight w:val="3"/>
          <w:jc w:val="center"/>
        </w:trPr>
        <w:tc>
          <w:tcPr>
            <w:tcW w:w="3096" w:type="dxa"/>
            <w:shd w:val="clear" w:color="auto" w:fill="D0CECE" w:themeFill="background2" w:themeFillShade="E6"/>
          </w:tcPr>
          <w:p w14:paraId="198C06E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2BF1EB4B" w14:textId="77777777" w:rsidR="00A600BB" w:rsidRPr="006C5E71" w:rsidRDefault="00A600BB" w:rsidP="00CA2B37">
            <w:pPr>
              <w:rPr>
                <w:rFonts w:ascii="Arial" w:hAnsi="Arial" w:cs="Arial"/>
              </w:rPr>
            </w:pPr>
          </w:p>
        </w:tc>
      </w:tr>
      <w:tr w:rsidR="00A600BB" w:rsidRPr="006C5E71" w14:paraId="0A9D4675" w14:textId="77777777" w:rsidTr="00CA2B37">
        <w:trPr>
          <w:trHeight w:val="3"/>
          <w:jc w:val="center"/>
        </w:trPr>
        <w:tc>
          <w:tcPr>
            <w:tcW w:w="3096" w:type="dxa"/>
            <w:shd w:val="clear" w:color="auto" w:fill="D0CECE" w:themeFill="background2" w:themeFillShade="E6"/>
          </w:tcPr>
          <w:p w14:paraId="72EDC6BA"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26EDC4A2" w14:textId="77777777" w:rsidR="00A600BB" w:rsidRPr="006C5E71" w:rsidRDefault="00A600BB" w:rsidP="00CA2B37">
            <w:pPr>
              <w:rPr>
                <w:rFonts w:ascii="Arial" w:hAnsi="Arial" w:cs="Arial"/>
              </w:rPr>
            </w:pPr>
            <w:r w:rsidRPr="00AD586A">
              <w:rPr>
                <w:rFonts w:ascii="Arial" w:hAnsi="Arial" w:cs="Arial"/>
              </w:rPr>
              <w:t>ISO 27001 A.17.2.1, COBIT DSS01, Normativa SISNIVEN</w:t>
            </w:r>
          </w:p>
        </w:tc>
      </w:tr>
      <w:tr w:rsidR="00A600BB" w:rsidRPr="006C5E71" w14:paraId="009DB0A6" w14:textId="77777777" w:rsidTr="00CA2B37">
        <w:trPr>
          <w:trHeight w:val="7"/>
          <w:jc w:val="center"/>
        </w:trPr>
        <w:tc>
          <w:tcPr>
            <w:tcW w:w="3096" w:type="dxa"/>
            <w:shd w:val="clear" w:color="auto" w:fill="D0CECE" w:themeFill="background2" w:themeFillShade="E6"/>
          </w:tcPr>
          <w:p w14:paraId="4EA4B48B"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1FAF219F"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1CA9A489"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3319D218"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41D8678A" w14:textId="77777777" w:rsidTr="00CA2B37">
        <w:trPr>
          <w:trHeight w:val="3"/>
          <w:jc w:val="center"/>
        </w:trPr>
        <w:tc>
          <w:tcPr>
            <w:tcW w:w="11515" w:type="dxa"/>
            <w:gridSpan w:val="7"/>
            <w:shd w:val="clear" w:color="auto" w:fill="D0CECE" w:themeFill="background2" w:themeFillShade="E6"/>
          </w:tcPr>
          <w:p w14:paraId="3C8E802F"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3D2AD0FD" w14:textId="77777777" w:rsidTr="00CA2B37">
        <w:trPr>
          <w:trHeight w:val="21"/>
          <w:jc w:val="center"/>
        </w:trPr>
        <w:tc>
          <w:tcPr>
            <w:tcW w:w="11515" w:type="dxa"/>
            <w:gridSpan w:val="7"/>
          </w:tcPr>
          <w:p w14:paraId="2608DD9F" w14:textId="77777777" w:rsidR="00A600BB" w:rsidRPr="006C5E71" w:rsidRDefault="00A600BB" w:rsidP="00CA2B37">
            <w:pPr>
              <w:rPr>
                <w:rFonts w:ascii="Arial" w:hAnsi="Arial" w:cs="Arial"/>
              </w:rPr>
            </w:pPr>
            <w:r w:rsidRPr="00AD586A">
              <w:rPr>
                <w:rFonts w:ascii="Arial" w:hAnsi="Arial" w:cs="Arial"/>
              </w:rPr>
              <w:t xml:space="preserve">Mediante la utilización del Analizador de Redes por Hardware </w:t>
            </w:r>
            <w:proofErr w:type="spellStart"/>
            <w:r w:rsidRPr="00AD586A">
              <w:rPr>
                <w:rFonts w:ascii="Arial" w:hAnsi="Arial" w:cs="Arial"/>
              </w:rPr>
              <w:t>NetAlly</w:t>
            </w:r>
            <w:proofErr w:type="spellEnd"/>
            <w:r w:rsidRPr="00AD586A">
              <w:rPr>
                <w:rFonts w:ascii="Arial" w:hAnsi="Arial" w:cs="Arial"/>
              </w:rPr>
              <w:t xml:space="preserve"> </w:t>
            </w:r>
            <w:proofErr w:type="spellStart"/>
            <w:r w:rsidRPr="00AD586A">
              <w:rPr>
                <w:rFonts w:ascii="Arial" w:hAnsi="Arial" w:cs="Arial"/>
              </w:rPr>
              <w:t>EtherScope</w:t>
            </w:r>
            <w:proofErr w:type="spellEnd"/>
            <w:r w:rsidRPr="00AD586A">
              <w:rPr>
                <w:rFonts w:ascii="Arial" w:hAnsi="Arial" w:cs="Arial"/>
              </w:rPr>
              <w:t xml:space="preserve"> </w:t>
            </w:r>
            <w:proofErr w:type="spellStart"/>
            <w:r w:rsidRPr="00AD586A">
              <w:rPr>
                <w:rFonts w:ascii="Arial" w:hAnsi="Arial" w:cs="Arial"/>
              </w:rPr>
              <w:t>nXG</w:t>
            </w:r>
            <w:proofErr w:type="spellEnd"/>
            <w:r w:rsidRPr="00AD586A">
              <w:rPr>
                <w:rFonts w:ascii="Arial" w:hAnsi="Arial" w:cs="Arial"/>
              </w:rPr>
              <w:t xml:space="preserve">, se verificó que la velocidad de negociación de todos los enlaces de la red LAN es de 100 Mbps. Esta limitación es impuesta por los </w:t>
            </w:r>
            <w:proofErr w:type="spellStart"/>
            <w:r w:rsidRPr="00AD586A">
              <w:rPr>
                <w:rFonts w:ascii="Arial" w:hAnsi="Arial" w:cs="Arial"/>
              </w:rPr>
              <w:t>switches</w:t>
            </w:r>
            <w:proofErr w:type="spellEnd"/>
            <w:r w:rsidRPr="00AD586A">
              <w:rPr>
                <w:rFonts w:ascii="Arial" w:hAnsi="Arial" w:cs="Arial"/>
              </w:rPr>
              <w:t xml:space="preserve"> </w:t>
            </w:r>
            <w:proofErr w:type="spellStart"/>
            <w:r w:rsidRPr="00AD586A">
              <w:rPr>
                <w:rFonts w:ascii="Arial" w:hAnsi="Arial" w:cs="Arial"/>
              </w:rPr>
              <w:t>Fast</w:t>
            </w:r>
            <w:proofErr w:type="spellEnd"/>
            <w:r w:rsidRPr="00AD586A">
              <w:rPr>
                <w:rFonts w:ascii="Arial" w:hAnsi="Arial" w:cs="Arial"/>
              </w:rPr>
              <w:t xml:space="preserve"> Ethernet no administrables, los cuales son la causa del estrangulamiento operativo. Las estaciones de trabajo, equipadas con tarjetas de red Gigabit, operan a un 10% de su capacidad, lo que restringe el rendimiento de las aplicaciones críticas, incluyendo la transmisión de datos del SISNIVEN al MINSA Central.</w:t>
            </w:r>
          </w:p>
        </w:tc>
      </w:tr>
      <w:tr w:rsidR="00A600BB" w:rsidRPr="006C5E71" w14:paraId="557238AD" w14:textId="77777777" w:rsidTr="00CA2B37">
        <w:trPr>
          <w:trHeight w:val="3"/>
          <w:jc w:val="center"/>
        </w:trPr>
        <w:tc>
          <w:tcPr>
            <w:tcW w:w="11515" w:type="dxa"/>
            <w:gridSpan w:val="7"/>
            <w:shd w:val="clear" w:color="auto" w:fill="D0CECE" w:themeFill="background2" w:themeFillShade="E6"/>
          </w:tcPr>
          <w:p w14:paraId="2EA0448A"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08B36FC0" w14:textId="77777777" w:rsidTr="00CA2B37">
        <w:trPr>
          <w:trHeight w:val="1241"/>
          <w:jc w:val="center"/>
        </w:trPr>
        <w:tc>
          <w:tcPr>
            <w:tcW w:w="11515" w:type="dxa"/>
            <w:gridSpan w:val="7"/>
          </w:tcPr>
          <w:p w14:paraId="19F516D2" w14:textId="77777777" w:rsidR="00A600BB" w:rsidRPr="00AD586A" w:rsidRDefault="00A600BB" w:rsidP="00A600BB">
            <w:pPr>
              <w:numPr>
                <w:ilvl w:val="0"/>
                <w:numId w:val="1"/>
              </w:numPr>
              <w:rPr>
                <w:rFonts w:ascii="Arial" w:hAnsi="Arial" w:cs="Arial"/>
              </w:rPr>
            </w:pPr>
            <w:r w:rsidRPr="00AD586A">
              <w:rPr>
                <w:rFonts w:ascii="Arial" w:hAnsi="Arial" w:cs="Arial"/>
              </w:rPr>
              <w:t xml:space="preserve">Obsolescencia tecnológica de los </w:t>
            </w:r>
            <w:proofErr w:type="spellStart"/>
            <w:r w:rsidRPr="00AD586A">
              <w:rPr>
                <w:rFonts w:ascii="Arial" w:hAnsi="Arial" w:cs="Arial"/>
              </w:rPr>
              <w:t>switches</w:t>
            </w:r>
            <w:proofErr w:type="spellEnd"/>
            <w:r w:rsidRPr="00AD586A">
              <w:rPr>
                <w:rFonts w:ascii="Arial" w:hAnsi="Arial" w:cs="Arial"/>
              </w:rPr>
              <w:t xml:space="preserve"> </w:t>
            </w:r>
            <w:proofErr w:type="spellStart"/>
            <w:r w:rsidRPr="00AD586A">
              <w:rPr>
                <w:rFonts w:ascii="Arial" w:hAnsi="Arial" w:cs="Arial"/>
              </w:rPr>
              <w:t>Fast</w:t>
            </w:r>
            <w:proofErr w:type="spellEnd"/>
            <w:r w:rsidRPr="00AD586A">
              <w:rPr>
                <w:rFonts w:ascii="Arial" w:hAnsi="Arial" w:cs="Arial"/>
              </w:rPr>
              <w:t xml:space="preserve"> Ethernet no administrables.</w:t>
            </w:r>
          </w:p>
          <w:p w14:paraId="6A794530" w14:textId="77777777" w:rsidR="00A600BB" w:rsidRPr="00AD586A" w:rsidRDefault="00A600BB" w:rsidP="00A600BB">
            <w:pPr>
              <w:numPr>
                <w:ilvl w:val="0"/>
                <w:numId w:val="1"/>
              </w:numPr>
              <w:rPr>
                <w:rFonts w:ascii="Arial" w:hAnsi="Arial" w:cs="Arial"/>
              </w:rPr>
            </w:pPr>
            <w:r w:rsidRPr="00AD586A">
              <w:rPr>
                <w:rFonts w:ascii="Arial" w:hAnsi="Arial" w:cs="Arial"/>
              </w:rPr>
              <w:t>Falta de un plan de renovación tecnológica de la infraestructura de red.</w:t>
            </w:r>
          </w:p>
          <w:p w14:paraId="4960268B" w14:textId="77777777" w:rsidR="00A600BB" w:rsidRPr="006C5E71" w:rsidRDefault="00A600BB" w:rsidP="00A600BB">
            <w:pPr>
              <w:numPr>
                <w:ilvl w:val="0"/>
                <w:numId w:val="1"/>
              </w:numPr>
              <w:rPr>
                <w:rFonts w:ascii="Arial" w:hAnsi="Arial" w:cs="Arial"/>
              </w:rPr>
            </w:pPr>
            <w:r w:rsidRPr="00AD586A">
              <w:rPr>
                <w:rFonts w:ascii="Arial" w:hAnsi="Arial" w:cs="Arial"/>
              </w:rPr>
              <w:t>Ausencia de monitoreo de rendimiento que hubiera permitido detectar el cuello de botella de forma proactiva.</w:t>
            </w:r>
          </w:p>
        </w:tc>
      </w:tr>
      <w:tr w:rsidR="00A600BB" w:rsidRPr="006C5E71" w14:paraId="41812CC4" w14:textId="77777777" w:rsidTr="00CA2B37">
        <w:trPr>
          <w:trHeight w:val="3"/>
          <w:jc w:val="center"/>
        </w:trPr>
        <w:tc>
          <w:tcPr>
            <w:tcW w:w="11515" w:type="dxa"/>
            <w:gridSpan w:val="7"/>
            <w:shd w:val="clear" w:color="auto" w:fill="D0CECE" w:themeFill="background2" w:themeFillShade="E6"/>
          </w:tcPr>
          <w:p w14:paraId="66D2D6A4"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356FF2B2" w14:textId="77777777" w:rsidTr="00CA2B37">
        <w:trPr>
          <w:trHeight w:val="17"/>
          <w:jc w:val="center"/>
        </w:trPr>
        <w:tc>
          <w:tcPr>
            <w:tcW w:w="11515" w:type="dxa"/>
            <w:gridSpan w:val="7"/>
          </w:tcPr>
          <w:p w14:paraId="139F3738" w14:textId="77777777" w:rsidR="00A600BB" w:rsidRPr="00AD586A" w:rsidRDefault="00A600BB" w:rsidP="00A600BB">
            <w:pPr>
              <w:numPr>
                <w:ilvl w:val="0"/>
                <w:numId w:val="2"/>
              </w:numPr>
              <w:rPr>
                <w:rFonts w:ascii="Arial" w:hAnsi="Arial" w:cs="Arial"/>
              </w:rPr>
            </w:pPr>
            <w:r w:rsidRPr="00AD586A">
              <w:rPr>
                <w:rFonts w:ascii="Arial" w:hAnsi="Arial" w:cs="Arial"/>
              </w:rPr>
              <w:t xml:space="preserve">Reporte de pruebas de velocidad de enlace generado por el Analizador </w:t>
            </w:r>
            <w:proofErr w:type="spellStart"/>
            <w:r w:rsidRPr="00AD586A">
              <w:rPr>
                <w:rFonts w:ascii="Arial" w:hAnsi="Arial" w:cs="Arial"/>
              </w:rPr>
              <w:t>NetAlly</w:t>
            </w:r>
            <w:proofErr w:type="spellEnd"/>
            <w:r w:rsidRPr="00AD586A">
              <w:rPr>
                <w:rFonts w:ascii="Arial" w:hAnsi="Arial" w:cs="Arial"/>
              </w:rPr>
              <w:t xml:space="preserve"> </w:t>
            </w:r>
            <w:proofErr w:type="spellStart"/>
            <w:r w:rsidRPr="00AD586A">
              <w:rPr>
                <w:rFonts w:ascii="Arial" w:hAnsi="Arial" w:cs="Arial"/>
              </w:rPr>
              <w:t>EtherScope</w:t>
            </w:r>
            <w:proofErr w:type="spellEnd"/>
            <w:r w:rsidRPr="00AD586A">
              <w:rPr>
                <w:rFonts w:ascii="Arial" w:hAnsi="Arial" w:cs="Arial"/>
              </w:rPr>
              <w:t xml:space="preserve"> </w:t>
            </w:r>
            <w:proofErr w:type="spellStart"/>
            <w:r w:rsidRPr="00AD586A">
              <w:rPr>
                <w:rFonts w:ascii="Arial" w:hAnsi="Arial" w:cs="Arial"/>
              </w:rPr>
              <w:t>nXG</w:t>
            </w:r>
            <w:proofErr w:type="spellEnd"/>
            <w:r w:rsidRPr="00AD586A">
              <w:rPr>
                <w:rFonts w:ascii="Arial" w:hAnsi="Arial" w:cs="Arial"/>
              </w:rPr>
              <w:t>, confirmando la negociación a 100 Mbps en todos los puertos.</w:t>
            </w:r>
          </w:p>
          <w:p w14:paraId="5E1614EA" w14:textId="77777777" w:rsidR="00A600BB" w:rsidRPr="00AD586A" w:rsidRDefault="00A600BB" w:rsidP="00A600BB">
            <w:pPr>
              <w:numPr>
                <w:ilvl w:val="0"/>
                <w:numId w:val="2"/>
              </w:numPr>
              <w:rPr>
                <w:rFonts w:ascii="Arial" w:hAnsi="Arial" w:cs="Arial"/>
              </w:rPr>
            </w:pPr>
            <w:r w:rsidRPr="00AD586A">
              <w:rPr>
                <w:rFonts w:ascii="Arial" w:hAnsi="Arial" w:cs="Arial"/>
              </w:rPr>
              <w:t xml:space="preserve">Fichas técnicas de los </w:t>
            </w:r>
            <w:proofErr w:type="spellStart"/>
            <w:r w:rsidRPr="00AD586A">
              <w:rPr>
                <w:rFonts w:ascii="Arial" w:hAnsi="Arial" w:cs="Arial"/>
              </w:rPr>
              <w:t>switches</w:t>
            </w:r>
            <w:proofErr w:type="spellEnd"/>
            <w:r w:rsidRPr="00AD586A">
              <w:rPr>
                <w:rFonts w:ascii="Arial" w:hAnsi="Arial" w:cs="Arial"/>
              </w:rPr>
              <w:t xml:space="preserve"> que indican una velocidad máxima de </w:t>
            </w:r>
            <w:proofErr w:type="spellStart"/>
            <w:r w:rsidRPr="00AD586A">
              <w:rPr>
                <w:rFonts w:ascii="Arial" w:hAnsi="Arial" w:cs="Arial"/>
              </w:rPr>
              <w:t>Fast</w:t>
            </w:r>
            <w:proofErr w:type="spellEnd"/>
            <w:r w:rsidRPr="00AD586A">
              <w:rPr>
                <w:rFonts w:ascii="Arial" w:hAnsi="Arial" w:cs="Arial"/>
              </w:rPr>
              <w:t xml:space="preserve"> Ethernet.</w:t>
            </w:r>
          </w:p>
          <w:p w14:paraId="102D5058" w14:textId="77777777" w:rsidR="00A600BB" w:rsidRPr="006C5E71" w:rsidRDefault="00A600BB" w:rsidP="00A600BB">
            <w:pPr>
              <w:numPr>
                <w:ilvl w:val="0"/>
                <w:numId w:val="2"/>
              </w:numPr>
              <w:rPr>
                <w:rFonts w:ascii="Arial" w:hAnsi="Arial" w:cs="Arial"/>
              </w:rPr>
            </w:pPr>
            <w:r w:rsidRPr="00AD586A">
              <w:rPr>
                <w:rFonts w:ascii="Arial" w:hAnsi="Arial" w:cs="Arial"/>
              </w:rPr>
              <w:t>Entrevistas con usuarios de áreas críticas que reportan lentitud en aplicaciones.</w:t>
            </w:r>
          </w:p>
        </w:tc>
      </w:tr>
      <w:tr w:rsidR="00A600BB" w:rsidRPr="006C5E71" w14:paraId="7EC3B879" w14:textId="77777777" w:rsidTr="00CA2B37">
        <w:trPr>
          <w:trHeight w:val="3"/>
          <w:jc w:val="center"/>
        </w:trPr>
        <w:tc>
          <w:tcPr>
            <w:tcW w:w="11515" w:type="dxa"/>
            <w:gridSpan w:val="7"/>
            <w:shd w:val="clear" w:color="auto" w:fill="D0CECE" w:themeFill="background2" w:themeFillShade="E6"/>
          </w:tcPr>
          <w:p w14:paraId="22BE6F62"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3985C09E" w14:textId="77777777" w:rsidTr="00CA2B37">
        <w:trPr>
          <w:trHeight w:val="10"/>
          <w:jc w:val="center"/>
        </w:trPr>
        <w:tc>
          <w:tcPr>
            <w:tcW w:w="11515" w:type="dxa"/>
            <w:gridSpan w:val="7"/>
          </w:tcPr>
          <w:p w14:paraId="3588EACD" w14:textId="77777777" w:rsidR="00A600BB" w:rsidRPr="00AD586A" w:rsidRDefault="00A600BB" w:rsidP="00A600BB">
            <w:pPr>
              <w:numPr>
                <w:ilvl w:val="0"/>
                <w:numId w:val="9"/>
              </w:numPr>
              <w:rPr>
                <w:rFonts w:ascii="Arial" w:hAnsi="Arial" w:cs="Arial"/>
              </w:rPr>
            </w:pPr>
            <w:r w:rsidRPr="00AD586A">
              <w:rPr>
                <w:rFonts w:ascii="Arial" w:hAnsi="Arial" w:cs="Arial"/>
              </w:rPr>
              <w:t>Limitación del rendimiento de todas las aplicaciones de red, ralentizando la transferencia de datos epidemiológicos y administrativos.</w:t>
            </w:r>
          </w:p>
          <w:p w14:paraId="60A4833A" w14:textId="77777777" w:rsidR="00A600BB" w:rsidRPr="00AD586A" w:rsidRDefault="00A600BB" w:rsidP="00A600BB">
            <w:pPr>
              <w:numPr>
                <w:ilvl w:val="0"/>
                <w:numId w:val="9"/>
              </w:numPr>
              <w:rPr>
                <w:rFonts w:ascii="Arial" w:hAnsi="Arial" w:cs="Arial"/>
              </w:rPr>
            </w:pPr>
            <w:r w:rsidRPr="00AD586A">
              <w:rPr>
                <w:rFonts w:ascii="Arial" w:hAnsi="Arial" w:cs="Arial"/>
              </w:rPr>
              <w:t>Imposibilidad de implementar servicios que requieran un mayor ancho de banda.</w:t>
            </w:r>
          </w:p>
          <w:p w14:paraId="224B3039" w14:textId="77777777" w:rsidR="00A600BB" w:rsidRPr="006C5E71" w:rsidRDefault="00A600BB" w:rsidP="00A600BB">
            <w:pPr>
              <w:numPr>
                <w:ilvl w:val="0"/>
                <w:numId w:val="9"/>
              </w:numPr>
              <w:rPr>
                <w:rFonts w:ascii="Arial" w:hAnsi="Arial" w:cs="Arial"/>
              </w:rPr>
            </w:pPr>
            <w:r w:rsidRPr="00AD586A">
              <w:rPr>
                <w:rFonts w:ascii="Arial" w:hAnsi="Arial" w:cs="Arial"/>
              </w:rPr>
              <w:t>Desaprovechamiento de la inversión en estaciones de trabajo con capacidad Gigabit.</w:t>
            </w:r>
          </w:p>
        </w:tc>
      </w:tr>
      <w:tr w:rsidR="00A600BB" w:rsidRPr="006C5E71" w14:paraId="091DC3E2" w14:textId="77777777" w:rsidTr="00CA2B37">
        <w:trPr>
          <w:trHeight w:val="3"/>
          <w:jc w:val="center"/>
        </w:trPr>
        <w:tc>
          <w:tcPr>
            <w:tcW w:w="11515" w:type="dxa"/>
            <w:gridSpan w:val="7"/>
            <w:shd w:val="clear" w:color="auto" w:fill="D0CECE" w:themeFill="background2" w:themeFillShade="E6"/>
          </w:tcPr>
          <w:p w14:paraId="5B3B32EE"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6B827FCA"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24"/>
              <w:gridCol w:w="1022"/>
              <w:gridCol w:w="1475"/>
              <w:gridCol w:w="1022"/>
            </w:tblGrid>
            <w:tr w:rsidR="00A600BB" w:rsidRPr="00AD586A" w14:paraId="12382359" w14:textId="77777777" w:rsidTr="00CA2B37">
              <w:trPr>
                <w:trHeight w:val="288"/>
              </w:trPr>
              <w:tc>
                <w:tcPr>
                  <w:tcW w:w="6324" w:type="dxa"/>
                  <w:tcBorders>
                    <w:top w:val="nil"/>
                    <w:left w:val="nil"/>
                    <w:bottom w:val="nil"/>
                    <w:right w:val="nil"/>
                  </w:tcBorders>
                  <w:shd w:val="clear" w:color="auto" w:fill="auto"/>
                  <w:noWrap/>
                  <w:vAlign w:val="bottom"/>
                  <w:hideMark/>
                </w:tcPr>
                <w:p w14:paraId="55F06C66"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Riesgo Asociado</w:t>
                  </w:r>
                </w:p>
              </w:tc>
              <w:tc>
                <w:tcPr>
                  <w:tcW w:w="1022" w:type="dxa"/>
                  <w:tcBorders>
                    <w:top w:val="nil"/>
                    <w:left w:val="nil"/>
                    <w:bottom w:val="nil"/>
                    <w:right w:val="nil"/>
                  </w:tcBorders>
                  <w:shd w:val="clear" w:color="auto" w:fill="auto"/>
                  <w:noWrap/>
                  <w:vAlign w:val="bottom"/>
                  <w:hideMark/>
                </w:tcPr>
                <w:p w14:paraId="037B60D9"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Impacto</w:t>
                  </w:r>
                </w:p>
              </w:tc>
              <w:tc>
                <w:tcPr>
                  <w:tcW w:w="1022" w:type="dxa"/>
                  <w:tcBorders>
                    <w:top w:val="nil"/>
                    <w:left w:val="nil"/>
                    <w:bottom w:val="nil"/>
                    <w:right w:val="nil"/>
                  </w:tcBorders>
                  <w:shd w:val="clear" w:color="auto" w:fill="auto"/>
                  <w:noWrap/>
                  <w:vAlign w:val="bottom"/>
                  <w:hideMark/>
                </w:tcPr>
                <w:p w14:paraId="2F3F058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Probabilidad</w:t>
                  </w:r>
                </w:p>
              </w:tc>
              <w:tc>
                <w:tcPr>
                  <w:tcW w:w="1022" w:type="dxa"/>
                  <w:tcBorders>
                    <w:top w:val="nil"/>
                    <w:left w:val="nil"/>
                    <w:bottom w:val="nil"/>
                    <w:right w:val="nil"/>
                  </w:tcBorders>
                  <w:shd w:val="clear" w:color="auto" w:fill="auto"/>
                  <w:noWrap/>
                  <w:vAlign w:val="bottom"/>
                  <w:hideMark/>
                </w:tcPr>
                <w:p w14:paraId="1FC2E0D6"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Nivel de Riesgo</w:t>
                  </w:r>
                </w:p>
              </w:tc>
            </w:tr>
            <w:tr w:rsidR="00A600BB" w:rsidRPr="00AD586A" w14:paraId="68BF012F" w14:textId="77777777" w:rsidTr="00CA2B37">
              <w:trPr>
                <w:trHeight w:val="288"/>
              </w:trPr>
              <w:tc>
                <w:tcPr>
                  <w:tcW w:w="6324" w:type="dxa"/>
                  <w:tcBorders>
                    <w:top w:val="nil"/>
                    <w:left w:val="nil"/>
                    <w:bottom w:val="nil"/>
                    <w:right w:val="nil"/>
                  </w:tcBorders>
                  <w:shd w:val="clear" w:color="auto" w:fill="auto"/>
                  <w:noWrap/>
                  <w:vAlign w:val="bottom"/>
                  <w:hideMark/>
                </w:tcPr>
                <w:p w14:paraId="0EB0CA4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Proceso DSS01 no implementado: Estrangulamiento crónico del rendimiento de la red</w:t>
                  </w:r>
                </w:p>
              </w:tc>
              <w:tc>
                <w:tcPr>
                  <w:tcW w:w="1022" w:type="dxa"/>
                  <w:tcBorders>
                    <w:top w:val="nil"/>
                    <w:left w:val="nil"/>
                    <w:bottom w:val="nil"/>
                    <w:right w:val="nil"/>
                  </w:tcBorders>
                  <w:shd w:val="clear" w:color="auto" w:fill="auto"/>
                  <w:noWrap/>
                  <w:vAlign w:val="bottom"/>
                  <w:hideMark/>
                </w:tcPr>
                <w:p w14:paraId="2F4BC694"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Medio (2)</w:t>
                  </w:r>
                </w:p>
              </w:tc>
              <w:tc>
                <w:tcPr>
                  <w:tcW w:w="1022" w:type="dxa"/>
                  <w:tcBorders>
                    <w:top w:val="nil"/>
                    <w:left w:val="nil"/>
                    <w:bottom w:val="nil"/>
                    <w:right w:val="nil"/>
                  </w:tcBorders>
                  <w:shd w:val="clear" w:color="auto" w:fill="auto"/>
                  <w:noWrap/>
                  <w:vAlign w:val="bottom"/>
                  <w:hideMark/>
                </w:tcPr>
                <w:p w14:paraId="090DE0A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Muy Alta (5)</w:t>
                  </w:r>
                </w:p>
              </w:tc>
              <w:tc>
                <w:tcPr>
                  <w:tcW w:w="1022" w:type="dxa"/>
                  <w:tcBorders>
                    <w:top w:val="nil"/>
                    <w:left w:val="nil"/>
                    <w:bottom w:val="nil"/>
                    <w:right w:val="nil"/>
                  </w:tcBorders>
                  <w:shd w:val="clear" w:color="auto" w:fill="auto"/>
                  <w:noWrap/>
                  <w:vAlign w:val="bottom"/>
                  <w:hideMark/>
                </w:tcPr>
                <w:p w14:paraId="746F3130"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Alto (10)</w:t>
                  </w:r>
                </w:p>
              </w:tc>
            </w:tr>
          </w:tbl>
          <w:p w14:paraId="029D66EF" w14:textId="77777777" w:rsidR="00A600BB" w:rsidRPr="006C5E71" w:rsidRDefault="00A600BB" w:rsidP="00CA2B37">
            <w:pPr>
              <w:rPr>
                <w:rFonts w:ascii="Arial" w:hAnsi="Arial" w:cs="Arial"/>
              </w:rPr>
            </w:pPr>
          </w:p>
        </w:tc>
      </w:tr>
      <w:tr w:rsidR="00A600BB" w:rsidRPr="006C5E71" w14:paraId="67DF3057" w14:textId="77777777" w:rsidTr="00CA2B37">
        <w:trPr>
          <w:trHeight w:val="16"/>
          <w:jc w:val="center"/>
        </w:trPr>
        <w:tc>
          <w:tcPr>
            <w:tcW w:w="11515" w:type="dxa"/>
            <w:gridSpan w:val="7"/>
            <w:shd w:val="clear" w:color="auto" w:fill="D0CECE" w:themeFill="background2" w:themeFillShade="E6"/>
          </w:tcPr>
          <w:p w14:paraId="086D6598"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5FDD92B9" w14:textId="77777777" w:rsidTr="00CA2B37">
        <w:trPr>
          <w:trHeight w:val="3"/>
          <w:jc w:val="center"/>
        </w:trPr>
        <w:tc>
          <w:tcPr>
            <w:tcW w:w="11515" w:type="dxa"/>
            <w:gridSpan w:val="7"/>
            <w:shd w:val="clear" w:color="auto" w:fill="FFFFFF" w:themeFill="background1"/>
          </w:tcPr>
          <w:p w14:paraId="784E5551" w14:textId="77777777" w:rsidR="00A600BB" w:rsidRPr="00AD586A" w:rsidRDefault="00A600BB" w:rsidP="00A600BB">
            <w:pPr>
              <w:numPr>
                <w:ilvl w:val="0"/>
                <w:numId w:val="20"/>
              </w:numPr>
              <w:rPr>
                <w:rFonts w:ascii="Arial" w:hAnsi="Arial" w:cs="Arial"/>
              </w:rPr>
            </w:pPr>
            <w:r w:rsidRPr="00AD586A">
              <w:rPr>
                <w:rFonts w:ascii="Arial" w:hAnsi="Arial" w:cs="Arial"/>
              </w:rPr>
              <w:t xml:space="preserve">Prioritaria (30-60 días): Reemplazar los </w:t>
            </w:r>
            <w:proofErr w:type="spellStart"/>
            <w:r w:rsidRPr="00AD586A">
              <w:rPr>
                <w:rFonts w:ascii="Arial" w:hAnsi="Arial" w:cs="Arial"/>
              </w:rPr>
              <w:t>switches</w:t>
            </w:r>
            <w:proofErr w:type="spellEnd"/>
            <w:r w:rsidRPr="00AD586A">
              <w:rPr>
                <w:rFonts w:ascii="Arial" w:hAnsi="Arial" w:cs="Arial"/>
              </w:rPr>
              <w:t xml:space="preserve"> </w:t>
            </w:r>
            <w:proofErr w:type="spellStart"/>
            <w:r w:rsidRPr="00AD586A">
              <w:rPr>
                <w:rFonts w:ascii="Arial" w:hAnsi="Arial" w:cs="Arial"/>
              </w:rPr>
              <w:t>Fast</w:t>
            </w:r>
            <w:proofErr w:type="spellEnd"/>
            <w:r w:rsidRPr="00AD586A">
              <w:rPr>
                <w:rFonts w:ascii="Arial" w:hAnsi="Arial" w:cs="Arial"/>
              </w:rPr>
              <w:t xml:space="preserve"> Ethernet por </w:t>
            </w:r>
            <w:proofErr w:type="spellStart"/>
            <w:r w:rsidRPr="00AD586A">
              <w:rPr>
                <w:rFonts w:ascii="Arial" w:hAnsi="Arial" w:cs="Arial"/>
              </w:rPr>
              <w:t>switches</w:t>
            </w:r>
            <w:proofErr w:type="spellEnd"/>
            <w:r w:rsidRPr="00AD586A">
              <w:rPr>
                <w:rFonts w:ascii="Arial" w:hAnsi="Arial" w:cs="Arial"/>
              </w:rPr>
              <w:t xml:space="preserve"> Gigabit administrables para eliminar el cuello de botella.</w:t>
            </w:r>
          </w:p>
          <w:p w14:paraId="702BEADA" w14:textId="77777777" w:rsidR="00A600BB" w:rsidRPr="006C5E71" w:rsidRDefault="00A600BB" w:rsidP="00A600BB">
            <w:pPr>
              <w:numPr>
                <w:ilvl w:val="0"/>
                <w:numId w:val="20"/>
              </w:numPr>
              <w:rPr>
                <w:rFonts w:ascii="Arial" w:hAnsi="Arial" w:cs="Arial"/>
              </w:rPr>
            </w:pPr>
            <w:r w:rsidRPr="00AD586A">
              <w:rPr>
                <w:rFonts w:ascii="Arial" w:hAnsi="Arial" w:cs="Arial"/>
              </w:rPr>
              <w:t>Corto plazo: Implementar un sistema de monitoreo de ancho de banda para establecer una línea base de rendimiento y verificar la mejora tras el reemplazo.</w:t>
            </w:r>
          </w:p>
        </w:tc>
      </w:tr>
    </w:tbl>
    <w:p w14:paraId="5252A1D7" w14:textId="77777777" w:rsidR="00A600BB" w:rsidRPr="006C5E71" w:rsidRDefault="00A600BB" w:rsidP="00A600BB">
      <w:pPr>
        <w:rPr>
          <w:rFonts w:ascii="Arial" w:hAnsi="Arial" w:cs="Arial"/>
          <w:b/>
          <w:bCs/>
        </w:rPr>
      </w:pPr>
    </w:p>
    <w:p w14:paraId="3EF269AE" w14:textId="77777777" w:rsidR="00660B32" w:rsidRDefault="00660B32" w:rsidP="00A600BB">
      <w:pPr>
        <w:rPr>
          <w:rFonts w:ascii="Arial" w:hAnsi="Arial" w:cs="Arial"/>
          <w:b/>
          <w:bCs/>
        </w:rPr>
      </w:pPr>
    </w:p>
    <w:p w14:paraId="47179EC1" w14:textId="77777777" w:rsidR="00A600BB" w:rsidRPr="006C5E71" w:rsidRDefault="00A600BB" w:rsidP="00A600BB">
      <w:pPr>
        <w:rPr>
          <w:rFonts w:ascii="Arial" w:hAnsi="Arial" w:cs="Arial"/>
          <w:b/>
          <w:bCs/>
        </w:rPr>
      </w:pPr>
      <w:r>
        <w:rPr>
          <w:rFonts w:ascii="Arial" w:hAnsi="Arial" w:cs="Arial"/>
          <w:b/>
          <w:bCs/>
        </w:rPr>
        <w:lastRenderedPageBreak/>
        <w:t>HALLAZGO No. H-RED-INFRA-05</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02AC311D" w14:textId="77777777" w:rsidTr="00CA2B37">
        <w:trPr>
          <w:trHeight w:val="4"/>
          <w:jc w:val="center"/>
        </w:trPr>
        <w:tc>
          <w:tcPr>
            <w:tcW w:w="7788" w:type="dxa"/>
            <w:gridSpan w:val="4"/>
          </w:tcPr>
          <w:p w14:paraId="7032304C"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5073B9D0" w14:textId="77777777" w:rsidR="00A600BB" w:rsidRPr="006C5E71" w:rsidRDefault="00A600BB" w:rsidP="00CA2B37">
            <w:pPr>
              <w:rPr>
                <w:rFonts w:ascii="Arial" w:hAnsi="Arial" w:cs="Arial"/>
              </w:rPr>
            </w:pPr>
            <w:r>
              <w:rPr>
                <w:rFonts w:ascii="Arial" w:hAnsi="Arial" w:cs="Arial"/>
                <w:b/>
                <w:bCs/>
              </w:rPr>
              <w:t>REF: H-RED-INFRA-05</w:t>
            </w:r>
          </w:p>
        </w:tc>
      </w:tr>
      <w:tr w:rsidR="00A600BB" w:rsidRPr="006C5E71" w14:paraId="4F191579" w14:textId="77777777" w:rsidTr="00CA2B37">
        <w:trPr>
          <w:trHeight w:val="3"/>
          <w:jc w:val="center"/>
        </w:trPr>
        <w:tc>
          <w:tcPr>
            <w:tcW w:w="7788" w:type="dxa"/>
            <w:gridSpan w:val="4"/>
          </w:tcPr>
          <w:p w14:paraId="22E4E321"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41EA284E" w14:textId="77777777" w:rsidR="00A600BB" w:rsidRPr="006C5E71" w:rsidRDefault="00A600BB" w:rsidP="00CA2B37">
            <w:pPr>
              <w:rPr>
                <w:rFonts w:ascii="Arial" w:hAnsi="Arial" w:cs="Arial"/>
              </w:rPr>
            </w:pPr>
            <w:r>
              <w:rPr>
                <w:rFonts w:ascii="Arial" w:hAnsi="Arial" w:cs="Arial"/>
              </w:rPr>
              <w:t>H5</w:t>
            </w:r>
          </w:p>
        </w:tc>
      </w:tr>
      <w:tr w:rsidR="00A600BB" w:rsidRPr="006C5E71" w14:paraId="01E144AD" w14:textId="77777777" w:rsidTr="00CA2B37">
        <w:trPr>
          <w:trHeight w:val="3"/>
          <w:jc w:val="center"/>
        </w:trPr>
        <w:tc>
          <w:tcPr>
            <w:tcW w:w="3096" w:type="dxa"/>
            <w:vMerge w:val="restart"/>
            <w:shd w:val="clear" w:color="auto" w:fill="D0CECE" w:themeFill="background2" w:themeFillShade="E6"/>
          </w:tcPr>
          <w:p w14:paraId="10599455"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579C3E65" w14:textId="77777777" w:rsidR="00A600BB" w:rsidRPr="006C5E71" w:rsidRDefault="00A600BB" w:rsidP="00CA2B37">
            <w:pPr>
              <w:rPr>
                <w:rFonts w:ascii="Arial" w:hAnsi="Arial" w:cs="Arial"/>
              </w:rPr>
            </w:pPr>
            <w:r w:rsidRPr="00AD586A">
              <w:rPr>
                <w:rFonts w:ascii="Arial" w:hAnsi="Arial" w:cs="Arial"/>
              </w:rPr>
              <w:t>Gestión operativa de la red – Condiciones ambientales</w:t>
            </w:r>
          </w:p>
        </w:tc>
        <w:tc>
          <w:tcPr>
            <w:tcW w:w="3727" w:type="dxa"/>
            <w:gridSpan w:val="3"/>
          </w:tcPr>
          <w:p w14:paraId="20128767"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413BF0D0" w14:textId="77777777" w:rsidTr="00CA2B37">
        <w:trPr>
          <w:trHeight w:val="3"/>
          <w:jc w:val="center"/>
        </w:trPr>
        <w:tc>
          <w:tcPr>
            <w:tcW w:w="3096" w:type="dxa"/>
            <w:vMerge/>
            <w:shd w:val="clear" w:color="auto" w:fill="D0CECE" w:themeFill="background2" w:themeFillShade="E6"/>
          </w:tcPr>
          <w:p w14:paraId="3A14548D" w14:textId="77777777" w:rsidR="00A600BB" w:rsidRPr="006C5E71" w:rsidRDefault="00A600BB" w:rsidP="00CA2B37">
            <w:pPr>
              <w:rPr>
                <w:rFonts w:ascii="Arial" w:hAnsi="Arial" w:cs="Arial"/>
              </w:rPr>
            </w:pPr>
          </w:p>
        </w:tc>
        <w:tc>
          <w:tcPr>
            <w:tcW w:w="4692" w:type="dxa"/>
            <w:gridSpan w:val="3"/>
            <w:vMerge/>
            <w:tcBorders>
              <w:bottom w:val="nil"/>
            </w:tcBorders>
          </w:tcPr>
          <w:p w14:paraId="38FC6570" w14:textId="77777777" w:rsidR="00A600BB" w:rsidRPr="006C5E71" w:rsidRDefault="00A600BB" w:rsidP="00CA2B37">
            <w:pPr>
              <w:rPr>
                <w:rFonts w:ascii="Arial" w:hAnsi="Arial" w:cs="Arial"/>
              </w:rPr>
            </w:pPr>
          </w:p>
        </w:tc>
        <w:tc>
          <w:tcPr>
            <w:tcW w:w="680" w:type="dxa"/>
          </w:tcPr>
          <w:p w14:paraId="45CC5DB7"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4C342220"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070E0E01"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5CCDF56F" w14:textId="77777777" w:rsidTr="00CA2B37">
        <w:trPr>
          <w:trHeight w:val="3"/>
          <w:jc w:val="center"/>
        </w:trPr>
        <w:tc>
          <w:tcPr>
            <w:tcW w:w="3096" w:type="dxa"/>
            <w:shd w:val="clear" w:color="auto" w:fill="D0CECE" w:themeFill="background2" w:themeFillShade="E6"/>
          </w:tcPr>
          <w:p w14:paraId="33923B1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0BF1F844" w14:textId="77777777" w:rsidR="00A600BB" w:rsidRPr="006C5E71" w:rsidRDefault="00A600BB" w:rsidP="00CA2B37">
            <w:pPr>
              <w:rPr>
                <w:rFonts w:ascii="Arial" w:hAnsi="Arial" w:cs="Arial"/>
              </w:rPr>
            </w:pPr>
          </w:p>
        </w:tc>
      </w:tr>
      <w:tr w:rsidR="00A600BB" w:rsidRPr="006C5E71" w14:paraId="6C4CE63F" w14:textId="77777777" w:rsidTr="00CA2B37">
        <w:trPr>
          <w:trHeight w:val="3"/>
          <w:jc w:val="center"/>
        </w:trPr>
        <w:tc>
          <w:tcPr>
            <w:tcW w:w="3096" w:type="dxa"/>
            <w:shd w:val="clear" w:color="auto" w:fill="D0CECE" w:themeFill="background2" w:themeFillShade="E6"/>
          </w:tcPr>
          <w:p w14:paraId="644D8E05"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0E4E48D6" w14:textId="77777777" w:rsidR="00A600BB" w:rsidRPr="006C5E71" w:rsidRDefault="00A600BB" w:rsidP="00CA2B37">
            <w:pPr>
              <w:rPr>
                <w:rFonts w:ascii="Arial" w:hAnsi="Arial" w:cs="Arial"/>
              </w:rPr>
            </w:pPr>
            <w:r w:rsidRPr="00AD586A">
              <w:rPr>
                <w:rFonts w:ascii="Arial" w:hAnsi="Arial" w:cs="Arial"/>
              </w:rPr>
              <w:t>ANSI/TIA-569-C, ISO 27001 A.11.1.4, COBIT DSS01</w:t>
            </w:r>
          </w:p>
        </w:tc>
      </w:tr>
      <w:tr w:rsidR="00A600BB" w:rsidRPr="006C5E71" w14:paraId="48FEB3D4" w14:textId="77777777" w:rsidTr="00CA2B37">
        <w:trPr>
          <w:trHeight w:val="7"/>
          <w:jc w:val="center"/>
        </w:trPr>
        <w:tc>
          <w:tcPr>
            <w:tcW w:w="3096" w:type="dxa"/>
            <w:shd w:val="clear" w:color="auto" w:fill="D0CECE" w:themeFill="background2" w:themeFillShade="E6"/>
          </w:tcPr>
          <w:p w14:paraId="5D29FB0B"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2E90AE16"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7F735AB4"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076BADFF"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7F6EC5F2" w14:textId="77777777" w:rsidTr="00CA2B37">
        <w:trPr>
          <w:trHeight w:val="3"/>
          <w:jc w:val="center"/>
        </w:trPr>
        <w:tc>
          <w:tcPr>
            <w:tcW w:w="11515" w:type="dxa"/>
            <w:gridSpan w:val="7"/>
            <w:shd w:val="clear" w:color="auto" w:fill="D0CECE" w:themeFill="background2" w:themeFillShade="E6"/>
          </w:tcPr>
          <w:p w14:paraId="6E459B96"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1AC9850C" w14:textId="77777777" w:rsidTr="00CA2B37">
        <w:trPr>
          <w:trHeight w:val="21"/>
          <w:jc w:val="center"/>
        </w:trPr>
        <w:tc>
          <w:tcPr>
            <w:tcW w:w="11515" w:type="dxa"/>
            <w:gridSpan w:val="7"/>
          </w:tcPr>
          <w:p w14:paraId="57ACC9E0" w14:textId="77777777" w:rsidR="00A600BB" w:rsidRPr="006C5E71" w:rsidRDefault="00A600BB" w:rsidP="00CA2B37">
            <w:pPr>
              <w:rPr>
                <w:rFonts w:ascii="Arial" w:hAnsi="Arial" w:cs="Arial"/>
              </w:rPr>
            </w:pPr>
            <w:r w:rsidRPr="00AD586A">
              <w:rPr>
                <w:rFonts w:ascii="Arial" w:hAnsi="Arial" w:cs="Arial"/>
              </w:rPr>
              <w:t xml:space="preserve">La monitorización ambiental realizada con sensores dedicados </w:t>
            </w:r>
            <w:proofErr w:type="spellStart"/>
            <w:r w:rsidRPr="00AD586A">
              <w:rPr>
                <w:rFonts w:ascii="Arial" w:hAnsi="Arial" w:cs="Arial"/>
              </w:rPr>
              <w:t>NetBotz</w:t>
            </w:r>
            <w:proofErr w:type="spellEnd"/>
            <w:r w:rsidRPr="00AD586A">
              <w:rPr>
                <w:rFonts w:ascii="Arial" w:hAnsi="Arial" w:cs="Arial"/>
              </w:rPr>
              <w:t xml:space="preserve"> durante un período de 48 horas reveló condiciones adversas en las áreas de comunicaciones. Se registraron temperaturas </w:t>
            </w:r>
            <w:proofErr w:type="gramStart"/>
            <w:r w:rsidRPr="00AD586A">
              <w:rPr>
                <w:rFonts w:ascii="Arial" w:hAnsi="Arial" w:cs="Arial"/>
              </w:rPr>
              <w:t>pico superiores a los 34°C</w:t>
            </w:r>
            <w:proofErr w:type="gramEnd"/>
            <w:r w:rsidRPr="00AD586A">
              <w:rPr>
                <w:rFonts w:ascii="Arial" w:hAnsi="Arial" w:cs="Arial"/>
              </w:rPr>
              <w:t xml:space="preserve"> y niveles de humedad relativa que alcanzaron el 88%, excediendo los rangos operativos recomendados para los equipos de red. Adicionalmente, la medición de calidad de energía con el analizador </w:t>
            </w:r>
            <w:proofErr w:type="spellStart"/>
            <w:r w:rsidRPr="00AD586A">
              <w:rPr>
                <w:rFonts w:ascii="Arial" w:hAnsi="Arial" w:cs="Arial"/>
              </w:rPr>
              <w:t>Fluke</w:t>
            </w:r>
            <w:proofErr w:type="spellEnd"/>
            <w:r w:rsidRPr="00AD586A">
              <w:rPr>
                <w:rFonts w:ascii="Arial" w:hAnsi="Arial" w:cs="Arial"/>
              </w:rPr>
              <w:t xml:space="preserve"> 430 Series II mostró la presencia de armónicos y fluctuaciones de voltaje que exceden los límites seguros, representando un riesgo para las fuentes de poder de los </w:t>
            </w:r>
            <w:proofErr w:type="spellStart"/>
            <w:r w:rsidRPr="00AD586A">
              <w:rPr>
                <w:rFonts w:ascii="Arial" w:hAnsi="Arial" w:cs="Arial"/>
              </w:rPr>
              <w:t>switches</w:t>
            </w:r>
            <w:proofErr w:type="spellEnd"/>
            <w:r w:rsidRPr="00AD586A">
              <w:rPr>
                <w:rFonts w:ascii="Arial" w:hAnsi="Arial" w:cs="Arial"/>
              </w:rPr>
              <w:t xml:space="preserve"> y las UPS.</w:t>
            </w:r>
          </w:p>
        </w:tc>
      </w:tr>
      <w:tr w:rsidR="00A600BB" w:rsidRPr="006C5E71" w14:paraId="225640AA" w14:textId="77777777" w:rsidTr="00CA2B37">
        <w:trPr>
          <w:trHeight w:val="3"/>
          <w:jc w:val="center"/>
        </w:trPr>
        <w:tc>
          <w:tcPr>
            <w:tcW w:w="11515" w:type="dxa"/>
            <w:gridSpan w:val="7"/>
            <w:shd w:val="clear" w:color="auto" w:fill="D0CECE" w:themeFill="background2" w:themeFillShade="E6"/>
          </w:tcPr>
          <w:p w14:paraId="4001DBB3"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3DC7588E" w14:textId="77777777" w:rsidTr="00CA2B37">
        <w:trPr>
          <w:trHeight w:val="1241"/>
          <w:jc w:val="center"/>
        </w:trPr>
        <w:tc>
          <w:tcPr>
            <w:tcW w:w="11515" w:type="dxa"/>
            <w:gridSpan w:val="7"/>
          </w:tcPr>
          <w:p w14:paraId="61FB7D0B" w14:textId="77777777" w:rsidR="00A600BB" w:rsidRPr="002C5451" w:rsidRDefault="00A600BB" w:rsidP="00A600BB">
            <w:pPr>
              <w:numPr>
                <w:ilvl w:val="0"/>
                <w:numId w:val="1"/>
              </w:numPr>
              <w:rPr>
                <w:rFonts w:ascii="Arial" w:hAnsi="Arial" w:cs="Arial"/>
              </w:rPr>
            </w:pPr>
            <w:r w:rsidRPr="002C5451">
              <w:rPr>
                <w:rFonts w:ascii="Arial" w:hAnsi="Arial" w:cs="Arial"/>
              </w:rPr>
              <w:t>Falta de un sistema de climatización dedicado en las áreas de comunicaciones.</w:t>
            </w:r>
          </w:p>
          <w:p w14:paraId="07F8ED2F" w14:textId="77777777" w:rsidR="00A600BB" w:rsidRPr="002C5451" w:rsidRDefault="00A600BB" w:rsidP="00A600BB">
            <w:pPr>
              <w:numPr>
                <w:ilvl w:val="0"/>
                <w:numId w:val="1"/>
              </w:numPr>
              <w:rPr>
                <w:rFonts w:ascii="Arial" w:hAnsi="Arial" w:cs="Arial"/>
              </w:rPr>
            </w:pPr>
            <w:r w:rsidRPr="002C5451">
              <w:rPr>
                <w:rFonts w:ascii="Arial" w:hAnsi="Arial" w:cs="Arial"/>
              </w:rPr>
              <w:t>Inexistencia de un sistema de monitoreo ambiental continuo.</w:t>
            </w:r>
          </w:p>
          <w:p w14:paraId="73AFE3E9" w14:textId="77777777" w:rsidR="00A600BB" w:rsidRPr="006C5E71" w:rsidRDefault="00A600BB" w:rsidP="00A600BB">
            <w:pPr>
              <w:numPr>
                <w:ilvl w:val="0"/>
                <w:numId w:val="1"/>
              </w:numPr>
              <w:rPr>
                <w:rFonts w:ascii="Arial" w:hAnsi="Arial" w:cs="Arial"/>
              </w:rPr>
            </w:pPr>
            <w:r w:rsidRPr="002C5451">
              <w:rPr>
                <w:rFonts w:ascii="Arial" w:hAnsi="Arial" w:cs="Arial"/>
              </w:rPr>
              <w:t>Conexión de los equipos a la red eléctrica general, sin sistemas de filtrado o acondicionamiento de energía.</w:t>
            </w:r>
          </w:p>
        </w:tc>
      </w:tr>
      <w:tr w:rsidR="00A600BB" w:rsidRPr="006C5E71" w14:paraId="5E6C2AAE" w14:textId="77777777" w:rsidTr="00CA2B37">
        <w:trPr>
          <w:trHeight w:val="3"/>
          <w:jc w:val="center"/>
        </w:trPr>
        <w:tc>
          <w:tcPr>
            <w:tcW w:w="11515" w:type="dxa"/>
            <w:gridSpan w:val="7"/>
            <w:shd w:val="clear" w:color="auto" w:fill="D0CECE" w:themeFill="background2" w:themeFillShade="E6"/>
          </w:tcPr>
          <w:p w14:paraId="239D239E"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1FE21631" w14:textId="77777777" w:rsidTr="00CA2B37">
        <w:trPr>
          <w:trHeight w:val="17"/>
          <w:jc w:val="center"/>
        </w:trPr>
        <w:tc>
          <w:tcPr>
            <w:tcW w:w="11515" w:type="dxa"/>
            <w:gridSpan w:val="7"/>
          </w:tcPr>
          <w:p w14:paraId="76AE3D95" w14:textId="77777777" w:rsidR="00A600BB" w:rsidRPr="002C5451" w:rsidRDefault="00A600BB" w:rsidP="00A600BB">
            <w:pPr>
              <w:numPr>
                <w:ilvl w:val="0"/>
                <w:numId w:val="2"/>
              </w:numPr>
              <w:rPr>
                <w:rFonts w:ascii="Arial" w:hAnsi="Arial" w:cs="Arial"/>
              </w:rPr>
            </w:pPr>
            <w:r w:rsidRPr="002C5451">
              <w:rPr>
                <w:rFonts w:ascii="Arial" w:hAnsi="Arial" w:cs="Arial"/>
              </w:rPr>
              <w:t xml:space="preserve">Reporte de tendencias de temperatura y humedad generado por los sensores </w:t>
            </w:r>
            <w:proofErr w:type="spellStart"/>
            <w:r w:rsidRPr="002C5451">
              <w:rPr>
                <w:rFonts w:ascii="Arial" w:hAnsi="Arial" w:cs="Arial"/>
              </w:rPr>
              <w:t>NetBotz</w:t>
            </w:r>
            <w:proofErr w:type="spellEnd"/>
            <w:r w:rsidRPr="002C5451">
              <w:rPr>
                <w:rFonts w:ascii="Arial" w:hAnsi="Arial" w:cs="Arial"/>
              </w:rPr>
              <w:t>, mostrando las excursiones fuera de los rangos aceptables.</w:t>
            </w:r>
          </w:p>
          <w:p w14:paraId="157D7E4F" w14:textId="77777777" w:rsidR="00A600BB" w:rsidRPr="002C5451" w:rsidRDefault="00A600BB" w:rsidP="00A600BB">
            <w:pPr>
              <w:numPr>
                <w:ilvl w:val="0"/>
                <w:numId w:val="2"/>
              </w:numPr>
              <w:rPr>
                <w:rFonts w:ascii="Arial" w:hAnsi="Arial" w:cs="Arial"/>
              </w:rPr>
            </w:pPr>
            <w:r w:rsidRPr="002C5451">
              <w:rPr>
                <w:rFonts w:ascii="Arial" w:hAnsi="Arial" w:cs="Arial"/>
              </w:rPr>
              <w:t xml:space="preserve">Mediciones del Analizador de Calidad de Energía </w:t>
            </w:r>
            <w:proofErr w:type="spellStart"/>
            <w:r w:rsidRPr="002C5451">
              <w:rPr>
                <w:rFonts w:ascii="Arial" w:hAnsi="Arial" w:cs="Arial"/>
              </w:rPr>
              <w:t>Fluke</w:t>
            </w:r>
            <w:proofErr w:type="spellEnd"/>
            <w:r w:rsidRPr="002C5451">
              <w:rPr>
                <w:rFonts w:ascii="Arial" w:hAnsi="Arial" w:cs="Arial"/>
              </w:rPr>
              <w:t xml:space="preserve"> 430 Series II que documentan los armónicos y fluctuaciones de voltaje.</w:t>
            </w:r>
          </w:p>
          <w:p w14:paraId="0A6355E0" w14:textId="77777777" w:rsidR="00A600BB" w:rsidRPr="006C5E71" w:rsidRDefault="00A600BB" w:rsidP="00A600BB">
            <w:pPr>
              <w:numPr>
                <w:ilvl w:val="0"/>
                <w:numId w:val="2"/>
              </w:numPr>
              <w:rPr>
                <w:rFonts w:ascii="Arial" w:hAnsi="Arial" w:cs="Arial"/>
              </w:rPr>
            </w:pPr>
            <w:r w:rsidRPr="002C5451">
              <w:rPr>
                <w:rFonts w:ascii="Arial" w:hAnsi="Arial" w:cs="Arial"/>
              </w:rPr>
              <w:t xml:space="preserve">Fotografías de las áreas de </w:t>
            </w:r>
            <w:proofErr w:type="spellStart"/>
            <w:r w:rsidRPr="002C5451">
              <w:rPr>
                <w:rFonts w:ascii="Arial" w:hAnsi="Arial" w:cs="Arial"/>
              </w:rPr>
              <w:t>switches</w:t>
            </w:r>
            <w:proofErr w:type="spellEnd"/>
            <w:r w:rsidRPr="002C5451">
              <w:rPr>
                <w:rFonts w:ascii="Arial" w:hAnsi="Arial" w:cs="Arial"/>
              </w:rPr>
              <w:t xml:space="preserve"> evidenciando la falta de climatización.</w:t>
            </w:r>
          </w:p>
        </w:tc>
      </w:tr>
      <w:tr w:rsidR="00A600BB" w:rsidRPr="006C5E71" w14:paraId="4C7FC3E4" w14:textId="77777777" w:rsidTr="00CA2B37">
        <w:trPr>
          <w:trHeight w:val="3"/>
          <w:jc w:val="center"/>
        </w:trPr>
        <w:tc>
          <w:tcPr>
            <w:tcW w:w="11515" w:type="dxa"/>
            <w:gridSpan w:val="7"/>
            <w:shd w:val="clear" w:color="auto" w:fill="D0CECE" w:themeFill="background2" w:themeFillShade="E6"/>
          </w:tcPr>
          <w:p w14:paraId="3F7A28E6"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6DFAFA40" w14:textId="77777777" w:rsidTr="00CA2B37">
        <w:trPr>
          <w:trHeight w:val="10"/>
          <w:jc w:val="center"/>
        </w:trPr>
        <w:tc>
          <w:tcPr>
            <w:tcW w:w="11515" w:type="dxa"/>
            <w:gridSpan w:val="7"/>
          </w:tcPr>
          <w:p w14:paraId="5C8ACE7A" w14:textId="77777777" w:rsidR="00A600BB" w:rsidRPr="002C5451" w:rsidRDefault="00A600BB" w:rsidP="00A600BB">
            <w:pPr>
              <w:numPr>
                <w:ilvl w:val="0"/>
                <w:numId w:val="9"/>
              </w:numPr>
              <w:rPr>
                <w:rFonts w:ascii="Arial" w:hAnsi="Arial" w:cs="Arial"/>
              </w:rPr>
            </w:pPr>
            <w:r w:rsidRPr="002C5451">
              <w:rPr>
                <w:rFonts w:ascii="Arial" w:hAnsi="Arial" w:cs="Arial"/>
              </w:rPr>
              <w:t xml:space="preserve">Aceleración de la degradación de los componentes electrónicos de los </w:t>
            </w:r>
            <w:proofErr w:type="spellStart"/>
            <w:r w:rsidRPr="002C5451">
              <w:rPr>
                <w:rFonts w:ascii="Arial" w:hAnsi="Arial" w:cs="Arial"/>
              </w:rPr>
              <w:t>switches</w:t>
            </w:r>
            <w:proofErr w:type="spellEnd"/>
            <w:r w:rsidRPr="002C5451">
              <w:rPr>
                <w:rFonts w:ascii="Arial" w:hAnsi="Arial" w:cs="Arial"/>
              </w:rPr>
              <w:t>.</w:t>
            </w:r>
          </w:p>
          <w:p w14:paraId="5420178E" w14:textId="77777777" w:rsidR="00A600BB" w:rsidRPr="002C5451" w:rsidRDefault="00A600BB" w:rsidP="00A600BB">
            <w:pPr>
              <w:numPr>
                <w:ilvl w:val="0"/>
                <w:numId w:val="9"/>
              </w:numPr>
              <w:rPr>
                <w:rFonts w:ascii="Arial" w:hAnsi="Arial" w:cs="Arial"/>
              </w:rPr>
            </w:pPr>
            <w:r w:rsidRPr="002C5451">
              <w:rPr>
                <w:rFonts w:ascii="Arial" w:hAnsi="Arial" w:cs="Arial"/>
              </w:rPr>
              <w:t>Aumento significativo del riesgo de fallo prematuro por sobrecalentamiento o estrés eléctrico.</w:t>
            </w:r>
          </w:p>
          <w:p w14:paraId="6E347860" w14:textId="77777777" w:rsidR="00A600BB" w:rsidRPr="006C5E71" w:rsidRDefault="00A600BB" w:rsidP="00A600BB">
            <w:pPr>
              <w:numPr>
                <w:ilvl w:val="0"/>
                <w:numId w:val="9"/>
              </w:numPr>
              <w:rPr>
                <w:rFonts w:ascii="Arial" w:hAnsi="Arial" w:cs="Arial"/>
              </w:rPr>
            </w:pPr>
            <w:r w:rsidRPr="002C5451">
              <w:rPr>
                <w:rFonts w:ascii="Arial" w:hAnsi="Arial" w:cs="Arial"/>
              </w:rPr>
              <w:t>Posible invalidación de garantías de los fabricantes por operar fuera de las condiciones especificadas.</w:t>
            </w:r>
          </w:p>
        </w:tc>
      </w:tr>
      <w:tr w:rsidR="00A600BB" w:rsidRPr="006C5E71" w14:paraId="7626E6DA" w14:textId="77777777" w:rsidTr="00CA2B37">
        <w:trPr>
          <w:trHeight w:val="3"/>
          <w:jc w:val="center"/>
        </w:trPr>
        <w:tc>
          <w:tcPr>
            <w:tcW w:w="11515" w:type="dxa"/>
            <w:gridSpan w:val="7"/>
            <w:shd w:val="clear" w:color="auto" w:fill="D0CECE" w:themeFill="background2" w:themeFillShade="E6"/>
          </w:tcPr>
          <w:p w14:paraId="505F615C"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74DD9922"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429"/>
              <w:gridCol w:w="994"/>
              <w:gridCol w:w="1475"/>
              <w:gridCol w:w="987"/>
            </w:tblGrid>
            <w:tr w:rsidR="00A600BB" w:rsidRPr="002C5451" w14:paraId="26546735" w14:textId="77777777" w:rsidTr="00CA2B37">
              <w:trPr>
                <w:trHeight w:val="288"/>
              </w:trPr>
              <w:tc>
                <w:tcPr>
                  <w:tcW w:w="6429" w:type="dxa"/>
                  <w:tcBorders>
                    <w:top w:val="nil"/>
                    <w:left w:val="nil"/>
                    <w:bottom w:val="nil"/>
                    <w:right w:val="nil"/>
                  </w:tcBorders>
                  <w:shd w:val="clear" w:color="auto" w:fill="auto"/>
                  <w:noWrap/>
                  <w:vAlign w:val="bottom"/>
                  <w:hideMark/>
                </w:tcPr>
                <w:p w14:paraId="4D7330A1"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Riesgo Asociado</w:t>
                  </w:r>
                </w:p>
              </w:tc>
              <w:tc>
                <w:tcPr>
                  <w:tcW w:w="987" w:type="dxa"/>
                  <w:tcBorders>
                    <w:top w:val="nil"/>
                    <w:left w:val="nil"/>
                    <w:bottom w:val="nil"/>
                    <w:right w:val="nil"/>
                  </w:tcBorders>
                  <w:shd w:val="clear" w:color="auto" w:fill="auto"/>
                  <w:noWrap/>
                  <w:vAlign w:val="bottom"/>
                  <w:hideMark/>
                </w:tcPr>
                <w:p w14:paraId="571D7F02"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Impacto</w:t>
                  </w:r>
                </w:p>
              </w:tc>
              <w:tc>
                <w:tcPr>
                  <w:tcW w:w="987" w:type="dxa"/>
                  <w:tcBorders>
                    <w:top w:val="nil"/>
                    <w:left w:val="nil"/>
                    <w:bottom w:val="nil"/>
                    <w:right w:val="nil"/>
                  </w:tcBorders>
                  <w:shd w:val="clear" w:color="auto" w:fill="auto"/>
                  <w:noWrap/>
                  <w:vAlign w:val="bottom"/>
                  <w:hideMark/>
                </w:tcPr>
                <w:p w14:paraId="219E467F"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Probabilidad</w:t>
                  </w:r>
                </w:p>
              </w:tc>
              <w:tc>
                <w:tcPr>
                  <w:tcW w:w="987" w:type="dxa"/>
                  <w:tcBorders>
                    <w:top w:val="nil"/>
                    <w:left w:val="nil"/>
                    <w:bottom w:val="nil"/>
                    <w:right w:val="nil"/>
                  </w:tcBorders>
                  <w:shd w:val="clear" w:color="auto" w:fill="auto"/>
                  <w:noWrap/>
                  <w:vAlign w:val="bottom"/>
                  <w:hideMark/>
                </w:tcPr>
                <w:p w14:paraId="500336A6"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Nivel de Riesgo</w:t>
                  </w:r>
                </w:p>
              </w:tc>
            </w:tr>
            <w:tr w:rsidR="00A600BB" w:rsidRPr="002C5451" w14:paraId="709D4373" w14:textId="77777777" w:rsidTr="00CA2B37">
              <w:trPr>
                <w:trHeight w:val="288"/>
              </w:trPr>
              <w:tc>
                <w:tcPr>
                  <w:tcW w:w="6429" w:type="dxa"/>
                  <w:tcBorders>
                    <w:top w:val="nil"/>
                    <w:left w:val="nil"/>
                    <w:bottom w:val="nil"/>
                    <w:right w:val="nil"/>
                  </w:tcBorders>
                  <w:shd w:val="clear" w:color="auto" w:fill="auto"/>
                  <w:noWrap/>
                  <w:vAlign w:val="bottom"/>
                  <w:hideMark/>
                </w:tcPr>
                <w:p w14:paraId="0F081B1F"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 xml:space="preserve">R-RED-008: Fallo prematuro de </w:t>
                  </w:r>
                  <w:proofErr w:type="spellStart"/>
                  <w:r w:rsidRPr="002C5451">
                    <w:rPr>
                      <w:rFonts w:ascii="Arial" w:eastAsia="Times New Roman" w:hAnsi="Arial" w:cs="Arial"/>
                      <w:color w:val="000000"/>
                      <w:kern w:val="0"/>
                      <w:lang w:eastAsia="es-US"/>
                      <w14:ligatures w14:val="none"/>
                    </w:rPr>
                    <w:t>switches</w:t>
                  </w:r>
                  <w:proofErr w:type="spellEnd"/>
                  <w:r w:rsidRPr="002C5451">
                    <w:rPr>
                      <w:rFonts w:ascii="Arial" w:eastAsia="Times New Roman" w:hAnsi="Arial" w:cs="Arial"/>
                      <w:color w:val="000000"/>
                      <w:kern w:val="0"/>
                      <w:lang w:eastAsia="es-US"/>
                      <w14:ligatures w14:val="none"/>
                    </w:rPr>
                    <w:t xml:space="preserve"> por condiciones ambientales y eléctricas adversas</w:t>
                  </w:r>
                </w:p>
              </w:tc>
              <w:tc>
                <w:tcPr>
                  <w:tcW w:w="987" w:type="dxa"/>
                  <w:tcBorders>
                    <w:top w:val="nil"/>
                    <w:left w:val="nil"/>
                    <w:bottom w:val="nil"/>
                    <w:right w:val="nil"/>
                  </w:tcBorders>
                  <w:shd w:val="clear" w:color="auto" w:fill="auto"/>
                  <w:noWrap/>
                  <w:vAlign w:val="bottom"/>
                  <w:hideMark/>
                </w:tcPr>
                <w:p w14:paraId="450536F3"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Alto (3)</w:t>
                  </w:r>
                </w:p>
              </w:tc>
              <w:tc>
                <w:tcPr>
                  <w:tcW w:w="987" w:type="dxa"/>
                  <w:tcBorders>
                    <w:top w:val="nil"/>
                    <w:left w:val="nil"/>
                    <w:bottom w:val="nil"/>
                    <w:right w:val="nil"/>
                  </w:tcBorders>
                  <w:shd w:val="clear" w:color="auto" w:fill="auto"/>
                  <w:noWrap/>
                  <w:vAlign w:val="bottom"/>
                  <w:hideMark/>
                </w:tcPr>
                <w:p w14:paraId="7419D513"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Alta (4)</w:t>
                  </w:r>
                </w:p>
              </w:tc>
              <w:tc>
                <w:tcPr>
                  <w:tcW w:w="987" w:type="dxa"/>
                  <w:tcBorders>
                    <w:top w:val="nil"/>
                    <w:left w:val="nil"/>
                    <w:bottom w:val="nil"/>
                    <w:right w:val="nil"/>
                  </w:tcBorders>
                  <w:shd w:val="clear" w:color="auto" w:fill="auto"/>
                  <w:noWrap/>
                  <w:vAlign w:val="bottom"/>
                  <w:hideMark/>
                </w:tcPr>
                <w:p w14:paraId="1E104113"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Alto (12)</w:t>
                  </w:r>
                </w:p>
              </w:tc>
            </w:tr>
          </w:tbl>
          <w:p w14:paraId="5C3192E7" w14:textId="77777777" w:rsidR="00A600BB" w:rsidRPr="006C5E71" w:rsidRDefault="00A600BB" w:rsidP="00CA2B37">
            <w:pPr>
              <w:rPr>
                <w:rFonts w:ascii="Arial" w:hAnsi="Arial" w:cs="Arial"/>
              </w:rPr>
            </w:pPr>
          </w:p>
        </w:tc>
      </w:tr>
      <w:tr w:rsidR="00A600BB" w:rsidRPr="006C5E71" w14:paraId="201AB63C" w14:textId="77777777" w:rsidTr="00CA2B37">
        <w:trPr>
          <w:trHeight w:val="16"/>
          <w:jc w:val="center"/>
        </w:trPr>
        <w:tc>
          <w:tcPr>
            <w:tcW w:w="11515" w:type="dxa"/>
            <w:gridSpan w:val="7"/>
            <w:shd w:val="clear" w:color="auto" w:fill="D0CECE" w:themeFill="background2" w:themeFillShade="E6"/>
          </w:tcPr>
          <w:p w14:paraId="744898CC"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22848353" w14:textId="77777777" w:rsidTr="00CA2B37">
        <w:trPr>
          <w:trHeight w:val="3"/>
          <w:jc w:val="center"/>
        </w:trPr>
        <w:tc>
          <w:tcPr>
            <w:tcW w:w="11515" w:type="dxa"/>
            <w:gridSpan w:val="7"/>
            <w:shd w:val="clear" w:color="auto" w:fill="FFFFFF" w:themeFill="background1"/>
          </w:tcPr>
          <w:p w14:paraId="3BCDD378" w14:textId="77777777" w:rsidR="00A600BB" w:rsidRPr="002C5451" w:rsidRDefault="00A600BB" w:rsidP="00A600BB">
            <w:pPr>
              <w:numPr>
                <w:ilvl w:val="0"/>
                <w:numId w:val="21"/>
              </w:numPr>
              <w:rPr>
                <w:rFonts w:ascii="Arial" w:hAnsi="Arial" w:cs="Arial"/>
              </w:rPr>
            </w:pPr>
            <w:r w:rsidRPr="002C5451">
              <w:rPr>
                <w:rFonts w:ascii="Arial" w:hAnsi="Arial" w:cs="Arial"/>
              </w:rPr>
              <w:t>Corto plazo (30-60 días): Instalar un sistema de climatización (aire acondicionado) dedicado en las áreas de Dirección y Varios 1 para controlar la temperatura y la humedad.</w:t>
            </w:r>
          </w:p>
          <w:p w14:paraId="62367ADC" w14:textId="77777777" w:rsidR="00A600BB" w:rsidRPr="002C5451" w:rsidRDefault="00A600BB" w:rsidP="00A600BB">
            <w:pPr>
              <w:numPr>
                <w:ilvl w:val="0"/>
                <w:numId w:val="21"/>
              </w:numPr>
              <w:rPr>
                <w:rFonts w:ascii="Arial" w:hAnsi="Arial" w:cs="Arial"/>
              </w:rPr>
            </w:pPr>
            <w:r w:rsidRPr="002C5451">
              <w:rPr>
                <w:rFonts w:ascii="Arial" w:hAnsi="Arial" w:cs="Arial"/>
              </w:rPr>
              <w:t>Corto plazo: Implementar un sistema de monitoreo ambiental continuo con alertas.</w:t>
            </w:r>
          </w:p>
          <w:p w14:paraId="5F1422B6" w14:textId="77777777" w:rsidR="00A600BB" w:rsidRPr="006C5E71" w:rsidRDefault="00A600BB" w:rsidP="00A600BB">
            <w:pPr>
              <w:numPr>
                <w:ilvl w:val="0"/>
                <w:numId w:val="21"/>
              </w:numPr>
              <w:rPr>
                <w:rFonts w:ascii="Arial" w:hAnsi="Arial" w:cs="Arial"/>
              </w:rPr>
            </w:pPr>
            <w:r w:rsidRPr="002C5451">
              <w:rPr>
                <w:rFonts w:ascii="Arial" w:hAnsi="Arial" w:cs="Arial"/>
              </w:rPr>
              <w:t>Mediano plazo: Evaluar la instalación de un sistema de acondicionamiento de energía para proteger los equipos de red de las fluctuaciones de la red eléctrica.</w:t>
            </w:r>
          </w:p>
        </w:tc>
      </w:tr>
    </w:tbl>
    <w:p w14:paraId="50AECD82" w14:textId="77777777" w:rsidR="00A600BB" w:rsidRPr="006C5E71" w:rsidRDefault="00A600BB" w:rsidP="00A600BB">
      <w:pPr>
        <w:rPr>
          <w:rFonts w:ascii="Arial" w:hAnsi="Arial" w:cs="Arial"/>
          <w:b/>
          <w:bCs/>
        </w:rPr>
      </w:pPr>
    </w:p>
    <w:p w14:paraId="5D0EE392" w14:textId="77777777" w:rsidR="00A600BB" w:rsidRPr="006C5E71" w:rsidRDefault="00A600BB" w:rsidP="00A600BB">
      <w:pPr>
        <w:rPr>
          <w:rFonts w:ascii="Arial" w:hAnsi="Arial" w:cs="Arial"/>
          <w:b/>
          <w:bCs/>
        </w:rPr>
      </w:pPr>
    </w:p>
    <w:p w14:paraId="1F3D2EBC" w14:textId="77777777" w:rsidR="00A600BB" w:rsidRPr="006C5E71" w:rsidRDefault="00A600BB" w:rsidP="00A600BB">
      <w:pPr>
        <w:pStyle w:val="Prrafodelista"/>
        <w:numPr>
          <w:ilvl w:val="0"/>
          <w:numId w:val="17"/>
        </w:numPr>
        <w:jc w:val="center"/>
        <w:rPr>
          <w:rFonts w:ascii="Arial" w:hAnsi="Arial" w:cs="Arial"/>
          <w:b/>
          <w:bCs/>
        </w:rPr>
      </w:pPr>
      <w:r w:rsidRPr="006C5E71">
        <w:rPr>
          <w:rFonts w:ascii="Arial" w:hAnsi="Arial" w:cs="Arial"/>
          <w:b/>
          <w:bCs/>
        </w:rPr>
        <w:t>HALLAZGOS DE ARQUITECTURA LÓGICA Y SEGURIDAD DE RED</w:t>
      </w:r>
    </w:p>
    <w:p w14:paraId="09369BD8" w14:textId="77777777" w:rsidR="00A600BB" w:rsidRPr="006C5E71" w:rsidRDefault="00A600BB" w:rsidP="00A600BB">
      <w:pPr>
        <w:rPr>
          <w:rFonts w:ascii="Arial" w:hAnsi="Arial" w:cs="Arial"/>
          <w:b/>
          <w:bCs/>
        </w:rPr>
      </w:pPr>
      <w:r w:rsidRPr="006C5E71">
        <w:rPr>
          <w:rFonts w:ascii="Arial" w:hAnsi="Arial" w:cs="Arial"/>
          <w:b/>
          <w:bCs/>
        </w:rPr>
        <w:t>HALLAZGO No. H-RED-LOG-01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6E9838E4" w14:textId="77777777" w:rsidTr="00CA2B37">
        <w:trPr>
          <w:trHeight w:val="4"/>
          <w:jc w:val="center"/>
        </w:trPr>
        <w:tc>
          <w:tcPr>
            <w:tcW w:w="7788" w:type="dxa"/>
            <w:gridSpan w:val="4"/>
          </w:tcPr>
          <w:p w14:paraId="0F057421"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5F44D47A" w14:textId="77777777" w:rsidR="00A600BB" w:rsidRPr="006C5E71" w:rsidRDefault="00A600BB" w:rsidP="00CA2B37">
            <w:pPr>
              <w:rPr>
                <w:rFonts w:ascii="Arial" w:hAnsi="Arial" w:cs="Arial"/>
              </w:rPr>
            </w:pPr>
            <w:r w:rsidRPr="006C5E71">
              <w:rPr>
                <w:rFonts w:ascii="Arial" w:hAnsi="Arial" w:cs="Arial"/>
                <w:b/>
                <w:bCs/>
              </w:rPr>
              <w:t>REF: H-RED-LOG-01</w:t>
            </w:r>
          </w:p>
        </w:tc>
      </w:tr>
      <w:tr w:rsidR="00A600BB" w:rsidRPr="006C5E71" w14:paraId="75475517" w14:textId="77777777" w:rsidTr="00CA2B37">
        <w:trPr>
          <w:trHeight w:val="3"/>
          <w:jc w:val="center"/>
        </w:trPr>
        <w:tc>
          <w:tcPr>
            <w:tcW w:w="7788" w:type="dxa"/>
            <w:gridSpan w:val="4"/>
          </w:tcPr>
          <w:p w14:paraId="60CB643C"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75D130BA" w14:textId="77777777" w:rsidR="00A600BB" w:rsidRPr="006C5E71" w:rsidRDefault="00A600BB" w:rsidP="00CA2B37">
            <w:pPr>
              <w:rPr>
                <w:rFonts w:ascii="Arial" w:hAnsi="Arial" w:cs="Arial"/>
              </w:rPr>
            </w:pPr>
            <w:r>
              <w:rPr>
                <w:rFonts w:ascii="Arial" w:hAnsi="Arial" w:cs="Arial"/>
              </w:rPr>
              <w:t>H6</w:t>
            </w:r>
          </w:p>
        </w:tc>
      </w:tr>
      <w:tr w:rsidR="00A600BB" w:rsidRPr="006C5E71" w14:paraId="47DFDED7" w14:textId="77777777" w:rsidTr="00CA2B37">
        <w:trPr>
          <w:trHeight w:val="3"/>
          <w:jc w:val="center"/>
        </w:trPr>
        <w:tc>
          <w:tcPr>
            <w:tcW w:w="3096" w:type="dxa"/>
            <w:vMerge w:val="restart"/>
            <w:shd w:val="clear" w:color="auto" w:fill="D0CECE" w:themeFill="background2" w:themeFillShade="E6"/>
          </w:tcPr>
          <w:p w14:paraId="4C984792"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8FE7B64" w14:textId="77777777" w:rsidR="00A600BB" w:rsidRPr="006C5E71" w:rsidRDefault="00A600BB" w:rsidP="00CA2B37">
            <w:pPr>
              <w:rPr>
                <w:rFonts w:ascii="Arial" w:hAnsi="Arial" w:cs="Arial"/>
              </w:rPr>
            </w:pPr>
            <w:r w:rsidRPr="006C5E71">
              <w:rPr>
                <w:rFonts w:ascii="Arial" w:hAnsi="Arial" w:cs="Arial"/>
              </w:rPr>
              <w:t>Seguridad de las comunicaciones – Segmentación de red</w:t>
            </w:r>
          </w:p>
        </w:tc>
        <w:tc>
          <w:tcPr>
            <w:tcW w:w="3727" w:type="dxa"/>
            <w:gridSpan w:val="3"/>
          </w:tcPr>
          <w:p w14:paraId="25D06C85"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51CA736F" w14:textId="77777777" w:rsidTr="00CA2B37">
        <w:trPr>
          <w:trHeight w:val="3"/>
          <w:jc w:val="center"/>
        </w:trPr>
        <w:tc>
          <w:tcPr>
            <w:tcW w:w="3096" w:type="dxa"/>
            <w:vMerge/>
            <w:shd w:val="clear" w:color="auto" w:fill="D0CECE" w:themeFill="background2" w:themeFillShade="E6"/>
          </w:tcPr>
          <w:p w14:paraId="7274C49B" w14:textId="77777777" w:rsidR="00A600BB" w:rsidRPr="006C5E71" w:rsidRDefault="00A600BB" w:rsidP="00CA2B37">
            <w:pPr>
              <w:rPr>
                <w:rFonts w:ascii="Arial" w:hAnsi="Arial" w:cs="Arial"/>
              </w:rPr>
            </w:pPr>
          </w:p>
        </w:tc>
        <w:tc>
          <w:tcPr>
            <w:tcW w:w="4692" w:type="dxa"/>
            <w:gridSpan w:val="3"/>
            <w:vMerge/>
            <w:tcBorders>
              <w:bottom w:val="nil"/>
            </w:tcBorders>
          </w:tcPr>
          <w:p w14:paraId="04A75ABC" w14:textId="77777777" w:rsidR="00A600BB" w:rsidRPr="006C5E71" w:rsidRDefault="00A600BB" w:rsidP="00CA2B37">
            <w:pPr>
              <w:rPr>
                <w:rFonts w:ascii="Arial" w:hAnsi="Arial" w:cs="Arial"/>
              </w:rPr>
            </w:pPr>
          </w:p>
        </w:tc>
        <w:tc>
          <w:tcPr>
            <w:tcW w:w="680" w:type="dxa"/>
          </w:tcPr>
          <w:p w14:paraId="23508B7B"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6403B577"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7D557084"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3631179C" w14:textId="77777777" w:rsidTr="00CA2B37">
        <w:trPr>
          <w:trHeight w:val="3"/>
          <w:jc w:val="center"/>
        </w:trPr>
        <w:tc>
          <w:tcPr>
            <w:tcW w:w="3096" w:type="dxa"/>
            <w:shd w:val="clear" w:color="auto" w:fill="D0CECE" w:themeFill="background2" w:themeFillShade="E6"/>
          </w:tcPr>
          <w:p w14:paraId="5EBB505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53065D2B" w14:textId="77777777" w:rsidR="00A600BB" w:rsidRPr="006C5E71" w:rsidRDefault="00A600BB" w:rsidP="00CA2B37">
            <w:pPr>
              <w:rPr>
                <w:rFonts w:ascii="Arial" w:hAnsi="Arial" w:cs="Arial"/>
              </w:rPr>
            </w:pPr>
          </w:p>
        </w:tc>
      </w:tr>
      <w:tr w:rsidR="00A600BB" w:rsidRPr="006C5E71" w14:paraId="2CE5FA6C" w14:textId="77777777" w:rsidTr="00CA2B37">
        <w:trPr>
          <w:trHeight w:val="3"/>
          <w:jc w:val="center"/>
        </w:trPr>
        <w:tc>
          <w:tcPr>
            <w:tcW w:w="3096" w:type="dxa"/>
            <w:shd w:val="clear" w:color="auto" w:fill="D0CECE" w:themeFill="background2" w:themeFillShade="E6"/>
          </w:tcPr>
          <w:p w14:paraId="14637F1C"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48101AEE" w14:textId="77777777" w:rsidR="00A600BB" w:rsidRPr="006C5E71" w:rsidRDefault="00A600BB" w:rsidP="00CA2B37">
            <w:pPr>
              <w:rPr>
                <w:rFonts w:ascii="Arial" w:hAnsi="Arial" w:cs="Arial"/>
              </w:rPr>
            </w:pPr>
            <w:r w:rsidRPr="006C5E71">
              <w:rPr>
                <w:rFonts w:ascii="Arial" w:hAnsi="Arial" w:cs="Arial"/>
              </w:rPr>
              <w:t>ISO 27001 A.13.1.1, COBIT DSS05, Ley 921</w:t>
            </w:r>
          </w:p>
        </w:tc>
      </w:tr>
      <w:tr w:rsidR="00A600BB" w:rsidRPr="006C5E71" w14:paraId="526FE625" w14:textId="77777777" w:rsidTr="00CA2B37">
        <w:trPr>
          <w:trHeight w:val="7"/>
          <w:jc w:val="center"/>
        </w:trPr>
        <w:tc>
          <w:tcPr>
            <w:tcW w:w="3096" w:type="dxa"/>
            <w:shd w:val="clear" w:color="auto" w:fill="D0CECE" w:themeFill="background2" w:themeFillShade="E6"/>
          </w:tcPr>
          <w:p w14:paraId="0DC4D289"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52CD8851"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31F36E42"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62D9A3DB" w14:textId="77777777" w:rsidR="00A600BB" w:rsidRPr="006C5E71" w:rsidRDefault="00A600BB" w:rsidP="00CA2B37">
            <w:pPr>
              <w:rPr>
                <w:rFonts w:ascii="Arial" w:hAnsi="Arial" w:cs="Arial"/>
              </w:rPr>
            </w:pPr>
            <w:r w:rsidRPr="006C5E71">
              <w:rPr>
                <w:rFonts w:ascii="Arial" w:hAnsi="Arial" w:cs="Arial"/>
              </w:rPr>
              <w:t>DSS05 – Gestión de Servicios de Seguridad</w:t>
            </w:r>
          </w:p>
        </w:tc>
      </w:tr>
      <w:tr w:rsidR="00A600BB" w:rsidRPr="006C5E71" w14:paraId="1BAD4B7F" w14:textId="77777777" w:rsidTr="00CA2B37">
        <w:trPr>
          <w:trHeight w:val="3"/>
          <w:jc w:val="center"/>
        </w:trPr>
        <w:tc>
          <w:tcPr>
            <w:tcW w:w="11515" w:type="dxa"/>
            <w:gridSpan w:val="7"/>
            <w:shd w:val="clear" w:color="auto" w:fill="D0CECE" w:themeFill="background2" w:themeFillShade="E6"/>
          </w:tcPr>
          <w:p w14:paraId="29DCEE43"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4CED3E6C" w14:textId="77777777" w:rsidTr="00CA2B37">
        <w:trPr>
          <w:trHeight w:val="21"/>
          <w:jc w:val="center"/>
        </w:trPr>
        <w:tc>
          <w:tcPr>
            <w:tcW w:w="11515" w:type="dxa"/>
            <w:gridSpan w:val="7"/>
          </w:tcPr>
          <w:p w14:paraId="623601BB" w14:textId="77777777" w:rsidR="00A600BB" w:rsidRPr="006C5E71" w:rsidRDefault="00A600BB" w:rsidP="00CA2B37">
            <w:pPr>
              <w:rPr>
                <w:rFonts w:ascii="Arial" w:hAnsi="Arial" w:cs="Arial"/>
              </w:rPr>
            </w:pPr>
            <w:r w:rsidRPr="006C5E71">
              <w:rPr>
                <w:rFonts w:ascii="Arial" w:hAnsi="Arial" w:cs="Arial"/>
              </w:rPr>
              <w:t xml:space="preserve">La red LAN del SILAIS – Sede Masaya opera bajo una topología de red plana sin segmentación VLAN. Todas las áreas funcionales, incluyendo áreas críticas que manejan datos sensibles (Epidemiología, Banco Biológico), comparten el mismo dominio de </w:t>
            </w:r>
            <w:proofErr w:type="spellStart"/>
            <w:r w:rsidRPr="006C5E71">
              <w:rPr>
                <w:rFonts w:ascii="Arial" w:hAnsi="Arial" w:cs="Arial"/>
              </w:rPr>
              <w:t>broadcast</w:t>
            </w:r>
            <w:proofErr w:type="spellEnd"/>
            <w:r w:rsidRPr="006C5E71">
              <w:rPr>
                <w:rFonts w:ascii="Arial" w:hAnsi="Arial" w:cs="Arial"/>
              </w:rPr>
              <w:t xml:space="preserve"> con áreas administrativas y de uso compartido.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al no ser administrables, carecen de la capacidad técnica para implementar </w:t>
            </w:r>
            <w:proofErr w:type="spellStart"/>
            <w:r w:rsidRPr="006C5E71">
              <w:rPr>
                <w:rFonts w:ascii="Arial" w:hAnsi="Arial" w:cs="Arial"/>
              </w:rPr>
              <w:t>VLANs</w:t>
            </w:r>
            <w:proofErr w:type="spellEnd"/>
            <w:r w:rsidRPr="006C5E71">
              <w:rPr>
                <w:rFonts w:ascii="Arial" w:hAnsi="Arial" w:cs="Arial"/>
              </w:rPr>
              <w:t xml:space="preserve"> o listas de control de acceso.</w:t>
            </w:r>
          </w:p>
        </w:tc>
      </w:tr>
      <w:tr w:rsidR="00A600BB" w:rsidRPr="006C5E71" w14:paraId="11BE8BEF" w14:textId="77777777" w:rsidTr="00CA2B37">
        <w:trPr>
          <w:trHeight w:val="3"/>
          <w:jc w:val="center"/>
        </w:trPr>
        <w:tc>
          <w:tcPr>
            <w:tcW w:w="11515" w:type="dxa"/>
            <w:gridSpan w:val="7"/>
            <w:shd w:val="clear" w:color="auto" w:fill="D0CECE" w:themeFill="background2" w:themeFillShade="E6"/>
          </w:tcPr>
          <w:p w14:paraId="448086C2"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5F055AFA" w14:textId="77777777" w:rsidTr="00CA2B37">
        <w:trPr>
          <w:trHeight w:val="1241"/>
          <w:jc w:val="center"/>
        </w:trPr>
        <w:tc>
          <w:tcPr>
            <w:tcW w:w="11515" w:type="dxa"/>
            <w:gridSpan w:val="7"/>
          </w:tcPr>
          <w:p w14:paraId="560AFFED" w14:textId="77777777" w:rsidR="00A600BB" w:rsidRPr="006C5E71" w:rsidRDefault="00A600BB" w:rsidP="00A600BB">
            <w:pPr>
              <w:numPr>
                <w:ilvl w:val="0"/>
                <w:numId w:val="1"/>
              </w:numPr>
              <w:rPr>
                <w:rFonts w:ascii="Arial" w:hAnsi="Arial" w:cs="Arial"/>
              </w:rPr>
            </w:pPr>
            <w:r w:rsidRPr="006C5E71">
              <w:rPr>
                <w:rFonts w:ascii="Arial" w:hAnsi="Arial" w:cs="Arial"/>
              </w:rPr>
              <w:t xml:space="preserve">Obsolescencia tecnológica de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que no soportan la funcionalidad de segmentación lógica.</w:t>
            </w:r>
          </w:p>
          <w:p w14:paraId="7F091876" w14:textId="77777777" w:rsidR="00A600BB" w:rsidRPr="006C5E71" w:rsidRDefault="00A600BB" w:rsidP="00A600BB">
            <w:pPr>
              <w:numPr>
                <w:ilvl w:val="0"/>
                <w:numId w:val="1"/>
              </w:numPr>
              <w:rPr>
                <w:rFonts w:ascii="Arial" w:hAnsi="Arial" w:cs="Arial"/>
              </w:rPr>
            </w:pPr>
            <w:r w:rsidRPr="006C5E71">
              <w:rPr>
                <w:rFonts w:ascii="Arial" w:hAnsi="Arial" w:cs="Arial"/>
              </w:rPr>
              <w:t>Falta de un diseño de arquitectura de red que contemple la separación por niveles de sensibilidad de datos.</w:t>
            </w:r>
          </w:p>
          <w:p w14:paraId="1AFC6041" w14:textId="77777777" w:rsidR="00A600BB" w:rsidRPr="006C5E71" w:rsidRDefault="00A600BB" w:rsidP="00A600BB">
            <w:pPr>
              <w:numPr>
                <w:ilvl w:val="0"/>
                <w:numId w:val="1"/>
              </w:numPr>
              <w:rPr>
                <w:rFonts w:ascii="Arial" w:hAnsi="Arial" w:cs="Arial"/>
              </w:rPr>
            </w:pPr>
            <w:r w:rsidRPr="006C5E71">
              <w:rPr>
                <w:rFonts w:ascii="Arial" w:hAnsi="Arial" w:cs="Arial"/>
              </w:rPr>
              <w:t>Inexistencia de políticas de seguridad de la información que exijan la segmentación como control.</w:t>
            </w:r>
          </w:p>
        </w:tc>
      </w:tr>
      <w:tr w:rsidR="00A600BB" w:rsidRPr="006C5E71" w14:paraId="2D56CC80" w14:textId="77777777" w:rsidTr="00CA2B37">
        <w:trPr>
          <w:trHeight w:val="3"/>
          <w:jc w:val="center"/>
        </w:trPr>
        <w:tc>
          <w:tcPr>
            <w:tcW w:w="11515" w:type="dxa"/>
            <w:gridSpan w:val="7"/>
            <w:shd w:val="clear" w:color="auto" w:fill="D0CECE" w:themeFill="background2" w:themeFillShade="E6"/>
          </w:tcPr>
          <w:p w14:paraId="6B801FF4"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7477D4D6" w14:textId="77777777" w:rsidTr="00CA2B37">
        <w:trPr>
          <w:trHeight w:val="17"/>
          <w:jc w:val="center"/>
        </w:trPr>
        <w:tc>
          <w:tcPr>
            <w:tcW w:w="11515" w:type="dxa"/>
            <w:gridSpan w:val="7"/>
          </w:tcPr>
          <w:p w14:paraId="75F023E3" w14:textId="77777777" w:rsidR="00A600BB" w:rsidRPr="006C5E71" w:rsidRDefault="00A600BB" w:rsidP="00A600BB">
            <w:pPr>
              <w:numPr>
                <w:ilvl w:val="0"/>
                <w:numId w:val="2"/>
              </w:numPr>
              <w:rPr>
                <w:rFonts w:ascii="Arial" w:hAnsi="Arial" w:cs="Arial"/>
              </w:rPr>
            </w:pPr>
            <w:r w:rsidRPr="006C5E71">
              <w:rPr>
                <w:rFonts w:ascii="Arial" w:hAnsi="Arial" w:cs="Arial"/>
              </w:rPr>
              <w:t>Pruebas de conectividad (comando ping) exitosas entre equipos de "Varios 1" y equipos de "Epidemiología" y "Banco Biológico", confirmando la ausencia de restricciones.</w:t>
            </w:r>
          </w:p>
          <w:p w14:paraId="189DB00E"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IV (Arquitectura Lógica), criterio S-02: ¿Están configuradas Redes Virtuales (</w:t>
            </w:r>
            <w:proofErr w:type="spellStart"/>
            <w:r w:rsidRPr="006C5E71">
              <w:rPr>
                <w:rFonts w:ascii="Arial" w:hAnsi="Arial" w:cs="Arial"/>
              </w:rPr>
              <w:t>VLANs</w:t>
            </w:r>
            <w:proofErr w:type="spellEnd"/>
            <w:r w:rsidRPr="006C5E71">
              <w:rPr>
                <w:rFonts w:ascii="Arial" w:hAnsi="Arial" w:cs="Arial"/>
              </w:rPr>
              <w:t>)? Respuesta: NO.</w:t>
            </w:r>
          </w:p>
        </w:tc>
      </w:tr>
      <w:tr w:rsidR="00A600BB" w:rsidRPr="006C5E71" w14:paraId="3E9BEEA9" w14:textId="77777777" w:rsidTr="00CA2B37">
        <w:trPr>
          <w:trHeight w:val="3"/>
          <w:jc w:val="center"/>
        </w:trPr>
        <w:tc>
          <w:tcPr>
            <w:tcW w:w="11515" w:type="dxa"/>
            <w:gridSpan w:val="7"/>
            <w:shd w:val="clear" w:color="auto" w:fill="D0CECE" w:themeFill="background2" w:themeFillShade="E6"/>
          </w:tcPr>
          <w:p w14:paraId="342D0815"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5F113309" w14:textId="77777777" w:rsidTr="00CA2B37">
        <w:trPr>
          <w:trHeight w:val="10"/>
          <w:jc w:val="center"/>
        </w:trPr>
        <w:tc>
          <w:tcPr>
            <w:tcW w:w="11515" w:type="dxa"/>
            <w:gridSpan w:val="7"/>
          </w:tcPr>
          <w:p w14:paraId="7F1FABD9" w14:textId="77777777" w:rsidR="00A600BB" w:rsidRPr="006C5E71" w:rsidRDefault="00A600BB" w:rsidP="00A600BB">
            <w:pPr>
              <w:numPr>
                <w:ilvl w:val="0"/>
                <w:numId w:val="9"/>
              </w:numPr>
              <w:rPr>
                <w:rFonts w:ascii="Arial" w:hAnsi="Arial" w:cs="Arial"/>
              </w:rPr>
            </w:pPr>
            <w:r w:rsidRPr="006C5E71">
              <w:rPr>
                <w:rFonts w:ascii="Arial" w:hAnsi="Arial" w:cs="Arial"/>
              </w:rPr>
              <w:t xml:space="preserve">Movimiento lateral sin restricciones para malware; un ataque de </w:t>
            </w:r>
            <w:proofErr w:type="spellStart"/>
            <w:r w:rsidRPr="006C5E71">
              <w:rPr>
                <w:rFonts w:ascii="Arial" w:hAnsi="Arial" w:cs="Arial"/>
              </w:rPr>
              <w:t>ransomware</w:t>
            </w:r>
            <w:proofErr w:type="spellEnd"/>
            <w:r w:rsidRPr="006C5E71">
              <w:rPr>
                <w:rFonts w:ascii="Arial" w:hAnsi="Arial" w:cs="Arial"/>
              </w:rPr>
              <w:t xml:space="preserve"> originado en un área de uso compartido puede cifrar datos en áreas críticas.</w:t>
            </w:r>
          </w:p>
          <w:p w14:paraId="7D109798" w14:textId="77777777" w:rsidR="00A600BB" w:rsidRPr="006C5E71" w:rsidRDefault="00A600BB" w:rsidP="00A600BB">
            <w:pPr>
              <w:numPr>
                <w:ilvl w:val="0"/>
                <w:numId w:val="9"/>
              </w:numPr>
              <w:rPr>
                <w:rFonts w:ascii="Arial" w:hAnsi="Arial" w:cs="Arial"/>
              </w:rPr>
            </w:pPr>
            <w:r w:rsidRPr="006C5E71">
              <w:rPr>
                <w:rFonts w:ascii="Arial" w:hAnsi="Arial" w:cs="Arial"/>
              </w:rPr>
              <w:t>Acceso no autorizado a datos sensibles de pacientes desde cualquier punto de la red.</w:t>
            </w:r>
          </w:p>
          <w:p w14:paraId="0094947D" w14:textId="77777777" w:rsidR="00A600BB" w:rsidRPr="006C5E71" w:rsidRDefault="00A600BB" w:rsidP="00A600BB">
            <w:pPr>
              <w:numPr>
                <w:ilvl w:val="0"/>
                <w:numId w:val="9"/>
              </w:numPr>
              <w:rPr>
                <w:rFonts w:ascii="Arial" w:hAnsi="Arial" w:cs="Arial"/>
              </w:rPr>
            </w:pPr>
            <w:r w:rsidRPr="006C5E71">
              <w:rPr>
                <w:rFonts w:ascii="Arial" w:hAnsi="Arial" w:cs="Arial"/>
              </w:rPr>
              <w:t>Incumplimiento de la Ley 921 de Protección de Datos Personales.</w:t>
            </w:r>
          </w:p>
        </w:tc>
      </w:tr>
      <w:tr w:rsidR="00A600BB" w:rsidRPr="006C5E71" w14:paraId="6FD0F759" w14:textId="77777777" w:rsidTr="00CA2B37">
        <w:trPr>
          <w:trHeight w:val="3"/>
          <w:jc w:val="center"/>
        </w:trPr>
        <w:tc>
          <w:tcPr>
            <w:tcW w:w="11515" w:type="dxa"/>
            <w:gridSpan w:val="7"/>
            <w:shd w:val="clear" w:color="auto" w:fill="D0CECE" w:themeFill="background2" w:themeFillShade="E6"/>
          </w:tcPr>
          <w:p w14:paraId="31DFBFE1"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20A4BC81" w14:textId="77777777" w:rsidTr="00CA2B37">
        <w:trPr>
          <w:trHeight w:val="16"/>
          <w:jc w:val="center"/>
        </w:trPr>
        <w:tc>
          <w:tcPr>
            <w:tcW w:w="11515" w:type="dxa"/>
            <w:gridSpan w:val="7"/>
          </w:tcPr>
          <w:tbl>
            <w:tblPr>
              <w:tblW w:w="9583" w:type="dxa"/>
              <w:tblCellMar>
                <w:left w:w="70" w:type="dxa"/>
                <w:right w:w="70" w:type="dxa"/>
              </w:tblCellMar>
              <w:tblLook w:val="04A0" w:firstRow="1" w:lastRow="0" w:firstColumn="1" w:lastColumn="0" w:noHBand="0" w:noVBand="1"/>
            </w:tblPr>
            <w:tblGrid>
              <w:gridCol w:w="5937"/>
              <w:gridCol w:w="1421"/>
              <w:gridCol w:w="1475"/>
              <w:gridCol w:w="1141"/>
            </w:tblGrid>
            <w:tr w:rsidR="00A600BB" w:rsidRPr="00F66F3F" w14:paraId="20170DC3" w14:textId="77777777" w:rsidTr="00CA2B37">
              <w:trPr>
                <w:trHeight w:val="288"/>
              </w:trPr>
              <w:tc>
                <w:tcPr>
                  <w:tcW w:w="5937" w:type="dxa"/>
                  <w:tcBorders>
                    <w:top w:val="nil"/>
                    <w:left w:val="nil"/>
                    <w:bottom w:val="nil"/>
                    <w:right w:val="nil"/>
                  </w:tcBorders>
                  <w:shd w:val="clear" w:color="auto" w:fill="auto"/>
                  <w:noWrap/>
                  <w:hideMark/>
                </w:tcPr>
                <w:p w14:paraId="3EADFEA7"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141" w:type="dxa"/>
                  <w:tcBorders>
                    <w:top w:val="nil"/>
                    <w:left w:val="nil"/>
                    <w:bottom w:val="nil"/>
                    <w:right w:val="nil"/>
                  </w:tcBorders>
                  <w:shd w:val="clear" w:color="auto" w:fill="auto"/>
                  <w:noWrap/>
                  <w:hideMark/>
                </w:tcPr>
                <w:p w14:paraId="340F271C"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64" w:type="dxa"/>
                  <w:tcBorders>
                    <w:top w:val="nil"/>
                    <w:left w:val="nil"/>
                    <w:bottom w:val="nil"/>
                    <w:right w:val="nil"/>
                  </w:tcBorders>
                  <w:shd w:val="clear" w:color="auto" w:fill="auto"/>
                  <w:noWrap/>
                  <w:hideMark/>
                </w:tcPr>
                <w:p w14:paraId="445C19DD"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141" w:type="dxa"/>
                  <w:tcBorders>
                    <w:top w:val="nil"/>
                    <w:left w:val="nil"/>
                    <w:bottom w:val="nil"/>
                    <w:right w:val="nil"/>
                  </w:tcBorders>
                  <w:shd w:val="clear" w:color="auto" w:fill="auto"/>
                  <w:noWrap/>
                  <w:hideMark/>
                </w:tcPr>
                <w:p w14:paraId="1C591212"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A600BB" w:rsidRPr="00F66F3F" w14:paraId="5828DA91" w14:textId="77777777" w:rsidTr="00CA2B37">
              <w:trPr>
                <w:trHeight w:val="288"/>
              </w:trPr>
              <w:tc>
                <w:tcPr>
                  <w:tcW w:w="5937" w:type="dxa"/>
                  <w:tcBorders>
                    <w:top w:val="nil"/>
                    <w:left w:val="nil"/>
                    <w:bottom w:val="nil"/>
                    <w:right w:val="nil"/>
                  </w:tcBorders>
                  <w:shd w:val="clear" w:color="auto" w:fill="auto"/>
                  <w:noWrap/>
                  <w:hideMark/>
                </w:tcPr>
                <w:p w14:paraId="2F77C7C9"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 xml:space="preserve">R-RED-002: Cifrado de datos SISNIVEN por </w:t>
                  </w:r>
                  <w:proofErr w:type="spellStart"/>
                  <w:r w:rsidRPr="006C5E71">
                    <w:rPr>
                      <w:rFonts w:ascii="Arial" w:hAnsi="Arial" w:cs="Arial"/>
                    </w:rPr>
                    <w:t>ransomware</w:t>
                  </w:r>
                  <w:proofErr w:type="spellEnd"/>
                  <w:r w:rsidRPr="006C5E71">
                    <w:rPr>
                      <w:rFonts w:ascii="Arial" w:hAnsi="Arial" w:cs="Arial"/>
                    </w:rPr>
                    <w:t xml:space="preserve"> propagado en red plana</w:t>
                  </w:r>
                </w:p>
              </w:tc>
              <w:tc>
                <w:tcPr>
                  <w:tcW w:w="1141" w:type="dxa"/>
                  <w:tcBorders>
                    <w:top w:val="nil"/>
                    <w:left w:val="nil"/>
                    <w:bottom w:val="nil"/>
                    <w:right w:val="nil"/>
                  </w:tcBorders>
                  <w:shd w:val="clear" w:color="auto" w:fill="auto"/>
                  <w:noWrap/>
                  <w:hideMark/>
                </w:tcPr>
                <w:p w14:paraId="21382A9C"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Catastrófico (5)</w:t>
                  </w:r>
                </w:p>
              </w:tc>
              <w:tc>
                <w:tcPr>
                  <w:tcW w:w="1364" w:type="dxa"/>
                  <w:tcBorders>
                    <w:top w:val="nil"/>
                    <w:left w:val="nil"/>
                    <w:bottom w:val="nil"/>
                    <w:right w:val="nil"/>
                  </w:tcBorders>
                  <w:shd w:val="clear" w:color="auto" w:fill="auto"/>
                  <w:noWrap/>
                  <w:hideMark/>
                </w:tcPr>
                <w:p w14:paraId="02C76C2E"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141" w:type="dxa"/>
                  <w:tcBorders>
                    <w:top w:val="nil"/>
                    <w:left w:val="nil"/>
                    <w:bottom w:val="nil"/>
                    <w:right w:val="nil"/>
                  </w:tcBorders>
                  <w:shd w:val="clear" w:color="auto" w:fill="auto"/>
                  <w:noWrap/>
                  <w:hideMark/>
                </w:tcPr>
                <w:p w14:paraId="378DDB75"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Extremo (20)</w:t>
                  </w:r>
                </w:p>
              </w:tc>
            </w:tr>
          </w:tbl>
          <w:p w14:paraId="3255CCF6" w14:textId="77777777" w:rsidR="00A600BB" w:rsidRPr="006C5E71" w:rsidRDefault="00A600BB" w:rsidP="00CA2B37">
            <w:pPr>
              <w:rPr>
                <w:rFonts w:ascii="Arial" w:hAnsi="Arial" w:cs="Arial"/>
              </w:rPr>
            </w:pPr>
          </w:p>
        </w:tc>
      </w:tr>
      <w:tr w:rsidR="00A600BB" w:rsidRPr="006C5E71" w14:paraId="3F602D9E" w14:textId="77777777" w:rsidTr="00CA2B37">
        <w:trPr>
          <w:trHeight w:val="16"/>
          <w:jc w:val="center"/>
        </w:trPr>
        <w:tc>
          <w:tcPr>
            <w:tcW w:w="11515" w:type="dxa"/>
            <w:gridSpan w:val="7"/>
            <w:shd w:val="clear" w:color="auto" w:fill="D0CECE" w:themeFill="background2" w:themeFillShade="E6"/>
          </w:tcPr>
          <w:p w14:paraId="6AE0711C"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1718EA07" w14:textId="77777777" w:rsidTr="00CA2B37">
        <w:trPr>
          <w:trHeight w:val="3"/>
          <w:jc w:val="center"/>
        </w:trPr>
        <w:tc>
          <w:tcPr>
            <w:tcW w:w="11515" w:type="dxa"/>
            <w:gridSpan w:val="7"/>
            <w:shd w:val="clear" w:color="auto" w:fill="FFFFFF" w:themeFill="background1"/>
          </w:tcPr>
          <w:p w14:paraId="67C2D658" w14:textId="77777777" w:rsidR="00A600BB" w:rsidRPr="006C5E71" w:rsidRDefault="00A600BB" w:rsidP="00A600BB">
            <w:pPr>
              <w:numPr>
                <w:ilvl w:val="0"/>
                <w:numId w:val="11"/>
              </w:numPr>
              <w:rPr>
                <w:rFonts w:ascii="Arial" w:hAnsi="Arial" w:cs="Arial"/>
              </w:rPr>
            </w:pPr>
            <w:r w:rsidRPr="006C5E71">
              <w:rPr>
                <w:rFonts w:ascii="Arial" w:hAnsi="Arial" w:cs="Arial"/>
              </w:rPr>
              <w:t xml:space="preserve">Prioritaria (30-60 días): Reemplazar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por </w:t>
            </w:r>
            <w:proofErr w:type="spellStart"/>
            <w:r w:rsidRPr="006C5E71">
              <w:rPr>
                <w:rFonts w:ascii="Arial" w:hAnsi="Arial" w:cs="Arial"/>
              </w:rPr>
              <w:t>switches</w:t>
            </w:r>
            <w:proofErr w:type="spellEnd"/>
            <w:r w:rsidRPr="006C5E71">
              <w:rPr>
                <w:rFonts w:ascii="Arial" w:hAnsi="Arial" w:cs="Arial"/>
              </w:rPr>
              <w:t xml:space="preserve"> Gigabit administrables con soporte para </w:t>
            </w:r>
            <w:proofErr w:type="spellStart"/>
            <w:r w:rsidRPr="006C5E71">
              <w:rPr>
                <w:rFonts w:ascii="Arial" w:hAnsi="Arial" w:cs="Arial"/>
              </w:rPr>
              <w:t>VLANs</w:t>
            </w:r>
            <w:proofErr w:type="spellEnd"/>
            <w:r w:rsidRPr="006C5E71">
              <w:rPr>
                <w:rFonts w:ascii="Arial" w:hAnsi="Arial" w:cs="Arial"/>
              </w:rPr>
              <w:t xml:space="preserve"> (802.1Q).</w:t>
            </w:r>
          </w:p>
          <w:p w14:paraId="38A5E6E7" w14:textId="77777777" w:rsidR="00A600BB" w:rsidRPr="006C5E71" w:rsidRDefault="00A600BB" w:rsidP="00A600BB">
            <w:pPr>
              <w:numPr>
                <w:ilvl w:val="0"/>
                <w:numId w:val="11"/>
              </w:numPr>
              <w:rPr>
                <w:rFonts w:ascii="Arial" w:hAnsi="Arial" w:cs="Arial"/>
              </w:rPr>
            </w:pPr>
            <w:r w:rsidRPr="006C5E71">
              <w:rPr>
                <w:rFonts w:ascii="Arial" w:hAnsi="Arial" w:cs="Arial"/>
              </w:rPr>
              <w:t>Al momento del reemplazo: Configurar la segmentación VLAN para aislar el tráfico de las áreas críticas (Epidemiología, Banco Biológico) del resto de la red.</w:t>
            </w:r>
          </w:p>
          <w:p w14:paraId="4F980C33" w14:textId="77777777" w:rsidR="00A600BB" w:rsidRPr="006C5E71" w:rsidRDefault="00A600BB" w:rsidP="00A600BB">
            <w:pPr>
              <w:numPr>
                <w:ilvl w:val="0"/>
                <w:numId w:val="11"/>
              </w:numPr>
              <w:rPr>
                <w:rFonts w:ascii="Arial" w:hAnsi="Arial" w:cs="Arial"/>
              </w:rPr>
            </w:pPr>
            <w:r w:rsidRPr="006C5E71">
              <w:rPr>
                <w:rFonts w:ascii="Arial" w:hAnsi="Arial" w:cs="Arial"/>
              </w:rPr>
              <w:t>Implementar Listas de Control de Acceso (</w:t>
            </w:r>
            <w:proofErr w:type="spellStart"/>
            <w:r w:rsidRPr="006C5E71">
              <w:rPr>
                <w:rFonts w:ascii="Arial" w:hAnsi="Arial" w:cs="Arial"/>
              </w:rPr>
              <w:t>ACLs</w:t>
            </w:r>
            <w:proofErr w:type="spellEnd"/>
            <w:r w:rsidRPr="006C5E71">
              <w:rPr>
                <w:rFonts w:ascii="Arial" w:hAnsi="Arial" w:cs="Arial"/>
              </w:rPr>
              <w:t xml:space="preserve">) entre las </w:t>
            </w:r>
            <w:proofErr w:type="spellStart"/>
            <w:r w:rsidRPr="006C5E71">
              <w:rPr>
                <w:rFonts w:ascii="Arial" w:hAnsi="Arial" w:cs="Arial"/>
              </w:rPr>
              <w:t>VLANs</w:t>
            </w:r>
            <w:proofErr w:type="spellEnd"/>
            <w:r w:rsidRPr="006C5E71">
              <w:rPr>
                <w:rFonts w:ascii="Arial" w:hAnsi="Arial" w:cs="Arial"/>
              </w:rPr>
              <w:t xml:space="preserve"> para reforzar la seguridad.</w:t>
            </w:r>
          </w:p>
        </w:tc>
      </w:tr>
    </w:tbl>
    <w:p w14:paraId="31D6DECB" w14:textId="77777777" w:rsidR="00A600BB" w:rsidRPr="006C5E71" w:rsidRDefault="00A600BB" w:rsidP="00A600BB">
      <w:pPr>
        <w:rPr>
          <w:rFonts w:ascii="Arial" w:hAnsi="Arial" w:cs="Arial"/>
        </w:rPr>
      </w:pPr>
    </w:p>
    <w:p w14:paraId="1B2DD9D4" w14:textId="77777777" w:rsidR="00A600BB" w:rsidRPr="002F1C0C" w:rsidRDefault="00A600BB" w:rsidP="00A600BB">
      <w:pPr>
        <w:rPr>
          <w:rFonts w:ascii="Arial" w:hAnsi="Arial" w:cs="Arial"/>
          <w:b/>
          <w:bCs/>
        </w:rPr>
      </w:pPr>
      <w:r w:rsidRPr="002F1C0C">
        <w:rPr>
          <w:rFonts w:ascii="Arial" w:hAnsi="Arial" w:cs="Arial"/>
          <w:b/>
          <w:bCs/>
        </w:rPr>
        <w:t>HALLAZGO No. H-RED-LOG-0</w:t>
      </w:r>
      <w:r>
        <w:rPr>
          <w:rFonts w:ascii="Arial" w:hAnsi="Arial" w:cs="Arial"/>
          <w:b/>
          <w:bCs/>
        </w:rPr>
        <w:t>3</w:t>
      </w:r>
    </w:p>
    <w:tbl>
      <w:tblPr>
        <w:tblStyle w:val="Tablaconcuadrcula1"/>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2F1C0C" w14:paraId="651BC579" w14:textId="77777777" w:rsidTr="00CA2B37">
        <w:trPr>
          <w:trHeight w:val="4"/>
          <w:jc w:val="center"/>
        </w:trPr>
        <w:tc>
          <w:tcPr>
            <w:tcW w:w="7788" w:type="dxa"/>
            <w:gridSpan w:val="4"/>
          </w:tcPr>
          <w:p w14:paraId="490A69D0" w14:textId="77777777" w:rsidR="00A600BB" w:rsidRPr="002F1C0C" w:rsidRDefault="00A600BB" w:rsidP="00CA2B37">
            <w:pPr>
              <w:rPr>
                <w:rFonts w:ascii="Arial" w:hAnsi="Arial" w:cs="Arial"/>
              </w:rPr>
            </w:pPr>
            <w:r w:rsidRPr="002F1C0C">
              <w:rPr>
                <w:rFonts w:ascii="Arial" w:hAnsi="Arial" w:cs="Arial"/>
              </w:rPr>
              <w:t>SILAIS – SEDE MASAYA</w:t>
            </w:r>
          </w:p>
        </w:tc>
        <w:tc>
          <w:tcPr>
            <w:tcW w:w="3727" w:type="dxa"/>
            <w:gridSpan w:val="3"/>
          </w:tcPr>
          <w:p w14:paraId="2F8A3B90" w14:textId="77777777" w:rsidR="00A600BB" w:rsidRPr="002F1C0C" w:rsidRDefault="00A600BB" w:rsidP="00CA2B37">
            <w:pPr>
              <w:rPr>
                <w:rFonts w:ascii="Arial" w:hAnsi="Arial" w:cs="Arial"/>
              </w:rPr>
            </w:pPr>
            <w:r w:rsidRPr="002F1C0C">
              <w:rPr>
                <w:rFonts w:ascii="Arial" w:hAnsi="Arial" w:cs="Arial"/>
                <w:b/>
                <w:bCs/>
              </w:rPr>
              <w:t>REF: H-RED-LOG-0</w:t>
            </w:r>
            <w:r>
              <w:rPr>
                <w:rFonts w:ascii="Arial" w:hAnsi="Arial" w:cs="Arial"/>
                <w:b/>
                <w:bCs/>
              </w:rPr>
              <w:t>3</w:t>
            </w:r>
          </w:p>
        </w:tc>
      </w:tr>
      <w:tr w:rsidR="00A600BB" w:rsidRPr="002F1C0C" w14:paraId="1D71055D" w14:textId="77777777" w:rsidTr="00CA2B37">
        <w:trPr>
          <w:trHeight w:val="3"/>
          <w:jc w:val="center"/>
        </w:trPr>
        <w:tc>
          <w:tcPr>
            <w:tcW w:w="7788" w:type="dxa"/>
            <w:gridSpan w:val="4"/>
          </w:tcPr>
          <w:p w14:paraId="75739BB4" w14:textId="77777777" w:rsidR="00A600BB" w:rsidRPr="002F1C0C" w:rsidRDefault="00A600BB" w:rsidP="00CA2B37">
            <w:pPr>
              <w:rPr>
                <w:rFonts w:ascii="Arial" w:hAnsi="Arial" w:cs="Arial"/>
              </w:rPr>
            </w:pPr>
            <w:r w:rsidRPr="002F1C0C">
              <w:rPr>
                <w:rFonts w:ascii="Arial" w:hAnsi="Arial" w:cs="Arial"/>
              </w:rPr>
              <w:t>HALLAZGOS DE LA AUDITORIA</w:t>
            </w:r>
          </w:p>
        </w:tc>
        <w:tc>
          <w:tcPr>
            <w:tcW w:w="3727" w:type="dxa"/>
            <w:gridSpan w:val="3"/>
          </w:tcPr>
          <w:p w14:paraId="6F29460B" w14:textId="77777777" w:rsidR="00A600BB" w:rsidRPr="002F1C0C" w:rsidRDefault="00A600BB" w:rsidP="00CA2B37">
            <w:pPr>
              <w:rPr>
                <w:rFonts w:ascii="Arial" w:hAnsi="Arial" w:cs="Arial"/>
              </w:rPr>
            </w:pPr>
            <w:r w:rsidRPr="002F1C0C">
              <w:rPr>
                <w:rFonts w:ascii="Arial" w:hAnsi="Arial" w:cs="Arial"/>
              </w:rPr>
              <w:t>H</w:t>
            </w:r>
            <w:r>
              <w:rPr>
                <w:rFonts w:ascii="Arial" w:hAnsi="Arial" w:cs="Arial"/>
              </w:rPr>
              <w:t>7</w:t>
            </w:r>
          </w:p>
        </w:tc>
      </w:tr>
      <w:tr w:rsidR="00A600BB" w:rsidRPr="002F1C0C" w14:paraId="738C0E79" w14:textId="77777777" w:rsidTr="00CA2B37">
        <w:trPr>
          <w:trHeight w:val="3"/>
          <w:jc w:val="center"/>
        </w:trPr>
        <w:tc>
          <w:tcPr>
            <w:tcW w:w="3096" w:type="dxa"/>
            <w:vMerge w:val="restart"/>
            <w:shd w:val="clear" w:color="auto" w:fill="D0CECE" w:themeFill="background2" w:themeFillShade="E6"/>
          </w:tcPr>
          <w:p w14:paraId="13E793E2" w14:textId="77777777" w:rsidR="00A600BB" w:rsidRPr="002F1C0C" w:rsidRDefault="00A600BB" w:rsidP="00CA2B3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36210970" w14:textId="77777777" w:rsidR="00A600BB" w:rsidRPr="002F1C0C" w:rsidRDefault="00A600BB" w:rsidP="00CA2B37">
            <w:pPr>
              <w:rPr>
                <w:rFonts w:ascii="Arial" w:hAnsi="Arial" w:cs="Arial"/>
              </w:rPr>
            </w:pPr>
            <w:r w:rsidRPr="00AD586A">
              <w:rPr>
                <w:rFonts w:ascii="Arial" w:hAnsi="Arial" w:cs="Arial"/>
              </w:rPr>
              <w:t>Seguridad de la red – Gestión de conexiones externas</w:t>
            </w:r>
          </w:p>
        </w:tc>
        <w:tc>
          <w:tcPr>
            <w:tcW w:w="3727" w:type="dxa"/>
            <w:gridSpan w:val="3"/>
          </w:tcPr>
          <w:p w14:paraId="2C73DA57" w14:textId="77777777" w:rsidR="00A600BB" w:rsidRPr="002F1C0C" w:rsidRDefault="00A600BB" w:rsidP="00CA2B37">
            <w:pPr>
              <w:rPr>
                <w:rFonts w:ascii="Arial" w:hAnsi="Arial" w:cs="Arial"/>
              </w:rPr>
            </w:pPr>
            <w:r w:rsidRPr="002F1C0C">
              <w:rPr>
                <w:rFonts w:ascii="Arial" w:hAnsi="Arial" w:cs="Arial"/>
              </w:rPr>
              <w:t xml:space="preserve">PAGINA </w:t>
            </w:r>
          </w:p>
        </w:tc>
      </w:tr>
      <w:tr w:rsidR="00A600BB" w:rsidRPr="002F1C0C" w14:paraId="123EC989" w14:textId="77777777" w:rsidTr="00CA2B37">
        <w:trPr>
          <w:trHeight w:val="3"/>
          <w:jc w:val="center"/>
        </w:trPr>
        <w:tc>
          <w:tcPr>
            <w:tcW w:w="3096" w:type="dxa"/>
            <w:vMerge/>
            <w:shd w:val="clear" w:color="auto" w:fill="D0CECE" w:themeFill="background2" w:themeFillShade="E6"/>
          </w:tcPr>
          <w:p w14:paraId="5F14341D" w14:textId="77777777" w:rsidR="00A600BB" w:rsidRPr="002F1C0C" w:rsidRDefault="00A600BB" w:rsidP="00CA2B37">
            <w:pPr>
              <w:rPr>
                <w:rFonts w:ascii="Arial" w:hAnsi="Arial" w:cs="Arial"/>
              </w:rPr>
            </w:pPr>
          </w:p>
        </w:tc>
        <w:tc>
          <w:tcPr>
            <w:tcW w:w="4692" w:type="dxa"/>
            <w:gridSpan w:val="3"/>
            <w:vMerge/>
            <w:tcBorders>
              <w:bottom w:val="nil"/>
            </w:tcBorders>
          </w:tcPr>
          <w:p w14:paraId="252015A0" w14:textId="77777777" w:rsidR="00A600BB" w:rsidRPr="002F1C0C" w:rsidRDefault="00A600BB" w:rsidP="00CA2B37">
            <w:pPr>
              <w:rPr>
                <w:rFonts w:ascii="Arial" w:hAnsi="Arial" w:cs="Arial"/>
              </w:rPr>
            </w:pPr>
          </w:p>
        </w:tc>
        <w:tc>
          <w:tcPr>
            <w:tcW w:w="680" w:type="dxa"/>
          </w:tcPr>
          <w:p w14:paraId="5AEA73D7" w14:textId="77777777" w:rsidR="00A600BB" w:rsidRPr="002F1C0C" w:rsidRDefault="00A600BB" w:rsidP="00CA2B37">
            <w:pPr>
              <w:rPr>
                <w:rFonts w:ascii="Arial" w:hAnsi="Arial" w:cs="Arial"/>
              </w:rPr>
            </w:pPr>
            <w:r w:rsidRPr="002F1C0C">
              <w:rPr>
                <w:rFonts w:ascii="Arial" w:hAnsi="Arial" w:cs="Arial"/>
              </w:rPr>
              <w:t>1</w:t>
            </w:r>
          </w:p>
        </w:tc>
        <w:tc>
          <w:tcPr>
            <w:tcW w:w="939" w:type="dxa"/>
          </w:tcPr>
          <w:p w14:paraId="6F6ADB57" w14:textId="77777777" w:rsidR="00A600BB" w:rsidRPr="002F1C0C" w:rsidRDefault="00A600BB" w:rsidP="00CA2B37">
            <w:pPr>
              <w:rPr>
                <w:rFonts w:ascii="Arial" w:hAnsi="Arial" w:cs="Arial"/>
              </w:rPr>
            </w:pPr>
            <w:r w:rsidRPr="002F1C0C">
              <w:rPr>
                <w:rFonts w:ascii="Arial" w:hAnsi="Arial" w:cs="Arial"/>
              </w:rPr>
              <w:t>DE</w:t>
            </w:r>
          </w:p>
        </w:tc>
        <w:tc>
          <w:tcPr>
            <w:tcW w:w="2108" w:type="dxa"/>
          </w:tcPr>
          <w:p w14:paraId="716D8972" w14:textId="77777777" w:rsidR="00A600BB" w:rsidRPr="002F1C0C" w:rsidRDefault="00A600BB" w:rsidP="00CA2B37">
            <w:pPr>
              <w:rPr>
                <w:rFonts w:ascii="Arial" w:hAnsi="Arial" w:cs="Arial"/>
              </w:rPr>
            </w:pPr>
            <w:r w:rsidRPr="002F1C0C">
              <w:rPr>
                <w:rFonts w:ascii="Arial" w:hAnsi="Arial" w:cs="Arial"/>
              </w:rPr>
              <w:t>1</w:t>
            </w:r>
          </w:p>
        </w:tc>
      </w:tr>
      <w:tr w:rsidR="00A600BB" w:rsidRPr="002F1C0C" w14:paraId="62BBEC58" w14:textId="77777777" w:rsidTr="00CA2B37">
        <w:trPr>
          <w:trHeight w:val="3"/>
          <w:jc w:val="center"/>
        </w:trPr>
        <w:tc>
          <w:tcPr>
            <w:tcW w:w="3096" w:type="dxa"/>
            <w:shd w:val="clear" w:color="auto" w:fill="D0CECE" w:themeFill="background2" w:themeFillShade="E6"/>
          </w:tcPr>
          <w:p w14:paraId="0DC64EA3" w14:textId="77777777" w:rsidR="00A600BB" w:rsidRPr="002F1C0C" w:rsidRDefault="00A600BB" w:rsidP="00CA2B37">
            <w:pPr>
              <w:rPr>
                <w:rFonts w:ascii="Arial" w:hAnsi="Arial" w:cs="Arial"/>
              </w:rPr>
            </w:pPr>
            <w:r w:rsidRPr="002F1C0C">
              <w:rPr>
                <w:rFonts w:ascii="Arial" w:hAnsi="Arial" w:cs="Arial"/>
              </w:rPr>
              <w:t>RESPONSABLE</w:t>
            </w:r>
          </w:p>
        </w:tc>
        <w:tc>
          <w:tcPr>
            <w:tcW w:w="8419" w:type="dxa"/>
            <w:gridSpan w:val="6"/>
          </w:tcPr>
          <w:p w14:paraId="0BC369BB" w14:textId="77777777" w:rsidR="00A600BB" w:rsidRPr="002F1C0C" w:rsidRDefault="00A600BB" w:rsidP="00CA2B37">
            <w:pPr>
              <w:rPr>
                <w:rFonts w:ascii="Arial" w:hAnsi="Arial" w:cs="Arial"/>
              </w:rPr>
            </w:pPr>
          </w:p>
        </w:tc>
      </w:tr>
      <w:tr w:rsidR="00A600BB" w:rsidRPr="002F1C0C" w14:paraId="2B97E15E" w14:textId="77777777" w:rsidTr="00CA2B37">
        <w:trPr>
          <w:trHeight w:val="3"/>
          <w:jc w:val="center"/>
        </w:trPr>
        <w:tc>
          <w:tcPr>
            <w:tcW w:w="3096" w:type="dxa"/>
            <w:shd w:val="clear" w:color="auto" w:fill="D0CECE" w:themeFill="background2" w:themeFillShade="E6"/>
          </w:tcPr>
          <w:p w14:paraId="5E66DBC3" w14:textId="77777777" w:rsidR="00A600BB" w:rsidRPr="002F1C0C" w:rsidRDefault="00A600BB" w:rsidP="00CA2B37">
            <w:pPr>
              <w:rPr>
                <w:rFonts w:ascii="Arial" w:hAnsi="Arial" w:cs="Arial"/>
              </w:rPr>
            </w:pPr>
            <w:r w:rsidRPr="002F1C0C">
              <w:rPr>
                <w:rFonts w:ascii="Arial" w:hAnsi="Arial" w:cs="Arial"/>
              </w:rPr>
              <w:t>CRITERIO</w:t>
            </w:r>
          </w:p>
        </w:tc>
        <w:tc>
          <w:tcPr>
            <w:tcW w:w="8419" w:type="dxa"/>
            <w:gridSpan w:val="6"/>
          </w:tcPr>
          <w:p w14:paraId="2B09A1FB" w14:textId="77777777" w:rsidR="00A600BB" w:rsidRPr="002F1C0C" w:rsidRDefault="00A600BB" w:rsidP="00CA2B37">
            <w:pPr>
              <w:rPr>
                <w:rFonts w:ascii="Arial" w:hAnsi="Arial" w:cs="Arial"/>
              </w:rPr>
            </w:pPr>
            <w:r w:rsidRPr="00AD586A">
              <w:rPr>
                <w:rFonts w:ascii="Arial" w:hAnsi="Arial" w:cs="Arial"/>
              </w:rPr>
              <w:t>ISO 27001 A.13.1.1, COBIT DSS05</w:t>
            </w:r>
          </w:p>
        </w:tc>
      </w:tr>
      <w:tr w:rsidR="00A600BB" w:rsidRPr="002F1C0C" w14:paraId="46DA32DB" w14:textId="77777777" w:rsidTr="00CA2B37">
        <w:trPr>
          <w:trHeight w:val="7"/>
          <w:jc w:val="center"/>
        </w:trPr>
        <w:tc>
          <w:tcPr>
            <w:tcW w:w="3096" w:type="dxa"/>
            <w:shd w:val="clear" w:color="auto" w:fill="D0CECE" w:themeFill="background2" w:themeFillShade="E6"/>
          </w:tcPr>
          <w:p w14:paraId="7CAD9C0D" w14:textId="77777777" w:rsidR="00A600BB" w:rsidRPr="002F1C0C" w:rsidRDefault="00A600BB" w:rsidP="00CA2B37">
            <w:pPr>
              <w:rPr>
                <w:rFonts w:ascii="Arial" w:hAnsi="Arial" w:cs="Arial"/>
              </w:rPr>
            </w:pPr>
            <w:r w:rsidRPr="002F1C0C">
              <w:rPr>
                <w:rFonts w:ascii="Arial" w:hAnsi="Arial" w:cs="Arial"/>
              </w:rPr>
              <w:t>DOMINIO</w:t>
            </w:r>
          </w:p>
        </w:tc>
        <w:tc>
          <w:tcPr>
            <w:tcW w:w="2341" w:type="dxa"/>
          </w:tcPr>
          <w:p w14:paraId="2B4894D0" w14:textId="77777777" w:rsidR="00A600BB" w:rsidRPr="002F1C0C" w:rsidRDefault="00A600BB" w:rsidP="00CA2B3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1A81AD3B" w14:textId="77777777" w:rsidR="00A600BB" w:rsidRPr="002F1C0C" w:rsidRDefault="00A600BB" w:rsidP="00CA2B37">
            <w:pPr>
              <w:rPr>
                <w:rFonts w:ascii="Arial" w:hAnsi="Arial" w:cs="Arial"/>
              </w:rPr>
            </w:pPr>
            <w:r w:rsidRPr="002F1C0C">
              <w:rPr>
                <w:rFonts w:ascii="Arial" w:hAnsi="Arial" w:cs="Arial"/>
              </w:rPr>
              <w:t>PROCESO</w:t>
            </w:r>
          </w:p>
        </w:tc>
        <w:tc>
          <w:tcPr>
            <w:tcW w:w="3875" w:type="dxa"/>
            <w:gridSpan w:val="4"/>
          </w:tcPr>
          <w:p w14:paraId="7BDF76B7" w14:textId="77777777" w:rsidR="00A600BB" w:rsidRPr="002F1C0C" w:rsidRDefault="00A600BB" w:rsidP="00CA2B37">
            <w:pPr>
              <w:rPr>
                <w:rFonts w:ascii="Arial" w:hAnsi="Arial" w:cs="Arial"/>
              </w:rPr>
            </w:pPr>
            <w:r w:rsidRPr="002F1C0C">
              <w:rPr>
                <w:rFonts w:ascii="Arial" w:hAnsi="Arial" w:cs="Arial"/>
              </w:rPr>
              <w:t>DSS05 – Gestión de Servicios de Seguridad</w:t>
            </w:r>
          </w:p>
        </w:tc>
      </w:tr>
      <w:tr w:rsidR="00A600BB" w:rsidRPr="002F1C0C" w14:paraId="4878B9EA" w14:textId="77777777" w:rsidTr="00CA2B37">
        <w:trPr>
          <w:trHeight w:val="3"/>
          <w:jc w:val="center"/>
        </w:trPr>
        <w:tc>
          <w:tcPr>
            <w:tcW w:w="11515" w:type="dxa"/>
            <w:gridSpan w:val="7"/>
            <w:shd w:val="clear" w:color="auto" w:fill="D0CECE" w:themeFill="background2" w:themeFillShade="E6"/>
          </w:tcPr>
          <w:p w14:paraId="3BDDD672" w14:textId="77777777" w:rsidR="00A600BB" w:rsidRPr="002F1C0C" w:rsidRDefault="00A600BB" w:rsidP="00CA2B3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A600BB" w:rsidRPr="002F1C0C" w14:paraId="2978796F" w14:textId="77777777" w:rsidTr="00CA2B37">
        <w:trPr>
          <w:trHeight w:val="21"/>
          <w:jc w:val="center"/>
        </w:trPr>
        <w:tc>
          <w:tcPr>
            <w:tcW w:w="11515" w:type="dxa"/>
            <w:gridSpan w:val="7"/>
          </w:tcPr>
          <w:p w14:paraId="5A81326E" w14:textId="77777777" w:rsidR="00A600BB" w:rsidRPr="002F1C0C" w:rsidRDefault="00A600BB" w:rsidP="00CA2B37">
            <w:pPr>
              <w:rPr>
                <w:rFonts w:ascii="Arial" w:hAnsi="Arial" w:cs="Arial"/>
              </w:rPr>
            </w:pPr>
            <w:r w:rsidRPr="00AD586A">
              <w:rPr>
                <w:rFonts w:ascii="Arial" w:hAnsi="Arial" w:cs="Arial"/>
              </w:rPr>
              <w:t>Se identificaron conexiones privadas a Internet operando en las áreas de Sindicato, SNC y Transporte, las cuales funcionan de manera independiente a la red corporativa del SILAIS. Estas conexiones no cuentan con autorización formal documentada, no están integradas en la red corporativa mediante una VLAN de invitados, y no se les aplica ningún tipo de monitoreo de tráfico o control de seguridad (filtrado de contenido, prevención de intrusiones).</w:t>
            </w:r>
          </w:p>
        </w:tc>
      </w:tr>
      <w:tr w:rsidR="00A600BB" w:rsidRPr="002F1C0C" w14:paraId="195D1521" w14:textId="77777777" w:rsidTr="00CA2B37">
        <w:trPr>
          <w:trHeight w:val="3"/>
          <w:jc w:val="center"/>
        </w:trPr>
        <w:tc>
          <w:tcPr>
            <w:tcW w:w="11515" w:type="dxa"/>
            <w:gridSpan w:val="7"/>
            <w:shd w:val="clear" w:color="auto" w:fill="D0CECE" w:themeFill="background2" w:themeFillShade="E6"/>
          </w:tcPr>
          <w:p w14:paraId="0DD75824" w14:textId="77777777" w:rsidR="00A600BB" w:rsidRPr="002F1C0C" w:rsidRDefault="00A600BB" w:rsidP="00CA2B37">
            <w:pPr>
              <w:rPr>
                <w:rFonts w:ascii="Arial" w:hAnsi="Arial" w:cs="Arial"/>
              </w:rPr>
            </w:pPr>
            <w:r w:rsidRPr="002F1C0C">
              <w:rPr>
                <w:rFonts w:ascii="Arial" w:hAnsi="Arial" w:cs="Arial"/>
              </w:rPr>
              <w:t>CAUSAS</w:t>
            </w:r>
          </w:p>
        </w:tc>
      </w:tr>
      <w:tr w:rsidR="00A600BB" w:rsidRPr="002F1C0C" w14:paraId="040B4624" w14:textId="77777777" w:rsidTr="00CA2B37">
        <w:trPr>
          <w:trHeight w:val="1241"/>
          <w:jc w:val="center"/>
        </w:trPr>
        <w:tc>
          <w:tcPr>
            <w:tcW w:w="11515" w:type="dxa"/>
            <w:gridSpan w:val="7"/>
          </w:tcPr>
          <w:p w14:paraId="2300415F" w14:textId="77777777" w:rsidR="00A600BB" w:rsidRPr="00AD586A" w:rsidRDefault="00A600BB" w:rsidP="00A600BB">
            <w:pPr>
              <w:numPr>
                <w:ilvl w:val="0"/>
                <w:numId w:val="1"/>
              </w:numPr>
              <w:rPr>
                <w:rFonts w:ascii="Arial" w:hAnsi="Arial" w:cs="Arial"/>
              </w:rPr>
            </w:pPr>
            <w:r w:rsidRPr="00AD586A">
              <w:rPr>
                <w:rFonts w:ascii="Arial" w:hAnsi="Arial" w:cs="Arial"/>
              </w:rPr>
              <w:t>Inexistencia de una política institucional que regule la instalación y el uso de conexiones a Internet alternativas.</w:t>
            </w:r>
          </w:p>
          <w:p w14:paraId="5BD89DB2" w14:textId="77777777" w:rsidR="00A600BB" w:rsidRPr="00AD586A" w:rsidRDefault="00A600BB" w:rsidP="00A600BB">
            <w:pPr>
              <w:numPr>
                <w:ilvl w:val="0"/>
                <w:numId w:val="1"/>
              </w:numPr>
              <w:rPr>
                <w:rFonts w:ascii="Arial" w:hAnsi="Arial" w:cs="Arial"/>
              </w:rPr>
            </w:pPr>
            <w:r w:rsidRPr="00AD586A">
              <w:rPr>
                <w:rFonts w:ascii="Arial" w:hAnsi="Arial" w:cs="Arial"/>
              </w:rPr>
              <w:t>Falta de un administrador de red que unifique y controle todos los puntos de acceso a Internet.</w:t>
            </w:r>
          </w:p>
          <w:p w14:paraId="20269ABF" w14:textId="77777777" w:rsidR="00A600BB" w:rsidRPr="002F1C0C" w:rsidRDefault="00A600BB" w:rsidP="00A600BB">
            <w:pPr>
              <w:numPr>
                <w:ilvl w:val="0"/>
                <w:numId w:val="1"/>
              </w:numPr>
              <w:rPr>
                <w:rFonts w:ascii="Arial" w:hAnsi="Arial" w:cs="Arial"/>
              </w:rPr>
            </w:pPr>
            <w:r w:rsidRPr="00AD586A">
              <w:rPr>
                <w:rFonts w:ascii="Arial" w:hAnsi="Arial" w:cs="Arial"/>
              </w:rPr>
              <w:t>Percepción de estas áreas como "independientes" desde el punto de vista administrativo.</w:t>
            </w:r>
          </w:p>
        </w:tc>
      </w:tr>
      <w:tr w:rsidR="00A600BB" w:rsidRPr="002F1C0C" w14:paraId="5914CF89" w14:textId="77777777" w:rsidTr="00CA2B37">
        <w:trPr>
          <w:trHeight w:val="3"/>
          <w:jc w:val="center"/>
        </w:trPr>
        <w:tc>
          <w:tcPr>
            <w:tcW w:w="11515" w:type="dxa"/>
            <w:gridSpan w:val="7"/>
            <w:shd w:val="clear" w:color="auto" w:fill="D0CECE" w:themeFill="background2" w:themeFillShade="E6"/>
          </w:tcPr>
          <w:p w14:paraId="3F8E81C2" w14:textId="77777777" w:rsidR="00A600BB" w:rsidRPr="002F1C0C" w:rsidRDefault="00A600BB" w:rsidP="00CA2B37">
            <w:pPr>
              <w:rPr>
                <w:rFonts w:ascii="Arial" w:hAnsi="Arial" w:cs="Arial"/>
              </w:rPr>
            </w:pPr>
            <w:r w:rsidRPr="002F1C0C">
              <w:rPr>
                <w:rFonts w:ascii="Arial" w:hAnsi="Arial" w:cs="Arial"/>
              </w:rPr>
              <w:t>EVIDENCIA</w:t>
            </w:r>
          </w:p>
        </w:tc>
      </w:tr>
      <w:tr w:rsidR="00A600BB" w:rsidRPr="002F1C0C" w14:paraId="48121474" w14:textId="77777777" w:rsidTr="00CA2B37">
        <w:trPr>
          <w:trHeight w:val="17"/>
          <w:jc w:val="center"/>
        </w:trPr>
        <w:tc>
          <w:tcPr>
            <w:tcW w:w="11515" w:type="dxa"/>
            <w:gridSpan w:val="7"/>
          </w:tcPr>
          <w:p w14:paraId="0E6A8F5E" w14:textId="77777777" w:rsidR="00A600BB" w:rsidRPr="00AD586A" w:rsidRDefault="00A600BB" w:rsidP="00A600BB">
            <w:pPr>
              <w:numPr>
                <w:ilvl w:val="0"/>
                <w:numId w:val="2"/>
              </w:numPr>
              <w:rPr>
                <w:rFonts w:ascii="Arial" w:hAnsi="Arial" w:cs="Arial"/>
              </w:rPr>
            </w:pPr>
            <w:r w:rsidRPr="00AD586A">
              <w:rPr>
                <w:rFonts w:ascii="Arial" w:hAnsi="Arial" w:cs="Arial"/>
              </w:rPr>
              <w:t>Entrevistas con los responsables de Sindicato, SNC y Transporte, quienes confirmaron la existencia y el pago independiente de estas conexiones.</w:t>
            </w:r>
          </w:p>
          <w:p w14:paraId="290ABF66" w14:textId="77777777" w:rsidR="00A600BB" w:rsidRPr="00AD586A" w:rsidRDefault="00A600BB" w:rsidP="00A600BB">
            <w:pPr>
              <w:numPr>
                <w:ilvl w:val="0"/>
                <w:numId w:val="2"/>
              </w:numPr>
              <w:rPr>
                <w:rFonts w:ascii="Arial" w:hAnsi="Arial" w:cs="Arial"/>
              </w:rPr>
            </w:pPr>
            <w:r w:rsidRPr="00AD586A">
              <w:rPr>
                <w:rFonts w:ascii="Arial" w:hAnsi="Arial" w:cs="Arial"/>
              </w:rPr>
              <w:t xml:space="preserve">Inspección física de los </w:t>
            </w:r>
            <w:proofErr w:type="spellStart"/>
            <w:r w:rsidRPr="00AD586A">
              <w:rPr>
                <w:rFonts w:ascii="Arial" w:hAnsi="Arial" w:cs="Arial"/>
              </w:rPr>
              <w:t>routers</w:t>
            </w:r>
            <w:proofErr w:type="spellEnd"/>
            <w:r w:rsidRPr="00AD586A">
              <w:rPr>
                <w:rFonts w:ascii="Arial" w:hAnsi="Arial" w:cs="Arial"/>
              </w:rPr>
              <w:t>/módems de conexión privada en las áreas mencionadas.</w:t>
            </w:r>
          </w:p>
          <w:p w14:paraId="1C5D7304" w14:textId="77777777" w:rsidR="00A600BB" w:rsidRPr="002F1C0C" w:rsidRDefault="00A600BB" w:rsidP="00A600BB">
            <w:pPr>
              <w:numPr>
                <w:ilvl w:val="0"/>
                <w:numId w:val="2"/>
              </w:numPr>
              <w:rPr>
                <w:rFonts w:ascii="Arial" w:hAnsi="Arial" w:cs="Arial"/>
              </w:rPr>
            </w:pPr>
            <w:r w:rsidRPr="00AD586A">
              <w:rPr>
                <w:rFonts w:ascii="Arial" w:hAnsi="Arial" w:cs="Arial"/>
              </w:rPr>
              <w:t>Documentación inexistente sobre la autorización de estas conexiones por parte de la Dirección.</w:t>
            </w:r>
          </w:p>
        </w:tc>
      </w:tr>
      <w:tr w:rsidR="00A600BB" w:rsidRPr="002F1C0C" w14:paraId="4D3BCDFA" w14:textId="77777777" w:rsidTr="00CA2B37">
        <w:trPr>
          <w:trHeight w:val="3"/>
          <w:jc w:val="center"/>
        </w:trPr>
        <w:tc>
          <w:tcPr>
            <w:tcW w:w="11515" w:type="dxa"/>
            <w:gridSpan w:val="7"/>
            <w:shd w:val="clear" w:color="auto" w:fill="D0CECE" w:themeFill="background2" w:themeFillShade="E6"/>
          </w:tcPr>
          <w:p w14:paraId="78A78239" w14:textId="77777777" w:rsidR="00A600BB" w:rsidRPr="002F1C0C" w:rsidRDefault="00A600BB" w:rsidP="00CA2B37">
            <w:pPr>
              <w:rPr>
                <w:rFonts w:ascii="Arial" w:hAnsi="Arial" w:cs="Arial"/>
              </w:rPr>
            </w:pPr>
            <w:r w:rsidRPr="002F1C0C">
              <w:rPr>
                <w:rFonts w:ascii="Arial" w:hAnsi="Arial" w:cs="Arial"/>
              </w:rPr>
              <w:t>IMPACTO</w:t>
            </w:r>
          </w:p>
        </w:tc>
      </w:tr>
      <w:tr w:rsidR="00A600BB" w:rsidRPr="002F1C0C" w14:paraId="45FF9B92" w14:textId="77777777" w:rsidTr="00CA2B37">
        <w:trPr>
          <w:trHeight w:val="10"/>
          <w:jc w:val="center"/>
        </w:trPr>
        <w:tc>
          <w:tcPr>
            <w:tcW w:w="11515" w:type="dxa"/>
            <w:gridSpan w:val="7"/>
          </w:tcPr>
          <w:p w14:paraId="0A59C0AC" w14:textId="77777777" w:rsidR="00A600BB" w:rsidRPr="00AD586A" w:rsidRDefault="00A600BB" w:rsidP="00A600BB">
            <w:pPr>
              <w:numPr>
                <w:ilvl w:val="0"/>
                <w:numId w:val="9"/>
              </w:numPr>
              <w:rPr>
                <w:rFonts w:ascii="Arial" w:hAnsi="Arial" w:cs="Arial"/>
              </w:rPr>
            </w:pPr>
            <w:r w:rsidRPr="00AD586A">
              <w:rPr>
                <w:rFonts w:ascii="Arial" w:hAnsi="Arial" w:cs="Arial"/>
              </w:rPr>
              <w:t>Creación de puntos de fuga de información no controlados hacia el exterior.</w:t>
            </w:r>
          </w:p>
          <w:p w14:paraId="30413996" w14:textId="77777777" w:rsidR="00A600BB" w:rsidRPr="00AD586A" w:rsidRDefault="00A600BB" w:rsidP="00A600BB">
            <w:pPr>
              <w:numPr>
                <w:ilvl w:val="0"/>
                <w:numId w:val="9"/>
              </w:numPr>
              <w:rPr>
                <w:rFonts w:ascii="Arial" w:hAnsi="Arial" w:cs="Arial"/>
              </w:rPr>
            </w:pPr>
            <w:r w:rsidRPr="00AD586A">
              <w:rPr>
                <w:rFonts w:ascii="Arial" w:hAnsi="Arial" w:cs="Arial"/>
              </w:rPr>
              <w:t>Bypass de todos los controles de seguridad corporativos, exponiendo al SILAIS a ataques externos sin posibilidad de detección.</w:t>
            </w:r>
          </w:p>
          <w:p w14:paraId="514B04AF" w14:textId="77777777" w:rsidR="00A600BB" w:rsidRPr="002F1C0C" w:rsidRDefault="00A600BB" w:rsidP="00A600BB">
            <w:pPr>
              <w:numPr>
                <w:ilvl w:val="0"/>
                <w:numId w:val="9"/>
              </w:numPr>
              <w:rPr>
                <w:rFonts w:ascii="Arial" w:hAnsi="Arial" w:cs="Arial"/>
              </w:rPr>
            </w:pPr>
            <w:r w:rsidRPr="00AD586A">
              <w:rPr>
                <w:rFonts w:ascii="Arial" w:hAnsi="Arial" w:cs="Arial"/>
              </w:rPr>
              <w:t>Imposibilidad de auditar el tráfico de estas conexiones para cumplir con la Ley 921 de Protección de Datos Personales.</w:t>
            </w:r>
          </w:p>
        </w:tc>
      </w:tr>
      <w:tr w:rsidR="00A600BB" w:rsidRPr="002F1C0C" w14:paraId="6C8265B0" w14:textId="77777777" w:rsidTr="00CA2B37">
        <w:trPr>
          <w:trHeight w:val="3"/>
          <w:jc w:val="center"/>
        </w:trPr>
        <w:tc>
          <w:tcPr>
            <w:tcW w:w="11515" w:type="dxa"/>
            <w:gridSpan w:val="7"/>
            <w:shd w:val="clear" w:color="auto" w:fill="D0CECE" w:themeFill="background2" w:themeFillShade="E6"/>
          </w:tcPr>
          <w:p w14:paraId="79FFFC63" w14:textId="77777777" w:rsidR="00A600BB" w:rsidRPr="002F1C0C" w:rsidRDefault="00A600BB" w:rsidP="00CA2B37">
            <w:pPr>
              <w:rPr>
                <w:rFonts w:ascii="Arial" w:hAnsi="Arial" w:cs="Arial"/>
              </w:rPr>
            </w:pPr>
            <w:r w:rsidRPr="002F1C0C">
              <w:rPr>
                <w:rFonts w:ascii="Arial" w:hAnsi="Arial" w:cs="Arial"/>
              </w:rPr>
              <w:t>VALORACIÓN DEL RIESGO</w:t>
            </w:r>
          </w:p>
        </w:tc>
      </w:tr>
      <w:tr w:rsidR="00A600BB" w:rsidRPr="002F1C0C" w14:paraId="47911D9F"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30"/>
              <w:gridCol w:w="1020"/>
              <w:gridCol w:w="1475"/>
              <w:gridCol w:w="1020"/>
            </w:tblGrid>
            <w:tr w:rsidR="00A600BB" w:rsidRPr="00AD586A" w14:paraId="11B6B25C" w14:textId="77777777" w:rsidTr="00CA2B37">
              <w:trPr>
                <w:trHeight w:val="288"/>
              </w:trPr>
              <w:tc>
                <w:tcPr>
                  <w:tcW w:w="6330" w:type="dxa"/>
                  <w:tcBorders>
                    <w:top w:val="nil"/>
                    <w:left w:val="nil"/>
                    <w:bottom w:val="nil"/>
                    <w:right w:val="nil"/>
                  </w:tcBorders>
                  <w:shd w:val="clear" w:color="auto" w:fill="auto"/>
                  <w:noWrap/>
                  <w:vAlign w:val="bottom"/>
                  <w:hideMark/>
                </w:tcPr>
                <w:p w14:paraId="6183F75D"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Riesgo Asociado</w:t>
                  </w:r>
                </w:p>
              </w:tc>
              <w:tc>
                <w:tcPr>
                  <w:tcW w:w="1020" w:type="dxa"/>
                  <w:tcBorders>
                    <w:top w:val="nil"/>
                    <w:left w:val="nil"/>
                    <w:bottom w:val="nil"/>
                    <w:right w:val="nil"/>
                  </w:tcBorders>
                  <w:shd w:val="clear" w:color="auto" w:fill="auto"/>
                  <w:noWrap/>
                  <w:vAlign w:val="bottom"/>
                  <w:hideMark/>
                </w:tcPr>
                <w:p w14:paraId="1EB5905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Impacto</w:t>
                  </w:r>
                </w:p>
              </w:tc>
              <w:tc>
                <w:tcPr>
                  <w:tcW w:w="1020" w:type="dxa"/>
                  <w:tcBorders>
                    <w:top w:val="nil"/>
                    <w:left w:val="nil"/>
                    <w:bottom w:val="nil"/>
                    <w:right w:val="nil"/>
                  </w:tcBorders>
                  <w:shd w:val="clear" w:color="auto" w:fill="auto"/>
                  <w:noWrap/>
                  <w:vAlign w:val="bottom"/>
                  <w:hideMark/>
                </w:tcPr>
                <w:p w14:paraId="366E2B9F"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Probabilidad</w:t>
                  </w:r>
                </w:p>
              </w:tc>
              <w:tc>
                <w:tcPr>
                  <w:tcW w:w="1020" w:type="dxa"/>
                  <w:tcBorders>
                    <w:top w:val="nil"/>
                    <w:left w:val="nil"/>
                    <w:bottom w:val="nil"/>
                    <w:right w:val="nil"/>
                  </w:tcBorders>
                  <w:shd w:val="clear" w:color="auto" w:fill="auto"/>
                  <w:noWrap/>
                  <w:vAlign w:val="bottom"/>
                  <w:hideMark/>
                </w:tcPr>
                <w:p w14:paraId="3B8C557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Nivel de Riesgo</w:t>
                  </w:r>
                </w:p>
              </w:tc>
            </w:tr>
            <w:tr w:rsidR="00A600BB" w:rsidRPr="00AD586A" w14:paraId="3A591562" w14:textId="77777777" w:rsidTr="00CA2B37">
              <w:trPr>
                <w:trHeight w:val="288"/>
              </w:trPr>
              <w:tc>
                <w:tcPr>
                  <w:tcW w:w="6330" w:type="dxa"/>
                  <w:tcBorders>
                    <w:top w:val="nil"/>
                    <w:left w:val="nil"/>
                    <w:bottom w:val="nil"/>
                    <w:right w:val="nil"/>
                  </w:tcBorders>
                  <w:shd w:val="clear" w:color="auto" w:fill="auto"/>
                  <w:noWrap/>
                  <w:vAlign w:val="bottom"/>
                  <w:hideMark/>
                </w:tcPr>
                <w:p w14:paraId="28E532E3"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R-RED-010: Fuga de información institucional a través de conexiones no monitoreadas</w:t>
                  </w:r>
                </w:p>
              </w:tc>
              <w:tc>
                <w:tcPr>
                  <w:tcW w:w="1020" w:type="dxa"/>
                  <w:tcBorders>
                    <w:top w:val="nil"/>
                    <w:left w:val="nil"/>
                    <w:bottom w:val="nil"/>
                    <w:right w:val="nil"/>
                  </w:tcBorders>
                  <w:shd w:val="clear" w:color="auto" w:fill="auto"/>
                  <w:noWrap/>
                  <w:vAlign w:val="bottom"/>
                  <w:hideMark/>
                </w:tcPr>
                <w:p w14:paraId="7BDE0288"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Crítico (4)</w:t>
                  </w:r>
                </w:p>
              </w:tc>
              <w:tc>
                <w:tcPr>
                  <w:tcW w:w="1020" w:type="dxa"/>
                  <w:tcBorders>
                    <w:top w:val="nil"/>
                    <w:left w:val="nil"/>
                    <w:bottom w:val="nil"/>
                    <w:right w:val="nil"/>
                  </w:tcBorders>
                  <w:shd w:val="clear" w:color="auto" w:fill="auto"/>
                  <w:noWrap/>
                  <w:vAlign w:val="bottom"/>
                  <w:hideMark/>
                </w:tcPr>
                <w:p w14:paraId="0F1413F8"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Baja (2)</w:t>
                  </w:r>
                </w:p>
              </w:tc>
              <w:tc>
                <w:tcPr>
                  <w:tcW w:w="1020" w:type="dxa"/>
                  <w:tcBorders>
                    <w:top w:val="nil"/>
                    <w:left w:val="nil"/>
                    <w:bottom w:val="nil"/>
                    <w:right w:val="nil"/>
                  </w:tcBorders>
                  <w:shd w:val="clear" w:color="auto" w:fill="auto"/>
                  <w:noWrap/>
                  <w:vAlign w:val="bottom"/>
                  <w:hideMark/>
                </w:tcPr>
                <w:p w14:paraId="104ECE9D"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Alto (8)</w:t>
                  </w:r>
                </w:p>
              </w:tc>
            </w:tr>
          </w:tbl>
          <w:p w14:paraId="06961ADC" w14:textId="77777777" w:rsidR="00A600BB" w:rsidRPr="002F1C0C" w:rsidRDefault="00A600BB" w:rsidP="00CA2B37">
            <w:pPr>
              <w:rPr>
                <w:rFonts w:ascii="Arial" w:hAnsi="Arial" w:cs="Arial"/>
              </w:rPr>
            </w:pPr>
          </w:p>
        </w:tc>
      </w:tr>
      <w:tr w:rsidR="00A600BB" w:rsidRPr="002F1C0C" w14:paraId="61662DA1" w14:textId="77777777" w:rsidTr="00CA2B37">
        <w:trPr>
          <w:trHeight w:val="16"/>
          <w:jc w:val="center"/>
        </w:trPr>
        <w:tc>
          <w:tcPr>
            <w:tcW w:w="11515" w:type="dxa"/>
            <w:gridSpan w:val="7"/>
            <w:shd w:val="clear" w:color="auto" w:fill="D0CECE" w:themeFill="background2" w:themeFillShade="E6"/>
          </w:tcPr>
          <w:p w14:paraId="252A4357" w14:textId="77777777" w:rsidR="00A600BB" w:rsidRPr="002F1C0C" w:rsidRDefault="00A600BB" w:rsidP="00CA2B3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A600BB" w:rsidRPr="002F1C0C" w14:paraId="6AD1DD27" w14:textId="77777777" w:rsidTr="00CA2B37">
        <w:trPr>
          <w:trHeight w:val="3"/>
          <w:jc w:val="center"/>
        </w:trPr>
        <w:tc>
          <w:tcPr>
            <w:tcW w:w="11515" w:type="dxa"/>
            <w:gridSpan w:val="7"/>
            <w:shd w:val="clear" w:color="auto" w:fill="FFFFFF" w:themeFill="background1"/>
          </w:tcPr>
          <w:p w14:paraId="27F16F34" w14:textId="77777777" w:rsidR="00A600BB" w:rsidRPr="00AD586A" w:rsidRDefault="00A600BB" w:rsidP="00A600BB">
            <w:pPr>
              <w:numPr>
                <w:ilvl w:val="0"/>
                <w:numId w:val="13"/>
              </w:numPr>
              <w:rPr>
                <w:rFonts w:ascii="Arial" w:hAnsi="Arial" w:cs="Arial"/>
              </w:rPr>
            </w:pPr>
            <w:r w:rsidRPr="00AD586A">
              <w:rPr>
                <w:rFonts w:ascii="Arial" w:hAnsi="Arial" w:cs="Arial"/>
              </w:rPr>
              <w:t>Corto plazo (30-60 días): Evaluar la integración de estas conexiones a la red corporativa. La mejor práctica es unificarlas bajo un único proveedor de servicios y segmentarlas en una VLAN de invitados con acceso solo a Internet y sin visibilidad de la red interna.</w:t>
            </w:r>
          </w:p>
          <w:p w14:paraId="7443DF13" w14:textId="77777777" w:rsidR="00A600BB" w:rsidRPr="002F1C0C" w:rsidRDefault="00A600BB" w:rsidP="00A600BB">
            <w:pPr>
              <w:numPr>
                <w:ilvl w:val="0"/>
                <w:numId w:val="13"/>
              </w:numPr>
              <w:rPr>
                <w:rFonts w:ascii="Arial" w:hAnsi="Arial" w:cs="Arial"/>
              </w:rPr>
            </w:pPr>
            <w:r w:rsidRPr="00AD586A">
              <w:rPr>
                <w:rFonts w:ascii="Arial" w:hAnsi="Arial" w:cs="Arial"/>
              </w:rPr>
              <w:t>Mientras no se integren: Formalizar su existencia mediante una autorización de la Dirección y aplicarles medidas de seguridad básicas como cambio de contraseñas por defecto y filtrado de contenido.</w:t>
            </w:r>
          </w:p>
        </w:tc>
      </w:tr>
    </w:tbl>
    <w:p w14:paraId="101E07C0" w14:textId="77777777" w:rsidR="00A600BB" w:rsidRDefault="00A600BB" w:rsidP="00A600BB">
      <w:pPr>
        <w:rPr>
          <w:rFonts w:ascii="Arial" w:hAnsi="Arial" w:cs="Arial"/>
        </w:rPr>
      </w:pPr>
    </w:p>
    <w:p w14:paraId="6B1BF77C" w14:textId="77777777" w:rsidR="00A600BB" w:rsidRPr="002F1C0C" w:rsidRDefault="00A600BB" w:rsidP="00A600BB">
      <w:pPr>
        <w:rPr>
          <w:rFonts w:ascii="Arial" w:hAnsi="Arial" w:cs="Arial"/>
          <w:b/>
          <w:bCs/>
        </w:rPr>
      </w:pPr>
      <w:r w:rsidRPr="002F1C0C">
        <w:rPr>
          <w:rFonts w:ascii="Arial" w:hAnsi="Arial" w:cs="Arial"/>
          <w:b/>
          <w:bCs/>
        </w:rPr>
        <w:t>HALLAZGO No. H-RED-LOG-0</w:t>
      </w:r>
      <w:r>
        <w:rPr>
          <w:rFonts w:ascii="Arial" w:hAnsi="Arial" w:cs="Arial"/>
          <w:b/>
          <w:bCs/>
        </w:rPr>
        <w:t>3</w:t>
      </w:r>
    </w:p>
    <w:tbl>
      <w:tblPr>
        <w:tblStyle w:val="Tablaconcuadrcula1"/>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2F1C0C" w14:paraId="54275E43" w14:textId="77777777" w:rsidTr="00CA2B37">
        <w:trPr>
          <w:trHeight w:val="4"/>
          <w:jc w:val="center"/>
        </w:trPr>
        <w:tc>
          <w:tcPr>
            <w:tcW w:w="7788" w:type="dxa"/>
            <w:gridSpan w:val="4"/>
          </w:tcPr>
          <w:p w14:paraId="2AF24CBB" w14:textId="77777777" w:rsidR="00A600BB" w:rsidRPr="002F1C0C" w:rsidRDefault="00A600BB" w:rsidP="00CA2B37">
            <w:pPr>
              <w:rPr>
                <w:rFonts w:ascii="Arial" w:hAnsi="Arial" w:cs="Arial"/>
              </w:rPr>
            </w:pPr>
            <w:r w:rsidRPr="002F1C0C">
              <w:rPr>
                <w:rFonts w:ascii="Arial" w:hAnsi="Arial" w:cs="Arial"/>
              </w:rPr>
              <w:t>SILAIS – SEDE MASAYA</w:t>
            </w:r>
          </w:p>
        </w:tc>
        <w:tc>
          <w:tcPr>
            <w:tcW w:w="3727" w:type="dxa"/>
            <w:gridSpan w:val="3"/>
          </w:tcPr>
          <w:p w14:paraId="2C765F00" w14:textId="77777777" w:rsidR="00A600BB" w:rsidRPr="002F1C0C" w:rsidRDefault="00A600BB" w:rsidP="00CA2B37">
            <w:pPr>
              <w:rPr>
                <w:rFonts w:ascii="Arial" w:hAnsi="Arial" w:cs="Arial"/>
              </w:rPr>
            </w:pPr>
            <w:r w:rsidRPr="002F1C0C">
              <w:rPr>
                <w:rFonts w:ascii="Arial" w:hAnsi="Arial" w:cs="Arial"/>
                <w:b/>
                <w:bCs/>
              </w:rPr>
              <w:t>REF: H-RED-LOG-0</w:t>
            </w:r>
            <w:r w:rsidRPr="006C5E71">
              <w:rPr>
                <w:rFonts w:ascii="Arial" w:hAnsi="Arial" w:cs="Arial"/>
                <w:b/>
                <w:bCs/>
              </w:rPr>
              <w:t>2</w:t>
            </w:r>
          </w:p>
        </w:tc>
      </w:tr>
      <w:tr w:rsidR="00A600BB" w:rsidRPr="002F1C0C" w14:paraId="1358F7A8" w14:textId="77777777" w:rsidTr="00CA2B37">
        <w:trPr>
          <w:trHeight w:val="3"/>
          <w:jc w:val="center"/>
        </w:trPr>
        <w:tc>
          <w:tcPr>
            <w:tcW w:w="7788" w:type="dxa"/>
            <w:gridSpan w:val="4"/>
          </w:tcPr>
          <w:p w14:paraId="05581353" w14:textId="77777777" w:rsidR="00A600BB" w:rsidRPr="002F1C0C" w:rsidRDefault="00A600BB" w:rsidP="00CA2B37">
            <w:pPr>
              <w:rPr>
                <w:rFonts w:ascii="Arial" w:hAnsi="Arial" w:cs="Arial"/>
              </w:rPr>
            </w:pPr>
            <w:r w:rsidRPr="002F1C0C">
              <w:rPr>
                <w:rFonts w:ascii="Arial" w:hAnsi="Arial" w:cs="Arial"/>
              </w:rPr>
              <w:t>HALLAZGOS DE LA AUDITORIA</w:t>
            </w:r>
          </w:p>
        </w:tc>
        <w:tc>
          <w:tcPr>
            <w:tcW w:w="3727" w:type="dxa"/>
            <w:gridSpan w:val="3"/>
          </w:tcPr>
          <w:p w14:paraId="1EEA089B" w14:textId="77777777" w:rsidR="00A600BB" w:rsidRPr="002F1C0C" w:rsidRDefault="00A600BB" w:rsidP="00CA2B37">
            <w:pPr>
              <w:rPr>
                <w:rFonts w:ascii="Arial" w:hAnsi="Arial" w:cs="Arial"/>
              </w:rPr>
            </w:pPr>
            <w:r w:rsidRPr="002F1C0C">
              <w:rPr>
                <w:rFonts w:ascii="Arial" w:hAnsi="Arial" w:cs="Arial"/>
              </w:rPr>
              <w:t>H</w:t>
            </w:r>
            <w:r>
              <w:rPr>
                <w:rFonts w:ascii="Arial" w:hAnsi="Arial" w:cs="Arial"/>
              </w:rPr>
              <w:t>8</w:t>
            </w:r>
          </w:p>
        </w:tc>
      </w:tr>
      <w:tr w:rsidR="00A600BB" w:rsidRPr="002F1C0C" w14:paraId="537AF995" w14:textId="77777777" w:rsidTr="00CA2B37">
        <w:trPr>
          <w:trHeight w:val="3"/>
          <w:jc w:val="center"/>
        </w:trPr>
        <w:tc>
          <w:tcPr>
            <w:tcW w:w="3096" w:type="dxa"/>
            <w:vMerge w:val="restart"/>
            <w:shd w:val="clear" w:color="auto" w:fill="D0CECE" w:themeFill="background2" w:themeFillShade="E6"/>
          </w:tcPr>
          <w:p w14:paraId="5721973C" w14:textId="77777777" w:rsidR="00A600BB" w:rsidRPr="002F1C0C" w:rsidRDefault="00A600BB" w:rsidP="00CA2B3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3EB3C345" w14:textId="77777777" w:rsidR="00A600BB" w:rsidRPr="002F1C0C" w:rsidRDefault="00A600BB" w:rsidP="00CA2B37">
            <w:pPr>
              <w:rPr>
                <w:rFonts w:ascii="Arial" w:hAnsi="Arial" w:cs="Arial"/>
              </w:rPr>
            </w:pPr>
            <w:r w:rsidRPr="006C5E71">
              <w:rPr>
                <w:rFonts w:ascii="Arial" w:hAnsi="Arial" w:cs="Arial"/>
              </w:rPr>
              <w:t>Seguridad de la red inalámbrica</w:t>
            </w:r>
          </w:p>
        </w:tc>
        <w:tc>
          <w:tcPr>
            <w:tcW w:w="3727" w:type="dxa"/>
            <w:gridSpan w:val="3"/>
          </w:tcPr>
          <w:p w14:paraId="11570C2E" w14:textId="77777777" w:rsidR="00A600BB" w:rsidRPr="002F1C0C" w:rsidRDefault="00A600BB" w:rsidP="00CA2B37">
            <w:pPr>
              <w:rPr>
                <w:rFonts w:ascii="Arial" w:hAnsi="Arial" w:cs="Arial"/>
              </w:rPr>
            </w:pPr>
            <w:r w:rsidRPr="002F1C0C">
              <w:rPr>
                <w:rFonts w:ascii="Arial" w:hAnsi="Arial" w:cs="Arial"/>
              </w:rPr>
              <w:t xml:space="preserve">PAGINA </w:t>
            </w:r>
          </w:p>
        </w:tc>
      </w:tr>
      <w:tr w:rsidR="00A600BB" w:rsidRPr="002F1C0C" w14:paraId="7404CBEC" w14:textId="77777777" w:rsidTr="00CA2B37">
        <w:trPr>
          <w:trHeight w:val="3"/>
          <w:jc w:val="center"/>
        </w:trPr>
        <w:tc>
          <w:tcPr>
            <w:tcW w:w="3096" w:type="dxa"/>
            <w:vMerge/>
            <w:shd w:val="clear" w:color="auto" w:fill="D0CECE" w:themeFill="background2" w:themeFillShade="E6"/>
          </w:tcPr>
          <w:p w14:paraId="2FC59DCD" w14:textId="77777777" w:rsidR="00A600BB" w:rsidRPr="002F1C0C" w:rsidRDefault="00A600BB" w:rsidP="00CA2B37">
            <w:pPr>
              <w:rPr>
                <w:rFonts w:ascii="Arial" w:hAnsi="Arial" w:cs="Arial"/>
              </w:rPr>
            </w:pPr>
          </w:p>
        </w:tc>
        <w:tc>
          <w:tcPr>
            <w:tcW w:w="4692" w:type="dxa"/>
            <w:gridSpan w:val="3"/>
            <w:vMerge/>
            <w:tcBorders>
              <w:bottom w:val="nil"/>
            </w:tcBorders>
          </w:tcPr>
          <w:p w14:paraId="4B437EB0" w14:textId="77777777" w:rsidR="00A600BB" w:rsidRPr="002F1C0C" w:rsidRDefault="00A600BB" w:rsidP="00CA2B37">
            <w:pPr>
              <w:rPr>
                <w:rFonts w:ascii="Arial" w:hAnsi="Arial" w:cs="Arial"/>
              </w:rPr>
            </w:pPr>
          </w:p>
        </w:tc>
        <w:tc>
          <w:tcPr>
            <w:tcW w:w="680" w:type="dxa"/>
          </w:tcPr>
          <w:p w14:paraId="77600F22" w14:textId="77777777" w:rsidR="00A600BB" w:rsidRPr="002F1C0C" w:rsidRDefault="00A600BB" w:rsidP="00CA2B37">
            <w:pPr>
              <w:rPr>
                <w:rFonts w:ascii="Arial" w:hAnsi="Arial" w:cs="Arial"/>
              </w:rPr>
            </w:pPr>
            <w:r w:rsidRPr="002F1C0C">
              <w:rPr>
                <w:rFonts w:ascii="Arial" w:hAnsi="Arial" w:cs="Arial"/>
              </w:rPr>
              <w:t>1</w:t>
            </w:r>
          </w:p>
        </w:tc>
        <w:tc>
          <w:tcPr>
            <w:tcW w:w="939" w:type="dxa"/>
          </w:tcPr>
          <w:p w14:paraId="3B318C74" w14:textId="77777777" w:rsidR="00A600BB" w:rsidRPr="002F1C0C" w:rsidRDefault="00A600BB" w:rsidP="00CA2B37">
            <w:pPr>
              <w:rPr>
                <w:rFonts w:ascii="Arial" w:hAnsi="Arial" w:cs="Arial"/>
              </w:rPr>
            </w:pPr>
            <w:r w:rsidRPr="002F1C0C">
              <w:rPr>
                <w:rFonts w:ascii="Arial" w:hAnsi="Arial" w:cs="Arial"/>
              </w:rPr>
              <w:t>DE</w:t>
            </w:r>
          </w:p>
        </w:tc>
        <w:tc>
          <w:tcPr>
            <w:tcW w:w="2108" w:type="dxa"/>
          </w:tcPr>
          <w:p w14:paraId="76E616C7" w14:textId="77777777" w:rsidR="00A600BB" w:rsidRPr="002F1C0C" w:rsidRDefault="00A600BB" w:rsidP="00CA2B37">
            <w:pPr>
              <w:rPr>
                <w:rFonts w:ascii="Arial" w:hAnsi="Arial" w:cs="Arial"/>
              </w:rPr>
            </w:pPr>
            <w:r w:rsidRPr="002F1C0C">
              <w:rPr>
                <w:rFonts w:ascii="Arial" w:hAnsi="Arial" w:cs="Arial"/>
              </w:rPr>
              <w:t>1</w:t>
            </w:r>
          </w:p>
        </w:tc>
      </w:tr>
      <w:tr w:rsidR="00A600BB" w:rsidRPr="002F1C0C" w14:paraId="3D361D70" w14:textId="77777777" w:rsidTr="00CA2B37">
        <w:trPr>
          <w:trHeight w:val="3"/>
          <w:jc w:val="center"/>
        </w:trPr>
        <w:tc>
          <w:tcPr>
            <w:tcW w:w="3096" w:type="dxa"/>
            <w:shd w:val="clear" w:color="auto" w:fill="D0CECE" w:themeFill="background2" w:themeFillShade="E6"/>
          </w:tcPr>
          <w:p w14:paraId="771011D8" w14:textId="77777777" w:rsidR="00A600BB" w:rsidRPr="002F1C0C" w:rsidRDefault="00A600BB" w:rsidP="00CA2B37">
            <w:pPr>
              <w:rPr>
                <w:rFonts w:ascii="Arial" w:hAnsi="Arial" w:cs="Arial"/>
              </w:rPr>
            </w:pPr>
            <w:r w:rsidRPr="002F1C0C">
              <w:rPr>
                <w:rFonts w:ascii="Arial" w:hAnsi="Arial" w:cs="Arial"/>
              </w:rPr>
              <w:t>RESPONSABLE</w:t>
            </w:r>
          </w:p>
        </w:tc>
        <w:tc>
          <w:tcPr>
            <w:tcW w:w="8419" w:type="dxa"/>
            <w:gridSpan w:val="6"/>
          </w:tcPr>
          <w:p w14:paraId="3E898813" w14:textId="77777777" w:rsidR="00A600BB" w:rsidRPr="002F1C0C" w:rsidRDefault="00A600BB" w:rsidP="00CA2B37">
            <w:pPr>
              <w:rPr>
                <w:rFonts w:ascii="Arial" w:hAnsi="Arial" w:cs="Arial"/>
              </w:rPr>
            </w:pPr>
          </w:p>
        </w:tc>
      </w:tr>
      <w:tr w:rsidR="00A600BB" w:rsidRPr="002F1C0C" w14:paraId="3675789D" w14:textId="77777777" w:rsidTr="00CA2B37">
        <w:trPr>
          <w:trHeight w:val="3"/>
          <w:jc w:val="center"/>
        </w:trPr>
        <w:tc>
          <w:tcPr>
            <w:tcW w:w="3096" w:type="dxa"/>
            <w:shd w:val="clear" w:color="auto" w:fill="D0CECE" w:themeFill="background2" w:themeFillShade="E6"/>
          </w:tcPr>
          <w:p w14:paraId="6014380A" w14:textId="77777777" w:rsidR="00A600BB" w:rsidRPr="002F1C0C" w:rsidRDefault="00A600BB" w:rsidP="00CA2B37">
            <w:pPr>
              <w:rPr>
                <w:rFonts w:ascii="Arial" w:hAnsi="Arial" w:cs="Arial"/>
              </w:rPr>
            </w:pPr>
            <w:r w:rsidRPr="002F1C0C">
              <w:rPr>
                <w:rFonts w:ascii="Arial" w:hAnsi="Arial" w:cs="Arial"/>
              </w:rPr>
              <w:t>CRITERIO</w:t>
            </w:r>
          </w:p>
        </w:tc>
        <w:tc>
          <w:tcPr>
            <w:tcW w:w="8419" w:type="dxa"/>
            <w:gridSpan w:val="6"/>
          </w:tcPr>
          <w:p w14:paraId="02B6B61F" w14:textId="77777777" w:rsidR="00A600BB" w:rsidRPr="002F1C0C" w:rsidRDefault="00A600BB" w:rsidP="00CA2B37">
            <w:pPr>
              <w:rPr>
                <w:rFonts w:ascii="Arial" w:hAnsi="Arial" w:cs="Arial"/>
              </w:rPr>
            </w:pPr>
            <w:r w:rsidRPr="006C5E71">
              <w:rPr>
                <w:rFonts w:ascii="Arial" w:hAnsi="Arial" w:cs="Arial"/>
              </w:rPr>
              <w:t>ISO 27001 A.11.2.2, COBIT DSS05</w:t>
            </w:r>
          </w:p>
        </w:tc>
      </w:tr>
      <w:tr w:rsidR="00A600BB" w:rsidRPr="002F1C0C" w14:paraId="434464E3" w14:textId="77777777" w:rsidTr="00CA2B37">
        <w:trPr>
          <w:trHeight w:val="7"/>
          <w:jc w:val="center"/>
        </w:trPr>
        <w:tc>
          <w:tcPr>
            <w:tcW w:w="3096" w:type="dxa"/>
            <w:shd w:val="clear" w:color="auto" w:fill="D0CECE" w:themeFill="background2" w:themeFillShade="E6"/>
          </w:tcPr>
          <w:p w14:paraId="53A0DF1A" w14:textId="77777777" w:rsidR="00A600BB" w:rsidRPr="002F1C0C" w:rsidRDefault="00A600BB" w:rsidP="00CA2B37">
            <w:pPr>
              <w:rPr>
                <w:rFonts w:ascii="Arial" w:hAnsi="Arial" w:cs="Arial"/>
              </w:rPr>
            </w:pPr>
            <w:r w:rsidRPr="002F1C0C">
              <w:rPr>
                <w:rFonts w:ascii="Arial" w:hAnsi="Arial" w:cs="Arial"/>
              </w:rPr>
              <w:t>DOMINIO</w:t>
            </w:r>
          </w:p>
        </w:tc>
        <w:tc>
          <w:tcPr>
            <w:tcW w:w="2341" w:type="dxa"/>
          </w:tcPr>
          <w:p w14:paraId="5D9BBE89" w14:textId="77777777" w:rsidR="00A600BB" w:rsidRPr="002F1C0C" w:rsidRDefault="00A600BB" w:rsidP="00CA2B3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3AE982A9" w14:textId="77777777" w:rsidR="00A600BB" w:rsidRPr="002F1C0C" w:rsidRDefault="00A600BB" w:rsidP="00CA2B37">
            <w:pPr>
              <w:rPr>
                <w:rFonts w:ascii="Arial" w:hAnsi="Arial" w:cs="Arial"/>
              </w:rPr>
            </w:pPr>
            <w:r w:rsidRPr="002F1C0C">
              <w:rPr>
                <w:rFonts w:ascii="Arial" w:hAnsi="Arial" w:cs="Arial"/>
              </w:rPr>
              <w:t>PROCESO</w:t>
            </w:r>
          </w:p>
        </w:tc>
        <w:tc>
          <w:tcPr>
            <w:tcW w:w="3875" w:type="dxa"/>
            <w:gridSpan w:val="4"/>
          </w:tcPr>
          <w:p w14:paraId="2B464EA9" w14:textId="77777777" w:rsidR="00A600BB" w:rsidRPr="002F1C0C" w:rsidRDefault="00A600BB" w:rsidP="00CA2B37">
            <w:pPr>
              <w:rPr>
                <w:rFonts w:ascii="Arial" w:hAnsi="Arial" w:cs="Arial"/>
              </w:rPr>
            </w:pPr>
            <w:r w:rsidRPr="002F1C0C">
              <w:rPr>
                <w:rFonts w:ascii="Arial" w:hAnsi="Arial" w:cs="Arial"/>
              </w:rPr>
              <w:t>DSS05 – Gestión de Servicios de Seguridad</w:t>
            </w:r>
          </w:p>
        </w:tc>
      </w:tr>
      <w:tr w:rsidR="00A600BB" w:rsidRPr="002F1C0C" w14:paraId="5BE15D43" w14:textId="77777777" w:rsidTr="00CA2B37">
        <w:trPr>
          <w:trHeight w:val="3"/>
          <w:jc w:val="center"/>
        </w:trPr>
        <w:tc>
          <w:tcPr>
            <w:tcW w:w="11515" w:type="dxa"/>
            <w:gridSpan w:val="7"/>
            <w:shd w:val="clear" w:color="auto" w:fill="D0CECE" w:themeFill="background2" w:themeFillShade="E6"/>
          </w:tcPr>
          <w:p w14:paraId="31DF3AD9" w14:textId="77777777" w:rsidR="00A600BB" w:rsidRPr="002F1C0C" w:rsidRDefault="00A600BB" w:rsidP="00CA2B3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A600BB" w:rsidRPr="002F1C0C" w14:paraId="451BDE3D" w14:textId="77777777" w:rsidTr="00CA2B37">
        <w:trPr>
          <w:trHeight w:val="21"/>
          <w:jc w:val="center"/>
        </w:trPr>
        <w:tc>
          <w:tcPr>
            <w:tcW w:w="11515" w:type="dxa"/>
            <w:gridSpan w:val="7"/>
          </w:tcPr>
          <w:p w14:paraId="6FC3C9A6" w14:textId="77777777" w:rsidR="00A600BB" w:rsidRPr="002F1C0C" w:rsidRDefault="00A600BB" w:rsidP="00CA2B37">
            <w:pPr>
              <w:rPr>
                <w:rFonts w:ascii="Arial" w:hAnsi="Arial" w:cs="Arial"/>
              </w:rPr>
            </w:pPr>
            <w:r w:rsidRPr="006C5E71">
              <w:rPr>
                <w:rFonts w:ascii="Arial" w:hAnsi="Arial" w:cs="Arial"/>
              </w:rPr>
              <w:t xml:space="preserve">Catorce equipos en áreas funcionales críticas (Estadística, Contabilidad, Insumos Médicos, Enfermería y RRHH) dependen exclusivamente de conectividad </w:t>
            </w:r>
            <w:proofErr w:type="spellStart"/>
            <w:r w:rsidRPr="006C5E71">
              <w:rPr>
                <w:rFonts w:ascii="Arial" w:hAnsi="Arial" w:cs="Arial"/>
              </w:rPr>
              <w:t>WiFi</w:t>
            </w:r>
            <w:proofErr w:type="spellEnd"/>
            <w:r w:rsidRPr="006C5E71">
              <w:rPr>
                <w:rFonts w:ascii="Arial" w:hAnsi="Arial" w:cs="Arial"/>
              </w:rPr>
              <w:t xml:space="preserve"> para sus operaciones, sin disponer de puntos de red cableada como respaldo. Adicionalmente, se desconoce la configuración de seguridad de la red inalámbrica, ya que no existe documentación sobre el protocolo de cifrado (WPA2, WPA3), el mecanismo de autenticación utilizado ni la intensidad de la señal en los puntos de trabajo.</w:t>
            </w:r>
          </w:p>
        </w:tc>
      </w:tr>
      <w:tr w:rsidR="00A600BB" w:rsidRPr="002F1C0C" w14:paraId="2E825A4B" w14:textId="77777777" w:rsidTr="00CA2B37">
        <w:trPr>
          <w:trHeight w:val="3"/>
          <w:jc w:val="center"/>
        </w:trPr>
        <w:tc>
          <w:tcPr>
            <w:tcW w:w="11515" w:type="dxa"/>
            <w:gridSpan w:val="7"/>
            <w:shd w:val="clear" w:color="auto" w:fill="D0CECE" w:themeFill="background2" w:themeFillShade="E6"/>
          </w:tcPr>
          <w:p w14:paraId="5929AA97" w14:textId="77777777" w:rsidR="00A600BB" w:rsidRPr="002F1C0C" w:rsidRDefault="00A600BB" w:rsidP="00CA2B37">
            <w:pPr>
              <w:rPr>
                <w:rFonts w:ascii="Arial" w:hAnsi="Arial" w:cs="Arial"/>
              </w:rPr>
            </w:pPr>
            <w:r w:rsidRPr="002F1C0C">
              <w:rPr>
                <w:rFonts w:ascii="Arial" w:hAnsi="Arial" w:cs="Arial"/>
              </w:rPr>
              <w:t>CAUSAS</w:t>
            </w:r>
          </w:p>
        </w:tc>
      </w:tr>
      <w:tr w:rsidR="00A600BB" w:rsidRPr="002F1C0C" w14:paraId="587FC8C5" w14:textId="77777777" w:rsidTr="00CA2B37">
        <w:trPr>
          <w:trHeight w:val="1241"/>
          <w:jc w:val="center"/>
        </w:trPr>
        <w:tc>
          <w:tcPr>
            <w:tcW w:w="11515" w:type="dxa"/>
            <w:gridSpan w:val="7"/>
          </w:tcPr>
          <w:p w14:paraId="59CEB740" w14:textId="77777777" w:rsidR="00A600BB" w:rsidRPr="002F1C0C" w:rsidRDefault="00A600BB" w:rsidP="00A600BB">
            <w:pPr>
              <w:numPr>
                <w:ilvl w:val="0"/>
                <w:numId w:val="1"/>
              </w:numPr>
              <w:rPr>
                <w:rFonts w:ascii="Arial" w:hAnsi="Arial" w:cs="Arial"/>
              </w:rPr>
            </w:pPr>
            <w:r w:rsidRPr="002F1C0C">
              <w:rPr>
                <w:rFonts w:ascii="Arial" w:hAnsi="Arial" w:cs="Arial"/>
              </w:rPr>
              <w:t>Planificación de la infraestructura de conectividad sin considerar la redundancia en áreas críticas.</w:t>
            </w:r>
          </w:p>
          <w:p w14:paraId="6A590171" w14:textId="77777777" w:rsidR="00A600BB" w:rsidRPr="002F1C0C" w:rsidRDefault="00A600BB" w:rsidP="00A600BB">
            <w:pPr>
              <w:numPr>
                <w:ilvl w:val="0"/>
                <w:numId w:val="1"/>
              </w:numPr>
              <w:rPr>
                <w:rFonts w:ascii="Arial" w:hAnsi="Arial" w:cs="Arial"/>
              </w:rPr>
            </w:pPr>
            <w:r w:rsidRPr="002F1C0C">
              <w:rPr>
                <w:rFonts w:ascii="Arial" w:hAnsi="Arial" w:cs="Arial"/>
              </w:rPr>
              <w:t xml:space="preserve">Instalación de puntos de acceso </w:t>
            </w:r>
            <w:proofErr w:type="spellStart"/>
            <w:r w:rsidRPr="002F1C0C">
              <w:rPr>
                <w:rFonts w:ascii="Arial" w:hAnsi="Arial" w:cs="Arial"/>
              </w:rPr>
              <w:t>WiFi</w:t>
            </w:r>
            <w:proofErr w:type="spellEnd"/>
            <w:r w:rsidRPr="002F1C0C">
              <w:rPr>
                <w:rFonts w:ascii="Arial" w:hAnsi="Arial" w:cs="Arial"/>
              </w:rPr>
              <w:t xml:space="preserve"> sin el tendido paralelo de cableado UTP.</w:t>
            </w:r>
          </w:p>
          <w:p w14:paraId="73993B2B" w14:textId="77777777" w:rsidR="00A600BB" w:rsidRPr="002F1C0C" w:rsidRDefault="00A600BB" w:rsidP="00A600BB">
            <w:pPr>
              <w:numPr>
                <w:ilvl w:val="0"/>
                <w:numId w:val="1"/>
              </w:numPr>
              <w:rPr>
                <w:rFonts w:ascii="Arial" w:hAnsi="Arial" w:cs="Arial"/>
              </w:rPr>
            </w:pPr>
            <w:r w:rsidRPr="002F1C0C">
              <w:rPr>
                <w:rFonts w:ascii="Arial" w:hAnsi="Arial" w:cs="Arial"/>
              </w:rPr>
              <w:t>Ausencia de una gestión proactiva de la red que evalúe y documente las configuraciones de seguridad.</w:t>
            </w:r>
          </w:p>
        </w:tc>
      </w:tr>
      <w:tr w:rsidR="00A600BB" w:rsidRPr="002F1C0C" w14:paraId="515FD261" w14:textId="77777777" w:rsidTr="00CA2B37">
        <w:trPr>
          <w:trHeight w:val="3"/>
          <w:jc w:val="center"/>
        </w:trPr>
        <w:tc>
          <w:tcPr>
            <w:tcW w:w="11515" w:type="dxa"/>
            <w:gridSpan w:val="7"/>
            <w:shd w:val="clear" w:color="auto" w:fill="D0CECE" w:themeFill="background2" w:themeFillShade="E6"/>
          </w:tcPr>
          <w:p w14:paraId="394619FD" w14:textId="77777777" w:rsidR="00A600BB" w:rsidRPr="002F1C0C" w:rsidRDefault="00A600BB" w:rsidP="00CA2B37">
            <w:pPr>
              <w:rPr>
                <w:rFonts w:ascii="Arial" w:hAnsi="Arial" w:cs="Arial"/>
              </w:rPr>
            </w:pPr>
            <w:r w:rsidRPr="002F1C0C">
              <w:rPr>
                <w:rFonts w:ascii="Arial" w:hAnsi="Arial" w:cs="Arial"/>
              </w:rPr>
              <w:t>EVIDENCIA</w:t>
            </w:r>
          </w:p>
        </w:tc>
      </w:tr>
      <w:tr w:rsidR="00A600BB" w:rsidRPr="002F1C0C" w14:paraId="5C4BD61D" w14:textId="77777777" w:rsidTr="00CA2B37">
        <w:trPr>
          <w:trHeight w:val="17"/>
          <w:jc w:val="center"/>
        </w:trPr>
        <w:tc>
          <w:tcPr>
            <w:tcW w:w="11515" w:type="dxa"/>
            <w:gridSpan w:val="7"/>
          </w:tcPr>
          <w:p w14:paraId="6416BA6A" w14:textId="77777777" w:rsidR="00A600BB" w:rsidRPr="006C5E71" w:rsidRDefault="00A600BB" w:rsidP="00A600BB">
            <w:pPr>
              <w:numPr>
                <w:ilvl w:val="0"/>
                <w:numId w:val="2"/>
              </w:numPr>
              <w:rPr>
                <w:rFonts w:ascii="Arial" w:hAnsi="Arial" w:cs="Arial"/>
              </w:rPr>
            </w:pPr>
            <w:r w:rsidRPr="006C5E71">
              <w:rPr>
                <w:rFonts w:ascii="Arial" w:hAnsi="Arial" w:cs="Arial"/>
              </w:rPr>
              <w:t xml:space="preserve">Tabla de distribución de conectividad por área funcional, que documenta la dependencia </w:t>
            </w:r>
            <w:proofErr w:type="spellStart"/>
            <w:r w:rsidRPr="006C5E71">
              <w:rPr>
                <w:rFonts w:ascii="Arial" w:hAnsi="Arial" w:cs="Arial"/>
              </w:rPr>
              <w:t>WiFi</w:t>
            </w:r>
            <w:proofErr w:type="spellEnd"/>
            <w:r w:rsidRPr="006C5E71">
              <w:rPr>
                <w:rFonts w:ascii="Arial" w:hAnsi="Arial" w:cs="Arial"/>
              </w:rPr>
              <w:t>.</w:t>
            </w:r>
          </w:p>
          <w:p w14:paraId="56FA52EB" w14:textId="77777777" w:rsidR="00A600BB" w:rsidRPr="002F1C0C"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III, criterio E-06: ¿Las áreas críticas cuentan con puntos de red cableada como respaldo? Respuesta: NO.</w:t>
            </w:r>
          </w:p>
        </w:tc>
      </w:tr>
      <w:tr w:rsidR="00A600BB" w:rsidRPr="002F1C0C" w14:paraId="1ED067B6" w14:textId="77777777" w:rsidTr="00CA2B37">
        <w:trPr>
          <w:trHeight w:val="3"/>
          <w:jc w:val="center"/>
        </w:trPr>
        <w:tc>
          <w:tcPr>
            <w:tcW w:w="11515" w:type="dxa"/>
            <w:gridSpan w:val="7"/>
            <w:shd w:val="clear" w:color="auto" w:fill="D0CECE" w:themeFill="background2" w:themeFillShade="E6"/>
          </w:tcPr>
          <w:p w14:paraId="64620115" w14:textId="77777777" w:rsidR="00A600BB" w:rsidRPr="002F1C0C" w:rsidRDefault="00A600BB" w:rsidP="00CA2B37">
            <w:pPr>
              <w:rPr>
                <w:rFonts w:ascii="Arial" w:hAnsi="Arial" w:cs="Arial"/>
              </w:rPr>
            </w:pPr>
            <w:r w:rsidRPr="002F1C0C">
              <w:rPr>
                <w:rFonts w:ascii="Arial" w:hAnsi="Arial" w:cs="Arial"/>
              </w:rPr>
              <w:t>IMPACTO</w:t>
            </w:r>
          </w:p>
        </w:tc>
      </w:tr>
      <w:tr w:rsidR="00A600BB" w:rsidRPr="002F1C0C" w14:paraId="7E1BC85B" w14:textId="77777777" w:rsidTr="00CA2B37">
        <w:trPr>
          <w:trHeight w:val="10"/>
          <w:jc w:val="center"/>
        </w:trPr>
        <w:tc>
          <w:tcPr>
            <w:tcW w:w="11515" w:type="dxa"/>
            <w:gridSpan w:val="7"/>
          </w:tcPr>
          <w:p w14:paraId="3C2765DE" w14:textId="77777777" w:rsidR="00A600BB" w:rsidRPr="006C5E71" w:rsidRDefault="00A600BB" w:rsidP="00A600BB">
            <w:pPr>
              <w:numPr>
                <w:ilvl w:val="0"/>
                <w:numId w:val="9"/>
              </w:numPr>
              <w:rPr>
                <w:rFonts w:ascii="Arial" w:hAnsi="Arial" w:cs="Arial"/>
              </w:rPr>
            </w:pPr>
            <w:r w:rsidRPr="006C5E71">
              <w:rPr>
                <w:rFonts w:ascii="Arial" w:hAnsi="Arial" w:cs="Arial"/>
              </w:rPr>
              <w:t xml:space="preserve">Interrupción de la conectividad en procesos críticos de consolidación de datos estadísticos y gestión de inventario farmacéutico ante una caída de la señal </w:t>
            </w:r>
            <w:proofErr w:type="spellStart"/>
            <w:r w:rsidRPr="006C5E71">
              <w:rPr>
                <w:rFonts w:ascii="Arial" w:hAnsi="Arial" w:cs="Arial"/>
              </w:rPr>
              <w:t>WiFi</w:t>
            </w:r>
            <w:proofErr w:type="spellEnd"/>
            <w:r w:rsidRPr="006C5E71">
              <w:rPr>
                <w:rFonts w:ascii="Arial" w:hAnsi="Arial" w:cs="Arial"/>
              </w:rPr>
              <w:t>.</w:t>
            </w:r>
          </w:p>
          <w:p w14:paraId="4E7BCAB1" w14:textId="77777777" w:rsidR="00A600BB" w:rsidRPr="002F1C0C" w:rsidRDefault="00A600BB" w:rsidP="00A600BB">
            <w:pPr>
              <w:numPr>
                <w:ilvl w:val="0"/>
                <w:numId w:val="9"/>
              </w:numPr>
              <w:rPr>
                <w:rFonts w:ascii="Arial" w:hAnsi="Arial" w:cs="Arial"/>
              </w:rPr>
            </w:pPr>
            <w:r w:rsidRPr="006C5E71">
              <w:rPr>
                <w:rFonts w:ascii="Arial" w:hAnsi="Arial" w:cs="Arial"/>
              </w:rPr>
              <w:t>Riesgo de interceptación de tráfico sensible (</w:t>
            </w:r>
            <w:proofErr w:type="spellStart"/>
            <w:r w:rsidRPr="006C5E71">
              <w:rPr>
                <w:rFonts w:ascii="Arial" w:hAnsi="Arial" w:cs="Arial"/>
              </w:rPr>
              <w:t>Man</w:t>
            </w:r>
            <w:proofErr w:type="spellEnd"/>
            <w:r w:rsidRPr="006C5E71">
              <w:rPr>
                <w:rFonts w:ascii="Arial" w:hAnsi="Arial" w:cs="Arial"/>
              </w:rPr>
              <w:t>-in-</w:t>
            </w:r>
            <w:proofErr w:type="spellStart"/>
            <w:r w:rsidRPr="006C5E71">
              <w:rPr>
                <w:rFonts w:ascii="Arial" w:hAnsi="Arial" w:cs="Arial"/>
              </w:rPr>
              <w:t>the</w:t>
            </w:r>
            <w:proofErr w:type="spellEnd"/>
            <w:r w:rsidRPr="006C5E71">
              <w:rPr>
                <w:rFonts w:ascii="Arial" w:hAnsi="Arial" w:cs="Arial"/>
              </w:rPr>
              <w:t>-</w:t>
            </w:r>
            <w:proofErr w:type="spellStart"/>
            <w:r w:rsidRPr="006C5E71">
              <w:rPr>
                <w:rFonts w:ascii="Arial" w:hAnsi="Arial" w:cs="Arial"/>
              </w:rPr>
              <w:t>Middle</w:t>
            </w:r>
            <w:proofErr w:type="spellEnd"/>
            <w:r w:rsidRPr="006C5E71">
              <w:rPr>
                <w:rFonts w:ascii="Arial" w:hAnsi="Arial" w:cs="Arial"/>
              </w:rPr>
              <w:t>) si el protocolo de cifrado es débil o inexistente.</w:t>
            </w:r>
          </w:p>
        </w:tc>
      </w:tr>
      <w:tr w:rsidR="00A600BB" w:rsidRPr="002F1C0C" w14:paraId="25A4E424" w14:textId="77777777" w:rsidTr="00CA2B37">
        <w:trPr>
          <w:trHeight w:val="3"/>
          <w:jc w:val="center"/>
        </w:trPr>
        <w:tc>
          <w:tcPr>
            <w:tcW w:w="11515" w:type="dxa"/>
            <w:gridSpan w:val="7"/>
            <w:shd w:val="clear" w:color="auto" w:fill="D0CECE" w:themeFill="background2" w:themeFillShade="E6"/>
          </w:tcPr>
          <w:p w14:paraId="0AE24605" w14:textId="77777777" w:rsidR="00A600BB" w:rsidRPr="002F1C0C" w:rsidRDefault="00A600BB" w:rsidP="00CA2B37">
            <w:pPr>
              <w:rPr>
                <w:rFonts w:ascii="Arial" w:hAnsi="Arial" w:cs="Arial"/>
              </w:rPr>
            </w:pPr>
            <w:r w:rsidRPr="002F1C0C">
              <w:rPr>
                <w:rFonts w:ascii="Arial" w:hAnsi="Arial" w:cs="Arial"/>
              </w:rPr>
              <w:t>VALORACIÓN DEL RIESGO</w:t>
            </w:r>
          </w:p>
        </w:tc>
      </w:tr>
      <w:tr w:rsidR="00A600BB" w:rsidRPr="002F1C0C" w14:paraId="438055CF" w14:textId="77777777" w:rsidTr="00CA2B37">
        <w:trPr>
          <w:trHeight w:val="16"/>
          <w:jc w:val="center"/>
        </w:trPr>
        <w:tc>
          <w:tcPr>
            <w:tcW w:w="11515" w:type="dxa"/>
            <w:gridSpan w:val="7"/>
          </w:tcPr>
          <w:tbl>
            <w:tblPr>
              <w:tblW w:w="9079" w:type="dxa"/>
              <w:tblCellMar>
                <w:left w:w="70" w:type="dxa"/>
                <w:right w:w="70" w:type="dxa"/>
              </w:tblCellMar>
              <w:tblLook w:val="04A0" w:firstRow="1" w:lastRow="0" w:firstColumn="1" w:lastColumn="0" w:noHBand="0" w:noVBand="1"/>
            </w:tblPr>
            <w:tblGrid>
              <w:gridCol w:w="5281"/>
              <w:gridCol w:w="1240"/>
              <w:gridCol w:w="1475"/>
              <w:gridCol w:w="1240"/>
            </w:tblGrid>
            <w:tr w:rsidR="00A600BB" w:rsidRPr="002F1C0C" w14:paraId="379B89E2" w14:textId="77777777" w:rsidTr="00CA2B37">
              <w:trPr>
                <w:trHeight w:val="288"/>
              </w:trPr>
              <w:tc>
                <w:tcPr>
                  <w:tcW w:w="5281" w:type="dxa"/>
                  <w:tcBorders>
                    <w:top w:val="nil"/>
                    <w:left w:val="nil"/>
                    <w:bottom w:val="nil"/>
                    <w:right w:val="nil"/>
                  </w:tcBorders>
                  <w:shd w:val="clear" w:color="auto" w:fill="auto"/>
                  <w:noWrap/>
                  <w:vAlign w:val="bottom"/>
                  <w:hideMark/>
                </w:tcPr>
                <w:p w14:paraId="41D10701"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Riesgo Asociado</w:t>
                  </w:r>
                </w:p>
              </w:tc>
              <w:tc>
                <w:tcPr>
                  <w:tcW w:w="1240" w:type="dxa"/>
                  <w:tcBorders>
                    <w:top w:val="nil"/>
                    <w:left w:val="nil"/>
                    <w:bottom w:val="nil"/>
                    <w:right w:val="nil"/>
                  </w:tcBorders>
                  <w:shd w:val="clear" w:color="auto" w:fill="auto"/>
                  <w:noWrap/>
                  <w:vAlign w:val="bottom"/>
                  <w:hideMark/>
                </w:tcPr>
                <w:p w14:paraId="0B06879C"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Impacto</w:t>
                  </w:r>
                </w:p>
              </w:tc>
              <w:tc>
                <w:tcPr>
                  <w:tcW w:w="1318" w:type="dxa"/>
                  <w:tcBorders>
                    <w:top w:val="nil"/>
                    <w:left w:val="nil"/>
                    <w:bottom w:val="nil"/>
                    <w:right w:val="nil"/>
                  </w:tcBorders>
                  <w:shd w:val="clear" w:color="auto" w:fill="auto"/>
                  <w:noWrap/>
                  <w:vAlign w:val="bottom"/>
                  <w:hideMark/>
                </w:tcPr>
                <w:p w14:paraId="148D21C6"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055561F4"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Nivel de Riesgo</w:t>
                  </w:r>
                </w:p>
              </w:tc>
            </w:tr>
            <w:tr w:rsidR="00A600BB" w:rsidRPr="002F1C0C" w14:paraId="024519D6" w14:textId="77777777" w:rsidTr="00CA2B37">
              <w:trPr>
                <w:trHeight w:val="288"/>
              </w:trPr>
              <w:tc>
                <w:tcPr>
                  <w:tcW w:w="5281" w:type="dxa"/>
                  <w:tcBorders>
                    <w:top w:val="nil"/>
                    <w:left w:val="nil"/>
                    <w:bottom w:val="nil"/>
                    <w:right w:val="nil"/>
                  </w:tcBorders>
                  <w:shd w:val="clear" w:color="auto" w:fill="auto"/>
                  <w:noWrap/>
                  <w:vAlign w:val="bottom"/>
                  <w:hideMark/>
                </w:tcPr>
                <w:p w14:paraId="65057E70"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R-RED-004: Interceptación de credenciales y datos vía </w:t>
                  </w:r>
                  <w:proofErr w:type="spellStart"/>
                  <w:r w:rsidRPr="002F1C0C">
                    <w:rPr>
                      <w:rFonts w:ascii="Arial" w:eastAsia="Times New Roman" w:hAnsi="Arial" w:cs="Arial"/>
                      <w:color w:val="000000"/>
                      <w:kern w:val="0"/>
                      <w:lang w:eastAsia="es-US"/>
                      <w14:ligatures w14:val="none"/>
                    </w:rPr>
                    <w:t>WiFi</w:t>
                  </w:r>
                  <w:proofErr w:type="spellEnd"/>
                </w:p>
              </w:tc>
              <w:tc>
                <w:tcPr>
                  <w:tcW w:w="1240" w:type="dxa"/>
                  <w:tcBorders>
                    <w:top w:val="nil"/>
                    <w:left w:val="nil"/>
                    <w:bottom w:val="nil"/>
                    <w:right w:val="nil"/>
                  </w:tcBorders>
                  <w:shd w:val="clear" w:color="auto" w:fill="auto"/>
                  <w:noWrap/>
                  <w:vAlign w:val="bottom"/>
                  <w:hideMark/>
                </w:tcPr>
                <w:p w14:paraId="1ED078A3"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Crítico (4)</w:t>
                  </w:r>
                </w:p>
              </w:tc>
              <w:tc>
                <w:tcPr>
                  <w:tcW w:w="1318" w:type="dxa"/>
                  <w:tcBorders>
                    <w:top w:val="nil"/>
                    <w:left w:val="nil"/>
                    <w:bottom w:val="nil"/>
                    <w:right w:val="nil"/>
                  </w:tcBorders>
                  <w:shd w:val="clear" w:color="auto" w:fill="auto"/>
                  <w:noWrap/>
                  <w:vAlign w:val="bottom"/>
                  <w:hideMark/>
                </w:tcPr>
                <w:p w14:paraId="3EB0D8E9"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Media-Alta (4)</w:t>
                  </w:r>
                </w:p>
              </w:tc>
              <w:tc>
                <w:tcPr>
                  <w:tcW w:w="1240" w:type="dxa"/>
                  <w:tcBorders>
                    <w:top w:val="nil"/>
                    <w:left w:val="nil"/>
                    <w:bottom w:val="nil"/>
                    <w:right w:val="nil"/>
                  </w:tcBorders>
                  <w:shd w:val="clear" w:color="auto" w:fill="auto"/>
                  <w:noWrap/>
                  <w:vAlign w:val="bottom"/>
                  <w:hideMark/>
                </w:tcPr>
                <w:p w14:paraId="217E385D"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Extremo (16)</w:t>
                  </w:r>
                </w:p>
              </w:tc>
            </w:tr>
            <w:tr w:rsidR="00A600BB" w:rsidRPr="002F1C0C" w14:paraId="0BB3644C" w14:textId="77777777" w:rsidTr="00CA2B37">
              <w:trPr>
                <w:trHeight w:val="288"/>
              </w:trPr>
              <w:tc>
                <w:tcPr>
                  <w:tcW w:w="5281" w:type="dxa"/>
                  <w:tcBorders>
                    <w:top w:val="nil"/>
                    <w:left w:val="nil"/>
                    <w:bottom w:val="nil"/>
                    <w:right w:val="nil"/>
                  </w:tcBorders>
                  <w:shd w:val="clear" w:color="auto" w:fill="auto"/>
                  <w:noWrap/>
                  <w:vAlign w:val="bottom"/>
                  <w:hideMark/>
                </w:tcPr>
                <w:p w14:paraId="2FFCD63F"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R-RED-006: Exposición de datos por </w:t>
                  </w:r>
                  <w:proofErr w:type="spellStart"/>
                  <w:r w:rsidRPr="002F1C0C">
                    <w:rPr>
                      <w:rFonts w:ascii="Arial" w:eastAsia="Times New Roman" w:hAnsi="Arial" w:cs="Arial"/>
                      <w:color w:val="000000"/>
                      <w:kern w:val="0"/>
                      <w:lang w:eastAsia="es-US"/>
                      <w14:ligatures w14:val="none"/>
                    </w:rPr>
                    <w:t>WiFi</w:t>
                  </w:r>
                  <w:proofErr w:type="spellEnd"/>
                  <w:r w:rsidRPr="002F1C0C">
                    <w:rPr>
                      <w:rFonts w:ascii="Arial" w:eastAsia="Times New Roman" w:hAnsi="Arial" w:cs="Arial"/>
                      <w:color w:val="000000"/>
                      <w:kern w:val="0"/>
                      <w:lang w:eastAsia="es-US"/>
                      <w14:ligatures w14:val="none"/>
                    </w:rPr>
                    <w:t xml:space="preserve"> con cifrado débil</w:t>
                  </w:r>
                </w:p>
              </w:tc>
              <w:tc>
                <w:tcPr>
                  <w:tcW w:w="1240" w:type="dxa"/>
                  <w:tcBorders>
                    <w:top w:val="nil"/>
                    <w:left w:val="nil"/>
                    <w:bottom w:val="nil"/>
                    <w:right w:val="nil"/>
                  </w:tcBorders>
                  <w:shd w:val="clear" w:color="auto" w:fill="auto"/>
                  <w:noWrap/>
                  <w:vAlign w:val="bottom"/>
                  <w:hideMark/>
                </w:tcPr>
                <w:p w14:paraId="11B40EE0"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(3)</w:t>
                  </w:r>
                </w:p>
              </w:tc>
              <w:tc>
                <w:tcPr>
                  <w:tcW w:w="1318" w:type="dxa"/>
                  <w:tcBorders>
                    <w:top w:val="nil"/>
                    <w:left w:val="nil"/>
                    <w:bottom w:val="nil"/>
                    <w:right w:val="nil"/>
                  </w:tcBorders>
                  <w:shd w:val="clear" w:color="auto" w:fill="auto"/>
                  <w:noWrap/>
                  <w:vAlign w:val="bottom"/>
                  <w:hideMark/>
                </w:tcPr>
                <w:p w14:paraId="43AB65A4"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 (3)</w:t>
                  </w:r>
                </w:p>
              </w:tc>
              <w:tc>
                <w:tcPr>
                  <w:tcW w:w="1240" w:type="dxa"/>
                  <w:tcBorders>
                    <w:top w:val="nil"/>
                    <w:left w:val="nil"/>
                    <w:bottom w:val="nil"/>
                    <w:right w:val="nil"/>
                  </w:tcBorders>
                  <w:shd w:val="clear" w:color="auto" w:fill="auto"/>
                  <w:noWrap/>
                  <w:vAlign w:val="bottom"/>
                  <w:hideMark/>
                </w:tcPr>
                <w:p w14:paraId="21671C3F"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(9)</w:t>
                  </w:r>
                </w:p>
              </w:tc>
            </w:tr>
          </w:tbl>
          <w:p w14:paraId="7C1B6F0E" w14:textId="77777777" w:rsidR="00A600BB" w:rsidRPr="002F1C0C" w:rsidRDefault="00A600BB" w:rsidP="00CA2B37">
            <w:pPr>
              <w:rPr>
                <w:rFonts w:ascii="Arial" w:hAnsi="Arial" w:cs="Arial"/>
              </w:rPr>
            </w:pPr>
          </w:p>
        </w:tc>
      </w:tr>
      <w:tr w:rsidR="00A600BB" w:rsidRPr="002F1C0C" w14:paraId="2850FDA6" w14:textId="77777777" w:rsidTr="00CA2B37">
        <w:trPr>
          <w:trHeight w:val="16"/>
          <w:jc w:val="center"/>
        </w:trPr>
        <w:tc>
          <w:tcPr>
            <w:tcW w:w="11515" w:type="dxa"/>
            <w:gridSpan w:val="7"/>
            <w:shd w:val="clear" w:color="auto" w:fill="D0CECE" w:themeFill="background2" w:themeFillShade="E6"/>
          </w:tcPr>
          <w:p w14:paraId="2D68CB6E" w14:textId="77777777" w:rsidR="00A600BB" w:rsidRPr="002F1C0C" w:rsidRDefault="00A600BB" w:rsidP="00CA2B37">
            <w:pPr>
              <w:rPr>
                <w:rFonts w:ascii="Arial" w:eastAsia="Times New Roman" w:hAnsi="Arial" w:cs="Arial"/>
                <w:color w:val="000000"/>
                <w:kern w:val="0"/>
                <w:sz w:val="22"/>
                <w:szCs w:val="22"/>
                <w:lang w:eastAsia="es-US"/>
                <w14:ligatures w14:val="none"/>
              </w:rPr>
            </w:pPr>
            <w:r w:rsidRPr="002F1C0C">
              <w:rPr>
                <w:rFonts w:ascii="Arial" w:hAnsi="Arial" w:cs="Arial"/>
              </w:rPr>
              <w:t>RECOMENDACIONES</w:t>
            </w:r>
          </w:p>
        </w:tc>
      </w:tr>
      <w:tr w:rsidR="00A600BB" w:rsidRPr="002F1C0C" w14:paraId="3DDCFCF3" w14:textId="77777777" w:rsidTr="00CA2B37">
        <w:trPr>
          <w:trHeight w:val="3"/>
          <w:jc w:val="center"/>
        </w:trPr>
        <w:tc>
          <w:tcPr>
            <w:tcW w:w="11515" w:type="dxa"/>
            <w:gridSpan w:val="7"/>
            <w:shd w:val="clear" w:color="auto" w:fill="FFFFFF" w:themeFill="background1"/>
          </w:tcPr>
          <w:p w14:paraId="461F961B" w14:textId="77777777" w:rsidR="00A600BB" w:rsidRPr="006C5E71" w:rsidRDefault="00A600BB" w:rsidP="00A600BB">
            <w:pPr>
              <w:numPr>
                <w:ilvl w:val="0"/>
                <w:numId w:val="13"/>
              </w:numPr>
              <w:rPr>
                <w:rFonts w:ascii="Arial" w:hAnsi="Arial" w:cs="Arial"/>
              </w:rPr>
            </w:pPr>
            <w:r w:rsidRPr="006C5E71">
              <w:rPr>
                <w:rFonts w:ascii="Arial" w:hAnsi="Arial" w:cs="Arial"/>
              </w:rPr>
              <w:t xml:space="preserve">Corto plazo (30-60 días): Instalar puntos de red cableada como conexión principal en las áreas críticas, dejando la conectividad </w:t>
            </w:r>
            <w:proofErr w:type="spellStart"/>
            <w:r w:rsidRPr="006C5E71">
              <w:rPr>
                <w:rFonts w:ascii="Arial" w:hAnsi="Arial" w:cs="Arial"/>
              </w:rPr>
              <w:t>WiFi</w:t>
            </w:r>
            <w:proofErr w:type="spellEnd"/>
            <w:r w:rsidRPr="006C5E71">
              <w:rPr>
                <w:rFonts w:ascii="Arial" w:hAnsi="Arial" w:cs="Arial"/>
              </w:rPr>
              <w:t xml:space="preserve"> como respaldo.</w:t>
            </w:r>
          </w:p>
          <w:p w14:paraId="44CE6A9E" w14:textId="77777777" w:rsidR="00A600BB" w:rsidRPr="002F1C0C" w:rsidRDefault="00A600BB" w:rsidP="00A600BB">
            <w:pPr>
              <w:numPr>
                <w:ilvl w:val="0"/>
                <w:numId w:val="13"/>
              </w:numPr>
              <w:rPr>
                <w:rFonts w:ascii="Arial" w:hAnsi="Arial" w:cs="Arial"/>
              </w:rPr>
            </w:pPr>
            <w:r w:rsidRPr="006C5E71">
              <w:rPr>
                <w:rFonts w:ascii="Arial" w:hAnsi="Arial" w:cs="Arial"/>
              </w:rPr>
              <w:t>Inmediata (0-15 días): Verificar y documentar el protocolo de cifrado y autenticación de los puntos de acceso; si es inferior a WPA2, planificar su actualización a WPA3.</w:t>
            </w:r>
          </w:p>
        </w:tc>
      </w:tr>
    </w:tbl>
    <w:p w14:paraId="61E0D00A" w14:textId="77777777" w:rsidR="00A600BB" w:rsidRPr="002F1C0C" w:rsidRDefault="00A600BB" w:rsidP="00A600BB">
      <w:pPr>
        <w:rPr>
          <w:rFonts w:ascii="Arial" w:hAnsi="Arial" w:cs="Arial"/>
        </w:rPr>
      </w:pPr>
    </w:p>
    <w:p w14:paraId="089A00B4" w14:textId="77777777" w:rsidR="00A600BB" w:rsidRPr="006C5E71" w:rsidRDefault="00A600BB" w:rsidP="00A600BB">
      <w:pPr>
        <w:rPr>
          <w:rFonts w:ascii="Arial" w:hAnsi="Arial" w:cs="Arial"/>
        </w:rPr>
      </w:pPr>
    </w:p>
    <w:p w14:paraId="1719B08A" w14:textId="77777777" w:rsidR="00A600BB" w:rsidRPr="006C5E71" w:rsidRDefault="00A600BB" w:rsidP="00A600BB">
      <w:pPr>
        <w:jc w:val="center"/>
        <w:rPr>
          <w:rFonts w:ascii="Arial" w:hAnsi="Arial" w:cs="Arial"/>
          <w:b/>
          <w:bCs/>
        </w:rPr>
      </w:pPr>
      <w:r w:rsidRPr="006C5E71">
        <w:rPr>
          <w:rFonts w:ascii="Arial" w:hAnsi="Arial" w:cs="Arial"/>
          <w:b/>
          <w:bCs/>
        </w:rPr>
        <w:t>III. HALLAZGOS DE GESTIÓN Y GOBERNANZA DE LA RED</w:t>
      </w:r>
    </w:p>
    <w:p w14:paraId="4F966BFC" w14:textId="77777777" w:rsidR="00A600BB" w:rsidRPr="00D03BD3" w:rsidRDefault="00A600BB" w:rsidP="00A600BB">
      <w:pPr>
        <w:rPr>
          <w:rFonts w:ascii="Arial" w:hAnsi="Arial" w:cs="Arial"/>
          <w:b/>
          <w:bCs/>
        </w:rPr>
      </w:pPr>
      <w:r w:rsidRPr="00D03BD3">
        <w:rPr>
          <w:rFonts w:ascii="Arial" w:hAnsi="Arial" w:cs="Arial"/>
          <w:b/>
          <w:bCs/>
        </w:rPr>
        <w:t>HALLAZGO No. H-RED-GOB-01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7060FB05" w14:textId="77777777" w:rsidTr="00CA2B37">
        <w:trPr>
          <w:trHeight w:val="4"/>
          <w:jc w:val="center"/>
        </w:trPr>
        <w:tc>
          <w:tcPr>
            <w:tcW w:w="7788" w:type="dxa"/>
            <w:gridSpan w:val="4"/>
          </w:tcPr>
          <w:p w14:paraId="58B971D2"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5D5065DF" w14:textId="77777777" w:rsidR="00A600BB" w:rsidRPr="006C5E71" w:rsidRDefault="00A600BB" w:rsidP="00CA2B37">
            <w:pPr>
              <w:rPr>
                <w:rFonts w:ascii="Arial" w:hAnsi="Arial" w:cs="Arial"/>
              </w:rPr>
            </w:pPr>
            <w:r w:rsidRPr="00D03BD3">
              <w:rPr>
                <w:rFonts w:ascii="Arial" w:hAnsi="Arial" w:cs="Arial"/>
                <w:b/>
                <w:bCs/>
              </w:rPr>
              <w:t>H-RED-GOB-01</w:t>
            </w:r>
          </w:p>
        </w:tc>
      </w:tr>
      <w:tr w:rsidR="00A600BB" w:rsidRPr="006C5E71" w14:paraId="0666D6B9" w14:textId="77777777" w:rsidTr="00CA2B37">
        <w:trPr>
          <w:trHeight w:val="3"/>
          <w:jc w:val="center"/>
        </w:trPr>
        <w:tc>
          <w:tcPr>
            <w:tcW w:w="7788" w:type="dxa"/>
            <w:gridSpan w:val="4"/>
          </w:tcPr>
          <w:p w14:paraId="538AD4F1"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10181192" w14:textId="77777777" w:rsidR="00A600BB" w:rsidRPr="006C5E71" w:rsidRDefault="00A600BB" w:rsidP="00CA2B37">
            <w:pPr>
              <w:rPr>
                <w:rFonts w:ascii="Arial" w:hAnsi="Arial" w:cs="Arial"/>
              </w:rPr>
            </w:pPr>
            <w:r>
              <w:rPr>
                <w:rFonts w:ascii="Arial" w:hAnsi="Arial" w:cs="Arial"/>
              </w:rPr>
              <w:t>H9</w:t>
            </w:r>
          </w:p>
        </w:tc>
      </w:tr>
      <w:tr w:rsidR="00A600BB" w:rsidRPr="006C5E71" w14:paraId="58627CE3" w14:textId="77777777" w:rsidTr="00CA2B37">
        <w:trPr>
          <w:trHeight w:val="3"/>
          <w:jc w:val="center"/>
        </w:trPr>
        <w:tc>
          <w:tcPr>
            <w:tcW w:w="3096" w:type="dxa"/>
            <w:vMerge w:val="restart"/>
            <w:shd w:val="clear" w:color="auto" w:fill="D0CECE" w:themeFill="background2" w:themeFillShade="E6"/>
          </w:tcPr>
          <w:p w14:paraId="32483207"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16B40093" w14:textId="77777777" w:rsidR="00A600BB" w:rsidRPr="006C5E71" w:rsidRDefault="00A600BB" w:rsidP="00CA2B37">
            <w:pPr>
              <w:rPr>
                <w:rFonts w:ascii="Arial" w:hAnsi="Arial" w:cs="Arial"/>
              </w:rPr>
            </w:pPr>
            <w:r w:rsidRPr="006C5E71">
              <w:rPr>
                <w:rFonts w:ascii="Arial" w:hAnsi="Arial" w:cs="Arial"/>
              </w:rPr>
              <w:t>Gestión de Incidentes de Red</w:t>
            </w:r>
          </w:p>
        </w:tc>
        <w:tc>
          <w:tcPr>
            <w:tcW w:w="3727" w:type="dxa"/>
            <w:gridSpan w:val="3"/>
          </w:tcPr>
          <w:p w14:paraId="1286CC90"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1EA21A75" w14:textId="77777777" w:rsidTr="00CA2B37">
        <w:trPr>
          <w:trHeight w:val="3"/>
          <w:jc w:val="center"/>
        </w:trPr>
        <w:tc>
          <w:tcPr>
            <w:tcW w:w="3096" w:type="dxa"/>
            <w:vMerge/>
            <w:shd w:val="clear" w:color="auto" w:fill="D0CECE" w:themeFill="background2" w:themeFillShade="E6"/>
          </w:tcPr>
          <w:p w14:paraId="555E02BB" w14:textId="77777777" w:rsidR="00A600BB" w:rsidRPr="006C5E71" w:rsidRDefault="00A600BB" w:rsidP="00CA2B37">
            <w:pPr>
              <w:rPr>
                <w:rFonts w:ascii="Arial" w:hAnsi="Arial" w:cs="Arial"/>
              </w:rPr>
            </w:pPr>
          </w:p>
        </w:tc>
        <w:tc>
          <w:tcPr>
            <w:tcW w:w="4692" w:type="dxa"/>
            <w:gridSpan w:val="3"/>
            <w:vMerge/>
            <w:tcBorders>
              <w:bottom w:val="nil"/>
            </w:tcBorders>
          </w:tcPr>
          <w:p w14:paraId="129B99DA" w14:textId="77777777" w:rsidR="00A600BB" w:rsidRPr="006C5E71" w:rsidRDefault="00A600BB" w:rsidP="00CA2B37">
            <w:pPr>
              <w:rPr>
                <w:rFonts w:ascii="Arial" w:hAnsi="Arial" w:cs="Arial"/>
              </w:rPr>
            </w:pPr>
          </w:p>
        </w:tc>
        <w:tc>
          <w:tcPr>
            <w:tcW w:w="680" w:type="dxa"/>
          </w:tcPr>
          <w:p w14:paraId="7669F278"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5987E139"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4CD83CD2"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5679404F" w14:textId="77777777" w:rsidTr="00CA2B37">
        <w:trPr>
          <w:trHeight w:val="3"/>
          <w:jc w:val="center"/>
        </w:trPr>
        <w:tc>
          <w:tcPr>
            <w:tcW w:w="3096" w:type="dxa"/>
            <w:shd w:val="clear" w:color="auto" w:fill="D0CECE" w:themeFill="background2" w:themeFillShade="E6"/>
          </w:tcPr>
          <w:p w14:paraId="4BDDCFFF"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17814D25" w14:textId="77777777" w:rsidR="00A600BB" w:rsidRPr="006C5E71" w:rsidRDefault="00A600BB" w:rsidP="00CA2B37">
            <w:pPr>
              <w:rPr>
                <w:rFonts w:ascii="Arial" w:hAnsi="Arial" w:cs="Arial"/>
              </w:rPr>
            </w:pPr>
          </w:p>
        </w:tc>
      </w:tr>
      <w:tr w:rsidR="00A600BB" w:rsidRPr="006C5E71" w14:paraId="464F01E6" w14:textId="77777777" w:rsidTr="00CA2B37">
        <w:trPr>
          <w:trHeight w:val="3"/>
          <w:jc w:val="center"/>
        </w:trPr>
        <w:tc>
          <w:tcPr>
            <w:tcW w:w="3096" w:type="dxa"/>
            <w:shd w:val="clear" w:color="auto" w:fill="D0CECE" w:themeFill="background2" w:themeFillShade="E6"/>
          </w:tcPr>
          <w:p w14:paraId="04A4F590"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476D4724" w14:textId="77777777" w:rsidR="00A600BB" w:rsidRPr="006C5E71" w:rsidRDefault="00A600BB" w:rsidP="00CA2B37">
            <w:pPr>
              <w:rPr>
                <w:rFonts w:ascii="Arial" w:hAnsi="Arial" w:cs="Arial"/>
              </w:rPr>
            </w:pPr>
            <w:r w:rsidRPr="006C5E71">
              <w:rPr>
                <w:rFonts w:ascii="Arial" w:hAnsi="Arial" w:cs="Arial"/>
              </w:rPr>
              <w:t>ISO 27001 A.16.1, COBIT DSS02</w:t>
            </w:r>
          </w:p>
        </w:tc>
      </w:tr>
      <w:tr w:rsidR="00A600BB" w:rsidRPr="006C5E71" w14:paraId="25CCC093" w14:textId="77777777" w:rsidTr="00CA2B37">
        <w:trPr>
          <w:trHeight w:val="7"/>
          <w:jc w:val="center"/>
        </w:trPr>
        <w:tc>
          <w:tcPr>
            <w:tcW w:w="3096" w:type="dxa"/>
            <w:shd w:val="clear" w:color="auto" w:fill="D0CECE" w:themeFill="background2" w:themeFillShade="E6"/>
          </w:tcPr>
          <w:p w14:paraId="6008BBE1"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4A1C9316"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45437F7E"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497EF012" w14:textId="77777777" w:rsidR="00A600BB" w:rsidRPr="006C5E71" w:rsidRDefault="00A600BB" w:rsidP="00CA2B37">
            <w:pPr>
              <w:rPr>
                <w:rFonts w:ascii="Arial" w:hAnsi="Arial" w:cs="Arial"/>
              </w:rPr>
            </w:pPr>
            <w:r w:rsidRPr="006C5E71">
              <w:rPr>
                <w:rFonts w:ascii="Arial" w:hAnsi="Arial" w:cs="Arial"/>
              </w:rPr>
              <w:t>DSS02 – Gestión de Solicitudes e Incidentes</w:t>
            </w:r>
          </w:p>
        </w:tc>
      </w:tr>
      <w:tr w:rsidR="00A600BB" w:rsidRPr="006C5E71" w14:paraId="3B6E3BE9" w14:textId="77777777" w:rsidTr="00CA2B37">
        <w:trPr>
          <w:trHeight w:val="3"/>
          <w:jc w:val="center"/>
        </w:trPr>
        <w:tc>
          <w:tcPr>
            <w:tcW w:w="11515" w:type="dxa"/>
            <w:gridSpan w:val="7"/>
            <w:shd w:val="clear" w:color="auto" w:fill="D0CECE" w:themeFill="background2" w:themeFillShade="E6"/>
          </w:tcPr>
          <w:p w14:paraId="3B049FAB"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24143D8E" w14:textId="77777777" w:rsidTr="00CA2B37">
        <w:trPr>
          <w:trHeight w:val="21"/>
          <w:jc w:val="center"/>
        </w:trPr>
        <w:tc>
          <w:tcPr>
            <w:tcW w:w="11515" w:type="dxa"/>
            <w:gridSpan w:val="7"/>
          </w:tcPr>
          <w:p w14:paraId="0EFD3CDA" w14:textId="77777777" w:rsidR="00A600BB" w:rsidRPr="006C5E71" w:rsidRDefault="00A600BB" w:rsidP="00CA2B37">
            <w:pPr>
              <w:rPr>
                <w:rFonts w:ascii="Arial" w:hAnsi="Arial" w:cs="Arial"/>
              </w:rPr>
            </w:pPr>
            <w:r w:rsidRPr="006C5E71">
              <w:rPr>
                <w:rFonts w:ascii="Arial" w:hAnsi="Arial" w:cs="Arial"/>
              </w:rPr>
              <w:t>No existe un procedimiento formal ni una herramienta (como un sistema de tickets) para el registro, seguimiento y resolución de incidentes de red. Las fallas de conectividad se reportan de manera verbal o informal a personas que, sin designación oficial, intentan resolverlas. No se genera documentación que permita analizar la recurrencia de los problemas.</w:t>
            </w:r>
          </w:p>
        </w:tc>
      </w:tr>
      <w:tr w:rsidR="00A600BB" w:rsidRPr="006C5E71" w14:paraId="4CCF465E" w14:textId="77777777" w:rsidTr="00CA2B37">
        <w:trPr>
          <w:trHeight w:val="3"/>
          <w:jc w:val="center"/>
        </w:trPr>
        <w:tc>
          <w:tcPr>
            <w:tcW w:w="11515" w:type="dxa"/>
            <w:gridSpan w:val="7"/>
            <w:shd w:val="clear" w:color="auto" w:fill="D0CECE" w:themeFill="background2" w:themeFillShade="E6"/>
          </w:tcPr>
          <w:p w14:paraId="378A3991"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784019F6" w14:textId="77777777" w:rsidTr="00CA2B37">
        <w:trPr>
          <w:trHeight w:val="1241"/>
          <w:jc w:val="center"/>
        </w:trPr>
        <w:tc>
          <w:tcPr>
            <w:tcW w:w="11515" w:type="dxa"/>
            <w:gridSpan w:val="7"/>
          </w:tcPr>
          <w:p w14:paraId="46CB640E" w14:textId="77777777" w:rsidR="00A600BB" w:rsidRPr="00D03BD3" w:rsidRDefault="00A600BB" w:rsidP="00A600BB">
            <w:pPr>
              <w:numPr>
                <w:ilvl w:val="0"/>
                <w:numId w:val="1"/>
              </w:numPr>
              <w:rPr>
                <w:rFonts w:ascii="Arial" w:hAnsi="Arial" w:cs="Arial"/>
              </w:rPr>
            </w:pPr>
            <w:r w:rsidRPr="00D03BD3">
              <w:rPr>
                <w:rFonts w:ascii="Arial" w:hAnsi="Arial" w:cs="Arial"/>
              </w:rPr>
              <w:t>Inexistencia de un administrador de red responsable de la gestión de incidentes.</w:t>
            </w:r>
          </w:p>
          <w:p w14:paraId="03CA5A1C" w14:textId="77777777" w:rsidR="00A600BB" w:rsidRPr="00D03BD3" w:rsidRDefault="00A600BB" w:rsidP="00A600BB">
            <w:pPr>
              <w:numPr>
                <w:ilvl w:val="0"/>
                <w:numId w:val="1"/>
              </w:numPr>
              <w:rPr>
                <w:rFonts w:ascii="Arial" w:hAnsi="Arial" w:cs="Arial"/>
              </w:rPr>
            </w:pPr>
            <w:r w:rsidRPr="00D03BD3">
              <w:rPr>
                <w:rFonts w:ascii="Arial" w:hAnsi="Arial" w:cs="Arial"/>
              </w:rPr>
              <w:t>Falta de implementación de un sistema de mesa de ayuda básico.</w:t>
            </w:r>
          </w:p>
          <w:p w14:paraId="04EFA2AA" w14:textId="77777777" w:rsidR="00A600BB" w:rsidRPr="006C5E71" w:rsidRDefault="00A600BB" w:rsidP="00A600BB">
            <w:pPr>
              <w:numPr>
                <w:ilvl w:val="0"/>
                <w:numId w:val="1"/>
              </w:numPr>
              <w:rPr>
                <w:rFonts w:ascii="Arial" w:hAnsi="Arial" w:cs="Arial"/>
              </w:rPr>
            </w:pPr>
            <w:r w:rsidRPr="00D03BD3">
              <w:rPr>
                <w:rFonts w:ascii="Arial" w:hAnsi="Arial" w:cs="Arial"/>
              </w:rPr>
              <w:t>Cultura organizacional reactiva que no prioriza el registro de eventos.</w:t>
            </w:r>
          </w:p>
        </w:tc>
      </w:tr>
      <w:tr w:rsidR="00A600BB" w:rsidRPr="006C5E71" w14:paraId="47F8EFA6" w14:textId="77777777" w:rsidTr="00CA2B37">
        <w:trPr>
          <w:trHeight w:val="3"/>
          <w:jc w:val="center"/>
        </w:trPr>
        <w:tc>
          <w:tcPr>
            <w:tcW w:w="11515" w:type="dxa"/>
            <w:gridSpan w:val="7"/>
            <w:shd w:val="clear" w:color="auto" w:fill="D0CECE" w:themeFill="background2" w:themeFillShade="E6"/>
          </w:tcPr>
          <w:p w14:paraId="4E30FA23"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10980E2A" w14:textId="77777777" w:rsidTr="00CA2B37">
        <w:trPr>
          <w:trHeight w:val="17"/>
          <w:jc w:val="center"/>
        </w:trPr>
        <w:tc>
          <w:tcPr>
            <w:tcW w:w="11515" w:type="dxa"/>
            <w:gridSpan w:val="7"/>
          </w:tcPr>
          <w:p w14:paraId="340E9277" w14:textId="77777777" w:rsidR="00A600BB" w:rsidRPr="006C5E71" w:rsidRDefault="00A600BB" w:rsidP="00A600BB">
            <w:pPr>
              <w:numPr>
                <w:ilvl w:val="0"/>
                <w:numId w:val="2"/>
              </w:numPr>
              <w:rPr>
                <w:rFonts w:ascii="Arial" w:hAnsi="Arial" w:cs="Arial"/>
              </w:rPr>
            </w:pPr>
            <w:r w:rsidRPr="006C5E71">
              <w:rPr>
                <w:rFonts w:ascii="Arial" w:hAnsi="Arial" w:cs="Arial"/>
              </w:rPr>
              <w:t>Entrevistas con el personal de las áreas de Epidemiología, Estadística y Planificación, quienes confirmaron el procedimiento informal.</w:t>
            </w:r>
          </w:p>
          <w:p w14:paraId="2E15ACEF"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de gestión de red, criterio DSS02: ¿Existe un registro formal de incidentes de red? Respuesta: NO.</w:t>
            </w:r>
          </w:p>
        </w:tc>
      </w:tr>
      <w:tr w:rsidR="00A600BB" w:rsidRPr="006C5E71" w14:paraId="00BB281C" w14:textId="77777777" w:rsidTr="00CA2B37">
        <w:trPr>
          <w:trHeight w:val="3"/>
          <w:jc w:val="center"/>
        </w:trPr>
        <w:tc>
          <w:tcPr>
            <w:tcW w:w="11515" w:type="dxa"/>
            <w:gridSpan w:val="7"/>
            <w:shd w:val="clear" w:color="auto" w:fill="D0CECE" w:themeFill="background2" w:themeFillShade="E6"/>
          </w:tcPr>
          <w:p w14:paraId="346423B8"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42A2B87D" w14:textId="77777777" w:rsidTr="00CA2B37">
        <w:trPr>
          <w:trHeight w:val="10"/>
          <w:jc w:val="center"/>
        </w:trPr>
        <w:tc>
          <w:tcPr>
            <w:tcW w:w="11515" w:type="dxa"/>
            <w:gridSpan w:val="7"/>
          </w:tcPr>
          <w:p w14:paraId="26FE5A9E" w14:textId="77777777" w:rsidR="00A600BB" w:rsidRPr="006C5E71" w:rsidRDefault="00A600BB" w:rsidP="00A600BB">
            <w:pPr>
              <w:numPr>
                <w:ilvl w:val="0"/>
                <w:numId w:val="9"/>
              </w:numPr>
              <w:rPr>
                <w:rFonts w:ascii="Arial" w:hAnsi="Arial" w:cs="Arial"/>
              </w:rPr>
            </w:pPr>
            <w:r w:rsidRPr="006C5E71">
              <w:rPr>
                <w:rFonts w:ascii="Arial" w:hAnsi="Arial" w:cs="Arial"/>
              </w:rPr>
              <w:t>Tiempos de respuesta y resolución de fallos excesivos y no controlados.</w:t>
            </w:r>
          </w:p>
          <w:p w14:paraId="06E72BD5" w14:textId="77777777" w:rsidR="00A600BB" w:rsidRPr="006C5E71" w:rsidRDefault="00A600BB" w:rsidP="00A600BB">
            <w:pPr>
              <w:numPr>
                <w:ilvl w:val="0"/>
                <w:numId w:val="9"/>
              </w:numPr>
              <w:rPr>
                <w:rFonts w:ascii="Arial" w:hAnsi="Arial" w:cs="Arial"/>
              </w:rPr>
            </w:pPr>
            <w:r w:rsidRPr="006C5E71">
              <w:rPr>
                <w:rFonts w:ascii="Arial" w:hAnsi="Arial" w:cs="Arial"/>
              </w:rPr>
              <w:t>Imposibilidad de identificar problemas recurrentes o medir la calidad del servicio de red.</w:t>
            </w:r>
          </w:p>
          <w:p w14:paraId="6D892D7B" w14:textId="77777777" w:rsidR="00A600BB" w:rsidRPr="006C5E71" w:rsidRDefault="00A600BB" w:rsidP="00A600BB">
            <w:pPr>
              <w:numPr>
                <w:ilvl w:val="0"/>
                <w:numId w:val="9"/>
              </w:numPr>
              <w:rPr>
                <w:rFonts w:ascii="Arial" w:hAnsi="Arial" w:cs="Arial"/>
              </w:rPr>
            </w:pPr>
            <w:r w:rsidRPr="006C5E71">
              <w:rPr>
                <w:rFonts w:ascii="Arial" w:hAnsi="Arial" w:cs="Arial"/>
              </w:rPr>
              <w:t>Sensación de desamparo en los usuarios al no tener un canal claro de reporte.</w:t>
            </w:r>
          </w:p>
        </w:tc>
      </w:tr>
      <w:tr w:rsidR="00A600BB" w:rsidRPr="006C5E71" w14:paraId="610E8482" w14:textId="77777777" w:rsidTr="00CA2B37">
        <w:trPr>
          <w:trHeight w:val="3"/>
          <w:jc w:val="center"/>
        </w:trPr>
        <w:tc>
          <w:tcPr>
            <w:tcW w:w="11515" w:type="dxa"/>
            <w:gridSpan w:val="7"/>
            <w:shd w:val="clear" w:color="auto" w:fill="D0CECE" w:themeFill="background2" w:themeFillShade="E6"/>
          </w:tcPr>
          <w:p w14:paraId="778C6BBF"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653F3464" w14:textId="77777777" w:rsidTr="00CA2B3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829"/>
              <w:gridCol w:w="1177"/>
              <w:gridCol w:w="1475"/>
              <w:gridCol w:w="1177"/>
            </w:tblGrid>
            <w:tr w:rsidR="00A600BB" w:rsidRPr="00D03BD3" w14:paraId="23305F26" w14:textId="77777777" w:rsidTr="00CA2B37">
              <w:trPr>
                <w:trHeight w:val="288"/>
              </w:trPr>
              <w:tc>
                <w:tcPr>
                  <w:tcW w:w="5829" w:type="dxa"/>
                  <w:tcBorders>
                    <w:top w:val="nil"/>
                    <w:left w:val="nil"/>
                    <w:bottom w:val="nil"/>
                    <w:right w:val="nil"/>
                  </w:tcBorders>
                  <w:shd w:val="clear" w:color="auto" w:fill="auto"/>
                  <w:noWrap/>
                  <w:vAlign w:val="bottom"/>
                  <w:hideMark/>
                </w:tcPr>
                <w:p w14:paraId="04FE4E77"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Riesgo Asociado</w:t>
                  </w:r>
                </w:p>
              </w:tc>
              <w:tc>
                <w:tcPr>
                  <w:tcW w:w="1177" w:type="dxa"/>
                  <w:tcBorders>
                    <w:top w:val="nil"/>
                    <w:left w:val="nil"/>
                    <w:bottom w:val="nil"/>
                    <w:right w:val="nil"/>
                  </w:tcBorders>
                  <w:shd w:val="clear" w:color="auto" w:fill="auto"/>
                  <w:noWrap/>
                  <w:vAlign w:val="bottom"/>
                  <w:hideMark/>
                </w:tcPr>
                <w:p w14:paraId="2B14D98A"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Impacto</w:t>
                  </w:r>
                </w:p>
              </w:tc>
              <w:tc>
                <w:tcPr>
                  <w:tcW w:w="1177" w:type="dxa"/>
                  <w:tcBorders>
                    <w:top w:val="nil"/>
                    <w:left w:val="nil"/>
                    <w:bottom w:val="nil"/>
                    <w:right w:val="nil"/>
                  </w:tcBorders>
                  <w:shd w:val="clear" w:color="auto" w:fill="auto"/>
                  <w:noWrap/>
                  <w:vAlign w:val="bottom"/>
                  <w:hideMark/>
                </w:tcPr>
                <w:p w14:paraId="59EA4059"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Probabilidad</w:t>
                  </w:r>
                </w:p>
              </w:tc>
              <w:tc>
                <w:tcPr>
                  <w:tcW w:w="1177" w:type="dxa"/>
                  <w:tcBorders>
                    <w:top w:val="nil"/>
                    <w:left w:val="nil"/>
                    <w:bottom w:val="nil"/>
                    <w:right w:val="nil"/>
                  </w:tcBorders>
                  <w:shd w:val="clear" w:color="auto" w:fill="auto"/>
                  <w:noWrap/>
                  <w:vAlign w:val="bottom"/>
                  <w:hideMark/>
                </w:tcPr>
                <w:p w14:paraId="0AB37F89"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Nivel de Riesgo</w:t>
                  </w:r>
                </w:p>
              </w:tc>
            </w:tr>
            <w:tr w:rsidR="00A600BB" w:rsidRPr="00D03BD3" w14:paraId="68F69C34" w14:textId="77777777" w:rsidTr="00CA2B37">
              <w:trPr>
                <w:trHeight w:val="288"/>
              </w:trPr>
              <w:tc>
                <w:tcPr>
                  <w:tcW w:w="5829" w:type="dxa"/>
                  <w:tcBorders>
                    <w:top w:val="nil"/>
                    <w:left w:val="nil"/>
                    <w:bottom w:val="nil"/>
                    <w:right w:val="nil"/>
                  </w:tcBorders>
                  <w:shd w:val="clear" w:color="auto" w:fill="auto"/>
                  <w:noWrap/>
                  <w:vAlign w:val="bottom"/>
                  <w:hideMark/>
                </w:tcPr>
                <w:p w14:paraId="11BEE703"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Proceso DSS02 no implementado: Respuesta ineficiente a incidentes</w:t>
                  </w:r>
                </w:p>
              </w:tc>
              <w:tc>
                <w:tcPr>
                  <w:tcW w:w="1177" w:type="dxa"/>
                  <w:tcBorders>
                    <w:top w:val="nil"/>
                    <w:left w:val="nil"/>
                    <w:bottom w:val="nil"/>
                    <w:right w:val="nil"/>
                  </w:tcBorders>
                  <w:shd w:val="clear" w:color="auto" w:fill="auto"/>
                  <w:noWrap/>
                  <w:vAlign w:val="bottom"/>
                  <w:hideMark/>
                </w:tcPr>
                <w:p w14:paraId="63B10606"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(3)</w:t>
                  </w:r>
                </w:p>
              </w:tc>
              <w:tc>
                <w:tcPr>
                  <w:tcW w:w="1177" w:type="dxa"/>
                  <w:tcBorders>
                    <w:top w:val="nil"/>
                    <w:left w:val="nil"/>
                    <w:bottom w:val="nil"/>
                    <w:right w:val="nil"/>
                  </w:tcBorders>
                  <w:shd w:val="clear" w:color="auto" w:fill="auto"/>
                  <w:noWrap/>
                  <w:vAlign w:val="bottom"/>
                  <w:hideMark/>
                </w:tcPr>
                <w:p w14:paraId="19410D44"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Muy Alta (5)</w:t>
                  </w:r>
                </w:p>
              </w:tc>
              <w:tc>
                <w:tcPr>
                  <w:tcW w:w="1177" w:type="dxa"/>
                  <w:tcBorders>
                    <w:top w:val="nil"/>
                    <w:left w:val="nil"/>
                    <w:bottom w:val="nil"/>
                    <w:right w:val="nil"/>
                  </w:tcBorders>
                  <w:shd w:val="clear" w:color="auto" w:fill="auto"/>
                  <w:noWrap/>
                  <w:vAlign w:val="bottom"/>
                  <w:hideMark/>
                </w:tcPr>
                <w:p w14:paraId="6FA6B18F"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(15)</w:t>
                  </w:r>
                </w:p>
              </w:tc>
            </w:tr>
          </w:tbl>
          <w:p w14:paraId="57D36E66" w14:textId="77777777" w:rsidR="00A600BB" w:rsidRPr="006C5E71" w:rsidRDefault="00A600BB" w:rsidP="00CA2B37">
            <w:pPr>
              <w:rPr>
                <w:rFonts w:ascii="Arial" w:hAnsi="Arial" w:cs="Arial"/>
              </w:rPr>
            </w:pPr>
          </w:p>
        </w:tc>
      </w:tr>
      <w:tr w:rsidR="00A600BB" w:rsidRPr="006C5E71" w14:paraId="0C8CF78D" w14:textId="77777777" w:rsidTr="00CA2B37">
        <w:trPr>
          <w:trHeight w:val="16"/>
          <w:jc w:val="center"/>
        </w:trPr>
        <w:tc>
          <w:tcPr>
            <w:tcW w:w="11515" w:type="dxa"/>
            <w:gridSpan w:val="7"/>
            <w:shd w:val="clear" w:color="auto" w:fill="D0CECE" w:themeFill="background2" w:themeFillShade="E6"/>
          </w:tcPr>
          <w:p w14:paraId="44C9CB67"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4A4E17AC" w14:textId="77777777" w:rsidTr="00CA2B37">
        <w:trPr>
          <w:trHeight w:val="3"/>
          <w:jc w:val="center"/>
        </w:trPr>
        <w:tc>
          <w:tcPr>
            <w:tcW w:w="11515" w:type="dxa"/>
            <w:gridSpan w:val="7"/>
            <w:shd w:val="clear" w:color="auto" w:fill="FFFFFF" w:themeFill="background1"/>
          </w:tcPr>
          <w:p w14:paraId="17019A7E" w14:textId="77777777" w:rsidR="00A600BB" w:rsidRPr="006C5E71" w:rsidRDefault="00A600BB" w:rsidP="00A600BB">
            <w:pPr>
              <w:numPr>
                <w:ilvl w:val="0"/>
                <w:numId w:val="15"/>
              </w:numPr>
              <w:rPr>
                <w:rFonts w:ascii="Arial" w:hAnsi="Arial" w:cs="Arial"/>
              </w:rPr>
            </w:pPr>
            <w:r w:rsidRPr="006C5E71">
              <w:rPr>
                <w:rFonts w:ascii="Arial" w:hAnsi="Arial" w:cs="Arial"/>
              </w:rPr>
              <w:t>Corto plazo: Designar al responsable de red como punto único de contacto para el reporte de incidentes.</w:t>
            </w:r>
          </w:p>
          <w:p w14:paraId="33908514" w14:textId="77777777" w:rsidR="00A600BB" w:rsidRPr="006C5E71" w:rsidRDefault="00A600BB" w:rsidP="00A600BB">
            <w:pPr>
              <w:numPr>
                <w:ilvl w:val="0"/>
                <w:numId w:val="15"/>
              </w:numPr>
              <w:rPr>
                <w:rFonts w:ascii="Arial" w:hAnsi="Arial" w:cs="Arial"/>
              </w:rPr>
            </w:pPr>
            <w:r w:rsidRPr="006C5E71">
              <w:rPr>
                <w:rFonts w:ascii="Arial" w:hAnsi="Arial" w:cs="Arial"/>
              </w:rPr>
              <w:t>Corto plazo: Implementar un sistema de tickets simple (puede ser una hoja de cálculo compartida o una herramienta gratuita) para registrar, dar seguimiento y documentar la resolución de cada incidente.</w:t>
            </w:r>
          </w:p>
        </w:tc>
      </w:tr>
    </w:tbl>
    <w:p w14:paraId="30EEFF4C" w14:textId="77777777" w:rsidR="00A600BB" w:rsidRPr="006C5E71" w:rsidRDefault="00A600BB" w:rsidP="00A600BB">
      <w:pPr>
        <w:rPr>
          <w:rFonts w:ascii="Arial" w:hAnsi="Arial" w:cs="Arial"/>
        </w:rPr>
      </w:pPr>
    </w:p>
    <w:p w14:paraId="5BC4C9F8" w14:textId="77777777" w:rsidR="00A600BB" w:rsidRPr="006C5E71" w:rsidRDefault="00A600BB" w:rsidP="00A600BB">
      <w:pPr>
        <w:rPr>
          <w:rFonts w:ascii="Arial" w:hAnsi="Arial" w:cs="Arial"/>
        </w:rPr>
      </w:pPr>
    </w:p>
    <w:p w14:paraId="27851440" w14:textId="77777777" w:rsidR="00A600BB" w:rsidRPr="00D03BD3" w:rsidRDefault="00A600BB" w:rsidP="00A600BB">
      <w:pPr>
        <w:rPr>
          <w:rFonts w:ascii="Arial" w:hAnsi="Arial" w:cs="Arial"/>
          <w:b/>
          <w:bCs/>
        </w:rPr>
      </w:pPr>
      <w:r w:rsidRPr="00D03BD3">
        <w:rPr>
          <w:rFonts w:ascii="Arial" w:hAnsi="Arial" w:cs="Arial"/>
          <w:b/>
          <w:bCs/>
        </w:rPr>
        <w:t>HALLAZGO No. H-RED-GOB-0</w:t>
      </w:r>
      <w:r w:rsidRPr="006C5E71">
        <w:rPr>
          <w:rFonts w:ascii="Arial" w:hAnsi="Arial" w:cs="Arial"/>
          <w:b/>
          <w:bCs/>
        </w:rPr>
        <w:t>2</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0DC16EE4" w14:textId="77777777" w:rsidTr="00CA2B37">
        <w:trPr>
          <w:trHeight w:val="4"/>
          <w:jc w:val="center"/>
        </w:trPr>
        <w:tc>
          <w:tcPr>
            <w:tcW w:w="7788" w:type="dxa"/>
            <w:gridSpan w:val="4"/>
          </w:tcPr>
          <w:p w14:paraId="376696F8"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75BA7903" w14:textId="77777777" w:rsidR="00A600BB" w:rsidRPr="006C5E71" w:rsidRDefault="00A600BB" w:rsidP="00CA2B37">
            <w:pPr>
              <w:rPr>
                <w:rFonts w:ascii="Arial" w:hAnsi="Arial" w:cs="Arial"/>
              </w:rPr>
            </w:pPr>
            <w:r w:rsidRPr="00D03BD3">
              <w:rPr>
                <w:rFonts w:ascii="Arial" w:hAnsi="Arial" w:cs="Arial"/>
                <w:b/>
                <w:bCs/>
              </w:rPr>
              <w:t>H-RED-GOB-0</w:t>
            </w:r>
            <w:r w:rsidRPr="006C5E71">
              <w:rPr>
                <w:rFonts w:ascii="Arial" w:hAnsi="Arial" w:cs="Arial"/>
                <w:b/>
                <w:bCs/>
              </w:rPr>
              <w:t>2</w:t>
            </w:r>
          </w:p>
        </w:tc>
      </w:tr>
      <w:tr w:rsidR="00A600BB" w:rsidRPr="006C5E71" w14:paraId="3EC1D8CD" w14:textId="77777777" w:rsidTr="00CA2B37">
        <w:trPr>
          <w:trHeight w:val="3"/>
          <w:jc w:val="center"/>
        </w:trPr>
        <w:tc>
          <w:tcPr>
            <w:tcW w:w="7788" w:type="dxa"/>
            <w:gridSpan w:val="4"/>
          </w:tcPr>
          <w:p w14:paraId="50C7CB9D"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1BDB1503" w14:textId="77777777" w:rsidR="00A600BB" w:rsidRPr="006C5E71" w:rsidRDefault="00A600BB" w:rsidP="00CA2B37">
            <w:pPr>
              <w:rPr>
                <w:rFonts w:ascii="Arial" w:hAnsi="Arial" w:cs="Arial"/>
              </w:rPr>
            </w:pPr>
            <w:r>
              <w:rPr>
                <w:rFonts w:ascii="Arial" w:hAnsi="Arial" w:cs="Arial"/>
              </w:rPr>
              <w:t>H10</w:t>
            </w:r>
          </w:p>
        </w:tc>
      </w:tr>
      <w:tr w:rsidR="00A600BB" w:rsidRPr="006C5E71" w14:paraId="1AF51219" w14:textId="77777777" w:rsidTr="00CA2B37">
        <w:trPr>
          <w:trHeight w:val="3"/>
          <w:jc w:val="center"/>
        </w:trPr>
        <w:tc>
          <w:tcPr>
            <w:tcW w:w="3096" w:type="dxa"/>
            <w:vMerge w:val="restart"/>
            <w:shd w:val="clear" w:color="auto" w:fill="D0CECE" w:themeFill="background2" w:themeFillShade="E6"/>
          </w:tcPr>
          <w:p w14:paraId="2DA6F99B"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79C26D92" w14:textId="77777777" w:rsidR="00A600BB" w:rsidRPr="006C5E71" w:rsidRDefault="00A600BB" w:rsidP="00CA2B37">
            <w:pPr>
              <w:rPr>
                <w:rFonts w:ascii="Arial" w:hAnsi="Arial" w:cs="Arial"/>
              </w:rPr>
            </w:pPr>
            <w:r w:rsidRPr="006C5E71">
              <w:rPr>
                <w:rFonts w:ascii="Arial" w:hAnsi="Arial" w:cs="Arial"/>
              </w:rPr>
              <w:t>Gestión de la Continuidad de la Red</w:t>
            </w:r>
          </w:p>
        </w:tc>
        <w:tc>
          <w:tcPr>
            <w:tcW w:w="3727" w:type="dxa"/>
            <w:gridSpan w:val="3"/>
          </w:tcPr>
          <w:p w14:paraId="32F27812"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5DF04007" w14:textId="77777777" w:rsidTr="00CA2B37">
        <w:trPr>
          <w:trHeight w:val="3"/>
          <w:jc w:val="center"/>
        </w:trPr>
        <w:tc>
          <w:tcPr>
            <w:tcW w:w="3096" w:type="dxa"/>
            <w:vMerge/>
            <w:shd w:val="clear" w:color="auto" w:fill="D0CECE" w:themeFill="background2" w:themeFillShade="E6"/>
          </w:tcPr>
          <w:p w14:paraId="46C40E77" w14:textId="77777777" w:rsidR="00A600BB" w:rsidRPr="006C5E71" w:rsidRDefault="00A600BB" w:rsidP="00CA2B37">
            <w:pPr>
              <w:rPr>
                <w:rFonts w:ascii="Arial" w:hAnsi="Arial" w:cs="Arial"/>
              </w:rPr>
            </w:pPr>
          </w:p>
        </w:tc>
        <w:tc>
          <w:tcPr>
            <w:tcW w:w="4692" w:type="dxa"/>
            <w:gridSpan w:val="3"/>
            <w:vMerge/>
            <w:tcBorders>
              <w:bottom w:val="nil"/>
            </w:tcBorders>
          </w:tcPr>
          <w:p w14:paraId="6A6BCCB6" w14:textId="77777777" w:rsidR="00A600BB" w:rsidRPr="006C5E71" w:rsidRDefault="00A600BB" w:rsidP="00CA2B37">
            <w:pPr>
              <w:rPr>
                <w:rFonts w:ascii="Arial" w:hAnsi="Arial" w:cs="Arial"/>
              </w:rPr>
            </w:pPr>
          </w:p>
        </w:tc>
        <w:tc>
          <w:tcPr>
            <w:tcW w:w="680" w:type="dxa"/>
          </w:tcPr>
          <w:p w14:paraId="44994805"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476CC2DB"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327C19A3"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29D6CC0A" w14:textId="77777777" w:rsidTr="00CA2B37">
        <w:trPr>
          <w:trHeight w:val="3"/>
          <w:jc w:val="center"/>
        </w:trPr>
        <w:tc>
          <w:tcPr>
            <w:tcW w:w="3096" w:type="dxa"/>
            <w:shd w:val="clear" w:color="auto" w:fill="D0CECE" w:themeFill="background2" w:themeFillShade="E6"/>
          </w:tcPr>
          <w:p w14:paraId="64D54720"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651676C2" w14:textId="77777777" w:rsidR="00A600BB" w:rsidRPr="006C5E71" w:rsidRDefault="00A600BB" w:rsidP="00CA2B37">
            <w:pPr>
              <w:rPr>
                <w:rFonts w:ascii="Arial" w:hAnsi="Arial" w:cs="Arial"/>
              </w:rPr>
            </w:pPr>
          </w:p>
        </w:tc>
      </w:tr>
      <w:tr w:rsidR="00A600BB" w:rsidRPr="006C5E71" w14:paraId="4E0CABD8" w14:textId="77777777" w:rsidTr="00CA2B37">
        <w:trPr>
          <w:trHeight w:val="3"/>
          <w:jc w:val="center"/>
        </w:trPr>
        <w:tc>
          <w:tcPr>
            <w:tcW w:w="3096" w:type="dxa"/>
            <w:shd w:val="clear" w:color="auto" w:fill="D0CECE" w:themeFill="background2" w:themeFillShade="E6"/>
          </w:tcPr>
          <w:p w14:paraId="305E7420"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3299B6F5" w14:textId="77777777" w:rsidR="00A600BB" w:rsidRPr="006C5E71" w:rsidRDefault="00A600BB" w:rsidP="00CA2B37">
            <w:pPr>
              <w:rPr>
                <w:rFonts w:ascii="Arial" w:hAnsi="Arial" w:cs="Arial"/>
              </w:rPr>
            </w:pPr>
            <w:r w:rsidRPr="006C5E71">
              <w:rPr>
                <w:rFonts w:ascii="Arial" w:hAnsi="Arial" w:cs="Arial"/>
              </w:rPr>
              <w:t>COBIT DSS04, ISO 27001 A.17.2</w:t>
            </w:r>
          </w:p>
        </w:tc>
      </w:tr>
      <w:tr w:rsidR="00A600BB" w:rsidRPr="006C5E71" w14:paraId="4E55FECA" w14:textId="77777777" w:rsidTr="00CA2B37">
        <w:trPr>
          <w:trHeight w:val="7"/>
          <w:jc w:val="center"/>
        </w:trPr>
        <w:tc>
          <w:tcPr>
            <w:tcW w:w="3096" w:type="dxa"/>
            <w:shd w:val="clear" w:color="auto" w:fill="D0CECE" w:themeFill="background2" w:themeFillShade="E6"/>
          </w:tcPr>
          <w:p w14:paraId="57296B50"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6B06C0D7"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7D20DDB4"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70E64E47" w14:textId="77777777" w:rsidR="00A600BB" w:rsidRPr="006C5E71" w:rsidRDefault="00A600BB" w:rsidP="00CA2B37">
            <w:pPr>
              <w:rPr>
                <w:rFonts w:ascii="Arial" w:hAnsi="Arial" w:cs="Arial"/>
              </w:rPr>
            </w:pPr>
            <w:r w:rsidRPr="006C5E71">
              <w:rPr>
                <w:rFonts w:ascii="Arial" w:hAnsi="Arial" w:cs="Arial"/>
              </w:rPr>
              <w:t>DSS04 – Gestión de la Continuidad</w:t>
            </w:r>
          </w:p>
        </w:tc>
      </w:tr>
      <w:tr w:rsidR="00A600BB" w:rsidRPr="006C5E71" w14:paraId="62C571F6" w14:textId="77777777" w:rsidTr="00CA2B37">
        <w:trPr>
          <w:trHeight w:val="3"/>
          <w:jc w:val="center"/>
        </w:trPr>
        <w:tc>
          <w:tcPr>
            <w:tcW w:w="11515" w:type="dxa"/>
            <w:gridSpan w:val="7"/>
            <w:shd w:val="clear" w:color="auto" w:fill="D0CECE" w:themeFill="background2" w:themeFillShade="E6"/>
          </w:tcPr>
          <w:p w14:paraId="541C751B"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7EFD28B2" w14:textId="77777777" w:rsidTr="00CA2B37">
        <w:trPr>
          <w:trHeight w:val="21"/>
          <w:jc w:val="center"/>
        </w:trPr>
        <w:tc>
          <w:tcPr>
            <w:tcW w:w="11515" w:type="dxa"/>
            <w:gridSpan w:val="7"/>
          </w:tcPr>
          <w:p w14:paraId="4BB1CC73" w14:textId="77777777" w:rsidR="00A600BB" w:rsidRPr="006C5E71" w:rsidRDefault="00A600BB" w:rsidP="00CA2B37">
            <w:pPr>
              <w:rPr>
                <w:rFonts w:ascii="Arial" w:hAnsi="Arial" w:cs="Arial"/>
              </w:rPr>
            </w:pPr>
            <w:r w:rsidRPr="006C5E71">
              <w:rPr>
                <w:rFonts w:ascii="Arial" w:hAnsi="Arial" w:cs="Arial"/>
              </w:rPr>
              <w:t xml:space="preserve">El SILAIS – Sede Masaya no cuenta con un Plan de Continuidad de Negocio o Recuperación ante Desastres (BCP/DRP) para la infraestructura de red. No existen procedimientos documentados que describan las acciones a tomar para restablecer la conectividad en caso de un fallo catastrófico del </w:t>
            </w:r>
            <w:proofErr w:type="spellStart"/>
            <w:r w:rsidRPr="006C5E71">
              <w:rPr>
                <w:rFonts w:ascii="Arial" w:hAnsi="Arial" w:cs="Arial"/>
              </w:rPr>
              <w:t>switch</w:t>
            </w:r>
            <w:proofErr w:type="spellEnd"/>
            <w:r w:rsidRPr="006C5E71">
              <w:rPr>
                <w:rFonts w:ascii="Arial" w:hAnsi="Arial" w:cs="Arial"/>
              </w:rPr>
              <w:t xml:space="preserve"> principal, la pérdida del enlace con el MINSA Central o cualquier otro incidente que paralice las comunicaciones.</w:t>
            </w:r>
          </w:p>
        </w:tc>
      </w:tr>
      <w:tr w:rsidR="00A600BB" w:rsidRPr="006C5E71" w14:paraId="5068EF04" w14:textId="77777777" w:rsidTr="00CA2B37">
        <w:trPr>
          <w:trHeight w:val="3"/>
          <w:jc w:val="center"/>
        </w:trPr>
        <w:tc>
          <w:tcPr>
            <w:tcW w:w="11515" w:type="dxa"/>
            <w:gridSpan w:val="7"/>
            <w:shd w:val="clear" w:color="auto" w:fill="D0CECE" w:themeFill="background2" w:themeFillShade="E6"/>
          </w:tcPr>
          <w:p w14:paraId="510F3B76"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49EEC5AA" w14:textId="77777777" w:rsidTr="00CA2B37">
        <w:trPr>
          <w:trHeight w:val="1241"/>
          <w:jc w:val="center"/>
        </w:trPr>
        <w:tc>
          <w:tcPr>
            <w:tcW w:w="11515" w:type="dxa"/>
            <w:gridSpan w:val="7"/>
          </w:tcPr>
          <w:p w14:paraId="64A63B6D" w14:textId="77777777" w:rsidR="00A600BB" w:rsidRPr="006C5E71" w:rsidRDefault="00A600BB" w:rsidP="00A600BB">
            <w:pPr>
              <w:numPr>
                <w:ilvl w:val="0"/>
                <w:numId w:val="1"/>
              </w:numPr>
              <w:rPr>
                <w:rFonts w:ascii="Arial" w:hAnsi="Arial" w:cs="Arial"/>
              </w:rPr>
            </w:pPr>
            <w:r w:rsidRPr="006C5E71">
              <w:rPr>
                <w:rFonts w:ascii="Arial" w:hAnsi="Arial" w:cs="Arial"/>
              </w:rPr>
              <w:t>Inexistencia de un responsable de TI que impulse la elaboración del plan.</w:t>
            </w:r>
          </w:p>
          <w:p w14:paraId="5842AFAB" w14:textId="77777777" w:rsidR="00A600BB" w:rsidRPr="006C5E71" w:rsidRDefault="00A600BB" w:rsidP="00A600BB">
            <w:pPr>
              <w:numPr>
                <w:ilvl w:val="0"/>
                <w:numId w:val="1"/>
              </w:numPr>
              <w:rPr>
                <w:rFonts w:ascii="Arial" w:hAnsi="Arial" w:cs="Arial"/>
              </w:rPr>
            </w:pPr>
            <w:r w:rsidRPr="006C5E71">
              <w:rPr>
                <w:rFonts w:ascii="Arial" w:hAnsi="Arial" w:cs="Arial"/>
              </w:rPr>
              <w:t>Falta de conciencia sobre la dependencia crítica de la institución en la conectividad de red para la operación del SISNIVEN.</w:t>
            </w:r>
          </w:p>
          <w:p w14:paraId="115A229E" w14:textId="77777777" w:rsidR="00A600BB" w:rsidRPr="006C5E71" w:rsidRDefault="00A600BB" w:rsidP="00A600BB">
            <w:pPr>
              <w:numPr>
                <w:ilvl w:val="0"/>
                <w:numId w:val="1"/>
              </w:numPr>
              <w:rPr>
                <w:rFonts w:ascii="Arial" w:hAnsi="Arial" w:cs="Arial"/>
              </w:rPr>
            </w:pPr>
            <w:r w:rsidRPr="006C5E71">
              <w:rPr>
                <w:rFonts w:ascii="Arial" w:hAnsi="Arial" w:cs="Arial"/>
              </w:rPr>
              <w:t>Ausencia de una política institucional de continuidad del negocio.</w:t>
            </w:r>
          </w:p>
        </w:tc>
      </w:tr>
      <w:tr w:rsidR="00A600BB" w:rsidRPr="006C5E71" w14:paraId="76F83700" w14:textId="77777777" w:rsidTr="00CA2B37">
        <w:trPr>
          <w:trHeight w:val="3"/>
          <w:jc w:val="center"/>
        </w:trPr>
        <w:tc>
          <w:tcPr>
            <w:tcW w:w="11515" w:type="dxa"/>
            <w:gridSpan w:val="7"/>
            <w:shd w:val="clear" w:color="auto" w:fill="D0CECE" w:themeFill="background2" w:themeFillShade="E6"/>
          </w:tcPr>
          <w:p w14:paraId="6821E26C"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2E055E5D" w14:textId="77777777" w:rsidTr="00CA2B37">
        <w:trPr>
          <w:trHeight w:val="17"/>
          <w:jc w:val="center"/>
        </w:trPr>
        <w:tc>
          <w:tcPr>
            <w:tcW w:w="11515" w:type="dxa"/>
            <w:gridSpan w:val="7"/>
          </w:tcPr>
          <w:p w14:paraId="2B62FF2D" w14:textId="77777777" w:rsidR="00A600BB" w:rsidRPr="006C5E71" w:rsidRDefault="00A600BB" w:rsidP="00A600BB">
            <w:pPr>
              <w:numPr>
                <w:ilvl w:val="0"/>
                <w:numId w:val="2"/>
              </w:numPr>
              <w:rPr>
                <w:rFonts w:ascii="Arial" w:hAnsi="Arial" w:cs="Arial"/>
              </w:rPr>
            </w:pPr>
            <w:r w:rsidRPr="006C5E71">
              <w:rPr>
                <w:rFonts w:ascii="Arial" w:hAnsi="Arial" w:cs="Arial"/>
              </w:rPr>
              <w:t>Inexistencia de un responsable de TI que impulse la elaboración del plan.</w:t>
            </w:r>
          </w:p>
          <w:p w14:paraId="0FE424B6" w14:textId="77777777" w:rsidR="00A600BB" w:rsidRPr="006C5E71" w:rsidRDefault="00A600BB" w:rsidP="00A600BB">
            <w:pPr>
              <w:numPr>
                <w:ilvl w:val="0"/>
                <w:numId w:val="2"/>
              </w:numPr>
              <w:rPr>
                <w:rFonts w:ascii="Arial" w:hAnsi="Arial" w:cs="Arial"/>
              </w:rPr>
            </w:pPr>
            <w:r w:rsidRPr="006C5E71">
              <w:rPr>
                <w:rFonts w:ascii="Arial" w:hAnsi="Arial" w:cs="Arial"/>
              </w:rPr>
              <w:t>Falta de conciencia sobre la dependencia crítica de la institución en la conectividad de red para la operación del SISNIVEN.</w:t>
            </w:r>
          </w:p>
          <w:p w14:paraId="3E6118E8" w14:textId="77777777" w:rsidR="00A600BB" w:rsidRPr="006C5E71" w:rsidRDefault="00A600BB" w:rsidP="00A600BB">
            <w:pPr>
              <w:numPr>
                <w:ilvl w:val="0"/>
                <w:numId w:val="2"/>
              </w:numPr>
              <w:rPr>
                <w:rFonts w:ascii="Arial" w:hAnsi="Arial" w:cs="Arial"/>
              </w:rPr>
            </w:pPr>
            <w:r w:rsidRPr="006C5E71">
              <w:rPr>
                <w:rFonts w:ascii="Arial" w:hAnsi="Arial" w:cs="Arial"/>
              </w:rPr>
              <w:t>Ausencia de una política institucional de continuidad del negocio.</w:t>
            </w:r>
          </w:p>
        </w:tc>
      </w:tr>
      <w:tr w:rsidR="00A600BB" w:rsidRPr="006C5E71" w14:paraId="26FC8E30" w14:textId="77777777" w:rsidTr="00CA2B37">
        <w:trPr>
          <w:trHeight w:val="3"/>
          <w:jc w:val="center"/>
        </w:trPr>
        <w:tc>
          <w:tcPr>
            <w:tcW w:w="11515" w:type="dxa"/>
            <w:gridSpan w:val="7"/>
            <w:shd w:val="clear" w:color="auto" w:fill="D0CECE" w:themeFill="background2" w:themeFillShade="E6"/>
          </w:tcPr>
          <w:p w14:paraId="1F01E6B6"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55573243" w14:textId="77777777" w:rsidTr="00CA2B37">
        <w:trPr>
          <w:trHeight w:val="10"/>
          <w:jc w:val="center"/>
        </w:trPr>
        <w:tc>
          <w:tcPr>
            <w:tcW w:w="11515" w:type="dxa"/>
            <w:gridSpan w:val="7"/>
          </w:tcPr>
          <w:p w14:paraId="41E79883" w14:textId="77777777" w:rsidR="00A600BB" w:rsidRPr="006C5E71" w:rsidRDefault="00A600BB" w:rsidP="00A600BB">
            <w:pPr>
              <w:numPr>
                <w:ilvl w:val="0"/>
                <w:numId w:val="9"/>
              </w:numPr>
              <w:rPr>
                <w:rFonts w:ascii="Arial" w:hAnsi="Arial" w:cs="Arial"/>
              </w:rPr>
            </w:pPr>
            <w:r w:rsidRPr="006C5E71">
              <w:rPr>
                <w:rFonts w:ascii="Arial" w:hAnsi="Arial" w:cs="Arial"/>
              </w:rPr>
              <w:t>Inexistencia de un responsable de TI que impulse la elaboración del plan.</w:t>
            </w:r>
          </w:p>
          <w:p w14:paraId="6CD2A198" w14:textId="77777777" w:rsidR="00A600BB" w:rsidRPr="006C5E71" w:rsidRDefault="00A600BB" w:rsidP="00A600BB">
            <w:pPr>
              <w:numPr>
                <w:ilvl w:val="0"/>
                <w:numId w:val="9"/>
              </w:numPr>
              <w:rPr>
                <w:rFonts w:ascii="Arial" w:hAnsi="Arial" w:cs="Arial"/>
              </w:rPr>
            </w:pPr>
            <w:r w:rsidRPr="006C5E71">
              <w:rPr>
                <w:rFonts w:ascii="Arial" w:hAnsi="Arial" w:cs="Arial"/>
              </w:rPr>
              <w:t>Falta de conciencia sobre la dependencia crítica de la institución en la conectividad de red para la operación del SISNIVEN.</w:t>
            </w:r>
          </w:p>
          <w:p w14:paraId="678E3369" w14:textId="77777777" w:rsidR="00A600BB" w:rsidRPr="006C5E71" w:rsidRDefault="00A600BB" w:rsidP="00A600BB">
            <w:pPr>
              <w:numPr>
                <w:ilvl w:val="0"/>
                <w:numId w:val="9"/>
              </w:numPr>
              <w:rPr>
                <w:rFonts w:ascii="Arial" w:hAnsi="Arial" w:cs="Arial"/>
              </w:rPr>
            </w:pPr>
            <w:r w:rsidRPr="006C5E71">
              <w:rPr>
                <w:rFonts w:ascii="Arial" w:hAnsi="Arial" w:cs="Arial"/>
              </w:rPr>
              <w:t>Ausencia de una política institucional de continuidad del negocio.</w:t>
            </w:r>
          </w:p>
        </w:tc>
      </w:tr>
      <w:tr w:rsidR="00A600BB" w:rsidRPr="006C5E71" w14:paraId="09C1D3AF" w14:textId="77777777" w:rsidTr="00CA2B37">
        <w:trPr>
          <w:trHeight w:val="3"/>
          <w:jc w:val="center"/>
        </w:trPr>
        <w:tc>
          <w:tcPr>
            <w:tcW w:w="11515" w:type="dxa"/>
            <w:gridSpan w:val="7"/>
            <w:shd w:val="clear" w:color="auto" w:fill="D0CECE" w:themeFill="background2" w:themeFillShade="E6"/>
          </w:tcPr>
          <w:p w14:paraId="0D301C7E"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0A1B302C" w14:textId="77777777" w:rsidTr="00CA2B37">
        <w:trPr>
          <w:trHeight w:val="16"/>
          <w:jc w:val="center"/>
        </w:trPr>
        <w:tc>
          <w:tcPr>
            <w:tcW w:w="11515" w:type="dxa"/>
            <w:gridSpan w:val="7"/>
          </w:tcPr>
          <w:tbl>
            <w:tblPr>
              <w:tblW w:w="8947" w:type="dxa"/>
              <w:tblCellMar>
                <w:left w:w="70" w:type="dxa"/>
                <w:right w:w="70" w:type="dxa"/>
              </w:tblCellMar>
              <w:tblLook w:val="04A0" w:firstRow="1" w:lastRow="0" w:firstColumn="1" w:lastColumn="0" w:noHBand="0" w:noVBand="1"/>
            </w:tblPr>
            <w:tblGrid>
              <w:gridCol w:w="5061"/>
              <w:gridCol w:w="1421"/>
              <w:gridCol w:w="1475"/>
              <w:gridCol w:w="1240"/>
            </w:tblGrid>
            <w:tr w:rsidR="00A600BB" w:rsidRPr="00AB3B49" w14:paraId="49B47200" w14:textId="77777777" w:rsidTr="00CA2B37">
              <w:trPr>
                <w:trHeight w:val="288"/>
              </w:trPr>
              <w:tc>
                <w:tcPr>
                  <w:tcW w:w="5061" w:type="dxa"/>
                  <w:tcBorders>
                    <w:top w:val="nil"/>
                    <w:left w:val="nil"/>
                    <w:bottom w:val="nil"/>
                    <w:right w:val="nil"/>
                  </w:tcBorders>
                  <w:shd w:val="clear" w:color="auto" w:fill="auto"/>
                  <w:noWrap/>
                  <w:vAlign w:val="bottom"/>
                  <w:hideMark/>
                </w:tcPr>
                <w:p w14:paraId="6BE2A61B"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Riesgo Asociado</w:t>
                  </w:r>
                </w:p>
              </w:tc>
              <w:tc>
                <w:tcPr>
                  <w:tcW w:w="1406" w:type="dxa"/>
                  <w:tcBorders>
                    <w:top w:val="nil"/>
                    <w:left w:val="nil"/>
                    <w:bottom w:val="nil"/>
                    <w:right w:val="nil"/>
                  </w:tcBorders>
                  <w:shd w:val="clear" w:color="auto" w:fill="auto"/>
                  <w:noWrap/>
                  <w:vAlign w:val="bottom"/>
                  <w:hideMark/>
                </w:tcPr>
                <w:p w14:paraId="710B4939"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Impacto</w:t>
                  </w:r>
                </w:p>
              </w:tc>
              <w:tc>
                <w:tcPr>
                  <w:tcW w:w="1240" w:type="dxa"/>
                  <w:tcBorders>
                    <w:top w:val="nil"/>
                    <w:left w:val="nil"/>
                    <w:bottom w:val="nil"/>
                    <w:right w:val="nil"/>
                  </w:tcBorders>
                  <w:shd w:val="clear" w:color="auto" w:fill="auto"/>
                  <w:noWrap/>
                  <w:vAlign w:val="bottom"/>
                  <w:hideMark/>
                </w:tcPr>
                <w:p w14:paraId="590513CE"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32D5A8AB"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Nivel de Riesgo</w:t>
                  </w:r>
                </w:p>
              </w:tc>
            </w:tr>
            <w:tr w:rsidR="00A600BB" w:rsidRPr="00AB3B49" w14:paraId="370A228C" w14:textId="77777777" w:rsidTr="00CA2B37">
              <w:trPr>
                <w:trHeight w:val="288"/>
              </w:trPr>
              <w:tc>
                <w:tcPr>
                  <w:tcW w:w="5061" w:type="dxa"/>
                  <w:tcBorders>
                    <w:top w:val="nil"/>
                    <w:left w:val="nil"/>
                    <w:bottom w:val="nil"/>
                    <w:right w:val="nil"/>
                  </w:tcBorders>
                  <w:shd w:val="clear" w:color="auto" w:fill="auto"/>
                  <w:noWrap/>
                  <w:vAlign w:val="bottom"/>
                  <w:hideMark/>
                </w:tcPr>
                <w:p w14:paraId="2A864796"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R-RED-001: Colapso total de la LAN por fallo catastrófico</w:t>
                  </w:r>
                </w:p>
              </w:tc>
              <w:tc>
                <w:tcPr>
                  <w:tcW w:w="1406" w:type="dxa"/>
                  <w:tcBorders>
                    <w:top w:val="nil"/>
                    <w:left w:val="nil"/>
                    <w:bottom w:val="nil"/>
                    <w:right w:val="nil"/>
                  </w:tcBorders>
                  <w:shd w:val="clear" w:color="auto" w:fill="auto"/>
                  <w:noWrap/>
                  <w:vAlign w:val="bottom"/>
                  <w:hideMark/>
                </w:tcPr>
                <w:p w14:paraId="7C751A4F"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Catastrófico (5)</w:t>
                  </w:r>
                </w:p>
              </w:tc>
              <w:tc>
                <w:tcPr>
                  <w:tcW w:w="1240" w:type="dxa"/>
                  <w:tcBorders>
                    <w:top w:val="nil"/>
                    <w:left w:val="nil"/>
                    <w:bottom w:val="nil"/>
                    <w:right w:val="nil"/>
                  </w:tcBorders>
                  <w:shd w:val="clear" w:color="auto" w:fill="auto"/>
                  <w:noWrap/>
                  <w:vAlign w:val="bottom"/>
                  <w:hideMark/>
                </w:tcPr>
                <w:p w14:paraId="337F3A37"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Alta (4)</w:t>
                  </w:r>
                </w:p>
              </w:tc>
              <w:tc>
                <w:tcPr>
                  <w:tcW w:w="1240" w:type="dxa"/>
                  <w:tcBorders>
                    <w:top w:val="nil"/>
                    <w:left w:val="nil"/>
                    <w:bottom w:val="nil"/>
                    <w:right w:val="nil"/>
                  </w:tcBorders>
                  <w:shd w:val="clear" w:color="auto" w:fill="auto"/>
                  <w:noWrap/>
                  <w:vAlign w:val="bottom"/>
                  <w:hideMark/>
                </w:tcPr>
                <w:p w14:paraId="32E93104" w14:textId="77777777" w:rsidR="00A600BB" w:rsidRPr="00AB3B49" w:rsidRDefault="00A600BB" w:rsidP="00CA2B37">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Extremo (20)</w:t>
                  </w:r>
                </w:p>
              </w:tc>
            </w:tr>
          </w:tbl>
          <w:p w14:paraId="1ADC2243" w14:textId="77777777" w:rsidR="00A600BB" w:rsidRPr="006C5E71" w:rsidRDefault="00A600BB" w:rsidP="00CA2B37">
            <w:pPr>
              <w:rPr>
                <w:rFonts w:ascii="Arial" w:hAnsi="Arial" w:cs="Arial"/>
              </w:rPr>
            </w:pPr>
          </w:p>
        </w:tc>
      </w:tr>
      <w:tr w:rsidR="00A600BB" w:rsidRPr="006C5E71" w14:paraId="1F02FB70" w14:textId="77777777" w:rsidTr="00CA2B37">
        <w:trPr>
          <w:trHeight w:val="16"/>
          <w:jc w:val="center"/>
        </w:trPr>
        <w:tc>
          <w:tcPr>
            <w:tcW w:w="11515" w:type="dxa"/>
            <w:gridSpan w:val="7"/>
            <w:shd w:val="clear" w:color="auto" w:fill="D0CECE" w:themeFill="background2" w:themeFillShade="E6"/>
          </w:tcPr>
          <w:p w14:paraId="5013B491"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48CF6E16" w14:textId="77777777" w:rsidTr="00CA2B37">
        <w:trPr>
          <w:trHeight w:val="3"/>
          <w:jc w:val="center"/>
        </w:trPr>
        <w:tc>
          <w:tcPr>
            <w:tcW w:w="11515" w:type="dxa"/>
            <w:gridSpan w:val="7"/>
            <w:shd w:val="clear" w:color="auto" w:fill="FFFFFF" w:themeFill="background1"/>
          </w:tcPr>
          <w:p w14:paraId="5074CC95" w14:textId="77777777" w:rsidR="00A600BB" w:rsidRPr="006C5E71" w:rsidRDefault="00A600BB" w:rsidP="00A600BB">
            <w:pPr>
              <w:numPr>
                <w:ilvl w:val="0"/>
                <w:numId w:val="16"/>
              </w:numPr>
              <w:rPr>
                <w:rFonts w:ascii="Arial" w:hAnsi="Arial" w:cs="Arial"/>
              </w:rPr>
            </w:pPr>
            <w:r w:rsidRPr="006C5E71">
              <w:rPr>
                <w:rFonts w:ascii="Arial" w:hAnsi="Arial" w:cs="Arial"/>
              </w:rPr>
              <w:t>Inmediato (0-15 días): Convocar a un grupo de trabajo multidisciplinario para la elaboración del Plan de Continuidad y Recuperación ante Desastres de la red.</w:t>
            </w:r>
          </w:p>
          <w:p w14:paraId="2BD94240" w14:textId="77777777" w:rsidR="00A600BB" w:rsidRPr="006C5E71" w:rsidRDefault="00A600BB" w:rsidP="00A600BB">
            <w:pPr>
              <w:numPr>
                <w:ilvl w:val="0"/>
                <w:numId w:val="16"/>
              </w:numPr>
              <w:rPr>
                <w:rFonts w:ascii="Arial" w:hAnsi="Arial" w:cs="Arial"/>
              </w:rPr>
            </w:pPr>
            <w:r w:rsidRPr="006C5E71">
              <w:rPr>
                <w:rFonts w:ascii="Arial" w:hAnsi="Arial" w:cs="Arial"/>
              </w:rPr>
              <w:t xml:space="preserve">Corto plazo (30-60 días): Documentar el plan, definiendo roles, procedimientos de recuperación, </w:t>
            </w:r>
            <w:proofErr w:type="spellStart"/>
            <w:r w:rsidRPr="006C5E71">
              <w:rPr>
                <w:rFonts w:ascii="Arial" w:hAnsi="Arial" w:cs="Arial"/>
              </w:rPr>
              <w:t>RTOs</w:t>
            </w:r>
            <w:proofErr w:type="spellEnd"/>
            <w:r w:rsidRPr="006C5E71">
              <w:rPr>
                <w:rFonts w:ascii="Arial" w:hAnsi="Arial" w:cs="Arial"/>
              </w:rPr>
              <w:t xml:space="preserve"> (</w:t>
            </w:r>
            <w:proofErr w:type="spellStart"/>
            <w:r w:rsidRPr="006C5E71">
              <w:rPr>
                <w:rFonts w:ascii="Arial" w:hAnsi="Arial" w:cs="Arial"/>
              </w:rPr>
              <w:t>Recovery</w:t>
            </w:r>
            <w:proofErr w:type="spellEnd"/>
            <w:r w:rsidRPr="006C5E71">
              <w:rPr>
                <w:rFonts w:ascii="Arial" w:hAnsi="Arial" w:cs="Arial"/>
              </w:rPr>
              <w:t xml:space="preserve"> Time </w:t>
            </w:r>
            <w:proofErr w:type="spellStart"/>
            <w:r w:rsidRPr="006C5E71">
              <w:rPr>
                <w:rFonts w:ascii="Arial" w:hAnsi="Arial" w:cs="Arial"/>
              </w:rPr>
              <w:t>Objectives</w:t>
            </w:r>
            <w:proofErr w:type="spellEnd"/>
            <w:r w:rsidRPr="006C5E71">
              <w:rPr>
                <w:rFonts w:ascii="Arial" w:hAnsi="Arial" w:cs="Arial"/>
              </w:rPr>
              <w:t>) y un listado de contactos de emergencia. Realizar una prueba de escritorio del plan.</w:t>
            </w:r>
          </w:p>
        </w:tc>
      </w:tr>
    </w:tbl>
    <w:p w14:paraId="58BF1DDA" w14:textId="77777777" w:rsidR="00A600BB" w:rsidRPr="006C5E71" w:rsidRDefault="00A600BB" w:rsidP="00A600BB">
      <w:pPr>
        <w:jc w:val="both"/>
        <w:rPr>
          <w:rFonts w:ascii="Arial" w:hAnsi="Arial" w:cs="Arial"/>
        </w:rPr>
      </w:pPr>
    </w:p>
    <w:p w14:paraId="36E9288F" w14:textId="77777777" w:rsidR="00A600BB" w:rsidRPr="00D03BD3" w:rsidRDefault="00A600BB" w:rsidP="00A600BB">
      <w:pPr>
        <w:rPr>
          <w:rFonts w:ascii="Arial" w:hAnsi="Arial" w:cs="Arial"/>
          <w:b/>
          <w:bCs/>
        </w:rPr>
      </w:pPr>
      <w:r w:rsidRPr="00D03BD3">
        <w:rPr>
          <w:rFonts w:ascii="Arial" w:hAnsi="Arial" w:cs="Arial"/>
          <w:b/>
          <w:bCs/>
        </w:rPr>
        <w:lastRenderedPageBreak/>
        <w:t>HALLAZGO No. H-RED-GOB-0</w:t>
      </w:r>
      <w:r>
        <w:rPr>
          <w:rFonts w:ascii="Arial" w:hAnsi="Arial" w:cs="Arial"/>
          <w:b/>
          <w:bCs/>
        </w:rPr>
        <w:t>3</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08A3718F" w14:textId="77777777" w:rsidTr="00CA2B37">
        <w:trPr>
          <w:trHeight w:val="4"/>
          <w:jc w:val="center"/>
        </w:trPr>
        <w:tc>
          <w:tcPr>
            <w:tcW w:w="7788" w:type="dxa"/>
            <w:gridSpan w:val="4"/>
          </w:tcPr>
          <w:p w14:paraId="29C5D329"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2542A43D" w14:textId="77777777" w:rsidR="00A600BB" w:rsidRPr="006C5E71" w:rsidRDefault="00A600BB" w:rsidP="00CA2B37">
            <w:pPr>
              <w:rPr>
                <w:rFonts w:ascii="Arial" w:hAnsi="Arial" w:cs="Arial"/>
              </w:rPr>
            </w:pPr>
            <w:r w:rsidRPr="00D03BD3">
              <w:rPr>
                <w:rFonts w:ascii="Arial" w:hAnsi="Arial" w:cs="Arial"/>
                <w:b/>
                <w:bCs/>
              </w:rPr>
              <w:t>H-RED-GOB-0</w:t>
            </w:r>
            <w:r>
              <w:rPr>
                <w:rFonts w:ascii="Arial" w:hAnsi="Arial" w:cs="Arial"/>
                <w:b/>
                <w:bCs/>
              </w:rPr>
              <w:t>3</w:t>
            </w:r>
          </w:p>
        </w:tc>
      </w:tr>
      <w:tr w:rsidR="00A600BB" w:rsidRPr="006C5E71" w14:paraId="0D5B6DCF" w14:textId="77777777" w:rsidTr="00CA2B37">
        <w:trPr>
          <w:trHeight w:val="3"/>
          <w:jc w:val="center"/>
        </w:trPr>
        <w:tc>
          <w:tcPr>
            <w:tcW w:w="7788" w:type="dxa"/>
            <w:gridSpan w:val="4"/>
          </w:tcPr>
          <w:p w14:paraId="014833AD"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49F31437" w14:textId="77777777" w:rsidR="00A600BB" w:rsidRPr="006C5E71" w:rsidRDefault="00A600BB" w:rsidP="00CA2B37">
            <w:pPr>
              <w:rPr>
                <w:rFonts w:ascii="Arial" w:hAnsi="Arial" w:cs="Arial"/>
              </w:rPr>
            </w:pPr>
            <w:r>
              <w:rPr>
                <w:rFonts w:ascii="Arial" w:hAnsi="Arial" w:cs="Arial"/>
              </w:rPr>
              <w:t>H11</w:t>
            </w:r>
          </w:p>
        </w:tc>
      </w:tr>
      <w:tr w:rsidR="00A600BB" w:rsidRPr="006C5E71" w14:paraId="0C819ABB" w14:textId="77777777" w:rsidTr="00CA2B37">
        <w:trPr>
          <w:trHeight w:val="3"/>
          <w:jc w:val="center"/>
        </w:trPr>
        <w:tc>
          <w:tcPr>
            <w:tcW w:w="3096" w:type="dxa"/>
            <w:vMerge w:val="restart"/>
            <w:shd w:val="clear" w:color="auto" w:fill="D0CECE" w:themeFill="background2" w:themeFillShade="E6"/>
          </w:tcPr>
          <w:p w14:paraId="07904564"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4C2C0BB" w14:textId="77777777" w:rsidR="00A600BB" w:rsidRPr="006C5E71" w:rsidRDefault="00A600BB" w:rsidP="00CA2B37">
            <w:pPr>
              <w:rPr>
                <w:rFonts w:ascii="Arial" w:hAnsi="Arial" w:cs="Arial"/>
              </w:rPr>
            </w:pPr>
            <w:r w:rsidRPr="00CC43D0">
              <w:rPr>
                <w:rFonts w:ascii="Arial" w:hAnsi="Arial" w:cs="Arial"/>
              </w:rPr>
              <w:t>Gestión de Problemas de Red</w:t>
            </w:r>
          </w:p>
        </w:tc>
        <w:tc>
          <w:tcPr>
            <w:tcW w:w="3727" w:type="dxa"/>
            <w:gridSpan w:val="3"/>
          </w:tcPr>
          <w:p w14:paraId="7E6890A2"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6074F041" w14:textId="77777777" w:rsidTr="00CA2B37">
        <w:trPr>
          <w:trHeight w:val="3"/>
          <w:jc w:val="center"/>
        </w:trPr>
        <w:tc>
          <w:tcPr>
            <w:tcW w:w="3096" w:type="dxa"/>
            <w:vMerge/>
            <w:shd w:val="clear" w:color="auto" w:fill="D0CECE" w:themeFill="background2" w:themeFillShade="E6"/>
          </w:tcPr>
          <w:p w14:paraId="63199F6B" w14:textId="77777777" w:rsidR="00A600BB" w:rsidRPr="006C5E71" w:rsidRDefault="00A600BB" w:rsidP="00CA2B37">
            <w:pPr>
              <w:rPr>
                <w:rFonts w:ascii="Arial" w:hAnsi="Arial" w:cs="Arial"/>
              </w:rPr>
            </w:pPr>
          </w:p>
        </w:tc>
        <w:tc>
          <w:tcPr>
            <w:tcW w:w="4692" w:type="dxa"/>
            <w:gridSpan w:val="3"/>
            <w:vMerge/>
            <w:tcBorders>
              <w:bottom w:val="nil"/>
            </w:tcBorders>
          </w:tcPr>
          <w:p w14:paraId="6905C182" w14:textId="77777777" w:rsidR="00A600BB" w:rsidRPr="006C5E71" w:rsidRDefault="00A600BB" w:rsidP="00CA2B37">
            <w:pPr>
              <w:rPr>
                <w:rFonts w:ascii="Arial" w:hAnsi="Arial" w:cs="Arial"/>
              </w:rPr>
            </w:pPr>
          </w:p>
        </w:tc>
        <w:tc>
          <w:tcPr>
            <w:tcW w:w="680" w:type="dxa"/>
          </w:tcPr>
          <w:p w14:paraId="1CDD78D0"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77707C35"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3159E362"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018DDA04" w14:textId="77777777" w:rsidTr="00CA2B37">
        <w:trPr>
          <w:trHeight w:val="3"/>
          <w:jc w:val="center"/>
        </w:trPr>
        <w:tc>
          <w:tcPr>
            <w:tcW w:w="3096" w:type="dxa"/>
            <w:shd w:val="clear" w:color="auto" w:fill="D0CECE" w:themeFill="background2" w:themeFillShade="E6"/>
          </w:tcPr>
          <w:p w14:paraId="0131DCA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70EAFA36" w14:textId="77777777" w:rsidR="00A600BB" w:rsidRPr="006C5E71" w:rsidRDefault="00A600BB" w:rsidP="00CA2B37">
            <w:pPr>
              <w:rPr>
                <w:rFonts w:ascii="Arial" w:hAnsi="Arial" w:cs="Arial"/>
              </w:rPr>
            </w:pPr>
          </w:p>
        </w:tc>
      </w:tr>
      <w:tr w:rsidR="00A600BB" w:rsidRPr="006C5E71" w14:paraId="6B2A808B" w14:textId="77777777" w:rsidTr="00CA2B37">
        <w:trPr>
          <w:trHeight w:val="3"/>
          <w:jc w:val="center"/>
        </w:trPr>
        <w:tc>
          <w:tcPr>
            <w:tcW w:w="3096" w:type="dxa"/>
            <w:shd w:val="clear" w:color="auto" w:fill="D0CECE" w:themeFill="background2" w:themeFillShade="E6"/>
          </w:tcPr>
          <w:p w14:paraId="39F175CA"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7F4091E8" w14:textId="77777777" w:rsidR="00A600BB" w:rsidRPr="006C5E71" w:rsidRDefault="00A600BB" w:rsidP="00CA2B37">
            <w:pPr>
              <w:rPr>
                <w:rFonts w:ascii="Arial" w:hAnsi="Arial" w:cs="Arial"/>
              </w:rPr>
            </w:pPr>
            <w:r w:rsidRPr="00CC43D0">
              <w:rPr>
                <w:rFonts w:ascii="Arial" w:hAnsi="Arial" w:cs="Arial"/>
              </w:rPr>
              <w:t>ISO 27001 A.16.1, COBIT DSS03</w:t>
            </w:r>
          </w:p>
        </w:tc>
      </w:tr>
      <w:tr w:rsidR="00A600BB" w:rsidRPr="006C5E71" w14:paraId="38E2ACF1" w14:textId="77777777" w:rsidTr="00CA2B37">
        <w:trPr>
          <w:trHeight w:val="7"/>
          <w:jc w:val="center"/>
        </w:trPr>
        <w:tc>
          <w:tcPr>
            <w:tcW w:w="3096" w:type="dxa"/>
            <w:shd w:val="clear" w:color="auto" w:fill="D0CECE" w:themeFill="background2" w:themeFillShade="E6"/>
          </w:tcPr>
          <w:p w14:paraId="589239B9"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7CBD5754"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6CC2BA7"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61B35C24" w14:textId="77777777" w:rsidR="00A600BB" w:rsidRPr="006C5E71" w:rsidRDefault="00A600BB" w:rsidP="00CA2B37">
            <w:pPr>
              <w:rPr>
                <w:rFonts w:ascii="Arial" w:hAnsi="Arial" w:cs="Arial"/>
              </w:rPr>
            </w:pPr>
            <w:r w:rsidRPr="00CC43D0">
              <w:rPr>
                <w:rFonts w:ascii="Arial" w:hAnsi="Arial" w:cs="Arial"/>
              </w:rPr>
              <w:t>DSS03 – Gestión de Problemas</w:t>
            </w:r>
          </w:p>
        </w:tc>
      </w:tr>
      <w:tr w:rsidR="00A600BB" w:rsidRPr="006C5E71" w14:paraId="15BE6970" w14:textId="77777777" w:rsidTr="00CA2B37">
        <w:trPr>
          <w:trHeight w:val="3"/>
          <w:jc w:val="center"/>
        </w:trPr>
        <w:tc>
          <w:tcPr>
            <w:tcW w:w="11515" w:type="dxa"/>
            <w:gridSpan w:val="7"/>
            <w:shd w:val="clear" w:color="auto" w:fill="D0CECE" w:themeFill="background2" w:themeFillShade="E6"/>
          </w:tcPr>
          <w:p w14:paraId="6B11678D"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51FD1C84" w14:textId="77777777" w:rsidTr="00CA2B37">
        <w:trPr>
          <w:trHeight w:val="21"/>
          <w:jc w:val="center"/>
        </w:trPr>
        <w:tc>
          <w:tcPr>
            <w:tcW w:w="11515" w:type="dxa"/>
            <w:gridSpan w:val="7"/>
          </w:tcPr>
          <w:p w14:paraId="44DF9FAA" w14:textId="77777777" w:rsidR="00A600BB" w:rsidRPr="006C5E71" w:rsidRDefault="00A600BB" w:rsidP="00CA2B37">
            <w:pPr>
              <w:rPr>
                <w:rFonts w:ascii="Arial" w:hAnsi="Arial" w:cs="Arial"/>
              </w:rPr>
            </w:pPr>
            <w:r w:rsidRPr="00CC43D0">
              <w:rPr>
                <w:rFonts w:ascii="Arial" w:hAnsi="Arial" w:cs="Arial"/>
              </w:rPr>
              <w:t xml:space="preserve">No se evidencia la existencia de un proceso de Gestión de Problemas. Los incidentes de red (como caídas de </w:t>
            </w:r>
            <w:proofErr w:type="spellStart"/>
            <w:r w:rsidRPr="00CC43D0">
              <w:rPr>
                <w:rFonts w:ascii="Arial" w:hAnsi="Arial" w:cs="Arial"/>
              </w:rPr>
              <w:t>WiFi</w:t>
            </w:r>
            <w:proofErr w:type="spellEnd"/>
            <w:r w:rsidRPr="00CC43D0">
              <w:rPr>
                <w:rFonts w:ascii="Arial" w:hAnsi="Arial" w:cs="Arial"/>
              </w:rPr>
              <w:t xml:space="preserve"> o lentitud) se resuelven de manera reactiva, pero no se realiza un análisis estructurado de la causa raíz para identificar y erradicar los problemas subyacentes. Las soluciones aplicadas son, por lo general, temporales o se enfocan en restaurar el servicio, sin documentar acciones para prevenir la recurrencia.</w:t>
            </w:r>
          </w:p>
        </w:tc>
      </w:tr>
      <w:tr w:rsidR="00A600BB" w:rsidRPr="006C5E71" w14:paraId="701BED5D" w14:textId="77777777" w:rsidTr="00CA2B37">
        <w:trPr>
          <w:trHeight w:val="3"/>
          <w:jc w:val="center"/>
        </w:trPr>
        <w:tc>
          <w:tcPr>
            <w:tcW w:w="11515" w:type="dxa"/>
            <w:gridSpan w:val="7"/>
            <w:shd w:val="clear" w:color="auto" w:fill="D0CECE" w:themeFill="background2" w:themeFillShade="E6"/>
          </w:tcPr>
          <w:p w14:paraId="763BD309"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63142326" w14:textId="77777777" w:rsidTr="00CA2B37">
        <w:trPr>
          <w:trHeight w:val="1241"/>
          <w:jc w:val="center"/>
        </w:trPr>
        <w:tc>
          <w:tcPr>
            <w:tcW w:w="11515" w:type="dxa"/>
            <w:gridSpan w:val="7"/>
          </w:tcPr>
          <w:p w14:paraId="7A6DF49B" w14:textId="77777777" w:rsidR="00A600BB" w:rsidRPr="005363C5" w:rsidRDefault="00A600BB" w:rsidP="00A600BB">
            <w:pPr>
              <w:numPr>
                <w:ilvl w:val="0"/>
                <w:numId w:val="1"/>
              </w:numPr>
              <w:rPr>
                <w:rFonts w:ascii="Arial" w:hAnsi="Arial" w:cs="Arial"/>
              </w:rPr>
            </w:pPr>
            <w:r w:rsidRPr="005363C5">
              <w:rPr>
                <w:rFonts w:ascii="Arial" w:hAnsi="Arial" w:cs="Arial"/>
              </w:rPr>
              <w:t>Inexistencia de personal formalmente designado para la gestión de la red en todos sus niveles (no solo reactivo).</w:t>
            </w:r>
          </w:p>
          <w:p w14:paraId="674DC6D5" w14:textId="77777777" w:rsidR="00A600BB" w:rsidRPr="005363C5" w:rsidRDefault="00A600BB" w:rsidP="00A600BB">
            <w:pPr>
              <w:numPr>
                <w:ilvl w:val="0"/>
                <w:numId w:val="1"/>
              </w:numPr>
              <w:rPr>
                <w:rFonts w:ascii="Arial" w:hAnsi="Arial" w:cs="Arial"/>
              </w:rPr>
            </w:pPr>
            <w:r w:rsidRPr="005363C5">
              <w:rPr>
                <w:rFonts w:ascii="Arial" w:hAnsi="Arial" w:cs="Arial"/>
              </w:rPr>
              <w:t>Confusión entre los procesos de Gestión de Incidentes (DSS02) y Gestión de Problemas (DSS03).</w:t>
            </w:r>
          </w:p>
          <w:p w14:paraId="2DD1C234" w14:textId="77777777" w:rsidR="00A600BB" w:rsidRPr="006C5E71" w:rsidRDefault="00A600BB" w:rsidP="00A600BB">
            <w:pPr>
              <w:numPr>
                <w:ilvl w:val="0"/>
                <w:numId w:val="1"/>
              </w:numPr>
              <w:rPr>
                <w:rFonts w:ascii="Arial" w:hAnsi="Arial" w:cs="Arial"/>
              </w:rPr>
            </w:pPr>
            <w:r w:rsidRPr="005363C5">
              <w:rPr>
                <w:rFonts w:ascii="Arial" w:hAnsi="Arial" w:cs="Arial"/>
              </w:rPr>
              <w:t>Falta de una metodología para el análisis de c</w:t>
            </w:r>
            <w:r>
              <w:rPr>
                <w:rFonts w:ascii="Arial" w:hAnsi="Arial" w:cs="Arial"/>
              </w:rPr>
              <w:t>ausa raíz (</w:t>
            </w:r>
            <w:r w:rsidRPr="005363C5">
              <w:rPr>
                <w:rFonts w:ascii="Arial" w:hAnsi="Arial" w:cs="Arial"/>
              </w:rPr>
              <w:t>Diagrama de Ishikawa, 5 Porqués).</w:t>
            </w:r>
          </w:p>
        </w:tc>
      </w:tr>
      <w:tr w:rsidR="00A600BB" w:rsidRPr="006C5E71" w14:paraId="7A10243E" w14:textId="77777777" w:rsidTr="00CA2B37">
        <w:trPr>
          <w:trHeight w:val="3"/>
          <w:jc w:val="center"/>
        </w:trPr>
        <w:tc>
          <w:tcPr>
            <w:tcW w:w="11515" w:type="dxa"/>
            <w:gridSpan w:val="7"/>
            <w:shd w:val="clear" w:color="auto" w:fill="D0CECE" w:themeFill="background2" w:themeFillShade="E6"/>
          </w:tcPr>
          <w:p w14:paraId="169555FA"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78F7AB82" w14:textId="77777777" w:rsidTr="00CA2B37">
        <w:trPr>
          <w:trHeight w:val="17"/>
          <w:jc w:val="center"/>
        </w:trPr>
        <w:tc>
          <w:tcPr>
            <w:tcW w:w="11515" w:type="dxa"/>
            <w:gridSpan w:val="7"/>
          </w:tcPr>
          <w:p w14:paraId="584B6937" w14:textId="77777777" w:rsidR="00A600BB" w:rsidRPr="005363C5" w:rsidRDefault="00A600BB" w:rsidP="00A600BB">
            <w:pPr>
              <w:numPr>
                <w:ilvl w:val="0"/>
                <w:numId w:val="2"/>
              </w:numPr>
              <w:rPr>
                <w:rFonts w:ascii="Arial" w:hAnsi="Arial" w:cs="Arial"/>
              </w:rPr>
            </w:pPr>
            <w:r w:rsidRPr="005363C5">
              <w:rPr>
                <w:rFonts w:ascii="Arial" w:hAnsi="Arial" w:cs="Arial"/>
              </w:rPr>
              <w:t>Entrevistas con el personal que eventualmente brinda soporte.</w:t>
            </w:r>
          </w:p>
          <w:p w14:paraId="60104536" w14:textId="77777777" w:rsidR="00A600BB" w:rsidRPr="005363C5" w:rsidRDefault="00A600BB" w:rsidP="00A600BB">
            <w:pPr>
              <w:numPr>
                <w:ilvl w:val="0"/>
                <w:numId w:val="2"/>
              </w:numPr>
              <w:rPr>
                <w:rFonts w:ascii="Arial" w:hAnsi="Arial" w:cs="Arial"/>
              </w:rPr>
            </w:pPr>
            <w:r w:rsidRPr="005363C5">
              <w:rPr>
                <w:rFonts w:ascii="Arial" w:hAnsi="Arial" w:cs="Arial"/>
              </w:rPr>
              <w:t>Ausencia de documentación que demuestre análisis de fallos recurrentes (ej. reportes de causa raíz).</w:t>
            </w:r>
          </w:p>
          <w:p w14:paraId="6B3C0779" w14:textId="77777777" w:rsidR="00A600BB" w:rsidRPr="006C5E71" w:rsidRDefault="00A600BB" w:rsidP="00A600BB">
            <w:pPr>
              <w:numPr>
                <w:ilvl w:val="0"/>
                <w:numId w:val="2"/>
              </w:numPr>
              <w:rPr>
                <w:rFonts w:ascii="Arial" w:hAnsi="Arial" w:cs="Arial"/>
              </w:rPr>
            </w:pPr>
            <w:proofErr w:type="spellStart"/>
            <w:r w:rsidRPr="005363C5">
              <w:rPr>
                <w:rFonts w:ascii="Arial" w:hAnsi="Arial" w:cs="Arial"/>
              </w:rPr>
              <w:t>Checklist</w:t>
            </w:r>
            <w:proofErr w:type="spellEnd"/>
            <w:r w:rsidRPr="005363C5">
              <w:rPr>
                <w:rFonts w:ascii="Arial" w:hAnsi="Arial" w:cs="Arial"/>
              </w:rPr>
              <w:t xml:space="preserve"> de gestión de red, criterio DSS03: ¿Se realiza análisis de problemas recurrentes? Respuesta: NO.</w:t>
            </w:r>
          </w:p>
        </w:tc>
      </w:tr>
      <w:tr w:rsidR="00A600BB" w:rsidRPr="006C5E71" w14:paraId="2FAF8D6B" w14:textId="77777777" w:rsidTr="00CA2B37">
        <w:trPr>
          <w:trHeight w:val="3"/>
          <w:jc w:val="center"/>
        </w:trPr>
        <w:tc>
          <w:tcPr>
            <w:tcW w:w="11515" w:type="dxa"/>
            <w:gridSpan w:val="7"/>
            <w:shd w:val="clear" w:color="auto" w:fill="D0CECE" w:themeFill="background2" w:themeFillShade="E6"/>
          </w:tcPr>
          <w:p w14:paraId="507B927C"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1642B813" w14:textId="77777777" w:rsidTr="00CA2B37">
        <w:trPr>
          <w:trHeight w:val="10"/>
          <w:jc w:val="center"/>
        </w:trPr>
        <w:tc>
          <w:tcPr>
            <w:tcW w:w="11515" w:type="dxa"/>
            <w:gridSpan w:val="7"/>
          </w:tcPr>
          <w:p w14:paraId="7CD10AB3" w14:textId="77777777" w:rsidR="00A600BB" w:rsidRPr="005363C5" w:rsidRDefault="00A600BB" w:rsidP="00A600BB">
            <w:pPr>
              <w:numPr>
                <w:ilvl w:val="0"/>
                <w:numId w:val="9"/>
              </w:numPr>
              <w:rPr>
                <w:rFonts w:ascii="Arial" w:hAnsi="Arial" w:cs="Arial"/>
              </w:rPr>
            </w:pPr>
            <w:r w:rsidRPr="005363C5">
              <w:rPr>
                <w:rFonts w:ascii="Arial" w:hAnsi="Arial" w:cs="Arial"/>
              </w:rPr>
              <w:t>Fallos recurrentes que afectan la productividad y la continuidad operativa.</w:t>
            </w:r>
          </w:p>
          <w:p w14:paraId="7A946425" w14:textId="77777777" w:rsidR="00A600BB" w:rsidRPr="005363C5" w:rsidRDefault="00A600BB" w:rsidP="00A600BB">
            <w:pPr>
              <w:numPr>
                <w:ilvl w:val="0"/>
                <w:numId w:val="9"/>
              </w:numPr>
              <w:rPr>
                <w:rFonts w:ascii="Arial" w:hAnsi="Arial" w:cs="Arial"/>
              </w:rPr>
            </w:pPr>
            <w:r w:rsidRPr="005363C5">
              <w:rPr>
                <w:rFonts w:ascii="Arial" w:hAnsi="Arial" w:cs="Arial"/>
              </w:rPr>
              <w:t>Inversión de tiempo y recursos en "apagar incendios" en lugar de resolver problemas de fondo.</w:t>
            </w:r>
          </w:p>
          <w:p w14:paraId="29D2C7AB" w14:textId="77777777" w:rsidR="00A600BB" w:rsidRPr="006C5E71" w:rsidRDefault="00A600BB" w:rsidP="00A600BB">
            <w:pPr>
              <w:numPr>
                <w:ilvl w:val="0"/>
                <w:numId w:val="9"/>
              </w:numPr>
              <w:rPr>
                <w:rFonts w:ascii="Arial" w:hAnsi="Arial" w:cs="Arial"/>
              </w:rPr>
            </w:pPr>
            <w:r w:rsidRPr="005363C5">
              <w:rPr>
                <w:rFonts w:ascii="Arial" w:hAnsi="Arial" w:cs="Arial"/>
              </w:rPr>
              <w:t>Prolongación de los tiempos de indisponibilidad de la red al no atacar las causas raíz.</w:t>
            </w:r>
          </w:p>
        </w:tc>
      </w:tr>
      <w:tr w:rsidR="00A600BB" w:rsidRPr="006C5E71" w14:paraId="45E5AAD4" w14:textId="77777777" w:rsidTr="00CA2B37">
        <w:trPr>
          <w:trHeight w:val="3"/>
          <w:jc w:val="center"/>
        </w:trPr>
        <w:tc>
          <w:tcPr>
            <w:tcW w:w="11515" w:type="dxa"/>
            <w:gridSpan w:val="7"/>
            <w:shd w:val="clear" w:color="auto" w:fill="D0CECE" w:themeFill="background2" w:themeFillShade="E6"/>
          </w:tcPr>
          <w:p w14:paraId="189C7949"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30CE7FDC"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510"/>
              <w:gridCol w:w="994"/>
              <w:gridCol w:w="1475"/>
              <w:gridCol w:w="960"/>
            </w:tblGrid>
            <w:tr w:rsidR="00A600BB" w:rsidRPr="005363C5" w14:paraId="3AAA10D0" w14:textId="77777777" w:rsidTr="00CA2B37">
              <w:trPr>
                <w:trHeight w:val="288"/>
              </w:trPr>
              <w:tc>
                <w:tcPr>
                  <w:tcW w:w="6510" w:type="dxa"/>
                  <w:tcBorders>
                    <w:top w:val="nil"/>
                    <w:left w:val="nil"/>
                    <w:bottom w:val="nil"/>
                    <w:right w:val="nil"/>
                  </w:tcBorders>
                  <w:shd w:val="clear" w:color="auto" w:fill="auto"/>
                  <w:noWrap/>
                  <w:vAlign w:val="bottom"/>
                  <w:hideMark/>
                </w:tcPr>
                <w:p w14:paraId="16D76188"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960" w:type="dxa"/>
                  <w:tcBorders>
                    <w:top w:val="nil"/>
                    <w:left w:val="nil"/>
                    <w:bottom w:val="nil"/>
                    <w:right w:val="nil"/>
                  </w:tcBorders>
                  <w:shd w:val="clear" w:color="auto" w:fill="auto"/>
                  <w:noWrap/>
                  <w:vAlign w:val="bottom"/>
                  <w:hideMark/>
                </w:tcPr>
                <w:p w14:paraId="5FC56211"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960" w:type="dxa"/>
                  <w:tcBorders>
                    <w:top w:val="nil"/>
                    <w:left w:val="nil"/>
                    <w:bottom w:val="nil"/>
                    <w:right w:val="nil"/>
                  </w:tcBorders>
                  <w:shd w:val="clear" w:color="auto" w:fill="auto"/>
                  <w:noWrap/>
                  <w:vAlign w:val="bottom"/>
                  <w:hideMark/>
                </w:tcPr>
                <w:p w14:paraId="325000D7"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960" w:type="dxa"/>
                  <w:tcBorders>
                    <w:top w:val="nil"/>
                    <w:left w:val="nil"/>
                    <w:bottom w:val="nil"/>
                    <w:right w:val="nil"/>
                  </w:tcBorders>
                  <w:shd w:val="clear" w:color="auto" w:fill="auto"/>
                  <w:noWrap/>
                  <w:vAlign w:val="bottom"/>
                  <w:hideMark/>
                </w:tcPr>
                <w:p w14:paraId="423D09B4"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A600BB" w:rsidRPr="005363C5" w14:paraId="0A2DD7E4" w14:textId="77777777" w:rsidTr="00CA2B37">
              <w:trPr>
                <w:trHeight w:val="288"/>
              </w:trPr>
              <w:tc>
                <w:tcPr>
                  <w:tcW w:w="6510" w:type="dxa"/>
                  <w:tcBorders>
                    <w:top w:val="nil"/>
                    <w:left w:val="nil"/>
                    <w:bottom w:val="nil"/>
                    <w:right w:val="nil"/>
                  </w:tcBorders>
                  <w:shd w:val="clear" w:color="auto" w:fill="auto"/>
                  <w:noWrap/>
                  <w:vAlign w:val="bottom"/>
                  <w:hideMark/>
                </w:tcPr>
                <w:p w14:paraId="2953CDE9"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 xml:space="preserve">Proceso DSS03 no implementado: </w:t>
                  </w:r>
                  <w:proofErr w:type="spellStart"/>
                  <w:r w:rsidRPr="005363C5">
                    <w:rPr>
                      <w:rFonts w:ascii="Arial" w:eastAsia="Times New Roman" w:hAnsi="Arial" w:cs="Arial"/>
                      <w:color w:val="000000"/>
                      <w:kern w:val="0"/>
                      <w:lang w:eastAsia="es-US"/>
                      <w14:ligatures w14:val="none"/>
                    </w:rPr>
                    <w:t>Cronificación</w:t>
                  </w:r>
                  <w:proofErr w:type="spellEnd"/>
                  <w:r w:rsidRPr="005363C5">
                    <w:rPr>
                      <w:rFonts w:ascii="Arial" w:eastAsia="Times New Roman" w:hAnsi="Arial" w:cs="Arial"/>
                      <w:color w:val="000000"/>
                      <w:kern w:val="0"/>
                      <w:lang w:eastAsia="es-US"/>
                      <w14:ligatures w14:val="none"/>
                    </w:rPr>
                    <w:t xml:space="preserve"> de fallos de red por falta de solución definitiva</w:t>
                  </w:r>
                </w:p>
              </w:tc>
              <w:tc>
                <w:tcPr>
                  <w:tcW w:w="960" w:type="dxa"/>
                  <w:tcBorders>
                    <w:top w:val="nil"/>
                    <w:left w:val="nil"/>
                    <w:bottom w:val="nil"/>
                    <w:right w:val="nil"/>
                  </w:tcBorders>
                  <w:shd w:val="clear" w:color="auto" w:fill="auto"/>
                  <w:noWrap/>
                  <w:vAlign w:val="bottom"/>
                  <w:hideMark/>
                </w:tcPr>
                <w:p w14:paraId="0F0F2F07"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(3)</w:t>
                  </w:r>
                </w:p>
              </w:tc>
              <w:tc>
                <w:tcPr>
                  <w:tcW w:w="960" w:type="dxa"/>
                  <w:tcBorders>
                    <w:top w:val="nil"/>
                    <w:left w:val="nil"/>
                    <w:bottom w:val="nil"/>
                    <w:right w:val="nil"/>
                  </w:tcBorders>
                  <w:shd w:val="clear" w:color="auto" w:fill="auto"/>
                  <w:noWrap/>
                  <w:vAlign w:val="bottom"/>
                  <w:hideMark/>
                </w:tcPr>
                <w:p w14:paraId="548BC8AD"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Muy Alta (5)</w:t>
                  </w:r>
                </w:p>
              </w:tc>
              <w:tc>
                <w:tcPr>
                  <w:tcW w:w="960" w:type="dxa"/>
                  <w:tcBorders>
                    <w:top w:val="nil"/>
                    <w:left w:val="nil"/>
                    <w:bottom w:val="nil"/>
                    <w:right w:val="nil"/>
                  </w:tcBorders>
                  <w:shd w:val="clear" w:color="auto" w:fill="auto"/>
                  <w:noWrap/>
                  <w:vAlign w:val="bottom"/>
                  <w:hideMark/>
                </w:tcPr>
                <w:p w14:paraId="119E8A57"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(15)</w:t>
                  </w:r>
                </w:p>
              </w:tc>
            </w:tr>
          </w:tbl>
          <w:p w14:paraId="1BC006B8" w14:textId="77777777" w:rsidR="00A600BB" w:rsidRPr="006C5E71" w:rsidRDefault="00A600BB" w:rsidP="00CA2B37">
            <w:pPr>
              <w:rPr>
                <w:rFonts w:ascii="Arial" w:hAnsi="Arial" w:cs="Arial"/>
              </w:rPr>
            </w:pPr>
          </w:p>
        </w:tc>
      </w:tr>
      <w:tr w:rsidR="00A600BB" w:rsidRPr="006C5E71" w14:paraId="4D581E6B" w14:textId="77777777" w:rsidTr="00CA2B37">
        <w:trPr>
          <w:trHeight w:val="16"/>
          <w:jc w:val="center"/>
        </w:trPr>
        <w:tc>
          <w:tcPr>
            <w:tcW w:w="11515" w:type="dxa"/>
            <w:gridSpan w:val="7"/>
            <w:shd w:val="clear" w:color="auto" w:fill="D0CECE" w:themeFill="background2" w:themeFillShade="E6"/>
          </w:tcPr>
          <w:p w14:paraId="7D0BEB8B"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07708668" w14:textId="77777777" w:rsidTr="00CA2B37">
        <w:trPr>
          <w:trHeight w:val="3"/>
          <w:jc w:val="center"/>
        </w:trPr>
        <w:tc>
          <w:tcPr>
            <w:tcW w:w="11515" w:type="dxa"/>
            <w:gridSpan w:val="7"/>
            <w:shd w:val="clear" w:color="auto" w:fill="FFFFFF" w:themeFill="background1"/>
          </w:tcPr>
          <w:p w14:paraId="4893D081" w14:textId="77777777" w:rsidR="00A600BB" w:rsidRPr="005363C5" w:rsidRDefault="00A600BB" w:rsidP="00A600BB">
            <w:pPr>
              <w:numPr>
                <w:ilvl w:val="0"/>
                <w:numId w:val="18"/>
              </w:numPr>
              <w:rPr>
                <w:rFonts w:ascii="Arial" w:hAnsi="Arial" w:cs="Arial"/>
              </w:rPr>
            </w:pPr>
            <w:r w:rsidRPr="005363C5">
              <w:rPr>
                <w:rFonts w:ascii="Arial" w:hAnsi="Arial" w:cs="Arial"/>
              </w:rPr>
              <w:t>Corto plazo: Instituir formalmente la práctica de realizar un análisis de causa raíz para todo incidente de red que se repita o que tenga un impacto mayor.</w:t>
            </w:r>
          </w:p>
          <w:p w14:paraId="69B2B256" w14:textId="77777777" w:rsidR="00A600BB" w:rsidRPr="006C5E71" w:rsidRDefault="00A600BB" w:rsidP="00A600BB">
            <w:pPr>
              <w:numPr>
                <w:ilvl w:val="0"/>
                <w:numId w:val="18"/>
              </w:numPr>
              <w:rPr>
                <w:rFonts w:ascii="Arial" w:hAnsi="Arial" w:cs="Arial"/>
              </w:rPr>
            </w:pPr>
            <w:r w:rsidRPr="005363C5">
              <w:rPr>
                <w:rFonts w:ascii="Arial" w:hAnsi="Arial" w:cs="Arial"/>
              </w:rPr>
              <w:t xml:space="preserve">Corto plazo: El responsable de la red deberá crear y mantener un registro de problemas (KDB, </w:t>
            </w:r>
            <w:proofErr w:type="spellStart"/>
            <w:r w:rsidRPr="005363C5">
              <w:rPr>
                <w:rFonts w:ascii="Arial" w:hAnsi="Arial" w:cs="Arial"/>
              </w:rPr>
              <w:t>Known</w:t>
            </w:r>
            <w:proofErr w:type="spellEnd"/>
            <w:r w:rsidRPr="005363C5">
              <w:rPr>
                <w:rFonts w:ascii="Arial" w:hAnsi="Arial" w:cs="Arial"/>
              </w:rPr>
              <w:t xml:space="preserve"> Error </w:t>
            </w:r>
            <w:proofErr w:type="spellStart"/>
            <w:r w:rsidRPr="005363C5">
              <w:rPr>
                <w:rFonts w:ascii="Arial" w:hAnsi="Arial" w:cs="Arial"/>
              </w:rPr>
              <w:t>Database</w:t>
            </w:r>
            <w:proofErr w:type="spellEnd"/>
            <w:r w:rsidRPr="005363C5">
              <w:rPr>
                <w:rFonts w:ascii="Arial" w:hAnsi="Arial" w:cs="Arial"/>
              </w:rPr>
              <w:t>) que documente las soluciones definitivas a fallos recurrentes.</w:t>
            </w:r>
          </w:p>
        </w:tc>
      </w:tr>
    </w:tbl>
    <w:p w14:paraId="02E0EC3F" w14:textId="77777777" w:rsidR="00A600BB" w:rsidRPr="006C5E71" w:rsidRDefault="00A600BB" w:rsidP="00A600BB">
      <w:pPr>
        <w:jc w:val="both"/>
        <w:rPr>
          <w:rFonts w:ascii="Arial" w:hAnsi="Arial" w:cs="Arial"/>
        </w:rPr>
      </w:pPr>
    </w:p>
    <w:p w14:paraId="74CD1EA3" w14:textId="77777777" w:rsidR="00660B32" w:rsidRDefault="00660B32" w:rsidP="00A600BB">
      <w:pPr>
        <w:rPr>
          <w:rFonts w:ascii="Arial" w:hAnsi="Arial" w:cs="Arial"/>
          <w:b/>
          <w:bCs/>
        </w:rPr>
      </w:pPr>
    </w:p>
    <w:p w14:paraId="09D3E3AA" w14:textId="77777777" w:rsidR="00A600BB" w:rsidRPr="00D03BD3" w:rsidRDefault="00A600BB" w:rsidP="00A600BB">
      <w:pPr>
        <w:rPr>
          <w:rFonts w:ascii="Arial" w:hAnsi="Arial" w:cs="Arial"/>
          <w:b/>
          <w:bCs/>
        </w:rPr>
      </w:pPr>
      <w:r w:rsidRPr="00D03BD3">
        <w:rPr>
          <w:rFonts w:ascii="Arial" w:hAnsi="Arial" w:cs="Arial"/>
          <w:b/>
          <w:bCs/>
        </w:rPr>
        <w:lastRenderedPageBreak/>
        <w:t>HALLAZGO No. H-RED-GOB-0</w:t>
      </w:r>
      <w:r>
        <w:rPr>
          <w:rFonts w:ascii="Arial" w:hAnsi="Arial" w:cs="Arial"/>
          <w:b/>
          <w:bCs/>
        </w:rPr>
        <w:t>4</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6BD02AA9" w14:textId="77777777" w:rsidTr="00CA2B37">
        <w:trPr>
          <w:trHeight w:val="4"/>
          <w:jc w:val="center"/>
        </w:trPr>
        <w:tc>
          <w:tcPr>
            <w:tcW w:w="7788" w:type="dxa"/>
            <w:gridSpan w:val="4"/>
          </w:tcPr>
          <w:p w14:paraId="20D19BC5"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2451A914" w14:textId="77777777" w:rsidR="00A600BB" w:rsidRPr="006C5E71" w:rsidRDefault="00A600BB" w:rsidP="00CA2B37">
            <w:pPr>
              <w:rPr>
                <w:rFonts w:ascii="Arial" w:hAnsi="Arial" w:cs="Arial"/>
              </w:rPr>
            </w:pPr>
            <w:r w:rsidRPr="00D03BD3">
              <w:rPr>
                <w:rFonts w:ascii="Arial" w:hAnsi="Arial" w:cs="Arial"/>
                <w:b/>
                <w:bCs/>
              </w:rPr>
              <w:t>H-RED-GOB-0</w:t>
            </w:r>
            <w:r>
              <w:rPr>
                <w:rFonts w:ascii="Arial" w:hAnsi="Arial" w:cs="Arial"/>
                <w:b/>
                <w:bCs/>
              </w:rPr>
              <w:t>4</w:t>
            </w:r>
          </w:p>
        </w:tc>
      </w:tr>
      <w:tr w:rsidR="00A600BB" w:rsidRPr="006C5E71" w14:paraId="7E2D8D50" w14:textId="77777777" w:rsidTr="00CA2B37">
        <w:trPr>
          <w:trHeight w:val="3"/>
          <w:jc w:val="center"/>
        </w:trPr>
        <w:tc>
          <w:tcPr>
            <w:tcW w:w="7788" w:type="dxa"/>
            <w:gridSpan w:val="4"/>
          </w:tcPr>
          <w:p w14:paraId="2C01750B"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4EF3E88F" w14:textId="77777777" w:rsidR="00A600BB" w:rsidRPr="006C5E71" w:rsidRDefault="00A600BB" w:rsidP="00CA2B37">
            <w:pPr>
              <w:rPr>
                <w:rFonts w:ascii="Arial" w:hAnsi="Arial" w:cs="Arial"/>
              </w:rPr>
            </w:pPr>
            <w:r>
              <w:rPr>
                <w:rFonts w:ascii="Arial" w:hAnsi="Arial" w:cs="Arial"/>
              </w:rPr>
              <w:t>H12</w:t>
            </w:r>
          </w:p>
        </w:tc>
      </w:tr>
      <w:tr w:rsidR="00A600BB" w:rsidRPr="006C5E71" w14:paraId="5A2B9F53" w14:textId="77777777" w:rsidTr="00CA2B37">
        <w:trPr>
          <w:trHeight w:val="3"/>
          <w:jc w:val="center"/>
        </w:trPr>
        <w:tc>
          <w:tcPr>
            <w:tcW w:w="3096" w:type="dxa"/>
            <w:vMerge w:val="restart"/>
            <w:shd w:val="clear" w:color="auto" w:fill="D0CECE" w:themeFill="background2" w:themeFillShade="E6"/>
          </w:tcPr>
          <w:p w14:paraId="34932E53"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D64EE29" w14:textId="77777777" w:rsidR="00A600BB" w:rsidRPr="006C5E71" w:rsidRDefault="00A600BB" w:rsidP="00CA2B37">
            <w:pPr>
              <w:rPr>
                <w:rFonts w:ascii="Arial" w:hAnsi="Arial" w:cs="Arial"/>
              </w:rPr>
            </w:pPr>
            <w:r w:rsidRPr="005363C5">
              <w:rPr>
                <w:rFonts w:ascii="Arial" w:hAnsi="Arial" w:cs="Arial"/>
              </w:rPr>
              <w:t>Gestión de Riesgos de la Red</w:t>
            </w:r>
          </w:p>
        </w:tc>
        <w:tc>
          <w:tcPr>
            <w:tcW w:w="3727" w:type="dxa"/>
            <w:gridSpan w:val="3"/>
          </w:tcPr>
          <w:p w14:paraId="741163B9"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75E4B230" w14:textId="77777777" w:rsidTr="00CA2B37">
        <w:trPr>
          <w:trHeight w:val="3"/>
          <w:jc w:val="center"/>
        </w:trPr>
        <w:tc>
          <w:tcPr>
            <w:tcW w:w="3096" w:type="dxa"/>
            <w:vMerge/>
            <w:shd w:val="clear" w:color="auto" w:fill="D0CECE" w:themeFill="background2" w:themeFillShade="E6"/>
          </w:tcPr>
          <w:p w14:paraId="568C1B60" w14:textId="77777777" w:rsidR="00A600BB" w:rsidRPr="006C5E71" w:rsidRDefault="00A600BB" w:rsidP="00CA2B37">
            <w:pPr>
              <w:rPr>
                <w:rFonts w:ascii="Arial" w:hAnsi="Arial" w:cs="Arial"/>
              </w:rPr>
            </w:pPr>
          </w:p>
        </w:tc>
        <w:tc>
          <w:tcPr>
            <w:tcW w:w="4692" w:type="dxa"/>
            <w:gridSpan w:val="3"/>
            <w:vMerge/>
            <w:tcBorders>
              <w:bottom w:val="nil"/>
            </w:tcBorders>
          </w:tcPr>
          <w:p w14:paraId="5803251D" w14:textId="77777777" w:rsidR="00A600BB" w:rsidRPr="006C5E71" w:rsidRDefault="00A600BB" w:rsidP="00CA2B37">
            <w:pPr>
              <w:rPr>
                <w:rFonts w:ascii="Arial" w:hAnsi="Arial" w:cs="Arial"/>
              </w:rPr>
            </w:pPr>
          </w:p>
        </w:tc>
        <w:tc>
          <w:tcPr>
            <w:tcW w:w="680" w:type="dxa"/>
          </w:tcPr>
          <w:p w14:paraId="0BB3B150"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07A6137F"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0946A2EA"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13127939" w14:textId="77777777" w:rsidTr="00CA2B37">
        <w:trPr>
          <w:trHeight w:val="3"/>
          <w:jc w:val="center"/>
        </w:trPr>
        <w:tc>
          <w:tcPr>
            <w:tcW w:w="3096" w:type="dxa"/>
            <w:shd w:val="clear" w:color="auto" w:fill="D0CECE" w:themeFill="background2" w:themeFillShade="E6"/>
          </w:tcPr>
          <w:p w14:paraId="6194CAB4"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2431518E" w14:textId="77777777" w:rsidR="00A600BB" w:rsidRPr="006C5E71" w:rsidRDefault="00A600BB" w:rsidP="00CA2B37">
            <w:pPr>
              <w:rPr>
                <w:rFonts w:ascii="Arial" w:hAnsi="Arial" w:cs="Arial"/>
              </w:rPr>
            </w:pPr>
          </w:p>
        </w:tc>
      </w:tr>
      <w:tr w:rsidR="00A600BB" w:rsidRPr="004775DE" w14:paraId="0F498259" w14:textId="77777777" w:rsidTr="00CA2B37">
        <w:trPr>
          <w:trHeight w:val="3"/>
          <w:jc w:val="center"/>
        </w:trPr>
        <w:tc>
          <w:tcPr>
            <w:tcW w:w="3096" w:type="dxa"/>
            <w:shd w:val="clear" w:color="auto" w:fill="D0CECE" w:themeFill="background2" w:themeFillShade="E6"/>
          </w:tcPr>
          <w:p w14:paraId="46C141DE"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7F08CA65" w14:textId="77777777" w:rsidR="00A600BB" w:rsidRPr="005363C5" w:rsidRDefault="00A600BB" w:rsidP="00CA2B37">
            <w:pPr>
              <w:rPr>
                <w:rFonts w:ascii="Arial" w:hAnsi="Arial" w:cs="Arial"/>
                <w:lang w:val="en-US"/>
              </w:rPr>
            </w:pPr>
            <w:r w:rsidRPr="005363C5">
              <w:rPr>
                <w:rFonts w:ascii="Arial" w:hAnsi="Arial" w:cs="Arial"/>
                <w:lang w:val="en-US"/>
              </w:rPr>
              <w:t>COBIT DSS03, DSS05, ISO 27001 A.13.1, A.16.1</w:t>
            </w:r>
          </w:p>
        </w:tc>
      </w:tr>
      <w:tr w:rsidR="00A600BB" w:rsidRPr="006C5E71" w14:paraId="63B61D8F" w14:textId="77777777" w:rsidTr="00CA2B37">
        <w:trPr>
          <w:trHeight w:val="7"/>
          <w:jc w:val="center"/>
        </w:trPr>
        <w:tc>
          <w:tcPr>
            <w:tcW w:w="3096" w:type="dxa"/>
            <w:shd w:val="clear" w:color="auto" w:fill="D0CECE" w:themeFill="background2" w:themeFillShade="E6"/>
          </w:tcPr>
          <w:p w14:paraId="121A5B57"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182EC544"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55527F12"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58E1A650" w14:textId="77777777" w:rsidR="00A600BB" w:rsidRPr="006C5E71" w:rsidRDefault="00A600BB" w:rsidP="00CA2B37">
            <w:pPr>
              <w:rPr>
                <w:rFonts w:ascii="Arial" w:hAnsi="Arial" w:cs="Arial"/>
              </w:rPr>
            </w:pPr>
            <w:r w:rsidRPr="005363C5">
              <w:rPr>
                <w:rFonts w:ascii="Arial" w:hAnsi="Arial" w:cs="Arial"/>
              </w:rPr>
              <w:t>DSS03 – Gestión de Problemas / DSS05 – Gestión de Servicios de Seguridad</w:t>
            </w:r>
          </w:p>
        </w:tc>
      </w:tr>
      <w:tr w:rsidR="00A600BB" w:rsidRPr="006C5E71" w14:paraId="6D7A87F5" w14:textId="77777777" w:rsidTr="00CA2B37">
        <w:trPr>
          <w:trHeight w:val="3"/>
          <w:jc w:val="center"/>
        </w:trPr>
        <w:tc>
          <w:tcPr>
            <w:tcW w:w="11515" w:type="dxa"/>
            <w:gridSpan w:val="7"/>
            <w:shd w:val="clear" w:color="auto" w:fill="D0CECE" w:themeFill="background2" w:themeFillShade="E6"/>
          </w:tcPr>
          <w:p w14:paraId="5C98D043"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7FAEEE46" w14:textId="77777777" w:rsidTr="00CA2B37">
        <w:trPr>
          <w:trHeight w:val="21"/>
          <w:jc w:val="center"/>
        </w:trPr>
        <w:tc>
          <w:tcPr>
            <w:tcW w:w="11515" w:type="dxa"/>
            <w:gridSpan w:val="7"/>
          </w:tcPr>
          <w:p w14:paraId="10BEB83E" w14:textId="77777777" w:rsidR="00A600BB" w:rsidRPr="006C5E71" w:rsidRDefault="00A600BB" w:rsidP="00CA2B37">
            <w:pPr>
              <w:rPr>
                <w:rFonts w:ascii="Arial" w:hAnsi="Arial" w:cs="Arial"/>
              </w:rPr>
            </w:pPr>
            <w:r w:rsidRPr="005363C5">
              <w:rPr>
                <w:rFonts w:ascii="Arial" w:hAnsi="Arial" w:cs="Arial"/>
              </w:rPr>
              <w:t xml:space="preserve">El SILAIS – Sede Masaya no cuenta con un proceso formal de gestión de riesgos de la infraestructura de red. No se ha establecido un marco para la identificación, análisis, evaluación y tratamiento de los riesgos técnicos (ej. obsolescencia de </w:t>
            </w:r>
            <w:proofErr w:type="spellStart"/>
            <w:r w:rsidRPr="005363C5">
              <w:rPr>
                <w:rFonts w:ascii="Arial" w:hAnsi="Arial" w:cs="Arial"/>
              </w:rPr>
              <w:t>switches</w:t>
            </w:r>
            <w:proofErr w:type="spellEnd"/>
            <w:r w:rsidRPr="005363C5">
              <w:rPr>
                <w:rFonts w:ascii="Arial" w:hAnsi="Arial" w:cs="Arial"/>
              </w:rPr>
              <w:t xml:space="preserve">, topología de red plana, dependencia </w:t>
            </w:r>
            <w:proofErr w:type="spellStart"/>
            <w:r w:rsidRPr="005363C5">
              <w:rPr>
                <w:rFonts w:ascii="Arial" w:hAnsi="Arial" w:cs="Arial"/>
              </w:rPr>
              <w:t>WiFi</w:t>
            </w:r>
            <w:proofErr w:type="spellEnd"/>
            <w:r w:rsidRPr="005363C5">
              <w:rPr>
                <w:rFonts w:ascii="Arial" w:hAnsi="Arial" w:cs="Arial"/>
              </w:rPr>
              <w:t>) ni de los riesgos de seguridad de la información. Los riesgos identificados en la presente auditoría no forman parte de un registro oficial ni son monitoreados periódicamente por la institución.</w:t>
            </w:r>
          </w:p>
        </w:tc>
      </w:tr>
      <w:tr w:rsidR="00A600BB" w:rsidRPr="006C5E71" w14:paraId="65369799" w14:textId="77777777" w:rsidTr="00CA2B37">
        <w:trPr>
          <w:trHeight w:val="3"/>
          <w:jc w:val="center"/>
        </w:trPr>
        <w:tc>
          <w:tcPr>
            <w:tcW w:w="11515" w:type="dxa"/>
            <w:gridSpan w:val="7"/>
            <w:shd w:val="clear" w:color="auto" w:fill="D0CECE" w:themeFill="background2" w:themeFillShade="E6"/>
          </w:tcPr>
          <w:p w14:paraId="74F7E5C4"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369CDEF9" w14:textId="77777777" w:rsidTr="00CA2B37">
        <w:trPr>
          <w:trHeight w:val="1241"/>
          <w:jc w:val="center"/>
        </w:trPr>
        <w:tc>
          <w:tcPr>
            <w:tcW w:w="11515" w:type="dxa"/>
            <w:gridSpan w:val="7"/>
          </w:tcPr>
          <w:p w14:paraId="7A62AB1C" w14:textId="77777777" w:rsidR="00A600BB" w:rsidRPr="005363C5" w:rsidRDefault="00A600BB" w:rsidP="00A600BB">
            <w:pPr>
              <w:numPr>
                <w:ilvl w:val="0"/>
                <w:numId w:val="1"/>
              </w:numPr>
              <w:rPr>
                <w:rFonts w:ascii="Arial" w:hAnsi="Arial" w:cs="Arial"/>
              </w:rPr>
            </w:pPr>
            <w:r w:rsidRPr="005363C5">
              <w:rPr>
                <w:rFonts w:ascii="Arial" w:hAnsi="Arial" w:cs="Arial"/>
              </w:rPr>
              <w:t>Ausencia de un responsable de TI o de un comité de seguridad que impulse la gestión de riesgos.</w:t>
            </w:r>
          </w:p>
          <w:p w14:paraId="364B4BE8" w14:textId="77777777" w:rsidR="00A600BB" w:rsidRPr="005363C5" w:rsidRDefault="00A600BB" w:rsidP="00A600BB">
            <w:pPr>
              <w:numPr>
                <w:ilvl w:val="0"/>
                <w:numId w:val="1"/>
              </w:numPr>
              <w:rPr>
                <w:rFonts w:ascii="Arial" w:hAnsi="Arial" w:cs="Arial"/>
              </w:rPr>
            </w:pPr>
            <w:r w:rsidRPr="005363C5">
              <w:rPr>
                <w:rFonts w:ascii="Arial" w:hAnsi="Arial" w:cs="Arial"/>
              </w:rPr>
              <w:t>Falta de conocimiento sobre metodologías de análisis de riesgos como ISO 27005.</w:t>
            </w:r>
          </w:p>
          <w:p w14:paraId="01ABCB24" w14:textId="77777777" w:rsidR="00A600BB" w:rsidRPr="006C5E71" w:rsidRDefault="00A600BB" w:rsidP="00A600BB">
            <w:pPr>
              <w:numPr>
                <w:ilvl w:val="0"/>
                <w:numId w:val="1"/>
              </w:numPr>
              <w:rPr>
                <w:rFonts w:ascii="Arial" w:hAnsi="Arial" w:cs="Arial"/>
              </w:rPr>
            </w:pPr>
            <w:r w:rsidRPr="005363C5">
              <w:rPr>
                <w:rFonts w:ascii="Arial" w:hAnsi="Arial" w:cs="Arial"/>
              </w:rPr>
              <w:t>La gestión de la red ha estado enfocada en la operación diaria, sin una visión estratégica de gobierno.</w:t>
            </w:r>
          </w:p>
        </w:tc>
      </w:tr>
      <w:tr w:rsidR="00A600BB" w:rsidRPr="006C5E71" w14:paraId="404AAB8C" w14:textId="77777777" w:rsidTr="00CA2B37">
        <w:trPr>
          <w:trHeight w:val="3"/>
          <w:jc w:val="center"/>
        </w:trPr>
        <w:tc>
          <w:tcPr>
            <w:tcW w:w="11515" w:type="dxa"/>
            <w:gridSpan w:val="7"/>
            <w:shd w:val="clear" w:color="auto" w:fill="D0CECE" w:themeFill="background2" w:themeFillShade="E6"/>
          </w:tcPr>
          <w:p w14:paraId="3B22C775"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20F60AB0" w14:textId="77777777" w:rsidTr="00CA2B37">
        <w:trPr>
          <w:trHeight w:val="17"/>
          <w:jc w:val="center"/>
        </w:trPr>
        <w:tc>
          <w:tcPr>
            <w:tcW w:w="11515" w:type="dxa"/>
            <w:gridSpan w:val="7"/>
          </w:tcPr>
          <w:p w14:paraId="0BA3DDBF" w14:textId="77777777" w:rsidR="00A600BB" w:rsidRPr="005363C5" w:rsidRDefault="00A600BB" w:rsidP="00A600BB">
            <w:pPr>
              <w:numPr>
                <w:ilvl w:val="0"/>
                <w:numId w:val="2"/>
              </w:numPr>
              <w:rPr>
                <w:rFonts w:ascii="Arial" w:hAnsi="Arial" w:cs="Arial"/>
              </w:rPr>
            </w:pPr>
            <w:r w:rsidRPr="005363C5">
              <w:rPr>
                <w:rFonts w:ascii="Arial" w:hAnsi="Arial" w:cs="Arial"/>
              </w:rPr>
              <w:t>Respuesta negativa a la solicitud de documentación de un registro o matriz de riesgos de TI.</w:t>
            </w:r>
          </w:p>
          <w:p w14:paraId="287EB198" w14:textId="77777777" w:rsidR="00A600BB" w:rsidRPr="005363C5" w:rsidRDefault="00A600BB" w:rsidP="00A600BB">
            <w:pPr>
              <w:numPr>
                <w:ilvl w:val="0"/>
                <w:numId w:val="2"/>
              </w:numPr>
              <w:rPr>
                <w:rFonts w:ascii="Arial" w:hAnsi="Arial" w:cs="Arial"/>
              </w:rPr>
            </w:pPr>
            <w:r w:rsidRPr="005363C5">
              <w:rPr>
                <w:rFonts w:ascii="Arial" w:hAnsi="Arial" w:cs="Arial"/>
              </w:rPr>
              <w:t>Entrevistas con la Dirección y Planificación, confirmando la inexistencia del proceso.</w:t>
            </w:r>
          </w:p>
          <w:p w14:paraId="1F6FD974" w14:textId="77777777" w:rsidR="00A600BB" w:rsidRPr="006C5E71" w:rsidRDefault="00A600BB" w:rsidP="00A600BB">
            <w:pPr>
              <w:numPr>
                <w:ilvl w:val="0"/>
                <w:numId w:val="2"/>
              </w:numPr>
              <w:rPr>
                <w:rFonts w:ascii="Arial" w:hAnsi="Arial" w:cs="Arial"/>
              </w:rPr>
            </w:pPr>
            <w:r w:rsidRPr="005363C5">
              <w:rPr>
                <w:rFonts w:ascii="Arial" w:hAnsi="Arial" w:cs="Arial"/>
              </w:rPr>
              <w:t>Los riesgos presentados en el diagnóstico (R-RED-001 a R-RED-017) fueron identificados por el equipo auditor, no por la institución.</w:t>
            </w:r>
          </w:p>
        </w:tc>
      </w:tr>
      <w:tr w:rsidR="00A600BB" w:rsidRPr="006C5E71" w14:paraId="44BB7222" w14:textId="77777777" w:rsidTr="00CA2B37">
        <w:trPr>
          <w:trHeight w:val="3"/>
          <w:jc w:val="center"/>
        </w:trPr>
        <w:tc>
          <w:tcPr>
            <w:tcW w:w="11515" w:type="dxa"/>
            <w:gridSpan w:val="7"/>
            <w:shd w:val="clear" w:color="auto" w:fill="D0CECE" w:themeFill="background2" w:themeFillShade="E6"/>
          </w:tcPr>
          <w:p w14:paraId="1A04C9B9"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453E93C9" w14:textId="77777777" w:rsidTr="00CA2B37">
        <w:trPr>
          <w:trHeight w:val="10"/>
          <w:jc w:val="center"/>
        </w:trPr>
        <w:tc>
          <w:tcPr>
            <w:tcW w:w="11515" w:type="dxa"/>
            <w:gridSpan w:val="7"/>
          </w:tcPr>
          <w:p w14:paraId="66165778" w14:textId="77777777" w:rsidR="00A600BB" w:rsidRPr="005363C5" w:rsidRDefault="00A600BB" w:rsidP="00A600BB">
            <w:pPr>
              <w:numPr>
                <w:ilvl w:val="0"/>
                <w:numId w:val="9"/>
              </w:numPr>
              <w:rPr>
                <w:rFonts w:ascii="Arial" w:hAnsi="Arial" w:cs="Arial"/>
              </w:rPr>
            </w:pPr>
            <w:r w:rsidRPr="005363C5">
              <w:rPr>
                <w:rFonts w:ascii="Arial" w:hAnsi="Arial" w:cs="Arial"/>
              </w:rPr>
              <w:t>La Alta Dirección carece de visibilidad sobre los riesgos tecnológicos que amenazan la continuidad del SISNIVEN.</w:t>
            </w:r>
          </w:p>
          <w:p w14:paraId="02267DA0" w14:textId="77777777" w:rsidR="00A600BB" w:rsidRPr="005363C5" w:rsidRDefault="00A600BB" w:rsidP="00A600BB">
            <w:pPr>
              <w:numPr>
                <w:ilvl w:val="0"/>
                <w:numId w:val="9"/>
              </w:numPr>
              <w:rPr>
                <w:rFonts w:ascii="Arial" w:hAnsi="Arial" w:cs="Arial"/>
              </w:rPr>
            </w:pPr>
            <w:r w:rsidRPr="005363C5">
              <w:rPr>
                <w:rFonts w:ascii="Arial" w:hAnsi="Arial" w:cs="Arial"/>
              </w:rPr>
              <w:t>Las decisiones de inversión en TI no se basan en un perfil de riesgo documentado.</w:t>
            </w:r>
          </w:p>
          <w:p w14:paraId="19AE0D3D" w14:textId="77777777" w:rsidR="00A600BB" w:rsidRPr="006C5E71" w:rsidRDefault="00A600BB" w:rsidP="00A600BB">
            <w:pPr>
              <w:numPr>
                <w:ilvl w:val="0"/>
                <w:numId w:val="9"/>
              </w:numPr>
              <w:rPr>
                <w:rFonts w:ascii="Arial" w:hAnsi="Arial" w:cs="Arial"/>
              </w:rPr>
            </w:pPr>
            <w:r w:rsidRPr="005363C5">
              <w:rPr>
                <w:rFonts w:ascii="Arial" w:hAnsi="Arial" w:cs="Arial"/>
              </w:rPr>
              <w:t>Los riesgos de nivel "Extremo" permanecen sin un plan de tratamiento formal.</w:t>
            </w:r>
          </w:p>
        </w:tc>
      </w:tr>
      <w:tr w:rsidR="00A600BB" w:rsidRPr="006C5E71" w14:paraId="18594B90" w14:textId="77777777" w:rsidTr="00CA2B37">
        <w:trPr>
          <w:trHeight w:val="3"/>
          <w:jc w:val="center"/>
        </w:trPr>
        <w:tc>
          <w:tcPr>
            <w:tcW w:w="11515" w:type="dxa"/>
            <w:gridSpan w:val="7"/>
            <w:shd w:val="clear" w:color="auto" w:fill="D0CECE" w:themeFill="background2" w:themeFillShade="E6"/>
          </w:tcPr>
          <w:p w14:paraId="0CB86076"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7A4B999D"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7032"/>
              <w:gridCol w:w="1421"/>
              <w:gridCol w:w="1475"/>
              <w:gridCol w:w="1034"/>
            </w:tblGrid>
            <w:tr w:rsidR="00A600BB" w:rsidRPr="005363C5" w14:paraId="2DA9261E" w14:textId="77777777" w:rsidTr="00CA2B37">
              <w:trPr>
                <w:trHeight w:val="288"/>
              </w:trPr>
              <w:tc>
                <w:tcPr>
                  <w:tcW w:w="7032" w:type="dxa"/>
                  <w:tcBorders>
                    <w:top w:val="nil"/>
                    <w:left w:val="nil"/>
                    <w:bottom w:val="nil"/>
                    <w:right w:val="nil"/>
                  </w:tcBorders>
                  <w:shd w:val="clear" w:color="auto" w:fill="auto"/>
                  <w:noWrap/>
                  <w:vAlign w:val="bottom"/>
                  <w:hideMark/>
                </w:tcPr>
                <w:p w14:paraId="34B48BBC"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852" w:type="dxa"/>
                  <w:tcBorders>
                    <w:top w:val="nil"/>
                    <w:left w:val="nil"/>
                    <w:bottom w:val="nil"/>
                    <w:right w:val="nil"/>
                  </w:tcBorders>
                  <w:shd w:val="clear" w:color="auto" w:fill="auto"/>
                  <w:noWrap/>
                  <w:vAlign w:val="bottom"/>
                  <w:hideMark/>
                </w:tcPr>
                <w:p w14:paraId="0D617C86"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753" w:type="dxa"/>
                  <w:tcBorders>
                    <w:top w:val="nil"/>
                    <w:left w:val="nil"/>
                    <w:bottom w:val="nil"/>
                    <w:right w:val="nil"/>
                  </w:tcBorders>
                  <w:shd w:val="clear" w:color="auto" w:fill="auto"/>
                  <w:noWrap/>
                  <w:vAlign w:val="bottom"/>
                  <w:hideMark/>
                </w:tcPr>
                <w:p w14:paraId="6FF2D042"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753" w:type="dxa"/>
                  <w:tcBorders>
                    <w:top w:val="nil"/>
                    <w:left w:val="nil"/>
                    <w:bottom w:val="nil"/>
                    <w:right w:val="nil"/>
                  </w:tcBorders>
                  <w:shd w:val="clear" w:color="auto" w:fill="auto"/>
                  <w:noWrap/>
                  <w:vAlign w:val="bottom"/>
                  <w:hideMark/>
                </w:tcPr>
                <w:p w14:paraId="512C5AED"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A600BB" w:rsidRPr="005363C5" w14:paraId="45F15280" w14:textId="77777777" w:rsidTr="00CA2B37">
              <w:trPr>
                <w:trHeight w:val="288"/>
              </w:trPr>
              <w:tc>
                <w:tcPr>
                  <w:tcW w:w="7032" w:type="dxa"/>
                  <w:tcBorders>
                    <w:top w:val="nil"/>
                    <w:left w:val="nil"/>
                    <w:bottom w:val="nil"/>
                    <w:right w:val="nil"/>
                  </w:tcBorders>
                  <w:shd w:val="clear" w:color="auto" w:fill="auto"/>
                  <w:noWrap/>
                  <w:vAlign w:val="bottom"/>
                  <w:hideMark/>
                </w:tcPr>
                <w:p w14:paraId="4D281594"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Global: Todos los riesgos identificados, al no ser gestionados formalmente, tienen una mayor probabilidad de materializarse</w:t>
                  </w:r>
                </w:p>
              </w:tc>
              <w:tc>
                <w:tcPr>
                  <w:tcW w:w="852" w:type="dxa"/>
                  <w:tcBorders>
                    <w:top w:val="nil"/>
                    <w:left w:val="nil"/>
                    <w:bottom w:val="nil"/>
                    <w:right w:val="nil"/>
                  </w:tcBorders>
                  <w:shd w:val="clear" w:color="auto" w:fill="auto"/>
                  <w:noWrap/>
                  <w:vAlign w:val="bottom"/>
                  <w:hideMark/>
                </w:tcPr>
                <w:p w14:paraId="15D0AFF3"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Catastrófico (5)</w:t>
                  </w:r>
                </w:p>
              </w:tc>
              <w:tc>
                <w:tcPr>
                  <w:tcW w:w="753" w:type="dxa"/>
                  <w:tcBorders>
                    <w:top w:val="nil"/>
                    <w:left w:val="nil"/>
                    <w:bottom w:val="nil"/>
                    <w:right w:val="nil"/>
                  </w:tcBorders>
                  <w:shd w:val="clear" w:color="auto" w:fill="auto"/>
                  <w:noWrap/>
                  <w:vAlign w:val="bottom"/>
                  <w:hideMark/>
                </w:tcPr>
                <w:p w14:paraId="01FAC750"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Alta (4)</w:t>
                  </w:r>
                </w:p>
              </w:tc>
              <w:tc>
                <w:tcPr>
                  <w:tcW w:w="753" w:type="dxa"/>
                  <w:tcBorders>
                    <w:top w:val="nil"/>
                    <w:left w:val="nil"/>
                    <w:bottom w:val="nil"/>
                    <w:right w:val="nil"/>
                  </w:tcBorders>
                  <w:shd w:val="clear" w:color="auto" w:fill="auto"/>
                  <w:noWrap/>
                  <w:vAlign w:val="bottom"/>
                  <w:hideMark/>
                </w:tcPr>
                <w:p w14:paraId="0CBCE6DD"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Extremo (20)</w:t>
                  </w:r>
                </w:p>
              </w:tc>
            </w:tr>
          </w:tbl>
          <w:p w14:paraId="55F6DB65" w14:textId="77777777" w:rsidR="00A600BB" w:rsidRPr="006C5E71" w:rsidRDefault="00A600BB" w:rsidP="00CA2B37">
            <w:pPr>
              <w:rPr>
                <w:rFonts w:ascii="Arial" w:hAnsi="Arial" w:cs="Arial"/>
              </w:rPr>
            </w:pPr>
          </w:p>
        </w:tc>
      </w:tr>
      <w:tr w:rsidR="00A600BB" w:rsidRPr="006C5E71" w14:paraId="5F56463F" w14:textId="77777777" w:rsidTr="00CA2B37">
        <w:trPr>
          <w:trHeight w:val="16"/>
          <w:jc w:val="center"/>
        </w:trPr>
        <w:tc>
          <w:tcPr>
            <w:tcW w:w="11515" w:type="dxa"/>
            <w:gridSpan w:val="7"/>
            <w:shd w:val="clear" w:color="auto" w:fill="D0CECE" w:themeFill="background2" w:themeFillShade="E6"/>
          </w:tcPr>
          <w:p w14:paraId="415119C4"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1FE5C4BB" w14:textId="77777777" w:rsidTr="00CA2B37">
        <w:trPr>
          <w:trHeight w:val="3"/>
          <w:jc w:val="center"/>
        </w:trPr>
        <w:tc>
          <w:tcPr>
            <w:tcW w:w="11515" w:type="dxa"/>
            <w:gridSpan w:val="7"/>
            <w:shd w:val="clear" w:color="auto" w:fill="FFFFFF" w:themeFill="background1"/>
          </w:tcPr>
          <w:p w14:paraId="0BD1DB1F" w14:textId="77777777" w:rsidR="00A600BB" w:rsidRPr="005363C5" w:rsidRDefault="00A600BB" w:rsidP="00A600BB">
            <w:pPr>
              <w:numPr>
                <w:ilvl w:val="0"/>
                <w:numId w:val="19"/>
              </w:numPr>
              <w:rPr>
                <w:rFonts w:ascii="Arial" w:hAnsi="Arial" w:cs="Arial"/>
              </w:rPr>
            </w:pPr>
            <w:r w:rsidRPr="005363C5">
              <w:rPr>
                <w:rFonts w:ascii="Arial" w:hAnsi="Arial" w:cs="Arial"/>
              </w:rPr>
              <w:t>Inmediato (0-15 días): Adoptar formalmente la Matriz de Riesgos de Red generada en esta auditoría como el punto de partida del registro de riesgos.</w:t>
            </w:r>
          </w:p>
          <w:p w14:paraId="0CCFEDE3" w14:textId="77777777" w:rsidR="00A600BB" w:rsidRPr="006C5E71" w:rsidRDefault="00A600BB" w:rsidP="00A600BB">
            <w:pPr>
              <w:numPr>
                <w:ilvl w:val="0"/>
                <w:numId w:val="19"/>
              </w:numPr>
              <w:rPr>
                <w:rFonts w:ascii="Arial" w:hAnsi="Arial" w:cs="Arial"/>
              </w:rPr>
            </w:pPr>
            <w:r w:rsidRPr="005363C5">
              <w:rPr>
                <w:rFonts w:ascii="Arial" w:hAnsi="Arial" w:cs="Arial"/>
              </w:rPr>
              <w:t>Corto plazo (30-60 días): Asignar al futuro responsable de TI la tarea de facilitar e implementar un proceso de gestión de riesgos (alineado a ISO 27005). Este proceso debe establecer la metodología, las responsabilidades y la periodicidad de la revisión de riesgos.</w:t>
            </w:r>
          </w:p>
        </w:tc>
      </w:tr>
    </w:tbl>
    <w:p w14:paraId="428EC964" w14:textId="183BB962" w:rsidR="00D03BD3" w:rsidRPr="00A600BB" w:rsidRDefault="00D03BD3" w:rsidP="00A600BB">
      <w:pPr>
        <w:rPr>
          <w:rFonts w:ascii="Arial" w:hAnsi="Arial" w:cs="Arial"/>
        </w:rPr>
      </w:pPr>
    </w:p>
    <w:sectPr w:rsidR="00D03BD3" w:rsidRPr="00A600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456A0F" w14:textId="77777777" w:rsidR="0025439E" w:rsidRDefault="0025439E" w:rsidP="00797E21">
      <w:pPr>
        <w:spacing w:after="0" w:line="240" w:lineRule="auto"/>
      </w:pPr>
      <w:r>
        <w:separator/>
      </w:r>
    </w:p>
  </w:endnote>
  <w:endnote w:type="continuationSeparator" w:id="0">
    <w:p w14:paraId="0C965CDC" w14:textId="77777777" w:rsidR="0025439E" w:rsidRDefault="0025439E" w:rsidP="00797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2B4771" w14:textId="77777777" w:rsidR="0025439E" w:rsidRDefault="0025439E" w:rsidP="00797E21">
      <w:pPr>
        <w:spacing w:after="0" w:line="240" w:lineRule="auto"/>
      </w:pPr>
      <w:r>
        <w:separator/>
      </w:r>
    </w:p>
  </w:footnote>
  <w:footnote w:type="continuationSeparator" w:id="0">
    <w:p w14:paraId="0B5ADDDF" w14:textId="77777777" w:rsidR="0025439E" w:rsidRDefault="0025439E" w:rsidP="00797E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66222"/>
    <w:multiLevelType w:val="hybridMultilevel"/>
    <w:tmpl w:val="73A4BAE4"/>
    <w:lvl w:ilvl="0" w:tplc="C6FE99FA">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nsid w:val="040F66A0"/>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3749DD"/>
    <w:multiLevelType w:val="multilevel"/>
    <w:tmpl w:val="C84C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A7072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BD0622"/>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B83E41"/>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445569"/>
    <w:multiLevelType w:val="multilevel"/>
    <w:tmpl w:val="EC6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5C2C36"/>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DE4FF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AA2136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9226DF0"/>
    <w:multiLevelType w:val="multilevel"/>
    <w:tmpl w:val="B91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9964183"/>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C5F220E"/>
    <w:multiLevelType w:val="multilevel"/>
    <w:tmpl w:val="476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506720"/>
    <w:multiLevelType w:val="hybridMultilevel"/>
    <w:tmpl w:val="3BB01F22"/>
    <w:lvl w:ilvl="0" w:tplc="FABEEBA2">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4">
    <w:nsid w:val="55CE7551"/>
    <w:multiLevelType w:val="multilevel"/>
    <w:tmpl w:val="DC5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76545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753187"/>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E03659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D2A3EA6"/>
    <w:multiLevelType w:val="multilevel"/>
    <w:tmpl w:val="31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8E5DE2"/>
    <w:multiLevelType w:val="multilevel"/>
    <w:tmpl w:val="D21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35F4477"/>
    <w:multiLevelType w:val="multilevel"/>
    <w:tmpl w:val="A9E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4"/>
  </w:num>
  <w:num w:numId="3">
    <w:abstractNumId w:val="12"/>
  </w:num>
  <w:num w:numId="4">
    <w:abstractNumId w:val="0"/>
  </w:num>
  <w:num w:numId="5">
    <w:abstractNumId w:val="2"/>
  </w:num>
  <w:num w:numId="6">
    <w:abstractNumId w:val="4"/>
  </w:num>
  <w:num w:numId="7">
    <w:abstractNumId w:val="19"/>
  </w:num>
  <w:num w:numId="8">
    <w:abstractNumId w:val="11"/>
  </w:num>
  <w:num w:numId="9">
    <w:abstractNumId w:val="10"/>
  </w:num>
  <w:num w:numId="10">
    <w:abstractNumId w:val="16"/>
  </w:num>
  <w:num w:numId="11">
    <w:abstractNumId w:val="9"/>
  </w:num>
  <w:num w:numId="12">
    <w:abstractNumId w:val="6"/>
  </w:num>
  <w:num w:numId="13">
    <w:abstractNumId w:val="17"/>
  </w:num>
  <w:num w:numId="14">
    <w:abstractNumId w:val="20"/>
  </w:num>
  <w:num w:numId="15">
    <w:abstractNumId w:val="3"/>
  </w:num>
  <w:num w:numId="16">
    <w:abstractNumId w:val="7"/>
  </w:num>
  <w:num w:numId="17">
    <w:abstractNumId w:val="13"/>
  </w:num>
  <w:num w:numId="18">
    <w:abstractNumId w:val="5"/>
  </w:num>
  <w:num w:numId="19">
    <w:abstractNumId w:val="1"/>
  </w:num>
  <w:num w:numId="20">
    <w:abstractNumId w:val="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784"/>
    <w:rsid w:val="00082784"/>
    <w:rsid w:val="00155276"/>
    <w:rsid w:val="0025439E"/>
    <w:rsid w:val="002F1C0C"/>
    <w:rsid w:val="00420A70"/>
    <w:rsid w:val="00474576"/>
    <w:rsid w:val="004775DE"/>
    <w:rsid w:val="00660B32"/>
    <w:rsid w:val="00721E15"/>
    <w:rsid w:val="0073077B"/>
    <w:rsid w:val="00746A11"/>
    <w:rsid w:val="00797E21"/>
    <w:rsid w:val="007B1206"/>
    <w:rsid w:val="00854A09"/>
    <w:rsid w:val="0088155E"/>
    <w:rsid w:val="00912AA4"/>
    <w:rsid w:val="009279BD"/>
    <w:rsid w:val="00A600BB"/>
    <w:rsid w:val="00AB3B49"/>
    <w:rsid w:val="00B02B3D"/>
    <w:rsid w:val="00CA3202"/>
    <w:rsid w:val="00CA5B5F"/>
    <w:rsid w:val="00D00F64"/>
    <w:rsid w:val="00D03BD3"/>
    <w:rsid w:val="00D67910"/>
    <w:rsid w:val="00E41428"/>
    <w:rsid w:val="00F051FA"/>
    <w:rsid w:val="00F22A76"/>
    <w:rsid w:val="00F66F3F"/>
    <w:rsid w:val="00FA5AE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A600BB"/>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12A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797E2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97E21"/>
  </w:style>
  <w:style w:type="paragraph" w:styleId="Piedepgina">
    <w:name w:val="footer"/>
    <w:basedOn w:val="Normal"/>
    <w:link w:val="PiedepginaCar"/>
    <w:uiPriority w:val="99"/>
    <w:unhideWhenUsed/>
    <w:rsid w:val="00797E2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97E21"/>
  </w:style>
  <w:style w:type="paragraph" w:styleId="Prrafodelista">
    <w:name w:val="List Paragraph"/>
    <w:basedOn w:val="Normal"/>
    <w:uiPriority w:val="34"/>
    <w:qFormat/>
    <w:rsid w:val="00CA3202"/>
    <w:pPr>
      <w:ind w:left="720"/>
      <w:contextualSpacing/>
    </w:pPr>
  </w:style>
  <w:style w:type="table" w:customStyle="1" w:styleId="Tablaconcuadrcula1">
    <w:name w:val="Tabla con cuadrícula1"/>
    <w:basedOn w:val="Tablanormal"/>
    <w:next w:val="Tablaconcuadrcula"/>
    <w:uiPriority w:val="39"/>
    <w:rsid w:val="002F1C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A600BB"/>
    <w:rPr>
      <w:rFonts w:asciiTheme="majorHAnsi" w:eastAsiaTheme="majorEastAsia" w:hAnsiTheme="majorHAnsi" w:cstheme="majorBidi"/>
      <w:color w:val="2F5496" w:themeColor="accent1" w:themeShade="BF"/>
      <w:sz w:val="32"/>
      <w:szCs w:val="32"/>
    </w:rPr>
  </w:style>
  <w:style w:type="paragraph" w:styleId="Textodeglobo">
    <w:name w:val="Balloon Text"/>
    <w:basedOn w:val="Normal"/>
    <w:link w:val="TextodegloboCar"/>
    <w:uiPriority w:val="99"/>
    <w:semiHidden/>
    <w:unhideWhenUsed/>
    <w:rsid w:val="004775D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775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A600BB"/>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12A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797E2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97E21"/>
  </w:style>
  <w:style w:type="paragraph" w:styleId="Piedepgina">
    <w:name w:val="footer"/>
    <w:basedOn w:val="Normal"/>
    <w:link w:val="PiedepginaCar"/>
    <w:uiPriority w:val="99"/>
    <w:unhideWhenUsed/>
    <w:rsid w:val="00797E2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97E21"/>
  </w:style>
  <w:style w:type="paragraph" w:styleId="Prrafodelista">
    <w:name w:val="List Paragraph"/>
    <w:basedOn w:val="Normal"/>
    <w:uiPriority w:val="34"/>
    <w:qFormat/>
    <w:rsid w:val="00CA3202"/>
    <w:pPr>
      <w:ind w:left="720"/>
      <w:contextualSpacing/>
    </w:pPr>
  </w:style>
  <w:style w:type="table" w:customStyle="1" w:styleId="Tablaconcuadrcula1">
    <w:name w:val="Tabla con cuadrícula1"/>
    <w:basedOn w:val="Tablanormal"/>
    <w:next w:val="Tablaconcuadrcula"/>
    <w:uiPriority w:val="39"/>
    <w:rsid w:val="002F1C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A600BB"/>
    <w:rPr>
      <w:rFonts w:asciiTheme="majorHAnsi" w:eastAsiaTheme="majorEastAsia" w:hAnsiTheme="majorHAnsi" w:cstheme="majorBidi"/>
      <w:color w:val="2F5496" w:themeColor="accent1" w:themeShade="BF"/>
      <w:sz w:val="32"/>
      <w:szCs w:val="32"/>
    </w:rPr>
  </w:style>
  <w:style w:type="paragraph" w:styleId="Textodeglobo">
    <w:name w:val="Balloon Text"/>
    <w:basedOn w:val="Normal"/>
    <w:link w:val="TextodegloboCar"/>
    <w:uiPriority w:val="99"/>
    <w:semiHidden/>
    <w:unhideWhenUsed/>
    <w:rsid w:val="004775D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775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150685">
      <w:bodyDiv w:val="1"/>
      <w:marLeft w:val="0"/>
      <w:marRight w:val="0"/>
      <w:marTop w:val="0"/>
      <w:marBottom w:val="0"/>
      <w:divBdr>
        <w:top w:val="none" w:sz="0" w:space="0" w:color="auto"/>
        <w:left w:val="none" w:sz="0" w:space="0" w:color="auto"/>
        <w:bottom w:val="none" w:sz="0" w:space="0" w:color="auto"/>
        <w:right w:val="none" w:sz="0" w:space="0" w:color="auto"/>
      </w:divBdr>
    </w:div>
    <w:div w:id="467863348">
      <w:bodyDiv w:val="1"/>
      <w:marLeft w:val="0"/>
      <w:marRight w:val="0"/>
      <w:marTop w:val="0"/>
      <w:marBottom w:val="0"/>
      <w:divBdr>
        <w:top w:val="none" w:sz="0" w:space="0" w:color="auto"/>
        <w:left w:val="none" w:sz="0" w:space="0" w:color="auto"/>
        <w:bottom w:val="none" w:sz="0" w:space="0" w:color="auto"/>
        <w:right w:val="none" w:sz="0" w:space="0" w:color="auto"/>
      </w:divBdr>
    </w:div>
    <w:div w:id="516235635">
      <w:bodyDiv w:val="1"/>
      <w:marLeft w:val="0"/>
      <w:marRight w:val="0"/>
      <w:marTop w:val="0"/>
      <w:marBottom w:val="0"/>
      <w:divBdr>
        <w:top w:val="none" w:sz="0" w:space="0" w:color="auto"/>
        <w:left w:val="none" w:sz="0" w:space="0" w:color="auto"/>
        <w:bottom w:val="none" w:sz="0" w:space="0" w:color="auto"/>
        <w:right w:val="none" w:sz="0" w:space="0" w:color="auto"/>
      </w:divBdr>
    </w:div>
    <w:div w:id="686634216">
      <w:bodyDiv w:val="1"/>
      <w:marLeft w:val="0"/>
      <w:marRight w:val="0"/>
      <w:marTop w:val="0"/>
      <w:marBottom w:val="0"/>
      <w:divBdr>
        <w:top w:val="none" w:sz="0" w:space="0" w:color="auto"/>
        <w:left w:val="none" w:sz="0" w:space="0" w:color="auto"/>
        <w:bottom w:val="none" w:sz="0" w:space="0" w:color="auto"/>
        <w:right w:val="none" w:sz="0" w:space="0" w:color="auto"/>
      </w:divBdr>
    </w:div>
    <w:div w:id="948664268">
      <w:bodyDiv w:val="1"/>
      <w:marLeft w:val="0"/>
      <w:marRight w:val="0"/>
      <w:marTop w:val="0"/>
      <w:marBottom w:val="0"/>
      <w:divBdr>
        <w:top w:val="none" w:sz="0" w:space="0" w:color="auto"/>
        <w:left w:val="none" w:sz="0" w:space="0" w:color="auto"/>
        <w:bottom w:val="none" w:sz="0" w:space="0" w:color="auto"/>
        <w:right w:val="none" w:sz="0" w:space="0" w:color="auto"/>
      </w:divBdr>
    </w:div>
    <w:div w:id="961960955">
      <w:bodyDiv w:val="1"/>
      <w:marLeft w:val="0"/>
      <w:marRight w:val="0"/>
      <w:marTop w:val="0"/>
      <w:marBottom w:val="0"/>
      <w:divBdr>
        <w:top w:val="none" w:sz="0" w:space="0" w:color="auto"/>
        <w:left w:val="none" w:sz="0" w:space="0" w:color="auto"/>
        <w:bottom w:val="none" w:sz="0" w:space="0" w:color="auto"/>
        <w:right w:val="none" w:sz="0" w:space="0" w:color="auto"/>
      </w:divBdr>
    </w:div>
    <w:div w:id="1030761535">
      <w:bodyDiv w:val="1"/>
      <w:marLeft w:val="0"/>
      <w:marRight w:val="0"/>
      <w:marTop w:val="0"/>
      <w:marBottom w:val="0"/>
      <w:divBdr>
        <w:top w:val="none" w:sz="0" w:space="0" w:color="auto"/>
        <w:left w:val="none" w:sz="0" w:space="0" w:color="auto"/>
        <w:bottom w:val="none" w:sz="0" w:space="0" w:color="auto"/>
        <w:right w:val="none" w:sz="0" w:space="0" w:color="auto"/>
      </w:divBdr>
    </w:div>
    <w:div w:id="1143736098">
      <w:bodyDiv w:val="1"/>
      <w:marLeft w:val="0"/>
      <w:marRight w:val="0"/>
      <w:marTop w:val="0"/>
      <w:marBottom w:val="0"/>
      <w:divBdr>
        <w:top w:val="none" w:sz="0" w:space="0" w:color="auto"/>
        <w:left w:val="none" w:sz="0" w:space="0" w:color="auto"/>
        <w:bottom w:val="none" w:sz="0" w:space="0" w:color="auto"/>
        <w:right w:val="none" w:sz="0" w:space="0" w:color="auto"/>
      </w:divBdr>
    </w:div>
    <w:div w:id="1496217196">
      <w:bodyDiv w:val="1"/>
      <w:marLeft w:val="0"/>
      <w:marRight w:val="0"/>
      <w:marTop w:val="0"/>
      <w:marBottom w:val="0"/>
      <w:divBdr>
        <w:top w:val="none" w:sz="0" w:space="0" w:color="auto"/>
        <w:left w:val="none" w:sz="0" w:space="0" w:color="auto"/>
        <w:bottom w:val="none" w:sz="0" w:space="0" w:color="auto"/>
        <w:right w:val="none" w:sz="0" w:space="0" w:color="auto"/>
      </w:divBdr>
    </w:div>
    <w:div w:id="1545943838">
      <w:bodyDiv w:val="1"/>
      <w:marLeft w:val="0"/>
      <w:marRight w:val="0"/>
      <w:marTop w:val="0"/>
      <w:marBottom w:val="0"/>
      <w:divBdr>
        <w:top w:val="none" w:sz="0" w:space="0" w:color="auto"/>
        <w:left w:val="none" w:sz="0" w:space="0" w:color="auto"/>
        <w:bottom w:val="none" w:sz="0" w:space="0" w:color="auto"/>
        <w:right w:val="none" w:sz="0" w:space="0" w:color="auto"/>
      </w:divBdr>
    </w:div>
    <w:div w:id="1567758266">
      <w:bodyDiv w:val="1"/>
      <w:marLeft w:val="0"/>
      <w:marRight w:val="0"/>
      <w:marTop w:val="0"/>
      <w:marBottom w:val="0"/>
      <w:divBdr>
        <w:top w:val="none" w:sz="0" w:space="0" w:color="auto"/>
        <w:left w:val="none" w:sz="0" w:space="0" w:color="auto"/>
        <w:bottom w:val="none" w:sz="0" w:space="0" w:color="auto"/>
        <w:right w:val="none" w:sz="0" w:space="0" w:color="auto"/>
      </w:divBdr>
    </w:div>
    <w:div w:id="1582982383">
      <w:bodyDiv w:val="1"/>
      <w:marLeft w:val="0"/>
      <w:marRight w:val="0"/>
      <w:marTop w:val="0"/>
      <w:marBottom w:val="0"/>
      <w:divBdr>
        <w:top w:val="none" w:sz="0" w:space="0" w:color="auto"/>
        <w:left w:val="none" w:sz="0" w:space="0" w:color="auto"/>
        <w:bottom w:val="none" w:sz="0" w:space="0" w:color="auto"/>
        <w:right w:val="none" w:sz="0" w:space="0" w:color="auto"/>
      </w:divBdr>
    </w:div>
    <w:div w:id="1609659100">
      <w:bodyDiv w:val="1"/>
      <w:marLeft w:val="0"/>
      <w:marRight w:val="0"/>
      <w:marTop w:val="0"/>
      <w:marBottom w:val="0"/>
      <w:divBdr>
        <w:top w:val="none" w:sz="0" w:space="0" w:color="auto"/>
        <w:left w:val="none" w:sz="0" w:space="0" w:color="auto"/>
        <w:bottom w:val="none" w:sz="0" w:space="0" w:color="auto"/>
        <w:right w:val="none" w:sz="0" w:space="0" w:color="auto"/>
      </w:divBdr>
    </w:div>
    <w:div w:id="1644658175">
      <w:bodyDiv w:val="1"/>
      <w:marLeft w:val="0"/>
      <w:marRight w:val="0"/>
      <w:marTop w:val="0"/>
      <w:marBottom w:val="0"/>
      <w:divBdr>
        <w:top w:val="none" w:sz="0" w:space="0" w:color="auto"/>
        <w:left w:val="none" w:sz="0" w:space="0" w:color="auto"/>
        <w:bottom w:val="none" w:sz="0" w:space="0" w:color="auto"/>
        <w:right w:val="none" w:sz="0" w:space="0" w:color="auto"/>
      </w:divBdr>
    </w:div>
    <w:div w:id="1697850219">
      <w:bodyDiv w:val="1"/>
      <w:marLeft w:val="0"/>
      <w:marRight w:val="0"/>
      <w:marTop w:val="0"/>
      <w:marBottom w:val="0"/>
      <w:divBdr>
        <w:top w:val="none" w:sz="0" w:space="0" w:color="auto"/>
        <w:left w:val="none" w:sz="0" w:space="0" w:color="auto"/>
        <w:bottom w:val="none" w:sz="0" w:space="0" w:color="auto"/>
        <w:right w:val="none" w:sz="0" w:space="0" w:color="auto"/>
      </w:divBdr>
    </w:div>
    <w:div w:id="1712462835">
      <w:bodyDiv w:val="1"/>
      <w:marLeft w:val="0"/>
      <w:marRight w:val="0"/>
      <w:marTop w:val="0"/>
      <w:marBottom w:val="0"/>
      <w:divBdr>
        <w:top w:val="none" w:sz="0" w:space="0" w:color="auto"/>
        <w:left w:val="none" w:sz="0" w:space="0" w:color="auto"/>
        <w:bottom w:val="none" w:sz="0" w:space="0" w:color="auto"/>
        <w:right w:val="none" w:sz="0" w:space="0" w:color="auto"/>
      </w:divBdr>
    </w:div>
    <w:div w:id="202651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4286</Words>
  <Characters>23573</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27804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2</cp:revision>
  <cp:lastPrinted>2026-05-09T14:59:00Z</cp:lastPrinted>
  <dcterms:created xsi:type="dcterms:W3CDTF">2026-05-10T23:06:00Z</dcterms:created>
  <dcterms:modified xsi:type="dcterms:W3CDTF">2026-05-10T23:06:00Z</dcterms:modified>
</cp:coreProperties>
</file>