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C428E" w14:textId="77777777" w:rsidR="00CF1E01" w:rsidRPr="00CF1E01" w:rsidRDefault="00CF1E01" w:rsidP="00CF1E01">
      <w:pPr>
        <w:spacing w:before="100" w:beforeAutospacing="1" w:after="100" w:afterAutospacing="1" w:line="240" w:lineRule="auto"/>
        <w:jc w:val="both"/>
        <w:outlineLvl w:val="0"/>
        <w:rPr>
          <w:rFonts w:ascii="Courier New" w:eastAsia="Times New Roman" w:hAnsi="Courier New" w:cs="Courier New"/>
          <w:b/>
          <w:bCs/>
          <w:color w:val="FF0000"/>
          <w:kern w:val="36"/>
          <w:sz w:val="40"/>
          <w:szCs w:val="40"/>
        </w:rPr>
      </w:pPr>
      <w:r w:rsidRPr="00CF1E01">
        <w:rPr>
          <w:rFonts w:ascii="Courier New" w:eastAsia="Times New Roman" w:hAnsi="Courier New" w:cs="Courier New"/>
          <w:b/>
          <w:bCs/>
          <w:color w:val="FF0000"/>
          <w:kern w:val="36"/>
          <w:sz w:val="40"/>
          <w:szCs w:val="40"/>
        </w:rPr>
        <w:t>INFORME DE EVALUACIÓN DEL CONTROL INTERNO INFORMÁTICO</w:t>
      </w:r>
    </w:p>
    <w:p w14:paraId="05C2198E" w14:textId="77777777" w:rsidR="00CF1E01" w:rsidRPr="00CF1E01" w:rsidRDefault="00CF1E01" w:rsidP="00CF1E01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color w:val="7030A0"/>
          <w:sz w:val="32"/>
          <w:szCs w:val="32"/>
        </w:rPr>
      </w:pPr>
      <w:r w:rsidRPr="00CF1E01">
        <w:rPr>
          <w:rFonts w:ascii="Courier New" w:eastAsia="Times New Roman" w:hAnsi="Courier New" w:cs="Courier New"/>
          <w:b/>
          <w:bCs/>
          <w:color w:val="7030A0"/>
          <w:sz w:val="32"/>
          <w:szCs w:val="32"/>
        </w:rPr>
        <w:t>Aplicando COSO II (ERM)</w:t>
      </w:r>
    </w:p>
    <w:p w14:paraId="025B1982" w14:textId="77777777" w:rsidR="00CF1E01" w:rsidRPr="00CF1E01" w:rsidRDefault="00CF1E01" w:rsidP="00CF1E01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color w:val="7030A0"/>
          <w:sz w:val="24"/>
          <w:szCs w:val="24"/>
        </w:rPr>
      </w:pPr>
      <w:r w:rsidRPr="00CF1E01">
        <w:rPr>
          <w:rFonts w:ascii="Courier New" w:eastAsia="Times New Roman" w:hAnsi="Courier New" w:cs="Courier New"/>
          <w:b/>
          <w:bCs/>
          <w:color w:val="7030A0"/>
          <w:sz w:val="24"/>
          <w:szCs w:val="24"/>
        </w:rPr>
        <w:t>Empresa Comercializadora de Productos Tecnológicos y Servicios Informáticos</w:t>
      </w:r>
    </w:p>
    <w:p w14:paraId="7CC817A9" w14:textId="77777777" w:rsidR="00CF1E01" w:rsidRPr="00CF1E01" w:rsidRDefault="00CF1E01" w:rsidP="00CF1E01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color w:val="7030A0"/>
          <w:kern w:val="36"/>
          <w:sz w:val="40"/>
          <w:szCs w:val="40"/>
        </w:rPr>
      </w:pPr>
      <w:r w:rsidRPr="00CF1E01">
        <w:rPr>
          <w:rFonts w:ascii="Courier New" w:eastAsia="Times New Roman" w:hAnsi="Courier New" w:cs="Courier New"/>
          <w:b/>
          <w:bCs/>
          <w:color w:val="7030A0"/>
          <w:kern w:val="36"/>
          <w:sz w:val="40"/>
          <w:szCs w:val="40"/>
        </w:rPr>
        <w:t>EMPRESA TECNOSOLUTIONS, S.A.</w:t>
      </w:r>
    </w:p>
    <w:p w14:paraId="23409C77" w14:textId="77777777" w:rsidR="00CF1E01" w:rsidRPr="00CF1E01" w:rsidRDefault="00CF1E01" w:rsidP="00CF1E01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color w:val="7030A0"/>
          <w:sz w:val="32"/>
          <w:szCs w:val="32"/>
        </w:rPr>
      </w:pPr>
      <w:r w:rsidRPr="00CF1E01">
        <w:rPr>
          <w:rFonts w:ascii="Courier New" w:eastAsia="Times New Roman" w:hAnsi="Courier New" w:cs="Courier New"/>
          <w:b/>
          <w:bCs/>
          <w:color w:val="7030A0"/>
          <w:sz w:val="32"/>
          <w:szCs w:val="32"/>
        </w:rPr>
        <w:t>INFORME DE AUDITORÍA Y EVALUACIÓN DEL CONTROL INTERNO</w:t>
      </w:r>
    </w:p>
    <w:p w14:paraId="00BF54A1" w14:textId="77777777" w:rsidR="00CF1E01" w:rsidRPr="00CF1E01" w:rsidRDefault="00CF1E01" w:rsidP="00CF1E01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color w:val="7030A0"/>
          <w:sz w:val="24"/>
          <w:szCs w:val="24"/>
        </w:rPr>
      </w:pPr>
      <w:r w:rsidRPr="00CF1E01">
        <w:rPr>
          <w:rFonts w:ascii="Courier New" w:eastAsia="Times New Roman" w:hAnsi="Courier New" w:cs="Courier New"/>
          <w:b/>
          <w:bCs/>
          <w:color w:val="7030A0"/>
          <w:sz w:val="24"/>
          <w:szCs w:val="24"/>
        </w:rPr>
        <w:t>Área de Tecnología, Ventas y Servicios Informáticos</w:t>
      </w:r>
    </w:p>
    <w:p w14:paraId="7315C568" w14:textId="77777777" w:rsidR="00CF1E01" w:rsidRPr="00CF1E01" w:rsidRDefault="00CF1E01" w:rsidP="00CF1E01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color w:val="7030A0"/>
          <w:sz w:val="32"/>
          <w:szCs w:val="32"/>
        </w:rPr>
      </w:pPr>
      <w:r w:rsidRPr="00CF1E01">
        <w:rPr>
          <w:rFonts w:ascii="Courier New" w:eastAsia="Times New Roman" w:hAnsi="Courier New" w:cs="Courier New"/>
          <w:b/>
          <w:bCs/>
          <w:color w:val="7030A0"/>
          <w:sz w:val="32"/>
          <w:szCs w:val="32"/>
        </w:rPr>
        <w:t>1. Información General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7713"/>
      </w:tblGrid>
      <w:tr w:rsidR="00CF1E01" w:rsidRPr="00CF1E01" w14:paraId="235E2BDC" w14:textId="77777777" w:rsidTr="00CF1E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32CFB" w14:textId="77777777" w:rsidR="00CF1E01" w:rsidRPr="00CF1E01" w:rsidRDefault="00CF1E01" w:rsidP="00CF1E01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b/>
                <w:bCs/>
                <w:color w:val="7030A0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1D2158F3" w14:textId="77777777" w:rsidR="00CF1E01" w:rsidRPr="00CF1E01" w:rsidRDefault="00CF1E01" w:rsidP="00CF1E01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b/>
                <w:bCs/>
                <w:color w:val="7030A0"/>
              </w:rPr>
              <w:t>Descripción</w:t>
            </w:r>
          </w:p>
        </w:tc>
      </w:tr>
      <w:tr w:rsidR="00CF1E01" w:rsidRPr="00CF1E01" w14:paraId="4F05DC2F" w14:textId="77777777" w:rsidTr="00CF1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558A2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Empresa</w:t>
            </w:r>
          </w:p>
        </w:tc>
        <w:tc>
          <w:tcPr>
            <w:tcW w:w="0" w:type="auto"/>
            <w:vAlign w:val="center"/>
            <w:hideMark/>
          </w:tcPr>
          <w:p w14:paraId="23E62428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TECNOSOLUTIONS, S.A.</w:t>
            </w:r>
          </w:p>
        </w:tc>
      </w:tr>
      <w:tr w:rsidR="00CF1E01" w:rsidRPr="00CF1E01" w14:paraId="7FDE65A8" w14:textId="77777777" w:rsidTr="00CF1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CE61F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Giro del negocio</w:t>
            </w:r>
          </w:p>
        </w:tc>
        <w:tc>
          <w:tcPr>
            <w:tcW w:w="0" w:type="auto"/>
            <w:vAlign w:val="center"/>
            <w:hideMark/>
          </w:tcPr>
          <w:p w14:paraId="6B74EE14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Venta de productos tecnológicos y prestación de servicios informáticos</w:t>
            </w:r>
          </w:p>
        </w:tc>
      </w:tr>
      <w:tr w:rsidR="00CF1E01" w:rsidRPr="00CF1E01" w14:paraId="5B500C08" w14:textId="77777777" w:rsidTr="00CF1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EC98E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Área evaluada</w:t>
            </w:r>
          </w:p>
        </w:tc>
        <w:tc>
          <w:tcPr>
            <w:tcW w:w="0" w:type="auto"/>
            <w:vAlign w:val="center"/>
            <w:hideMark/>
          </w:tcPr>
          <w:p w14:paraId="10B7193E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Tecnología, Infraestructura TI y Sistemas de Información</w:t>
            </w:r>
          </w:p>
        </w:tc>
      </w:tr>
      <w:tr w:rsidR="00CF1E01" w:rsidRPr="00CF1E01" w14:paraId="23DC77BF" w14:textId="77777777" w:rsidTr="00CF1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A64B3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Fecha de evaluación</w:t>
            </w:r>
          </w:p>
        </w:tc>
        <w:tc>
          <w:tcPr>
            <w:tcW w:w="0" w:type="auto"/>
            <w:vAlign w:val="center"/>
            <w:hideMark/>
          </w:tcPr>
          <w:p w14:paraId="4326000B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Mayo 2026</w:t>
            </w:r>
          </w:p>
        </w:tc>
      </w:tr>
      <w:tr w:rsidR="00CF1E01" w:rsidRPr="00CF1E01" w14:paraId="4E8B14E1" w14:textId="77777777" w:rsidTr="00CF1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A9461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Modelo aplicado</w:t>
            </w:r>
          </w:p>
        </w:tc>
        <w:tc>
          <w:tcPr>
            <w:tcW w:w="0" w:type="auto"/>
            <w:vAlign w:val="center"/>
            <w:hideMark/>
          </w:tcPr>
          <w:p w14:paraId="514B3DB4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 xml:space="preserve">COSO II – Enterprise </w:t>
            </w:r>
            <w:proofErr w:type="spellStart"/>
            <w:r w:rsidRPr="00CF1E01">
              <w:rPr>
                <w:rFonts w:ascii="Courier New" w:eastAsia="Times New Roman" w:hAnsi="Courier New" w:cs="Courier New"/>
                <w:color w:val="7030A0"/>
              </w:rPr>
              <w:t>Risk</w:t>
            </w:r>
            <w:proofErr w:type="spellEnd"/>
            <w:r w:rsidRPr="00CF1E01">
              <w:rPr>
                <w:rFonts w:ascii="Courier New" w:eastAsia="Times New Roman" w:hAnsi="Courier New" w:cs="Courier New"/>
                <w:color w:val="7030A0"/>
              </w:rPr>
              <w:t xml:space="preserve"> Management (ERM)</w:t>
            </w:r>
          </w:p>
        </w:tc>
      </w:tr>
      <w:tr w:rsidR="00CF1E01" w:rsidRPr="00CF1E01" w14:paraId="59A65376" w14:textId="77777777" w:rsidTr="00CF1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CEA8F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2CAF3C3A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Unidad de Auditoría Interna</w:t>
            </w:r>
          </w:p>
        </w:tc>
      </w:tr>
    </w:tbl>
    <w:p w14:paraId="5CDCC044" w14:textId="77777777" w:rsidR="00CF1E01" w:rsidRPr="00CF1E01" w:rsidRDefault="00CF1E01" w:rsidP="00CF1E01">
      <w:pPr>
        <w:spacing w:after="0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pict w14:anchorId="28FEF1D4">
          <v:rect id="_x0000_i1516" style="width:0;height:1.5pt" o:hralign="center" o:hrstd="t" o:hr="t" fillcolor="#a0a0a0" stroked="f"/>
        </w:pict>
      </w:r>
    </w:p>
    <w:p w14:paraId="1BC8C7D9" w14:textId="77777777" w:rsidR="00CF1E01" w:rsidRPr="00CF1E01" w:rsidRDefault="00CF1E01" w:rsidP="00CF1E01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color w:val="7030A0"/>
          <w:kern w:val="36"/>
          <w:sz w:val="44"/>
          <w:szCs w:val="44"/>
        </w:rPr>
      </w:pPr>
      <w:r w:rsidRPr="00CF1E01">
        <w:rPr>
          <w:rFonts w:ascii="Courier New" w:eastAsia="Times New Roman" w:hAnsi="Courier New" w:cs="Courier New"/>
          <w:b/>
          <w:bCs/>
          <w:color w:val="7030A0"/>
          <w:kern w:val="36"/>
          <w:sz w:val="44"/>
          <w:szCs w:val="44"/>
        </w:rPr>
        <w:t>2. Introducción</w:t>
      </w:r>
    </w:p>
    <w:p w14:paraId="00A78CD4" w14:textId="77777777" w:rsidR="00CF1E01" w:rsidRPr="00CF1E01" w:rsidRDefault="00CF1E01" w:rsidP="00CF1E01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>La empresa TECNOSOLUTIONS, S.A. se dedica a la comercialización de equipos tecnológicos, accesorios electrónicos y prestación de servicios informáticos, incluyendo mantenimiento preventivo y correctivo, soporte técnico, redes, instalación de software y soluciones tecnológicas empresariales.</w:t>
      </w:r>
    </w:p>
    <w:p w14:paraId="36D24EF3" w14:textId="77777777" w:rsidR="00CF1E01" w:rsidRPr="00CF1E01" w:rsidRDefault="00CF1E01" w:rsidP="00CF1E01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>Debido a la naturaleza tecnológica de sus operaciones, la organización depende directamente de la disponibilidad, seguridad y confiabilidad de sus sistemas informáticos, inventarios digitales y plataformas de atención al cliente.</w:t>
      </w:r>
    </w:p>
    <w:p w14:paraId="3D2B8104" w14:textId="77777777" w:rsidR="00CF1E01" w:rsidRPr="00CF1E01" w:rsidRDefault="00CF1E01" w:rsidP="00CF1E01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>En este contexto, se realizó una evaluación del sistema de control interno aplicando el modelo COSO II (ERM), con el propósito de identificar riesgos tecnológicos y operativos que puedan afectar el cumplimiento de los objetivos institucionales.</w:t>
      </w:r>
    </w:p>
    <w:p w14:paraId="53CDEF45" w14:textId="77777777" w:rsidR="00CF1E01" w:rsidRPr="00CF1E01" w:rsidRDefault="00CF1E01" w:rsidP="00CF1E01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color w:val="7030A0"/>
          <w:kern w:val="36"/>
          <w:sz w:val="44"/>
          <w:szCs w:val="44"/>
        </w:rPr>
      </w:pPr>
      <w:r w:rsidRPr="00CF1E01">
        <w:rPr>
          <w:rFonts w:ascii="Courier New" w:eastAsia="Times New Roman" w:hAnsi="Courier New" w:cs="Courier New"/>
          <w:b/>
          <w:bCs/>
          <w:color w:val="7030A0"/>
          <w:kern w:val="36"/>
          <w:sz w:val="44"/>
          <w:szCs w:val="44"/>
        </w:rPr>
        <w:lastRenderedPageBreak/>
        <w:t>3. Objetivos de la Evaluación</w:t>
      </w:r>
    </w:p>
    <w:p w14:paraId="1E610388" w14:textId="77777777" w:rsidR="00CF1E01" w:rsidRPr="00CF1E01" w:rsidRDefault="00CF1E01" w:rsidP="00CF1E01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color w:val="7030A0"/>
          <w:sz w:val="32"/>
          <w:szCs w:val="32"/>
        </w:rPr>
      </w:pPr>
      <w:r w:rsidRPr="00CF1E01">
        <w:rPr>
          <w:rFonts w:ascii="Courier New" w:eastAsia="Times New Roman" w:hAnsi="Courier New" w:cs="Courier New"/>
          <w:b/>
          <w:bCs/>
          <w:color w:val="7030A0"/>
          <w:sz w:val="32"/>
          <w:szCs w:val="32"/>
        </w:rPr>
        <w:t>Objetivo General</w:t>
      </w:r>
    </w:p>
    <w:p w14:paraId="0AD14D9A" w14:textId="77777777" w:rsidR="00CF1E01" w:rsidRPr="00CF1E01" w:rsidRDefault="00CF1E01" w:rsidP="00CF1E0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>Evaluar la efectividad del sistema de control interno y gestión de riesgos del área informática y operativa de la empresa.</w:t>
      </w:r>
    </w:p>
    <w:p w14:paraId="1A9AD494" w14:textId="77777777" w:rsidR="00CF1E01" w:rsidRPr="00CF1E01" w:rsidRDefault="00CF1E01" w:rsidP="00CF1E01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color w:val="7030A0"/>
          <w:sz w:val="32"/>
          <w:szCs w:val="32"/>
        </w:rPr>
      </w:pPr>
      <w:r w:rsidRPr="00CF1E01">
        <w:rPr>
          <w:rFonts w:ascii="Courier New" w:eastAsia="Times New Roman" w:hAnsi="Courier New" w:cs="Courier New"/>
          <w:b/>
          <w:bCs/>
          <w:color w:val="7030A0"/>
          <w:sz w:val="32"/>
          <w:szCs w:val="32"/>
        </w:rPr>
        <w:t>Objetivos Específicos</w:t>
      </w:r>
    </w:p>
    <w:p w14:paraId="40D9FE1E" w14:textId="77777777" w:rsidR="00CF1E01" w:rsidRPr="00CF1E01" w:rsidRDefault="00CF1E01" w:rsidP="00CF1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Identificar riesgos tecnológicos y operativos. </w:t>
      </w:r>
    </w:p>
    <w:p w14:paraId="05F6A243" w14:textId="77777777" w:rsidR="00CF1E01" w:rsidRPr="00CF1E01" w:rsidRDefault="00CF1E01" w:rsidP="00CF1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Evaluar controles internos relacionados con TI. </w:t>
      </w:r>
    </w:p>
    <w:p w14:paraId="61BBA440" w14:textId="77777777" w:rsidR="00CF1E01" w:rsidRPr="00CF1E01" w:rsidRDefault="00CF1E01" w:rsidP="00CF1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Verificar la seguridad de los sistemas y la información. </w:t>
      </w:r>
    </w:p>
    <w:p w14:paraId="76992920" w14:textId="77777777" w:rsidR="00CF1E01" w:rsidRPr="00CF1E01" w:rsidRDefault="00CF1E01" w:rsidP="00CF1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Analizar el control de inventarios tecnológicos. </w:t>
      </w:r>
    </w:p>
    <w:p w14:paraId="6CCBB6D2" w14:textId="77777777" w:rsidR="00CF1E01" w:rsidRPr="00CF1E01" w:rsidRDefault="00CF1E01" w:rsidP="00CF1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Evaluar la continuidad de servicios informáticos. </w:t>
      </w:r>
    </w:p>
    <w:p w14:paraId="5E317C6A" w14:textId="77777777" w:rsidR="00CF1E01" w:rsidRPr="00CF1E01" w:rsidRDefault="00CF1E01" w:rsidP="00CF1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Proponer acciones de mejora. </w:t>
      </w:r>
    </w:p>
    <w:p w14:paraId="3D2BA9B9" w14:textId="77777777" w:rsidR="00CF1E01" w:rsidRPr="00CF1E01" w:rsidRDefault="00CF1E01" w:rsidP="00CF1E01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color w:val="7030A0"/>
          <w:kern w:val="36"/>
          <w:sz w:val="44"/>
          <w:szCs w:val="44"/>
        </w:rPr>
      </w:pPr>
      <w:r w:rsidRPr="00CF1E01">
        <w:rPr>
          <w:rFonts w:ascii="Courier New" w:eastAsia="Times New Roman" w:hAnsi="Courier New" w:cs="Courier New"/>
          <w:b/>
          <w:bCs/>
          <w:color w:val="7030A0"/>
          <w:kern w:val="36"/>
          <w:sz w:val="44"/>
          <w:szCs w:val="44"/>
        </w:rPr>
        <w:t>4. Alcance de la Evaluación</w:t>
      </w:r>
    </w:p>
    <w:p w14:paraId="4F1AFF63" w14:textId="77777777" w:rsidR="00CF1E01" w:rsidRPr="00CF1E01" w:rsidRDefault="00CF1E01" w:rsidP="00CF1E0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>La auditoría comprendió la revisión de los siguientes procesos:</w:t>
      </w:r>
    </w:p>
    <w:p w14:paraId="59C4695B" w14:textId="77777777" w:rsidR="00CF1E01" w:rsidRPr="00CF1E01" w:rsidRDefault="00CF1E01" w:rsidP="00CF1E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Sistema de facturación. </w:t>
      </w:r>
    </w:p>
    <w:p w14:paraId="5F0AB394" w14:textId="77777777" w:rsidR="00CF1E01" w:rsidRPr="00CF1E01" w:rsidRDefault="00CF1E01" w:rsidP="00CF1E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Inventario de productos tecnológicos. </w:t>
      </w:r>
    </w:p>
    <w:p w14:paraId="389827B5" w14:textId="77777777" w:rsidR="00CF1E01" w:rsidRPr="00CF1E01" w:rsidRDefault="00CF1E01" w:rsidP="00CF1E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Control de acceso a sistemas. </w:t>
      </w:r>
    </w:p>
    <w:p w14:paraId="403816A8" w14:textId="77777777" w:rsidR="00CF1E01" w:rsidRPr="00CF1E01" w:rsidRDefault="00CF1E01" w:rsidP="00CF1E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Respaldos de información. </w:t>
      </w:r>
    </w:p>
    <w:p w14:paraId="42CA04F2" w14:textId="77777777" w:rsidR="00CF1E01" w:rsidRPr="00CF1E01" w:rsidRDefault="00CF1E01" w:rsidP="00CF1E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Seguridad de red y servidores. </w:t>
      </w:r>
    </w:p>
    <w:p w14:paraId="5B2C908E" w14:textId="77777777" w:rsidR="00CF1E01" w:rsidRPr="00CF1E01" w:rsidRDefault="00CF1E01" w:rsidP="00CF1E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Gestión de servicios técnicos. </w:t>
      </w:r>
    </w:p>
    <w:p w14:paraId="57B26CDA" w14:textId="77777777" w:rsidR="00CF1E01" w:rsidRPr="00CF1E01" w:rsidRDefault="00CF1E01" w:rsidP="00CF1E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Atención y soporte a clientes. </w:t>
      </w:r>
    </w:p>
    <w:p w14:paraId="7306DC28" w14:textId="77777777" w:rsidR="00CF1E01" w:rsidRPr="00CF1E01" w:rsidRDefault="00CF1E01" w:rsidP="00CF1E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Gestión de usuarios y contraseñas. </w:t>
      </w:r>
    </w:p>
    <w:p w14:paraId="6938D920" w14:textId="77777777" w:rsidR="00CF1E01" w:rsidRPr="00CF1E01" w:rsidRDefault="00CF1E01" w:rsidP="00CF1E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Protección de datos comerciales y financieros. </w:t>
      </w:r>
    </w:p>
    <w:p w14:paraId="0C72722E" w14:textId="77777777" w:rsidR="00CF1E01" w:rsidRPr="00CF1E01" w:rsidRDefault="00CF1E01" w:rsidP="00CF1E01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color w:val="7030A0"/>
          <w:kern w:val="36"/>
          <w:sz w:val="44"/>
          <w:szCs w:val="44"/>
        </w:rPr>
      </w:pPr>
      <w:r w:rsidRPr="00CF1E01">
        <w:rPr>
          <w:rFonts w:ascii="Courier New" w:eastAsia="Times New Roman" w:hAnsi="Courier New" w:cs="Courier New"/>
          <w:b/>
          <w:bCs/>
          <w:color w:val="7030A0"/>
          <w:kern w:val="36"/>
          <w:sz w:val="44"/>
          <w:szCs w:val="44"/>
        </w:rPr>
        <w:t>5. Metodología Aplicada</w:t>
      </w:r>
    </w:p>
    <w:p w14:paraId="1D9311A0" w14:textId="77777777" w:rsidR="00CF1E01" w:rsidRPr="00CF1E01" w:rsidRDefault="00CF1E01" w:rsidP="00CF1E0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>Se aplicaron las siguientes técnicas de auditoría:</w:t>
      </w:r>
    </w:p>
    <w:p w14:paraId="2E17E278" w14:textId="77777777" w:rsidR="00CF1E01" w:rsidRPr="00CF1E01" w:rsidRDefault="00CF1E01" w:rsidP="00CF1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Entrevistas al personal técnico y administrativo. </w:t>
      </w:r>
    </w:p>
    <w:p w14:paraId="6557EA09" w14:textId="77777777" w:rsidR="00CF1E01" w:rsidRPr="00CF1E01" w:rsidRDefault="00CF1E01" w:rsidP="00CF1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Observación directa. </w:t>
      </w:r>
    </w:p>
    <w:p w14:paraId="78BA504E" w14:textId="77777777" w:rsidR="00CF1E01" w:rsidRPr="00CF1E01" w:rsidRDefault="00CF1E01" w:rsidP="00CF1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Revisión documental. </w:t>
      </w:r>
    </w:p>
    <w:p w14:paraId="1EA7B5E7" w14:textId="77777777" w:rsidR="00CF1E01" w:rsidRPr="00CF1E01" w:rsidRDefault="00CF1E01" w:rsidP="00CF1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Evaluación de controles. </w:t>
      </w:r>
    </w:p>
    <w:p w14:paraId="22FA123F" w14:textId="77777777" w:rsidR="00CF1E01" w:rsidRPr="00CF1E01" w:rsidRDefault="00CF1E01" w:rsidP="00CF1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Inspección de infraestructura tecnológica. </w:t>
      </w:r>
    </w:p>
    <w:p w14:paraId="6E9ABE9F" w14:textId="77777777" w:rsidR="00CF1E01" w:rsidRPr="00CF1E01" w:rsidRDefault="00CF1E01" w:rsidP="00CF1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Pruebas de cumplimiento. </w:t>
      </w:r>
    </w:p>
    <w:p w14:paraId="418FBB65" w14:textId="77777777" w:rsidR="00CF1E01" w:rsidRPr="00CF1E01" w:rsidRDefault="00CF1E01" w:rsidP="00CF1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Análisis de riesgos TI. </w:t>
      </w:r>
    </w:p>
    <w:p w14:paraId="35C5274A" w14:textId="77777777" w:rsidR="00CF1E01" w:rsidRPr="00CF1E01" w:rsidRDefault="00CF1E01" w:rsidP="00CF1E01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color w:val="7030A0"/>
          <w:kern w:val="36"/>
          <w:sz w:val="44"/>
          <w:szCs w:val="44"/>
        </w:rPr>
      </w:pPr>
      <w:r w:rsidRPr="00CF1E01">
        <w:rPr>
          <w:rFonts w:ascii="Courier New" w:eastAsia="Times New Roman" w:hAnsi="Courier New" w:cs="Courier New"/>
          <w:b/>
          <w:bCs/>
          <w:color w:val="7030A0"/>
          <w:kern w:val="36"/>
          <w:sz w:val="44"/>
          <w:szCs w:val="44"/>
        </w:rPr>
        <w:t>6. Evaluación Basada en COSO II</w:t>
      </w:r>
    </w:p>
    <w:p w14:paraId="5CCCB400" w14:textId="77777777" w:rsidR="00CF1E01" w:rsidRPr="00CF1E01" w:rsidRDefault="00CF1E01" w:rsidP="00CF1E01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color w:val="7030A0"/>
          <w:kern w:val="36"/>
          <w:sz w:val="44"/>
          <w:szCs w:val="44"/>
        </w:rPr>
      </w:pPr>
      <w:r w:rsidRPr="00CF1E01">
        <w:rPr>
          <w:rFonts w:ascii="Courier New" w:eastAsia="Times New Roman" w:hAnsi="Courier New" w:cs="Courier New"/>
          <w:b/>
          <w:bCs/>
          <w:color w:val="7030A0"/>
          <w:kern w:val="36"/>
          <w:sz w:val="44"/>
          <w:szCs w:val="44"/>
        </w:rPr>
        <w:t>6.1 Ambiente Interno</w:t>
      </w:r>
    </w:p>
    <w:p w14:paraId="34225837" w14:textId="77777777" w:rsidR="00CF1E01" w:rsidRPr="00CF1E01" w:rsidRDefault="00CF1E01" w:rsidP="00CF1E01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color w:val="7030A0"/>
          <w:sz w:val="32"/>
          <w:szCs w:val="32"/>
        </w:rPr>
      </w:pPr>
      <w:r w:rsidRPr="00CF1E01">
        <w:rPr>
          <w:rFonts w:ascii="Courier New" w:eastAsia="Times New Roman" w:hAnsi="Courier New" w:cs="Courier New"/>
          <w:b/>
          <w:bCs/>
          <w:color w:val="7030A0"/>
          <w:sz w:val="32"/>
          <w:szCs w:val="32"/>
        </w:rPr>
        <w:lastRenderedPageBreak/>
        <w:t>Evaluación</w:t>
      </w:r>
    </w:p>
    <w:p w14:paraId="249F0542" w14:textId="77777777" w:rsidR="00CF1E01" w:rsidRPr="00CF1E01" w:rsidRDefault="00CF1E01" w:rsidP="00CF1E0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>La empresa cuenta con estructura organizativa funcional y personal técnico especializado; sin embargo, existen debilidades en la formalización de políticas de seguridad informática.</w:t>
      </w:r>
    </w:p>
    <w:p w14:paraId="03996F33" w14:textId="77777777" w:rsidR="00CF1E01" w:rsidRPr="00CF1E01" w:rsidRDefault="00CF1E01" w:rsidP="00CF1E01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color w:val="7030A0"/>
          <w:sz w:val="32"/>
          <w:szCs w:val="32"/>
        </w:rPr>
      </w:pPr>
      <w:r w:rsidRPr="00CF1E01">
        <w:rPr>
          <w:rFonts w:ascii="Courier New" w:eastAsia="Times New Roman" w:hAnsi="Courier New" w:cs="Courier New"/>
          <w:b/>
          <w:bCs/>
          <w:color w:val="7030A0"/>
          <w:sz w:val="32"/>
          <w:szCs w:val="32"/>
        </w:rPr>
        <w:t>Hallazgos</w:t>
      </w:r>
    </w:p>
    <w:p w14:paraId="304BB02D" w14:textId="77777777" w:rsidR="00CF1E01" w:rsidRPr="00CF1E01" w:rsidRDefault="00CF1E01" w:rsidP="00CF1E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No existe manual formal de seguridad TI. </w:t>
      </w:r>
    </w:p>
    <w:p w14:paraId="62B26E1C" w14:textId="77777777" w:rsidR="00CF1E01" w:rsidRPr="00CF1E01" w:rsidRDefault="00CF1E01" w:rsidP="00CF1E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Ausencia de políticas de uso de equipos tecnológicos. </w:t>
      </w:r>
    </w:p>
    <w:p w14:paraId="7237181D" w14:textId="77777777" w:rsidR="00CF1E01" w:rsidRPr="00CF1E01" w:rsidRDefault="00CF1E01" w:rsidP="00CF1E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Contraseñas compartidas entre usuarios. </w:t>
      </w:r>
    </w:p>
    <w:p w14:paraId="46A4F89C" w14:textId="77777777" w:rsidR="00CF1E01" w:rsidRPr="00CF1E01" w:rsidRDefault="00CF1E01" w:rsidP="00CF1E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No existen acuerdos de confidencialidad firmados por todo el personal técnico. </w:t>
      </w:r>
    </w:p>
    <w:p w14:paraId="41E25E0D" w14:textId="77777777" w:rsidR="00CF1E01" w:rsidRPr="00CF1E01" w:rsidRDefault="00CF1E01" w:rsidP="00CF1E01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color w:val="7030A0"/>
          <w:sz w:val="32"/>
          <w:szCs w:val="32"/>
        </w:rPr>
      </w:pPr>
      <w:r w:rsidRPr="00CF1E01">
        <w:rPr>
          <w:rFonts w:ascii="Courier New" w:eastAsia="Times New Roman" w:hAnsi="Courier New" w:cs="Courier New"/>
          <w:b/>
          <w:bCs/>
          <w:color w:val="7030A0"/>
          <w:sz w:val="32"/>
          <w:szCs w:val="32"/>
        </w:rPr>
        <w:t>Riesgos Asociados</w:t>
      </w:r>
    </w:p>
    <w:p w14:paraId="243EE959" w14:textId="77777777" w:rsidR="00CF1E01" w:rsidRPr="00CF1E01" w:rsidRDefault="00CF1E01" w:rsidP="00CF1E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Fuga de información comercial. </w:t>
      </w:r>
    </w:p>
    <w:p w14:paraId="1C8ABFE5" w14:textId="77777777" w:rsidR="00CF1E01" w:rsidRPr="00CF1E01" w:rsidRDefault="00CF1E01" w:rsidP="00CF1E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Accesos no autorizados. </w:t>
      </w:r>
    </w:p>
    <w:p w14:paraId="11F06F63" w14:textId="77777777" w:rsidR="00CF1E01" w:rsidRPr="00CF1E01" w:rsidRDefault="00CF1E01" w:rsidP="00CF1E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Manipulación indebida de datos. </w:t>
      </w:r>
    </w:p>
    <w:p w14:paraId="4FEDEF79" w14:textId="77777777" w:rsidR="00CF1E01" w:rsidRPr="00CF1E01" w:rsidRDefault="00CF1E01" w:rsidP="00CF1E01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color w:val="7030A0"/>
          <w:sz w:val="32"/>
          <w:szCs w:val="32"/>
        </w:rPr>
      </w:pPr>
      <w:r w:rsidRPr="00CF1E01">
        <w:rPr>
          <w:rFonts w:ascii="Courier New" w:eastAsia="Times New Roman" w:hAnsi="Courier New" w:cs="Courier New"/>
          <w:b/>
          <w:bCs/>
          <w:color w:val="7030A0"/>
          <w:sz w:val="32"/>
          <w:szCs w:val="32"/>
        </w:rPr>
        <w:t>Recomendaciones</w:t>
      </w:r>
    </w:p>
    <w:p w14:paraId="7608CBDF" w14:textId="77777777" w:rsidR="00CF1E01" w:rsidRPr="00CF1E01" w:rsidRDefault="00CF1E01" w:rsidP="00CF1E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Elaborar políticas de seguridad informática. </w:t>
      </w:r>
    </w:p>
    <w:p w14:paraId="4A821ED3" w14:textId="77777777" w:rsidR="00CF1E01" w:rsidRPr="00CF1E01" w:rsidRDefault="00CF1E01" w:rsidP="00CF1E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Implementar políticas de confidencialidad. </w:t>
      </w:r>
    </w:p>
    <w:p w14:paraId="7CE56562" w14:textId="77777777" w:rsidR="00CF1E01" w:rsidRPr="00CF1E01" w:rsidRDefault="00CF1E01" w:rsidP="00CF1E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Establecer controles de acceso individualizados. </w:t>
      </w:r>
    </w:p>
    <w:p w14:paraId="53FED1E5" w14:textId="77777777" w:rsidR="00CF1E01" w:rsidRPr="00CF1E01" w:rsidRDefault="00CF1E01" w:rsidP="00CF1E01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color w:val="7030A0"/>
          <w:kern w:val="36"/>
          <w:sz w:val="44"/>
          <w:szCs w:val="44"/>
        </w:rPr>
      </w:pPr>
      <w:r w:rsidRPr="00CF1E01">
        <w:rPr>
          <w:rFonts w:ascii="Courier New" w:eastAsia="Times New Roman" w:hAnsi="Courier New" w:cs="Courier New"/>
          <w:b/>
          <w:bCs/>
          <w:color w:val="7030A0"/>
          <w:kern w:val="36"/>
          <w:sz w:val="44"/>
          <w:szCs w:val="44"/>
        </w:rPr>
        <w:t>6.2 Establecimiento de Objetivos</w:t>
      </w:r>
    </w:p>
    <w:p w14:paraId="71C71674" w14:textId="77777777" w:rsidR="00CF1E01" w:rsidRPr="00CF1E01" w:rsidRDefault="00CF1E01" w:rsidP="00CF1E01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color w:val="7030A0"/>
          <w:sz w:val="32"/>
          <w:szCs w:val="32"/>
        </w:rPr>
      </w:pPr>
      <w:r w:rsidRPr="00CF1E01">
        <w:rPr>
          <w:rFonts w:ascii="Courier New" w:eastAsia="Times New Roman" w:hAnsi="Courier New" w:cs="Courier New"/>
          <w:b/>
          <w:bCs/>
          <w:color w:val="7030A0"/>
          <w:sz w:val="32"/>
          <w:szCs w:val="32"/>
        </w:rPr>
        <w:t>Evaluación</w:t>
      </w:r>
    </w:p>
    <w:p w14:paraId="7DB55F4A" w14:textId="77777777" w:rsidR="00CF1E01" w:rsidRPr="00CF1E01" w:rsidRDefault="00CF1E01" w:rsidP="00CF1E0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>La empresa posee objetivos comerciales definidos; sin embargo, no cuenta con indicadores tecnológicos formales.</w:t>
      </w:r>
    </w:p>
    <w:p w14:paraId="3215A387" w14:textId="77777777" w:rsidR="00CF1E01" w:rsidRPr="00CF1E01" w:rsidRDefault="00CF1E01" w:rsidP="00CF1E01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color w:val="7030A0"/>
          <w:sz w:val="32"/>
          <w:szCs w:val="32"/>
        </w:rPr>
      </w:pPr>
      <w:r w:rsidRPr="00CF1E01">
        <w:rPr>
          <w:rFonts w:ascii="Courier New" w:eastAsia="Times New Roman" w:hAnsi="Courier New" w:cs="Courier New"/>
          <w:b/>
          <w:bCs/>
          <w:color w:val="7030A0"/>
          <w:sz w:val="32"/>
          <w:szCs w:val="32"/>
        </w:rPr>
        <w:t>Hallazgos</w:t>
      </w:r>
    </w:p>
    <w:p w14:paraId="032F3F73" w14:textId="77777777" w:rsidR="00CF1E01" w:rsidRPr="00CF1E01" w:rsidRDefault="00CF1E01" w:rsidP="00CF1E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No existen métricas de disponibilidad de sistemas. </w:t>
      </w:r>
    </w:p>
    <w:p w14:paraId="46A1C43E" w14:textId="77777777" w:rsidR="00CF1E01" w:rsidRPr="00CF1E01" w:rsidRDefault="00CF1E01" w:rsidP="00CF1E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No se mide tiempo de respuesta del soporte técnico. </w:t>
      </w:r>
    </w:p>
    <w:p w14:paraId="46F25179" w14:textId="77777777" w:rsidR="00CF1E01" w:rsidRPr="00CF1E01" w:rsidRDefault="00CF1E01" w:rsidP="00CF1E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No existen indicadores de incidentes informáticos. </w:t>
      </w:r>
    </w:p>
    <w:p w14:paraId="592C5C5B" w14:textId="77777777" w:rsidR="00CF1E01" w:rsidRPr="00CF1E01" w:rsidRDefault="00CF1E01" w:rsidP="00CF1E01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color w:val="7030A0"/>
          <w:sz w:val="32"/>
          <w:szCs w:val="32"/>
        </w:rPr>
      </w:pPr>
      <w:r w:rsidRPr="00CF1E01">
        <w:rPr>
          <w:rFonts w:ascii="Courier New" w:eastAsia="Times New Roman" w:hAnsi="Courier New" w:cs="Courier New"/>
          <w:b/>
          <w:bCs/>
          <w:color w:val="7030A0"/>
          <w:sz w:val="32"/>
          <w:szCs w:val="32"/>
        </w:rPr>
        <w:t>Recomendaciones</w:t>
      </w:r>
    </w:p>
    <w:p w14:paraId="15E00141" w14:textId="77777777" w:rsidR="00CF1E01" w:rsidRPr="00CF1E01" w:rsidRDefault="00CF1E01" w:rsidP="00CF1E0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>Implementar KPI tecnológicos como: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0"/>
        <w:gridCol w:w="1264"/>
      </w:tblGrid>
      <w:tr w:rsidR="00CF1E01" w:rsidRPr="00CF1E01" w14:paraId="1EF449FE" w14:textId="77777777" w:rsidTr="00CF1E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CC732" w14:textId="77777777" w:rsidR="00CF1E01" w:rsidRPr="00CF1E01" w:rsidRDefault="00CF1E01" w:rsidP="00CF1E01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b/>
                <w:bCs/>
                <w:color w:val="7030A0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1292A5EE" w14:textId="77777777" w:rsidR="00CF1E01" w:rsidRPr="00CF1E01" w:rsidRDefault="00CF1E01" w:rsidP="00CF1E01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b/>
                <w:bCs/>
                <w:color w:val="7030A0"/>
              </w:rPr>
              <w:t>Objetivo</w:t>
            </w:r>
          </w:p>
        </w:tc>
      </w:tr>
      <w:tr w:rsidR="00CF1E01" w:rsidRPr="00CF1E01" w14:paraId="44C198E8" w14:textId="77777777" w:rsidTr="00CF1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76766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Tiempo de respuesta soporte</w:t>
            </w:r>
          </w:p>
        </w:tc>
        <w:tc>
          <w:tcPr>
            <w:tcW w:w="0" w:type="auto"/>
            <w:vAlign w:val="center"/>
            <w:hideMark/>
          </w:tcPr>
          <w:p w14:paraId="28D66A88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≤ 2 horas</w:t>
            </w:r>
          </w:p>
        </w:tc>
      </w:tr>
      <w:tr w:rsidR="00CF1E01" w:rsidRPr="00CF1E01" w14:paraId="3928337D" w14:textId="77777777" w:rsidTr="00CF1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3CA48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Disponibilidad del sistema</w:t>
            </w:r>
          </w:p>
        </w:tc>
        <w:tc>
          <w:tcPr>
            <w:tcW w:w="0" w:type="auto"/>
            <w:vAlign w:val="center"/>
            <w:hideMark/>
          </w:tcPr>
          <w:p w14:paraId="5C44095E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99%</w:t>
            </w:r>
          </w:p>
        </w:tc>
      </w:tr>
      <w:tr w:rsidR="00CF1E01" w:rsidRPr="00CF1E01" w14:paraId="23ECA87D" w14:textId="77777777" w:rsidTr="00CF1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C222B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lastRenderedPageBreak/>
              <w:t>Incidentes resueltos</w:t>
            </w:r>
          </w:p>
        </w:tc>
        <w:tc>
          <w:tcPr>
            <w:tcW w:w="0" w:type="auto"/>
            <w:vAlign w:val="center"/>
            <w:hideMark/>
          </w:tcPr>
          <w:p w14:paraId="41C7AAB5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≥ 95%</w:t>
            </w:r>
          </w:p>
        </w:tc>
      </w:tr>
      <w:tr w:rsidR="00CF1E01" w:rsidRPr="00CF1E01" w14:paraId="719FC1DC" w14:textId="77777777" w:rsidTr="00CF1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888DE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Respaldos exitosos</w:t>
            </w:r>
          </w:p>
        </w:tc>
        <w:tc>
          <w:tcPr>
            <w:tcW w:w="0" w:type="auto"/>
            <w:vAlign w:val="center"/>
            <w:hideMark/>
          </w:tcPr>
          <w:p w14:paraId="67779519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100%</w:t>
            </w:r>
          </w:p>
        </w:tc>
      </w:tr>
    </w:tbl>
    <w:p w14:paraId="74BC9B94" w14:textId="77777777" w:rsidR="00CF1E01" w:rsidRPr="00CF1E01" w:rsidRDefault="00CF1E01" w:rsidP="00CF1E01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color w:val="7030A0"/>
          <w:kern w:val="36"/>
          <w:sz w:val="44"/>
          <w:szCs w:val="44"/>
        </w:rPr>
      </w:pPr>
      <w:r w:rsidRPr="00CF1E01">
        <w:rPr>
          <w:rFonts w:ascii="Courier New" w:eastAsia="Times New Roman" w:hAnsi="Courier New" w:cs="Courier New"/>
          <w:b/>
          <w:bCs/>
          <w:color w:val="7030A0"/>
          <w:kern w:val="36"/>
          <w:sz w:val="44"/>
          <w:szCs w:val="44"/>
        </w:rPr>
        <w:t>6.3 Identificación de Eventos</w:t>
      </w:r>
    </w:p>
    <w:p w14:paraId="02A972B5" w14:textId="77777777" w:rsidR="00CF1E01" w:rsidRPr="00CF1E01" w:rsidRDefault="00CF1E01" w:rsidP="00CF1E01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color w:val="7030A0"/>
          <w:sz w:val="32"/>
          <w:szCs w:val="32"/>
        </w:rPr>
      </w:pPr>
      <w:r w:rsidRPr="00CF1E01">
        <w:rPr>
          <w:rFonts w:ascii="Courier New" w:eastAsia="Times New Roman" w:hAnsi="Courier New" w:cs="Courier New"/>
          <w:b/>
          <w:bCs/>
          <w:color w:val="7030A0"/>
          <w:sz w:val="32"/>
          <w:szCs w:val="32"/>
        </w:rPr>
        <w:t>Eventos de Riesgo Identificados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0"/>
        <w:gridCol w:w="2980"/>
      </w:tblGrid>
      <w:tr w:rsidR="00CF1E01" w:rsidRPr="00CF1E01" w14:paraId="063C6B74" w14:textId="77777777" w:rsidTr="00CF1E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239A2" w14:textId="77777777" w:rsidR="00CF1E01" w:rsidRPr="00CF1E01" w:rsidRDefault="00CF1E01" w:rsidP="00CF1E01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b/>
                <w:bCs/>
                <w:color w:val="7030A0"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1F89D851" w14:textId="77777777" w:rsidR="00CF1E01" w:rsidRPr="00CF1E01" w:rsidRDefault="00CF1E01" w:rsidP="00CF1E01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b/>
                <w:bCs/>
                <w:color w:val="7030A0"/>
              </w:rPr>
              <w:t>Impacto</w:t>
            </w:r>
          </w:p>
        </w:tc>
      </w:tr>
      <w:tr w:rsidR="00CF1E01" w:rsidRPr="00CF1E01" w14:paraId="57F79B5D" w14:textId="77777777" w:rsidTr="00CF1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2F451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Ataques de malware</w:t>
            </w:r>
          </w:p>
        </w:tc>
        <w:tc>
          <w:tcPr>
            <w:tcW w:w="0" w:type="auto"/>
            <w:vAlign w:val="center"/>
            <w:hideMark/>
          </w:tcPr>
          <w:p w14:paraId="4193A396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Pérdida de información</w:t>
            </w:r>
          </w:p>
        </w:tc>
      </w:tr>
      <w:tr w:rsidR="00CF1E01" w:rsidRPr="00CF1E01" w14:paraId="07B767A8" w14:textId="77777777" w:rsidTr="00CF1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031E0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Robo de equipos tecnológicos</w:t>
            </w:r>
          </w:p>
        </w:tc>
        <w:tc>
          <w:tcPr>
            <w:tcW w:w="0" w:type="auto"/>
            <w:vAlign w:val="center"/>
            <w:hideMark/>
          </w:tcPr>
          <w:p w14:paraId="75563836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Pérdida financiera</w:t>
            </w:r>
          </w:p>
        </w:tc>
      </w:tr>
      <w:tr w:rsidR="00CF1E01" w:rsidRPr="00CF1E01" w14:paraId="43432862" w14:textId="77777777" w:rsidTr="00CF1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04B36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Caída del sistema de facturación</w:t>
            </w:r>
          </w:p>
        </w:tc>
        <w:tc>
          <w:tcPr>
            <w:tcW w:w="0" w:type="auto"/>
            <w:vAlign w:val="center"/>
            <w:hideMark/>
          </w:tcPr>
          <w:p w14:paraId="66220C6A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Interrupción de ventas</w:t>
            </w:r>
          </w:p>
        </w:tc>
      </w:tr>
      <w:tr w:rsidR="00CF1E01" w:rsidRPr="00CF1E01" w14:paraId="10A848BC" w14:textId="77777777" w:rsidTr="00CF1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10455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Pérdida de base de datos</w:t>
            </w:r>
          </w:p>
        </w:tc>
        <w:tc>
          <w:tcPr>
            <w:tcW w:w="0" w:type="auto"/>
            <w:vAlign w:val="center"/>
            <w:hideMark/>
          </w:tcPr>
          <w:p w14:paraId="44BFE45B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Afectación operativa</w:t>
            </w:r>
          </w:p>
        </w:tc>
      </w:tr>
      <w:tr w:rsidR="00CF1E01" w:rsidRPr="00CF1E01" w14:paraId="752F566C" w14:textId="77777777" w:rsidTr="00CF1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B1E54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Fallo eléctrico</w:t>
            </w:r>
          </w:p>
        </w:tc>
        <w:tc>
          <w:tcPr>
            <w:tcW w:w="0" w:type="auto"/>
            <w:vAlign w:val="center"/>
            <w:hideMark/>
          </w:tcPr>
          <w:p w14:paraId="16C741AD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Daño de servidores</w:t>
            </w:r>
          </w:p>
        </w:tc>
      </w:tr>
      <w:tr w:rsidR="00CF1E01" w:rsidRPr="00CF1E01" w14:paraId="484B1A05" w14:textId="77777777" w:rsidTr="00CF1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35F80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Errores del personal técnico</w:t>
            </w:r>
          </w:p>
        </w:tc>
        <w:tc>
          <w:tcPr>
            <w:tcW w:w="0" w:type="auto"/>
            <w:vAlign w:val="center"/>
            <w:hideMark/>
          </w:tcPr>
          <w:p w14:paraId="66438B7D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Afectación a clientes</w:t>
            </w:r>
          </w:p>
        </w:tc>
      </w:tr>
    </w:tbl>
    <w:p w14:paraId="0DA88CB5" w14:textId="77777777" w:rsidR="00CF1E01" w:rsidRPr="00CF1E01" w:rsidRDefault="00CF1E01" w:rsidP="00CF1E01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color w:val="7030A0"/>
          <w:kern w:val="36"/>
          <w:sz w:val="44"/>
          <w:szCs w:val="44"/>
        </w:rPr>
      </w:pPr>
      <w:r w:rsidRPr="00CF1E01">
        <w:rPr>
          <w:rFonts w:ascii="Courier New" w:eastAsia="Times New Roman" w:hAnsi="Courier New" w:cs="Courier New"/>
          <w:b/>
          <w:bCs/>
          <w:color w:val="7030A0"/>
          <w:kern w:val="36"/>
          <w:sz w:val="44"/>
          <w:szCs w:val="44"/>
        </w:rPr>
        <w:t>6.4 Evaluación de Riesgos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0"/>
        <w:gridCol w:w="1645"/>
        <w:gridCol w:w="985"/>
        <w:gridCol w:w="1000"/>
      </w:tblGrid>
      <w:tr w:rsidR="00CF1E01" w:rsidRPr="00CF1E01" w14:paraId="670FA532" w14:textId="77777777" w:rsidTr="00CF1E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AC077" w14:textId="77777777" w:rsidR="00CF1E01" w:rsidRPr="00CF1E01" w:rsidRDefault="00CF1E01" w:rsidP="00CF1E01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b/>
                <w:bCs/>
                <w:color w:val="7030A0"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01265E5D" w14:textId="77777777" w:rsidR="00CF1E01" w:rsidRPr="00CF1E01" w:rsidRDefault="00CF1E01" w:rsidP="00CF1E01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b/>
                <w:bCs/>
                <w:color w:val="7030A0"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14:paraId="37FED40D" w14:textId="77777777" w:rsidR="00CF1E01" w:rsidRPr="00CF1E01" w:rsidRDefault="00CF1E01" w:rsidP="00CF1E01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b/>
                <w:bCs/>
                <w:color w:val="7030A0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4619CE64" w14:textId="77777777" w:rsidR="00CF1E01" w:rsidRPr="00CF1E01" w:rsidRDefault="00CF1E01" w:rsidP="00CF1E01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b/>
                <w:bCs/>
                <w:color w:val="7030A0"/>
              </w:rPr>
              <w:t>Nivel</w:t>
            </w:r>
          </w:p>
        </w:tc>
      </w:tr>
      <w:tr w:rsidR="00CF1E01" w:rsidRPr="00CF1E01" w14:paraId="6C619E83" w14:textId="77777777" w:rsidTr="00CF1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16B52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Acceso no autorizado</w:t>
            </w:r>
          </w:p>
        </w:tc>
        <w:tc>
          <w:tcPr>
            <w:tcW w:w="0" w:type="auto"/>
            <w:vAlign w:val="center"/>
            <w:hideMark/>
          </w:tcPr>
          <w:p w14:paraId="0EBF01CF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50B50D95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CD6ED7C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Crítico</w:t>
            </w:r>
          </w:p>
        </w:tc>
      </w:tr>
      <w:tr w:rsidR="00CF1E01" w:rsidRPr="00CF1E01" w14:paraId="29A4CDCB" w14:textId="77777777" w:rsidTr="00CF1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AFA14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Virus informáticos</w:t>
            </w:r>
          </w:p>
        </w:tc>
        <w:tc>
          <w:tcPr>
            <w:tcW w:w="0" w:type="auto"/>
            <w:vAlign w:val="center"/>
            <w:hideMark/>
          </w:tcPr>
          <w:p w14:paraId="5828C015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E5DD858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1418554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Crítico</w:t>
            </w:r>
          </w:p>
        </w:tc>
      </w:tr>
      <w:tr w:rsidR="00CF1E01" w:rsidRPr="00CF1E01" w14:paraId="620B2CB8" w14:textId="77777777" w:rsidTr="00CF1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7BC43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Pérdida de inventario</w:t>
            </w:r>
          </w:p>
        </w:tc>
        <w:tc>
          <w:tcPr>
            <w:tcW w:w="0" w:type="auto"/>
            <w:vAlign w:val="center"/>
            <w:hideMark/>
          </w:tcPr>
          <w:p w14:paraId="367E362D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22F11C0A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6CD6E3F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Alto</w:t>
            </w:r>
          </w:p>
        </w:tc>
      </w:tr>
      <w:tr w:rsidR="00CF1E01" w:rsidRPr="00CF1E01" w14:paraId="1B13B12F" w14:textId="77777777" w:rsidTr="00CF1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F73C5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Caída del sistema de ventas</w:t>
            </w:r>
          </w:p>
        </w:tc>
        <w:tc>
          <w:tcPr>
            <w:tcW w:w="0" w:type="auto"/>
            <w:vAlign w:val="center"/>
            <w:hideMark/>
          </w:tcPr>
          <w:p w14:paraId="08C9401C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BAD2919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D0E5D07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Crítico</w:t>
            </w:r>
          </w:p>
        </w:tc>
      </w:tr>
      <w:tr w:rsidR="00CF1E01" w:rsidRPr="00CF1E01" w14:paraId="4393907C" w14:textId="77777777" w:rsidTr="00CF1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1112B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Robo de información</w:t>
            </w:r>
          </w:p>
        </w:tc>
        <w:tc>
          <w:tcPr>
            <w:tcW w:w="0" w:type="auto"/>
            <w:vAlign w:val="center"/>
            <w:hideMark/>
          </w:tcPr>
          <w:p w14:paraId="3B7C8832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3381BD62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34B1C91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Alto</w:t>
            </w:r>
          </w:p>
        </w:tc>
      </w:tr>
      <w:tr w:rsidR="00CF1E01" w:rsidRPr="00CF1E01" w14:paraId="0430982F" w14:textId="77777777" w:rsidTr="00CF1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ACC87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Fallo de respaldo</w:t>
            </w:r>
          </w:p>
        </w:tc>
        <w:tc>
          <w:tcPr>
            <w:tcW w:w="0" w:type="auto"/>
            <w:vAlign w:val="center"/>
            <w:hideMark/>
          </w:tcPr>
          <w:p w14:paraId="1225049A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312E4C35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582E52F0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Alto</w:t>
            </w:r>
          </w:p>
        </w:tc>
      </w:tr>
    </w:tbl>
    <w:p w14:paraId="7137B886" w14:textId="77777777" w:rsidR="00CF1E01" w:rsidRPr="00CF1E01" w:rsidRDefault="00CF1E01" w:rsidP="00CF1E01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color w:val="7030A0"/>
          <w:kern w:val="36"/>
          <w:sz w:val="44"/>
          <w:szCs w:val="44"/>
        </w:rPr>
      </w:pPr>
      <w:r w:rsidRPr="00CF1E01">
        <w:rPr>
          <w:rFonts w:ascii="Courier New" w:eastAsia="Times New Roman" w:hAnsi="Courier New" w:cs="Courier New"/>
          <w:b/>
          <w:bCs/>
          <w:color w:val="7030A0"/>
          <w:kern w:val="36"/>
          <w:sz w:val="44"/>
          <w:szCs w:val="44"/>
        </w:rPr>
        <w:t>6.5 Respuesta al Riesgo</w:t>
      </w:r>
    </w:p>
    <w:p w14:paraId="01AED309" w14:textId="77777777" w:rsidR="00CF1E01" w:rsidRPr="00CF1E01" w:rsidRDefault="00CF1E01" w:rsidP="00CF1E01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color w:val="7030A0"/>
          <w:sz w:val="32"/>
          <w:szCs w:val="32"/>
        </w:rPr>
      </w:pPr>
      <w:r w:rsidRPr="00CF1E01">
        <w:rPr>
          <w:rFonts w:ascii="Courier New" w:eastAsia="Times New Roman" w:hAnsi="Courier New" w:cs="Courier New"/>
          <w:b/>
          <w:bCs/>
          <w:color w:val="7030A0"/>
          <w:sz w:val="32"/>
          <w:szCs w:val="32"/>
        </w:rPr>
        <w:t>Controles Implementados</w:t>
      </w:r>
    </w:p>
    <w:p w14:paraId="2AE2B88B" w14:textId="77777777" w:rsidR="00CF1E01" w:rsidRPr="00CF1E01" w:rsidRDefault="00CF1E01" w:rsidP="00CF1E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Antivirus corporativo. </w:t>
      </w:r>
    </w:p>
    <w:p w14:paraId="56CE6FC8" w14:textId="77777777" w:rsidR="00CF1E01" w:rsidRPr="00CF1E01" w:rsidRDefault="00CF1E01" w:rsidP="00CF1E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Firewall de red. </w:t>
      </w:r>
    </w:p>
    <w:p w14:paraId="48A340D8" w14:textId="77777777" w:rsidR="00CF1E01" w:rsidRPr="00CF1E01" w:rsidRDefault="00CF1E01" w:rsidP="00CF1E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Sistema de cámaras de seguridad. </w:t>
      </w:r>
    </w:p>
    <w:p w14:paraId="39FB7B9B" w14:textId="77777777" w:rsidR="00CF1E01" w:rsidRPr="00CF1E01" w:rsidRDefault="00CF1E01" w:rsidP="00CF1E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Control parcial de inventario. </w:t>
      </w:r>
    </w:p>
    <w:p w14:paraId="7FC1BAAD" w14:textId="77777777" w:rsidR="00CF1E01" w:rsidRPr="00CF1E01" w:rsidRDefault="00CF1E01" w:rsidP="00CF1E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Restricción de acceso administrativo. </w:t>
      </w:r>
    </w:p>
    <w:p w14:paraId="46238917" w14:textId="77777777" w:rsidR="00CF1E01" w:rsidRPr="00CF1E01" w:rsidRDefault="00CF1E01" w:rsidP="00CF1E01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color w:val="7030A0"/>
          <w:sz w:val="32"/>
          <w:szCs w:val="32"/>
        </w:rPr>
      </w:pPr>
      <w:r w:rsidRPr="00CF1E01">
        <w:rPr>
          <w:rFonts w:ascii="Courier New" w:eastAsia="Times New Roman" w:hAnsi="Courier New" w:cs="Courier New"/>
          <w:b/>
          <w:bCs/>
          <w:color w:val="7030A0"/>
          <w:sz w:val="32"/>
          <w:szCs w:val="32"/>
        </w:rPr>
        <w:t>Debilidades Detectadas</w:t>
      </w:r>
    </w:p>
    <w:p w14:paraId="5C4F1623" w14:textId="77777777" w:rsidR="00CF1E01" w:rsidRPr="00CF1E01" w:rsidRDefault="00CF1E01" w:rsidP="00CF1E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Respaldos manuales. </w:t>
      </w:r>
    </w:p>
    <w:p w14:paraId="6111344C" w14:textId="77777777" w:rsidR="00CF1E01" w:rsidRPr="00CF1E01" w:rsidRDefault="00CF1E01" w:rsidP="00CF1E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Ausencia de monitoreo continuo. </w:t>
      </w:r>
    </w:p>
    <w:p w14:paraId="6C1043EA" w14:textId="77777777" w:rsidR="00CF1E01" w:rsidRPr="00CF1E01" w:rsidRDefault="00CF1E01" w:rsidP="00CF1E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No existe plan formal de recuperación ante desastres. </w:t>
      </w:r>
    </w:p>
    <w:p w14:paraId="470A4EF6" w14:textId="77777777" w:rsidR="00CF1E01" w:rsidRPr="00CF1E01" w:rsidRDefault="00CF1E01" w:rsidP="00CF1E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Equipos sin actualización periódica. </w:t>
      </w:r>
    </w:p>
    <w:p w14:paraId="7183FD05" w14:textId="77777777" w:rsidR="00CF1E01" w:rsidRPr="00CF1E01" w:rsidRDefault="00CF1E01" w:rsidP="00CF1E01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color w:val="7030A0"/>
          <w:sz w:val="32"/>
          <w:szCs w:val="32"/>
        </w:rPr>
      </w:pPr>
      <w:r w:rsidRPr="00CF1E01">
        <w:rPr>
          <w:rFonts w:ascii="Courier New" w:eastAsia="Times New Roman" w:hAnsi="Courier New" w:cs="Courier New"/>
          <w:b/>
          <w:bCs/>
          <w:color w:val="7030A0"/>
          <w:sz w:val="32"/>
          <w:szCs w:val="32"/>
        </w:rPr>
        <w:lastRenderedPageBreak/>
        <w:t>Recomendaciones</w:t>
      </w:r>
    </w:p>
    <w:p w14:paraId="6F8E97DC" w14:textId="77777777" w:rsidR="00CF1E01" w:rsidRPr="00CF1E01" w:rsidRDefault="00CF1E01" w:rsidP="00CF1E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Automatizar respaldos diarios. </w:t>
      </w:r>
    </w:p>
    <w:p w14:paraId="4C64B441" w14:textId="77777777" w:rsidR="00CF1E01" w:rsidRPr="00CF1E01" w:rsidRDefault="00CF1E01" w:rsidP="00CF1E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Implementar monitoreo de red. </w:t>
      </w:r>
    </w:p>
    <w:p w14:paraId="4E63F9A7" w14:textId="77777777" w:rsidR="00CF1E01" w:rsidRPr="00CF1E01" w:rsidRDefault="00CF1E01" w:rsidP="00CF1E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Crear plan de contingencia TI. </w:t>
      </w:r>
    </w:p>
    <w:p w14:paraId="6C6D65EA" w14:textId="77777777" w:rsidR="00CF1E01" w:rsidRPr="00CF1E01" w:rsidRDefault="00CF1E01" w:rsidP="00CF1E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Actualizar software y licencias. </w:t>
      </w:r>
    </w:p>
    <w:p w14:paraId="5C084013" w14:textId="77777777" w:rsidR="00CF1E01" w:rsidRPr="00CF1E01" w:rsidRDefault="00CF1E01" w:rsidP="00CF1E01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color w:val="7030A0"/>
          <w:kern w:val="36"/>
          <w:sz w:val="44"/>
          <w:szCs w:val="44"/>
        </w:rPr>
      </w:pPr>
      <w:r w:rsidRPr="00CF1E01">
        <w:rPr>
          <w:rFonts w:ascii="Courier New" w:eastAsia="Times New Roman" w:hAnsi="Courier New" w:cs="Courier New"/>
          <w:b/>
          <w:bCs/>
          <w:color w:val="7030A0"/>
          <w:kern w:val="36"/>
          <w:sz w:val="44"/>
          <w:szCs w:val="44"/>
        </w:rPr>
        <w:t>6.6 Actividades de Control</w:t>
      </w:r>
    </w:p>
    <w:p w14:paraId="438EF36A" w14:textId="77777777" w:rsidR="00CF1E01" w:rsidRPr="00CF1E01" w:rsidRDefault="00CF1E01" w:rsidP="00CF1E01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color w:val="7030A0"/>
          <w:sz w:val="32"/>
          <w:szCs w:val="32"/>
        </w:rPr>
      </w:pPr>
      <w:r w:rsidRPr="00CF1E01">
        <w:rPr>
          <w:rFonts w:ascii="Courier New" w:eastAsia="Times New Roman" w:hAnsi="Courier New" w:cs="Courier New"/>
          <w:b/>
          <w:bCs/>
          <w:color w:val="7030A0"/>
          <w:sz w:val="32"/>
          <w:szCs w:val="32"/>
        </w:rPr>
        <w:t>Evaluación de Controles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0"/>
        <w:gridCol w:w="3686"/>
      </w:tblGrid>
      <w:tr w:rsidR="00CF1E01" w:rsidRPr="00CF1E01" w14:paraId="6DE53B22" w14:textId="77777777" w:rsidTr="00CF1E01">
        <w:trPr>
          <w:tblHeader/>
          <w:tblCellSpacing w:w="15" w:type="dxa"/>
        </w:trPr>
        <w:tc>
          <w:tcPr>
            <w:tcW w:w="5625" w:type="dxa"/>
            <w:vAlign w:val="center"/>
            <w:hideMark/>
          </w:tcPr>
          <w:p w14:paraId="5E1D1388" w14:textId="77777777" w:rsidR="00CF1E01" w:rsidRPr="00CF1E01" w:rsidRDefault="00CF1E01" w:rsidP="00CF1E01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b/>
                <w:bCs/>
                <w:color w:val="7030A0"/>
              </w:rPr>
              <w:t>Control</w:t>
            </w:r>
          </w:p>
        </w:tc>
        <w:tc>
          <w:tcPr>
            <w:tcW w:w="3641" w:type="dxa"/>
            <w:vAlign w:val="center"/>
            <w:hideMark/>
          </w:tcPr>
          <w:p w14:paraId="1C832312" w14:textId="77777777" w:rsidR="00CF1E01" w:rsidRPr="00CF1E01" w:rsidRDefault="00CF1E01" w:rsidP="00CF1E01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b/>
                <w:bCs/>
                <w:color w:val="7030A0"/>
              </w:rPr>
              <w:t>Estado</w:t>
            </w:r>
          </w:p>
        </w:tc>
      </w:tr>
      <w:tr w:rsidR="00CF1E01" w:rsidRPr="00CF1E01" w14:paraId="4273DE31" w14:textId="77777777" w:rsidTr="00CF1E01">
        <w:trPr>
          <w:tblCellSpacing w:w="15" w:type="dxa"/>
        </w:trPr>
        <w:tc>
          <w:tcPr>
            <w:tcW w:w="5625" w:type="dxa"/>
            <w:vAlign w:val="center"/>
            <w:hideMark/>
          </w:tcPr>
          <w:p w14:paraId="0E1A8024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Inventario tecnológico</w:t>
            </w:r>
          </w:p>
        </w:tc>
        <w:tc>
          <w:tcPr>
            <w:tcW w:w="3641" w:type="dxa"/>
            <w:vAlign w:val="center"/>
            <w:hideMark/>
          </w:tcPr>
          <w:p w14:paraId="29B29110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Parcial</w:t>
            </w:r>
          </w:p>
        </w:tc>
      </w:tr>
      <w:tr w:rsidR="00CF1E01" w:rsidRPr="00CF1E01" w14:paraId="186FDBBB" w14:textId="77777777" w:rsidTr="00CF1E01">
        <w:trPr>
          <w:tblCellSpacing w:w="15" w:type="dxa"/>
        </w:trPr>
        <w:tc>
          <w:tcPr>
            <w:tcW w:w="5625" w:type="dxa"/>
            <w:vAlign w:val="center"/>
            <w:hideMark/>
          </w:tcPr>
          <w:p w14:paraId="721FCD4C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Respaldos de información</w:t>
            </w:r>
          </w:p>
        </w:tc>
        <w:tc>
          <w:tcPr>
            <w:tcW w:w="3641" w:type="dxa"/>
            <w:vAlign w:val="center"/>
            <w:hideMark/>
          </w:tcPr>
          <w:p w14:paraId="4913D219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Deficiente</w:t>
            </w:r>
          </w:p>
        </w:tc>
      </w:tr>
      <w:tr w:rsidR="00CF1E01" w:rsidRPr="00CF1E01" w14:paraId="158AF6BF" w14:textId="77777777" w:rsidTr="00CF1E01">
        <w:trPr>
          <w:tblCellSpacing w:w="15" w:type="dxa"/>
        </w:trPr>
        <w:tc>
          <w:tcPr>
            <w:tcW w:w="5625" w:type="dxa"/>
            <w:vAlign w:val="center"/>
            <w:hideMark/>
          </w:tcPr>
          <w:p w14:paraId="164D55D3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Control de usuarios</w:t>
            </w:r>
          </w:p>
        </w:tc>
        <w:tc>
          <w:tcPr>
            <w:tcW w:w="3641" w:type="dxa"/>
            <w:vAlign w:val="center"/>
            <w:hideMark/>
          </w:tcPr>
          <w:p w14:paraId="2FE23EAB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Parcial</w:t>
            </w:r>
          </w:p>
        </w:tc>
      </w:tr>
      <w:tr w:rsidR="00CF1E01" w:rsidRPr="00CF1E01" w14:paraId="43F3E277" w14:textId="77777777" w:rsidTr="00CF1E01">
        <w:trPr>
          <w:tblCellSpacing w:w="15" w:type="dxa"/>
        </w:trPr>
        <w:tc>
          <w:tcPr>
            <w:tcW w:w="5625" w:type="dxa"/>
            <w:vAlign w:val="center"/>
            <w:hideMark/>
          </w:tcPr>
          <w:p w14:paraId="0F28C1F3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Seguridad física</w:t>
            </w:r>
          </w:p>
        </w:tc>
        <w:tc>
          <w:tcPr>
            <w:tcW w:w="3641" w:type="dxa"/>
            <w:vAlign w:val="center"/>
            <w:hideMark/>
          </w:tcPr>
          <w:p w14:paraId="29A54279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Adecuada</w:t>
            </w:r>
          </w:p>
        </w:tc>
      </w:tr>
      <w:tr w:rsidR="00CF1E01" w:rsidRPr="00CF1E01" w14:paraId="16339459" w14:textId="77777777" w:rsidTr="00CF1E01">
        <w:trPr>
          <w:tblCellSpacing w:w="15" w:type="dxa"/>
        </w:trPr>
        <w:tc>
          <w:tcPr>
            <w:tcW w:w="5625" w:type="dxa"/>
            <w:vAlign w:val="center"/>
            <w:hideMark/>
          </w:tcPr>
          <w:p w14:paraId="7E43C625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Actualización antivirus</w:t>
            </w:r>
          </w:p>
        </w:tc>
        <w:tc>
          <w:tcPr>
            <w:tcW w:w="3641" w:type="dxa"/>
            <w:vAlign w:val="center"/>
            <w:hideMark/>
          </w:tcPr>
          <w:p w14:paraId="09156E42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Parcial</w:t>
            </w:r>
          </w:p>
        </w:tc>
      </w:tr>
      <w:tr w:rsidR="00CF1E01" w:rsidRPr="00CF1E01" w14:paraId="41BA7185" w14:textId="77777777" w:rsidTr="00CF1E01">
        <w:trPr>
          <w:tblCellSpacing w:w="15" w:type="dxa"/>
        </w:trPr>
        <w:tc>
          <w:tcPr>
            <w:tcW w:w="5625" w:type="dxa"/>
            <w:vAlign w:val="center"/>
            <w:hideMark/>
          </w:tcPr>
          <w:p w14:paraId="53CEE0EA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Facturación electrónica</w:t>
            </w:r>
          </w:p>
        </w:tc>
        <w:tc>
          <w:tcPr>
            <w:tcW w:w="3641" w:type="dxa"/>
            <w:vAlign w:val="center"/>
            <w:hideMark/>
          </w:tcPr>
          <w:p w14:paraId="42974EE5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Adecuada</w:t>
            </w:r>
          </w:p>
        </w:tc>
      </w:tr>
    </w:tbl>
    <w:p w14:paraId="28A1DC5A" w14:textId="77777777" w:rsidR="00CF1E01" w:rsidRPr="00CF1E01" w:rsidRDefault="00CF1E01" w:rsidP="00CF1E01">
      <w:pPr>
        <w:spacing w:after="0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pict w14:anchorId="74DB933E">
          <v:rect id="_x0000_i1517" style="width:0;height:1.5pt" o:hralign="center" o:hrstd="t" o:hr="t" fillcolor="#a0a0a0" stroked="f"/>
        </w:pict>
      </w:r>
    </w:p>
    <w:p w14:paraId="648F24C9" w14:textId="77777777" w:rsidR="00CF1E01" w:rsidRPr="00CF1E01" w:rsidRDefault="00CF1E01" w:rsidP="00CF1E01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color w:val="7030A0"/>
          <w:kern w:val="36"/>
          <w:sz w:val="44"/>
          <w:szCs w:val="44"/>
        </w:rPr>
      </w:pPr>
      <w:r w:rsidRPr="00CF1E01">
        <w:rPr>
          <w:rFonts w:ascii="Courier New" w:eastAsia="Times New Roman" w:hAnsi="Courier New" w:cs="Courier New"/>
          <w:b/>
          <w:bCs/>
          <w:color w:val="7030A0"/>
          <w:kern w:val="36"/>
          <w:sz w:val="44"/>
          <w:szCs w:val="44"/>
        </w:rPr>
        <w:t>6.7 Información y Comunicación</w:t>
      </w:r>
    </w:p>
    <w:p w14:paraId="628326C8" w14:textId="77777777" w:rsidR="00CF1E01" w:rsidRPr="00CF1E01" w:rsidRDefault="00CF1E01" w:rsidP="00CF1E01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color w:val="7030A0"/>
          <w:sz w:val="32"/>
          <w:szCs w:val="32"/>
        </w:rPr>
      </w:pPr>
      <w:r w:rsidRPr="00CF1E01">
        <w:rPr>
          <w:rFonts w:ascii="Courier New" w:eastAsia="Times New Roman" w:hAnsi="Courier New" w:cs="Courier New"/>
          <w:b/>
          <w:bCs/>
          <w:color w:val="7030A0"/>
          <w:sz w:val="32"/>
          <w:szCs w:val="32"/>
        </w:rPr>
        <w:t>Hallazgos</w:t>
      </w:r>
    </w:p>
    <w:p w14:paraId="5C73B8D8" w14:textId="77777777" w:rsidR="00CF1E01" w:rsidRPr="00CF1E01" w:rsidRDefault="00CF1E01" w:rsidP="00CF1E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No existe sistema formal de incidencias. </w:t>
      </w:r>
    </w:p>
    <w:p w14:paraId="5E872FC7" w14:textId="77777777" w:rsidR="00CF1E01" w:rsidRPr="00CF1E01" w:rsidRDefault="00CF1E01" w:rsidP="00CF1E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Los reportes técnicos son manuales. </w:t>
      </w:r>
    </w:p>
    <w:p w14:paraId="0340C20F" w14:textId="77777777" w:rsidR="00CF1E01" w:rsidRPr="00CF1E01" w:rsidRDefault="00CF1E01" w:rsidP="00CF1E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No se documentan todos los mantenimientos realizados. </w:t>
      </w:r>
    </w:p>
    <w:p w14:paraId="666167FA" w14:textId="77777777" w:rsidR="00CF1E01" w:rsidRPr="00CF1E01" w:rsidRDefault="00CF1E01" w:rsidP="00CF1E01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color w:val="7030A0"/>
          <w:sz w:val="32"/>
          <w:szCs w:val="32"/>
        </w:rPr>
      </w:pPr>
      <w:r w:rsidRPr="00CF1E01">
        <w:rPr>
          <w:rFonts w:ascii="Courier New" w:eastAsia="Times New Roman" w:hAnsi="Courier New" w:cs="Courier New"/>
          <w:b/>
          <w:bCs/>
          <w:color w:val="7030A0"/>
          <w:sz w:val="32"/>
          <w:szCs w:val="32"/>
        </w:rPr>
        <w:t>Riesgos</w:t>
      </w:r>
    </w:p>
    <w:p w14:paraId="41DEDA4F" w14:textId="77777777" w:rsidR="00CF1E01" w:rsidRPr="00CF1E01" w:rsidRDefault="00CF1E01" w:rsidP="00CF1E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Pérdida de trazabilidad. </w:t>
      </w:r>
    </w:p>
    <w:p w14:paraId="1D69D62D" w14:textId="77777777" w:rsidR="00CF1E01" w:rsidRPr="00CF1E01" w:rsidRDefault="00CF1E01" w:rsidP="00CF1E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Errores en soporte técnico. </w:t>
      </w:r>
    </w:p>
    <w:p w14:paraId="004A4F26" w14:textId="77777777" w:rsidR="00CF1E01" w:rsidRPr="00CF1E01" w:rsidRDefault="00CF1E01" w:rsidP="00CF1E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Reclamos de clientes. </w:t>
      </w:r>
    </w:p>
    <w:p w14:paraId="3DCB0D44" w14:textId="77777777" w:rsidR="00CF1E01" w:rsidRPr="00CF1E01" w:rsidRDefault="00CF1E01" w:rsidP="00CF1E01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color w:val="7030A0"/>
          <w:sz w:val="32"/>
          <w:szCs w:val="32"/>
        </w:rPr>
      </w:pPr>
      <w:r w:rsidRPr="00CF1E01">
        <w:rPr>
          <w:rFonts w:ascii="Courier New" w:eastAsia="Times New Roman" w:hAnsi="Courier New" w:cs="Courier New"/>
          <w:b/>
          <w:bCs/>
          <w:color w:val="7030A0"/>
          <w:sz w:val="32"/>
          <w:szCs w:val="32"/>
        </w:rPr>
        <w:t>Recomendaciones</w:t>
      </w:r>
    </w:p>
    <w:p w14:paraId="31C8C6D7" w14:textId="77777777" w:rsidR="00CF1E01" w:rsidRPr="00CF1E01" w:rsidRDefault="00CF1E01" w:rsidP="00CF1E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>Implementar mesa de ayuda (</w:t>
      </w:r>
      <w:proofErr w:type="spellStart"/>
      <w:r w:rsidRPr="00CF1E01">
        <w:rPr>
          <w:rFonts w:ascii="Courier New" w:eastAsia="Times New Roman" w:hAnsi="Courier New" w:cs="Courier New"/>
          <w:color w:val="7030A0"/>
        </w:rPr>
        <w:t>Help</w:t>
      </w:r>
      <w:proofErr w:type="spellEnd"/>
      <w:r w:rsidRPr="00CF1E01">
        <w:rPr>
          <w:rFonts w:ascii="Courier New" w:eastAsia="Times New Roman" w:hAnsi="Courier New" w:cs="Courier New"/>
          <w:color w:val="7030A0"/>
        </w:rPr>
        <w:t xml:space="preserve"> </w:t>
      </w:r>
      <w:proofErr w:type="spellStart"/>
      <w:r w:rsidRPr="00CF1E01">
        <w:rPr>
          <w:rFonts w:ascii="Courier New" w:eastAsia="Times New Roman" w:hAnsi="Courier New" w:cs="Courier New"/>
          <w:color w:val="7030A0"/>
        </w:rPr>
        <w:t>Desk</w:t>
      </w:r>
      <w:proofErr w:type="spellEnd"/>
      <w:r w:rsidRPr="00CF1E01">
        <w:rPr>
          <w:rFonts w:ascii="Courier New" w:eastAsia="Times New Roman" w:hAnsi="Courier New" w:cs="Courier New"/>
          <w:color w:val="7030A0"/>
        </w:rPr>
        <w:t xml:space="preserve">). </w:t>
      </w:r>
    </w:p>
    <w:p w14:paraId="7E8105DC" w14:textId="77777777" w:rsidR="00CF1E01" w:rsidRPr="00CF1E01" w:rsidRDefault="00CF1E01" w:rsidP="00CF1E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Utilizar sistema de tickets. </w:t>
      </w:r>
    </w:p>
    <w:p w14:paraId="36CACE5F" w14:textId="77777777" w:rsidR="00CF1E01" w:rsidRPr="00CF1E01" w:rsidRDefault="00CF1E01" w:rsidP="00CF1E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Digitalizar órdenes de servicio. </w:t>
      </w:r>
    </w:p>
    <w:p w14:paraId="67ACEB37" w14:textId="77777777" w:rsidR="00CF1E01" w:rsidRPr="00CF1E01" w:rsidRDefault="00CF1E01" w:rsidP="00CF1E01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color w:val="7030A0"/>
          <w:kern w:val="36"/>
          <w:sz w:val="44"/>
          <w:szCs w:val="44"/>
        </w:rPr>
      </w:pPr>
      <w:r w:rsidRPr="00CF1E01">
        <w:rPr>
          <w:rFonts w:ascii="Courier New" w:eastAsia="Times New Roman" w:hAnsi="Courier New" w:cs="Courier New"/>
          <w:b/>
          <w:bCs/>
          <w:color w:val="7030A0"/>
          <w:kern w:val="36"/>
          <w:sz w:val="44"/>
          <w:szCs w:val="44"/>
        </w:rPr>
        <w:t>6.8 Supervisión y Monitoreo</w:t>
      </w:r>
    </w:p>
    <w:p w14:paraId="6FC8814F" w14:textId="77777777" w:rsidR="00CF1E01" w:rsidRPr="00CF1E01" w:rsidRDefault="00CF1E01" w:rsidP="00CF1E01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color w:val="7030A0"/>
          <w:sz w:val="32"/>
          <w:szCs w:val="32"/>
        </w:rPr>
      </w:pPr>
      <w:r w:rsidRPr="00CF1E01">
        <w:rPr>
          <w:rFonts w:ascii="Courier New" w:eastAsia="Times New Roman" w:hAnsi="Courier New" w:cs="Courier New"/>
          <w:b/>
          <w:bCs/>
          <w:color w:val="7030A0"/>
          <w:sz w:val="32"/>
          <w:szCs w:val="32"/>
        </w:rPr>
        <w:t>Evaluación</w:t>
      </w:r>
    </w:p>
    <w:p w14:paraId="7A1595DA" w14:textId="77777777" w:rsidR="00CF1E01" w:rsidRPr="00CF1E01" w:rsidRDefault="00CF1E01" w:rsidP="00CF1E0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lastRenderedPageBreak/>
        <w:t>La empresa no realiza auditorías periódicas sobre infraestructura tecnológica ni pruebas de vulnerabilidad.</w:t>
      </w:r>
    </w:p>
    <w:p w14:paraId="2922CA9A" w14:textId="77777777" w:rsidR="00CF1E01" w:rsidRPr="00CF1E01" w:rsidRDefault="00CF1E01" w:rsidP="00CF1E01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color w:val="7030A0"/>
          <w:sz w:val="32"/>
          <w:szCs w:val="32"/>
        </w:rPr>
      </w:pPr>
      <w:r w:rsidRPr="00CF1E01">
        <w:rPr>
          <w:rFonts w:ascii="Courier New" w:eastAsia="Times New Roman" w:hAnsi="Courier New" w:cs="Courier New"/>
          <w:b/>
          <w:bCs/>
          <w:color w:val="7030A0"/>
          <w:sz w:val="32"/>
          <w:szCs w:val="32"/>
        </w:rPr>
        <w:t>Hallazgos</w:t>
      </w:r>
    </w:p>
    <w:p w14:paraId="36C339E8" w14:textId="77777777" w:rsidR="00CF1E01" w:rsidRPr="00CF1E01" w:rsidRDefault="00CF1E01" w:rsidP="00CF1E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No existen monitoreos automatizados. </w:t>
      </w:r>
    </w:p>
    <w:p w14:paraId="7A914974" w14:textId="77777777" w:rsidR="00CF1E01" w:rsidRPr="00CF1E01" w:rsidRDefault="00CF1E01" w:rsidP="00CF1E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No se revisan logs de acceso. </w:t>
      </w:r>
    </w:p>
    <w:p w14:paraId="32BBCE9E" w14:textId="77777777" w:rsidR="00CF1E01" w:rsidRPr="00CF1E01" w:rsidRDefault="00CF1E01" w:rsidP="00CF1E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No se ejecutan pruebas de recuperación de respaldos. </w:t>
      </w:r>
    </w:p>
    <w:p w14:paraId="69F25764" w14:textId="77777777" w:rsidR="00CF1E01" w:rsidRPr="00CF1E01" w:rsidRDefault="00CF1E01" w:rsidP="00CF1E01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color w:val="7030A0"/>
          <w:sz w:val="32"/>
          <w:szCs w:val="32"/>
        </w:rPr>
      </w:pPr>
      <w:r w:rsidRPr="00CF1E01">
        <w:rPr>
          <w:rFonts w:ascii="Courier New" w:eastAsia="Times New Roman" w:hAnsi="Courier New" w:cs="Courier New"/>
          <w:b/>
          <w:bCs/>
          <w:color w:val="7030A0"/>
          <w:sz w:val="32"/>
          <w:szCs w:val="32"/>
        </w:rPr>
        <w:t>Recomendaciones</w:t>
      </w:r>
    </w:p>
    <w:p w14:paraId="110F88EC" w14:textId="77777777" w:rsidR="00CF1E01" w:rsidRPr="00CF1E01" w:rsidRDefault="00CF1E01" w:rsidP="00CF1E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Realizar auditorías TI semestrales. </w:t>
      </w:r>
    </w:p>
    <w:p w14:paraId="1C04874D" w14:textId="77777777" w:rsidR="00CF1E01" w:rsidRPr="00CF1E01" w:rsidRDefault="00CF1E01" w:rsidP="00CF1E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Implementar monitoreo de servidores. </w:t>
      </w:r>
    </w:p>
    <w:p w14:paraId="74C745F9" w14:textId="77777777" w:rsidR="00CF1E01" w:rsidRPr="00CF1E01" w:rsidRDefault="00CF1E01" w:rsidP="00CF1E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Revisar periódicamente bitácoras del sistema. </w:t>
      </w:r>
    </w:p>
    <w:p w14:paraId="3C82AFDA" w14:textId="77777777" w:rsidR="00CF1E01" w:rsidRPr="00CF1E01" w:rsidRDefault="00CF1E01" w:rsidP="00CF1E01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color w:val="7030A0"/>
          <w:kern w:val="36"/>
          <w:sz w:val="44"/>
          <w:szCs w:val="44"/>
        </w:rPr>
      </w:pPr>
      <w:r w:rsidRPr="00CF1E01">
        <w:rPr>
          <w:rFonts w:ascii="Courier New" w:eastAsia="Times New Roman" w:hAnsi="Courier New" w:cs="Courier New"/>
          <w:b/>
          <w:bCs/>
          <w:color w:val="7030A0"/>
          <w:kern w:val="36"/>
          <w:sz w:val="44"/>
          <w:szCs w:val="44"/>
        </w:rPr>
        <w:t>7. Conclusiones</w:t>
      </w:r>
    </w:p>
    <w:p w14:paraId="7CA10706" w14:textId="77777777" w:rsidR="00CF1E01" w:rsidRPr="00CF1E01" w:rsidRDefault="00CF1E01" w:rsidP="00CF1E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La empresa presenta controles básicos adecuados para sus operaciones tecnológicas y comerciales. </w:t>
      </w:r>
    </w:p>
    <w:p w14:paraId="4897604C" w14:textId="77777777" w:rsidR="00CF1E01" w:rsidRPr="00CF1E01" w:rsidRDefault="00CF1E01" w:rsidP="00CF1E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Se identificaron debilidades importantes relacionadas con seguridad informática, respaldo de información y gestión de riesgos tecnológicos. </w:t>
      </w:r>
    </w:p>
    <w:p w14:paraId="72562BD5" w14:textId="77777777" w:rsidR="00CF1E01" w:rsidRPr="00CF1E01" w:rsidRDefault="00CF1E01" w:rsidP="00CF1E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El sistema de ventas y servicios depende significativamente de la disponibilidad de la infraestructura TI. </w:t>
      </w:r>
    </w:p>
    <w:p w14:paraId="6EDC7D9E" w14:textId="77777777" w:rsidR="00CF1E01" w:rsidRPr="00CF1E01" w:rsidRDefault="00CF1E01" w:rsidP="00CF1E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La aplicación de COSO II permitió identificar riesgos críticos que podrían afectar la continuidad operativa y financiera de la empresa. </w:t>
      </w:r>
    </w:p>
    <w:p w14:paraId="1BCBFE54" w14:textId="77777777" w:rsidR="00CF1E01" w:rsidRPr="00CF1E01" w:rsidRDefault="00CF1E01" w:rsidP="00CF1E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Es necesario fortalecer los controles preventivos y correctivos para garantizar la seguridad y confiabilidad de la información. </w:t>
      </w:r>
    </w:p>
    <w:p w14:paraId="238CD916" w14:textId="77777777" w:rsidR="00CF1E01" w:rsidRPr="00CF1E01" w:rsidRDefault="00CF1E01" w:rsidP="00CF1E01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color w:val="7030A0"/>
          <w:kern w:val="36"/>
          <w:sz w:val="44"/>
          <w:szCs w:val="44"/>
        </w:rPr>
      </w:pPr>
      <w:r w:rsidRPr="00CF1E01">
        <w:rPr>
          <w:rFonts w:ascii="Courier New" w:eastAsia="Times New Roman" w:hAnsi="Courier New" w:cs="Courier New"/>
          <w:b/>
          <w:bCs/>
          <w:color w:val="7030A0"/>
          <w:kern w:val="36"/>
          <w:sz w:val="44"/>
          <w:szCs w:val="44"/>
        </w:rPr>
        <w:t>8. Recomendaciones Generales</w:t>
      </w:r>
    </w:p>
    <w:p w14:paraId="6D70E4F3" w14:textId="77777777" w:rsidR="00CF1E01" w:rsidRPr="00CF1E01" w:rsidRDefault="00CF1E01" w:rsidP="00CF1E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Elaborar manual de políticas TI. </w:t>
      </w:r>
    </w:p>
    <w:p w14:paraId="1F0C34D1" w14:textId="77777777" w:rsidR="00CF1E01" w:rsidRPr="00CF1E01" w:rsidRDefault="00CF1E01" w:rsidP="00CF1E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Implementar autenticación segura. </w:t>
      </w:r>
    </w:p>
    <w:p w14:paraId="3252F731" w14:textId="77777777" w:rsidR="00CF1E01" w:rsidRPr="00CF1E01" w:rsidRDefault="00CF1E01" w:rsidP="00CF1E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Automatizar copias de seguridad. </w:t>
      </w:r>
    </w:p>
    <w:p w14:paraId="33E1CE4B" w14:textId="77777777" w:rsidR="00CF1E01" w:rsidRPr="00CF1E01" w:rsidRDefault="00CF1E01" w:rsidP="00CF1E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Capacitar al personal en ciberseguridad. </w:t>
      </w:r>
    </w:p>
    <w:p w14:paraId="78B3F5A0" w14:textId="77777777" w:rsidR="00CF1E01" w:rsidRPr="00CF1E01" w:rsidRDefault="00CF1E01" w:rsidP="00CF1E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Implementar sistema de monitoreo continuo. </w:t>
      </w:r>
    </w:p>
    <w:p w14:paraId="2AE2E7EC" w14:textId="77777777" w:rsidR="00CF1E01" w:rsidRPr="00CF1E01" w:rsidRDefault="00CF1E01" w:rsidP="00CF1E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Crear plan de continuidad del negocio. </w:t>
      </w:r>
    </w:p>
    <w:p w14:paraId="5DE818AE" w14:textId="77777777" w:rsidR="00CF1E01" w:rsidRPr="00CF1E01" w:rsidRDefault="00CF1E01" w:rsidP="00CF1E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Fortalecer control de inventario tecnológico. </w:t>
      </w:r>
    </w:p>
    <w:p w14:paraId="2C07C426" w14:textId="77777777" w:rsidR="00CF1E01" w:rsidRPr="00CF1E01" w:rsidRDefault="00CF1E01" w:rsidP="00CF1E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7030A0"/>
        </w:rPr>
      </w:pPr>
      <w:r w:rsidRPr="00CF1E01">
        <w:rPr>
          <w:rFonts w:ascii="Courier New" w:eastAsia="Times New Roman" w:hAnsi="Courier New" w:cs="Courier New"/>
          <w:color w:val="7030A0"/>
        </w:rPr>
        <w:t xml:space="preserve">Implementar auditorías periódicas de seguridad informática. </w:t>
      </w:r>
    </w:p>
    <w:p w14:paraId="368865B5" w14:textId="77777777" w:rsidR="00CF1E01" w:rsidRPr="00CF1E01" w:rsidRDefault="00CF1E01" w:rsidP="00CF1E01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color w:val="7030A0"/>
          <w:kern w:val="36"/>
          <w:sz w:val="44"/>
          <w:szCs w:val="44"/>
        </w:rPr>
      </w:pPr>
      <w:r w:rsidRPr="00CF1E01">
        <w:rPr>
          <w:rFonts w:ascii="Courier New" w:eastAsia="Times New Roman" w:hAnsi="Courier New" w:cs="Courier New"/>
          <w:b/>
          <w:bCs/>
          <w:color w:val="7030A0"/>
          <w:kern w:val="36"/>
          <w:sz w:val="44"/>
          <w:szCs w:val="44"/>
        </w:rPr>
        <w:t>9. Matriz de Riesgos TI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2631"/>
        <w:gridCol w:w="2499"/>
        <w:gridCol w:w="2731"/>
      </w:tblGrid>
      <w:tr w:rsidR="00CF1E01" w:rsidRPr="00CF1E01" w14:paraId="1C690D90" w14:textId="77777777" w:rsidTr="00CF1E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2A101" w14:textId="77777777" w:rsidR="00CF1E01" w:rsidRPr="00CF1E01" w:rsidRDefault="00CF1E01" w:rsidP="00CF1E01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b/>
                <w:bCs/>
                <w:color w:val="7030A0"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44D76B72" w14:textId="77777777" w:rsidR="00CF1E01" w:rsidRPr="00CF1E01" w:rsidRDefault="00CF1E01" w:rsidP="00CF1E01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b/>
                <w:bCs/>
                <w:color w:val="7030A0"/>
              </w:rPr>
              <w:t>Causa</w:t>
            </w:r>
          </w:p>
        </w:tc>
        <w:tc>
          <w:tcPr>
            <w:tcW w:w="0" w:type="auto"/>
            <w:vAlign w:val="center"/>
            <w:hideMark/>
          </w:tcPr>
          <w:p w14:paraId="1741C437" w14:textId="77777777" w:rsidR="00CF1E01" w:rsidRPr="00CF1E01" w:rsidRDefault="00CF1E01" w:rsidP="00CF1E01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b/>
                <w:bCs/>
                <w:color w:val="7030A0"/>
              </w:rPr>
              <w:t>Consecuencia</w:t>
            </w:r>
          </w:p>
        </w:tc>
        <w:tc>
          <w:tcPr>
            <w:tcW w:w="0" w:type="auto"/>
            <w:vAlign w:val="center"/>
            <w:hideMark/>
          </w:tcPr>
          <w:p w14:paraId="5111369D" w14:textId="77777777" w:rsidR="00CF1E01" w:rsidRPr="00CF1E01" w:rsidRDefault="00CF1E01" w:rsidP="00CF1E01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b/>
                <w:bCs/>
                <w:color w:val="7030A0"/>
              </w:rPr>
              <w:t>Control Recomendado</w:t>
            </w:r>
          </w:p>
        </w:tc>
      </w:tr>
      <w:tr w:rsidR="00CF1E01" w:rsidRPr="00CF1E01" w14:paraId="5047A40B" w14:textId="77777777" w:rsidTr="00CF1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A0FB4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Malware</w:t>
            </w:r>
          </w:p>
        </w:tc>
        <w:tc>
          <w:tcPr>
            <w:tcW w:w="0" w:type="auto"/>
            <w:vAlign w:val="center"/>
            <w:hideMark/>
          </w:tcPr>
          <w:p w14:paraId="1F791D52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Descargas inseguras</w:t>
            </w:r>
          </w:p>
        </w:tc>
        <w:tc>
          <w:tcPr>
            <w:tcW w:w="0" w:type="auto"/>
            <w:vAlign w:val="center"/>
            <w:hideMark/>
          </w:tcPr>
          <w:p w14:paraId="04669DB9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Pérdida de datos</w:t>
            </w:r>
          </w:p>
        </w:tc>
        <w:tc>
          <w:tcPr>
            <w:tcW w:w="0" w:type="auto"/>
            <w:vAlign w:val="center"/>
            <w:hideMark/>
          </w:tcPr>
          <w:p w14:paraId="6FBD67E5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Antivirus corporativo</w:t>
            </w:r>
          </w:p>
        </w:tc>
      </w:tr>
      <w:tr w:rsidR="00CF1E01" w:rsidRPr="00CF1E01" w14:paraId="333448A8" w14:textId="77777777" w:rsidTr="00CF1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D0A8B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Robo de equipos</w:t>
            </w:r>
          </w:p>
        </w:tc>
        <w:tc>
          <w:tcPr>
            <w:tcW w:w="0" w:type="auto"/>
            <w:vAlign w:val="center"/>
            <w:hideMark/>
          </w:tcPr>
          <w:p w14:paraId="5D3A5A73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Falta de control físico</w:t>
            </w:r>
          </w:p>
        </w:tc>
        <w:tc>
          <w:tcPr>
            <w:tcW w:w="0" w:type="auto"/>
            <w:vAlign w:val="center"/>
            <w:hideMark/>
          </w:tcPr>
          <w:p w14:paraId="22ACD375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Pérdida financiera</w:t>
            </w:r>
          </w:p>
        </w:tc>
        <w:tc>
          <w:tcPr>
            <w:tcW w:w="0" w:type="auto"/>
            <w:vAlign w:val="center"/>
            <w:hideMark/>
          </w:tcPr>
          <w:p w14:paraId="5B38F5A3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CCTV y control de acceso</w:t>
            </w:r>
          </w:p>
        </w:tc>
      </w:tr>
      <w:tr w:rsidR="00CF1E01" w:rsidRPr="00CF1E01" w14:paraId="62A9731B" w14:textId="77777777" w:rsidTr="00CF1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411B8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lastRenderedPageBreak/>
              <w:t>Acceso indebido</w:t>
            </w:r>
          </w:p>
        </w:tc>
        <w:tc>
          <w:tcPr>
            <w:tcW w:w="0" w:type="auto"/>
            <w:vAlign w:val="center"/>
            <w:hideMark/>
          </w:tcPr>
          <w:p w14:paraId="1DB8C4FE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Contraseñas débiles</w:t>
            </w:r>
          </w:p>
        </w:tc>
        <w:tc>
          <w:tcPr>
            <w:tcW w:w="0" w:type="auto"/>
            <w:vAlign w:val="center"/>
            <w:hideMark/>
          </w:tcPr>
          <w:p w14:paraId="546A1592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Robo de información</w:t>
            </w:r>
          </w:p>
        </w:tc>
        <w:tc>
          <w:tcPr>
            <w:tcW w:w="0" w:type="auto"/>
            <w:vAlign w:val="center"/>
            <w:hideMark/>
          </w:tcPr>
          <w:p w14:paraId="04CA5EF4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Políticas de contraseñas</w:t>
            </w:r>
          </w:p>
        </w:tc>
      </w:tr>
      <w:tr w:rsidR="00CF1E01" w:rsidRPr="00CF1E01" w14:paraId="4C74978D" w14:textId="77777777" w:rsidTr="00CF1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1C30E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Fallo de servidor</w:t>
            </w:r>
          </w:p>
        </w:tc>
        <w:tc>
          <w:tcPr>
            <w:tcW w:w="0" w:type="auto"/>
            <w:vAlign w:val="center"/>
            <w:hideMark/>
          </w:tcPr>
          <w:p w14:paraId="5394A74F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Falta de mantenimiento</w:t>
            </w:r>
          </w:p>
        </w:tc>
        <w:tc>
          <w:tcPr>
            <w:tcW w:w="0" w:type="auto"/>
            <w:vAlign w:val="center"/>
            <w:hideMark/>
          </w:tcPr>
          <w:p w14:paraId="08E35686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Interrupción de ventas</w:t>
            </w:r>
          </w:p>
        </w:tc>
        <w:tc>
          <w:tcPr>
            <w:tcW w:w="0" w:type="auto"/>
            <w:vAlign w:val="center"/>
            <w:hideMark/>
          </w:tcPr>
          <w:p w14:paraId="147AF779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Mantenimiento preventivo</w:t>
            </w:r>
          </w:p>
        </w:tc>
      </w:tr>
      <w:tr w:rsidR="00CF1E01" w:rsidRPr="00CF1E01" w14:paraId="77BC03E0" w14:textId="77777777" w:rsidTr="00CF1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6D7B6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Pérdida de respaldos</w:t>
            </w:r>
          </w:p>
        </w:tc>
        <w:tc>
          <w:tcPr>
            <w:tcW w:w="0" w:type="auto"/>
            <w:vAlign w:val="center"/>
            <w:hideMark/>
          </w:tcPr>
          <w:p w14:paraId="45EE32A4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Respaldos manuales</w:t>
            </w:r>
          </w:p>
        </w:tc>
        <w:tc>
          <w:tcPr>
            <w:tcW w:w="0" w:type="auto"/>
            <w:vAlign w:val="center"/>
            <w:hideMark/>
          </w:tcPr>
          <w:p w14:paraId="5E198908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Pérdida operativa</w:t>
            </w:r>
          </w:p>
        </w:tc>
        <w:tc>
          <w:tcPr>
            <w:tcW w:w="0" w:type="auto"/>
            <w:vAlign w:val="center"/>
            <w:hideMark/>
          </w:tcPr>
          <w:p w14:paraId="14AACE60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proofErr w:type="spellStart"/>
            <w:r w:rsidRPr="00CF1E01">
              <w:rPr>
                <w:rFonts w:ascii="Courier New" w:eastAsia="Times New Roman" w:hAnsi="Courier New" w:cs="Courier New"/>
                <w:color w:val="7030A0"/>
              </w:rPr>
              <w:t>Backups</w:t>
            </w:r>
            <w:proofErr w:type="spellEnd"/>
            <w:r w:rsidRPr="00CF1E01">
              <w:rPr>
                <w:rFonts w:ascii="Courier New" w:eastAsia="Times New Roman" w:hAnsi="Courier New" w:cs="Courier New"/>
                <w:color w:val="7030A0"/>
              </w:rPr>
              <w:t xml:space="preserve"> automáticos</w:t>
            </w:r>
          </w:p>
        </w:tc>
      </w:tr>
    </w:tbl>
    <w:p w14:paraId="71637334" w14:textId="77777777" w:rsidR="00CF1E01" w:rsidRPr="00CF1E01" w:rsidRDefault="00CF1E01" w:rsidP="00CF1E01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color w:val="7030A0"/>
          <w:kern w:val="36"/>
          <w:sz w:val="44"/>
          <w:szCs w:val="44"/>
        </w:rPr>
      </w:pPr>
      <w:r w:rsidRPr="00CF1E01">
        <w:rPr>
          <w:rFonts w:ascii="Courier New" w:eastAsia="Times New Roman" w:hAnsi="Courier New" w:cs="Courier New"/>
          <w:b/>
          <w:bCs/>
          <w:color w:val="7030A0"/>
          <w:kern w:val="36"/>
          <w:sz w:val="44"/>
          <w:szCs w:val="44"/>
        </w:rPr>
        <w:t>10. Firma de Responsables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2437"/>
        <w:gridCol w:w="1396"/>
      </w:tblGrid>
      <w:tr w:rsidR="00CF1E01" w:rsidRPr="00CF1E01" w14:paraId="342353DC" w14:textId="77777777" w:rsidTr="00CF1E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78908" w14:textId="77777777" w:rsidR="00CF1E01" w:rsidRPr="00CF1E01" w:rsidRDefault="00CF1E01" w:rsidP="00CF1E01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b/>
                <w:bCs/>
                <w:color w:val="7030A0"/>
              </w:rPr>
              <w:t>Cargo</w:t>
            </w:r>
          </w:p>
        </w:tc>
        <w:tc>
          <w:tcPr>
            <w:tcW w:w="0" w:type="auto"/>
            <w:vAlign w:val="center"/>
            <w:hideMark/>
          </w:tcPr>
          <w:p w14:paraId="4660BB1E" w14:textId="77777777" w:rsidR="00CF1E01" w:rsidRPr="00CF1E01" w:rsidRDefault="00CF1E01" w:rsidP="00CF1E01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b/>
                <w:bCs/>
                <w:color w:val="7030A0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07F7451E" w14:textId="77777777" w:rsidR="00CF1E01" w:rsidRPr="00CF1E01" w:rsidRDefault="00CF1E01" w:rsidP="00CF1E01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b/>
                <w:bCs/>
                <w:color w:val="7030A0"/>
              </w:rPr>
              <w:t>Firma</w:t>
            </w:r>
          </w:p>
        </w:tc>
      </w:tr>
      <w:tr w:rsidR="00CF1E01" w:rsidRPr="00CF1E01" w14:paraId="2F730541" w14:textId="77777777" w:rsidTr="00CF1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4EF18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Auditor Interno</w:t>
            </w:r>
          </w:p>
        </w:tc>
        <w:tc>
          <w:tcPr>
            <w:tcW w:w="0" w:type="auto"/>
            <w:vAlign w:val="center"/>
            <w:hideMark/>
          </w:tcPr>
          <w:p w14:paraId="37655332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45357915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__________</w:t>
            </w:r>
          </w:p>
        </w:tc>
      </w:tr>
      <w:tr w:rsidR="00CF1E01" w:rsidRPr="00CF1E01" w14:paraId="75469F52" w14:textId="77777777" w:rsidTr="00CF1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D544B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Responsable de TI</w:t>
            </w:r>
          </w:p>
        </w:tc>
        <w:tc>
          <w:tcPr>
            <w:tcW w:w="0" w:type="auto"/>
            <w:vAlign w:val="center"/>
            <w:hideMark/>
          </w:tcPr>
          <w:p w14:paraId="30B7BE9A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1417EF5E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__________</w:t>
            </w:r>
          </w:p>
        </w:tc>
      </w:tr>
      <w:tr w:rsidR="00CF1E01" w:rsidRPr="00CF1E01" w14:paraId="7729AA63" w14:textId="77777777" w:rsidTr="00CF1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AF324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Gerencia General</w:t>
            </w:r>
          </w:p>
        </w:tc>
        <w:tc>
          <w:tcPr>
            <w:tcW w:w="0" w:type="auto"/>
            <w:vAlign w:val="center"/>
            <w:hideMark/>
          </w:tcPr>
          <w:p w14:paraId="092E8AB7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598C51C4" w14:textId="77777777" w:rsidR="00CF1E01" w:rsidRPr="00CF1E01" w:rsidRDefault="00CF1E01" w:rsidP="00CF1E01">
            <w:pPr>
              <w:spacing w:after="0" w:line="240" w:lineRule="auto"/>
              <w:rPr>
                <w:rFonts w:ascii="Courier New" w:eastAsia="Times New Roman" w:hAnsi="Courier New" w:cs="Courier New"/>
                <w:color w:val="7030A0"/>
              </w:rPr>
            </w:pPr>
            <w:r w:rsidRPr="00CF1E01">
              <w:rPr>
                <w:rFonts w:ascii="Courier New" w:eastAsia="Times New Roman" w:hAnsi="Courier New" w:cs="Courier New"/>
                <w:color w:val="7030A0"/>
              </w:rPr>
              <w:t>__________</w:t>
            </w:r>
          </w:p>
        </w:tc>
      </w:tr>
    </w:tbl>
    <w:p w14:paraId="2FB877D9" w14:textId="77777777" w:rsidR="007E46D9" w:rsidRPr="00CF1E01" w:rsidRDefault="007E46D9">
      <w:pPr>
        <w:rPr>
          <w:rFonts w:ascii="Courier New" w:hAnsi="Courier New" w:cs="Courier New"/>
          <w:color w:val="7030A0"/>
          <w:sz w:val="20"/>
          <w:szCs w:val="20"/>
        </w:rPr>
      </w:pPr>
    </w:p>
    <w:sectPr w:rsidR="007E46D9" w:rsidRPr="00CF1E01" w:rsidSect="00B43F78">
      <w:footerReference w:type="default" r:id="rId7"/>
      <w:pgSz w:w="12240" w:h="15840"/>
      <w:pgMar w:top="851" w:right="900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D9E275" w14:textId="77777777" w:rsidR="00FB03B7" w:rsidRDefault="00FB03B7" w:rsidP="00CF1E01">
      <w:pPr>
        <w:spacing w:after="0" w:line="240" w:lineRule="auto"/>
      </w:pPr>
      <w:r>
        <w:separator/>
      </w:r>
    </w:p>
  </w:endnote>
  <w:endnote w:type="continuationSeparator" w:id="0">
    <w:p w14:paraId="4D68A6FD" w14:textId="77777777" w:rsidR="00FB03B7" w:rsidRDefault="00FB03B7" w:rsidP="00CF1E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64128023"/>
      <w:docPartObj>
        <w:docPartGallery w:val="Page Numbers (Bottom of Page)"/>
        <w:docPartUnique/>
      </w:docPartObj>
    </w:sdtPr>
    <w:sdtContent>
      <w:p w14:paraId="2965D429" w14:textId="196963F1" w:rsidR="00CF1E01" w:rsidRDefault="00CF1E0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E09106" w14:textId="77777777" w:rsidR="00CF1E01" w:rsidRDefault="00CF1E0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AE8A6E" w14:textId="77777777" w:rsidR="00FB03B7" w:rsidRDefault="00FB03B7" w:rsidP="00CF1E01">
      <w:pPr>
        <w:spacing w:after="0" w:line="240" w:lineRule="auto"/>
      </w:pPr>
      <w:r>
        <w:separator/>
      </w:r>
    </w:p>
  </w:footnote>
  <w:footnote w:type="continuationSeparator" w:id="0">
    <w:p w14:paraId="1F9B277E" w14:textId="77777777" w:rsidR="00FB03B7" w:rsidRDefault="00FB03B7" w:rsidP="00CF1E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96632"/>
    <w:multiLevelType w:val="multilevel"/>
    <w:tmpl w:val="B6F2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F327E"/>
    <w:multiLevelType w:val="multilevel"/>
    <w:tmpl w:val="A406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86DD1"/>
    <w:multiLevelType w:val="multilevel"/>
    <w:tmpl w:val="7392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26D5E"/>
    <w:multiLevelType w:val="multilevel"/>
    <w:tmpl w:val="FEE0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25EEB"/>
    <w:multiLevelType w:val="multilevel"/>
    <w:tmpl w:val="4C9A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A6CB4"/>
    <w:multiLevelType w:val="multilevel"/>
    <w:tmpl w:val="E930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25961"/>
    <w:multiLevelType w:val="multilevel"/>
    <w:tmpl w:val="73BED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C72030"/>
    <w:multiLevelType w:val="multilevel"/>
    <w:tmpl w:val="3758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D00C0B"/>
    <w:multiLevelType w:val="multilevel"/>
    <w:tmpl w:val="4B6C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339D6"/>
    <w:multiLevelType w:val="multilevel"/>
    <w:tmpl w:val="0444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0D7646"/>
    <w:multiLevelType w:val="multilevel"/>
    <w:tmpl w:val="69B6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294D9F"/>
    <w:multiLevelType w:val="multilevel"/>
    <w:tmpl w:val="0618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DF32FA"/>
    <w:multiLevelType w:val="multilevel"/>
    <w:tmpl w:val="D0D4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DC46CA"/>
    <w:multiLevelType w:val="multilevel"/>
    <w:tmpl w:val="DF0A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E82565"/>
    <w:multiLevelType w:val="multilevel"/>
    <w:tmpl w:val="AFAA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7C118A"/>
    <w:multiLevelType w:val="multilevel"/>
    <w:tmpl w:val="2C94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4B451A"/>
    <w:multiLevelType w:val="multilevel"/>
    <w:tmpl w:val="50B4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14"/>
  </w:num>
  <w:num w:numId="4">
    <w:abstractNumId w:val="15"/>
  </w:num>
  <w:num w:numId="5">
    <w:abstractNumId w:val="9"/>
  </w:num>
  <w:num w:numId="6">
    <w:abstractNumId w:val="0"/>
  </w:num>
  <w:num w:numId="7">
    <w:abstractNumId w:val="7"/>
  </w:num>
  <w:num w:numId="8">
    <w:abstractNumId w:val="3"/>
  </w:num>
  <w:num w:numId="9">
    <w:abstractNumId w:val="8"/>
  </w:num>
  <w:num w:numId="10">
    <w:abstractNumId w:val="12"/>
  </w:num>
  <w:num w:numId="11">
    <w:abstractNumId w:val="4"/>
  </w:num>
  <w:num w:numId="12">
    <w:abstractNumId w:val="11"/>
  </w:num>
  <w:num w:numId="13">
    <w:abstractNumId w:val="2"/>
  </w:num>
  <w:num w:numId="14">
    <w:abstractNumId w:val="13"/>
  </w:num>
  <w:num w:numId="15">
    <w:abstractNumId w:val="10"/>
  </w:num>
  <w:num w:numId="16">
    <w:abstractNumId w:val="6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ED"/>
    <w:rsid w:val="002E39B5"/>
    <w:rsid w:val="007E46D9"/>
    <w:rsid w:val="00B43F78"/>
    <w:rsid w:val="00CF1E01"/>
    <w:rsid w:val="00D924ED"/>
    <w:rsid w:val="00FB0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E71857-4C10-49AA-A944-85FF40516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link w:val="Ttulo1Car"/>
    <w:uiPriority w:val="9"/>
    <w:qFormat/>
    <w:rsid w:val="00CF1E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Ttulo2">
    <w:name w:val="heading 2"/>
    <w:basedOn w:val="Normal"/>
    <w:link w:val="Ttulo2Car"/>
    <w:uiPriority w:val="9"/>
    <w:qFormat/>
    <w:rsid w:val="00CF1E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Ttulo3">
    <w:name w:val="heading 3"/>
    <w:basedOn w:val="Normal"/>
    <w:link w:val="Ttulo3Car"/>
    <w:uiPriority w:val="9"/>
    <w:qFormat/>
    <w:rsid w:val="00CF1E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1E0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CF1E0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CF1E0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F1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Encabezado">
    <w:name w:val="header"/>
    <w:basedOn w:val="Normal"/>
    <w:link w:val="EncabezadoCar"/>
    <w:uiPriority w:val="99"/>
    <w:unhideWhenUsed/>
    <w:rsid w:val="00CF1E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1E01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F1E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1E01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4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7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0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92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04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6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3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6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1156</Words>
  <Characters>6595</Characters>
  <Application>Microsoft Office Word</Application>
  <DocSecurity>0</DocSecurity>
  <Lines>54</Lines>
  <Paragraphs>15</Paragraphs>
  <ScaleCrop>false</ScaleCrop>
  <Company/>
  <LinksUpToDate>false</LinksUpToDate>
  <CharactersWithSpaces>7736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Leonel Antonio Martinez Zuniga</dc:creator>
  <cp:keywords/>
  <dc:description/>
  <cp:lastModifiedBy>Leonel Antonio Martinez Zuniga</cp:lastModifiedBy>
  <cp:revision>4</cp:revision>
  <dcterms:created xsi:type="dcterms:W3CDTF">2026-05-23T04:01:00Z</dcterms:created>
  <dcterms:modified xsi:type="dcterms:W3CDTF">2026-05-23T04:04:00Z</dcterms:modified>
</cp:coreProperties>
</file>