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EFC87D" w14:textId="77777777" w:rsidR="00083ED8" w:rsidRDefault="00743251">
      <w:pPr>
        <w:rPr>
          <w:rFonts w:ascii="Arial" w:eastAsia="Arial" w:hAnsi="Arial" w:cs="Arial"/>
          <w:b/>
          <w:color w:val="FF0000"/>
          <w:sz w:val="36"/>
          <w:szCs w:val="36"/>
        </w:rPr>
      </w:pPr>
      <w:r>
        <w:rPr>
          <w:rFonts w:ascii="Arial" w:eastAsia="Arial" w:hAnsi="Arial" w:cs="Arial"/>
          <w:b/>
          <w:noProof/>
          <w:color w:val="0070C0"/>
          <w:sz w:val="28"/>
          <w:szCs w:val="28"/>
          <w:lang w:val="es-US"/>
        </w:rPr>
        <w:drawing>
          <wp:inline distT="0" distB="0" distL="0" distR="0" wp14:anchorId="051B892F" wp14:editId="0C6A94C9">
            <wp:extent cx="2059305" cy="58864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059305" cy="588645"/>
                    </a:xfrm>
                    <a:prstGeom prst="rect">
                      <a:avLst/>
                    </a:prstGeom>
                    <a:ln/>
                  </pic:spPr>
                </pic:pic>
              </a:graphicData>
            </a:graphic>
          </wp:inline>
        </w:drawing>
      </w:r>
    </w:p>
    <w:p w14:paraId="37EB1F81" w14:textId="77777777" w:rsidR="00083ED8" w:rsidRDefault="00743251">
      <w:pPr>
        <w:jc w:val="center"/>
        <w:rPr>
          <w:rFonts w:ascii="Arial" w:eastAsia="Arial" w:hAnsi="Arial" w:cs="Arial"/>
          <w:b/>
          <w:color w:val="002060"/>
          <w:sz w:val="36"/>
          <w:szCs w:val="36"/>
        </w:rPr>
      </w:pPr>
      <w:r>
        <w:rPr>
          <w:rFonts w:ascii="Arial" w:eastAsia="Arial" w:hAnsi="Arial" w:cs="Arial"/>
          <w:b/>
          <w:color w:val="002060"/>
          <w:sz w:val="36"/>
          <w:szCs w:val="36"/>
        </w:rPr>
        <w:t>UNIVERSIDAD NACIONAL DE INGENIERÍA</w:t>
      </w:r>
    </w:p>
    <w:p w14:paraId="52246543" w14:textId="77777777" w:rsidR="00083ED8" w:rsidRDefault="00743251">
      <w:pPr>
        <w:jc w:val="center"/>
        <w:rPr>
          <w:rFonts w:ascii="Arial" w:eastAsia="Arial" w:hAnsi="Arial" w:cs="Arial"/>
          <w:b/>
          <w:color w:val="0070C0"/>
          <w:sz w:val="28"/>
          <w:szCs w:val="28"/>
        </w:rPr>
      </w:pPr>
      <w:r>
        <w:rPr>
          <w:rFonts w:ascii="Arial" w:eastAsia="Arial" w:hAnsi="Arial" w:cs="Arial"/>
          <w:b/>
          <w:color w:val="0070C0"/>
          <w:sz w:val="28"/>
          <w:szCs w:val="28"/>
        </w:rPr>
        <w:t>UNI</w:t>
      </w:r>
    </w:p>
    <w:p w14:paraId="594DAD88" w14:textId="77777777" w:rsidR="00083ED8" w:rsidRDefault="00743251">
      <w:pPr>
        <w:jc w:val="center"/>
        <w:rPr>
          <w:rFonts w:ascii="Arial" w:eastAsia="Arial" w:hAnsi="Arial" w:cs="Arial"/>
          <w:b/>
          <w:color w:val="C00000"/>
          <w:sz w:val="28"/>
          <w:szCs w:val="28"/>
        </w:rPr>
      </w:pPr>
      <w:r>
        <w:rPr>
          <w:rFonts w:ascii="Arial" w:eastAsia="Arial" w:hAnsi="Arial" w:cs="Arial"/>
          <w:b/>
          <w:color w:val="C00000"/>
          <w:sz w:val="28"/>
          <w:szCs w:val="28"/>
        </w:rPr>
        <w:t>AUDITORIA DE SISTEMAS</w:t>
      </w:r>
    </w:p>
    <w:p w14:paraId="14070D5B" w14:textId="77777777" w:rsidR="00083ED8" w:rsidRDefault="00743251">
      <w:pPr>
        <w:rPr>
          <w:rFonts w:ascii="Arial" w:eastAsia="Arial" w:hAnsi="Arial" w:cs="Arial"/>
          <w:b/>
          <w:color w:val="002060"/>
          <w:sz w:val="28"/>
          <w:szCs w:val="28"/>
        </w:rPr>
      </w:pPr>
      <w:r>
        <w:rPr>
          <w:rFonts w:ascii="Arial" w:eastAsia="Arial" w:hAnsi="Arial" w:cs="Arial"/>
          <w:b/>
          <w:color w:val="002060"/>
          <w:sz w:val="28"/>
          <w:szCs w:val="28"/>
        </w:rPr>
        <w:t>Nombre y Apellidos:</w:t>
      </w:r>
      <w:r w:rsidR="006641C5">
        <w:rPr>
          <w:rFonts w:ascii="Arial" w:eastAsia="Arial" w:hAnsi="Arial" w:cs="Arial"/>
          <w:b/>
          <w:color w:val="002060"/>
          <w:sz w:val="28"/>
          <w:szCs w:val="28"/>
        </w:rPr>
        <w:t xml:space="preserve"> Gerson Antonio Valdivia</w:t>
      </w:r>
    </w:p>
    <w:p w14:paraId="6D981274" w14:textId="77777777" w:rsidR="00083ED8" w:rsidRDefault="00743251">
      <w:pPr>
        <w:numPr>
          <w:ilvl w:val="0"/>
          <w:numId w:val="1"/>
        </w:numPr>
        <w:pBdr>
          <w:top w:val="nil"/>
          <w:left w:val="nil"/>
          <w:bottom w:val="nil"/>
          <w:right w:val="nil"/>
          <w:between w:val="nil"/>
        </w:pBdr>
        <w:spacing w:after="0"/>
        <w:rPr>
          <w:rFonts w:ascii="Arial" w:eastAsia="Arial" w:hAnsi="Arial" w:cs="Arial"/>
          <w:b/>
          <w:color w:val="002060"/>
          <w:sz w:val="24"/>
          <w:szCs w:val="24"/>
        </w:rPr>
      </w:pPr>
      <w:r>
        <w:rPr>
          <w:rFonts w:ascii="Arial" w:eastAsia="Arial" w:hAnsi="Arial" w:cs="Arial"/>
          <w:b/>
          <w:color w:val="002060"/>
          <w:sz w:val="24"/>
          <w:szCs w:val="24"/>
        </w:rPr>
        <w:t>TOMANDO COMO REFERENCIA EL DOCUMENTO ASIGNADO Y LUEGO DE HABER LEIDO/ANALIZADO, DESARROLLE LO SIGUIENTE</w:t>
      </w:r>
    </w:p>
    <w:p w14:paraId="7E08E765" w14:textId="77777777" w:rsidR="00083ED8" w:rsidRDefault="00083ED8">
      <w:pPr>
        <w:pBdr>
          <w:top w:val="nil"/>
          <w:left w:val="nil"/>
          <w:bottom w:val="nil"/>
          <w:right w:val="nil"/>
          <w:between w:val="nil"/>
        </w:pBdr>
        <w:spacing w:after="0"/>
        <w:ind w:left="1080"/>
        <w:rPr>
          <w:rFonts w:ascii="Arial" w:eastAsia="Arial" w:hAnsi="Arial" w:cs="Arial"/>
          <w:b/>
          <w:color w:val="000000"/>
          <w:sz w:val="24"/>
          <w:szCs w:val="24"/>
        </w:rPr>
      </w:pPr>
    </w:p>
    <w:p w14:paraId="36A20640" w14:textId="77777777" w:rsidR="00083ED8" w:rsidRDefault="00743251">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color w:val="000000"/>
          <w:sz w:val="24"/>
          <w:szCs w:val="24"/>
        </w:rPr>
        <w:t>RESUMA EN 6 LINEAS DE QUE SE TRATA EL DOCUMENTO</w:t>
      </w:r>
    </w:p>
    <w:p w14:paraId="00D6A922" w14:textId="5B22FA7F" w:rsidR="006641C5" w:rsidRDefault="006641C5" w:rsidP="006641C5">
      <w:pPr>
        <w:pBdr>
          <w:top w:val="nil"/>
          <w:left w:val="nil"/>
          <w:bottom w:val="nil"/>
          <w:right w:val="nil"/>
          <w:between w:val="nil"/>
        </w:pBdr>
        <w:spacing w:after="0"/>
        <w:ind w:left="1440"/>
        <w:jc w:val="both"/>
        <w:rPr>
          <w:rFonts w:ascii="Arial" w:eastAsia="Arial" w:hAnsi="Arial" w:cs="Arial"/>
          <w:color w:val="000000"/>
          <w:sz w:val="24"/>
          <w:szCs w:val="24"/>
        </w:rPr>
      </w:pPr>
    </w:p>
    <w:p w14:paraId="2B8C6560" w14:textId="6BA80120" w:rsidR="00C67DA5" w:rsidRPr="00C67DA5" w:rsidRDefault="00C67DA5" w:rsidP="00C67DA5">
      <w:pPr>
        <w:pBdr>
          <w:top w:val="nil"/>
          <w:left w:val="nil"/>
          <w:bottom w:val="nil"/>
          <w:right w:val="nil"/>
          <w:between w:val="nil"/>
        </w:pBdr>
        <w:spacing w:after="0"/>
        <w:ind w:left="1440"/>
        <w:jc w:val="both"/>
        <w:rPr>
          <w:rFonts w:ascii="Arial" w:eastAsia="Arial" w:hAnsi="Arial" w:cs="Arial"/>
          <w:color w:val="000000"/>
          <w:sz w:val="24"/>
          <w:szCs w:val="24"/>
          <w:lang w:val="es-US"/>
        </w:rPr>
      </w:pPr>
      <w:r w:rsidRPr="00C67DA5">
        <w:rPr>
          <w:rFonts w:ascii="Arial" w:eastAsia="Arial" w:hAnsi="Arial" w:cs="Arial"/>
          <w:color w:val="000000"/>
          <w:sz w:val="24"/>
          <w:szCs w:val="24"/>
          <w:lang w:val="es-US"/>
        </w:rPr>
        <w:t>El documento detalla cómo estructurar y ejecutar la planeación de una auditoría informática organizacional</w:t>
      </w:r>
      <w:r>
        <w:rPr>
          <w:rFonts w:ascii="Arial" w:eastAsia="Arial" w:hAnsi="Arial" w:cs="Arial"/>
          <w:color w:val="000000"/>
          <w:sz w:val="24"/>
          <w:szCs w:val="24"/>
          <w:lang w:val="es-US"/>
        </w:rPr>
        <w:t>, también p</w:t>
      </w:r>
      <w:r w:rsidRPr="00C67DA5">
        <w:rPr>
          <w:rFonts w:ascii="Arial" w:eastAsia="Arial" w:hAnsi="Arial" w:cs="Arial"/>
          <w:color w:val="000000"/>
          <w:sz w:val="24"/>
          <w:szCs w:val="24"/>
          <w:lang w:val="es-US"/>
        </w:rPr>
        <w:t>ropone el uso de marcos de referencia como COBIT para evaluar los procesos y los controles internos</w:t>
      </w:r>
      <w:r>
        <w:rPr>
          <w:rFonts w:ascii="Arial" w:eastAsia="Arial" w:hAnsi="Arial" w:cs="Arial"/>
          <w:color w:val="000000"/>
          <w:sz w:val="24"/>
          <w:szCs w:val="24"/>
          <w:lang w:val="es-US"/>
        </w:rPr>
        <w:t>. Este también a su vez, a</w:t>
      </w:r>
      <w:r w:rsidRPr="00C67DA5">
        <w:rPr>
          <w:rFonts w:ascii="Arial" w:eastAsia="Arial" w:hAnsi="Arial" w:cs="Arial"/>
          <w:color w:val="000000"/>
          <w:sz w:val="24"/>
          <w:szCs w:val="24"/>
          <w:lang w:val="es-US"/>
        </w:rPr>
        <w:t>barca áreas críticas como la evaluación de sistemas, seguridad física y lógica, redes y bases de datos.</w:t>
      </w:r>
      <w:r>
        <w:rPr>
          <w:rFonts w:ascii="Arial" w:eastAsia="Arial" w:hAnsi="Arial" w:cs="Arial"/>
          <w:color w:val="000000"/>
          <w:sz w:val="24"/>
          <w:szCs w:val="24"/>
          <w:lang w:val="es-US"/>
        </w:rPr>
        <w:t xml:space="preserve"> En los documentos encontramos </w:t>
      </w:r>
      <w:r w:rsidRPr="00C67DA5">
        <w:rPr>
          <w:rFonts w:ascii="Arial" w:eastAsia="Arial" w:hAnsi="Arial" w:cs="Arial"/>
          <w:color w:val="000000"/>
          <w:sz w:val="24"/>
          <w:szCs w:val="24"/>
          <w:lang w:val="es-US"/>
        </w:rPr>
        <w:t>cuestionarios y anexos prácticos para facilitar el levantamiento de datos y la generación de informes.</w:t>
      </w:r>
    </w:p>
    <w:p w14:paraId="4FCFDE48" w14:textId="77777777" w:rsidR="006641C5" w:rsidRDefault="006641C5" w:rsidP="00C67DA5">
      <w:pPr>
        <w:pBdr>
          <w:top w:val="nil"/>
          <w:left w:val="nil"/>
          <w:bottom w:val="nil"/>
          <w:right w:val="nil"/>
          <w:between w:val="nil"/>
        </w:pBdr>
        <w:spacing w:after="0"/>
        <w:jc w:val="both"/>
        <w:rPr>
          <w:rFonts w:ascii="Arial" w:eastAsia="Arial" w:hAnsi="Arial" w:cs="Arial"/>
          <w:color w:val="000000"/>
          <w:sz w:val="24"/>
          <w:szCs w:val="24"/>
        </w:rPr>
      </w:pPr>
    </w:p>
    <w:p w14:paraId="748F55AE" w14:textId="122506AF" w:rsidR="00083ED8" w:rsidRDefault="00743251">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color w:val="000000"/>
          <w:sz w:val="24"/>
          <w:szCs w:val="24"/>
        </w:rPr>
        <w:t xml:space="preserve">DESCRIBA LA </w:t>
      </w:r>
      <w:r>
        <w:rPr>
          <w:rFonts w:ascii="Arial" w:eastAsia="Arial" w:hAnsi="Arial" w:cs="Arial"/>
          <w:sz w:val="24"/>
          <w:szCs w:val="24"/>
        </w:rPr>
        <w:t>METODOLOGÍA</w:t>
      </w:r>
      <w:r>
        <w:rPr>
          <w:rFonts w:ascii="Arial" w:eastAsia="Arial" w:hAnsi="Arial" w:cs="Arial"/>
          <w:color w:val="000000"/>
          <w:sz w:val="24"/>
          <w:szCs w:val="24"/>
        </w:rPr>
        <w:t xml:space="preserve"> QUE USARON</w:t>
      </w:r>
    </w:p>
    <w:p w14:paraId="317E216C" w14:textId="4ED4E867" w:rsidR="00C67DA5" w:rsidRDefault="00C67DA5" w:rsidP="00C67DA5">
      <w:pPr>
        <w:pBdr>
          <w:top w:val="nil"/>
          <w:left w:val="nil"/>
          <w:bottom w:val="nil"/>
          <w:right w:val="nil"/>
          <w:between w:val="nil"/>
        </w:pBdr>
        <w:spacing w:after="0"/>
        <w:ind w:left="1440"/>
        <w:jc w:val="both"/>
        <w:rPr>
          <w:rFonts w:ascii="Arial" w:eastAsia="Arial" w:hAnsi="Arial" w:cs="Arial"/>
          <w:color w:val="000000"/>
          <w:sz w:val="24"/>
          <w:szCs w:val="24"/>
        </w:rPr>
      </w:pPr>
    </w:p>
    <w:p w14:paraId="58E48BC9" w14:textId="77777777" w:rsidR="00C67DA5" w:rsidRDefault="00C67DA5" w:rsidP="00C67DA5">
      <w:pPr>
        <w:pBdr>
          <w:top w:val="nil"/>
          <w:left w:val="nil"/>
          <w:bottom w:val="nil"/>
          <w:right w:val="nil"/>
          <w:between w:val="nil"/>
        </w:pBdr>
        <w:spacing w:after="0"/>
        <w:ind w:left="1440"/>
        <w:jc w:val="both"/>
        <w:rPr>
          <w:rFonts w:ascii="Arial" w:eastAsia="Arial" w:hAnsi="Arial" w:cs="Arial"/>
          <w:color w:val="000000"/>
          <w:sz w:val="24"/>
          <w:szCs w:val="24"/>
        </w:rPr>
      </w:pPr>
    </w:p>
    <w:p w14:paraId="39D6F922" w14:textId="5A2BDC86" w:rsidR="006641C5" w:rsidRDefault="00C67DA5" w:rsidP="006641C5">
      <w:pPr>
        <w:pBdr>
          <w:top w:val="nil"/>
          <w:left w:val="nil"/>
          <w:bottom w:val="nil"/>
          <w:right w:val="nil"/>
          <w:between w:val="nil"/>
        </w:pBdr>
        <w:spacing w:after="0"/>
        <w:ind w:left="1440"/>
        <w:jc w:val="both"/>
        <w:rPr>
          <w:rFonts w:ascii="Arial" w:eastAsia="Arial" w:hAnsi="Arial" w:cs="Arial"/>
          <w:color w:val="000000"/>
          <w:sz w:val="24"/>
          <w:szCs w:val="24"/>
        </w:rPr>
      </w:pPr>
      <w:r w:rsidRPr="00C67DA5">
        <w:rPr>
          <w:rFonts w:ascii="Arial" w:eastAsia="Arial" w:hAnsi="Arial" w:cs="Arial"/>
          <w:color w:val="000000"/>
          <w:sz w:val="24"/>
          <w:szCs w:val="24"/>
        </w:rPr>
        <w:t>La metodología descrita es bastante estructurada y se divide por áreas de evaluación. Primero, para la Dirección de Informática, se basa en solicitar los estándares actuales, aplicar cuestionarios al personal y analizar la información obtenida. Segundo, para los sistemas, implica revisar la documentación técnica y de usuario, analizar el flujo de datos, verificar controles de seguridad (lógica y física) y realizar entrevistas directas con los usuarios para contrastar los requerimientos teóricos contra la realidad operativa. Tercero, para los equipos, requiere revisar contratos (compra, mantenimiento, seguros), aplicar cuestionarios sobre el uso de recursos y realizar visitas técnicas de inspección. Todo este proceso metódico culmina con el cruce de datos para estructurar un informe final con hallazgos, conclusiones y recomendaciones</w:t>
      </w:r>
    </w:p>
    <w:p w14:paraId="5FB7DF9D" w14:textId="77777777" w:rsidR="00C67DA5" w:rsidRDefault="00C67DA5" w:rsidP="006641C5">
      <w:pPr>
        <w:pBdr>
          <w:top w:val="nil"/>
          <w:left w:val="nil"/>
          <w:bottom w:val="nil"/>
          <w:right w:val="nil"/>
          <w:between w:val="nil"/>
        </w:pBdr>
        <w:spacing w:after="0"/>
        <w:ind w:left="1440"/>
        <w:jc w:val="both"/>
        <w:rPr>
          <w:rFonts w:ascii="Arial" w:eastAsia="Arial" w:hAnsi="Arial" w:cs="Arial"/>
          <w:color w:val="000000"/>
          <w:sz w:val="24"/>
          <w:szCs w:val="24"/>
        </w:rPr>
      </w:pPr>
    </w:p>
    <w:p w14:paraId="081A50A7" w14:textId="77777777" w:rsidR="006641C5" w:rsidRPr="006641C5" w:rsidRDefault="006641C5" w:rsidP="006641C5">
      <w:pPr>
        <w:pBdr>
          <w:top w:val="nil"/>
          <w:left w:val="nil"/>
          <w:bottom w:val="nil"/>
          <w:right w:val="nil"/>
          <w:between w:val="nil"/>
        </w:pBdr>
        <w:spacing w:after="0"/>
        <w:jc w:val="both"/>
        <w:rPr>
          <w:rFonts w:ascii="Arial" w:eastAsia="Arial" w:hAnsi="Arial" w:cs="Arial"/>
          <w:color w:val="000000"/>
          <w:sz w:val="24"/>
          <w:szCs w:val="24"/>
          <w:lang w:val="es-US"/>
        </w:rPr>
      </w:pPr>
    </w:p>
    <w:p w14:paraId="7494D7A1" w14:textId="77777777" w:rsidR="006641C5" w:rsidRDefault="006641C5" w:rsidP="006641C5">
      <w:pPr>
        <w:pBdr>
          <w:top w:val="nil"/>
          <w:left w:val="nil"/>
          <w:bottom w:val="nil"/>
          <w:right w:val="nil"/>
          <w:between w:val="nil"/>
        </w:pBdr>
        <w:spacing w:after="0"/>
        <w:jc w:val="both"/>
        <w:rPr>
          <w:rFonts w:ascii="Arial" w:eastAsia="Arial" w:hAnsi="Arial" w:cs="Arial"/>
          <w:color w:val="000000"/>
          <w:sz w:val="24"/>
          <w:szCs w:val="24"/>
        </w:rPr>
      </w:pPr>
    </w:p>
    <w:p w14:paraId="0D2127D7" w14:textId="77777777" w:rsidR="00083ED8" w:rsidRDefault="00743251">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color w:val="000000"/>
          <w:sz w:val="24"/>
          <w:szCs w:val="24"/>
        </w:rPr>
        <w:lastRenderedPageBreak/>
        <w:t>QUE INSUMOS LES PUEDEN SERVIR PARA EL CASO DE SU TRABAJO FINAL DE CURSO</w:t>
      </w:r>
    </w:p>
    <w:p w14:paraId="4C020965" w14:textId="2C0A6932" w:rsidR="006641C5" w:rsidRDefault="006641C5" w:rsidP="006641C5">
      <w:pPr>
        <w:pBdr>
          <w:top w:val="nil"/>
          <w:left w:val="nil"/>
          <w:bottom w:val="nil"/>
          <w:right w:val="nil"/>
          <w:between w:val="nil"/>
        </w:pBdr>
        <w:spacing w:after="0"/>
        <w:ind w:left="1440"/>
        <w:jc w:val="both"/>
        <w:rPr>
          <w:rFonts w:ascii="Arial" w:eastAsia="Arial" w:hAnsi="Arial" w:cs="Arial"/>
          <w:color w:val="000000"/>
          <w:sz w:val="24"/>
          <w:szCs w:val="24"/>
        </w:rPr>
      </w:pPr>
    </w:p>
    <w:p w14:paraId="267270DE" w14:textId="372901EB" w:rsidR="00C67DA5" w:rsidRDefault="00C67DA5" w:rsidP="006641C5">
      <w:pPr>
        <w:pBdr>
          <w:top w:val="nil"/>
          <w:left w:val="nil"/>
          <w:bottom w:val="nil"/>
          <w:right w:val="nil"/>
          <w:between w:val="nil"/>
        </w:pBdr>
        <w:spacing w:after="0"/>
        <w:ind w:left="1440"/>
        <w:jc w:val="both"/>
        <w:rPr>
          <w:rFonts w:ascii="Arial" w:eastAsia="Arial" w:hAnsi="Arial" w:cs="Arial"/>
          <w:color w:val="000000"/>
          <w:sz w:val="24"/>
          <w:szCs w:val="24"/>
        </w:rPr>
      </w:pPr>
      <w:r w:rsidRPr="00C67DA5">
        <w:rPr>
          <w:rFonts w:ascii="Arial" w:eastAsia="Arial" w:hAnsi="Arial" w:cs="Arial"/>
          <w:color w:val="000000"/>
          <w:sz w:val="24"/>
          <w:szCs w:val="24"/>
        </w:rPr>
        <w:t>El Reporte Final de Auditoría y la Ficha de evaluación del control interno nos dan la estructura exacta de cómo debemos documentar y presentar los resultados formalmente.</w:t>
      </w:r>
    </w:p>
    <w:p w14:paraId="3B3B5BC7" w14:textId="44538F1D" w:rsidR="00D7054C" w:rsidRDefault="00D7054C" w:rsidP="006641C5">
      <w:pPr>
        <w:pBdr>
          <w:top w:val="nil"/>
          <w:left w:val="nil"/>
          <w:bottom w:val="nil"/>
          <w:right w:val="nil"/>
          <w:between w:val="nil"/>
        </w:pBdr>
        <w:spacing w:after="0"/>
        <w:ind w:left="1440"/>
        <w:jc w:val="both"/>
        <w:rPr>
          <w:rFonts w:ascii="Arial" w:eastAsia="Arial" w:hAnsi="Arial" w:cs="Arial"/>
          <w:color w:val="000000"/>
          <w:sz w:val="24"/>
          <w:szCs w:val="24"/>
        </w:rPr>
      </w:pPr>
      <w:r>
        <w:rPr>
          <w:rFonts w:ascii="Arial" w:eastAsia="Arial" w:hAnsi="Arial" w:cs="Arial"/>
          <w:color w:val="000000"/>
          <w:sz w:val="24"/>
          <w:szCs w:val="24"/>
        </w:rPr>
        <w:t xml:space="preserve">También, encontramos, </w:t>
      </w:r>
      <w:r w:rsidRPr="00D7054C">
        <w:rPr>
          <w:rFonts w:ascii="Arial" w:eastAsia="Arial" w:hAnsi="Arial" w:cs="Arial"/>
          <w:color w:val="000000"/>
          <w:sz w:val="24"/>
          <w:szCs w:val="24"/>
        </w:rPr>
        <w:t>La matriz del Plan de acción para la implementación de COBIT</w:t>
      </w:r>
      <w:r>
        <w:rPr>
          <w:rFonts w:ascii="Arial" w:eastAsia="Arial" w:hAnsi="Arial" w:cs="Arial"/>
          <w:color w:val="000000"/>
          <w:sz w:val="24"/>
          <w:szCs w:val="24"/>
        </w:rPr>
        <w:t>.</w:t>
      </w:r>
    </w:p>
    <w:p w14:paraId="2385319D" w14:textId="77777777" w:rsidR="006641C5" w:rsidRDefault="006641C5" w:rsidP="006641C5">
      <w:pPr>
        <w:pBdr>
          <w:top w:val="nil"/>
          <w:left w:val="nil"/>
          <w:bottom w:val="nil"/>
          <w:right w:val="nil"/>
          <w:between w:val="nil"/>
        </w:pBdr>
        <w:spacing w:after="0"/>
        <w:ind w:left="1080"/>
        <w:jc w:val="both"/>
        <w:rPr>
          <w:rFonts w:ascii="Arial" w:eastAsia="Arial" w:hAnsi="Arial" w:cs="Arial"/>
          <w:color w:val="000000"/>
          <w:sz w:val="24"/>
          <w:szCs w:val="24"/>
        </w:rPr>
      </w:pPr>
    </w:p>
    <w:p w14:paraId="47CD202A" w14:textId="77777777" w:rsidR="00083ED8" w:rsidRDefault="00743251">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sz w:val="24"/>
          <w:szCs w:val="24"/>
        </w:rPr>
        <w:t>QUÉ</w:t>
      </w:r>
      <w:r>
        <w:rPr>
          <w:rFonts w:ascii="Arial" w:eastAsia="Arial" w:hAnsi="Arial" w:cs="Arial"/>
          <w:color w:val="000000"/>
          <w:sz w:val="24"/>
          <w:szCs w:val="24"/>
        </w:rPr>
        <w:t xml:space="preserve"> </w:t>
      </w:r>
      <w:r>
        <w:rPr>
          <w:rFonts w:ascii="Arial" w:eastAsia="Arial" w:hAnsi="Arial" w:cs="Arial"/>
          <w:sz w:val="24"/>
          <w:szCs w:val="24"/>
        </w:rPr>
        <w:t>METODOLOGÍAS</w:t>
      </w:r>
      <w:r>
        <w:rPr>
          <w:rFonts w:ascii="Arial" w:eastAsia="Arial" w:hAnsi="Arial" w:cs="Arial"/>
          <w:color w:val="000000"/>
          <w:sz w:val="24"/>
          <w:szCs w:val="24"/>
        </w:rPr>
        <w:t xml:space="preserve">, </w:t>
      </w:r>
      <w:r>
        <w:rPr>
          <w:rFonts w:ascii="Arial" w:eastAsia="Arial" w:hAnsi="Arial" w:cs="Arial"/>
          <w:sz w:val="24"/>
          <w:szCs w:val="24"/>
        </w:rPr>
        <w:t>TÉCNICAS</w:t>
      </w:r>
      <w:r>
        <w:rPr>
          <w:rFonts w:ascii="Arial" w:eastAsia="Arial" w:hAnsi="Arial" w:cs="Arial"/>
          <w:color w:val="000000"/>
          <w:sz w:val="24"/>
          <w:szCs w:val="24"/>
        </w:rPr>
        <w:t xml:space="preserve"> E INSTRUMENTOS QUE SE USAN EN </w:t>
      </w:r>
      <w:r>
        <w:rPr>
          <w:rFonts w:ascii="Arial" w:eastAsia="Arial" w:hAnsi="Arial" w:cs="Arial"/>
          <w:sz w:val="24"/>
          <w:szCs w:val="24"/>
        </w:rPr>
        <w:t>AUDITORÍA</w:t>
      </w:r>
      <w:r>
        <w:rPr>
          <w:rFonts w:ascii="Arial" w:eastAsia="Arial" w:hAnsi="Arial" w:cs="Arial"/>
          <w:color w:val="000000"/>
          <w:sz w:val="24"/>
          <w:szCs w:val="24"/>
        </w:rPr>
        <w:t xml:space="preserve"> PUDO IDENTIFICAR</w:t>
      </w:r>
    </w:p>
    <w:p w14:paraId="2357B3B7" w14:textId="77777777" w:rsidR="006641C5" w:rsidRDefault="006641C5" w:rsidP="006641C5">
      <w:pPr>
        <w:pBdr>
          <w:top w:val="nil"/>
          <w:left w:val="nil"/>
          <w:bottom w:val="nil"/>
          <w:right w:val="nil"/>
          <w:between w:val="nil"/>
        </w:pBdr>
        <w:spacing w:after="0"/>
        <w:ind w:left="1440"/>
        <w:jc w:val="both"/>
        <w:rPr>
          <w:rFonts w:ascii="Arial" w:eastAsia="Arial" w:hAnsi="Arial" w:cs="Arial"/>
          <w:sz w:val="24"/>
          <w:szCs w:val="24"/>
        </w:rPr>
      </w:pPr>
    </w:p>
    <w:p w14:paraId="284B2DF3" w14:textId="77777777" w:rsidR="006641C5" w:rsidRPr="006641C5" w:rsidRDefault="006641C5" w:rsidP="006641C5">
      <w:pPr>
        <w:pBdr>
          <w:top w:val="nil"/>
          <w:left w:val="nil"/>
          <w:bottom w:val="nil"/>
          <w:right w:val="nil"/>
          <w:between w:val="nil"/>
        </w:pBdr>
        <w:spacing w:after="0"/>
        <w:jc w:val="both"/>
        <w:rPr>
          <w:rFonts w:ascii="Arial" w:eastAsia="Arial" w:hAnsi="Arial" w:cs="Arial"/>
          <w:color w:val="000000"/>
          <w:sz w:val="24"/>
          <w:szCs w:val="24"/>
          <w:lang w:val="es-US"/>
        </w:rPr>
      </w:pPr>
    </w:p>
    <w:p w14:paraId="588F1C1A"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b/>
          <w:bCs/>
          <w:color w:val="000000"/>
          <w:sz w:val="24"/>
          <w:szCs w:val="24"/>
        </w:rPr>
      </w:pPr>
      <w:r w:rsidRPr="00D7054C">
        <w:rPr>
          <w:rFonts w:ascii="Arial" w:eastAsia="Arial" w:hAnsi="Arial" w:cs="Arial"/>
          <w:b/>
          <w:bCs/>
          <w:color w:val="000000"/>
          <w:sz w:val="24"/>
          <w:szCs w:val="24"/>
        </w:rPr>
        <w:t>Metodologías</w:t>
      </w:r>
    </w:p>
    <w:p w14:paraId="0535F1BB"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01875613"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Implementación de la guía genérica COBIT para evaluar los objetivos de control, el modelo de madurez y los riesgos de los procesos informáticos.</w:t>
      </w:r>
    </w:p>
    <w:p w14:paraId="3FFDC0CA"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04D9CD78"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Administración por Proyectos, utilizada específicamente como enfoque para auditar y controlar el avance en el desarrollo e implementación de nuevos sistemas.</w:t>
      </w:r>
    </w:p>
    <w:p w14:paraId="32AC297F"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11C0A9C2"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b/>
          <w:bCs/>
          <w:color w:val="000000"/>
          <w:sz w:val="24"/>
          <w:szCs w:val="24"/>
        </w:rPr>
      </w:pPr>
      <w:r w:rsidRPr="00D7054C">
        <w:rPr>
          <w:rFonts w:ascii="Arial" w:eastAsia="Arial" w:hAnsi="Arial" w:cs="Arial"/>
          <w:b/>
          <w:bCs/>
          <w:color w:val="000000"/>
          <w:sz w:val="24"/>
          <w:szCs w:val="24"/>
        </w:rPr>
        <w:t>Técnicas</w:t>
      </w:r>
    </w:p>
    <w:p w14:paraId="273D28EE"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705807CD"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Entrevistas dirigidas a usuarios directos e informantes clave para conocer su percepción real del servicio y validar el nivel de satisfacción.</w:t>
      </w:r>
    </w:p>
    <w:p w14:paraId="7C303F67"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61FD3D0A"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Análisis documental mediante la revisión profunda de estudios de factibilidad, manuales de usuario, contratos de mantenimiento, pólizas de seguros y bitácoras de operación.</w:t>
      </w:r>
    </w:p>
    <w:p w14:paraId="4B1B94C1"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7C268E12"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Inspección visual (visitas técnicas in situ) para comprobar la distribución, el estado del hardware, las instalaciones eléctricas y las medidas de seguridad perimetral y contra incendios.</w:t>
      </w:r>
    </w:p>
    <w:p w14:paraId="6E254032"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261CC184"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Muestreo selectivo aplicado a la documentación de las aplicaciones y a las salidas (reportes) generadas por los sistemas.</w:t>
      </w:r>
    </w:p>
    <w:p w14:paraId="3838A877"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70A3A9F4"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b/>
          <w:bCs/>
          <w:color w:val="000000"/>
          <w:sz w:val="24"/>
          <w:szCs w:val="24"/>
        </w:rPr>
      </w:pPr>
      <w:r w:rsidRPr="00D7054C">
        <w:rPr>
          <w:rFonts w:ascii="Arial" w:eastAsia="Arial" w:hAnsi="Arial" w:cs="Arial"/>
          <w:b/>
          <w:bCs/>
          <w:color w:val="000000"/>
          <w:sz w:val="24"/>
          <w:szCs w:val="24"/>
        </w:rPr>
        <w:t>Instrumentos</w:t>
      </w:r>
    </w:p>
    <w:p w14:paraId="51BBF5D8"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32D33137"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Cuestionarios y listas de verificación (</w:t>
      </w:r>
      <w:proofErr w:type="spellStart"/>
      <w:r w:rsidRPr="00D7054C">
        <w:rPr>
          <w:rFonts w:ascii="Arial" w:eastAsia="Arial" w:hAnsi="Arial" w:cs="Arial"/>
          <w:color w:val="000000"/>
          <w:sz w:val="24"/>
          <w:szCs w:val="24"/>
        </w:rPr>
        <w:t>checklists</w:t>
      </w:r>
      <w:proofErr w:type="spellEnd"/>
      <w:r w:rsidRPr="00D7054C">
        <w:rPr>
          <w:rFonts w:ascii="Arial" w:eastAsia="Arial" w:hAnsi="Arial" w:cs="Arial"/>
          <w:color w:val="000000"/>
          <w:sz w:val="24"/>
          <w:szCs w:val="24"/>
        </w:rPr>
        <w:t>) sumamente detallados, categorizados por áreas de dominio (redes, ofimática, bases de datos, seguridad física/lógica, desarrollo).</w:t>
      </w:r>
    </w:p>
    <w:p w14:paraId="6B13EB56"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763832B5"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lastRenderedPageBreak/>
        <w:t>Tabla RACI utilizada para mapear e identificar claramente a los responsables de cada tarea y proceso dentro del departamento de TI.</w:t>
      </w:r>
    </w:p>
    <w:p w14:paraId="64FE3C51" w14:textId="77777777" w:rsidR="00D7054C" w:rsidRPr="00D7054C"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p>
    <w:p w14:paraId="672E80DE" w14:textId="085CE54B" w:rsidR="00083ED8" w:rsidRDefault="00D7054C" w:rsidP="00D7054C">
      <w:pPr>
        <w:pBdr>
          <w:top w:val="nil"/>
          <w:left w:val="nil"/>
          <w:bottom w:val="nil"/>
          <w:right w:val="nil"/>
          <w:between w:val="nil"/>
        </w:pBdr>
        <w:spacing w:after="0"/>
        <w:ind w:left="1080"/>
        <w:jc w:val="both"/>
        <w:rPr>
          <w:rFonts w:ascii="Arial" w:eastAsia="Arial" w:hAnsi="Arial" w:cs="Arial"/>
          <w:color w:val="000000"/>
          <w:sz w:val="24"/>
          <w:szCs w:val="24"/>
        </w:rPr>
      </w:pPr>
      <w:r w:rsidRPr="00D7054C">
        <w:rPr>
          <w:rFonts w:ascii="Arial" w:eastAsia="Arial" w:hAnsi="Arial" w:cs="Arial"/>
          <w:color w:val="000000"/>
          <w:sz w:val="24"/>
          <w:szCs w:val="24"/>
        </w:rPr>
        <w:t>Fichas de evaluación de control interno diseñadas para documentar el nivel de riesgo, la importancia del hallazgo y la opinión/recomendación gerencial.</w:t>
      </w:r>
    </w:p>
    <w:p w14:paraId="7E12AA53" w14:textId="77777777" w:rsidR="00083ED8" w:rsidRDefault="00083ED8">
      <w:pPr>
        <w:pBdr>
          <w:top w:val="nil"/>
          <w:left w:val="nil"/>
          <w:bottom w:val="nil"/>
          <w:right w:val="nil"/>
          <w:between w:val="nil"/>
        </w:pBdr>
        <w:spacing w:after="0"/>
        <w:ind w:left="1440"/>
        <w:rPr>
          <w:rFonts w:ascii="Arial" w:eastAsia="Arial" w:hAnsi="Arial" w:cs="Arial"/>
          <w:color w:val="000000"/>
          <w:sz w:val="24"/>
          <w:szCs w:val="24"/>
        </w:rPr>
      </w:pPr>
    </w:p>
    <w:p w14:paraId="2D1D1EA6" w14:textId="77777777" w:rsidR="00083ED8" w:rsidRDefault="00743251">
      <w:pPr>
        <w:numPr>
          <w:ilvl w:val="0"/>
          <w:numId w:val="1"/>
        </w:numPr>
        <w:pBdr>
          <w:top w:val="nil"/>
          <w:left w:val="nil"/>
          <w:bottom w:val="nil"/>
          <w:right w:val="nil"/>
          <w:between w:val="nil"/>
        </w:pBdr>
        <w:spacing w:after="0"/>
        <w:rPr>
          <w:rFonts w:ascii="Arial" w:eastAsia="Arial" w:hAnsi="Arial" w:cs="Arial"/>
          <w:b/>
          <w:color w:val="002060"/>
          <w:sz w:val="24"/>
          <w:szCs w:val="24"/>
        </w:rPr>
      </w:pPr>
      <w:r>
        <w:rPr>
          <w:rFonts w:ascii="Arial" w:eastAsia="Arial" w:hAnsi="Arial" w:cs="Arial"/>
          <w:b/>
          <w:color w:val="002060"/>
          <w:sz w:val="24"/>
          <w:szCs w:val="24"/>
        </w:rPr>
        <w:t>CONSIDERANDO EL DOCUMENTO PARA AUDITORÍA EMITIDO POR LA CGR, RESPONDA LO SIGUIENTE:</w:t>
      </w:r>
    </w:p>
    <w:p w14:paraId="512DA0BE" w14:textId="77777777" w:rsidR="00083ED8" w:rsidRDefault="00083ED8">
      <w:pPr>
        <w:pBdr>
          <w:top w:val="nil"/>
          <w:left w:val="nil"/>
          <w:bottom w:val="nil"/>
          <w:right w:val="nil"/>
          <w:between w:val="nil"/>
        </w:pBdr>
        <w:spacing w:after="0"/>
        <w:ind w:left="1440"/>
        <w:rPr>
          <w:rFonts w:ascii="Arial" w:eastAsia="Arial" w:hAnsi="Arial" w:cs="Arial"/>
          <w:b/>
          <w:color w:val="000000"/>
          <w:sz w:val="24"/>
          <w:szCs w:val="24"/>
        </w:rPr>
      </w:pPr>
    </w:p>
    <w:p w14:paraId="5E7C7C14" w14:textId="77777777" w:rsidR="00083ED8" w:rsidRDefault="00743251">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color w:val="000000"/>
          <w:sz w:val="24"/>
          <w:szCs w:val="24"/>
        </w:rPr>
        <w:t xml:space="preserve">EXPLIQUE DE FORMA </w:t>
      </w:r>
      <w:r>
        <w:rPr>
          <w:rFonts w:ascii="Arial" w:eastAsia="Arial" w:hAnsi="Arial" w:cs="Arial"/>
          <w:sz w:val="24"/>
          <w:szCs w:val="24"/>
        </w:rPr>
        <w:t>TÉCNICA</w:t>
      </w:r>
      <w:r>
        <w:rPr>
          <w:rFonts w:ascii="Arial" w:eastAsia="Arial" w:hAnsi="Arial" w:cs="Arial"/>
          <w:color w:val="000000"/>
          <w:sz w:val="24"/>
          <w:szCs w:val="24"/>
        </w:rPr>
        <w:t xml:space="preserve"> LOS ASPECTOS MAS IMPORTANTES QUE SE ABORDAN EN EL MANUAL</w:t>
      </w:r>
    </w:p>
    <w:p w14:paraId="68B0EA0C" w14:textId="77777777" w:rsidR="00CB065F" w:rsidRDefault="00CB065F" w:rsidP="00CB065F">
      <w:pPr>
        <w:pBdr>
          <w:top w:val="nil"/>
          <w:left w:val="nil"/>
          <w:bottom w:val="nil"/>
          <w:right w:val="nil"/>
          <w:between w:val="nil"/>
        </w:pBdr>
        <w:spacing w:after="0"/>
        <w:ind w:left="1440"/>
        <w:jc w:val="both"/>
        <w:rPr>
          <w:rFonts w:ascii="Arial" w:eastAsia="Arial" w:hAnsi="Arial" w:cs="Arial"/>
          <w:color w:val="000000"/>
          <w:sz w:val="24"/>
          <w:szCs w:val="24"/>
        </w:rPr>
      </w:pPr>
    </w:p>
    <w:p w14:paraId="660FC5F1"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Los aspectos más relevantes son:</w:t>
      </w:r>
    </w:p>
    <w:p w14:paraId="0629AADC"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078C7A84"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Evaluación del Riesgo en Ambientes Computarizados (Cap. XXVII, Sec. 5.2): El documento exige distinguir entre Riesgo Inherente (propio del negocio), Riesgo de Control (fallo en los sistemas de seguridad) y Riesgo de Detección (fallo del auditor). Esto es crucial para enfocar los recursos de auditoría en las áreas de mayor exposición.</w:t>
      </w:r>
    </w:p>
    <w:p w14:paraId="3344BD18"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6F1722D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Segregación de Funciones en TI (Cap. XXVII, Sec. 4.1): Se enfatiza la necesidad de separar las funciones de Administración, Operación y Desarrollo. Técnicamente, esto busca mitigar el riesgo de fraude ocupacional donde un programador podría modificar el código fuente para su beneficio si además tiene acceso a la operación del sistema en producción.</w:t>
      </w:r>
    </w:p>
    <w:p w14:paraId="659FE21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41B0E29F"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Pistas de Auditoría (Cap. XXVIII, Sec. 3.3): El manual define claramente los datos mínimos que debe contener una pista de auditoría en un sistema automatizado (Identidad del usuario, tiempo de inicio/fin, intentos fallidos, recursos accedidos). Esto es fundamental para la auditabilidad de las transacciones electrónicas en un entorno sin papel.</w:t>
      </w:r>
    </w:p>
    <w:p w14:paraId="39F2C0EF"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30E05C21"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Planes de Contingencia y Recuperación (Cap. XXVII, Sec. 7.5): Se detalla la necesidad de un plan documentado que priorice aplicaciones críticas y la exigencia de pruebas periódicas de dicho plan. Técnicamente, esto evalúa la Disponibilidad del servicio informático, uno de los tres pilares de la seguridad de la información (Confidencialidad, Integridad y Disponibilidad).</w:t>
      </w:r>
    </w:p>
    <w:p w14:paraId="2A3B2685"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3A418F90" w14:textId="77777777" w:rsidR="00CB065F" w:rsidRDefault="00CB065F" w:rsidP="00CB065F">
      <w:pPr>
        <w:pBdr>
          <w:top w:val="nil"/>
          <w:left w:val="nil"/>
          <w:bottom w:val="nil"/>
          <w:right w:val="nil"/>
          <w:between w:val="nil"/>
        </w:pBdr>
        <w:spacing w:after="0"/>
        <w:jc w:val="both"/>
        <w:rPr>
          <w:rFonts w:ascii="Arial" w:eastAsia="Arial" w:hAnsi="Arial" w:cs="Arial"/>
          <w:color w:val="000000"/>
          <w:sz w:val="24"/>
          <w:szCs w:val="24"/>
        </w:rPr>
      </w:pPr>
    </w:p>
    <w:p w14:paraId="002D5997" w14:textId="77777777" w:rsidR="00F92C89" w:rsidRDefault="00F92C89" w:rsidP="00CB065F">
      <w:pPr>
        <w:pBdr>
          <w:top w:val="nil"/>
          <w:left w:val="nil"/>
          <w:bottom w:val="nil"/>
          <w:right w:val="nil"/>
          <w:between w:val="nil"/>
        </w:pBdr>
        <w:spacing w:after="0"/>
        <w:jc w:val="both"/>
        <w:rPr>
          <w:rFonts w:ascii="Arial" w:eastAsia="Arial" w:hAnsi="Arial" w:cs="Arial"/>
          <w:color w:val="000000"/>
          <w:sz w:val="24"/>
          <w:szCs w:val="24"/>
        </w:rPr>
      </w:pPr>
    </w:p>
    <w:p w14:paraId="66D293E6" w14:textId="77777777" w:rsidR="00F92C89" w:rsidRDefault="00F92C89" w:rsidP="00CB065F">
      <w:pPr>
        <w:pBdr>
          <w:top w:val="nil"/>
          <w:left w:val="nil"/>
          <w:bottom w:val="nil"/>
          <w:right w:val="nil"/>
          <w:between w:val="nil"/>
        </w:pBdr>
        <w:spacing w:after="0"/>
        <w:jc w:val="both"/>
        <w:rPr>
          <w:rFonts w:ascii="Arial" w:eastAsia="Arial" w:hAnsi="Arial" w:cs="Arial"/>
          <w:color w:val="000000"/>
          <w:sz w:val="24"/>
          <w:szCs w:val="24"/>
        </w:rPr>
      </w:pPr>
    </w:p>
    <w:p w14:paraId="3780D88A" w14:textId="77777777" w:rsidR="00083ED8" w:rsidRPr="00F92C89" w:rsidRDefault="00743251">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sz w:val="24"/>
          <w:szCs w:val="24"/>
        </w:rPr>
        <w:lastRenderedPageBreak/>
        <w:t>QUÉ</w:t>
      </w:r>
      <w:r>
        <w:rPr>
          <w:rFonts w:ascii="Arial" w:eastAsia="Arial" w:hAnsi="Arial" w:cs="Arial"/>
          <w:color w:val="000000"/>
          <w:sz w:val="24"/>
          <w:szCs w:val="24"/>
        </w:rPr>
        <w:t xml:space="preserve"> ASPECTOS SE </w:t>
      </w:r>
      <w:r>
        <w:rPr>
          <w:rFonts w:ascii="Arial" w:eastAsia="Arial" w:hAnsi="Arial" w:cs="Arial"/>
          <w:sz w:val="24"/>
          <w:szCs w:val="24"/>
        </w:rPr>
        <w:t>CONSIDERAN</w:t>
      </w:r>
      <w:r>
        <w:rPr>
          <w:rFonts w:ascii="Arial" w:eastAsia="Arial" w:hAnsi="Arial" w:cs="Arial"/>
          <w:color w:val="000000"/>
          <w:sz w:val="24"/>
          <w:szCs w:val="24"/>
        </w:rPr>
        <w:t xml:space="preserve"> EN LA ESTRATEGIA Y PROGRAMA DE </w:t>
      </w:r>
      <w:r>
        <w:rPr>
          <w:rFonts w:ascii="Arial" w:eastAsia="Arial" w:hAnsi="Arial" w:cs="Arial"/>
          <w:sz w:val="24"/>
          <w:szCs w:val="24"/>
        </w:rPr>
        <w:t>AUDITORÍA</w:t>
      </w:r>
    </w:p>
    <w:p w14:paraId="65000344"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4C8A3F70"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Según el Capítulo XXVII (Sección 5 y 7), se consideran los siguientes aspectos:</w:t>
      </w:r>
    </w:p>
    <w:p w14:paraId="6EB08F90"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06808C64"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En la Estrategia de Auditoría:</w:t>
      </w:r>
    </w:p>
    <w:p w14:paraId="0C967C39"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04284A69"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Términos de Referencia: Definición de la naturaleza del trabajo (Controles Generales vs. Controles de Aplicación) y fechas de compromiso.</w:t>
      </w:r>
    </w:p>
    <w:p w14:paraId="18BB5E5C"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671FBC72"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Hechos Significativos: Cambios relevantes en el ambiente TI desde la última auditoría.</w:t>
      </w:r>
    </w:p>
    <w:p w14:paraId="478D5720"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14544E2E"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Seguimiento de Recomendaciones Anteriores: Verificar si se implementaron las mejoras sugeridas previamente.</w:t>
      </w:r>
    </w:p>
    <w:p w14:paraId="0147EF3D"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3FB1B74D"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Ajustes a la Planeación: Flexibilidad para modificar el plan basado en hallazgos inesperados o errores detectados.</w:t>
      </w:r>
    </w:p>
    <w:p w14:paraId="1FD1CB09"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4E66D0D7"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En el Programa de Auditoría (NAGUN 10.10-A):</w:t>
      </w:r>
    </w:p>
    <w:p w14:paraId="5966A74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522BA967"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Cumplimiento de contratos con terceros (Outsourcing).</w:t>
      </w:r>
    </w:p>
    <w:p w14:paraId="700EBC1E"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0053B3BA"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Documentación y control de cambios en los sistemas (Control de Cambios).</w:t>
      </w:r>
    </w:p>
    <w:p w14:paraId="26229E8B"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19290847"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Aprovechamiento y rendimiento de los sistemas (Eficiencia).</w:t>
      </w:r>
    </w:p>
    <w:p w14:paraId="562F3C1F"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6D22512B"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Seguridad en redes e Internet.</w:t>
      </w:r>
    </w:p>
    <w:p w14:paraId="5890CBA4"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45E13782"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r w:rsidRPr="00F92C89">
        <w:rPr>
          <w:rFonts w:ascii="Arial" w:eastAsia="Arial" w:hAnsi="Arial" w:cs="Arial"/>
          <w:sz w:val="24"/>
          <w:szCs w:val="24"/>
        </w:rPr>
        <w:t>Cumplimiento del reglamento sobre seguridad informática vigente.</w:t>
      </w:r>
    </w:p>
    <w:p w14:paraId="6C1B4366"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6CF5A3B4" w14:textId="77777777" w:rsidR="00F92C89" w:rsidRDefault="00F92C89" w:rsidP="00F92C89">
      <w:pPr>
        <w:pBdr>
          <w:top w:val="nil"/>
          <w:left w:val="nil"/>
          <w:bottom w:val="nil"/>
          <w:right w:val="nil"/>
          <w:between w:val="nil"/>
        </w:pBdr>
        <w:spacing w:after="0"/>
        <w:ind w:left="1440"/>
        <w:jc w:val="both"/>
        <w:rPr>
          <w:rFonts w:ascii="Arial" w:eastAsia="Arial" w:hAnsi="Arial" w:cs="Arial"/>
          <w:sz w:val="24"/>
          <w:szCs w:val="24"/>
        </w:rPr>
      </w:pPr>
    </w:p>
    <w:p w14:paraId="26960FC7" w14:textId="77777777" w:rsid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65E8019C" w14:textId="77777777" w:rsidR="00F92C89" w:rsidRDefault="00743251" w:rsidP="00F92C89">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sz w:val="24"/>
          <w:szCs w:val="24"/>
        </w:rPr>
        <w:t>QUÉ</w:t>
      </w:r>
      <w:r>
        <w:rPr>
          <w:rFonts w:ascii="Arial" w:eastAsia="Arial" w:hAnsi="Arial" w:cs="Arial"/>
          <w:color w:val="000000"/>
          <w:sz w:val="24"/>
          <w:szCs w:val="24"/>
        </w:rPr>
        <w:t xml:space="preserve"> </w:t>
      </w:r>
      <w:r>
        <w:rPr>
          <w:rFonts w:ascii="Arial" w:eastAsia="Arial" w:hAnsi="Arial" w:cs="Arial"/>
          <w:sz w:val="24"/>
          <w:szCs w:val="24"/>
        </w:rPr>
        <w:t>VALORACIÓN</w:t>
      </w:r>
      <w:r>
        <w:rPr>
          <w:rFonts w:ascii="Arial" w:eastAsia="Arial" w:hAnsi="Arial" w:cs="Arial"/>
          <w:color w:val="000000"/>
          <w:sz w:val="24"/>
          <w:szCs w:val="24"/>
        </w:rPr>
        <w:t xml:space="preserve"> TIENE DE LA ESTRUCTURA DEL INFORME DE </w:t>
      </w:r>
      <w:r>
        <w:rPr>
          <w:rFonts w:ascii="Arial" w:eastAsia="Arial" w:hAnsi="Arial" w:cs="Arial"/>
          <w:sz w:val="24"/>
          <w:szCs w:val="24"/>
        </w:rPr>
        <w:t>AUDITORÍA</w:t>
      </w:r>
      <w:r>
        <w:rPr>
          <w:rFonts w:ascii="Arial" w:eastAsia="Arial" w:hAnsi="Arial" w:cs="Arial"/>
          <w:color w:val="000000"/>
          <w:sz w:val="24"/>
          <w:szCs w:val="24"/>
        </w:rPr>
        <w:t xml:space="preserve"> QUE PROPONEN</w:t>
      </w:r>
    </w:p>
    <w:p w14:paraId="10929FFB" w14:textId="77777777" w:rsid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64101FA5"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La estructura propuesta en el Capítulo XXIX (basada en NAGUN 10.30) es altamente valorada como un estándar profesional y gubernamental sólido. Su fortaleza radica en:</w:t>
      </w:r>
    </w:p>
    <w:p w14:paraId="599AF75F"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2910F01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Obligatoriedad del Resumen Ejecutivo: Es crucial para la Alta Dirección, que no siempre tiene tiempo de leer el informe técnico completo. Resume el impacto y las conclusiones clave de manera inmediata.</w:t>
      </w:r>
    </w:p>
    <w:p w14:paraId="09D6C659"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0F83F5B7"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Metodología Explícita: Al exigir que se describan las técnicas y criterios utilizados, el informe gana en transparencia y replicabilidad. El lector entiende cómo se llegó a esa conclusión.</w:t>
      </w:r>
    </w:p>
    <w:p w14:paraId="5476157E"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51235C76"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Enfoque en "Hallazgos Significativos": Evita que el informe se convierta en una lista interminable de nimiedades técnicas. Obliga al auditor a ejercer juicio profesional sobre la materialidad de los hallazgos.</w:t>
      </w:r>
    </w:p>
    <w:p w14:paraId="549F04F7"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738E595C"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r w:rsidRPr="00F92C89">
        <w:rPr>
          <w:rFonts w:ascii="Arial" w:eastAsia="Arial" w:hAnsi="Arial" w:cs="Arial"/>
          <w:color w:val="000000"/>
          <w:sz w:val="24"/>
          <w:szCs w:val="24"/>
        </w:rPr>
        <w:t>Comentarios de la Administración: Incluir la respuesta de la entidad auditada cierra el ciclo de comunicación y demuestra el debido proceso, lo cual es un requisito fundamental en la auditoría gubernamental (NAGUN).</w:t>
      </w:r>
    </w:p>
    <w:p w14:paraId="3707124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2554674A" w14:textId="77777777" w:rsidR="00F92C89" w:rsidRPr="00F92C89" w:rsidRDefault="00F92C89" w:rsidP="00F92C89">
      <w:pPr>
        <w:pBdr>
          <w:top w:val="nil"/>
          <w:left w:val="nil"/>
          <w:bottom w:val="nil"/>
          <w:right w:val="nil"/>
          <w:between w:val="nil"/>
        </w:pBdr>
        <w:spacing w:after="0"/>
        <w:jc w:val="both"/>
        <w:rPr>
          <w:rFonts w:ascii="Arial" w:eastAsia="Arial" w:hAnsi="Arial" w:cs="Arial"/>
          <w:color w:val="000000"/>
          <w:sz w:val="24"/>
          <w:szCs w:val="24"/>
        </w:rPr>
      </w:pPr>
    </w:p>
    <w:p w14:paraId="320B3848" w14:textId="77777777" w:rsidR="00F92C89" w:rsidRDefault="00743251" w:rsidP="00F92C89">
      <w:pPr>
        <w:numPr>
          <w:ilvl w:val="1"/>
          <w:numId w:val="1"/>
        </w:numPr>
        <w:pBdr>
          <w:top w:val="nil"/>
          <w:left w:val="nil"/>
          <w:bottom w:val="nil"/>
          <w:right w:val="nil"/>
          <w:between w:val="nil"/>
        </w:pBdr>
        <w:spacing w:after="0"/>
        <w:jc w:val="both"/>
        <w:rPr>
          <w:rFonts w:ascii="Arial" w:eastAsia="Arial" w:hAnsi="Arial" w:cs="Arial"/>
          <w:color w:val="000000"/>
          <w:sz w:val="24"/>
          <w:szCs w:val="24"/>
        </w:rPr>
      </w:pPr>
      <w:r>
        <w:rPr>
          <w:rFonts w:ascii="Arial" w:eastAsia="Arial" w:hAnsi="Arial" w:cs="Arial"/>
          <w:color w:val="000000"/>
          <w:sz w:val="24"/>
          <w:szCs w:val="24"/>
        </w:rPr>
        <w:t xml:space="preserve">SELECCIÓN EL INSTRUMENTO RELACIONADO CON SU TIPO DE </w:t>
      </w:r>
      <w:r>
        <w:rPr>
          <w:rFonts w:ascii="Arial" w:eastAsia="Arial" w:hAnsi="Arial" w:cs="Arial"/>
          <w:sz w:val="24"/>
          <w:szCs w:val="24"/>
        </w:rPr>
        <w:t>AUDITORÍA</w:t>
      </w:r>
      <w:r>
        <w:rPr>
          <w:rFonts w:ascii="Arial" w:eastAsia="Arial" w:hAnsi="Arial" w:cs="Arial"/>
          <w:color w:val="000000"/>
          <w:sz w:val="24"/>
          <w:szCs w:val="24"/>
        </w:rPr>
        <w:t xml:space="preserve"> Y LUEGO VALORE SI REQUIERE DE AJUSTES O MEJORAS. </w:t>
      </w:r>
      <w:r>
        <w:rPr>
          <w:rFonts w:ascii="Arial" w:eastAsia="Arial" w:hAnsi="Arial" w:cs="Arial"/>
          <w:sz w:val="24"/>
          <w:szCs w:val="24"/>
        </w:rPr>
        <w:t>PROPONGALOS</w:t>
      </w:r>
      <w:r>
        <w:rPr>
          <w:rFonts w:ascii="Arial" w:eastAsia="Arial" w:hAnsi="Arial" w:cs="Arial"/>
          <w:color w:val="000000"/>
          <w:sz w:val="24"/>
          <w:szCs w:val="24"/>
        </w:rPr>
        <w:t xml:space="preserve">. </w:t>
      </w:r>
    </w:p>
    <w:p w14:paraId="737AF70C" w14:textId="77777777" w:rsid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4F647FD8" w14:textId="77777777" w:rsid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rPr>
      </w:pPr>
    </w:p>
    <w:p w14:paraId="5D895E4E"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bCs/>
          <w:color w:val="000000"/>
          <w:sz w:val="24"/>
          <w:szCs w:val="24"/>
          <w:lang w:val="es-US"/>
        </w:rPr>
        <w:t>Instrumento Seleccionado:</w:t>
      </w:r>
      <w:r w:rsidRPr="00F92C89">
        <w:rPr>
          <w:rFonts w:ascii="Arial" w:eastAsia="Arial" w:hAnsi="Arial" w:cs="Arial"/>
          <w:color w:val="000000"/>
          <w:sz w:val="24"/>
          <w:szCs w:val="24"/>
          <w:lang w:val="es-US"/>
        </w:rPr>
        <w:br/>
        <w:t>Anexo </w:t>
      </w:r>
      <w:r w:rsidRPr="00F92C89">
        <w:rPr>
          <w:rFonts w:ascii="Arial" w:eastAsia="Arial" w:hAnsi="Arial" w:cs="Arial"/>
          <w:bCs/>
          <w:color w:val="000000"/>
          <w:sz w:val="24"/>
          <w:szCs w:val="24"/>
          <w:lang w:val="es-US"/>
        </w:rPr>
        <w:t>1.6 Cuestionario sobre Controles de Salida</w:t>
      </w:r>
      <w:r w:rsidRPr="00F92C89">
        <w:rPr>
          <w:rFonts w:ascii="Arial" w:eastAsia="Arial" w:hAnsi="Arial" w:cs="Arial"/>
          <w:color w:val="000000"/>
          <w:sz w:val="24"/>
          <w:szCs w:val="24"/>
          <w:lang w:val="es-US"/>
        </w:rPr>
        <w:t>.</w:t>
      </w:r>
      <w:r w:rsidRPr="00F92C89">
        <w:rPr>
          <w:rFonts w:ascii="Arial" w:eastAsia="Arial" w:hAnsi="Arial" w:cs="Arial"/>
          <w:color w:val="000000"/>
          <w:sz w:val="24"/>
          <w:szCs w:val="24"/>
          <w:lang w:val="es-US"/>
        </w:rPr>
        <w:br/>
      </w:r>
      <w:r w:rsidRPr="00F92C89">
        <w:rPr>
          <w:rFonts w:ascii="Arial" w:eastAsia="Arial" w:hAnsi="Arial" w:cs="Arial"/>
          <w:iCs/>
          <w:color w:val="000000"/>
          <w:sz w:val="24"/>
          <w:szCs w:val="24"/>
          <w:lang w:val="es-US"/>
        </w:rPr>
        <w:t>(Contexto: Útil para una auditoría de confidencialidad de datos o manejo de reportes financieros).</w:t>
      </w:r>
    </w:p>
    <w:p w14:paraId="79F3B232"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bCs/>
          <w:color w:val="000000"/>
          <w:sz w:val="24"/>
          <w:szCs w:val="24"/>
          <w:lang w:val="es-US"/>
        </w:rPr>
        <w:t>Valoración y Ajustes Propuestos:</w:t>
      </w:r>
      <w:r w:rsidRPr="00F92C89">
        <w:rPr>
          <w:rFonts w:ascii="Arial" w:eastAsia="Arial" w:hAnsi="Arial" w:cs="Arial"/>
          <w:color w:val="000000"/>
          <w:sz w:val="24"/>
          <w:szCs w:val="24"/>
          <w:lang w:val="es-US"/>
        </w:rPr>
        <w:br/>
        <w:t>El cuestionario original es muy genérico y carece de profundidad en la seguridad lógica de la salida de información sensible en entornos modernos (aunque es un documento de 2009). Se proponen los siguientes ajustes y mejoras para hacerlo más robusto:</w:t>
      </w:r>
    </w:p>
    <w:tbl>
      <w:tblPr>
        <w:tblW w:w="11280" w:type="dxa"/>
        <w:tblCellMar>
          <w:top w:w="15" w:type="dxa"/>
          <w:left w:w="15" w:type="dxa"/>
          <w:bottom w:w="15" w:type="dxa"/>
          <w:right w:w="15" w:type="dxa"/>
        </w:tblCellMar>
        <w:tblLook w:val="04A0" w:firstRow="1" w:lastRow="0" w:firstColumn="1" w:lastColumn="0" w:noHBand="0" w:noVBand="1"/>
      </w:tblPr>
      <w:tblGrid>
        <w:gridCol w:w="3073"/>
        <w:gridCol w:w="4441"/>
        <w:gridCol w:w="3766"/>
      </w:tblGrid>
      <w:tr w:rsidR="00F92C89" w:rsidRPr="00F92C89" w14:paraId="31865F4A" w14:textId="77777777" w:rsidTr="00F92C89">
        <w:trPr>
          <w:tblHeader/>
        </w:trPr>
        <w:tc>
          <w:tcPr>
            <w:tcW w:w="0" w:type="auto"/>
            <w:tcBorders>
              <w:top w:val="nil"/>
            </w:tcBorders>
            <w:tcMar>
              <w:top w:w="150" w:type="dxa"/>
              <w:left w:w="0" w:type="dxa"/>
              <w:bottom w:w="150" w:type="dxa"/>
              <w:right w:w="240" w:type="dxa"/>
            </w:tcMar>
            <w:vAlign w:val="center"/>
            <w:hideMark/>
          </w:tcPr>
          <w:p w14:paraId="15081C88"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color w:val="000000"/>
                <w:sz w:val="24"/>
                <w:szCs w:val="24"/>
                <w:lang w:val="es-US"/>
              </w:rPr>
              <w:t>Pregunta Original (2009)</w:t>
            </w:r>
          </w:p>
        </w:tc>
        <w:tc>
          <w:tcPr>
            <w:tcW w:w="0" w:type="auto"/>
            <w:tcBorders>
              <w:top w:val="nil"/>
            </w:tcBorders>
            <w:tcMar>
              <w:top w:w="150" w:type="dxa"/>
              <w:left w:w="240" w:type="dxa"/>
              <w:bottom w:w="150" w:type="dxa"/>
              <w:right w:w="240" w:type="dxa"/>
            </w:tcMar>
            <w:vAlign w:val="center"/>
            <w:hideMark/>
          </w:tcPr>
          <w:p w14:paraId="733B445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color w:val="000000"/>
                <w:sz w:val="24"/>
                <w:szCs w:val="24"/>
                <w:lang w:val="es-US"/>
              </w:rPr>
              <w:t>Mejora/Ajuste Propuesto (Enfoque Actual)</w:t>
            </w:r>
          </w:p>
        </w:tc>
        <w:tc>
          <w:tcPr>
            <w:tcW w:w="0" w:type="auto"/>
            <w:tcBorders>
              <w:top w:val="nil"/>
            </w:tcBorders>
            <w:tcMar>
              <w:top w:w="150" w:type="dxa"/>
              <w:left w:w="240" w:type="dxa"/>
              <w:bottom w:w="150" w:type="dxa"/>
              <w:right w:w="240" w:type="dxa"/>
            </w:tcMar>
            <w:vAlign w:val="center"/>
            <w:hideMark/>
          </w:tcPr>
          <w:p w14:paraId="43B929D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color w:val="000000"/>
                <w:sz w:val="24"/>
                <w:szCs w:val="24"/>
                <w:lang w:val="es-US"/>
              </w:rPr>
              <w:t>Justificación Técnica</w:t>
            </w:r>
          </w:p>
        </w:tc>
      </w:tr>
      <w:tr w:rsidR="00F92C89" w:rsidRPr="00F92C89" w14:paraId="7C78856B" w14:textId="77777777" w:rsidTr="00F92C89">
        <w:tc>
          <w:tcPr>
            <w:tcW w:w="0" w:type="auto"/>
            <w:tcMar>
              <w:top w:w="150" w:type="dxa"/>
              <w:left w:w="0" w:type="dxa"/>
              <w:bottom w:w="150" w:type="dxa"/>
              <w:right w:w="240" w:type="dxa"/>
            </w:tcMar>
            <w:vAlign w:val="center"/>
            <w:hideMark/>
          </w:tcPr>
          <w:p w14:paraId="0B027958"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iCs/>
                <w:color w:val="000000"/>
                <w:sz w:val="24"/>
                <w:szCs w:val="24"/>
                <w:lang w:val="es-US"/>
              </w:rPr>
              <w:t>"¿Quién entrega los documentos de salida?"</w:t>
            </w:r>
          </w:p>
        </w:tc>
        <w:tc>
          <w:tcPr>
            <w:tcW w:w="0" w:type="auto"/>
            <w:tcMar>
              <w:top w:w="150" w:type="dxa"/>
              <w:left w:w="240" w:type="dxa"/>
              <w:bottom w:w="150" w:type="dxa"/>
              <w:right w:w="240" w:type="dxa"/>
            </w:tcMar>
            <w:vAlign w:val="center"/>
            <w:hideMark/>
          </w:tcPr>
          <w:p w14:paraId="78F5E82D"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bCs/>
                <w:color w:val="000000"/>
                <w:sz w:val="24"/>
                <w:szCs w:val="24"/>
                <w:lang w:val="es-US"/>
              </w:rPr>
              <w:t>Nueva:</w:t>
            </w:r>
            <w:r w:rsidRPr="00F92C89">
              <w:rPr>
                <w:rFonts w:ascii="Arial" w:eastAsia="Arial" w:hAnsi="Arial" w:cs="Arial"/>
                <w:color w:val="000000"/>
                <w:sz w:val="24"/>
                <w:szCs w:val="24"/>
                <w:lang w:val="es-US"/>
              </w:rPr>
              <w:t> </w:t>
            </w:r>
            <w:r w:rsidRPr="00F92C89">
              <w:rPr>
                <w:rFonts w:ascii="Arial" w:eastAsia="Arial" w:hAnsi="Arial" w:cs="Arial"/>
                <w:iCs/>
                <w:color w:val="000000"/>
                <w:sz w:val="24"/>
                <w:szCs w:val="24"/>
                <w:lang w:val="es-US"/>
              </w:rPr>
              <w:t>"¿Existe un procedimiento de '</w:t>
            </w:r>
            <w:proofErr w:type="spellStart"/>
            <w:r w:rsidRPr="00F92C89">
              <w:rPr>
                <w:rFonts w:ascii="Arial" w:eastAsia="Arial" w:hAnsi="Arial" w:cs="Arial"/>
                <w:iCs/>
                <w:color w:val="000000"/>
                <w:sz w:val="24"/>
                <w:szCs w:val="24"/>
                <w:lang w:val="es-US"/>
              </w:rPr>
              <w:t>clean</w:t>
            </w:r>
            <w:proofErr w:type="spellEnd"/>
            <w:r w:rsidRPr="00F92C89">
              <w:rPr>
                <w:rFonts w:ascii="Arial" w:eastAsia="Arial" w:hAnsi="Arial" w:cs="Arial"/>
                <w:iCs/>
                <w:color w:val="000000"/>
                <w:sz w:val="24"/>
                <w:szCs w:val="24"/>
                <w:lang w:val="es-US"/>
              </w:rPr>
              <w:t xml:space="preserve"> </w:t>
            </w:r>
            <w:proofErr w:type="spellStart"/>
            <w:r w:rsidRPr="00F92C89">
              <w:rPr>
                <w:rFonts w:ascii="Arial" w:eastAsia="Arial" w:hAnsi="Arial" w:cs="Arial"/>
                <w:iCs/>
                <w:color w:val="000000"/>
                <w:sz w:val="24"/>
                <w:szCs w:val="24"/>
                <w:lang w:val="es-US"/>
              </w:rPr>
              <w:t>desk</w:t>
            </w:r>
            <w:proofErr w:type="spellEnd"/>
            <w:r w:rsidRPr="00F92C89">
              <w:rPr>
                <w:rFonts w:ascii="Arial" w:eastAsia="Arial" w:hAnsi="Arial" w:cs="Arial"/>
                <w:iCs/>
                <w:color w:val="000000"/>
                <w:sz w:val="24"/>
                <w:szCs w:val="24"/>
                <w:lang w:val="es-US"/>
              </w:rPr>
              <w:t xml:space="preserve"> </w:t>
            </w:r>
            <w:proofErr w:type="spellStart"/>
            <w:r w:rsidRPr="00F92C89">
              <w:rPr>
                <w:rFonts w:ascii="Arial" w:eastAsia="Arial" w:hAnsi="Arial" w:cs="Arial"/>
                <w:iCs/>
                <w:color w:val="000000"/>
                <w:sz w:val="24"/>
                <w:szCs w:val="24"/>
                <w:lang w:val="es-US"/>
              </w:rPr>
              <w:t>policy</w:t>
            </w:r>
            <w:proofErr w:type="spellEnd"/>
            <w:r w:rsidRPr="00F92C89">
              <w:rPr>
                <w:rFonts w:ascii="Arial" w:eastAsia="Arial" w:hAnsi="Arial" w:cs="Arial"/>
                <w:iCs/>
                <w:color w:val="000000"/>
                <w:sz w:val="24"/>
                <w:szCs w:val="24"/>
                <w:lang w:val="es-US"/>
              </w:rPr>
              <w:t>' o 'pantalla limpia' para reportes impresos? ¿Se utiliza </w:t>
            </w:r>
            <w:r w:rsidRPr="00F92C89">
              <w:rPr>
                <w:rFonts w:ascii="Arial" w:eastAsia="Arial" w:hAnsi="Arial" w:cs="Arial"/>
                <w:bCs/>
                <w:iCs/>
                <w:color w:val="000000"/>
                <w:sz w:val="24"/>
                <w:szCs w:val="24"/>
                <w:lang w:val="es-US"/>
              </w:rPr>
              <w:t>cifrado de archivos</w:t>
            </w:r>
            <w:r w:rsidRPr="00F92C89">
              <w:rPr>
                <w:rFonts w:ascii="Arial" w:eastAsia="Arial" w:hAnsi="Arial" w:cs="Arial"/>
                <w:iCs/>
                <w:color w:val="000000"/>
                <w:sz w:val="24"/>
                <w:szCs w:val="24"/>
                <w:lang w:val="es-US"/>
              </w:rPr>
              <w:t> al enviar reportes por correo electrónico o al exportarlos a USB?"</w:t>
            </w:r>
          </w:p>
        </w:tc>
        <w:tc>
          <w:tcPr>
            <w:tcW w:w="0" w:type="auto"/>
            <w:tcMar>
              <w:top w:w="150" w:type="dxa"/>
              <w:left w:w="240" w:type="dxa"/>
              <w:bottom w:w="150" w:type="dxa"/>
              <w:right w:w="0" w:type="dxa"/>
            </w:tcMar>
            <w:vAlign w:val="center"/>
            <w:hideMark/>
          </w:tcPr>
          <w:p w14:paraId="0CD903EE"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color w:val="000000"/>
                <w:sz w:val="24"/>
                <w:szCs w:val="24"/>
                <w:lang w:val="es-US"/>
              </w:rPr>
              <w:t>Las salidas ya no son solo papel. Se debe evaluar la seguridad en la </w:t>
            </w:r>
            <w:r w:rsidRPr="00F92C89">
              <w:rPr>
                <w:rFonts w:ascii="Arial" w:eastAsia="Arial" w:hAnsi="Arial" w:cs="Arial"/>
                <w:bCs/>
                <w:color w:val="000000"/>
                <w:sz w:val="24"/>
                <w:szCs w:val="24"/>
                <w:lang w:val="es-US"/>
              </w:rPr>
              <w:t>exfiltración de datos</w:t>
            </w:r>
            <w:r w:rsidRPr="00F92C89">
              <w:rPr>
                <w:rFonts w:ascii="Arial" w:eastAsia="Arial" w:hAnsi="Arial" w:cs="Arial"/>
                <w:color w:val="000000"/>
                <w:sz w:val="24"/>
                <w:szCs w:val="24"/>
                <w:lang w:val="es-US"/>
              </w:rPr>
              <w:t> por medios digitales.</w:t>
            </w:r>
          </w:p>
        </w:tc>
      </w:tr>
      <w:tr w:rsidR="00F92C89" w:rsidRPr="00F92C89" w14:paraId="5A7E3F98" w14:textId="77777777" w:rsidTr="00F92C89">
        <w:tc>
          <w:tcPr>
            <w:tcW w:w="0" w:type="auto"/>
            <w:tcMar>
              <w:top w:w="150" w:type="dxa"/>
              <w:left w:w="0" w:type="dxa"/>
              <w:bottom w:w="150" w:type="dxa"/>
              <w:right w:w="240" w:type="dxa"/>
            </w:tcMar>
            <w:vAlign w:val="center"/>
            <w:hideMark/>
          </w:tcPr>
          <w:p w14:paraId="36A35069"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iCs/>
                <w:color w:val="000000"/>
                <w:sz w:val="24"/>
                <w:szCs w:val="24"/>
                <w:lang w:val="es-US"/>
              </w:rPr>
              <w:lastRenderedPageBreak/>
              <w:t>"¿Se tiene un responsable de la información de cada sistema?"</w:t>
            </w:r>
          </w:p>
        </w:tc>
        <w:tc>
          <w:tcPr>
            <w:tcW w:w="0" w:type="auto"/>
            <w:tcMar>
              <w:top w:w="150" w:type="dxa"/>
              <w:left w:w="240" w:type="dxa"/>
              <w:bottom w:w="150" w:type="dxa"/>
              <w:right w:w="240" w:type="dxa"/>
            </w:tcMar>
            <w:vAlign w:val="center"/>
            <w:hideMark/>
          </w:tcPr>
          <w:p w14:paraId="32508D69"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bCs/>
                <w:color w:val="000000"/>
                <w:sz w:val="24"/>
                <w:szCs w:val="24"/>
                <w:lang w:val="es-US"/>
              </w:rPr>
              <w:t>Mejora:</w:t>
            </w:r>
            <w:r w:rsidRPr="00F92C89">
              <w:rPr>
                <w:rFonts w:ascii="Arial" w:eastAsia="Arial" w:hAnsi="Arial" w:cs="Arial"/>
                <w:color w:val="000000"/>
                <w:sz w:val="24"/>
                <w:szCs w:val="24"/>
                <w:lang w:val="es-US"/>
              </w:rPr>
              <w:t> </w:t>
            </w:r>
            <w:r w:rsidRPr="00F92C89">
              <w:rPr>
                <w:rFonts w:ascii="Arial" w:eastAsia="Arial" w:hAnsi="Arial" w:cs="Arial"/>
                <w:iCs/>
                <w:color w:val="000000"/>
                <w:sz w:val="24"/>
                <w:szCs w:val="24"/>
                <w:lang w:val="es-US"/>
              </w:rPr>
              <w:t xml:space="preserve">"Además del responsable (Data </w:t>
            </w:r>
            <w:proofErr w:type="spellStart"/>
            <w:r w:rsidRPr="00F92C89">
              <w:rPr>
                <w:rFonts w:ascii="Arial" w:eastAsia="Arial" w:hAnsi="Arial" w:cs="Arial"/>
                <w:iCs/>
                <w:color w:val="000000"/>
                <w:sz w:val="24"/>
                <w:szCs w:val="24"/>
                <w:lang w:val="es-US"/>
              </w:rPr>
              <w:t>Owner</w:t>
            </w:r>
            <w:proofErr w:type="spellEnd"/>
            <w:r w:rsidRPr="00F92C89">
              <w:rPr>
                <w:rFonts w:ascii="Arial" w:eastAsia="Arial" w:hAnsi="Arial" w:cs="Arial"/>
                <w:iCs/>
                <w:color w:val="000000"/>
                <w:sz w:val="24"/>
                <w:szCs w:val="24"/>
                <w:lang w:val="es-US"/>
              </w:rPr>
              <w:t>), ¿existe un </w:t>
            </w:r>
            <w:r w:rsidRPr="00F92C89">
              <w:rPr>
                <w:rFonts w:ascii="Arial" w:eastAsia="Arial" w:hAnsi="Arial" w:cs="Arial"/>
                <w:bCs/>
                <w:iCs/>
                <w:color w:val="000000"/>
                <w:sz w:val="24"/>
                <w:szCs w:val="24"/>
                <w:lang w:val="es-US"/>
              </w:rPr>
              <w:t>registro de acceso y distribución</w:t>
            </w:r>
            <w:r w:rsidRPr="00F92C89">
              <w:rPr>
                <w:rFonts w:ascii="Arial" w:eastAsia="Arial" w:hAnsi="Arial" w:cs="Arial"/>
                <w:iCs/>
                <w:color w:val="000000"/>
                <w:sz w:val="24"/>
                <w:szCs w:val="24"/>
                <w:lang w:val="es-US"/>
              </w:rPr>
              <w:t> para reportes clasificados como confidenciales o sensibles?"</w:t>
            </w:r>
          </w:p>
        </w:tc>
        <w:tc>
          <w:tcPr>
            <w:tcW w:w="0" w:type="auto"/>
            <w:tcMar>
              <w:top w:w="150" w:type="dxa"/>
              <w:left w:w="240" w:type="dxa"/>
              <w:bottom w:w="150" w:type="dxa"/>
              <w:right w:w="0" w:type="dxa"/>
            </w:tcMar>
            <w:vAlign w:val="center"/>
            <w:hideMark/>
          </w:tcPr>
          <w:p w14:paraId="574DB0A3"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color w:val="000000"/>
                <w:sz w:val="24"/>
                <w:szCs w:val="24"/>
                <w:lang w:val="es-US"/>
              </w:rPr>
              <w:t>No basta con tener un dueño; se debe auditar la </w:t>
            </w:r>
            <w:r w:rsidRPr="00F92C89">
              <w:rPr>
                <w:rFonts w:ascii="Arial" w:eastAsia="Arial" w:hAnsi="Arial" w:cs="Arial"/>
                <w:bCs/>
                <w:color w:val="000000"/>
                <w:sz w:val="24"/>
                <w:szCs w:val="24"/>
                <w:lang w:val="es-US"/>
              </w:rPr>
              <w:t>trazabilidad</w:t>
            </w:r>
            <w:r w:rsidRPr="00F92C89">
              <w:rPr>
                <w:rFonts w:ascii="Arial" w:eastAsia="Arial" w:hAnsi="Arial" w:cs="Arial"/>
                <w:color w:val="000000"/>
                <w:sz w:val="24"/>
                <w:szCs w:val="24"/>
                <w:lang w:val="es-US"/>
              </w:rPr>
              <w:t> de quién vio qué información sensible.</w:t>
            </w:r>
          </w:p>
        </w:tc>
      </w:tr>
      <w:tr w:rsidR="00F92C89" w:rsidRPr="00F92C89" w14:paraId="75E5CB31" w14:textId="77777777" w:rsidTr="00F92C89">
        <w:tc>
          <w:tcPr>
            <w:tcW w:w="0" w:type="auto"/>
            <w:tcMar>
              <w:top w:w="150" w:type="dxa"/>
              <w:left w:w="0" w:type="dxa"/>
              <w:bottom w:w="150" w:type="dxa"/>
              <w:right w:w="240" w:type="dxa"/>
            </w:tcMar>
            <w:vAlign w:val="center"/>
            <w:hideMark/>
          </w:tcPr>
          <w:p w14:paraId="385A9704"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iCs/>
                <w:color w:val="000000"/>
                <w:sz w:val="24"/>
                <w:szCs w:val="24"/>
                <w:lang w:val="es-US"/>
              </w:rPr>
              <w:t>"¿Se destruye la información utilizada?"</w:t>
            </w:r>
          </w:p>
        </w:tc>
        <w:tc>
          <w:tcPr>
            <w:tcW w:w="0" w:type="auto"/>
            <w:tcMar>
              <w:top w:w="150" w:type="dxa"/>
              <w:left w:w="240" w:type="dxa"/>
              <w:bottom w:w="150" w:type="dxa"/>
              <w:right w:w="240" w:type="dxa"/>
            </w:tcMar>
            <w:vAlign w:val="center"/>
            <w:hideMark/>
          </w:tcPr>
          <w:p w14:paraId="06604468"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bCs/>
                <w:color w:val="000000"/>
                <w:sz w:val="24"/>
                <w:szCs w:val="24"/>
                <w:lang w:val="es-US"/>
              </w:rPr>
              <w:t>Mejora Detallada:</w:t>
            </w:r>
            <w:r w:rsidRPr="00F92C89">
              <w:rPr>
                <w:rFonts w:ascii="Arial" w:eastAsia="Arial" w:hAnsi="Arial" w:cs="Arial"/>
                <w:color w:val="000000"/>
                <w:sz w:val="24"/>
                <w:szCs w:val="24"/>
                <w:lang w:val="es-US"/>
              </w:rPr>
              <w:t> *"¿La destrucción de reportes físicos se realiza mediante </w:t>
            </w:r>
            <w:r w:rsidRPr="00F92C89">
              <w:rPr>
                <w:rFonts w:ascii="Arial" w:eastAsia="Arial" w:hAnsi="Arial" w:cs="Arial"/>
                <w:bCs/>
                <w:color w:val="000000"/>
                <w:sz w:val="24"/>
                <w:szCs w:val="24"/>
                <w:lang w:val="es-US"/>
              </w:rPr>
              <w:t>trituradora de corte cruzado</w:t>
            </w:r>
            <w:r w:rsidRPr="00F92C89">
              <w:rPr>
                <w:rFonts w:ascii="Arial" w:eastAsia="Arial" w:hAnsi="Arial" w:cs="Arial"/>
                <w:color w:val="000000"/>
                <w:sz w:val="24"/>
                <w:szCs w:val="24"/>
                <w:lang w:val="es-US"/>
              </w:rPr>
              <w:t> (Nivel P-4 o superior)? En el caso de archivos digitales, ¿se utiliza </w:t>
            </w:r>
            <w:r w:rsidRPr="00F92C89">
              <w:rPr>
                <w:rFonts w:ascii="Arial" w:eastAsia="Arial" w:hAnsi="Arial" w:cs="Arial"/>
                <w:bCs/>
                <w:color w:val="000000"/>
                <w:sz w:val="24"/>
                <w:szCs w:val="24"/>
                <w:lang w:val="es-US"/>
              </w:rPr>
              <w:t>borrado seguro</w:t>
            </w:r>
            <w:r w:rsidRPr="00F92C89">
              <w:rPr>
                <w:rFonts w:ascii="Arial" w:eastAsia="Arial" w:hAnsi="Arial" w:cs="Arial"/>
                <w:color w:val="000000"/>
                <w:sz w:val="24"/>
                <w:szCs w:val="24"/>
                <w:lang w:val="es-US"/>
              </w:rPr>
              <w:t> (</w:t>
            </w:r>
            <w:proofErr w:type="spellStart"/>
            <w:r w:rsidRPr="00F92C89">
              <w:rPr>
                <w:rFonts w:ascii="Arial" w:eastAsia="Arial" w:hAnsi="Arial" w:cs="Arial"/>
                <w:color w:val="000000"/>
                <w:sz w:val="24"/>
                <w:szCs w:val="24"/>
                <w:lang w:val="es-US"/>
              </w:rPr>
              <w:t>DoD</w:t>
            </w:r>
            <w:proofErr w:type="spellEnd"/>
            <w:r w:rsidRPr="00F92C89">
              <w:rPr>
                <w:rFonts w:ascii="Arial" w:eastAsia="Arial" w:hAnsi="Arial" w:cs="Arial"/>
                <w:color w:val="000000"/>
                <w:sz w:val="24"/>
                <w:szCs w:val="24"/>
                <w:lang w:val="es-US"/>
              </w:rPr>
              <w:t xml:space="preserve"> 5220.22-M) o solo 'eliminar' del sistema operativo?"*</w:t>
            </w:r>
          </w:p>
        </w:tc>
        <w:tc>
          <w:tcPr>
            <w:tcW w:w="0" w:type="auto"/>
            <w:tcMar>
              <w:top w:w="150" w:type="dxa"/>
              <w:left w:w="240" w:type="dxa"/>
              <w:bottom w:w="150" w:type="dxa"/>
              <w:right w:w="0" w:type="dxa"/>
            </w:tcMar>
            <w:vAlign w:val="center"/>
            <w:hideMark/>
          </w:tcPr>
          <w:p w14:paraId="362CF5FD"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r w:rsidRPr="00F92C89">
              <w:rPr>
                <w:rFonts w:ascii="Arial" w:eastAsia="Arial" w:hAnsi="Arial" w:cs="Arial"/>
                <w:color w:val="000000"/>
                <w:sz w:val="24"/>
                <w:szCs w:val="24"/>
                <w:lang w:val="es-US"/>
              </w:rPr>
              <w:t>La eliminación simple no es segura. Se deben aplicar estándares de </w:t>
            </w:r>
            <w:r w:rsidRPr="00F92C89">
              <w:rPr>
                <w:rFonts w:ascii="Arial" w:eastAsia="Arial" w:hAnsi="Arial" w:cs="Arial"/>
                <w:bCs/>
                <w:color w:val="000000"/>
                <w:sz w:val="24"/>
                <w:szCs w:val="24"/>
                <w:lang w:val="es-US"/>
              </w:rPr>
              <w:t>sanitización de medios</w:t>
            </w:r>
            <w:r w:rsidRPr="00F92C89">
              <w:rPr>
                <w:rFonts w:ascii="Arial" w:eastAsia="Arial" w:hAnsi="Arial" w:cs="Arial"/>
                <w:color w:val="000000"/>
                <w:sz w:val="24"/>
                <w:szCs w:val="24"/>
                <w:lang w:val="es-US"/>
              </w:rPr>
              <w:t> para garantizar que la información no pueda ser recuperada con herramientas forenses.</w:t>
            </w:r>
          </w:p>
        </w:tc>
      </w:tr>
    </w:tbl>
    <w:p w14:paraId="0BB1004E" w14:textId="77777777" w:rsidR="00F92C89" w:rsidRPr="00F92C89" w:rsidRDefault="00F92C89" w:rsidP="00F92C89">
      <w:pPr>
        <w:pBdr>
          <w:top w:val="nil"/>
          <w:left w:val="nil"/>
          <w:bottom w:val="nil"/>
          <w:right w:val="nil"/>
          <w:between w:val="nil"/>
        </w:pBdr>
        <w:spacing w:after="0"/>
        <w:ind w:left="1440"/>
        <w:jc w:val="both"/>
        <w:rPr>
          <w:rFonts w:ascii="Arial" w:eastAsia="Arial" w:hAnsi="Arial" w:cs="Arial"/>
          <w:color w:val="000000"/>
          <w:sz w:val="24"/>
          <w:szCs w:val="24"/>
          <w:lang w:val="es-US"/>
        </w:rPr>
      </w:pPr>
    </w:p>
    <w:p w14:paraId="20655A39" w14:textId="77777777" w:rsidR="00083ED8" w:rsidRDefault="00083ED8">
      <w:pPr>
        <w:pBdr>
          <w:top w:val="nil"/>
          <w:left w:val="nil"/>
          <w:bottom w:val="nil"/>
          <w:right w:val="nil"/>
          <w:between w:val="nil"/>
        </w:pBdr>
        <w:spacing w:after="0"/>
        <w:jc w:val="both"/>
        <w:rPr>
          <w:rFonts w:ascii="Arial" w:eastAsia="Arial" w:hAnsi="Arial" w:cs="Arial"/>
          <w:color w:val="000000"/>
          <w:sz w:val="24"/>
          <w:szCs w:val="24"/>
        </w:rPr>
      </w:pPr>
    </w:p>
    <w:p w14:paraId="6B4304C9" w14:textId="77777777" w:rsidR="00083ED8" w:rsidRDefault="00743251">
      <w:pPr>
        <w:pBdr>
          <w:top w:val="nil"/>
          <w:left w:val="nil"/>
          <w:bottom w:val="nil"/>
          <w:right w:val="nil"/>
          <w:between w:val="nil"/>
        </w:pBdr>
        <w:jc w:val="both"/>
        <w:rPr>
          <w:rFonts w:ascii="Arial" w:eastAsia="Arial" w:hAnsi="Arial" w:cs="Arial"/>
          <w:b/>
          <w:color w:val="0070C0"/>
          <w:sz w:val="24"/>
          <w:szCs w:val="24"/>
        </w:rPr>
      </w:pPr>
      <w:r>
        <w:rPr>
          <w:rFonts w:ascii="Arial" w:eastAsia="Arial" w:hAnsi="Arial" w:cs="Arial"/>
          <w:color w:val="0070C0"/>
          <w:sz w:val="24"/>
          <w:szCs w:val="24"/>
        </w:rPr>
        <w:t xml:space="preserve">Nota: La solución que realice por favor la sube al repositorio. Pero lo que realizo en clases el día hoy, debe presentarse. </w:t>
      </w:r>
    </w:p>
    <w:sectPr w:rsidR="00083ED8">
      <w:pgSz w:w="12240" w:h="15840"/>
      <w:pgMar w:top="1417" w:right="758" w:bottom="1417" w:left="85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832473"/>
    <w:multiLevelType w:val="multilevel"/>
    <w:tmpl w:val="34120F7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ED8"/>
    <w:rsid w:val="00083ED8"/>
    <w:rsid w:val="006641C5"/>
    <w:rsid w:val="00743251"/>
    <w:rsid w:val="00C67DA5"/>
    <w:rsid w:val="00CB065F"/>
    <w:rsid w:val="00D7054C"/>
    <w:rsid w:val="00F92C8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B126F"/>
  <w15:docId w15:val="{2185BBD6-3B3F-4242-9AD0-F69A2FF42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861FA5"/>
    <w:pPr>
      <w:ind w:left="720"/>
      <w:contextualSpacing/>
    </w:p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250989">
      <w:bodyDiv w:val="1"/>
      <w:marLeft w:val="0"/>
      <w:marRight w:val="0"/>
      <w:marTop w:val="0"/>
      <w:marBottom w:val="0"/>
      <w:divBdr>
        <w:top w:val="none" w:sz="0" w:space="0" w:color="auto"/>
        <w:left w:val="none" w:sz="0" w:space="0" w:color="auto"/>
        <w:bottom w:val="none" w:sz="0" w:space="0" w:color="auto"/>
        <w:right w:val="none" w:sz="0" w:space="0" w:color="auto"/>
      </w:divBdr>
    </w:div>
    <w:div w:id="847257781">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sChild>
        <w:div w:id="429201862">
          <w:marLeft w:val="0"/>
          <w:marRight w:val="0"/>
          <w:marTop w:val="0"/>
          <w:marBottom w:val="0"/>
          <w:divBdr>
            <w:top w:val="none" w:sz="0" w:space="0" w:color="auto"/>
            <w:left w:val="none" w:sz="0" w:space="0" w:color="auto"/>
            <w:bottom w:val="none" w:sz="0" w:space="0" w:color="auto"/>
            <w:right w:val="none" w:sz="0" w:space="0" w:color="auto"/>
          </w:divBdr>
        </w:div>
      </w:divsChild>
    </w:div>
    <w:div w:id="1430349064">
      <w:bodyDiv w:val="1"/>
      <w:marLeft w:val="0"/>
      <w:marRight w:val="0"/>
      <w:marTop w:val="0"/>
      <w:marBottom w:val="0"/>
      <w:divBdr>
        <w:top w:val="none" w:sz="0" w:space="0" w:color="auto"/>
        <w:left w:val="none" w:sz="0" w:space="0" w:color="auto"/>
        <w:bottom w:val="none" w:sz="0" w:space="0" w:color="auto"/>
        <w:right w:val="none" w:sz="0" w:space="0" w:color="auto"/>
      </w:divBdr>
      <w:divsChild>
        <w:div w:id="735009941">
          <w:marLeft w:val="0"/>
          <w:marRight w:val="0"/>
          <w:marTop w:val="0"/>
          <w:marBottom w:val="0"/>
          <w:divBdr>
            <w:top w:val="none" w:sz="0" w:space="0" w:color="auto"/>
            <w:left w:val="none" w:sz="0" w:space="0" w:color="auto"/>
            <w:bottom w:val="none" w:sz="0" w:space="0" w:color="auto"/>
            <w:right w:val="none" w:sz="0" w:space="0" w:color="auto"/>
          </w:divBdr>
          <w:divsChild>
            <w:div w:id="342782274">
              <w:marLeft w:val="0"/>
              <w:marRight w:val="0"/>
              <w:marTop w:val="0"/>
              <w:marBottom w:val="0"/>
              <w:divBdr>
                <w:top w:val="none" w:sz="0" w:space="0" w:color="auto"/>
                <w:left w:val="none" w:sz="0" w:space="0" w:color="auto"/>
                <w:bottom w:val="none" w:sz="0" w:space="0" w:color="auto"/>
                <w:right w:val="none" w:sz="0" w:space="0" w:color="auto"/>
              </w:divBdr>
              <w:divsChild>
                <w:div w:id="16106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6194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YlKWb4RmmHQkOeXH8Gt464jd7w==">CgMxLjA4AHIhMWItWkdiV2xqSFR1SkhWTFJtYTd3RF9SVDQ4b0Z2Vll4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6</Pages>
  <Words>1396</Words>
  <Characters>7680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DrLeonel</dc:creator>
  <cp:keywords/>
  <dc:description/>
  <cp:lastModifiedBy>Gerson Valdivia</cp:lastModifiedBy>
  <cp:revision>3</cp:revision>
  <dcterms:created xsi:type="dcterms:W3CDTF">2015-10-24T03:26:00Z</dcterms:created>
  <dcterms:modified xsi:type="dcterms:W3CDTF">2026-04-17T04:28:00Z</dcterms:modified>
</cp:coreProperties>
</file>