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3155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31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 w:val="1"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39935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399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 w:val="1"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C8C5E0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BD40E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E2E0F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DD79A9" w14:textId="77777777" w:rsidR="00BF6FA1" w:rsidRDefault="00000000" w:rsidP="00CF6648">
      <w:pPr>
        <w:spacing w:after="40"/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78818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78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9133FD" w14:textId="77777777" w:rsidR="00EF6564" w:rsidRDefault="00000000" w:rsidP="00CF6648">
      <w:pPr>
        <w:spacing w:after="40"/>
        <w:jc w:val="right"/>
        <w:rPr>
          <w:rFonts w:ascii="Courier New" w:hAnsi="Courier New" w:cs="Courier New"/>
          <w:sz w:val="18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3037251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03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 w:val="1"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63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 w:val="1"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4515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4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BAA0A2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BB10CFE" w14:textId="77777777" w:rsidR="00AD7925" w:rsidRDefault="00AD7925" w:rsidP="00AD7925">
      <w:pPr>
        <w:spacing w:after="40"/>
        <w:jc w:val="right"/>
        <w:rPr>
          <w:rFonts w:ascii="Courier New" w:hAnsi="Courier New" w:cs="Courier New"/>
          <w:sz w:val="22"/>
          <w:lang w:bidi="he-IL"/>
        </w:rPr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4C3F93" w14:textId="77777777" w:rsidR="004676B7" w:rsidRDefault="00AD7925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rtl/>
          <w:lang w:bidi="he-IL"/>
        </w:rPr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2FCB83" w14:textId="229647C8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9F23A7" w14:textId="1A36A4B3" w:rsidR="00BE7B78" w:rsidRDefault="00BE7B78" w:rsidP="00E47819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2995191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9951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pPr>
        <w:pageBreakBefore w:val="1"/>
      </w:pPr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80861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086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 w:val="1"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418237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4182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>
      <w:pPr>
        <w:pageBreakBefore w:val="1"/>
        <w:jc w:val="right"/>
        <w:bidi/>
      </w:pPr>
      <w:r>
        <w:rPr>
          <w:rFonts w:ascii="Arial" w:hAnsi="Arial" w:cs="Arial"/>
          <w:rtl/>
        </w:rPr>
        <w:t>9. בשאלה זו נשתמש בכללי הגזירה החדשים הבאים להרכבת שתי מערכות מעברים, כאשר H היא תת־קבוצה של Act1×Act2.</w:t>
      </w:r>
    </w:p>
    <w:p>
      <w:pPr>
        <w:jc w:val="center"/>
      </w:pPr>
    </w:p>
    <w:p>
      <w:pPr>
        <w:jc w:val="right"/>
        <w:bidi/>
      </w:pPr>
      <w:r>
        <w:rPr>
          <w:rFonts w:ascii="Arial" w:hAnsi="Arial" w:cs="Arial"/>
          <w:rtl/>
        </w:rPr>
        <w:t>כללי הגזירה החדשים:</w:t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הבאות, עם H={⟨a,b⟩}: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33575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3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החדשים.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513429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513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27149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/>
      </w:pPr>
    </w:p>
    <w:p>
      <w:pPr>
        <w:pageBreakBefore w:val="1"/>
        <w:jc w:val="right"/>
        <w:bidi/>
      </w:pPr>
      <w:r>
        <w:rPr>
          <w:rFonts w:ascii="Arial" w:hAnsi="Arial" w:cs="Arial"/>
          <w:rtl/>
        </w:rPr>
        <w:t>10. בשאלה זו נשתמש בכללי הגזירה הבאים להרכבת שתי מערכות מעברים.</w:t>
      </w:r>
    </w:p>
    <w:p>
      <w:pPr>
        <w:jc w:val="right"/>
        <w:bidi/>
      </w:pPr>
      <w:r>
        <w:rPr>
          <w:rFonts w:ascii="Arial" w:hAnsi="Arial" w:cs="Arial"/>
          <w:rtl/>
        </w:rPr>
        <w:t>כללי הגזירה של שאלה 10: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527185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ru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27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נתונות שתי מערכות המעברים של שאלה 10: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629714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ts_in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6297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סמנו את מערכת המעברים המתקבלת מן ההרכבה לפי כללי הגזירה של שאלה 10.</w:t>
      </w:r>
    </w:p>
    <w:p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>
      <w:pPr>
        <w:jc w:val="right"/>
        <w:bidi/>
      </w:pPr>
      <w:r>
        <w:rPr>
          <w:rFonts w:ascii="Arial" w:hAnsi="Arial" w:cs="Arial"/>
          <w:rtl/>
        </w:rPr>
        <w:t>א. אפשרות 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63527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635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ב. אפשרות 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ג. אפשרות 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ד. אפשרות 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ה. אפשרות 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39149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3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  <w:bidi/>
      </w:pPr>
      <w:r>
        <w:rPr>
          <w:rFonts w:ascii="Arial" w:hAnsi="Arial" w:cs="Arial"/>
          <w:rtl/>
        </w:rPr>
        <w:t>ו. אפשרות 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77639" cy="2185873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option_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85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6" Type="http://schemas.openxmlformats.org/officeDocument/2006/relationships/image" Target="media/image29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