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4368188F" w14:textId="77777777" w:rsidTr="002E7626">
        <w:trPr>
          <w:trHeight w:val="1898"/>
          <w:jc w:val="center"/>
        </w:trPr>
        <w:tc>
          <w:tcPr>
            <w:tcW w:w="6301" w:type="dxa"/>
          </w:tcPr>
          <w:p w14:paraId="1704B9BB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2B55F3BB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1B741AA3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2EA08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27D22A0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44A3EC9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5FB95691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643AEB77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0B83081C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3CDACBB3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30C56E57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013155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31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26D10E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692ECA91" w14:textId="77777777" w:rsidR="00233668" w:rsidRDefault="00233668" w:rsidP="006B5DFB">
      <w:pPr>
        <w:spacing w:after="160"/>
        <w:jc w:val="center"/>
      </w:pPr>
    </w:p>
    <w:p w14:paraId="431E1DA1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563741D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36A797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6C1B61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073B2F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21A4F443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503B7C0A" w14:textId="77777777" w:rsidR="00233668" w:rsidRPr="00036F79" w:rsidRDefault="00233668" w:rsidP="00EF6564">
      <w:pPr>
        <w:jc w:val="left"/>
        <w:rPr>
          <w:sz w:val="22"/>
          <w:lang w:bidi="he-IL"/>
        </w:rPr>
      </w:pPr>
    </w:p>
    <w:p w14:paraId="15127356" w14:textId="77777777" w:rsidR="00694DC1" w:rsidRDefault="00000000" w:rsidP="006B5DFB">
      <w:pPr>
        <w:pageBreakBefore w:val="1"/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7FDF6CB3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239935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399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5A13A7" w14:textId="77777777" w:rsidR="00694DC1" w:rsidRDefault="00694DC1" w:rsidP="006B5DFB">
      <w:pPr>
        <w:spacing w:after="160"/>
        <w:jc w:val="center"/>
      </w:pPr>
    </w:p>
    <w:p w14:paraId="4FB0B4A0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490E387D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199EF7F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985BE0B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AD87CD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E3A43EF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C4CFD05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20937073" w14:textId="77777777" w:rsidR="000253C0" w:rsidRDefault="000253C0" w:rsidP="006B5DFB">
      <w:pPr>
        <w:bidi w:val="0"/>
        <w:jc w:val="left"/>
        <w:rPr>
          <w:rtl/>
          <w:lang w:bidi="he-IL"/>
        </w:rPr>
      </w:pPr>
    </w:p>
    <w:p w14:paraId="534DB821" w14:textId="77777777" w:rsidR="00332756" w:rsidRDefault="000253C0" w:rsidP="006B5DFB">
      <w:pPr>
        <w:pageBreakBefore w:val="1"/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679DA759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29E79C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30A72330" w14:textId="77777777" w:rsidR="00332756" w:rsidRDefault="00332756" w:rsidP="006B5DFB">
      <w:pPr>
        <w:spacing w:after="160"/>
        <w:jc w:val="center"/>
      </w:pPr>
    </w:p>
    <w:p w14:paraId="16FDC846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0F8E51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77A98E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05478F36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54DC92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342BDD4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1D3BD8A" w14:textId="77777777" w:rsidR="00BF6FA1" w:rsidRDefault="00BF6FA1" w:rsidP="006E7872">
      <w:pPr>
        <w:jc w:val="left"/>
      </w:pPr>
    </w:p>
    <w:p w14:paraId="031B1015" w14:textId="77777777" w:rsidR="00BF6FA1" w:rsidRDefault="00000000" w:rsidP="00EF6564">
      <w:pPr>
        <w:pageBreakBefore w:val="1"/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-ננו־פרומלה.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4044AAE7" w14:textId="77777777" w:rsidR="00985639" w:rsidRDefault="00000000">
      <w:pPr>
        <w:jc w:val="center"/>
      </w:pPr>
    </w:p>
    <w:p w14:paraId="255D3F62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05554675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337C9E4B" w14:textId="77777777" w:rsidR="00BF6FA1" w:rsidRDefault="00BF6FA1" w:rsidP="00A31EA7">
      <w:pPr>
        <w:spacing w:after="160"/>
        <w:jc w:val="center"/>
      </w:pPr>
    </w:p>
    <w:p w14:paraId="4ED16808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5290CB01" w14:textId="77777777" w:rsidR="00BF6FA1" w:rsidRDefault="00000000" w:rsidP="00CF6648">
      <w:pPr>
        <w:spacing w:after="40"/>
        <w:jc w:val="right"/>
        <w:bidi/>
      </w:pPr>
      <w:r>
        <w:rPr>
          <w:rFonts w:ascii="Arial" w:hAnsi="Arial" w:cs="Arial"/>
          <w:rtl/>
        </w:rPr>
        <w:t>א. אפשרות 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C8C5E0" w14:textId="77777777" w:rsidR="00BF6FA1" w:rsidRDefault="00000000" w:rsidP="00CF6648">
      <w:pPr>
        <w:spacing w:after="40"/>
        <w:jc w:val="right"/>
        <w:bidi/>
      </w:pPr>
      <w:r>
        <w:rPr>
          <w:rFonts w:ascii="Arial" w:hAnsi="Arial" w:cs="Arial"/>
          <w:rtl/>
        </w:rPr>
        <w:t>ב. אפשרות 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5BD40E" w14:textId="77777777" w:rsidR="00BF6FA1" w:rsidRDefault="00000000" w:rsidP="00CF6648">
      <w:pPr>
        <w:spacing w:after="40"/>
        <w:jc w:val="right"/>
        <w:bidi/>
      </w:pPr>
      <w:r>
        <w:rPr>
          <w:rFonts w:ascii="Arial" w:hAnsi="Arial" w:cs="Arial"/>
          <w:rtl/>
        </w:rPr>
        <w:t>ג. אפשרות 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E2E0F9" w14:textId="77777777" w:rsidR="00BF6FA1" w:rsidRDefault="00000000" w:rsidP="00CF6648">
      <w:pPr>
        <w:spacing w:after="40"/>
        <w:jc w:val="right"/>
        <w:bidi/>
      </w:pPr>
      <w:r>
        <w:rPr>
          <w:rFonts w:ascii="Arial" w:hAnsi="Arial" w:cs="Arial"/>
          <w:rtl/>
        </w:rPr>
        <w:t>ד. אפשרות 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78818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78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FDD79A9" w14:textId="77777777" w:rsidR="00BF6FA1" w:rsidRDefault="00000000" w:rsidP="00CF6648">
      <w:pPr>
        <w:spacing w:after="40"/>
        <w:jc w:val="right"/>
        <w:bidi/>
      </w:pPr>
      <w:r>
        <w:rPr>
          <w:rFonts w:ascii="Arial" w:hAnsi="Arial" w:cs="Arial"/>
          <w:rtl/>
        </w:rPr>
        <w:t>ה. אפשרות 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78818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78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E9133FD" w14:textId="77777777" w:rsidR="00EF6564" w:rsidRDefault="00000000" w:rsidP="00CF6648">
      <w:pPr>
        <w:spacing w:after="40"/>
        <w:jc w:val="right"/>
        <w:rPr>
          <w:rFonts w:ascii="Courier New" w:hAnsi="Courier New" w:cs="Courier New"/>
          <w:sz w:val="18"/>
          <w:vertAlign w:val="subscript"/>
          <w:rtl/>
          <w:lang w:bidi="he-IL"/>
        </w:rPr>
        <w:bidi/>
      </w:pPr>
      <w:r>
        <w:rPr>
          <w:rFonts w:ascii="Arial" w:hAnsi="Arial" w:cs="Arial"/>
          <w:rtl/>
        </w:rPr>
        <w:t>ו. אפשרות 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846AD2" w14:textId="77777777" w:rsidR="00952673" w:rsidRDefault="00952673" w:rsidP="00CF6648">
      <w:pPr>
        <w:jc w:val="left"/>
      </w:pPr>
    </w:p>
    <w:p w14:paraId="2A02C226" w14:textId="77777777" w:rsidR="00952673" w:rsidRDefault="00000000" w:rsidP="00CF6648">
      <w:pPr>
        <w:pageBreakBefore w:val="1"/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46DEE6B3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10963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6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453206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299CF795" w14:textId="77777777" w:rsidR="00952673" w:rsidRDefault="00952673" w:rsidP="00637FF8">
      <w:pPr>
        <w:spacing w:after="160"/>
        <w:jc w:val="center"/>
      </w:pPr>
    </w:p>
    <w:p w14:paraId="05D2DC16" w14:textId="77777777" w:rsidR="00952673" w:rsidRDefault="00000000" w:rsidP="00E3795E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0551DA03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30256A66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66FA592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242F95B4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508ECEB1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119C2DE7" w14:textId="77777777" w:rsidR="00AD7925" w:rsidRDefault="00000000" w:rsidP="00E3795E">
      <w:pPr>
        <w:spacing w:after="40"/>
        <w:jc w:val="left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2F99A2FA" w14:textId="77777777" w:rsidR="00AD7925" w:rsidRDefault="00AD7925" w:rsidP="00E3795E">
      <w:pPr>
        <w:bidi w:val="0"/>
        <w:rPr>
          <w:rFonts w:ascii="Courier New" w:hAnsi="Courier New" w:cs="Courier New"/>
          <w:sz w:val="22"/>
        </w:rPr>
      </w:pPr>
    </w:p>
    <w:p w14:paraId="340E232B" w14:textId="77777777" w:rsidR="00952673" w:rsidRDefault="00AD7925" w:rsidP="00AD7925">
      <w:pPr>
        <w:pageBreakBefore w:val="1"/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r>
        <w:rPr>
          <w:b/>
        </w:rPr>
        <w:t>ננו־פרומלה</w:t>
      </w:r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1D67F400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14515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45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8087380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כל יתר הסעיפים של</w:t>
      </w:r>
      <w:r w:rsidR="007A6D9D">
        <w:rPr>
          <w:rFonts w:hint="cs"/>
          <w:sz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rtl/>
            <w:lang w:bidi="he-IL"/>
          </w:rPr>
          <m:t xml:space="preserve"> </m:t>
        </m:r>
        <m:r>
          <w:rPr>
            <w:rFonts w:ascii="Cambria Math" w:hAnsi="Cambria Math"/>
            <w:sz w:val="22"/>
          </w:rPr>
          <m:t>sub</m:t>
        </m:r>
        <m:r>
          <w:rPr>
            <w:rFonts w:ascii="Cambria Math" w:hAnsi="Cambria Math"/>
            <w:sz w:val="22"/>
            <w:rtl/>
            <w:lang w:bidi="he-IL"/>
          </w:rPr>
          <m:t>(·)</m:t>
        </m:r>
      </m:oMath>
      <w:r>
        <w:rPr>
          <w:sz w:val="22"/>
          <w:rtl/>
          <w:lang w:bidi="he-IL"/>
        </w:rPr>
        <w:t xml:space="preserve"> וכל יתר כללי הגזירה נשארים בדיוק כפי שנלמדו.</w:t>
      </w:r>
    </w:p>
    <w:p w14:paraId="3743C4A0" w14:textId="77777777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</w:p>
    <w:p w14:paraId="3DDB00C5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איזה מבין גרפי התוכנית הבאים מתקבל עבור הקוד הבא?</w:t>
      </w:r>
    </w:p>
    <w:p w14:paraId="15B96CD2" w14:textId="77777777" w:rsidR="00985639" w:rsidRDefault="00000000">
      <w:pPr>
        <w:jc w:val="center"/>
      </w:pPr>
    </w:p>
    <w:p w14:paraId="0590734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do</w:t>
      </w:r>
    </w:p>
    <w:p w14:paraId="11A447F6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&lt; 2 -&gt;</w:t>
      </w:r>
    </w:p>
    <w:p w14:paraId="66696CED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if</w:t>
      </w:r>
    </w:p>
    <w:p w14:paraId="7584A1A7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0 -&gt; x := x + 1; y := 1</w:t>
      </w:r>
    </w:p>
    <w:p w14:paraId="7C3A7089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1 -&gt; y := 0</w:t>
      </w:r>
    </w:p>
    <w:p w14:paraId="68FC351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fi;</w:t>
      </w:r>
      <w:r>
        <w:rPr>
          <w:rFonts w:ascii="Courier New" w:hAnsi="Courier New" w:cs="Courier New" w:hint="cs"/>
          <w:sz w:val="18"/>
          <w:rtl/>
          <w:lang w:val="en-IL" w:bidi="he-IL"/>
        </w:rPr>
        <w:t xml:space="preserve"> </w:t>
      </w:r>
      <w:r w:rsidRPr="00451BE9">
        <w:rPr>
          <w:rFonts w:ascii="Courier New" w:hAnsi="Courier New" w:cs="Courier New"/>
          <w:sz w:val="18"/>
          <w:lang w:val="en-IL" w:bidi="he-IL"/>
        </w:rPr>
        <w:t>z := z + 1</w:t>
      </w:r>
    </w:p>
    <w:p w14:paraId="2E8EE21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= 2 -&gt; y := 1; x := x + 1</w:t>
      </w:r>
    </w:p>
    <w:p w14:paraId="3A857C67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od; w := w + 1</w:t>
      </w:r>
    </w:p>
    <w:p w14:paraId="2E025DA6" w14:textId="77777777" w:rsidR="00451BE9" w:rsidRPr="00451BE9" w:rsidRDefault="00451BE9" w:rsidP="00451BE9">
      <w:pPr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</w:p>
    <w:p w14:paraId="2BCF882A" w14:textId="77777777" w:rsidR="004D48BF" w:rsidRPr="00451BE9" w:rsidRDefault="004D48BF" w:rsidP="00AD7925">
      <w:pPr>
        <w:spacing w:after="40"/>
        <w:jc w:val="left"/>
        <w:rPr>
          <w:rFonts w:ascii="Courier New" w:hAnsi="Courier New" w:cs="Courier New"/>
          <w:sz w:val="22"/>
          <w:lang w:val="en-IL" w:bidi="he-IL"/>
        </w:rPr>
      </w:pPr>
    </w:p>
    <w:p w14:paraId="53A78B73" w14:textId="77777777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</w:p>
    <w:p w14:paraId="5D9D8C99" w14:textId="77777777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0027B0EA" w14:textId="77777777" w:rsidR="00AD7925" w:rsidRDefault="00AD7925" w:rsidP="00AD7925">
      <w:pPr>
        <w:spacing w:after="40"/>
        <w:jc w:val="right"/>
        <w:rPr>
          <w:rFonts w:ascii="Courier New" w:hAnsi="Courier New" w:cs="Courier New"/>
          <w:sz w:val="22"/>
          <w:lang w:bidi="he-IL"/>
        </w:rPr>
        <w:bidi/>
      </w:pPr>
      <w:r>
        <w:rPr>
          <w:rFonts w:ascii="Arial" w:hAnsi="Arial" w:cs="Arial"/>
          <w:rtl/>
        </w:rPr>
        <w:t>א. אפשרות 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BAA0A2" w14:textId="77777777" w:rsidR="00AD7925" w:rsidRDefault="00AD7925" w:rsidP="00AD7925">
      <w:pPr>
        <w:spacing w:after="40"/>
        <w:jc w:val="right"/>
        <w:rPr>
          <w:rFonts w:ascii="Courier New" w:hAnsi="Courier New" w:cs="Courier New"/>
          <w:sz w:val="22"/>
          <w:lang w:bidi="he-IL"/>
        </w:rPr>
        <w:bidi/>
      </w:pPr>
      <w:r>
        <w:rPr>
          <w:rFonts w:ascii="Arial" w:hAnsi="Arial" w:cs="Arial"/>
          <w:rtl/>
        </w:rPr>
        <w:t>ב. אפשרות 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BB10CFE" w14:textId="77777777" w:rsidR="00AD7925" w:rsidRDefault="00AD7925" w:rsidP="00AD7925">
      <w:pPr>
        <w:spacing w:after="40"/>
        <w:jc w:val="right"/>
        <w:rPr>
          <w:rFonts w:ascii="Courier New" w:hAnsi="Courier New" w:cs="Courier New"/>
          <w:sz w:val="22"/>
          <w:lang w:bidi="he-IL"/>
        </w:rPr>
        <w:bidi/>
      </w:pPr>
      <w:r>
        <w:rPr>
          <w:rFonts w:ascii="Arial" w:hAnsi="Arial" w:cs="Arial"/>
          <w:rtl/>
        </w:rPr>
        <w:t>ג. אפשרות 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4C3F93" w14:textId="77777777" w:rsidR="004676B7" w:rsidRDefault="00AD7925" w:rsidP="00E47819">
      <w:pPr>
        <w:spacing w:after="40"/>
        <w:jc w:val="right"/>
        <w:rPr>
          <w:rFonts w:ascii="Courier New" w:hAnsi="Courier New" w:cs="Courier New"/>
          <w:sz w:val="22"/>
          <w:vertAlign w:val="subscript"/>
          <w:rtl/>
          <w:lang w:bidi="he-IL"/>
        </w:rPr>
        <w:bidi/>
      </w:pPr>
      <w:r>
        <w:rPr>
          <w:rFonts w:ascii="Arial" w:hAnsi="Arial" w:cs="Arial"/>
          <w:rtl/>
        </w:rPr>
        <w:t>ד. אפשרות 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2FCB83" w14:textId="229647C8" w:rsidR="00BE7B78" w:rsidRDefault="00BE7B78" w:rsidP="00E47819">
      <w:pPr>
        <w:spacing w:after="40"/>
        <w:jc w:val="right"/>
        <w:rPr>
          <w:rFonts w:ascii="Courier New" w:hAnsi="Courier New" w:cs="Courier New"/>
          <w:sz w:val="22"/>
          <w:vertAlign w:val="subscript"/>
          <w:lang w:bidi="he-IL"/>
        </w:rPr>
        <w:bidi/>
      </w:pPr>
      <w:r>
        <w:rPr>
          <w:rFonts w:ascii="Arial" w:hAnsi="Arial" w:cs="Arial"/>
          <w:rtl/>
        </w:rPr>
        <w:t>ה. אפשרות 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E9F23A7" w14:textId="1A36A4B3" w:rsidR="00BE7B78" w:rsidRDefault="00BE7B78" w:rsidP="00E47819">
      <w:pPr>
        <w:spacing w:after="40"/>
        <w:jc w:val="right"/>
        <w:rPr>
          <w:rFonts w:ascii="Courier New" w:hAnsi="Courier New" w:cs="Courier New"/>
          <w:sz w:val="22"/>
          <w:vertAlign w:val="subscript"/>
          <w:lang w:bidi="he-IL"/>
        </w:rPr>
        <w:bidi/>
      </w:pPr>
      <w:r>
        <w:rPr>
          <w:rFonts w:ascii="Arial" w:hAnsi="Arial" w:cs="Arial"/>
          <w:rtl/>
        </w:rPr>
        <w:t>ו. אפשרות 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2786F2" w14:textId="77777777" w:rsidR="00BE7B78" w:rsidRDefault="00BE7B78" w:rsidP="00E47819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</w:p>
    <w:p w14:paraId="3970E47B" w14:textId="77777777" w:rsidR="00BE7B78" w:rsidRDefault="00BE7B78" w:rsidP="004676B7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</w:p>
    <w:p w14:paraId="3AFA121C" w14:textId="77777777" w:rsidR="00BE7B78" w:rsidRDefault="00BE7B78">
      <w:pPr>
        <w:bidi w:val="0"/>
        <w:jc w:val="left"/>
        <w:rPr>
          <w:b/>
          <w:rtl/>
          <w:lang w:bidi="he-IL"/>
        </w:rPr>
      </w:pPr>
      <w:r>
        <w:rPr>
          <w:b/>
          <w:rtl/>
          <w:lang w:bidi="he-IL"/>
        </w:rPr>
        <w:br w:type="page"/>
      </w:r>
    </w:p>
    <w:p w14:paraId="26958454" w14:textId="77777777" w:rsidR="00E641E5" w:rsidRDefault="004D48BF" w:rsidP="0059445C">
      <w:pPr>
        <w:pageBreakBefore w:val="1"/>
      </w:pPr>
      <w:r>
        <w:rPr>
          <w:rtl/>
        </w:rPr>
        <w:lastRenderedPageBreak/>
        <w:t>7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E534B26" w14:textId="3CA73774" w:rsidR="00E641E5" w:rsidRPr="002442AE" w:rsidRDefault="00000000" w:rsidP="002442AE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580861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58086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76CC4B" w14:textId="77777777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4882AC5" w14:textId="77777777" w:rsidR="00B64E17" w:rsidRPr="00B64E17" w:rsidRDefault="00B64E17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46DD9305" w14:textId="77777777" w:rsidR="00DC2B39" w:rsidRPr="00B64E17" w:rsidRDefault="00DC2B39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D5DFD49" w14:textId="77777777" w:rsidR="00DC2B39" w:rsidRPr="00DC2B39" w:rsidRDefault="00DC2B39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59CAA486" w14:textId="77777777" w:rsidR="00DC2B39" w:rsidRDefault="00DC2B39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4E167BB3" w14:textId="77777777" w:rsidR="00481348" w:rsidRDefault="00481348" w:rsidP="00217131">
      <w:pPr>
        <w:spacing w:after="40"/>
        <w:jc w:val="left"/>
        <w:rPr>
          <w:bCs/>
          <w:lang w:bidi="he-IL"/>
        </w:rPr>
      </w:pPr>
    </w:p>
    <w:p w14:paraId="4F9465C2" w14:textId="77777777" w:rsidR="00217131" w:rsidRDefault="00217131">
      <w:pPr>
        <w:bidi w:val="0"/>
        <w:jc w:val="left"/>
        <w:rPr>
          <w:bCs/>
          <w:lang w:bidi="he-IL"/>
        </w:rPr>
      </w:pPr>
    </w:p>
    <w:p w14:paraId="0B109441" w14:textId="77777777" w:rsidR="00481348" w:rsidRDefault="00B51440" w:rsidP="00481348">
      <w:pPr>
        <w:pageBreakBefore w:val="1"/>
        <w:spacing w:after="40"/>
        <w:jc w:val="left"/>
        <w:rPr>
          <w:b/>
          <w:rtl/>
          <w:lang w:bidi="he-IL"/>
        </w:rPr>
      </w:pPr>
      <w:r w:rsidRPr="00B51440">
        <w:rPr>
          <w:bCs/>
          <w:lang w:bidi="he-IL"/>
        </w:rPr>
        <w:lastRenderedPageBreak/>
        <w:t>8</w:t>
      </w:r>
      <w:r w:rsidR="00481348">
        <w:rPr>
          <w:rFonts w:hint="cs"/>
          <w:b/>
          <w:rtl/>
          <w:lang w:bidi="he-IL"/>
        </w:rPr>
        <w:t xml:space="preserve">. </w:t>
      </w:r>
      <w:r w:rsidR="00481348" w:rsidRPr="004D48BF">
        <w:rPr>
          <w:rFonts w:hint="cs"/>
          <w:b/>
          <w:rtl/>
          <w:lang w:bidi="he-IL"/>
        </w:rPr>
        <w:t>נתונים צומת עם 3 רמזורים</w:t>
      </w:r>
      <w:r w:rsidR="00481348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481348">
        <w:rPr>
          <w:rFonts w:hint="cs"/>
          <w:bCs/>
          <w:rtl/>
          <w:lang w:bidi="he-IL"/>
        </w:rPr>
        <w:t xml:space="preserve">, </w:t>
      </w:r>
      <w:r w:rsidR="00481348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481348">
        <w:rPr>
          <w:rFonts w:hint="cs"/>
          <w:bCs/>
          <w:rtl/>
          <w:lang w:bidi="he-IL"/>
        </w:rPr>
        <w:t xml:space="preserve"> </w:t>
      </w:r>
      <w:r w:rsidR="00481348" w:rsidRPr="001E160D">
        <w:rPr>
          <w:rFonts w:hint="cs"/>
          <w:b/>
          <w:rtl/>
          <w:lang w:bidi="he-IL"/>
        </w:rPr>
        <w:t>וקבוצה</w:t>
      </w:r>
      <w:r w:rsidR="00481348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81348" w:rsidRPr="004D48BF">
        <w:rPr>
          <w:rFonts w:hint="cs"/>
          <w:b/>
          <w:rtl/>
          <w:lang w:bidi="he-IL"/>
        </w:rPr>
        <w:t>.</w:t>
      </w:r>
      <w:r w:rsidR="00481348">
        <w:rPr>
          <w:b/>
          <w:rtl/>
          <w:lang w:bidi="he-IL"/>
        </w:rPr>
        <w:br/>
      </w:r>
      <w:r w:rsidR="00481348">
        <w:rPr>
          <w:b/>
          <w:rtl/>
          <w:lang w:bidi="he-IL"/>
        </w:rPr>
        <w:br/>
      </w:r>
    </w:p>
    <w:p w14:paraId="16142DC0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418237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4182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2BD1B4" w14:textId="77777777" w:rsidR="00481348" w:rsidRDefault="00481348" w:rsidP="00481348">
      <w:pPr>
        <w:jc w:val="center"/>
        <w:rPr>
          <w:b/>
          <w:rtl/>
          <w:lang w:bidi="he-IL"/>
        </w:rPr>
      </w:pPr>
    </w:p>
    <w:p w14:paraId="6F18ADA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20CA892E" w14:textId="77777777" w:rsidR="00481348" w:rsidRPr="00015395" w:rsidRDefault="00481348" w:rsidP="00217131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4FD7577" w14:textId="77777777" w:rsidR="00481348" w:rsidRPr="00B64E17" w:rsidRDefault="00481348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A902235" w14:textId="77777777" w:rsidR="00481348" w:rsidRPr="00B64E17" w:rsidRDefault="00481348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67D2C22" w14:textId="77777777" w:rsidR="00481348" w:rsidRPr="00DC2B39" w:rsidRDefault="00481348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6B130F3B" w14:textId="77777777" w:rsidR="00481348" w:rsidRPr="00B64E17" w:rsidRDefault="00481348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 w:hint="cs"/>
            <w:rtl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53C4670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04672835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047E33DA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7897E751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7692064F" w14:textId="77777777" w:rsidR="00B53CBC" w:rsidRDefault="00B53CBC"/>
    <w:p>
      <w:pPr>
        <w:pageBreakBefore w:val="1"/>
        <w:jc w:val="right"/>
        <w:bidi/>
      </w:pPr>
      <w:r>
        <w:rPr>
          <w:rFonts w:ascii="Arial" w:hAnsi="Arial" w:cs="Arial"/>
          <w:rtl/>
        </w:rPr>
        <w:t>9. בשאלה זו נשתמש בכללי הגזירה החדשים הבאים להרכבת שתי מערכות מעברים, כאשר H היא תת־קבוצה של Act1×Act2.</w:t>
      </w:r>
    </w:p>
    <w:p>
      <w:pPr>
        <w:jc w:val="center"/>
      </w:pPr>
    </w:p>
    <w:p>
      <w:pPr>
        <w:jc w:val="right"/>
        <w:bidi/>
      </w:pPr>
      <w:r>
        <w:rPr>
          <w:rFonts w:ascii="Arial" w:hAnsi="Arial" w:cs="Arial"/>
          <w:rtl/>
        </w:rPr>
        <w:t>כללי הגזירה החדשים: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554957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554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נתונות שתי מערכות המעברים הבאות, עם H={⟨a,b⟩}: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33575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3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סמנו את מערכת המעברים המתקבלת מן ההרכבה לפי כללי הגזירה החדשים.</w:t>
      </w:r>
    </w:p>
    <w:p>
      <w:pPr>
        <w:jc w:val="right"/>
        <w:bidi/>
      </w:pPr>
      <w:r>
        <w:rPr>
          <w:rFonts w:ascii="Arial" w:hAnsi="Arial" w:cs="Arial"/>
          <w:rtl/>
        </w:rPr>
        <w:t>אפשרויות הבחירה:</w:t>
      </w:r>
    </w:p>
    <w:p>
      <w:pPr>
        <w:jc w:val="right"/>
        <w:bidi/>
      </w:pPr>
      <w:r>
        <w:rPr>
          <w:rFonts w:ascii="Arial" w:hAnsi="Arial" w:cs="Arial"/>
          <w:rtl/>
        </w:rPr>
        <w:t>א. אפשרות 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ב. אפשרות 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ג. אפשרות 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ד. אפשרות 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ה. אפשרות 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513429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513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ו. אפשרות 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pageBreakBefore w:val="1"/>
        <w:jc w:val="right"/>
        <w:bidi/>
      </w:pPr>
      <w:r>
        <w:rPr>
          <w:rFonts w:ascii="Arial" w:hAnsi="Arial" w:cs="Arial"/>
          <w:rtl/>
        </w:rPr>
        <w:t>10. בשאלה זו נשתמש בכללי הגזירה הבאים להרכבת שתי מערכות מעברים.</w:t>
      </w:r>
    </w:p>
    <w:p>
      <w:pPr>
        <w:jc w:val="right"/>
        <w:bidi/>
      </w:pPr>
      <w:r>
        <w:rPr>
          <w:rFonts w:ascii="Arial" w:hAnsi="Arial" w:cs="Arial"/>
          <w:rtl/>
        </w:rPr>
        <w:t>כללי הגזירה של שאלה 10: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527185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5271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  <w:bidi/>
      </w:pPr>
      <w:r>
        <w:rPr>
          <w:rFonts w:ascii="Arial" w:hAnsi="Arial" w:cs="Arial"/>
          <w:rtl/>
        </w:rPr>
        <w:t>נתונות שתי מערכות המעברים של שאלה 10: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629714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ts_in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6297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  <w:bidi/>
      </w:pPr>
      <w:r>
        <w:rPr>
          <w:rFonts w:ascii="Arial" w:hAnsi="Arial" w:cs="Arial"/>
          <w:rtl/>
        </w:rPr>
        <w:t>סמנו את מערכת המעברים המתקבלת מן ההרכבה לפי כללי הגזירה של שאלה 10.</w:t>
      </w:r>
    </w:p>
    <w:p>
      <w:pPr>
        <w:jc w:val="right"/>
        <w:bidi/>
      </w:pPr>
      <w:r>
        <w:rPr>
          <w:rFonts w:ascii="Arial" w:hAnsi="Arial" w:cs="Arial"/>
          <w:rtl/>
        </w:rPr>
        <w:t>אפשרויות הבחירה:</w:t>
      </w:r>
    </w:p>
    <w:p>
      <w:pPr>
        <w:jc w:val="right"/>
        <w:bidi/>
      </w:pPr>
      <w:r>
        <w:rPr>
          <w:rFonts w:ascii="Arial" w:hAnsi="Arial" w:cs="Arial"/>
          <w:rtl/>
        </w:rPr>
        <w:t>א. אפשרות 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39149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option_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391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  <w:bidi/>
      </w:pPr>
      <w:r>
        <w:rPr>
          <w:rFonts w:ascii="Arial" w:hAnsi="Arial" w:cs="Arial"/>
          <w:rtl/>
        </w:rPr>
        <w:t>ב. אפשרות 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39149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option_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391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  <w:bidi/>
      </w:pPr>
      <w:r>
        <w:rPr>
          <w:rFonts w:ascii="Arial" w:hAnsi="Arial" w:cs="Arial"/>
          <w:rtl/>
        </w:rPr>
        <w:t>ג. אפשרות 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39149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option_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391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  <w:bidi/>
      </w:pPr>
      <w:r>
        <w:rPr>
          <w:rFonts w:ascii="Arial" w:hAnsi="Arial" w:cs="Arial"/>
          <w:rtl/>
        </w:rPr>
        <w:t>ד. אפשרות 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39149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option_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391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  <w:bidi/>
      </w:pPr>
      <w:r>
        <w:rPr>
          <w:rFonts w:ascii="Arial" w:hAnsi="Arial" w:cs="Arial"/>
          <w:rtl/>
        </w:rPr>
        <w:t>ה. אפשרות 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39149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option_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391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  <w:bidi/>
      </w:pPr>
      <w:r>
        <w:rPr>
          <w:rFonts w:ascii="Arial" w:hAnsi="Arial" w:cs="Arial"/>
          <w:rtl/>
        </w:rPr>
        <w:t>ו. אפשרות 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61495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option_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614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B53CB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72552"/>
    <w:rsid w:val="000D5E1B"/>
    <w:rsid w:val="0015074B"/>
    <w:rsid w:val="00180DC5"/>
    <w:rsid w:val="00194F85"/>
    <w:rsid w:val="001E160D"/>
    <w:rsid w:val="001E6380"/>
    <w:rsid w:val="001F44A2"/>
    <w:rsid w:val="00217131"/>
    <w:rsid w:val="00233668"/>
    <w:rsid w:val="002442AE"/>
    <w:rsid w:val="0029639D"/>
    <w:rsid w:val="002D3A13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51BE9"/>
    <w:rsid w:val="004676B7"/>
    <w:rsid w:val="00481348"/>
    <w:rsid w:val="0049039F"/>
    <w:rsid w:val="004D48BF"/>
    <w:rsid w:val="004F2A66"/>
    <w:rsid w:val="005067A2"/>
    <w:rsid w:val="0059445C"/>
    <w:rsid w:val="00604434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A6D9D"/>
    <w:rsid w:val="007C07AC"/>
    <w:rsid w:val="007E64BE"/>
    <w:rsid w:val="00882905"/>
    <w:rsid w:val="00952673"/>
    <w:rsid w:val="00985639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3CBC"/>
    <w:rsid w:val="00B55614"/>
    <w:rsid w:val="00B64E17"/>
    <w:rsid w:val="00BE7B78"/>
    <w:rsid w:val="00BF6FA1"/>
    <w:rsid w:val="00C21D39"/>
    <w:rsid w:val="00C539F2"/>
    <w:rsid w:val="00CB0664"/>
    <w:rsid w:val="00CF6648"/>
    <w:rsid w:val="00D07552"/>
    <w:rsid w:val="00D56539"/>
    <w:rsid w:val="00D67C25"/>
    <w:rsid w:val="00DC2B39"/>
    <w:rsid w:val="00DE44E9"/>
    <w:rsid w:val="00E3795E"/>
    <w:rsid w:val="00E4781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5CB57F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26" Type="http://schemas.openxmlformats.org/officeDocument/2006/relationships/fontTable" Target="fontTable.xml" /><Relationship Id="rId3" Type="http://schemas.openxmlformats.org/officeDocument/2006/relationships/styles" Target="styl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27" Type="http://schemas.openxmlformats.org/officeDocument/2006/relationships/theme" Target="theme/theme1.xml" /><Relationship Id="rId28" Type="http://schemas.openxmlformats.org/officeDocument/2006/relationships/image" Target="media/image21.png" /><Relationship Id="rId29" Type="http://schemas.openxmlformats.org/officeDocument/2006/relationships/image" Target="media/image22.png" /><Relationship Id="rId30" Type="http://schemas.openxmlformats.org/officeDocument/2006/relationships/image" Target="media/image23.png" /><Relationship Id="rId32" Type="http://schemas.openxmlformats.org/officeDocument/2006/relationships/image" Target="media/image25.png" /><Relationship Id="rId33" Type="http://schemas.openxmlformats.org/officeDocument/2006/relationships/image" Target="media/image26.png" /><Relationship Id="rId36" Type="http://schemas.openxmlformats.org/officeDocument/2006/relationships/image" Target="media/image29.png" /><Relationship Id="rId54" Type="http://schemas.openxmlformats.org/officeDocument/2006/relationships/image" Target="media/image47.png" /><Relationship Id="rId55" Type="http://schemas.openxmlformats.org/officeDocument/2006/relationships/image" Target="media/image48.png" /><Relationship Id="rId56" Type="http://schemas.openxmlformats.org/officeDocument/2006/relationships/image" Target="media/image49.png" /><Relationship Id="rId57" Type="http://schemas.openxmlformats.org/officeDocument/2006/relationships/image" Target="media/image50.png" /><Relationship Id="rId58" Type="http://schemas.openxmlformats.org/officeDocument/2006/relationships/image" Target="media/image51.png" /><Relationship Id="rId59" Type="http://schemas.openxmlformats.org/officeDocument/2006/relationships/image" Target="media/image52.png" /><Relationship Id="rId60" Type="http://schemas.openxmlformats.org/officeDocument/2006/relationships/image" Target="media/image53.png" /><Relationship Id="rId61" Type="http://schemas.openxmlformats.org/officeDocument/2006/relationships/image" Target="media/image54.png" /><Relationship Id="rId62" Type="http://schemas.openxmlformats.org/officeDocument/2006/relationships/image" Target="media/image55.png" /><Relationship Id="rId63" Type="http://schemas.openxmlformats.org/officeDocument/2006/relationships/image" Target="media/image56.png" /><Relationship Id="rId64" Type="http://schemas.openxmlformats.org/officeDocument/2006/relationships/image" Target="media/image57.png" /><Relationship Id="rId65" Type="http://schemas.openxmlformats.org/officeDocument/2006/relationships/image" Target="media/image58.png" /><Relationship Id="rId66" Type="http://schemas.openxmlformats.org/officeDocument/2006/relationships/image" Target="media/image59.png" /><Relationship Id="rId67" Type="http://schemas.openxmlformats.org/officeDocument/2006/relationships/image" Target="media/image60.png" /><Relationship Id="rId68" Type="http://schemas.openxmlformats.org/officeDocument/2006/relationships/image" Target="media/image61.png" /><Relationship Id="rId69" Type="http://schemas.openxmlformats.org/officeDocument/2006/relationships/image" Target="media/image62.png" /><Relationship Id="rId70" Type="http://schemas.openxmlformats.org/officeDocument/2006/relationships/image" Target="media/image63.png" /><Relationship Id="rId71" Type="http://schemas.openxmlformats.org/officeDocument/2006/relationships/image" Target="media/image64.png" /><Relationship Id="rId72" Type="http://schemas.openxmlformats.org/officeDocument/2006/relationships/image" Target="media/image65.png" /><Relationship Id="rId73" Type="http://schemas.openxmlformats.org/officeDocument/2006/relationships/image" Target="media/image66.png" /><Relationship Id="rId74" Type="http://schemas.openxmlformats.org/officeDocument/2006/relationships/image" Target="media/image67.png" /><Relationship Id="rId6" Type="http://schemas.openxmlformats.org/officeDocument/2006/relationships/image" Target="media/image1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8" Type="http://schemas.openxmlformats.org/officeDocument/2006/relationships/image" Target="media/image13.png" /><Relationship Id="rId19" Type="http://schemas.openxmlformats.org/officeDocument/2006/relationships/image" Target="media/image14.png" /><Relationship Id="rId20" Type="http://schemas.openxmlformats.org/officeDocument/2006/relationships/image" Target="media/image1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50</cp:revision>
  <dcterms:created xsi:type="dcterms:W3CDTF">2026-04-25T15:32:00Z</dcterms:created>
  <dcterms:modified xsi:type="dcterms:W3CDTF">2026-05-02T14:14:00Z</dcterms:modified>
  <cp:category/>
</cp:coreProperties>
</file>