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Вопросы для обсуждения / защиты</w:t>
      </w:r>
    </w:p>
    <w:p>
      <w:pPr>
        <w:pStyle w:val="Heading1"/>
      </w:pPr>
      <w:r>
        <w:t>Технические вопросы</w:t>
      </w:r>
    </w:p>
    <w:p>
      <w:pPr>
        <w:pStyle w:val="ListNumber"/>
      </w:pPr>
      <w:r>
        <w:t>**Почему Haar cascade, а не нейросеть?**</w:t>
      </w:r>
    </w:p>
    <w:p>
      <w:r>
        <w:t xml:space="preserve">   - Для прототипа достаточно, не требует GPU, встроен в OpenCV. В продакшене — замена на YuNet/RetinaFace.</w:t>
      </w:r>
    </w:p>
    <w:p>
      <w:pPr>
        <w:pStyle w:val="ListNumber"/>
      </w:pPr>
      <w:r>
        <w:t>**Какой порог сходства (threshold) оптимален?**</w:t>
      </w:r>
    </w:p>
    <w:p>
      <w:r>
        <w:t xml:space="preserve">   - В прототипе 0.5. Для прода нужно калибровать на тестовой выборке: баланс False Accept Rate (FAR) и False Reject Rate (FRR).</w:t>
      </w:r>
    </w:p>
    <w:p>
      <w:pPr>
        <w:pStyle w:val="ListNumber"/>
      </w:pPr>
      <w:r>
        <w:t>**Как система защищена от подмены лица фотографией?**</w:t>
      </w:r>
    </w:p>
    <w:p>
      <w:r>
        <w:t xml:space="preserve">   - Liveness detection: анализ движения между кадрами. В продакшене — Face Anti-Spoofing (анализ текстуры, глубины, моргания).</w:t>
      </w:r>
    </w:p>
    <w:p>
      <w:pPr>
        <w:pStyle w:val="ListNumber"/>
      </w:pPr>
      <w:r>
        <w:t>**Что делать с близнецами / сильным внешним сходством?**</w:t>
      </w:r>
    </w:p>
    <w:p>
      <w:r>
        <w:t xml:space="preserve">   - Снижать порог + использовать мультимодальную биометрию (лицо + голос).</w:t>
      </w:r>
    </w:p>
    <w:p>
      <w:pPr>
        <w:pStyle w:val="ListNumber"/>
      </w:pPr>
      <w:r>
        <w:t>**Как масштабировать на миллионы клиентов?**</w:t>
      </w:r>
    </w:p>
    <w:p>
      <w:r>
        <w:t xml:space="preserve">   - Векторная БД (Milvus/Qdrant) с ANN-поиском, шардирование по отделениям.</w:t>
      </w:r>
    </w:p>
    <w:p>
      <w:pPr>
        <w:pStyle w:val="Heading1"/>
      </w:pPr>
      <w:r>
        <w:t>Юридические вопросы</w:t>
      </w:r>
    </w:p>
    <w:p>
      <w:pPr>
        <w:pStyle w:val="ListNumber"/>
      </w:pPr>
      <w:r>
        <w:t>**Как быть с 152-ФЗ «О персональных данных»?**</w:t>
      </w:r>
    </w:p>
    <w:p>
      <w:r>
        <w:t xml:space="preserve">   - Биометрия — специальная категория. Нужно письменное согласие, аттестованное хранилище, аудит доступа.</w:t>
      </w:r>
    </w:p>
    <w:p>
      <w:pPr>
        <w:pStyle w:val="ListNumber"/>
      </w:pPr>
      <w:r>
        <w:t>**Нужна ли интеграция с ЕБС (Единая биометрическая система)?**</w:t>
      </w:r>
    </w:p>
    <w:p>
      <w:r>
        <w:t xml:space="preserve">   - Да, если банк работает с физлицами. Можно использовать ЕБС как доверенный источник биометрии.</w:t>
      </w:r>
    </w:p>
    <w:p>
      <w:pPr>
        <w:pStyle w:val="ListNumber"/>
      </w:pPr>
      <w:r>
        <w:t>**Как долго можно хранить биометрические данные?**</w:t>
      </w:r>
    </w:p>
    <w:p>
      <w:r>
        <w:t xml:space="preserve">   - До отзыва согласия клиентом или до достижения цели обработки. Не дольше, чем необходимо.</w:t>
      </w:r>
    </w:p>
    <w:p>
      <w:pPr>
        <w:pStyle w:val="Heading1"/>
      </w:pPr>
      <w:r>
        <w:t>Бизнес-вопросы</w:t>
      </w:r>
    </w:p>
    <w:p>
      <w:pPr>
        <w:pStyle w:val="ListNumber"/>
      </w:pPr>
      <w:r>
        <w:t>**Какой ROI от внедрения?**</w:t>
      </w:r>
    </w:p>
    <w:p>
      <w:r>
        <w:t xml:space="preserve">   - Сокращение времени обслуживания, снижение нагрузки на операционистов, уменьшение мошенничества.</w:t>
      </w:r>
    </w:p>
    <w:p>
      <w:pPr>
        <w:pStyle w:val="ListNumber"/>
      </w:pPr>
      <w:r>
        <w:t>**Кто конкуренты на рынке?**</w:t>
      </w:r>
    </w:p>
    <w:p>
      <w:r>
        <w:t xml:space="preserve">    - VisionLabs (Luna), RecFaces (IdFace), NtechLab (FindFace). У всех готовые SDK и интеграция с ЕБС.</w:t>
      </w:r>
    </w:p>
    <w:p>
      <w:pPr>
        <w:pStyle w:val="ListNumber"/>
      </w:pPr>
      <w:r>
        <w:t>**Почему не купить готовое решение?**</w:t>
      </w:r>
    </w:p>
    <w:p>
      <w:r>
        <w:t xml:space="preserve">    - Своя система = независимость от вендора, кастомизация под бизнес-процессы, ниже TCO на длинной дистанции.</w:t>
      </w:r>
    </w:p>
    <w:p>
      <w:pPr>
        <w:pStyle w:val="Heading1"/>
      </w:pPr>
      <w:r>
        <w:t>Пользовательские вопросы</w:t>
      </w:r>
    </w:p>
    <w:p>
      <w:pPr>
        <w:pStyle w:val="ListNumber"/>
      </w:pPr>
      <w:r>
        <w:t>**Что если клиент в очках / маске / после пластической операции?**</w:t>
      </w:r>
    </w:p>
    <w:p>
      <w:r>
        <w:t xml:space="preserve">    - Очки: допустимо, если не закрывают область глаз. Маска: нужна доработка детекции (periocular recognition). Операция: перерегистрация.</w:t>
      </w:r>
    </w:p>
    <w:p>
      <w:pPr>
        <w:pStyle w:val="ListNumber"/>
      </w:pPr>
      <w:r>
        <w:t>**Как быстро происходит распознавание?**</w:t>
      </w:r>
    </w:p>
    <w:p>
      <w:r>
        <w:t xml:space="preserve">    - В прототипе ~0.5 сек. В продакшене с GPU: 50-100 мс.</w:t>
      </w:r>
    </w:p>
    <w:p>
      <w:pPr>
        <w:pStyle w:val="ListNumber"/>
      </w:pPr>
      <w:r>
        <w:t>**Что видит охранник / операционист?**</w:t>
      </w:r>
    </w:p>
    <w:p>
      <w:r>
        <w:t xml:space="preserve">    - Фото клиента, ФИО, статус («Клиент», «Не опознан», «Чёрный список»), время визита.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