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84" w:type="dxa"/>
        <w:tblInd w:w="2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51"/>
        <w:gridCol w:w="1560"/>
        <w:gridCol w:w="2749"/>
        <w:gridCol w:w="14"/>
      </w:tblGrid>
      <w:tr w:rsidR="00672EF1" w:rsidRPr="00810061" w14:paraId="0AA0F6D8" w14:textId="77777777" w:rsidTr="003F19C1">
        <w:trPr>
          <w:trHeight w:val="301"/>
        </w:trPr>
        <w:tc>
          <w:tcPr>
            <w:tcW w:w="2410" w:type="dxa"/>
            <w:shd w:val="clear" w:color="auto" w:fill="D9D9D9" w:themeFill="background1" w:themeFillShade="D9"/>
          </w:tcPr>
          <w:p w14:paraId="59743B32" w14:textId="77777777" w:rsidR="00672EF1" w:rsidRPr="002679F7" w:rsidRDefault="00672EF1" w:rsidP="00672EF1">
            <w:pPr>
              <w:spacing w:after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2679F7">
              <w:rPr>
                <w:rFonts w:cstheme="minorHAnsi"/>
                <w:b/>
                <w:color w:val="000000" w:themeColor="text1"/>
                <w:sz w:val="20"/>
                <w:szCs w:val="20"/>
              </w:rPr>
              <w:t>FECHA: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B0FCCFF" w14:textId="592F5C50" w:rsidR="00672EF1" w:rsidRPr="000D40DF" w:rsidRDefault="000D40DF" w:rsidP="00672EF1">
            <w:pPr>
              <w:pStyle w:val="AOCRFormText"/>
              <w:keepLines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2026-07-21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083838B1" w14:textId="77777777" w:rsidR="00672EF1" w:rsidRPr="002679F7" w:rsidRDefault="00672EF1" w:rsidP="00672EF1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2679F7">
              <w:rPr>
                <w:rFonts w:cstheme="minorHAnsi"/>
                <w:b/>
                <w:color w:val="000000" w:themeColor="text1"/>
                <w:sz w:val="20"/>
                <w:szCs w:val="20"/>
              </w:rPr>
              <w:t>CÓDIGO:</w:t>
            </w:r>
          </w:p>
        </w:tc>
        <w:tc>
          <w:tcPr>
            <w:tcW w:w="2763" w:type="dxa"/>
            <w:gridSpan w:val="2"/>
            <w:shd w:val="clear" w:color="auto" w:fill="auto"/>
            <w:vAlign w:val="center"/>
          </w:tcPr>
          <w:p w14:paraId="6FE3A0E9" w14:textId="73F717C5" w:rsidR="00672EF1" w:rsidRPr="00810061" w:rsidRDefault="00D54908" w:rsidP="00A57931">
            <w:pPr>
              <w:pStyle w:val="AOCRFormText"/>
              <w:keepLines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/>
                <w:color w:val="000000"/>
              </w:rPr>
              <w:t>D</w:t>
            </w:r>
            <w:r w:rsidR="00672EF1">
              <w:rPr>
                <w:b/>
                <w:color w:val="000000"/>
              </w:rPr>
              <w:t>TIC-PROY-2026-AUAT-001</w:t>
            </w:r>
          </w:p>
        </w:tc>
      </w:tr>
      <w:tr w:rsidR="00672EF1" w:rsidRPr="00810061" w14:paraId="64BED572" w14:textId="77777777" w:rsidTr="00DC77E0">
        <w:trPr>
          <w:trHeight w:val="330"/>
        </w:trPr>
        <w:tc>
          <w:tcPr>
            <w:tcW w:w="9284" w:type="dxa"/>
            <w:gridSpan w:val="5"/>
            <w:shd w:val="clear" w:color="auto" w:fill="auto"/>
            <w:vAlign w:val="center"/>
          </w:tcPr>
          <w:p w14:paraId="5C2A7B08" w14:textId="77777777" w:rsidR="00672EF1" w:rsidRPr="00810061" w:rsidRDefault="00672EF1" w:rsidP="00672EF1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672EF1" w:rsidRPr="002679F7" w14:paraId="4F0AD956" w14:textId="77777777" w:rsidTr="00DC77E0">
        <w:trPr>
          <w:trHeight w:val="509"/>
        </w:trPr>
        <w:tc>
          <w:tcPr>
            <w:tcW w:w="9284" w:type="dxa"/>
            <w:gridSpan w:val="5"/>
            <w:shd w:val="clear" w:color="auto" w:fill="D9D9D9" w:themeFill="background1" w:themeFillShade="D9"/>
            <w:vAlign w:val="center"/>
          </w:tcPr>
          <w:p w14:paraId="080F53B4" w14:textId="77777777" w:rsidR="00672EF1" w:rsidRPr="002679F7" w:rsidRDefault="00AB3D01" w:rsidP="00672EF1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 w:rsidRPr="002679F7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>ESPECIFICACIÓN DEL R</w:t>
            </w:r>
            <w:r w:rsidR="007961F0" w:rsidRPr="002679F7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>EQUERIMIENTO</w:t>
            </w:r>
          </w:p>
        </w:tc>
      </w:tr>
      <w:tr w:rsidR="00672EF1" w:rsidRPr="002679F7" w14:paraId="4FA5ADE3" w14:textId="77777777" w:rsidTr="003F19C1">
        <w:trPr>
          <w:trHeight w:val="301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E4093E1" w14:textId="35360487" w:rsidR="00672EF1" w:rsidRPr="002679F7" w:rsidRDefault="00672EF1" w:rsidP="00672EF1">
            <w:pPr>
              <w:snapToGrid w:val="0"/>
              <w:spacing w:after="0" w:line="240" w:lineRule="auto"/>
              <w:jc w:val="center"/>
              <w:rPr>
                <w:rFonts w:cstheme="minorHAnsi"/>
                <w:color w:val="000000" w:themeColor="text1"/>
                <w:sz w:val="20"/>
                <w:szCs w:val="20"/>
                <w:lang w:val="es-EC"/>
              </w:rPr>
            </w:pPr>
            <w:r w:rsidRPr="002679F7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>R</w:t>
            </w:r>
            <w:r w:rsidR="00DD2338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>F</w:t>
            </w:r>
            <w:r w:rsidRPr="002679F7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 xml:space="preserve"> No.</w:t>
            </w:r>
            <w:r w:rsidR="00DD2338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 xml:space="preserve"> / </w:t>
            </w:r>
            <w:proofErr w:type="spellStart"/>
            <w:r w:rsidR="00DD2338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>OdT</w:t>
            </w:r>
            <w:proofErr w:type="spellEnd"/>
          </w:p>
        </w:tc>
        <w:tc>
          <w:tcPr>
            <w:tcW w:w="6874" w:type="dxa"/>
            <w:gridSpan w:val="4"/>
            <w:shd w:val="clear" w:color="auto" w:fill="D9D9D9" w:themeFill="background1" w:themeFillShade="D9"/>
            <w:vAlign w:val="center"/>
          </w:tcPr>
          <w:p w14:paraId="3E75FE33" w14:textId="77777777" w:rsidR="00672EF1" w:rsidRPr="002679F7" w:rsidRDefault="00520ABC" w:rsidP="00672EF1">
            <w:pPr>
              <w:snapToGrid w:val="0"/>
              <w:spacing w:after="0" w:line="240" w:lineRule="auto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2679F7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>Tipo</w:t>
            </w:r>
          </w:p>
        </w:tc>
      </w:tr>
      <w:tr w:rsidR="00672EF1" w:rsidRPr="002679F7" w14:paraId="49DF849B" w14:textId="77777777" w:rsidTr="003F19C1">
        <w:trPr>
          <w:trHeight w:val="390"/>
        </w:trPr>
        <w:tc>
          <w:tcPr>
            <w:tcW w:w="2410" w:type="dxa"/>
            <w:shd w:val="clear" w:color="auto" w:fill="auto"/>
            <w:vAlign w:val="center"/>
          </w:tcPr>
          <w:p w14:paraId="220CC29F" w14:textId="43F3BEBA" w:rsidR="00672EF1" w:rsidRPr="00810061" w:rsidRDefault="00D54908" w:rsidP="00A57931">
            <w:pPr>
              <w:pStyle w:val="AOCRForm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b/>
                <w:color w:val="000000"/>
              </w:rPr>
              <w:t>D</w:t>
            </w:r>
            <w:r w:rsidR="000D40DF">
              <w:rPr>
                <w:b/>
                <w:color w:val="000000"/>
              </w:rPr>
              <w:t>TIC-PROY-2026-RF-001</w:t>
            </w:r>
          </w:p>
        </w:tc>
        <w:tc>
          <w:tcPr>
            <w:tcW w:w="6874" w:type="dxa"/>
            <w:gridSpan w:val="4"/>
            <w:shd w:val="clear" w:color="auto" w:fill="auto"/>
            <w:vAlign w:val="center"/>
          </w:tcPr>
          <w:p w14:paraId="5E93097A" w14:textId="6957C4BE" w:rsidR="00672EF1" w:rsidRPr="002679F7" w:rsidRDefault="00672EF1" w:rsidP="00DF166F">
            <w:pPr>
              <w:pStyle w:val="AOCRFormText"/>
              <w:keepLines/>
              <w:snapToGrid w:val="0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ar-SA"/>
              </w:rPr>
            </w:pPr>
            <w:r>
              <w:rPr>
                <w:b/>
                <w:color w:val="000000"/>
              </w:rPr>
              <w:t xml:space="preserve">( </w:t>
            </w:r>
            <w:r w:rsidR="00D54908">
              <w:rPr>
                <w:b/>
                <w:color w:val="000000"/>
              </w:rPr>
              <w:t>X</w:t>
            </w:r>
            <w:r>
              <w:rPr>
                <w:b/>
                <w:color w:val="000000"/>
              </w:rPr>
              <w:t xml:space="preserve">  ) Nuevo Desarrollo                 ( X ) Control de cambios</w:t>
            </w:r>
          </w:p>
        </w:tc>
      </w:tr>
      <w:tr w:rsidR="00672EF1" w:rsidRPr="002679F7" w14:paraId="54156018" w14:textId="77777777" w:rsidTr="00DC77E0">
        <w:trPr>
          <w:gridAfter w:val="1"/>
          <w:wAfter w:w="14" w:type="dxa"/>
          <w:trHeight w:val="370"/>
        </w:trPr>
        <w:tc>
          <w:tcPr>
            <w:tcW w:w="9270" w:type="dxa"/>
            <w:gridSpan w:val="4"/>
            <w:shd w:val="clear" w:color="auto" w:fill="D9D9D9" w:themeFill="background1" w:themeFillShade="D9"/>
            <w:vAlign w:val="center"/>
          </w:tcPr>
          <w:p w14:paraId="1EEF0EBE" w14:textId="18840979" w:rsidR="00672EF1" w:rsidRPr="002679F7" w:rsidRDefault="00DD2338" w:rsidP="00672EF1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val="es-EC" w:eastAsia="ar-SA"/>
              </w:rPr>
              <w:t>UNIDAD</w:t>
            </w:r>
            <w:r w:rsidR="00732EBC" w:rsidRPr="002679F7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val="es-EC" w:eastAsia="ar-SA"/>
              </w:rPr>
              <w:t xml:space="preserve"> REQUIRENTE</w:t>
            </w:r>
          </w:p>
        </w:tc>
      </w:tr>
      <w:tr w:rsidR="00672EF1" w:rsidRPr="002679F7" w14:paraId="50C3A62F" w14:textId="77777777" w:rsidTr="00DC77E0">
        <w:trPr>
          <w:gridAfter w:val="1"/>
          <w:wAfter w:w="14" w:type="dxa"/>
          <w:trHeight w:val="370"/>
        </w:trPr>
        <w:tc>
          <w:tcPr>
            <w:tcW w:w="9270" w:type="dxa"/>
            <w:gridSpan w:val="4"/>
            <w:shd w:val="clear" w:color="auto" w:fill="auto"/>
            <w:vAlign w:val="center"/>
          </w:tcPr>
          <w:p w14:paraId="53146716" w14:textId="0F72A60F" w:rsidR="00672EF1" w:rsidRPr="008576EE" w:rsidRDefault="008576EE" w:rsidP="00672EF1">
            <w:pPr>
              <w:pStyle w:val="AOCRFormText"/>
              <w:keepLines/>
              <w:snapToGrid w:val="0"/>
              <w:rPr>
                <w:rFonts w:eastAsia="Times New Roman" w:cstheme="minorHAnsi"/>
                <w:i/>
                <w:iCs/>
                <w:color w:val="000000" w:themeColor="text1"/>
                <w:sz w:val="20"/>
                <w:szCs w:val="20"/>
                <w:lang w:eastAsia="ar-SA"/>
              </w:rPr>
            </w:pPr>
            <w:r>
              <w:rPr>
                <w:color w:val="000000"/>
              </w:rPr>
              <w:t>Dirección de Certificación Aeronáutica y Vigilancia Continua (DCAV) - Dirección General de Aviación Civil (DGAC).</w:t>
            </w:r>
          </w:p>
        </w:tc>
      </w:tr>
      <w:tr w:rsidR="00672EF1" w:rsidRPr="002679F7" w14:paraId="1D9D67F4" w14:textId="77777777" w:rsidTr="00DC77E0">
        <w:trPr>
          <w:gridAfter w:val="1"/>
          <w:wAfter w:w="14" w:type="dxa"/>
          <w:trHeight w:val="315"/>
        </w:trPr>
        <w:tc>
          <w:tcPr>
            <w:tcW w:w="9270" w:type="dxa"/>
            <w:gridSpan w:val="4"/>
            <w:shd w:val="clear" w:color="auto" w:fill="D9D9D9" w:themeFill="background1" w:themeFillShade="D9"/>
          </w:tcPr>
          <w:p w14:paraId="7CCB4831" w14:textId="77777777" w:rsidR="00672EF1" w:rsidRPr="002679F7" w:rsidRDefault="00732EBC" w:rsidP="00672EF1">
            <w:pPr>
              <w:snapToGrid w:val="0"/>
              <w:spacing w:after="0" w:line="240" w:lineRule="auto"/>
              <w:ind w:left="-21"/>
              <w:jc w:val="both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 w:rsidRPr="002679F7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>REQUERIMIENTO FUNCIONAL</w:t>
            </w:r>
          </w:p>
        </w:tc>
      </w:tr>
      <w:tr w:rsidR="00672EF1" w:rsidRPr="002679F7" w14:paraId="1D78C380" w14:textId="77777777" w:rsidTr="00DC77E0">
        <w:trPr>
          <w:gridAfter w:val="1"/>
          <w:wAfter w:w="14" w:type="dxa"/>
          <w:trHeight w:val="491"/>
        </w:trPr>
        <w:tc>
          <w:tcPr>
            <w:tcW w:w="9270" w:type="dxa"/>
            <w:gridSpan w:val="4"/>
            <w:shd w:val="clear" w:color="auto" w:fill="auto"/>
            <w:vAlign w:val="center"/>
          </w:tcPr>
          <w:p w14:paraId="3AA9C1B3" w14:textId="2894ADC4" w:rsidR="00672EF1" w:rsidRPr="008576EE" w:rsidRDefault="008576EE" w:rsidP="00672EF1">
            <w:pPr>
              <w:pStyle w:val="AOCRFormText"/>
              <w:keepLines/>
              <w:snapToGrid w:val="0"/>
              <w:jc w:val="both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 xml:space="preserve">Validar integralmente los cambios, correcciones y controles del Sistema AOCR para la emisión, renovación y gestión del Reconocimiento de Operador Extranjero. La aceptación comprende el flujo de extremo a extremo por los roles RT, Coordinador, Inspector, DIRDAC, DCAV, Financiero y Administrador; separación de información por compañía; revisión documental y subsanación; solicitud de inspección; orden de recaudación y comprobante de pago; lista de verificación; informe técnico; generación, revisión y firma institucional del AOCR y de las Condiciones y Limitaciones; notificaciones; auditoría; seguridad; integraciones y comportamiento </w:t>
            </w:r>
            <w:proofErr w:type="spellStart"/>
            <w:r>
              <w:rPr>
                <w:color w:val="000000"/>
              </w:rPr>
              <w:t>responsive</w:t>
            </w:r>
            <w:proofErr w:type="spellEnd"/>
            <w:r>
              <w:rPr>
                <w:color w:val="000000"/>
              </w:rPr>
              <w:t>, sin alterar datos ni módulos fuera del alcance aprobado.</w:t>
            </w:r>
          </w:p>
        </w:tc>
      </w:tr>
    </w:tbl>
    <w:p w14:paraId="3CF0C650" w14:textId="77777777" w:rsidR="005620E5" w:rsidRPr="002679F7" w:rsidRDefault="005620E5" w:rsidP="0093401A">
      <w:pPr>
        <w:pStyle w:val="Textoindependiente"/>
        <w:ind w:left="142" w:right="142"/>
        <w:jc w:val="both"/>
        <w:rPr>
          <w:rFonts w:cstheme="minorHAnsi"/>
          <w:b/>
          <w:i/>
          <w:color w:val="000000" w:themeColor="text1"/>
          <w:sz w:val="20"/>
          <w:szCs w:val="20"/>
        </w:rPr>
      </w:pPr>
    </w:p>
    <w:tbl>
      <w:tblPr>
        <w:tblW w:w="9214" w:type="dxa"/>
        <w:tblInd w:w="2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"/>
        <w:gridCol w:w="1560"/>
        <w:gridCol w:w="3043"/>
        <w:gridCol w:w="2126"/>
        <w:gridCol w:w="2060"/>
      </w:tblGrid>
      <w:tr w:rsidR="00DC5AB7" w:rsidRPr="002679F7" w14:paraId="78E1FBB3" w14:textId="77777777" w:rsidTr="004A4BA8">
        <w:trPr>
          <w:trHeight w:val="509"/>
        </w:trPr>
        <w:tc>
          <w:tcPr>
            <w:tcW w:w="9214" w:type="dxa"/>
            <w:gridSpan w:val="5"/>
            <w:shd w:val="clear" w:color="auto" w:fill="D9D9D9" w:themeFill="background1" w:themeFillShade="D9"/>
            <w:vAlign w:val="center"/>
          </w:tcPr>
          <w:p w14:paraId="7BF4C978" w14:textId="535EBE0F" w:rsidR="0009093B" w:rsidRPr="002679F7" w:rsidRDefault="00AB3D01" w:rsidP="003B6358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 w:rsidRPr="002679F7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>AMBIENTE DE PRUEBAS</w:t>
            </w:r>
            <w:r w:rsidR="00A32825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 xml:space="preserve"> / PREPRODUCCION</w:t>
            </w:r>
          </w:p>
        </w:tc>
      </w:tr>
      <w:tr w:rsidR="00DC5AB7" w:rsidRPr="00F62513" w14:paraId="680A466E" w14:textId="77777777" w:rsidTr="004A4BA8">
        <w:trPr>
          <w:trHeight w:val="315"/>
        </w:trPr>
        <w:tc>
          <w:tcPr>
            <w:tcW w:w="1985" w:type="dxa"/>
            <w:gridSpan w:val="2"/>
            <w:shd w:val="clear" w:color="auto" w:fill="D9D9D9" w:themeFill="background1" w:themeFillShade="D9"/>
          </w:tcPr>
          <w:p w14:paraId="0D828E40" w14:textId="23AF9B2B" w:rsidR="00FF329D" w:rsidRPr="002679F7" w:rsidRDefault="00F62513" w:rsidP="00B46ED5">
            <w:pPr>
              <w:snapToGrid w:val="0"/>
              <w:spacing w:after="0" w:line="240" w:lineRule="auto"/>
              <w:ind w:left="-21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>Sistema/componente Informático</w:t>
            </w:r>
          </w:p>
        </w:tc>
        <w:tc>
          <w:tcPr>
            <w:tcW w:w="7229" w:type="dxa"/>
            <w:gridSpan w:val="3"/>
            <w:shd w:val="clear" w:color="auto" w:fill="auto"/>
            <w:vAlign w:val="center"/>
          </w:tcPr>
          <w:p w14:paraId="4507DAC9" w14:textId="77777777" w:rsidR="00FF329D" w:rsidRDefault="00BF5D1A" w:rsidP="00564FF7">
            <w:pPr>
              <w:pStyle w:val="AOCRFormText"/>
              <w:keepLines/>
              <w:snapToGrid w:val="0"/>
              <w:ind w:left="-21"/>
              <w:jc w:val="both"/>
              <w:rPr>
                <w:rFonts w:cstheme="minorHAnsi"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Sistema de Autorización y Reconocimiento de Operador Extranjero - aplicación web, servicios, base de datos y repositorio documental del ambiente de preproducción.</w:t>
            </w:r>
          </w:p>
        </w:tc>
      </w:tr>
      <w:tr w:rsidR="00DC5AB7" w:rsidRPr="00F62513" w14:paraId="17CC505E" w14:textId="77777777" w:rsidTr="004A4BA8">
        <w:trPr>
          <w:trHeight w:val="315"/>
        </w:trPr>
        <w:tc>
          <w:tcPr>
            <w:tcW w:w="1985" w:type="dxa"/>
            <w:gridSpan w:val="2"/>
            <w:shd w:val="clear" w:color="auto" w:fill="D9D9D9" w:themeFill="background1" w:themeFillShade="D9"/>
          </w:tcPr>
          <w:p w14:paraId="6D3CC78B" w14:textId="2F79FA10" w:rsidR="00FF329D" w:rsidRPr="00DD2338" w:rsidRDefault="00F62513" w:rsidP="00B46ED5">
            <w:pPr>
              <w:snapToGrid w:val="0"/>
              <w:spacing w:after="0" w:line="240" w:lineRule="auto"/>
              <w:ind w:left="-21"/>
              <w:rPr>
                <w:rFonts w:cstheme="minorHAnsi"/>
                <w:b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/>
                <w:b/>
                <w:color w:val="000000" w:themeColor="text1"/>
                <w:sz w:val="20"/>
                <w:szCs w:val="20"/>
                <w:lang w:val="en-US"/>
              </w:rPr>
              <w:t>Acrónimo</w:t>
            </w:r>
            <w:proofErr w:type="spellEnd"/>
          </w:p>
        </w:tc>
        <w:tc>
          <w:tcPr>
            <w:tcW w:w="7229" w:type="dxa"/>
            <w:gridSpan w:val="3"/>
            <w:shd w:val="clear" w:color="auto" w:fill="auto"/>
            <w:vAlign w:val="center"/>
          </w:tcPr>
          <w:p w14:paraId="5961235D" w14:textId="77777777" w:rsidR="00FF329D" w:rsidRDefault="00BF5D1A" w:rsidP="00564FF7">
            <w:pPr>
              <w:pStyle w:val="AOCRFormText"/>
              <w:keepLines/>
              <w:snapToGrid w:val="0"/>
              <w:ind w:left="-21"/>
              <w:jc w:val="center"/>
              <w:rPr>
                <w:rFonts w:cstheme="minorHAnsi"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AOCR</w:t>
            </w:r>
          </w:p>
        </w:tc>
      </w:tr>
      <w:tr w:rsidR="00DC5AB7" w:rsidRPr="002679F7" w14:paraId="64B6D71C" w14:textId="77777777" w:rsidTr="004A4BA8">
        <w:trPr>
          <w:trHeight w:val="315"/>
        </w:trPr>
        <w:tc>
          <w:tcPr>
            <w:tcW w:w="1985" w:type="dxa"/>
            <w:gridSpan w:val="2"/>
            <w:shd w:val="clear" w:color="auto" w:fill="D9D9D9" w:themeFill="background1" w:themeFillShade="D9"/>
          </w:tcPr>
          <w:p w14:paraId="1433E0BF" w14:textId="552CB373" w:rsidR="00FF329D" w:rsidRPr="002679F7" w:rsidRDefault="00F62513" w:rsidP="00B46ED5">
            <w:pPr>
              <w:snapToGrid w:val="0"/>
              <w:spacing w:after="0" w:line="240" w:lineRule="auto"/>
              <w:ind w:left="-21"/>
              <w:rPr>
                <w:rFonts w:cstheme="minorHAnsi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  <w:lang w:val="en-US"/>
              </w:rPr>
              <w:t xml:space="preserve">URL (link) / </w:t>
            </w:r>
            <w:proofErr w:type="spellStart"/>
            <w:r>
              <w:rPr>
                <w:rFonts w:cstheme="minorHAnsi"/>
                <w:b/>
                <w:color w:val="000000" w:themeColor="text1"/>
                <w:sz w:val="20"/>
                <w:szCs w:val="20"/>
                <w:lang w:val="en-US"/>
              </w:rPr>
              <w:t>ejecutable</w:t>
            </w:r>
            <w:proofErr w:type="spellEnd"/>
          </w:p>
        </w:tc>
        <w:tc>
          <w:tcPr>
            <w:tcW w:w="7229" w:type="dxa"/>
            <w:gridSpan w:val="3"/>
            <w:shd w:val="clear" w:color="auto" w:fill="auto"/>
            <w:vAlign w:val="center"/>
          </w:tcPr>
          <w:p w14:paraId="7E969886" w14:textId="02CD001A" w:rsidR="00FF329D" w:rsidRDefault="00F14CBD" w:rsidP="001F24CA">
            <w:pPr>
              <w:pStyle w:val="AOCRFormText"/>
              <w:keepLines/>
              <w:snapToGrid w:val="0"/>
              <w:jc w:val="both"/>
              <w:rPr>
                <w:rFonts w:cstheme="minorHAnsi"/>
                <w:bCs/>
                <w:i/>
                <w:iCs/>
                <w:color w:val="000000" w:themeColor="text1"/>
                <w:sz w:val="20"/>
                <w:szCs w:val="20"/>
              </w:rPr>
            </w:pPr>
            <w:hyperlink r:id="rId7" w:history="1">
              <w:r w:rsidR="00EC7F6D" w:rsidRPr="00EF7A8D">
                <w:rPr>
                  <w:rStyle w:val="Hipervnculo"/>
                </w:rPr>
                <w:t>https://apps.aviacioncivil.gob.ec/aocr</w:t>
              </w:r>
            </w:hyperlink>
            <w:r w:rsidR="00EC7F6D">
              <w:rPr>
                <w:color w:val="000000"/>
              </w:rPr>
              <w:t xml:space="preserve"> </w:t>
            </w:r>
          </w:p>
        </w:tc>
      </w:tr>
      <w:tr w:rsidR="00DC5AB7" w:rsidRPr="001F24CA" w14:paraId="5863E02B" w14:textId="77777777" w:rsidTr="004A4BA8">
        <w:trPr>
          <w:trHeight w:val="242"/>
        </w:trPr>
        <w:tc>
          <w:tcPr>
            <w:tcW w:w="1985" w:type="dxa"/>
            <w:gridSpan w:val="2"/>
            <w:shd w:val="clear" w:color="auto" w:fill="D9D9D9" w:themeFill="background1" w:themeFillShade="D9"/>
          </w:tcPr>
          <w:p w14:paraId="0288979F" w14:textId="1C72FF7E" w:rsidR="00FF329D" w:rsidRPr="00F62513" w:rsidRDefault="001F24CA" w:rsidP="00B46ED5">
            <w:pPr>
              <w:snapToGrid w:val="0"/>
              <w:spacing w:after="0"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Usuario(s) de prueba</w:t>
            </w:r>
          </w:p>
        </w:tc>
        <w:tc>
          <w:tcPr>
            <w:tcW w:w="7229" w:type="dxa"/>
            <w:gridSpan w:val="3"/>
            <w:shd w:val="clear" w:color="auto" w:fill="auto"/>
            <w:vAlign w:val="center"/>
          </w:tcPr>
          <w:p w14:paraId="03958F5B" w14:textId="77777777" w:rsidR="00FF329D" w:rsidRDefault="00BF5D1A" w:rsidP="004A4BA8">
            <w:pPr>
              <w:pStyle w:val="AOCRFormText"/>
              <w:keepLines/>
              <w:snapToGrid w:val="0"/>
              <w:jc w:val="both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Cuentas de prueba sin credenciales expuestas para los roles: RT, Inspector, Coordinador, DIRDAC, DCAV, Financiero y Administrador. Cada cuenta debe estar asociada únicamente a los permisos definidos en la matriz de roles y a datos controlados de prueba.</w:t>
            </w:r>
          </w:p>
        </w:tc>
      </w:tr>
      <w:tr w:rsidR="00F62513" w:rsidRPr="001F24CA" w14:paraId="5E45A506" w14:textId="77777777" w:rsidTr="004A4BA8">
        <w:trPr>
          <w:trHeight w:val="242"/>
        </w:trPr>
        <w:tc>
          <w:tcPr>
            <w:tcW w:w="1985" w:type="dxa"/>
            <w:gridSpan w:val="2"/>
            <w:shd w:val="clear" w:color="auto" w:fill="D9D9D9" w:themeFill="background1" w:themeFillShade="D9"/>
          </w:tcPr>
          <w:p w14:paraId="4E58D6EA" w14:textId="170CF600" w:rsidR="00F62513" w:rsidRPr="00F62513" w:rsidRDefault="00275354" w:rsidP="00C16086">
            <w:pPr>
              <w:snapToGrid w:val="0"/>
              <w:spacing w:after="0" w:line="240" w:lineRule="auto"/>
              <w:ind w:left="-2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16086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 xml:space="preserve">Verificación de </w:t>
            </w:r>
            <w:r w:rsidR="001F24CA" w:rsidRPr="00C16086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>Permiso(s)</w:t>
            </w:r>
            <w:r w:rsidR="001F24CA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7229" w:type="dxa"/>
            <w:gridSpan w:val="3"/>
            <w:shd w:val="clear" w:color="auto" w:fill="auto"/>
            <w:vAlign w:val="center"/>
          </w:tcPr>
          <w:p w14:paraId="78DAD51E" w14:textId="067439D8" w:rsidR="001F24CA" w:rsidRDefault="00BF5D1A" w:rsidP="001F24CA">
            <w:pPr>
              <w:pStyle w:val="AOCRFormText"/>
              <w:keepLines/>
              <w:snapToGrid w:val="0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Permisos verificados antes de la ejecución: Sistema/Componente ( X )   Base de datos ( X )   Ejecución programas/scripts ( X )</w:t>
            </w:r>
            <w:r>
              <w:rPr>
                <w:color w:val="000000"/>
              </w:rPr>
              <w:br/>
              <w:t>Red ( X )   Equipo de pruebas ( X )   Repositorio Documental ( X ).</w:t>
            </w:r>
            <w:r>
              <w:rPr>
                <w:color w:val="000000"/>
              </w:rPr>
              <w:br/>
              <w:t>La validación debe incluir acceso permitido por rol y denegación de rutas o acciones no autorizadas.</w:t>
            </w:r>
          </w:p>
        </w:tc>
      </w:tr>
      <w:tr w:rsidR="00BF5D1A" w:rsidRPr="001F24CA" w14:paraId="3B3289BB" w14:textId="77777777" w:rsidTr="004A4BA8">
        <w:trPr>
          <w:trHeight w:val="242"/>
        </w:trPr>
        <w:tc>
          <w:tcPr>
            <w:tcW w:w="1985" w:type="dxa"/>
            <w:gridSpan w:val="2"/>
            <w:shd w:val="clear" w:color="auto" w:fill="D9D9D9" w:themeFill="background1" w:themeFillShade="D9"/>
          </w:tcPr>
          <w:p w14:paraId="1F9943F3" w14:textId="1D2F58CE" w:rsidR="00BF5D1A" w:rsidRDefault="00BF5D1A" w:rsidP="00C16086">
            <w:pPr>
              <w:snapToGrid w:val="0"/>
              <w:spacing w:after="0" w:line="240" w:lineRule="auto"/>
              <w:ind w:left="-2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16086"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>Verificación de datos para pruebas</w:t>
            </w:r>
          </w:p>
        </w:tc>
        <w:tc>
          <w:tcPr>
            <w:tcW w:w="7229" w:type="dxa"/>
            <w:gridSpan w:val="3"/>
            <w:shd w:val="clear" w:color="auto" w:fill="auto"/>
            <w:vAlign w:val="center"/>
          </w:tcPr>
          <w:p w14:paraId="3C6E9806" w14:textId="0528E526" w:rsidR="00BF5D1A" w:rsidRPr="00275354" w:rsidRDefault="00BF5D1A" w:rsidP="00BF5D1A">
            <w:pPr>
              <w:pStyle w:val="AOCRFormText"/>
              <w:keepLines/>
              <w:snapToGrid w:val="0"/>
              <w:spacing w:line="360" w:lineRule="auto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Se requiere una copia aislada y reciente de datos de prueba, sin credenciales reales ni información productiva sensible.</w:t>
            </w:r>
            <w:r>
              <w:rPr>
                <w:color w:val="000000"/>
              </w:rPr>
              <w:br/>
              <w:t xml:space="preserve">Base de datos de pruebas: SI </w:t>
            </w:r>
            <w:proofErr w:type="gramStart"/>
            <w:r>
              <w:rPr>
                <w:color w:val="000000"/>
              </w:rPr>
              <w:t>( X</w:t>
            </w:r>
            <w:proofErr w:type="gramEnd"/>
            <w:r>
              <w:rPr>
                <w:color w:val="000000"/>
              </w:rPr>
              <w:t xml:space="preserve"> )   NO (   )</w:t>
            </w:r>
            <w:r>
              <w:rPr>
                <w:color w:val="000000"/>
              </w:rPr>
              <w:br/>
              <w:t xml:space="preserve">Fecha de actualización de referencia: 2026-07-21. Confirmar nuevamente antes de ejecutar migraciones, </w:t>
            </w:r>
            <w:proofErr w:type="spellStart"/>
            <w:r>
              <w:rPr>
                <w:color w:val="000000"/>
              </w:rPr>
              <w:t>rollback</w:t>
            </w:r>
            <w:proofErr w:type="spellEnd"/>
            <w:r>
              <w:rPr>
                <w:color w:val="000000"/>
              </w:rPr>
              <w:t xml:space="preserve"> o integraciones.</w:t>
            </w:r>
          </w:p>
        </w:tc>
      </w:tr>
      <w:tr w:rsidR="00BF5D1A" w:rsidRPr="001F24CA" w14:paraId="06C5AB51" w14:textId="77777777" w:rsidTr="00156800">
        <w:trPr>
          <w:trHeight w:val="242"/>
        </w:trPr>
        <w:tc>
          <w:tcPr>
            <w:tcW w:w="9214" w:type="dxa"/>
            <w:gridSpan w:val="5"/>
            <w:shd w:val="clear" w:color="auto" w:fill="FFF2CC"/>
            <w:vAlign w:val="center"/>
          </w:tcPr>
          <w:p w14:paraId="68E3D094" w14:textId="77777777" w:rsidR="00BF5D1A" w:rsidRPr="00275354" w:rsidRDefault="00BF5D1A" w:rsidP="00BF5D1A">
            <w:pPr>
              <w:pStyle w:val="AOCRMatrixText"/>
              <w:keepLines/>
              <w:snapToGrid w:val="0"/>
              <w:spacing w:line="360" w:lineRule="auto"/>
              <w:jc w:val="both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NOTA DE CONTROL: esta acta queda preparada como matriz de aceptación. Ningún caso debe marcarse como “Pasa” sin evidencia trazable (captura, log, correo, archivo generado, consulta de base de datos o resultado automatizado).</w:t>
            </w:r>
          </w:p>
        </w:tc>
      </w:tr>
      <w:tr w:rsidR="000D40DF" w14:paraId="136E4DF0" w14:textId="77777777" w:rsidTr="000D40DF">
        <w:tblPrEx>
          <w:tblLook w:val="04A0" w:firstRow="1" w:lastRow="0" w:firstColumn="1" w:lastColumn="0" w:noHBand="0" w:noVBand="1"/>
        </w:tblPrEx>
        <w:trPr>
          <w:trHeight w:val="276"/>
          <w:tblHeader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2327559C" w14:textId="2BA7F600" w:rsidR="000D40DF" w:rsidRDefault="000D40DF" w:rsidP="00BF5D1A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N°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370C09CB" w14:textId="6595355D" w:rsidR="000D40DF" w:rsidRDefault="000D40DF" w:rsidP="00BF5D1A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  <w:t>Escenario / Caso de Pruebas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63E070D8" w14:textId="282D290C" w:rsidR="000D40DF" w:rsidRDefault="000D40DF" w:rsidP="00BF5D1A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Estado de Aceptación de Pruebas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</w:tcPr>
          <w:p w14:paraId="63DF9544" w14:textId="1315F41C" w:rsidR="000D40DF" w:rsidRDefault="000D40DF" w:rsidP="00BF5D1A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Fecha Pruebas</w:t>
            </w:r>
          </w:p>
        </w:tc>
      </w:tr>
      <w:tr w:rsidR="00EC7F6D" w14:paraId="7537614D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636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5B288F5" w14:textId="7BBFE2C1" w:rsidR="00EC7F6D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1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D3CD661" w14:textId="21883E13" w:rsidR="00EC7F6D" w:rsidRDefault="00EC7F6D" w:rsidP="00EC7F6D">
            <w:pPr>
              <w:pStyle w:val="AOCRMatrixText"/>
              <w:keepLines/>
              <w:jc w:val="both"/>
              <w:rPr>
                <w:rFonts w:cstheme="minorHAnsi"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Autenticación y sesión: Ingresar con cada rol AOCR. El sistema autentica, mantiene la sesión y redirige a la bandeja correspondiente, sin bucles ni cierres inesperados.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1F903A2" w14:textId="161D3AB6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AEBA8C" w14:textId="03100B21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>
              <w:t>Desde la semana del 13/07/2026 hasta la actualidad</w:t>
            </w:r>
          </w:p>
        </w:tc>
      </w:tr>
      <w:tr w:rsidR="00EC7F6D" w14:paraId="10182359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511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89CBC02" w14:textId="226406B4" w:rsidR="00EC7F6D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2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FE58E70" w14:textId="2F07E8F8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Control de acceso por rol: Intentar acceder por menú y URL directa a acciones de otros roles. El sistema permite solo funciones autorizadas y responde con acceso denegado controlado.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496463E" w14:textId="21DEAFCD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914BDC" w14:textId="539536A5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01C4F6A3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511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B4D4183" w14:textId="77777777" w:rsidR="00EC7F6D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3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DD6EF5F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RT con múltiples compañías: Validar que un mismo RT consulte y opere compañías distintas sin mezclar solicitudes, documentos, pagos, certificados ni notificaciones.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9A9CC81" w14:textId="7FD7546C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174528" w14:textId="1D300846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08842714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7D9FF7C" w14:textId="01A2CE94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4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12B2D50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Bloqueo por proceso activo: Con una compañía que ya tiene un proceso activo, impedir una nueva solicitud o recaudación; permitir iniciar el proceso para otra compañía sin proceso activo.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607613CD" w14:textId="4FCF1589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319740" w14:textId="3CB369F2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0F9908A3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3B20D12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lastRenderedPageBreak/>
              <w:t>5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0AC4920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Registro de solicitud por RT: Crear una solicitud de emisión o renovación con datos obligatorios, guardar borrador y reanudar sin pérdida ni duplicación de información.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C7E2572" w14:textId="23699056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6F5190" w14:textId="38BAAE6B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7E98A2D6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ED0A7C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6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CB83CDF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Carga documental inicial: Cargar factura y documentos requeridos. Validar tipo, tamaño, nombre visible del archivo, versión y asociación correcta con compañía y solicitud.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303FA60" w14:textId="727032E2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A8F3AA" w14:textId="6C017DE2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2B1A305C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0ABE307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D3163FA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Orden de revisión documental: Mostrar y revisar en el orden: comprobante de pago, copia OC, OPSPECS, manual de operaciones, permiso de operaciones, poder, aeronavegabilidad y ruido.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AD53EE5" w14:textId="6DDDA107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DA9F33" w14:textId="17CCA100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25E22D45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6BE022E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8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266607F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Envío del RT al Coordinador: Enviar la solicitud completa. Cambiar el estado una sola vez, registrar historial y bloquear cambios incompatibles después del envío.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C90D469" w14:textId="04E9AD36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3185AE" w14:textId="36EEBACA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2402D1E4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0EF675C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9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B5D3693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Revisión inicial del Coordinador: Aceptar o devolver la solicitud con observaciones obligatorias. La decisión debe quedar auditada y visible para el RT.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2036C83" w14:textId="7C311008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669F87" w14:textId="05D6D7FF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482EE0B7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B3AD51F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10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B0ED011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Designación de Inspector: Asignar y, cuando corresponda, reasignar Inspector. Actualizar bandejas y notificaciones sin perder historial ni generar tareas duplicadas.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250F2CB" w14:textId="367FF694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7F2EB0" w14:textId="2773B2AC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50DD8C0A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96FB0F6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11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CE49718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Revisión por documento del Inspector: Para cada documento seleccionar Aceptada o Rechazada; exigir comentario al rechazar; guardar correctamente sin depender de una acción “Decisión” separada.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88569BB" w14:textId="73CA8D4D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3607FF" w14:textId="658CAA8C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5D54A639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E5243A2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12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4F97C30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Vista documental del RT: El RT visualiza la misma tabla de revisión en modo de consulta, descarga archivos y no dispone de controles de aceptación reservados al Inspector.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21E0B37" w14:textId="3B204F30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A1054A" w14:textId="6A2A3CAD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5D3B3E9C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379B758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13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F7B6E41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Subsanación de documentos: Habilitar al RT únicamente los documentos rechazados, conservar versiones anteriores en auditoría y enviar la subsanación al Inspector.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D4191CB" w14:textId="1FA77E84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83254F" w14:textId="096C20B7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2A84C18A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4DDCAA0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14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BB341CE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Aceptación posterior a subsanación: El Inspector recibe la nueva versión, revisa y acepta o rechaza nuevamente sin error 403 ni pérdida del comentario o estado.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6F041F7" w14:textId="4D468409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1FA187" w14:textId="04DE82F5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03840B1A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2018A99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15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02EE3A7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Cierre de fase documental: Al cerrar la revisión, solicitar confirmación, verificar que no existan rechazos pendientes y evitar ediciones que rompan la consistencia del flujo.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1E04FDE" w14:textId="458E4CF6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64B518" w14:textId="6A59FEE3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455FFCCE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BAA8C74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16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8DB3E31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Solicitud de inspección: Generar la solicitud con referencia al Art. 110 y aceptación de la Resolución 066-2010, Art. 14, incluyendo compromisos de boletos y traslados.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6DEDC7F9" w14:textId="3B3DF446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1D840E" w14:textId="64278BA9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3B751B19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E723E02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17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FC19E07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Habilitación de recaudación: Permitir la orden solo cuando la solicitud correspondiente esté finalizada; mostrar INSPECCION_EXT como concepto obligatorio y preseleccionado.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1D86170" w14:textId="33E2F328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1ED8EE" w14:textId="2E91F159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24B72D94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9D52A5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18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C783F23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Sin acciones adicionales: Cuando no existan acciones cobrables adicionales, mostrar un mensaje claro y bloquear el avance o la generación de una orden vacía.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C1AE83A" w14:textId="533CA0F6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4BA9A0" w14:textId="7123C1BA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5AFB5BE4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25C4110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19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838C26D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PDF de orden de recaudación: Generar el PDF con la compañía correcta, valores y concepto correcto; solicitar confirmación y bloquear órdenes o acciones duplicadas después de generarlo.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4487B19B" w14:textId="5A91D7B8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B55144" w14:textId="443143BA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74074435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80130E3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0BD665B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Visibilidad para Financiero: La orden no aparece en la bandeja Financiera antes de que el RT cargue el comprobante de pago.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D0C8E7E" w14:textId="2923E15F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C36505" w14:textId="6BD2AEAF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36C4F895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5D0ABD3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21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15CA02F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Carga de comprobante: El RT carga el comprobante en la solicitud y compañía correctas; el sistema registra fecha, archivo y notifica una sola vez al rol Financiero.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979FF72" w14:textId="1E0BA895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49801E" w14:textId="4C6B3D86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1FFE7B38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D81455E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22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34F0DCD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Aprobación de pago: Financiero aprueba o rechaza con observación. Al aprobar, inactiva la orden, habilita la continuación del AOCR y notifica al RT.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AD14578" w14:textId="371E9C10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62D7D3" w14:textId="0A1FAA0D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0E4A272F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0C9C45A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77E5C3A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Lista de verificación: El Inspector completa los puntos 1 a 5, guarda avances y finaliza con validaciones, sin campos en blanco indebidos ni redirección al inicio de sesión.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5A50B5E" w14:textId="7727385F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B1E279" w14:textId="44EDA3C3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39489529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DCDE6C7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24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F1B3CAD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Informe técnico - generación: Generar el informe a partir de la solicitud y la lista de verificación; la vista previa carga datos, formato y anexos sin errores.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2F3B7A1" w14:textId="4837CC51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D85BDA" w14:textId="62C883BF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4A478EF5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08F2401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25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E651998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Informe técnico - archivo firmado: Cargar, conservar y descargar el informe firmado. El archivo debe permanecer disponible y no producir 404 por ruta o referencia inválida.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793D741" w14:textId="3F8C1540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B595FB" w14:textId="78FFB32F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57095AC0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6441F80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26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E794AD0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Revisión del informe por DIRDAC: DIRDAC revisa el informe técnico, lo aprueba o devuelve al Inspector con comentarios obligatorios y trazabilidad completa.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E37FB2F" w14:textId="41587B17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4AC0A07" w14:textId="3EA44E49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4AAE05B5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CEB5809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27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B9D1469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Generación paralela de documentos: Después de la aprobación del informe, habilitar en paralelo el AOCR y las Condiciones y Limitaciones, sin exigir una secuencia incorrecta.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424AA08" w14:textId="40A3C971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D9BBCFD" w14:textId="25F6C1C4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630A844A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11DDBC1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lastRenderedPageBreak/>
              <w:t>28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1843D46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Datos obligatorios del AOCR: Exigir y guardar Estado del explotador y Fecha de vencimiento, además de los datos de compañía y autorización necesarios para el certificado.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92F8F2F" w14:textId="028382F4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94AF02" w14:textId="32F410C5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44B658C9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581FD4D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29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6DF3FEE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Revisión previa a firmas: Inspector y Coordinador remiten los documentos correctos; las devoluciones conservan comentarios, versión y responsable sin reiniciar el proceso.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DA42F7B" w14:textId="5B35CBF7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EBE46FE" w14:textId="65815526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2F2F2E03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279010C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30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729DDAA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Firma AOCR por DIRDAC: DIRDAC accede a la bandeja institucional, revisa y firma el AOCR. Guardar firma, fecha, versión y estado sin errores 400/500.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C296DFE" w14:textId="30A3EF19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6D7BB2" w14:textId="4E2C40F2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0E1716DD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004F478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31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9236F18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Firma de Condiciones por DCAV: DCAV revisa y firma Condiciones y Limitaciones. La firma queda asociada al documento, compañía y solicitud correctos.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F69BAD7" w14:textId="705B699E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631C31E" w14:textId="118CEF74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7AB92E09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6D4E245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32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FF93D91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Bandeja única de firma: Mostrar “Firma institucional AOCR” únicamente a los roles autorizados, con pendientes reales, filtros correctos y acción “Firmar” sin duplicados.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7BBCEFA" w14:textId="74834EDC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00047D" w14:textId="125BDACA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53AA9700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D280E93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33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4C3E841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Entrega final al RT: Cuando ambos documentos estén firmados, enviar un solo correo al RT con AOCR y Condiciones adjuntos y habilitar descarga final en modo solo lectura.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AB1F110" w14:textId="68F88DC1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79B892" w14:textId="396AF9F3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1A098B2A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26FAC4C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34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131BC86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 xml:space="preserve">Notificaciones e </w:t>
            </w:r>
            <w:proofErr w:type="spellStart"/>
            <w:r>
              <w:rPr>
                <w:color w:val="000000"/>
              </w:rPr>
              <w:t>idempotencia</w:t>
            </w:r>
            <w:proofErr w:type="spellEnd"/>
            <w:r>
              <w:rPr>
                <w:color w:val="000000"/>
              </w:rPr>
              <w:t xml:space="preserve">: Emitir un correo por transición válida, sin duplicados por </w:t>
            </w:r>
            <w:proofErr w:type="spellStart"/>
            <w:r>
              <w:rPr>
                <w:color w:val="000000"/>
              </w:rPr>
              <w:t>trigger</w:t>
            </w:r>
            <w:proofErr w:type="spellEnd"/>
            <w:r>
              <w:rPr>
                <w:color w:val="000000"/>
              </w:rPr>
              <w:t xml:space="preserve"> o reintento. Controlar errores SMTP, </w:t>
            </w:r>
            <w:proofErr w:type="spellStart"/>
            <w:r>
              <w:rPr>
                <w:color w:val="000000"/>
              </w:rPr>
              <w:t>timeout</w:t>
            </w:r>
            <w:proofErr w:type="spellEnd"/>
            <w:r>
              <w:rPr>
                <w:color w:val="000000"/>
              </w:rPr>
              <w:t xml:space="preserve"> y reintentos sin alterar el estado funcional.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C1A1D26" w14:textId="4B5A229F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0DD04AF" w14:textId="21602B64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7DEE8538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B2C78B6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35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41FCFA1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Auditoría y máquina de estados: Registrar usuario, rol, fecha, estado anterior/nuevo, comentario y documento. Impedir saltos, retrocesos o transiciones contradictorias.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036D5AE3" w14:textId="7D849F49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4472A3" w14:textId="5E2F300F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347D92E7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279A36A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36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F7EECE7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 xml:space="preserve">Integración AS400/servicios externos: Validar conectividad, </w:t>
            </w:r>
            <w:proofErr w:type="spellStart"/>
            <w:r>
              <w:rPr>
                <w:color w:val="000000"/>
              </w:rPr>
              <w:t>timeouts</w:t>
            </w:r>
            <w:proofErr w:type="spellEnd"/>
            <w:r>
              <w:rPr>
                <w:color w:val="000000"/>
              </w:rPr>
              <w:t>, reintentos y mensajes controlados. Una indisponibilidad no debe mezclar compañías, duplicar operaciones ni corromper datos.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3533A20" w14:textId="15A8ACDB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E9C028" w14:textId="4B2AA674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3BF0B4C9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0796FA0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37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DBC2072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 xml:space="preserve">Interfaz </w:t>
            </w:r>
            <w:proofErr w:type="spellStart"/>
            <w:r>
              <w:rPr>
                <w:color w:val="000000"/>
              </w:rPr>
              <w:t>responsive</w:t>
            </w:r>
            <w:proofErr w:type="spellEnd"/>
            <w:r>
              <w:rPr>
                <w:color w:val="000000"/>
              </w:rPr>
              <w:t xml:space="preserve"> y legibilidad: Verificar tablas, combos, modales, textos, botones e iconos en resoluciones de escritorio y móvil; conservar fondos y garantizar contraste legible.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5358EA8" w14:textId="1BB485EE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AE8352" w14:textId="4BB28299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4F8C956D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C544E40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38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94AAECF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/>
              </w:rPr>
              <w:t>Sidebar</w:t>
            </w:r>
            <w:proofErr w:type="spellEnd"/>
            <w:r>
              <w:rPr>
                <w:color w:val="000000"/>
              </w:rPr>
              <w:t xml:space="preserve"> y navegación por rol: Mostrar opciones únicas y ordenadas para RT, Inspector, Coordinador, DIRDAC, DCAV, Financiero y Administrador, con contadores y sin desbordamientos.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12138ED" w14:textId="6FB9C51B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91D45C" w14:textId="7F214E62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30DFCE4D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F4D65CA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39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746E581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 xml:space="preserve">Seguridad de configuración: Confirmar que credenciales y secretos se leen desde configuración segura, no aparecen en código, </w:t>
            </w:r>
            <w:proofErr w:type="spellStart"/>
            <w:r>
              <w:rPr>
                <w:color w:val="000000"/>
              </w:rPr>
              <w:t>logs</w:t>
            </w:r>
            <w:proofErr w:type="spellEnd"/>
            <w:r>
              <w:rPr>
                <w:color w:val="000000"/>
              </w:rPr>
              <w:t>, capturas, repositorio ni documentos de prueba.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5DF47A7" w14:textId="4E0EFEFB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CC9793" w14:textId="2A803B1E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4323BEDB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4FA2908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40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C04CF34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 xml:space="preserve">Migraciones y </w:t>
            </w:r>
            <w:proofErr w:type="spellStart"/>
            <w:r>
              <w:rPr>
                <w:color w:val="000000"/>
              </w:rPr>
              <w:t>rollback</w:t>
            </w:r>
            <w:proofErr w:type="spellEnd"/>
            <w:r>
              <w:rPr>
                <w:color w:val="000000"/>
              </w:rPr>
              <w:t xml:space="preserve">: Aplicar migraciones en copia aislada, ejecutar validaciones, realizar </w:t>
            </w:r>
            <w:proofErr w:type="spellStart"/>
            <w:r>
              <w:rPr>
                <w:color w:val="000000"/>
              </w:rPr>
              <w:t>rollback</w:t>
            </w:r>
            <w:proofErr w:type="spellEnd"/>
            <w:r>
              <w:rPr>
                <w:color w:val="000000"/>
              </w:rPr>
              <w:t xml:space="preserve"> y reaplicar sin pérdida de datos, cambios destructivos ni alteración de lógica heredada.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3F8DD9AE" w14:textId="574A017F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E4AF3E" w14:textId="119B5CA8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  <w:tr w:rsidR="00EC7F6D" w14:paraId="463D24BF" w14:textId="77777777" w:rsidTr="00A751AC">
        <w:tblPrEx>
          <w:tblLook w:val="04A0" w:firstRow="1" w:lastRow="0" w:firstColumn="1" w:lastColumn="0" w:noHBand="0" w:noVBand="1"/>
        </w:tblPrEx>
        <w:trPr>
          <w:cantSplit/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D5DAF86" w14:textId="77777777" w:rsidR="00EC7F6D" w:rsidRPr="004A4BA8" w:rsidRDefault="00EC7F6D" w:rsidP="00EC7F6D">
            <w:pPr>
              <w:pStyle w:val="AOCRMatrixText"/>
              <w:keepLines/>
              <w:ind w:left="-65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/>
              </w:rPr>
              <w:t>41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E238AF6" w14:textId="77777777" w:rsidR="00EC7F6D" w:rsidRDefault="00EC7F6D" w:rsidP="00EC7F6D">
            <w:pPr>
              <w:pStyle w:val="AOCRMatrixText"/>
              <w:keepLines/>
              <w:ind w:left="36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 xml:space="preserve">Compilación y regresión: Restaurar dependencias, compilar </w:t>
            </w:r>
            <w:proofErr w:type="spellStart"/>
            <w:r>
              <w:rPr>
                <w:color w:val="000000"/>
              </w:rPr>
              <w:t>Debug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Release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Razor</w:t>
            </w:r>
            <w:proofErr w:type="spellEnd"/>
            <w:r>
              <w:rPr>
                <w:color w:val="000000"/>
              </w:rPr>
              <w:t xml:space="preserve"> y ejecutar pruebas focalizadas y globales; documentar fallos ajenos sin declarar aceptación total indebida.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5496CCB1" w14:textId="1F0A0BB5" w:rsidR="00EC7F6D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6A5D23">
              <w:t>En ejecución. Pendiente de completar evidencias y emitir aceptación final.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378D86" w14:textId="41578568" w:rsidR="00EC7F6D" w:rsidRPr="004D1A6F" w:rsidRDefault="00EC7F6D" w:rsidP="00EC7F6D">
            <w:pPr>
              <w:pStyle w:val="AOCRMatrixText"/>
              <w:keepLines/>
              <w:snapToGrid w:val="0"/>
              <w:jc w:val="center"/>
              <w:rPr>
                <w:rFonts w:cstheme="minorHAnsi"/>
                <w:i/>
                <w:color w:val="000000" w:themeColor="text1"/>
                <w:sz w:val="20"/>
                <w:szCs w:val="20"/>
              </w:rPr>
            </w:pPr>
            <w:r w:rsidRPr="00E81B67">
              <w:t>Desde la semana del 13/07/2026 hasta la actualidad</w:t>
            </w:r>
          </w:p>
        </w:tc>
      </w:tr>
    </w:tbl>
    <w:p w14:paraId="2D8995BE" w14:textId="77777777" w:rsidR="00DE510C" w:rsidRDefault="00DE510C" w:rsidP="00355C3F">
      <w:pPr>
        <w:pStyle w:val="Textoindependiente"/>
        <w:ind w:right="142"/>
        <w:jc w:val="both"/>
        <w:rPr>
          <w:rFonts w:cstheme="minorHAnsi"/>
          <w:b/>
          <w:color w:val="000000" w:themeColor="text1"/>
          <w:sz w:val="20"/>
          <w:szCs w:val="20"/>
          <w:lang w:val="es-EC"/>
        </w:rPr>
      </w:pPr>
    </w:p>
    <w:p w14:paraId="181C3CB7" w14:textId="7C22A620" w:rsidR="0093401A" w:rsidRPr="002679F7" w:rsidRDefault="00564FF7" w:rsidP="000F6AB7">
      <w:pPr>
        <w:pStyle w:val="Textoindependiente"/>
        <w:keepNext/>
        <w:pageBreakBefore/>
        <w:ind w:right="142"/>
        <w:rPr>
          <w:rFonts w:cstheme="minorHAnsi"/>
          <w:b/>
          <w:color w:val="000000" w:themeColor="text1"/>
          <w:sz w:val="20"/>
          <w:szCs w:val="20"/>
        </w:rPr>
      </w:pPr>
      <w:r w:rsidRPr="002679F7">
        <w:rPr>
          <w:rFonts w:cstheme="minorHAnsi"/>
          <w:b/>
          <w:color w:val="000000" w:themeColor="text1"/>
          <w:sz w:val="20"/>
          <w:szCs w:val="20"/>
        </w:rPr>
        <w:lastRenderedPageBreak/>
        <w:t xml:space="preserve">   FIRMA</w:t>
      </w:r>
      <w:r w:rsidR="008D2879">
        <w:rPr>
          <w:rFonts w:cstheme="minorHAnsi"/>
          <w:b/>
          <w:color w:val="000000" w:themeColor="text1"/>
          <w:sz w:val="20"/>
          <w:szCs w:val="20"/>
        </w:rPr>
        <w:t>S</w:t>
      </w:r>
      <w:r w:rsidRPr="002679F7">
        <w:rPr>
          <w:rFonts w:cstheme="minorHAnsi"/>
          <w:b/>
          <w:color w:val="000000" w:themeColor="text1"/>
          <w:sz w:val="20"/>
          <w:szCs w:val="20"/>
        </w:rPr>
        <w:t xml:space="preserve"> DE ACEPTACIÓN DE PRUEBAS</w:t>
      </w:r>
    </w:p>
    <w:tbl>
      <w:tblPr>
        <w:tblStyle w:val="Tablaconcuadrcula"/>
        <w:tblpPr w:leftFromText="141" w:rightFromText="141" w:vertAnchor="text" w:horzAnchor="margin" w:tblpXSpec="center" w:tblpY="126"/>
        <w:tblW w:w="92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A0" w:firstRow="1" w:lastRow="0" w:firstColumn="1" w:lastColumn="1" w:noHBand="0" w:noVBand="0"/>
      </w:tblPr>
      <w:tblGrid>
        <w:gridCol w:w="2836"/>
        <w:gridCol w:w="3626"/>
        <w:gridCol w:w="2753"/>
      </w:tblGrid>
      <w:tr w:rsidR="00DC5AB7" w:rsidRPr="002679F7" w14:paraId="7F8799C5" w14:textId="77777777" w:rsidTr="00564FF7">
        <w:trPr>
          <w:trHeight w:val="237"/>
        </w:trPr>
        <w:tc>
          <w:tcPr>
            <w:tcW w:w="2836" w:type="dxa"/>
            <w:shd w:val="clear" w:color="auto" w:fill="D9D9D9" w:themeFill="background1" w:themeFillShade="D9"/>
          </w:tcPr>
          <w:p w14:paraId="0E51F2BE" w14:textId="77777777" w:rsidR="00FB0EC0" w:rsidRPr="002679F7" w:rsidRDefault="00FB0EC0" w:rsidP="000F6AB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2679F7">
              <w:rPr>
                <w:rFonts w:cstheme="minorHAnsi"/>
                <w:b/>
                <w:color w:val="000000" w:themeColor="text1"/>
                <w:sz w:val="20"/>
                <w:szCs w:val="20"/>
              </w:rPr>
              <w:t>Nombre</w:t>
            </w:r>
          </w:p>
        </w:tc>
        <w:tc>
          <w:tcPr>
            <w:tcW w:w="3626" w:type="dxa"/>
            <w:shd w:val="clear" w:color="auto" w:fill="D9D9D9" w:themeFill="background1" w:themeFillShade="D9"/>
          </w:tcPr>
          <w:p w14:paraId="78DA0BF8" w14:textId="77777777" w:rsidR="00FB0EC0" w:rsidRPr="002679F7" w:rsidRDefault="007B432B" w:rsidP="000F6AB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2679F7">
              <w:rPr>
                <w:rFonts w:cstheme="minorHAnsi"/>
                <w:b/>
                <w:color w:val="000000" w:themeColor="text1"/>
                <w:sz w:val="20"/>
                <w:szCs w:val="20"/>
              </w:rPr>
              <w:t>Cargo</w:t>
            </w:r>
          </w:p>
        </w:tc>
        <w:tc>
          <w:tcPr>
            <w:tcW w:w="2753" w:type="dxa"/>
            <w:shd w:val="clear" w:color="auto" w:fill="D9D9D9" w:themeFill="background1" w:themeFillShade="D9"/>
          </w:tcPr>
          <w:p w14:paraId="600A2057" w14:textId="77777777" w:rsidR="00FB0EC0" w:rsidRPr="002679F7" w:rsidRDefault="00FB0EC0" w:rsidP="000F6AB7">
            <w:pPr>
              <w:tabs>
                <w:tab w:val="left" w:pos="870"/>
                <w:tab w:val="center" w:pos="1268"/>
              </w:tabs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2679F7">
              <w:rPr>
                <w:rFonts w:cstheme="minorHAnsi"/>
                <w:b/>
                <w:color w:val="000000" w:themeColor="text1"/>
                <w:sz w:val="20"/>
                <w:szCs w:val="20"/>
              </w:rPr>
              <w:t>Firma</w:t>
            </w:r>
          </w:p>
        </w:tc>
      </w:tr>
      <w:tr w:rsidR="00DC5AB7" w:rsidRPr="002679F7" w14:paraId="525430BA" w14:textId="77777777" w:rsidTr="00652F1A">
        <w:trPr>
          <w:trHeight w:val="734"/>
        </w:trPr>
        <w:tc>
          <w:tcPr>
            <w:tcW w:w="2836" w:type="dxa"/>
            <w:vAlign w:val="center"/>
          </w:tcPr>
          <w:p w14:paraId="1023178D" w14:textId="0079464F" w:rsidR="003E1E4B" w:rsidRPr="00334858" w:rsidRDefault="00C71CB4" w:rsidP="00240034">
            <w:pPr>
              <w:pStyle w:val="AOCRFormText"/>
              <w:keepLines/>
              <w:ind w:right="142"/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LUIS CATOTA</w:t>
            </w:r>
          </w:p>
        </w:tc>
        <w:tc>
          <w:tcPr>
            <w:tcW w:w="3626" w:type="dxa"/>
            <w:vAlign w:val="center"/>
          </w:tcPr>
          <w:p w14:paraId="2D4B2ECD" w14:textId="61721AE5" w:rsidR="003E1E4B" w:rsidRPr="002679F7" w:rsidRDefault="003E1E4B" w:rsidP="00C71CB4">
            <w:pPr>
              <w:pStyle w:val="AOCRFormText"/>
              <w:keepLines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 xml:space="preserve">Delegado/a o </w:t>
            </w:r>
            <w:r w:rsidR="00C71CB4">
              <w:rPr>
                <w:color w:val="000000"/>
              </w:rPr>
              <w:t>Inspector</w:t>
            </w:r>
            <w:r>
              <w:rPr>
                <w:color w:val="000000"/>
              </w:rPr>
              <w:t xml:space="preserve"> AOCR - DCAV/DGAC</w:t>
            </w:r>
          </w:p>
        </w:tc>
        <w:tc>
          <w:tcPr>
            <w:tcW w:w="2753" w:type="dxa"/>
            <w:vAlign w:val="center"/>
          </w:tcPr>
          <w:p w14:paraId="384F3940" w14:textId="58FE69C4" w:rsidR="003E1E4B" w:rsidRPr="002679F7" w:rsidRDefault="003E1E4B" w:rsidP="00240034">
            <w:pPr>
              <w:pStyle w:val="AOCRFormText"/>
              <w:keepLines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C5AB7" w:rsidRPr="002679F7" w14:paraId="55F235E0" w14:textId="77777777" w:rsidTr="00652F1A">
        <w:trPr>
          <w:trHeight w:val="843"/>
        </w:trPr>
        <w:tc>
          <w:tcPr>
            <w:tcW w:w="2836" w:type="dxa"/>
            <w:vAlign w:val="center"/>
          </w:tcPr>
          <w:p w14:paraId="02DE3FAB" w14:textId="3848D491" w:rsidR="001D21B4" w:rsidRPr="00334858" w:rsidRDefault="00C71CB4" w:rsidP="00240034">
            <w:pPr>
              <w:pStyle w:val="AOCRFormText"/>
              <w:keepLines/>
              <w:ind w:right="142"/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LUIS CATOTA</w:t>
            </w:r>
          </w:p>
        </w:tc>
        <w:tc>
          <w:tcPr>
            <w:tcW w:w="3626" w:type="dxa"/>
            <w:vAlign w:val="center"/>
          </w:tcPr>
          <w:p w14:paraId="233D2C69" w14:textId="77777777" w:rsidR="001D21B4" w:rsidRPr="002679F7" w:rsidRDefault="001D21B4" w:rsidP="00240034">
            <w:pPr>
              <w:pStyle w:val="AOCRFormText"/>
              <w:keepLines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Responsable/Autoridad del área requirente - DCAV/DGAC</w:t>
            </w:r>
          </w:p>
        </w:tc>
        <w:tc>
          <w:tcPr>
            <w:tcW w:w="2753" w:type="dxa"/>
            <w:vAlign w:val="center"/>
          </w:tcPr>
          <w:p w14:paraId="7CDD6ED7" w14:textId="332C5DD2" w:rsidR="001D21B4" w:rsidRPr="002679F7" w:rsidRDefault="001D21B4" w:rsidP="00240034">
            <w:pPr>
              <w:pStyle w:val="AOCRFormText"/>
              <w:keepLines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DC5AB7" w:rsidRPr="002679F7" w14:paraId="3282DE77" w14:textId="77777777" w:rsidTr="00652F1A">
        <w:trPr>
          <w:trHeight w:val="842"/>
        </w:trPr>
        <w:tc>
          <w:tcPr>
            <w:tcW w:w="2836" w:type="dxa"/>
            <w:vAlign w:val="center"/>
          </w:tcPr>
          <w:p w14:paraId="4809B14F" w14:textId="3E65B67D" w:rsidR="003E1E4B" w:rsidRPr="00334858" w:rsidRDefault="00C71CB4" w:rsidP="00240034">
            <w:pPr>
              <w:pStyle w:val="AOCRFormText"/>
              <w:keepLines/>
              <w:ind w:right="142"/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GERMÁ</w:t>
            </w:r>
            <w:bookmarkStart w:id="0" w:name="_GoBack"/>
            <w:bookmarkEnd w:id="0"/>
            <w:r>
              <w:rPr>
                <w:rFonts w:ascii="Calibri" w:eastAsia="Times New Roman" w:hAnsi="Calibri" w:cs="Calibri"/>
                <w:color w:val="000000"/>
                <w:lang w:eastAsia="es-ES"/>
              </w:rPr>
              <w:t>N CAJAS</w:t>
            </w:r>
          </w:p>
        </w:tc>
        <w:tc>
          <w:tcPr>
            <w:tcW w:w="3626" w:type="dxa"/>
            <w:vAlign w:val="center"/>
          </w:tcPr>
          <w:p w14:paraId="36E402DC" w14:textId="77777777" w:rsidR="003E1E4B" w:rsidRPr="002679F7" w:rsidRDefault="003E1E4B" w:rsidP="00240034">
            <w:pPr>
              <w:pStyle w:val="AOCRFormText"/>
              <w:keepLines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color w:val="000000"/>
              </w:rPr>
              <w:t>Analista de Desarrollo y Proyectos de TI</w:t>
            </w:r>
          </w:p>
        </w:tc>
        <w:tc>
          <w:tcPr>
            <w:tcW w:w="2753" w:type="dxa"/>
            <w:vAlign w:val="center"/>
          </w:tcPr>
          <w:p w14:paraId="644E7F9F" w14:textId="4817FE0E" w:rsidR="003E1E4B" w:rsidRPr="002679F7" w:rsidRDefault="003E1E4B" w:rsidP="00240034">
            <w:pPr>
              <w:pStyle w:val="AOCRFormText"/>
              <w:keepLines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663A8544" w14:textId="77777777" w:rsidR="002D4049" w:rsidRPr="002679F7" w:rsidRDefault="002D4049" w:rsidP="001F05D4">
      <w:pPr>
        <w:rPr>
          <w:rFonts w:cstheme="minorHAnsi"/>
          <w:color w:val="000000" w:themeColor="text1"/>
          <w:sz w:val="20"/>
          <w:szCs w:val="20"/>
        </w:rPr>
      </w:pPr>
    </w:p>
    <w:p w14:paraId="6E1763DB" w14:textId="77777777" w:rsidR="008D2AEF" w:rsidRPr="002679F7" w:rsidRDefault="008D2AEF" w:rsidP="001F05D4">
      <w:pPr>
        <w:rPr>
          <w:rFonts w:cstheme="minorHAnsi"/>
          <w:color w:val="000000" w:themeColor="text1"/>
          <w:sz w:val="20"/>
          <w:szCs w:val="20"/>
        </w:rPr>
      </w:pPr>
    </w:p>
    <w:sectPr w:rsidR="008D2AEF" w:rsidRPr="002679F7" w:rsidSect="00682EED">
      <w:headerReference w:type="default" r:id="rId8"/>
      <w:footerReference w:type="default" r:id="rId9"/>
      <w:pgSz w:w="11900" w:h="16840"/>
      <w:pgMar w:top="1417" w:right="985" w:bottom="709" w:left="1418" w:header="708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2B827E" w14:textId="77777777" w:rsidR="00F14CBD" w:rsidRDefault="00F14CBD" w:rsidP="0093401A">
      <w:pPr>
        <w:spacing w:after="0" w:line="240" w:lineRule="auto"/>
      </w:pPr>
      <w:r>
        <w:separator/>
      </w:r>
    </w:p>
  </w:endnote>
  <w:endnote w:type="continuationSeparator" w:id="0">
    <w:p w14:paraId="71DA115B" w14:textId="77777777" w:rsidR="00F14CBD" w:rsidRDefault="00F14CBD" w:rsidP="00934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3CEC1F" w14:textId="3BD924BB" w:rsidR="009E6B97" w:rsidRPr="00AA1441" w:rsidRDefault="009A6162" w:rsidP="009A6162">
    <w:pPr>
      <w:tabs>
        <w:tab w:val="left" w:pos="2375"/>
      </w:tabs>
      <w:spacing w:after="0" w:line="240" w:lineRule="auto"/>
      <w:jc w:val="center"/>
      <w:rPr>
        <w:rFonts w:ascii="Calibri" w:eastAsia="Times New Roman" w:hAnsi="Calibri" w:cs="Times New Roman"/>
        <w:lang w:eastAsia="es-ES"/>
      </w:rPr>
    </w:pPr>
    <w:r w:rsidRPr="009A6162">
      <w:rPr>
        <w:noProof/>
        <w:lang w:val="es-EC" w:eastAsia="es-EC"/>
      </w:rPr>
      <w:drawing>
        <wp:inline distT="0" distB="0" distL="0" distR="0" wp14:anchorId="07D65FD6" wp14:editId="64C0BA11">
          <wp:extent cx="3745880" cy="387884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20566" cy="3956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3B1EDB" w14:textId="77777777" w:rsidR="009E6B97" w:rsidRDefault="009E6B9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8AEB09" w14:textId="77777777" w:rsidR="00F14CBD" w:rsidRDefault="00F14CBD" w:rsidP="0093401A">
      <w:pPr>
        <w:spacing w:after="0" w:line="240" w:lineRule="auto"/>
      </w:pPr>
      <w:r>
        <w:separator/>
      </w:r>
    </w:p>
  </w:footnote>
  <w:footnote w:type="continuationSeparator" w:id="0">
    <w:p w14:paraId="409FD8E9" w14:textId="77777777" w:rsidR="00F14CBD" w:rsidRDefault="00F14CBD" w:rsidP="00934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0F85B9" w14:textId="77777777" w:rsidR="009E6B97" w:rsidRDefault="009E6B97">
    <w:pPr>
      <w:pStyle w:val="Encabezado"/>
      <w:rPr>
        <w:lang w:val="en-US"/>
      </w:rPr>
    </w:pPr>
  </w:p>
  <w:tbl>
    <w:tblPr>
      <w:tblW w:w="9214" w:type="dxa"/>
      <w:tblInd w:w="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40"/>
      <w:gridCol w:w="3555"/>
      <w:gridCol w:w="918"/>
      <w:gridCol w:w="2201"/>
    </w:tblGrid>
    <w:tr w:rsidR="00D313EC" w:rsidRPr="000D7DDA" w14:paraId="74B44787" w14:textId="77777777" w:rsidTr="009A6162">
      <w:trPr>
        <w:trHeight w:val="433"/>
      </w:trPr>
      <w:tc>
        <w:tcPr>
          <w:tcW w:w="2540" w:type="dxa"/>
          <w:vMerge w:val="restart"/>
          <w:shd w:val="clear" w:color="auto" w:fill="auto"/>
          <w:noWrap/>
          <w:vAlign w:val="center"/>
          <w:hideMark/>
        </w:tcPr>
        <w:p w14:paraId="0C89D404" w14:textId="2F742408" w:rsidR="000C37DB" w:rsidRPr="000D7DDA" w:rsidRDefault="00D54908" w:rsidP="00D54908">
          <w:pPr>
            <w:spacing w:after="0" w:line="240" w:lineRule="auto"/>
            <w:jc w:val="center"/>
            <w:rPr>
              <w:rFonts w:eastAsia="Times New Roman"/>
              <w:lang w:eastAsia="es-EC"/>
            </w:rPr>
          </w:pPr>
          <w:r w:rsidRPr="00D54908">
            <w:rPr>
              <w:rFonts w:eastAsia="Times New Roman" w:cstheme="minorHAnsi"/>
              <w:noProof/>
              <w:color w:val="000000"/>
              <w:sz w:val="20"/>
              <w:szCs w:val="20"/>
              <w:lang w:val="es-EC" w:eastAsia="es-EC"/>
            </w:rPr>
            <w:drawing>
              <wp:inline distT="0" distB="0" distL="0" distR="0" wp14:anchorId="1597064C" wp14:editId="3EBD38B4">
                <wp:extent cx="857250" cy="442633"/>
                <wp:effectExtent l="0" t="0" r="0" b="0"/>
                <wp:docPr id="1" name="Imagen 1" descr="C:\proyectos\AOCR\CapaPresentacion\Content\assets\imganes\hoja\escu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proyectos\AOCR\CapaPresentacion\Content\assets\imganes\hoja\escu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204" cy="4488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D54908">
            <w:rPr>
              <w:rFonts w:eastAsia="Times New Roman" w:cstheme="minorHAnsi"/>
              <w:noProof/>
              <w:color w:val="000000"/>
              <w:sz w:val="20"/>
              <w:szCs w:val="20"/>
              <w:lang w:val="es-EC" w:eastAsia="es-EC"/>
            </w:rPr>
            <w:drawing>
              <wp:inline distT="0" distB="0" distL="0" distR="0" wp14:anchorId="30F86102" wp14:editId="61DB52B5">
                <wp:extent cx="1504950" cy="275374"/>
                <wp:effectExtent l="0" t="0" r="0" b="0"/>
                <wp:docPr id="2" name="Imagen 2" descr="C:\proyectos\AOCR\CapaPresentacion\Content\assets\imganes\hoja\DGC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proyectos\AOCR\CapaPresentacion\Content\assets\imganes\hoja\DGC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3784" cy="2861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5" w:type="dxa"/>
          <w:shd w:val="clear" w:color="auto" w:fill="auto"/>
          <w:vAlign w:val="center"/>
        </w:tcPr>
        <w:p w14:paraId="1E974DB6" w14:textId="514968CE" w:rsidR="000C37DB" w:rsidRPr="002679F7" w:rsidRDefault="00D54908" w:rsidP="000C37DB">
          <w:pPr>
            <w:spacing w:after="0" w:line="240" w:lineRule="auto"/>
            <w:jc w:val="center"/>
            <w:rPr>
              <w:rFonts w:eastAsia="Times New Roman"/>
              <w:bCs/>
              <w:sz w:val="20"/>
              <w:szCs w:val="20"/>
              <w:lang w:eastAsia="es-EC"/>
            </w:rPr>
          </w:pPr>
          <w:r>
            <w:rPr>
              <w:rFonts w:eastAsia="Times New Roman"/>
              <w:bCs/>
              <w:sz w:val="20"/>
              <w:szCs w:val="20"/>
              <w:lang w:eastAsia="es-EC"/>
            </w:rPr>
            <w:t>Dirección General de Aviación Civil</w:t>
          </w:r>
        </w:p>
      </w:tc>
      <w:tc>
        <w:tcPr>
          <w:tcW w:w="918" w:type="dxa"/>
          <w:vAlign w:val="center"/>
        </w:tcPr>
        <w:p w14:paraId="2D8CF1B2" w14:textId="77777777" w:rsidR="000C37DB" w:rsidRPr="002679F7" w:rsidRDefault="000C37DB" w:rsidP="000C37DB">
          <w:pPr>
            <w:jc w:val="center"/>
            <w:rPr>
              <w:bCs/>
              <w:sz w:val="20"/>
              <w:szCs w:val="20"/>
              <w:lang w:eastAsia="es-EC"/>
            </w:rPr>
          </w:pPr>
          <w:r w:rsidRPr="002679F7">
            <w:rPr>
              <w:bCs/>
              <w:sz w:val="20"/>
              <w:szCs w:val="20"/>
              <w:lang w:eastAsia="es-EC"/>
            </w:rPr>
            <w:t>VERSIÓN:</w:t>
          </w:r>
        </w:p>
      </w:tc>
      <w:tc>
        <w:tcPr>
          <w:tcW w:w="2201" w:type="dxa"/>
          <w:vAlign w:val="center"/>
        </w:tcPr>
        <w:p w14:paraId="13210472" w14:textId="6E1A321F" w:rsidR="000C37DB" w:rsidRPr="002679F7" w:rsidRDefault="009A6162" w:rsidP="000C37DB">
          <w:pPr>
            <w:jc w:val="center"/>
            <w:rPr>
              <w:bCs/>
              <w:sz w:val="20"/>
              <w:szCs w:val="20"/>
              <w:lang w:eastAsia="es-EC"/>
            </w:rPr>
          </w:pPr>
          <w:r>
            <w:rPr>
              <w:bCs/>
              <w:sz w:val="20"/>
              <w:szCs w:val="20"/>
              <w:lang w:eastAsia="es-EC"/>
            </w:rPr>
            <w:t>1.1</w:t>
          </w:r>
        </w:p>
      </w:tc>
    </w:tr>
    <w:tr w:rsidR="00D313EC" w:rsidRPr="000D7DDA" w14:paraId="34A0E0CC" w14:textId="77777777" w:rsidTr="00C25597">
      <w:trPr>
        <w:trHeight w:val="394"/>
      </w:trPr>
      <w:tc>
        <w:tcPr>
          <w:tcW w:w="2540" w:type="dxa"/>
          <w:vMerge/>
          <w:vAlign w:val="center"/>
        </w:tcPr>
        <w:p w14:paraId="4328F623" w14:textId="77777777" w:rsidR="000C37DB" w:rsidRPr="000D7DDA" w:rsidRDefault="000C37DB" w:rsidP="000C37DB">
          <w:pPr>
            <w:spacing w:after="0" w:line="240" w:lineRule="auto"/>
            <w:rPr>
              <w:rFonts w:eastAsia="Times New Roman"/>
              <w:lang w:eastAsia="es-EC"/>
            </w:rPr>
          </w:pPr>
        </w:p>
      </w:tc>
      <w:tc>
        <w:tcPr>
          <w:tcW w:w="3555" w:type="dxa"/>
          <w:shd w:val="clear" w:color="auto" w:fill="auto"/>
          <w:noWrap/>
          <w:vAlign w:val="center"/>
        </w:tcPr>
        <w:p w14:paraId="15776C5E" w14:textId="43C00418" w:rsidR="000C37DB" w:rsidRPr="002679F7" w:rsidRDefault="00D54908" w:rsidP="000C37DB">
          <w:pPr>
            <w:spacing w:after="0" w:line="240" w:lineRule="auto"/>
            <w:jc w:val="center"/>
            <w:rPr>
              <w:rFonts w:eastAsia="Times New Roman"/>
              <w:bCs/>
              <w:sz w:val="20"/>
              <w:szCs w:val="20"/>
              <w:lang w:eastAsia="es-EC"/>
            </w:rPr>
          </w:pPr>
          <w:r>
            <w:rPr>
              <w:rFonts w:eastAsia="Times New Roman"/>
              <w:bCs/>
              <w:sz w:val="20"/>
              <w:szCs w:val="20"/>
              <w:lang w:eastAsia="es-EC"/>
            </w:rPr>
            <w:t>Dirección</w:t>
          </w:r>
          <w:r w:rsidR="000C37DB" w:rsidRPr="002679F7">
            <w:rPr>
              <w:rFonts w:eastAsia="Times New Roman"/>
              <w:bCs/>
              <w:sz w:val="20"/>
              <w:szCs w:val="20"/>
              <w:lang w:eastAsia="es-EC"/>
            </w:rPr>
            <w:t xml:space="preserve"> de Tecnologías de Información y Comunicación</w:t>
          </w:r>
        </w:p>
      </w:tc>
      <w:tc>
        <w:tcPr>
          <w:tcW w:w="918" w:type="dxa"/>
          <w:vAlign w:val="center"/>
        </w:tcPr>
        <w:p w14:paraId="218508D9" w14:textId="77777777" w:rsidR="000C37DB" w:rsidRPr="002679F7" w:rsidRDefault="000C37DB" w:rsidP="000C37DB">
          <w:pPr>
            <w:jc w:val="center"/>
            <w:rPr>
              <w:bCs/>
              <w:sz w:val="20"/>
              <w:szCs w:val="20"/>
              <w:lang w:eastAsia="es-EC"/>
            </w:rPr>
          </w:pPr>
          <w:r w:rsidRPr="002679F7">
            <w:rPr>
              <w:bCs/>
              <w:sz w:val="20"/>
              <w:szCs w:val="20"/>
              <w:lang w:eastAsia="es-EC"/>
            </w:rPr>
            <w:t>CÓDIGO:</w:t>
          </w:r>
        </w:p>
      </w:tc>
      <w:tc>
        <w:tcPr>
          <w:tcW w:w="2201" w:type="dxa"/>
          <w:vAlign w:val="center"/>
        </w:tcPr>
        <w:p w14:paraId="07B1373D" w14:textId="15418D52" w:rsidR="000C37DB" w:rsidRPr="002679F7" w:rsidRDefault="009A6162" w:rsidP="00D54908">
          <w:pPr>
            <w:ind w:left="-78"/>
            <w:jc w:val="center"/>
            <w:rPr>
              <w:bCs/>
              <w:sz w:val="20"/>
              <w:szCs w:val="20"/>
              <w:lang w:eastAsia="es-EC"/>
            </w:rPr>
          </w:pPr>
          <w:r w:rsidRPr="009A6162">
            <w:rPr>
              <w:bCs/>
              <w:sz w:val="20"/>
              <w:szCs w:val="20"/>
              <w:lang w:eastAsia="es-EC"/>
            </w:rPr>
            <w:t>PC-</w:t>
          </w:r>
          <w:r w:rsidR="00D54908">
            <w:rPr>
              <w:bCs/>
              <w:sz w:val="20"/>
              <w:szCs w:val="20"/>
              <w:lang w:eastAsia="es-EC"/>
            </w:rPr>
            <w:t>D</w:t>
          </w:r>
          <w:r w:rsidRPr="009A6162">
            <w:rPr>
              <w:bCs/>
              <w:sz w:val="20"/>
              <w:szCs w:val="20"/>
              <w:lang w:eastAsia="es-EC"/>
            </w:rPr>
            <w:t>TIC.DDPTI.1.1-F.08</w:t>
          </w:r>
        </w:p>
      </w:tc>
    </w:tr>
    <w:tr w:rsidR="00D313EC" w:rsidRPr="000D7DDA" w14:paraId="32380F3A" w14:textId="77777777" w:rsidTr="00C25597">
      <w:trPr>
        <w:trHeight w:val="394"/>
      </w:trPr>
      <w:tc>
        <w:tcPr>
          <w:tcW w:w="2540" w:type="dxa"/>
          <w:vMerge/>
          <w:vAlign w:val="center"/>
          <w:hideMark/>
        </w:tcPr>
        <w:p w14:paraId="1ADCD072" w14:textId="77777777" w:rsidR="000C37DB" w:rsidRPr="000D7DDA" w:rsidRDefault="000C37DB" w:rsidP="000C37DB">
          <w:pPr>
            <w:spacing w:after="0" w:line="240" w:lineRule="auto"/>
            <w:rPr>
              <w:rFonts w:eastAsia="Times New Roman"/>
              <w:lang w:eastAsia="es-EC"/>
            </w:rPr>
          </w:pPr>
        </w:p>
      </w:tc>
      <w:tc>
        <w:tcPr>
          <w:tcW w:w="3555" w:type="dxa"/>
          <w:shd w:val="clear" w:color="auto" w:fill="auto"/>
          <w:noWrap/>
          <w:vAlign w:val="center"/>
          <w:hideMark/>
        </w:tcPr>
        <w:p w14:paraId="24357331" w14:textId="6FCA84F4" w:rsidR="000C37DB" w:rsidRPr="002679F7" w:rsidRDefault="000C37DB" w:rsidP="000C37DB">
          <w:pPr>
            <w:spacing w:after="0" w:line="240" w:lineRule="auto"/>
            <w:jc w:val="center"/>
            <w:rPr>
              <w:rFonts w:eastAsia="Times New Roman"/>
              <w:bCs/>
              <w:sz w:val="20"/>
              <w:szCs w:val="20"/>
              <w:lang w:eastAsia="es-EC"/>
            </w:rPr>
          </w:pPr>
          <w:r w:rsidRPr="00C16086">
            <w:rPr>
              <w:rFonts w:eastAsia="Times New Roman"/>
              <w:bCs/>
              <w:sz w:val="20"/>
              <w:szCs w:val="20"/>
              <w:lang w:eastAsia="es-EC"/>
            </w:rPr>
            <w:t xml:space="preserve">ACTA </w:t>
          </w:r>
          <w:r w:rsidR="00DD2338" w:rsidRPr="00C16086">
            <w:rPr>
              <w:rFonts w:eastAsia="Times New Roman"/>
              <w:bCs/>
              <w:sz w:val="20"/>
              <w:szCs w:val="20"/>
              <w:lang w:eastAsia="es-EC"/>
            </w:rPr>
            <w:t>ACEPTACION DE PRUEBAS POR EL USUARIO</w:t>
          </w:r>
        </w:p>
      </w:tc>
      <w:tc>
        <w:tcPr>
          <w:tcW w:w="918" w:type="dxa"/>
          <w:vAlign w:val="center"/>
        </w:tcPr>
        <w:p w14:paraId="3190E71C" w14:textId="77777777" w:rsidR="000C37DB" w:rsidRPr="002679F7" w:rsidRDefault="000C37DB" w:rsidP="000C37DB">
          <w:pPr>
            <w:jc w:val="center"/>
            <w:rPr>
              <w:bCs/>
              <w:sz w:val="20"/>
              <w:szCs w:val="20"/>
              <w:lang w:eastAsia="es-EC"/>
            </w:rPr>
          </w:pPr>
          <w:r w:rsidRPr="002679F7">
            <w:rPr>
              <w:bCs/>
              <w:sz w:val="20"/>
              <w:szCs w:val="20"/>
              <w:lang w:eastAsia="es-EC"/>
            </w:rPr>
            <w:t>PÁGINA:</w:t>
          </w:r>
        </w:p>
      </w:tc>
      <w:tc>
        <w:tcPr>
          <w:tcW w:w="2201" w:type="dxa"/>
          <w:vAlign w:val="center"/>
        </w:tcPr>
        <w:p w14:paraId="1EFEDB84" w14:textId="77777777" w:rsidR="000C37DB" w:rsidRPr="002679F7" w:rsidRDefault="006A776A" w:rsidP="000C37DB">
          <w:pPr>
            <w:jc w:val="center"/>
            <w:rPr>
              <w:bCs/>
              <w:sz w:val="20"/>
              <w:szCs w:val="20"/>
              <w:lang w:eastAsia="es-EC"/>
            </w:rPr>
          </w:pPr>
          <w:r w:rsidRPr="002679F7">
            <w:rPr>
              <w:color w:val="000000" w:themeColor="text1"/>
              <w:sz w:val="20"/>
              <w:szCs w:val="20"/>
            </w:rPr>
            <w:fldChar w:fldCharType="begin"/>
          </w:r>
          <w:r w:rsidRPr="002679F7">
            <w:rPr>
              <w:color w:val="000000" w:themeColor="text1"/>
              <w:sz w:val="20"/>
              <w:szCs w:val="20"/>
            </w:rPr>
            <w:instrText>PAGE   \* MERGEFORMAT</w:instrText>
          </w:r>
          <w:r w:rsidRPr="002679F7">
            <w:rPr>
              <w:color w:val="000000" w:themeColor="text1"/>
              <w:sz w:val="20"/>
              <w:szCs w:val="20"/>
            </w:rPr>
            <w:fldChar w:fldCharType="separate"/>
          </w:r>
          <w:r w:rsidR="00C6085D">
            <w:rPr>
              <w:noProof/>
              <w:color w:val="000000" w:themeColor="text1"/>
              <w:sz w:val="20"/>
              <w:szCs w:val="20"/>
            </w:rPr>
            <w:t>3</w:t>
          </w:r>
          <w:r w:rsidRPr="002679F7">
            <w:rPr>
              <w:color w:val="000000" w:themeColor="text1"/>
              <w:sz w:val="20"/>
              <w:szCs w:val="20"/>
            </w:rPr>
            <w:fldChar w:fldCharType="end"/>
          </w:r>
          <w:r w:rsidRPr="002679F7">
            <w:rPr>
              <w:color w:val="000000" w:themeColor="text1"/>
              <w:sz w:val="20"/>
              <w:szCs w:val="20"/>
            </w:rPr>
            <w:t xml:space="preserve"> de </w:t>
          </w:r>
          <w:r w:rsidRPr="002679F7">
            <w:rPr>
              <w:color w:val="000000" w:themeColor="text1"/>
              <w:sz w:val="20"/>
              <w:szCs w:val="20"/>
            </w:rPr>
            <w:fldChar w:fldCharType="begin"/>
          </w:r>
          <w:r w:rsidRPr="002679F7">
            <w:rPr>
              <w:color w:val="000000" w:themeColor="text1"/>
              <w:sz w:val="20"/>
              <w:szCs w:val="20"/>
            </w:rPr>
            <w:instrText xml:space="preserve"> NUMPAGES   \* MERGEFORMAT </w:instrText>
          </w:r>
          <w:r w:rsidRPr="002679F7">
            <w:rPr>
              <w:color w:val="000000" w:themeColor="text1"/>
              <w:sz w:val="20"/>
              <w:szCs w:val="20"/>
            </w:rPr>
            <w:fldChar w:fldCharType="separate"/>
          </w:r>
          <w:r w:rsidR="00C6085D">
            <w:rPr>
              <w:noProof/>
              <w:color w:val="000000" w:themeColor="text1"/>
              <w:sz w:val="20"/>
              <w:szCs w:val="20"/>
            </w:rPr>
            <w:t>4</w:t>
          </w:r>
          <w:r w:rsidRPr="002679F7">
            <w:rPr>
              <w:color w:val="000000" w:themeColor="text1"/>
              <w:sz w:val="20"/>
              <w:szCs w:val="20"/>
            </w:rPr>
            <w:fldChar w:fldCharType="end"/>
          </w:r>
        </w:p>
      </w:tc>
    </w:tr>
  </w:tbl>
  <w:p w14:paraId="2BACE75C" w14:textId="77777777" w:rsidR="000C37DB" w:rsidRDefault="000C37DB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3395C"/>
    <w:multiLevelType w:val="hybridMultilevel"/>
    <w:tmpl w:val="60A2B230"/>
    <w:lvl w:ilvl="0" w:tplc="D8060F3C">
      <w:numFmt w:val="bullet"/>
      <w:lvlText w:val="-"/>
      <w:lvlJc w:val="left"/>
      <w:pPr>
        <w:ind w:left="360" w:hanging="360"/>
      </w:pPr>
      <w:rPr>
        <w:rFonts w:ascii="Garamond" w:eastAsia="Calibri" w:hAnsi="Garamond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C37B1E"/>
    <w:multiLevelType w:val="hybridMultilevel"/>
    <w:tmpl w:val="9D78A10E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AC2ADE"/>
    <w:multiLevelType w:val="hybridMultilevel"/>
    <w:tmpl w:val="6B5E698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177D78"/>
    <w:multiLevelType w:val="hybridMultilevel"/>
    <w:tmpl w:val="7A7A2A30"/>
    <w:lvl w:ilvl="0" w:tplc="D8060F3C">
      <w:numFmt w:val="bullet"/>
      <w:lvlText w:val="-"/>
      <w:lvlJc w:val="left"/>
      <w:pPr>
        <w:ind w:left="720" w:hanging="360"/>
      </w:pPr>
      <w:rPr>
        <w:rFonts w:ascii="Garamond" w:eastAsia="Calibri" w:hAnsi="Garamond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F0F34"/>
    <w:multiLevelType w:val="hybridMultilevel"/>
    <w:tmpl w:val="7C8A37C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296B52"/>
    <w:multiLevelType w:val="hybridMultilevel"/>
    <w:tmpl w:val="D63EAB5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DD7557"/>
    <w:multiLevelType w:val="hybridMultilevel"/>
    <w:tmpl w:val="DF02E1D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94BA2"/>
    <w:multiLevelType w:val="hybridMultilevel"/>
    <w:tmpl w:val="8B48AE7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662695"/>
    <w:multiLevelType w:val="hybridMultilevel"/>
    <w:tmpl w:val="D340B3F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18C4E81"/>
    <w:multiLevelType w:val="hybridMultilevel"/>
    <w:tmpl w:val="05FCFB2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4180236"/>
    <w:multiLevelType w:val="hybridMultilevel"/>
    <w:tmpl w:val="EF3EAE3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7"/>
  </w:num>
  <w:num w:numId="5">
    <w:abstractNumId w:val="1"/>
  </w:num>
  <w:num w:numId="6">
    <w:abstractNumId w:val="9"/>
  </w:num>
  <w:num w:numId="7">
    <w:abstractNumId w:val="8"/>
  </w:num>
  <w:num w:numId="8">
    <w:abstractNumId w:val="3"/>
  </w:num>
  <w:num w:numId="9">
    <w:abstractNumId w:val="0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01A"/>
    <w:rsid w:val="000069AC"/>
    <w:rsid w:val="00017D84"/>
    <w:rsid w:val="00036B50"/>
    <w:rsid w:val="00050661"/>
    <w:rsid w:val="000568BF"/>
    <w:rsid w:val="000636D4"/>
    <w:rsid w:val="000716B5"/>
    <w:rsid w:val="00083F26"/>
    <w:rsid w:val="0009093B"/>
    <w:rsid w:val="00093762"/>
    <w:rsid w:val="000A53F3"/>
    <w:rsid w:val="000B2D66"/>
    <w:rsid w:val="000C37DB"/>
    <w:rsid w:val="000C66FA"/>
    <w:rsid w:val="000D40DF"/>
    <w:rsid w:val="000D502D"/>
    <w:rsid w:val="000D7DDA"/>
    <w:rsid w:val="000F2C90"/>
    <w:rsid w:val="000F6AB7"/>
    <w:rsid w:val="0010114A"/>
    <w:rsid w:val="00132176"/>
    <w:rsid w:val="00137B2C"/>
    <w:rsid w:val="001529E4"/>
    <w:rsid w:val="0015685C"/>
    <w:rsid w:val="00161D26"/>
    <w:rsid w:val="00163E44"/>
    <w:rsid w:val="001726F9"/>
    <w:rsid w:val="001829A4"/>
    <w:rsid w:val="0019073F"/>
    <w:rsid w:val="001A1E4D"/>
    <w:rsid w:val="001A56B0"/>
    <w:rsid w:val="001A6761"/>
    <w:rsid w:val="001B29D8"/>
    <w:rsid w:val="001C505D"/>
    <w:rsid w:val="001C5224"/>
    <w:rsid w:val="001D21B4"/>
    <w:rsid w:val="001D77B5"/>
    <w:rsid w:val="001E2D42"/>
    <w:rsid w:val="001F05D4"/>
    <w:rsid w:val="001F0D65"/>
    <w:rsid w:val="001F24CA"/>
    <w:rsid w:val="00224C9F"/>
    <w:rsid w:val="00236620"/>
    <w:rsid w:val="00240034"/>
    <w:rsid w:val="00241D8E"/>
    <w:rsid w:val="00245CC2"/>
    <w:rsid w:val="00265FED"/>
    <w:rsid w:val="002679F7"/>
    <w:rsid w:val="0027362F"/>
    <w:rsid w:val="00275354"/>
    <w:rsid w:val="00277E26"/>
    <w:rsid w:val="00282849"/>
    <w:rsid w:val="00282B09"/>
    <w:rsid w:val="00286D57"/>
    <w:rsid w:val="00287481"/>
    <w:rsid w:val="00293B0D"/>
    <w:rsid w:val="002B1FC5"/>
    <w:rsid w:val="002C0960"/>
    <w:rsid w:val="002C1F00"/>
    <w:rsid w:val="002D370E"/>
    <w:rsid w:val="002D4049"/>
    <w:rsid w:val="002F0486"/>
    <w:rsid w:val="002F215B"/>
    <w:rsid w:val="00307DC6"/>
    <w:rsid w:val="003104E8"/>
    <w:rsid w:val="00311445"/>
    <w:rsid w:val="00327ECA"/>
    <w:rsid w:val="00334858"/>
    <w:rsid w:val="00342787"/>
    <w:rsid w:val="00346169"/>
    <w:rsid w:val="00355C3F"/>
    <w:rsid w:val="0038543D"/>
    <w:rsid w:val="0038553E"/>
    <w:rsid w:val="003877F6"/>
    <w:rsid w:val="003A10DF"/>
    <w:rsid w:val="003A31DC"/>
    <w:rsid w:val="003B4612"/>
    <w:rsid w:val="003B6358"/>
    <w:rsid w:val="003B75A8"/>
    <w:rsid w:val="003C7399"/>
    <w:rsid w:val="003C76C7"/>
    <w:rsid w:val="003D6D03"/>
    <w:rsid w:val="003E1E4B"/>
    <w:rsid w:val="003F19C1"/>
    <w:rsid w:val="003F4762"/>
    <w:rsid w:val="00410608"/>
    <w:rsid w:val="004108C5"/>
    <w:rsid w:val="00430CC5"/>
    <w:rsid w:val="00433C58"/>
    <w:rsid w:val="00447B9A"/>
    <w:rsid w:val="00465897"/>
    <w:rsid w:val="00465981"/>
    <w:rsid w:val="004948AF"/>
    <w:rsid w:val="00496352"/>
    <w:rsid w:val="00496A7A"/>
    <w:rsid w:val="004A4BA8"/>
    <w:rsid w:val="004A79A9"/>
    <w:rsid w:val="004B1DD1"/>
    <w:rsid w:val="004B4357"/>
    <w:rsid w:val="004C0545"/>
    <w:rsid w:val="004C7510"/>
    <w:rsid w:val="004D0F8C"/>
    <w:rsid w:val="004D1A6F"/>
    <w:rsid w:val="004D695B"/>
    <w:rsid w:val="004F0C20"/>
    <w:rsid w:val="00511AFB"/>
    <w:rsid w:val="00520ABC"/>
    <w:rsid w:val="00526795"/>
    <w:rsid w:val="00537706"/>
    <w:rsid w:val="005526AD"/>
    <w:rsid w:val="005620E5"/>
    <w:rsid w:val="00562BAE"/>
    <w:rsid w:val="00564FF7"/>
    <w:rsid w:val="00567809"/>
    <w:rsid w:val="00573819"/>
    <w:rsid w:val="005745C3"/>
    <w:rsid w:val="00585A07"/>
    <w:rsid w:val="0058656B"/>
    <w:rsid w:val="0059689A"/>
    <w:rsid w:val="00597D6E"/>
    <w:rsid w:val="005A6CD1"/>
    <w:rsid w:val="005B0844"/>
    <w:rsid w:val="005B49BE"/>
    <w:rsid w:val="005C541E"/>
    <w:rsid w:val="005D0750"/>
    <w:rsid w:val="005F1315"/>
    <w:rsid w:val="00613135"/>
    <w:rsid w:val="00613289"/>
    <w:rsid w:val="00620954"/>
    <w:rsid w:val="00623090"/>
    <w:rsid w:val="0062731D"/>
    <w:rsid w:val="00652F1A"/>
    <w:rsid w:val="00653B74"/>
    <w:rsid w:val="00660B8F"/>
    <w:rsid w:val="00662EA4"/>
    <w:rsid w:val="00665ECA"/>
    <w:rsid w:val="00672EF1"/>
    <w:rsid w:val="00674321"/>
    <w:rsid w:val="00675A79"/>
    <w:rsid w:val="00681105"/>
    <w:rsid w:val="00682EED"/>
    <w:rsid w:val="00687AD8"/>
    <w:rsid w:val="00690EA0"/>
    <w:rsid w:val="00693433"/>
    <w:rsid w:val="006A193F"/>
    <w:rsid w:val="006A776A"/>
    <w:rsid w:val="006B25A2"/>
    <w:rsid w:val="006C0352"/>
    <w:rsid w:val="006C4707"/>
    <w:rsid w:val="006C7A30"/>
    <w:rsid w:val="006D1065"/>
    <w:rsid w:val="006D1F12"/>
    <w:rsid w:val="006D4A57"/>
    <w:rsid w:val="006E7442"/>
    <w:rsid w:val="007172D7"/>
    <w:rsid w:val="00732D61"/>
    <w:rsid w:val="00732EBC"/>
    <w:rsid w:val="00735040"/>
    <w:rsid w:val="007363B1"/>
    <w:rsid w:val="00743FB2"/>
    <w:rsid w:val="0075441C"/>
    <w:rsid w:val="00767DE2"/>
    <w:rsid w:val="00770A94"/>
    <w:rsid w:val="00772C44"/>
    <w:rsid w:val="00783DF4"/>
    <w:rsid w:val="007961F0"/>
    <w:rsid w:val="007A6367"/>
    <w:rsid w:val="007B432B"/>
    <w:rsid w:val="007B72EF"/>
    <w:rsid w:val="007C1D9D"/>
    <w:rsid w:val="007E5852"/>
    <w:rsid w:val="007F540C"/>
    <w:rsid w:val="00810061"/>
    <w:rsid w:val="00820DBB"/>
    <w:rsid w:val="00825E26"/>
    <w:rsid w:val="00831D53"/>
    <w:rsid w:val="00833BD6"/>
    <w:rsid w:val="008576EE"/>
    <w:rsid w:val="00862D80"/>
    <w:rsid w:val="00864A0F"/>
    <w:rsid w:val="00897AD6"/>
    <w:rsid w:val="008A6450"/>
    <w:rsid w:val="008C7C99"/>
    <w:rsid w:val="008D0EF8"/>
    <w:rsid w:val="008D2879"/>
    <w:rsid w:val="008D2AEF"/>
    <w:rsid w:val="008D391F"/>
    <w:rsid w:val="008F074A"/>
    <w:rsid w:val="009015FD"/>
    <w:rsid w:val="0090207C"/>
    <w:rsid w:val="00905D31"/>
    <w:rsid w:val="00914424"/>
    <w:rsid w:val="00924605"/>
    <w:rsid w:val="00925C89"/>
    <w:rsid w:val="009266C2"/>
    <w:rsid w:val="0093401A"/>
    <w:rsid w:val="00934BA9"/>
    <w:rsid w:val="00936BEE"/>
    <w:rsid w:val="00953FDB"/>
    <w:rsid w:val="009704B2"/>
    <w:rsid w:val="0097143C"/>
    <w:rsid w:val="00972445"/>
    <w:rsid w:val="0097368E"/>
    <w:rsid w:val="00976237"/>
    <w:rsid w:val="009826D1"/>
    <w:rsid w:val="00984BCB"/>
    <w:rsid w:val="0098751E"/>
    <w:rsid w:val="00994EFB"/>
    <w:rsid w:val="009A6162"/>
    <w:rsid w:val="009B0025"/>
    <w:rsid w:val="009C62DE"/>
    <w:rsid w:val="009D69CE"/>
    <w:rsid w:val="009E067B"/>
    <w:rsid w:val="009E1F62"/>
    <w:rsid w:val="009E43D9"/>
    <w:rsid w:val="009E6B97"/>
    <w:rsid w:val="009F16AA"/>
    <w:rsid w:val="00A05D0B"/>
    <w:rsid w:val="00A06AD3"/>
    <w:rsid w:val="00A073A2"/>
    <w:rsid w:val="00A07FB6"/>
    <w:rsid w:val="00A13503"/>
    <w:rsid w:val="00A13EE0"/>
    <w:rsid w:val="00A1447B"/>
    <w:rsid w:val="00A32825"/>
    <w:rsid w:val="00A4101B"/>
    <w:rsid w:val="00A42AE2"/>
    <w:rsid w:val="00A57931"/>
    <w:rsid w:val="00A66A43"/>
    <w:rsid w:val="00A727EF"/>
    <w:rsid w:val="00A72B4E"/>
    <w:rsid w:val="00A81AE3"/>
    <w:rsid w:val="00A85CE6"/>
    <w:rsid w:val="00AA67E9"/>
    <w:rsid w:val="00AB3D01"/>
    <w:rsid w:val="00AD4040"/>
    <w:rsid w:val="00AD77E3"/>
    <w:rsid w:val="00B12419"/>
    <w:rsid w:val="00B2026B"/>
    <w:rsid w:val="00B2552C"/>
    <w:rsid w:val="00B26F91"/>
    <w:rsid w:val="00B27D9D"/>
    <w:rsid w:val="00B32F0B"/>
    <w:rsid w:val="00B34BE9"/>
    <w:rsid w:val="00B354A3"/>
    <w:rsid w:val="00B401B2"/>
    <w:rsid w:val="00B46ED5"/>
    <w:rsid w:val="00B64473"/>
    <w:rsid w:val="00B71D4E"/>
    <w:rsid w:val="00B814F0"/>
    <w:rsid w:val="00B918E5"/>
    <w:rsid w:val="00B92CA6"/>
    <w:rsid w:val="00BC067F"/>
    <w:rsid w:val="00BC3669"/>
    <w:rsid w:val="00BC394B"/>
    <w:rsid w:val="00BD0354"/>
    <w:rsid w:val="00BF5D1A"/>
    <w:rsid w:val="00C0285A"/>
    <w:rsid w:val="00C07E2A"/>
    <w:rsid w:val="00C130A0"/>
    <w:rsid w:val="00C16086"/>
    <w:rsid w:val="00C25597"/>
    <w:rsid w:val="00C30623"/>
    <w:rsid w:val="00C30D27"/>
    <w:rsid w:val="00C32B2E"/>
    <w:rsid w:val="00C460CB"/>
    <w:rsid w:val="00C6085D"/>
    <w:rsid w:val="00C61A7F"/>
    <w:rsid w:val="00C71CB4"/>
    <w:rsid w:val="00C8406C"/>
    <w:rsid w:val="00C84E00"/>
    <w:rsid w:val="00C87A20"/>
    <w:rsid w:val="00C91589"/>
    <w:rsid w:val="00C91CC6"/>
    <w:rsid w:val="00CA1772"/>
    <w:rsid w:val="00CB0E4E"/>
    <w:rsid w:val="00CC14CD"/>
    <w:rsid w:val="00CC6431"/>
    <w:rsid w:val="00CE6EF1"/>
    <w:rsid w:val="00CF6FF1"/>
    <w:rsid w:val="00D24D23"/>
    <w:rsid w:val="00D313EC"/>
    <w:rsid w:val="00D51839"/>
    <w:rsid w:val="00D54908"/>
    <w:rsid w:val="00D54DF8"/>
    <w:rsid w:val="00D5577F"/>
    <w:rsid w:val="00D62B42"/>
    <w:rsid w:val="00DB1D4D"/>
    <w:rsid w:val="00DC4A34"/>
    <w:rsid w:val="00DC5AB7"/>
    <w:rsid w:val="00DC77E0"/>
    <w:rsid w:val="00DD2338"/>
    <w:rsid w:val="00DD2DB9"/>
    <w:rsid w:val="00DD4C5E"/>
    <w:rsid w:val="00DE510C"/>
    <w:rsid w:val="00DE56F3"/>
    <w:rsid w:val="00DE683E"/>
    <w:rsid w:val="00DF10C1"/>
    <w:rsid w:val="00DF166F"/>
    <w:rsid w:val="00E21866"/>
    <w:rsid w:val="00E35456"/>
    <w:rsid w:val="00E40AD4"/>
    <w:rsid w:val="00E56905"/>
    <w:rsid w:val="00E65D86"/>
    <w:rsid w:val="00E919DD"/>
    <w:rsid w:val="00EA04E3"/>
    <w:rsid w:val="00EA0B62"/>
    <w:rsid w:val="00EB0A3C"/>
    <w:rsid w:val="00EC211E"/>
    <w:rsid w:val="00EC7F6D"/>
    <w:rsid w:val="00ED7F97"/>
    <w:rsid w:val="00EE5F36"/>
    <w:rsid w:val="00EF0DE9"/>
    <w:rsid w:val="00EF2F3F"/>
    <w:rsid w:val="00F14CBD"/>
    <w:rsid w:val="00F24A19"/>
    <w:rsid w:val="00F322D8"/>
    <w:rsid w:val="00F40374"/>
    <w:rsid w:val="00F50E16"/>
    <w:rsid w:val="00F54416"/>
    <w:rsid w:val="00F62513"/>
    <w:rsid w:val="00F63F9F"/>
    <w:rsid w:val="00F65BB0"/>
    <w:rsid w:val="00F84D28"/>
    <w:rsid w:val="00F87033"/>
    <w:rsid w:val="00F9055C"/>
    <w:rsid w:val="00F91107"/>
    <w:rsid w:val="00FB0EC0"/>
    <w:rsid w:val="00FB3E55"/>
    <w:rsid w:val="00FD0C3B"/>
    <w:rsid w:val="00FD62B7"/>
    <w:rsid w:val="00FE117E"/>
    <w:rsid w:val="00FE7910"/>
    <w:rsid w:val="00FF329D"/>
    <w:rsid w:val="00FF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93F38E"/>
  <w15:docId w15:val="{CB0E61CA-34F8-40DD-83C9-8BD66264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01A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401A"/>
    <w:pPr>
      <w:tabs>
        <w:tab w:val="center" w:pos="4252"/>
        <w:tab w:val="right" w:pos="8504"/>
      </w:tabs>
      <w:spacing w:after="0" w:line="240" w:lineRule="auto"/>
    </w:pPr>
    <w:rPr>
      <w:rFonts w:eastAsiaTheme="minorEastAsia"/>
      <w:sz w:val="24"/>
      <w:szCs w:val="24"/>
      <w:lang w:val="es-ES_tradnl" w:eastAsia="ja-JP"/>
    </w:rPr>
  </w:style>
  <w:style w:type="character" w:customStyle="1" w:styleId="EncabezadoCar">
    <w:name w:val="Encabezado Car"/>
    <w:basedOn w:val="Fuentedeprrafopredeter"/>
    <w:link w:val="Encabezado"/>
    <w:uiPriority w:val="99"/>
    <w:rsid w:val="0093401A"/>
    <w:rPr>
      <w:rFonts w:eastAsiaTheme="minorEastAsia"/>
      <w:sz w:val="24"/>
      <w:szCs w:val="24"/>
      <w:lang w:val="es-ES_tradnl" w:eastAsia="ja-JP"/>
    </w:rPr>
  </w:style>
  <w:style w:type="paragraph" w:styleId="Piedepgina">
    <w:name w:val="footer"/>
    <w:basedOn w:val="Normal"/>
    <w:link w:val="PiedepginaCar"/>
    <w:uiPriority w:val="99"/>
    <w:unhideWhenUsed/>
    <w:rsid w:val="0093401A"/>
    <w:pPr>
      <w:tabs>
        <w:tab w:val="center" w:pos="4252"/>
        <w:tab w:val="right" w:pos="8504"/>
      </w:tabs>
      <w:spacing w:after="0" w:line="240" w:lineRule="auto"/>
    </w:pPr>
    <w:rPr>
      <w:rFonts w:eastAsiaTheme="minorEastAsia"/>
      <w:sz w:val="24"/>
      <w:szCs w:val="24"/>
      <w:lang w:val="es-ES_tradnl" w:eastAsia="ja-JP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3401A"/>
    <w:rPr>
      <w:rFonts w:eastAsiaTheme="minorEastAsia"/>
      <w:sz w:val="24"/>
      <w:szCs w:val="24"/>
      <w:lang w:val="es-ES_tradnl" w:eastAsia="ja-JP"/>
    </w:rPr>
  </w:style>
  <w:style w:type="paragraph" w:styleId="Textoindependiente">
    <w:name w:val="Body Text"/>
    <w:basedOn w:val="Normal"/>
    <w:link w:val="TextoindependienteCar"/>
    <w:uiPriority w:val="99"/>
    <w:unhideWhenUsed/>
    <w:rsid w:val="0093401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3401A"/>
    <w:rPr>
      <w:lang w:val="es-ES"/>
    </w:rPr>
  </w:style>
  <w:style w:type="table" w:styleId="Listaclara">
    <w:name w:val="Light List"/>
    <w:basedOn w:val="Tablanormal"/>
    <w:uiPriority w:val="61"/>
    <w:rsid w:val="0093401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736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368E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aliases w:val="TIT 2 IND"/>
    <w:basedOn w:val="Normal"/>
    <w:link w:val="PrrafodelistaCar"/>
    <w:uiPriority w:val="34"/>
    <w:qFormat/>
    <w:rsid w:val="00CC14CD"/>
    <w:pPr>
      <w:ind w:left="720"/>
      <w:contextualSpacing/>
    </w:pPr>
    <w:rPr>
      <w:lang w:val="es-EC"/>
    </w:rPr>
  </w:style>
  <w:style w:type="character" w:customStyle="1" w:styleId="PrrafodelistaCar">
    <w:name w:val="Párrafo de lista Car"/>
    <w:aliases w:val="TIT 2 IND Car"/>
    <w:link w:val="Prrafodelista"/>
    <w:uiPriority w:val="34"/>
    <w:locked/>
    <w:rsid w:val="00CC14CD"/>
  </w:style>
  <w:style w:type="character" w:styleId="Hipervnculo">
    <w:name w:val="Hyperlink"/>
    <w:basedOn w:val="Fuentedeprrafopredeter"/>
    <w:uiPriority w:val="99"/>
    <w:unhideWhenUsed/>
    <w:rsid w:val="0009093B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090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OCRFormText">
    <w:name w:val="AOCR Form Text"/>
    <w:pPr>
      <w:spacing w:after="0" w:line="240" w:lineRule="auto"/>
    </w:pPr>
    <w:rPr>
      <w:rFonts w:ascii="Arial" w:eastAsia="Arial" w:hAnsi="Arial"/>
      <w:sz w:val="17"/>
    </w:rPr>
  </w:style>
  <w:style w:type="paragraph" w:customStyle="1" w:styleId="AOCRMatrixText">
    <w:name w:val="AOCR Matrix Text"/>
    <w:pPr>
      <w:spacing w:after="0" w:line="240" w:lineRule="auto"/>
    </w:pPr>
    <w:rPr>
      <w:rFonts w:ascii="Arial" w:eastAsia="Arial" w:hAnsi="Arial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pps.aviacioncivil.gob.ec/aoc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2974</TotalTime>
  <Pages>1</Pages>
  <Words>2339</Words>
  <Characters>12869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aceptación de pruebas por el usuario - Sistema AOCR</vt:lpstr>
    </vt:vector>
  </TitlesOfParts>
  <Company>Hewlett-Packard</Company>
  <LinksUpToDate>false</LinksUpToDate>
  <CharactersWithSpaces>15178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aceptación de pruebas por el usuario - Sistema AOCR</dc:title>
  <dc:subject>Matriz integral de pruebas de aceptación AOCR</dc:subject>
  <dc:creator>minca</dc:creator>
  <cp:keywords>AOCR, DGAC, pruebas de aceptación, APU</cp:keywords>
  <dc:description>Documento preparado como borrador de ejecución; resultados y firmas deben completarse con evidencia real.</dc:description>
  <cp:lastModifiedBy>German Alberto Cajas Viteri</cp:lastModifiedBy>
  <cp:revision>5</cp:revision>
  <cp:lastPrinted>2026-07-22T15:14:00Z</cp:lastPrinted>
  <dcterms:created xsi:type="dcterms:W3CDTF">2026-07-21T13:46:00Z</dcterms:created>
  <dcterms:modified xsi:type="dcterms:W3CDTF">2026-07-24T16:32:00Z</dcterms:modified>
</cp:coreProperties>
</file>