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84" w:type="dxa"/>
        <w:tblInd w:w="2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477"/>
        <w:gridCol w:w="1350"/>
        <w:gridCol w:w="9"/>
        <w:gridCol w:w="411"/>
        <w:gridCol w:w="2613"/>
        <w:gridCol w:w="14"/>
      </w:tblGrid>
      <w:tr w:rsidR="00B8792E" w:rsidRPr="006C6D6F" w:rsidTr="001D297F">
        <w:trPr>
          <w:trHeight w:val="301"/>
        </w:trPr>
        <w:tc>
          <w:tcPr>
            <w:tcW w:w="2410" w:type="dxa"/>
            <w:shd w:val="clear" w:color="auto" w:fill="D9D9D9" w:themeFill="background1" w:themeFillShade="D9"/>
          </w:tcPr>
          <w:p w:rsidR="00B8792E" w:rsidRPr="006C6D6F" w:rsidRDefault="00B8792E" w:rsidP="00B8792E">
            <w:pPr>
              <w:spacing w:after="0"/>
              <w:rPr>
                <w:rFonts w:cstheme="minorHAnsi"/>
                <w:b/>
                <w:color w:val="000000" w:themeColor="text1"/>
                <w:szCs w:val="20"/>
              </w:rPr>
            </w:pPr>
            <w:r w:rsidRPr="006C6D6F">
              <w:rPr>
                <w:rFonts w:cstheme="minorHAnsi"/>
                <w:b/>
                <w:color w:val="000000" w:themeColor="text1"/>
                <w:szCs w:val="20"/>
              </w:rPr>
              <w:t>FECHA:</w:t>
            </w:r>
          </w:p>
        </w:tc>
        <w:tc>
          <w:tcPr>
            <w:tcW w:w="2477" w:type="dxa"/>
            <w:shd w:val="clear" w:color="auto" w:fill="auto"/>
            <w:vAlign w:val="center"/>
          </w:tcPr>
          <w:p w:rsidR="0085784E" w:rsidRDefault="00E239CF">
            <w:pPr>
              <w:jc w:val="center"/>
            </w:pPr>
            <w:r>
              <w:rPr>
                <w:sz w:val="18"/>
              </w:rPr>
              <w:t>2026-07-21</w:t>
            </w:r>
          </w:p>
        </w:tc>
        <w:tc>
          <w:tcPr>
            <w:tcW w:w="1770" w:type="dxa"/>
            <w:gridSpan w:val="3"/>
            <w:shd w:val="clear" w:color="auto" w:fill="D9D9D9" w:themeFill="background1" w:themeFillShade="D9"/>
          </w:tcPr>
          <w:p w:rsidR="00B8792E" w:rsidRPr="006C6D6F" w:rsidRDefault="00B8792E" w:rsidP="00B8792E">
            <w:pPr>
              <w:spacing w:after="0"/>
              <w:rPr>
                <w:rFonts w:cstheme="minorHAnsi"/>
                <w:color w:val="000000" w:themeColor="text1"/>
                <w:szCs w:val="20"/>
              </w:rPr>
            </w:pPr>
            <w:r w:rsidRPr="006C6D6F">
              <w:rPr>
                <w:rFonts w:cstheme="minorHAnsi"/>
                <w:b/>
                <w:color w:val="000000" w:themeColor="text1"/>
                <w:szCs w:val="20"/>
              </w:rPr>
              <w:t>CÓDIGO:</w:t>
            </w:r>
          </w:p>
        </w:tc>
        <w:tc>
          <w:tcPr>
            <w:tcW w:w="2627" w:type="dxa"/>
            <w:gridSpan w:val="2"/>
            <w:shd w:val="clear" w:color="auto" w:fill="auto"/>
            <w:vAlign w:val="center"/>
          </w:tcPr>
          <w:p w:rsidR="0085784E" w:rsidRDefault="00E239CF">
            <w:pPr>
              <w:jc w:val="center"/>
            </w:pPr>
            <w:r>
              <w:rPr>
                <w:sz w:val="17"/>
              </w:rPr>
              <w:t>PENDIENTE DE ASIGNACIÓN INSTITUCIONAL</w:t>
            </w:r>
          </w:p>
        </w:tc>
      </w:tr>
      <w:tr w:rsidR="00C50B54" w:rsidRPr="006C6D6F" w:rsidTr="00B8792E">
        <w:trPr>
          <w:trHeight w:val="330"/>
        </w:trPr>
        <w:tc>
          <w:tcPr>
            <w:tcW w:w="9284" w:type="dxa"/>
            <w:gridSpan w:val="7"/>
            <w:shd w:val="clear" w:color="auto" w:fill="auto"/>
            <w:vAlign w:val="center"/>
          </w:tcPr>
          <w:p w:rsidR="00C50B54" w:rsidRPr="006C6D6F" w:rsidRDefault="00C50B54" w:rsidP="00E95730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Cs w:val="20"/>
                <w:lang w:val="es-EC"/>
              </w:rPr>
            </w:pPr>
          </w:p>
        </w:tc>
      </w:tr>
      <w:tr w:rsidR="004158A6" w:rsidRPr="006C6D6F" w:rsidTr="00B8792E">
        <w:trPr>
          <w:trHeight w:val="509"/>
        </w:trPr>
        <w:tc>
          <w:tcPr>
            <w:tcW w:w="9284" w:type="dxa"/>
            <w:gridSpan w:val="7"/>
            <w:shd w:val="clear" w:color="auto" w:fill="D9D9D9" w:themeFill="background1" w:themeFillShade="D9"/>
            <w:vAlign w:val="center"/>
          </w:tcPr>
          <w:p w:rsidR="0093401A" w:rsidRPr="006C6D6F" w:rsidRDefault="001D297F" w:rsidP="00E7110F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Cs w:val="20"/>
                <w:lang w:val="es-EC"/>
              </w:rPr>
            </w:pPr>
            <w:r w:rsidRPr="006C6D6F">
              <w:rPr>
                <w:rFonts w:cstheme="minorHAnsi"/>
                <w:b/>
                <w:color w:val="000000" w:themeColor="text1"/>
                <w:szCs w:val="20"/>
                <w:lang w:val="es-EC"/>
              </w:rPr>
              <w:t>ESPECIFICACIÓN DEL REQUERIMIENTO</w:t>
            </w:r>
          </w:p>
        </w:tc>
      </w:tr>
      <w:tr w:rsidR="004158A6" w:rsidRPr="006C6D6F" w:rsidTr="007822D9">
        <w:trPr>
          <w:trHeight w:val="301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93401A" w:rsidRPr="006C6D6F" w:rsidRDefault="00507759" w:rsidP="00CB5D92">
            <w:pPr>
              <w:snapToGrid w:val="0"/>
              <w:spacing w:after="0" w:line="240" w:lineRule="auto"/>
              <w:jc w:val="center"/>
              <w:rPr>
                <w:rFonts w:cstheme="minorHAnsi"/>
                <w:color w:val="000000" w:themeColor="text1"/>
                <w:szCs w:val="20"/>
                <w:lang w:val="es-EC"/>
              </w:rPr>
            </w:pPr>
            <w:r w:rsidRPr="006C6D6F">
              <w:rPr>
                <w:rFonts w:cstheme="minorHAnsi"/>
                <w:b/>
                <w:color w:val="000000" w:themeColor="text1"/>
                <w:szCs w:val="20"/>
                <w:lang w:val="es-EC"/>
              </w:rPr>
              <w:t>RF</w:t>
            </w:r>
            <w:r w:rsidR="0093401A" w:rsidRPr="006C6D6F">
              <w:rPr>
                <w:rFonts w:cstheme="minorHAnsi"/>
                <w:b/>
                <w:color w:val="000000" w:themeColor="text1"/>
                <w:szCs w:val="20"/>
                <w:lang w:val="es-EC"/>
              </w:rPr>
              <w:t xml:space="preserve"> No.</w:t>
            </w:r>
          </w:p>
        </w:tc>
        <w:tc>
          <w:tcPr>
            <w:tcW w:w="3827" w:type="dxa"/>
            <w:gridSpan w:val="2"/>
            <w:shd w:val="clear" w:color="auto" w:fill="D9D9D9" w:themeFill="background1" w:themeFillShade="D9"/>
            <w:vAlign w:val="center"/>
          </w:tcPr>
          <w:p w:rsidR="0093401A" w:rsidRPr="006C6D6F" w:rsidRDefault="00866801" w:rsidP="00CB5D92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Cs w:val="20"/>
                <w:lang w:val="es-EC"/>
              </w:rPr>
            </w:pPr>
            <w:r w:rsidRPr="006C6D6F">
              <w:rPr>
                <w:rFonts w:cstheme="minorHAnsi"/>
                <w:b/>
                <w:color w:val="000000" w:themeColor="text1"/>
                <w:szCs w:val="20"/>
                <w:lang w:val="es-EC"/>
              </w:rPr>
              <w:t>Tipo</w:t>
            </w:r>
          </w:p>
        </w:tc>
        <w:tc>
          <w:tcPr>
            <w:tcW w:w="3047" w:type="dxa"/>
            <w:gridSpan w:val="4"/>
            <w:shd w:val="clear" w:color="auto" w:fill="D9D9D9" w:themeFill="background1" w:themeFillShade="D9"/>
            <w:vAlign w:val="center"/>
          </w:tcPr>
          <w:p w:rsidR="0093401A" w:rsidRPr="006C6D6F" w:rsidRDefault="00866801" w:rsidP="00CB5D92">
            <w:pPr>
              <w:snapToGrid w:val="0"/>
              <w:spacing w:after="0" w:line="240" w:lineRule="auto"/>
              <w:jc w:val="center"/>
              <w:rPr>
                <w:rFonts w:cstheme="minorHAnsi"/>
                <w:color w:val="000000" w:themeColor="text1"/>
                <w:szCs w:val="20"/>
              </w:rPr>
            </w:pPr>
            <w:r w:rsidRPr="006C6D6F">
              <w:rPr>
                <w:rFonts w:cstheme="minorHAnsi"/>
                <w:b/>
                <w:color w:val="000000" w:themeColor="text1"/>
                <w:szCs w:val="20"/>
                <w:lang w:val="es-EC"/>
              </w:rPr>
              <w:t>Prioridad</w:t>
            </w:r>
          </w:p>
        </w:tc>
      </w:tr>
      <w:tr w:rsidR="004158A6" w:rsidRPr="006C6D6F" w:rsidTr="007822D9">
        <w:trPr>
          <w:trHeight w:val="390"/>
        </w:trPr>
        <w:tc>
          <w:tcPr>
            <w:tcW w:w="2410" w:type="dxa"/>
            <w:shd w:val="clear" w:color="auto" w:fill="auto"/>
            <w:vAlign w:val="center"/>
          </w:tcPr>
          <w:p w:rsidR="0085784E" w:rsidRDefault="00E239CF">
            <w:pPr>
              <w:jc w:val="center"/>
            </w:pPr>
            <w:r>
              <w:rPr>
                <w:sz w:val="17"/>
              </w:rPr>
              <w:t>CGTIC-PROY-2026-RF-AOCR-001</w:t>
            </w:r>
            <w:r>
              <w:rPr>
                <w:sz w:val="17"/>
              </w:rPr>
              <w:br/>
              <w:t>(PENDIENTE DE VALIDACIÓN OFICIAL)</w:t>
            </w:r>
          </w:p>
        </w:tc>
        <w:tc>
          <w:tcPr>
            <w:tcW w:w="3827" w:type="dxa"/>
            <w:gridSpan w:val="2"/>
            <w:shd w:val="clear" w:color="auto" w:fill="auto"/>
            <w:vAlign w:val="center"/>
          </w:tcPr>
          <w:p w:rsidR="0085784E" w:rsidRDefault="00E239CF">
            <w:r>
              <w:rPr>
                <w:sz w:val="18"/>
              </w:rPr>
              <w:t xml:space="preserve">( </w:t>
            </w:r>
            <w:r w:rsidR="00836F1E">
              <w:rPr>
                <w:sz w:val="18"/>
              </w:rPr>
              <w:t>X   ) Nuevo Desarrollo</w:t>
            </w:r>
            <w:r w:rsidR="00836F1E">
              <w:rPr>
                <w:sz w:val="18"/>
              </w:rPr>
              <w:br/>
              <w:t>( X</w:t>
            </w:r>
            <w:r>
              <w:rPr>
                <w:sz w:val="18"/>
              </w:rPr>
              <w:t>) Control de cambios</w:t>
            </w:r>
          </w:p>
        </w:tc>
        <w:tc>
          <w:tcPr>
            <w:tcW w:w="3047" w:type="dxa"/>
            <w:gridSpan w:val="4"/>
            <w:shd w:val="clear" w:color="auto" w:fill="auto"/>
            <w:vAlign w:val="center"/>
          </w:tcPr>
          <w:p w:rsidR="0085784E" w:rsidRDefault="00E239CF">
            <w:r>
              <w:rPr>
                <w:sz w:val="18"/>
              </w:rPr>
              <w:t>( X ) Alta     (   ) Media     (   ) Baja</w:t>
            </w:r>
          </w:p>
        </w:tc>
      </w:tr>
      <w:tr w:rsidR="004158A6" w:rsidRPr="006C6D6F" w:rsidTr="00B8792E">
        <w:trPr>
          <w:trHeight w:val="470"/>
        </w:trPr>
        <w:tc>
          <w:tcPr>
            <w:tcW w:w="9284" w:type="dxa"/>
            <w:gridSpan w:val="7"/>
            <w:shd w:val="clear" w:color="auto" w:fill="D9D9D9" w:themeFill="background1" w:themeFillShade="D9"/>
            <w:vAlign w:val="center"/>
          </w:tcPr>
          <w:p w:rsidR="0093401A" w:rsidRPr="006C6D6F" w:rsidRDefault="007822D9" w:rsidP="00E7110F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Cs w:val="20"/>
                <w:lang w:val="es-EC"/>
              </w:rPr>
            </w:pPr>
            <w:r w:rsidRPr="006C6D6F">
              <w:rPr>
                <w:rFonts w:cstheme="minorHAnsi"/>
                <w:b/>
                <w:color w:val="000000" w:themeColor="text1"/>
                <w:szCs w:val="20"/>
                <w:lang w:val="es-EC"/>
              </w:rPr>
              <w:t>ESTADO DE LA CERTIFICACIÓN</w:t>
            </w:r>
          </w:p>
        </w:tc>
      </w:tr>
      <w:tr w:rsidR="004158A6" w:rsidRPr="006C6D6F" w:rsidTr="001D297F">
        <w:trPr>
          <w:trHeight w:val="505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93401A" w:rsidRPr="006C6D6F" w:rsidRDefault="00866801" w:rsidP="00CB5D92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Cs w:val="20"/>
                <w:lang w:val="es-EC"/>
              </w:rPr>
            </w:pPr>
            <w:r w:rsidRPr="006C6D6F">
              <w:rPr>
                <w:rFonts w:cstheme="minorHAnsi"/>
                <w:b/>
                <w:color w:val="000000" w:themeColor="text1"/>
                <w:szCs w:val="20"/>
                <w:lang w:val="es-EC"/>
              </w:rPr>
              <w:t>Usuario funcional</w:t>
            </w:r>
          </w:p>
        </w:tc>
        <w:tc>
          <w:tcPr>
            <w:tcW w:w="3836" w:type="dxa"/>
            <w:gridSpan w:val="3"/>
            <w:shd w:val="clear" w:color="auto" w:fill="D9D9D9" w:themeFill="background1" w:themeFillShade="D9"/>
            <w:vAlign w:val="center"/>
          </w:tcPr>
          <w:p w:rsidR="0093401A" w:rsidRPr="006C6D6F" w:rsidRDefault="00866801" w:rsidP="00CB5D92">
            <w:pPr>
              <w:snapToGrid w:val="0"/>
              <w:spacing w:after="0" w:line="240" w:lineRule="auto"/>
              <w:jc w:val="center"/>
              <w:rPr>
                <w:rFonts w:cstheme="minorHAnsi"/>
                <w:color w:val="000000" w:themeColor="text1"/>
                <w:szCs w:val="20"/>
                <w:lang w:val="es-EC"/>
              </w:rPr>
            </w:pPr>
            <w:r w:rsidRPr="006C6D6F">
              <w:rPr>
                <w:rFonts w:cstheme="minorHAnsi"/>
                <w:b/>
                <w:color w:val="000000" w:themeColor="text1"/>
                <w:szCs w:val="20"/>
                <w:lang w:val="es-EC"/>
              </w:rPr>
              <w:t>Estado</w:t>
            </w:r>
          </w:p>
        </w:tc>
        <w:tc>
          <w:tcPr>
            <w:tcW w:w="3038" w:type="dxa"/>
            <w:gridSpan w:val="3"/>
            <w:shd w:val="clear" w:color="auto" w:fill="D9D9D9" w:themeFill="background1" w:themeFillShade="D9"/>
            <w:vAlign w:val="center"/>
          </w:tcPr>
          <w:p w:rsidR="0093401A" w:rsidRPr="006C6D6F" w:rsidRDefault="0093401A" w:rsidP="00E7110F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Cs w:val="20"/>
                <w:lang w:val="es-EC"/>
              </w:rPr>
            </w:pPr>
            <w:r w:rsidRPr="006C6D6F">
              <w:rPr>
                <w:rFonts w:cstheme="minorHAnsi"/>
                <w:b/>
                <w:color w:val="000000" w:themeColor="text1"/>
                <w:szCs w:val="20"/>
                <w:lang w:val="es-EC"/>
              </w:rPr>
              <w:t>Fecha y Hor</w:t>
            </w:r>
            <w:r w:rsidR="00507759" w:rsidRPr="006C6D6F">
              <w:rPr>
                <w:rFonts w:cstheme="minorHAnsi"/>
                <w:b/>
                <w:color w:val="000000" w:themeColor="text1"/>
                <w:szCs w:val="20"/>
                <w:lang w:val="es-EC"/>
              </w:rPr>
              <w:t>ario</w:t>
            </w:r>
            <w:r w:rsidRPr="006C6D6F">
              <w:rPr>
                <w:rFonts w:cstheme="minorHAnsi"/>
                <w:b/>
                <w:color w:val="000000" w:themeColor="text1"/>
                <w:szCs w:val="20"/>
                <w:lang w:val="es-EC"/>
              </w:rPr>
              <w:t xml:space="preserve"> de </w:t>
            </w:r>
            <w:r w:rsidR="00E7110F" w:rsidRPr="006C6D6F">
              <w:rPr>
                <w:rFonts w:cstheme="minorHAnsi"/>
                <w:b/>
                <w:color w:val="000000" w:themeColor="text1"/>
                <w:szCs w:val="20"/>
                <w:lang w:val="es-EC"/>
              </w:rPr>
              <w:t>A</w:t>
            </w:r>
            <w:r w:rsidRPr="006C6D6F">
              <w:rPr>
                <w:rFonts w:cstheme="minorHAnsi"/>
                <w:b/>
                <w:color w:val="000000" w:themeColor="text1"/>
                <w:szCs w:val="20"/>
                <w:lang w:val="es-EC"/>
              </w:rPr>
              <w:t xml:space="preserve">utorización para </w:t>
            </w:r>
            <w:r w:rsidR="00E7110F" w:rsidRPr="006C6D6F">
              <w:rPr>
                <w:rFonts w:cstheme="minorHAnsi"/>
                <w:b/>
                <w:color w:val="000000" w:themeColor="text1"/>
                <w:szCs w:val="20"/>
                <w:lang w:val="es-EC"/>
              </w:rPr>
              <w:t>H</w:t>
            </w:r>
            <w:r w:rsidR="00866801" w:rsidRPr="006C6D6F">
              <w:rPr>
                <w:rFonts w:cstheme="minorHAnsi"/>
                <w:b/>
                <w:color w:val="000000" w:themeColor="text1"/>
                <w:szCs w:val="20"/>
                <w:lang w:val="es-EC"/>
              </w:rPr>
              <w:t>abilitar en Producción</w:t>
            </w:r>
          </w:p>
        </w:tc>
      </w:tr>
      <w:tr w:rsidR="004158A6" w:rsidRPr="006C6D6F" w:rsidTr="006C6D6F">
        <w:trPr>
          <w:trHeight w:val="893"/>
        </w:trPr>
        <w:tc>
          <w:tcPr>
            <w:tcW w:w="2410" w:type="dxa"/>
            <w:shd w:val="clear" w:color="auto" w:fill="auto"/>
            <w:vAlign w:val="center"/>
          </w:tcPr>
          <w:p w:rsidR="0085784E" w:rsidRDefault="00E239CF">
            <w:r>
              <w:rPr>
                <w:sz w:val="17"/>
              </w:rPr>
              <w:t>Delegado funcional de DCAV / DGAC</w:t>
            </w:r>
            <w:r>
              <w:rPr>
                <w:sz w:val="17"/>
              </w:rPr>
              <w:br/>
              <w:t xml:space="preserve">(Nombre </w:t>
            </w:r>
            <w:r>
              <w:rPr>
                <w:sz w:val="17"/>
              </w:rPr>
              <w:t>pendiente de designación)</w:t>
            </w:r>
          </w:p>
        </w:tc>
        <w:tc>
          <w:tcPr>
            <w:tcW w:w="3836" w:type="dxa"/>
            <w:gridSpan w:val="3"/>
            <w:shd w:val="clear" w:color="auto" w:fill="auto"/>
            <w:vAlign w:val="center"/>
          </w:tcPr>
          <w:p w:rsidR="0085784E" w:rsidRDefault="00E239CF">
            <w:pPr>
              <w:jc w:val="center"/>
            </w:pPr>
            <w:r>
              <w:rPr>
                <w:sz w:val="18"/>
              </w:rPr>
              <w:t>(   ) Certificado</w:t>
            </w:r>
            <w:r>
              <w:rPr>
                <w:sz w:val="18"/>
              </w:rPr>
              <w:br/>
              <w:t>( X ) En proceso</w:t>
            </w:r>
          </w:p>
        </w:tc>
        <w:tc>
          <w:tcPr>
            <w:tcW w:w="3038" w:type="dxa"/>
            <w:gridSpan w:val="3"/>
            <w:shd w:val="clear" w:color="auto" w:fill="auto"/>
            <w:vAlign w:val="center"/>
          </w:tcPr>
          <w:p w:rsidR="0085784E" w:rsidRDefault="00E239CF">
            <w:pPr>
              <w:jc w:val="center"/>
            </w:pPr>
            <w:r>
              <w:rPr>
                <w:sz w:val="17"/>
              </w:rPr>
              <w:t>Fecha: POR DEFINIR</w:t>
            </w:r>
            <w:r>
              <w:rPr>
                <w:sz w:val="17"/>
              </w:rPr>
              <w:br/>
              <w:t>Inicia: POR DEFINIR</w:t>
            </w:r>
            <w:r>
              <w:rPr>
                <w:sz w:val="17"/>
              </w:rPr>
              <w:br/>
              <w:t>Termina: POR DEFINIR</w:t>
            </w:r>
          </w:p>
        </w:tc>
      </w:tr>
      <w:tr w:rsidR="004158A6" w:rsidRPr="006C6D6F" w:rsidTr="00B8792E">
        <w:trPr>
          <w:gridAfter w:val="1"/>
          <w:wAfter w:w="14" w:type="dxa"/>
          <w:trHeight w:val="370"/>
        </w:trPr>
        <w:tc>
          <w:tcPr>
            <w:tcW w:w="9270" w:type="dxa"/>
            <w:gridSpan w:val="6"/>
            <w:shd w:val="clear" w:color="auto" w:fill="D9D9D9" w:themeFill="background1" w:themeFillShade="D9"/>
            <w:vAlign w:val="center"/>
          </w:tcPr>
          <w:p w:rsidR="0093401A" w:rsidRPr="006C6D6F" w:rsidRDefault="00A77341" w:rsidP="00E7110F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Cs w:val="20"/>
                <w:lang w:val="es-EC"/>
              </w:rPr>
            </w:pPr>
            <w:r w:rsidRPr="006C6D6F">
              <w:rPr>
                <w:rFonts w:eastAsia="Times New Roman" w:cstheme="minorHAnsi"/>
                <w:b/>
                <w:color w:val="000000" w:themeColor="text1"/>
                <w:szCs w:val="20"/>
                <w:lang w:val="es-EC" w:eastAsia="ar-SA"/>
              </w:rPr>
              <w:t xml:space="preserve">ENTIDAD REQUIRENTE </w:t>
            </w:r>
          </w:p>
        </w:tc>
      </w:tr>
      <w:tr w:rsidR="004158A6" w:rsidRPr="006C6D6F" w:rsidTr="00B8792E">
        <w:trPr>
          <w:gridAfter w:val="1"/>
          <w:wAfter w:w="14" w:type="dxa"/>
          <w:trHeight w:val="370"/>
        </w:trPr>
        <w:tc>
          <w:tcPr>
            <w:tcW w:w="9270" w:type="dxa"/>
            <w:gridSpan w:val="6"/>
            <w:shd w:val="clear" w:color="auto" w:fill="auto"/>
            <w:vAlign w:val="center"/>
          </w:tcPr>
          <w:p w:rsidR="0085784E" w:rsidRDefault="00E239CF">
            <w:r>
              <w:rPr>
                <w:sz w:val="18"/>
              </w:rPr>
              <w:t>Dirección de Certificación Aeronáutica y Vigilancia Continua (DCAV) – Dirección General de Aviación Civil</w:t>
            </w:r>
          </w:p>
        </w:tc>
      </w:tr>
      <w:tr w:rsidR="004158A6" w:rsidRPr="006C6D6F" w:rsidTr="00B8792E">
        <w:trPr>
          <w:gridAfter w:val="1"/>
          <w:wAfter w:w="14" w:type="dxa"/>
          <w:trHeight w:val="315"/>
        </w:trPr>
        <w:tc>
          <w:tcPr>
            <w:tcW w:w="9270" w:type="dxa"/>
            <w:gridSpan w:val="6"/>
            <w:shd w:val="clear" w:color="auto" w:fill="D9D9D9" w:themeFill="background1" w:themeFillShade="D9"/>
          </w:tcPr>
          <w:p w:rsidR="0093401A" w:rsidRPr="006C6D6F" w:rsidRDefault="00A77341" w:rsidP="00E7110F">
            <w:pPr>
              <w:snapToGrid w:val="0"/>
              <w:spacing w:after="0" w:line="240" w:lineRule="auto"/>
              <w:ind w:left="-21"/>
              <w:jc w:val="both"/>
              <w:rPr>
                <w:rFonts w:cstheme="minorHAnsi"/>
                <w:b/>
                <w:color w:val="000000" w:themeColor="text1"/>
                <w:szCs w:val="20"/>
                <w:lang w:val="es-EC"/>
              </w:rPr>
            </w:pPr>
            <w:r w:rsidRPr="006C6D6F">
              <w:rPr>
                <w:rFonts w:cstheme="minorHAnsi"/>
                <w:b/>
                <w:color w:val="000000" w:themeColor="text1"/>
                <w:szCs w:val="20"/>
                <w:lang w:val="es-EC"/>
              </w:rPr>
              <w:t>REQUERIMIENTO FUNCIONAL</w:t>
            </w:r>
          </w:p>
        </w:tc>
      </w:tr>
      <w:tr w:rsidR="004158A6" w:rsidRPr="006C6D6F" w:rsidTr="00B8792E">
        <w:trPr>
          <w:gridAfter w:val="1"/>
          <w:wAfter w:w="14" w:type="dxa"/>
          <w:trHeight w:val="491"/>
        </w:trPr>
        <w:tc>
          <w:tcPr>
            <w:tcW w:w="9270" w:type="dxa"/>
            <w:gridSpan w:val="6"/>
            <w:shd w:val="clear" w:color="auto" w:fill="auto"/>
            <w:vAlign w:val="center"/>
          </w:tcPr>
          <w:p w:rsidR="0085784E" w:rsidRDefault="00E239CF">
            <w:r>
              <w:rPr>
                <w:sz w:val="18"/>
              </w:rPr>
              <w:t>Estabilización, corrección funcional, fortalecimiento de seguridad y cierre trazable del Sistema AOCR para la gestión del reconocimiento de operadores aéreos extranjeros, desde el registro y revisión documental hasta la recaudación</w:t>
            </w:r>
            <w:r>
              <w:rPr>
                <w:sz w:val="18"/>
              </w:rPr>
              <w:t>, emisión, firma y entrega de los documentos finales.</w:t>
            </w:r>
          </w:p>
        </w:tc>
      </w:tr>
      <w:tr w:rsidR="004158A6" w:rsidRPr="006C6D6F" w:rsidTr="00B8792E">
        <w:trPr>
          <w:gridAfter w:val="1"/>
          <w:wAfter w:w="14" w:type="dxa"/>
          <w:trHeight w:val="300"/>
        </w:trPr>
        <w:tc>
          <w:tcPr>
            <w:tcW w:w="9270" w:type="dxa"/>
            <w:gridSpan w:val="6"/>
            <w:shd w:val="clear" w:color="auto" w:fill="D9D9D9" w:themeFill="background1" w:themeFillShade="D9"/>
          </w:tcPr>
          <w:p w:rsidR="0093401A" w:rsidRPr="006C6D6F" w:rsidRDefault="00A77341" w:rsidP="00CB5D92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Cs w:val="20"/>
              </w:rPr>
            </w:pPr>
            <w:r w:rsidRPr="006C6D6F">
              <w:rPr>
                <w:rFonts w:cstheme="minorHAnsi"/>
                <w:b/>
                <w:color w:val="000000" w:themeColor="text1"/>
                <w:szCs w:val="20"/>
              </w:rPr>
              <w:t>CUMPLIMIENTO DEL ALCANCE</w:t>
            </w:r>
          </w:p>
        </w:tc>
      </w:tr>
      <w:tr w:rsidR="004158A6" w:rsidRPr="006C6D6F" w:rsidTr="00B8792E">
        <w:trPr>
          <w:gridAfter w:val="1"/>
          <w:wAfter w:w="14" w:type="dxa"/>
          <w:trHeight w:val="300"/>
        </w:trPr>
        <w:tc>
          <w:tcPr>
            <w:tcW w:w="9270" w:type="dxa"/>
            <w:gridSpan w:val="6"/>
            <w:shd w:val="clear" w:color="auto" w:fill="auto"/>
            <w:vAlign w:val="center"/>
          </w:tcPr>
          <w:p w:rsidR="0085784E" w:rsidRDefault="00E239CF">
            <w:r>
              <w:rPr>
                <w:sz w:val="16"/>
              </w:rPr>
              <w:t>1. Autenticación, contexto de usuario y permisos por rol: RT, Coordinador, Inspector, DGAC/DIRDAC, DCAV, Financiero y Administrador.</w:t>
            </w:r>
            <w:r>
              <w:rPr>
                <w:sz w:val="16"/>
              </w:rPr>
              <w:br/>
              <w:t xml:space="preserve">2. Gestión multiempresa del RT sin mezcla </w:t>
            </w:r>
            <w:r>
              <w:rPr>
                <w:sz w:val="16"/>
              </w:rPr>
              <w:t>de información entre compañías.</w:t>
            </w:r>
            <w:r>
              <w:rPr>
                <w:sz w:val="16"/>
              </w:rPr>
              <w:br/>
              <w:t>3. Revisión documental, aceptación/rechazo con comentario obligatorio y flujo de subsanación.</w:t>
            </w:r>
            <w:r>
              <w:rPr>
                <w:sz w:val="16"/>
              </w:rPr>
              <w:br/>
              <w:t>4. Lista de verificación, informe técnico y controles posteriores a la revisión.</w:t>
            </w:r>
            <w:r>
              <w:rPr>
                <w:sz w:val="16"/>
              </w:rPr>
              <w:br/>
              <w:t>5. Generación de orden de recaudación, comprobant</w:t>
            </w:r>
            <w:r>
              <w:rPr>
                <w:sz w:val="16"/>
              </w:rPr>
              <w:t>e, validación financiera y habilitación del trámite.</w:t>
            </w:r>
            <w:r>
              <w:rPr>
                <w:sz w:val="16"/>
              </w:rPr>
              <w:br/>
              <w:t>6. Generación, revisión, firma institucional y entrega del AOCR y Condiciones y Limitaciones.</w:t>
            </w:r>
            <w:r>
              <w:rPr>
                <w:sz w:val="16"/>
              </w:rPr>
              <w:br/>
              <w:t>7. Notificaciones por correo, auditoría de transiciones y trazabilidad documental.</w:t>
            </w:r>
            <w:r>
              <w:rPr>
                <w:sz w:val="16"/>
              </w:rPr>
              <w:br/>
              <w:t>8. Correcciones de navegac</w:t>
            </w:r>
            <w:r>
              <w:rPr>
                <w:sz w:val="16"/>
              </w:rPr>
              <w:t>ión, sidebar, CSS, diseño responsive y mensajes de validación.</w:t>
            </w:r>
            <w:r>
              <w:rPr>
                <w:sz w:val="16"/>
              </w:rPr>
              <w:br/>
              <w:t>9. Parametrización de secretos, configuración de ambientes, migraciones y procedimiento de rollback.</w:t>
            </w:r>
            <w:r>
              <w:rPr>
                <w:sz w:val="16"/>
              </w:rPr>
              <w:br/>
              <w:t>10. Pruebas de regresión, seguridad, integración AS400/SMTP y evidencias de aceptación.</w:t>
            </w:r>
          </w:p>
        </w:tc>
      </w:tr>
      <w:tr w:rsidR="004158A6" w:rsidRPr="006C6D6F" w:rsidTr="00B8792E">
        <w:trPr>
          <w:gridAfter w:val="1"/>
          <w:wAfter w:w="14" w:type="dxa"/>
          <w:trHeight w:val="300"/>
        </w:trPr>
        <w:tc>
          <w:tcPr>
            <w:tcW w:w="9270" w:type="dxa"/>
            <w:gridSpan w:val="6"/>
            <w:shd w:val="clear" w:color="auto" w:fill="D9D9D9" w:themeFill="background1" w:themeFillShade="D9"/>
          </w:tcPr>
          <w:p w:rsidR="0093401A" w:rsidRPr="006C6D6F" w:rsidRDefault="00A77341" w:rsidP="00C20C3C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Cs w:val="20"/>
              </w:rPr>
            </w:pPr>
            <w:r w:rsidRPr="006C6D6F">
              <w:rPr>
                <w:rFonts w:cstheme="minorHAnsi"/>
                <w:b/>
                <w:color w:val="000000" w:themeColor="text1"/>
                <w:szCs w:val="20"/>
              </w:rPr>
              <w:t>OBSERVACIONES O RECOMENDACIONES</w:t>
            </w:r>
          </w:p>
        </w:tc>
      </w:tr>
      <w:tr w:rsidR="004158A6" w:rsidRPr="006C6D6F" w:rsidTr="00B8792E">
        <w:trPr>
          <w:gridAfter w:val="1"/>
          <w:wAfter w:w="14" w:type="dxa"/>
          <w:trHeight w:val="328"/>
        </w:trPr>
        <w:tc>
          <w:tcPr>
            <w:tcW w:w="9270" w:type="dxa"/>
            <w:gridSpan w:val="6"/>
            <w:shd w:val="clear" w:color="auto" w:fill="auto"/>
            <w:vAlign w:val="center"/>
          </w:tcPr>
          <w:p w:rsidR="0085784E" w:rsidRDefault="00E239CF">
            <w:r>
              <w:rPr>
                <w:sz w:val="16"/>
              </w:rPr>
              <w:t>ESTADO: EN PROCESO. Este documento no constituye todavía autorización definitiva de paso a producción. La certificación deberá cambiar a “Certificado” únicamente cuando: a) todos los casos críticos y de alta prioridad hayan</w:t>
            </w:r>
            <w:r>
              <w:rPr>
                <w:sz w:val="16"/>
              </w:rPr>
              <w:t xml:space="preserve"> sido ejecutados y aprobados; b) se cierren los bloqueadores internos identificados; c) se validen migraciones y rollback en copia aislada; d) se verifiquen AS400 y SMTP; e) se adjunten evidencias, acta de aceptación y firmas responsables; y f) no existan </w:t>
            </w:r>
            <w:r>
              <w:rPr>
                <w:sz w:val="16"/>
              </w:rPr>
              <w:t>contradicciones funcionales entre código, pruebas y documentación. No se deben registrar credenciales, IP internas ni datos personales reales en este documento.</w:t>
            </w:r>
          </w:p>
        </w:tc>
      </w:tr>
    </w:tbl>
    <w:p w:rsidR="005620E5" w:rsidRPr="006C6D6F" w:rsidRDefault="005620E5" w:rsidP="006C6D6F">
      <w:pPr>
        <w:pStyle w:val="Textoindependiente"/>
        <w:spacing w:after="0" w:line="240" w:lineRule="auto"/>
        <w:ind w:left="142" w:right="142"/>
        <w:jc w:val="both"/>
        <w:rPr>
          <w:rFonts w:cstheme="minorHAnsi"/>
          <w:b/>
          <w:i/>
          <w:color w:val="000000" w:themeColor="text1"/>
          <w:szCs w:val="20"/>
        </w:rPr>
      </w:pPr>
    </w:p>
    <w:p w:rsidR="0093401A" w:rsidRPr="006C6D6F" w:rsidRDefault="0093401A" w:rsidP="006C6D6F">
      <w:pPr>
        <w:pStyle w:val="Textoindependiente"/>
        <w:spacing w:after="0" w:line="240" w:lineRule="auto"/>
        <w:ind w:left="142" w:right="142"/>
        <w:jc w:val="both"/>
        <w:rPr>
          <w:rFonts w:cstheme="minorHAnsi"/>
          <w:b/>
          <w:color w:val="000000" w:themeColor="text1"/>
          <w:szCs w:val="20"/>
        </w:rPr>
      </w:pPr>
      <w:r>
        <w:rPr>
          <w:sz w:val="18"/>
        </w:rPr>
        <w:t>De acuerdo con las normas de control interno aplicables al desarrollo y adquisición de software, la unidad usuaria debe participar en las pruebas y emitir una aprobación formal basada en evidencia verificable.</w:t>
      </w:r>
    </w:p>
    <w:p w:rsidR="00C20C3C" w:rsidRPr="006C6D6F" w:rsidRDefault="00C20C3C" w:rsidP="006C6D6F">
      <w:pPr>
        <w:pStyle w:val="Textoindependiente"/>
        <w:spacing w:after="0" w:line="240" w:lineRule="auto"/>
        <w:ind w:left="142" w:right="142"/>
        <w:jc w:val="both"/>
        <w:rPr>
          <w:rFonts w:cstheme="minorHAnsi"/>
          <w:b/>
          <w:color w:val="000000" w:themeColor="text1"/>
          <w:szCs w:val="20"/>
        </w:rPr>
      </w:pPr>
    </w:p>
    <w:p w:rsidR="009826D1" w:rsidRPr="006C6D6F" w:rsidRDefault="009826D1" w:rsidP="006C6D6F">
      <w:pPr>
        <w:snapToGrid w:val="0"/>
        <w:spacing w:after="0" w:line="240" w:lineRule="auto"/>
        <w:jc w:val="both"/>
        <w:rPr>
          <w:rFonts w:cstheme="minorHAnsi"/>
          <w:color w:val="000000" w:themeColor="text1"/>
          <w:szCs w:val="20"/>
        </w:rPr>
      </w:pPr>
      <w:r>
        <w:rPr>
          <w:sz w:val="18"/>
        </w:rPr>
        <w:lastRenderedPageBreak/>
        <w:t>A la fecha de elaboración, el requerimiento AOCR se encuentra en proceso de certificación funcional. Los escenarios, resultados y evidencias deberán consolidarse en la matriz de casos de prueba y en el Acta de Aceptación de Pruebas por el Usuario.</w:t>
      </w:r>
    </w:p>
    <w:p w:rsidR="00B2026B" w:rsidRPr="006C6D6F" w:rsidRDefault="00B2026B" w:rsidP="006C6D6F">
      <w:pPr>
        <w:snapToGrid w:val="0"/>
        <w:spacing w:after="0" w:line="240" w:lineRule="auto"/>
        <w:jc w:val="both"/>
        <w:rPr>
          <w:rFonts w:cstheme="minorHAnsi"/>
          <w:color w:val="000000" w:themeColor="text1"/>
          <w:szCs w:val="20"/>
        </w:rPr>
      </w:pPr>
    </w:p>
    <w:p w:rsidR="00C20C3C" w:rsidRPr="006C6D6F" w:rsidRDefault="00C91CC6" w:rsidP="006C6D6F">
      <w:pPr>
        <w:snapToGrid w:val="0"/>
        <w:spacing w:after="0" w:line="240" w:lineRule="auto"/>
        <w:jc w:val="both"/>
        <w:rPr>
          <w:rFonts w:eastAsia="Times New Roman" w:cstheme="minorHAnsi"/>
          <w:color w:val="000000" w:themeColor="text1"/>
          <w:szCs w:val="20"/>
          <w:lang w:val="es-EC" w:eastAsia="ar-SA"/>
        </w:rPr>
      </w:pPr>
      <w:r>
        <w:rPr>
          <w:sz w:val="18"/>
        </w:rPr>
        <w:t>La autorización de paso a producción queda condicionada al cierre satisfactorio de los criterios indicados en las observaciones, a la aprobación del área requirente y a la validación técnica de DPTI/DISST.</w:t>
      </w:r>
    </w:p>
    <w:p w:rsidR="0014794D" w:rsidRPr="006C6D6F" w:rsidRDefault="0014794D" w:rsidP="006C6D6F">
      <w:pPr>
        <w:spacing w:after="0" w:line="240" w:lineRule="auto"/>
        <w:rPr>
          <w:rFonts w:eastAsia="Times New Roman" w:cstheme="minorHAnsi"/>
          <w:color w:val="000000" w:themeColor="text1"/>
          <w:szCs w:val="20"/>
          <w:lang w:val="es-EC" w:eastAsia="ar-SA"/>
        </w:rPr>
      </w:pPr>
    </w:p>
    <w:p w:rsidR="0093401A" w:rsidRPr="006C6D6F" w:rsidRDefault="00866801" w:rsidP="0014794D">
      <w:pPr>
        <w:rPr>
          <w:rFonts w:cstheme="minorHAnsi"/>
          <w:b/>
          <w:color w:val="000000" w:themeColor="text1"/>
          <w:szCs w:val="20"/>
        </w:rPr>
      </w:pPr>
      <w:r w:rsidRPr="006C6D6F">
        <w:rPr>
          <w:rFonts w:cstheme="minorHAnsi"/>
          <w:b/>
          <w:color w:val="000000" w:themeColor="text1"/>
          <w:szCs w:val="20"/>
        </w:rPr>
        <w:t>FIRMAS DE RESPONSABILIDAD</w:t>
      </w:r>
    </w:p>
    <w:tbl>
      <w:tblPr>
        <w:tblStyle w:val="Listaclara"/>
        <w:tblpPr w:leftFromText="141" w:rightFromText="141" w:vertAnchor="text" w:horzAnchor="margin" w:tblpXSpec="center" w:tblpY="126"/>
        <w:tblW w:w="935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A0" w:firstRow="1" w:lastRow="0" w:firstColumn="1" w:lastColumn="1" w:noHBand="0" w:noVBand="0"/>
      </w:tblPr>
      <w:tblGrid>
        <w:gridCol w:w="2977"/>
        <w:gridCol w:w="3969"/>
        <w:gridCol w:w="2410"/>
      </w:tblGrid>
      <w:tr w:rsidR="004158A6" w:rsidRPr="006C6D6F" w:rsidTr="00485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B0EC0" w:rsidRPr="006C6D6F" w:rsidRDefault="00FB0EC0" w:rsidP="00CB5D92">
            <w:pPr>
              <w:jc w:val="center"/>
              <w:rPr>
                <w:rFonts w:cstheme="minorHAnsi"/>
                <w:color w:val="000000" w:themeColor="text1"/>
                <w:szCs w:val="20"/>
              </w:rPr>
            </w:pPr>
            <w:r w:rsidRPr="006C6D6F">
              <w:rPr>
                <w:rFonts w:cstheme="minorHAnsi"/>
                <w:color w:val="000000" w:themeColor="text1"/>
                <w:sz w:val="17"/>
                <w:szCs w:val="20"/>
              </w:rPr>
              <w:t>Nombre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B0EC0" w:rsidRPr="006C6D6F" w:rsidRDefault="007B432B" w:rsidP="00CB5D92">
            <w:pPr>
              <w:jc w:val="center"/>
              <w:rPr>
                <w:rFonts w:cstheme="minorHAnsi"/>
                <w:color w:val="000000" w:themeColor="text1"/>
                <w:szCs w:val="20"/>
              </w:rPr>
            </w:pPr>
            <w:r w:rsidRPr="006C6D6F">
              <w:rPr>
                <w:rFonts w:cstheme="minorHAnsi"/>
                <w:color w:val="000000" w:themeColor="text1"/>
                <w:sz w:val="17"/>
                <w:szCs w:val="20"/>
              </w:rPr>
              <w:t>Cargo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1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B0EC0" w:rsidRPr="006C6D6F" w:rsidRDefault="00FB0EC0" w:rsidP="00CB5D92">
            <w:pPr>
              <w:jc w:val="center"/>
              <w:rPr>
                <w:rFonts w:cstheme="minorHAnsi"/>
                <w:color w:val="000000" w:themeColor="text1"/>
                <w:szCs w:val="20"/>
              </w:rPr>
            </w:pPr>
            <w:r w:rsidRPr="006C6D6F">
              <w:rPr>
                <w:rFonts w:cstheme="minorHAnsi"/>
                <w:color w:val="000000" w:themeColor="text1"/>
                <w:sz w:val="17"/>
                <w:szCs w:val="20"/>
              </w:rPr>
              <w:t>Firma</w:t>
            </w:r>
          </w:p>
        </w:tc>
      </w:tr>
      <w:tr w:rsidR="004158A6" w:rsidRPr="006C6D6F" w:rsidTr="006C6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5784E" w:rsidRDefault="00E239CF">
            <w:r>
              <w:rPr>
                <w:b w:val="0"/>
                <w:sz w:val="17"/>
              </w:rPr>
              <w:t>PENDIENTE DE DESIGNACIÓN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5784E" w:rsidRDefault="00E239CF">
            <w:r>
              <w:rPr>
                <w:sz w:val="17"/>
              </w:rPr>
              <w:t>Responsable / Autoridad del área requirente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1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025D" w:rsidRPr="006C6D6F" w:rsidRDefault="00C0025D" w:rsidP="006C578F">
            <w:pPr>
              <w:rPr>
                <w:rFonts w:cstheme="minorHAnsi"/>
                <w:b w:val="0"/>
                <w:bCs w:val="0"/>
                <w:color w:val="000000" w:themeColor="text1"/>
                <w:szCs w:val="20"/>
                <w:lang w:val="es-EC"/>
              </w:rPr>
            </w:pPr>
          </w:p>
        </w:tc>
      </w:tr>
      <w:tr w:rsidR="004158A6" w:rsidRPr="006C6D6F" w:rsidTr="006C6D6F">
        <w:trPr>
          <w:trHeight w:val="7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5784E" w:rsidRDefault="00E239CF">
            <w:r>
              <w:rPr>
                <w:b w:val="0"/>
                <w:sz w:val="17"/>
              </w:rPr>
              <w:t>PENDIENTE DE DESIGNACIÓN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9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5784E" w:rsidRDefault="00E239CF">
            <w:r>
              <w:rPr>
                <w:sz w:val="17"/>
              </w:rPr>
              <w:t xml:space="preserve">Delegado funcional / Analista del área </w:t>
            </w:r>
            <w:r>
              <w:rPr>
                <w:sz w:val="17"/>
              </w:rPr>
              <w:t>requirente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025D" w:rsidRPr="006C6D6F" w:rsidRDefault="00C0025D" w:rsidP="006C578F">
            <w:pPr>
              <w:rPr>
                <w:rFonts w:cstheme="minorHAnsi"/>
                <w:b w:val="0"/>
                <w:bCs w:val="0"/>
                <w:color w:val="000000" w:themeColor="text1"/>
                <w:szCs w:val="20"/>
                <w:lang w:val="es-EC"/>
              </w:rPr>
            </w:pPr>
          </w:p>
        </w:tc>
      </w:tr>
    </w:tbl>
    <w:p w:rsidR="008D2AEF" w:rsidRDefault="008D2AEF" w:rsidP="00387669">
      <w:pPr>
        <w:rPr>
          <w:rFonts w:cstheme="minorHAnsi"/>
          <w:color w:val="000000" w:themeColor="text1"/>
          <w:szCs w:val="20"/>
        </w:rPr>
      </w:pPr>
    </w:p>
    <w:p w:rsidR="008A7F82" w:rsidRPr="006C6D6F" w:rsidRDefault="008A7F82" w:rsidP="00387669">
      <w:pPr>
        <w:rPr>
          <w:rFonts w:cstheme="minorHAnsi"/>
          <w:color w:val="000000" w:themeColor="text1"/>
          <w:szCs w:val="20"/>
        </w:rPr>
      </w:pPr>
    </w:p>
    <w:sectPr w:rsidR="008A7F82" w:rsidRPr="006C6D6F" w:rsidSect="008A7F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985" w:bottom="993" w:left="1418" w:header="708" w:footer="17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39CF" w:rsidRDefault="00E239CF" w:rsidP="0093401A">
      <w:pPr>
        <w:spacing w:after="0" w:line="240" w:lineRule="auto"/>
      </w:pPr>
      <w:r>
        <w:separator/>
      </w:r>
    </w:p>
  </w:endnote>
  <w:endnote w:type="continuationSeparator" w:id="0">
    <w:p w:rsidR="00E239CF" w:rsidRDefault="00E239CF" w:rsidP="00934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F1E" w:rsidRDefault="00836F1E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0F24" w:rsidRDefault="008A7F82" w:rsidP="008A7F82">
    <w:pPr>
      <w:pStyle w:val="Piedepgina"/>
      <w:jc w:val="center"/>
    </w:pPr>
    <w:r w:rsidRPr="008A7F82">
      <w:rPr>
        <w:noProof/>
        <w:lang w:val="es-EC" w:eastAsia="es-EC"/>
      </w:rPr>
      <w:drawing>
        <wp:inline distT="0" distB="0" distL="0" distR="0" wp14:anchorId="4E6DB468" wp14:editId="61AEDA5D">
          <wp:extent cx="4105275" cy="424444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79293" cy="4320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F1E" w:rsidRDefault="00836F1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39CF" w:rsidRDefault="00E239CF" w:rsidP="0093401A">
      <w:pPr>
        <w:spacing w:after="0" w:line="240" w:lineRule="auto"/>
      </w:pPr>
      <w:r>
        <w:separator/>
      </w:r>
    </w:p>
  </w:footnote>
  <w:footnote w:type="continuationSeparator" w:id="0">
    <w:p w:rsidR="00E239CF" w:rsidRDefault="00E239CF" w:rsidP="00934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F1E" w:rsidRDefault="00836F1E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14" w:type="dxa"/>
      <w:tblInd w:w="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635"/>
      <w:gridCol w:w="3460"/>
      <w:gridCol w:w="1096"/>
      <w:gridCol w:w="2023"/>
    </w:tblGrid>
    <w:tr w:rsidR="00340B33" w:rsidRPr="00FA1A05" w:rsidTr="008A7F82">
      <w:trPr>
        <w:trHeight w:val="433"/>
      </w:trPr>
      <w:tc>
        <w:tcPr>
          <w:tcW w:w="2635" w:type="dxa"/>
          <w:vMerge w:val="restart"/>
          <w:shd w:val="clear" w:color="auto" w:fill="auto"/>
          <w:noWrap/>
          <w:vAlign w:val="center"/>
          <w:hideMark/>
        </w:tcPr>
        <w:p w:rsidR="004158A6" w:rsidRPr="00FA1A05" w:rsidRDefault="00836F1E" w:rsidP="00836F1E">
          <w:pPr>
            <w:spacing w:after="0" w:line="240" w:lineRule="auto"/>
            <w:jc w:val="center"/>
            <w:rPr>
              <w:rFonts w:eastAsia="Times New Roman"/>
              <w:color w:val="000000" w:themeColor="text1"/>
              <w:lang w:eastAsia="es-EC"/>
            </w:rPr>
          </w:pPr>
          <w:r w:rsidRPr="00836F1E">
            <w:rPr>
              <w:rFonts w:eastAsia="Times New Roman" w:cstheme="minorHAnsi"/>
              <w:noProof/>
              <w:color w:val="000000"/>
              <w:szCs w:val="20"/>
              <w:lang w:val="es-EC" w:eastAsia="es-EC"/>
            </w:rPr>
            <w:drawing>
              <wp:inline distT="0" distB="0" distL="0" distR="0" wp14:anchorId="64C75D9B" wp14:editId="4F5F0229">
                <wp:extent cx="885825" cy="457387"/>
                <wp:effectExtent l="0" t="0" r="0" b="0"/>
                <wp:docPr id="1" name="Imagen 1" descr="C:\proyectos\AOCR\documentación\escu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proyectos\AOCR\documentación\escu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4900" cy="4620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836F1E">
            <w:rPr>
              <w:rFonts w:eastAsia="Times New Roman" w:cstheme="minorHAnsi"/>
              <w:noProof/>
              <w:color w:val="000000"/>
              <w:szCs w:val="20"/>
              <w:lang w:val="es-EC" w:eastAsia="es-EC"/>
            </w:rPr>
            <w:drawing>
              <wp:inline distT="0" distB="0" distL="0" distR="0">
                <wp:extent cx="1514475" cy="277117"/>
                <wp:effectExtent l="0" t="0" r="0" b="0"/>
                <wp:docPr id="2" name="Imagen 2" descr="C:\proyectos\AOCR\documentación\DGC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proyectos\AOCR\documentación\DGC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8362" cy="2851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60" w:type="dxa"/>
          <w:shd w:val="clear" w:color="auto" w:fill="auto"/>
          <w:vAlign w:val="center"/>
        </w:tcPr>
        <w:p w:rsidR="004158A6" w:rsidRPr="00A44B64" w:rsidRDefault="00836F1E" w:rsidP="004158A6">
          <w:pPr>
            <w:spacing w:after="0" w:line="240" w:lineRule="auto"/>
            <w:jc w:val="center"/>
            <w:rPr>
              <w:rFonts w:eastAsia="Times New Roman"/>
              <w:bCs/>
              <w:color w:val="000000" w:themeColor="text1"/>
              <w:szCs w:val="20"/>
              <w:lang w:eastAsia="es-EC"/>
            </w:rPr>
          </w:pPr>
          <w:r>
            <w:rPr>
              <w:rFonts w:eastAsia="Times New Roman"/>
              <w:bCs/>
              <w:color w:val="000000" w:themeColor="text1"/>
              <w:szCs w:val="20"/>
              <w:lang w:eastAsia="es-EC"/>
            </w:rPr>
            <w:t>Dirección General de Aviación Civil</w:t>
          </w:r>
        </w:p>
      </w:tc>
      <w:tc>
        <w:tcPr>
          <w:tcW w:w="918" w:type="dxa"/>
          <w:vAlign w:val="center"/>
        </w:tcPr>
        <w:p w:rsidR="004158A6" w:rsidRPr="00A44B64" w:rsidRDefault="004158A6" w:rsidP="004158A6">
          <w:pPr>
            <w:jc w:val="center"/>
            <w:rPr>
              <w:bCs/>
              <w:color w:val="000000" w:themeColor="text1"/>
              <w:szCs w:val="20"/>
              <w:lang w:eastAsia="es-EC"/>
            </w:rPr>
          </w:pPr>
          <w:r w:rsidRPr="00A44B64">
            <w:rPr>
              <w:bCs/>
              <w:color w:val="000000" w:themeColor="text1"/>
              <w:szCs w:val="20"/>
              <w:lang w:eastAsia="es-EC"/>
            </w:rPr>
            <w:t>VERSIÓN:</w:t>
          </w:r>
        </w:p>
      </w:tc>
      <w:tc>
        <w:tcPr>
          <w:tcW w:w="2201" w:type="dxa"/>
          <w:vAlign w:val="center"/>
        </w:tcPr>
        <w:p w:rsidR="004158A6" w:rsidRPr="00A44B64" w:rsidRDefault="008A7F82" w:rsidP="004158A6">
          <w:pPr>
            <w:jc w:val="center"/>
            <w:rPr>
              <w:bCs/>
              <w:color w:val="000000" w:themeColor="text1"/>
              <w:szCs w:val="20"/>
              <w:lang w:eastAsia="es-EC"/>
            </w:rPr>
          </w:pPr>
          <w:r>
            <w:rPr>
              <w:bCs/>
              <w:color w:val="000000" w:themeColor="text1"/>
              <w:szCs w:val="20"/>
              <w:lang w:eastAsia="es-EC"/>
            </w:rPr>
            <w:t>1.1</w:t>
          </w:r>
        </w:p>
      </w:tc>
    </w:tr>
    <w:tr w:rsidR="00340B33" w:rsidRPr="00FA1A05" w:rsidTr="008A7F82">
      <w:trPr>
        <w:trHeight w:val="394"/>
      </w:trPr>
      <w:tc>
        <w:tcPr>
          <w:tcW w:w="2635" w:type="dxa"/>
          <w:vMerge/>
          <w:vAlign w:val="center"/>
        </w:tcPr>
        <w:p w:rsidR="004158A6" w:rsidRPr="00FA1A05" w:rsidRDefault="004158A6" w:rsidP="004158A6">
          <w:pPr>
            <w:spacing w:after="0" w:line="240" w:lineRule="auto"/>
            <w:rPr>
              <w:rFonts w:eastAsia="Times New Roman"/>
              <w:color w:val="000000" w:themeColor="text1"/>
              <w:lang w:eastAsia="es-EC"/>
            </w:rPr>
          </w:pPr>
        </w:p>
      </w:tc>
      <w:tc>
        <w:tcPr>
          <w:tcW w:w="3460" w:type="dxa"/>
          <w:shd w:val="clear" w:color="auto" w:fill="auto"/>
          <w:noWrap/>
          <w:vAlign w:val="center"/>
        </w:tcPr>
        <w:p w:rsidR="004158A6" w:rsidRPr="00A44B64" w:rsidRDefault="00836F1E" w:rsidP="004158A6">
          <w:pPr>
            <w:spacing w:after="0" w:line="240" w:lineRule="auto"/>
            <w:jc w:val="center"/>
            <w:rPr>
              <w:rFonts w:eastAsia="Times New Roman"/>
              <w:bCs/>
              <w:color w:val="000000" w:themeColor="text1"/>
              <w:szCs w:val="20"/>
              <w:lang w:eastAsia="es-EC"/>
            </w:rPr>
          </w:pPr>
          <w:r>
            <w:rPr>
              <w:rFonts w:eastAsia="Times New Roman"/>
              <w:bCs/>
              <w:color w:val="000000" w:themeColor="text1"/>
              <w:szCs w:val="20"/>
              <w:lang w:eastAsia="es-EC"/>
            </w:rPr>
            <w:t>Dirección</w:t>
          </w:r>
          <w:r w:rsidR="004158A6" w:rsidRPr="00A44B64">
            <w:rPr>
              <w:rFonts w:eastAsia="Times New Roman"/>
              <w:bCs/>
              <w:color w:val="000000" w:themeColor="text1"/>
              <w:szCs w:val="20"/>
              <w:lang w:eastAsia="es-EC"/>
            </w:rPr>
            <w:t xml:space="preserve"> de Tecnologías de Información y Comunicación</w:t>
          </w:r>
        </w:p>
      </w:tc>
      <w:tc>
        <w:tcPr>
          <w:tcW w:w="918" w:type="dxa"/>
          <w:vAlign w:val="center"/>
        </w:tcPr>
        <w:p w:rsidR="004158A6" w:rsidRPr="00A44B64" w:rsidRDefault="004158A6" w:rsidP="004158A6">
          <w:pPr>
            <w:jc w:val="center"/>
            <w:rPr>
              <w:bCs/>
              <w:color w:val="000000" w:themeColor="text1"/>
              <w:szCs w:val="20"/>
              <w:lang w:eastAsia="es-EC"/>
            </w:rPr>
          </w:pPr>
          <w:r w:rsidRPr="00A44B64">
            <w:rPr>
              <w:bCs/>
              <w:color w:val="000000" w:themeColor="text1"/>
              <w:szCs w:val="20"/>
              <w:lang w:eastAsia="es-EC"/>
            </w:rPr>
            <w:t>CÓDIGO:</w:t>
          </w:r>
        </w:p>
      </w:tc>
      <w:tc>
        <w:tcPr>
          <w:tcW w:w="2201" w:type="dxa"/>
          <w:vAlign w:val="center"/>
        </w:tcPr>
        <w:p w:rsidR="004158A6" w:rsidRPr="00A44B64" w:rsidRDefault="00836F1E" w:rsidP="0062440A">
          <w:pPr>
            <w:ind w:left="-78"/>
            <w:jc w:val="center"/>
            <w:rPr>
              <w:bCs/>
              <w:color w:val="000000" w:themeColor="text1"/>
              <w:szCs w:val="20"/>
              <w:lang w:eastAsia="es-EC"/>
            </w:rPr>
          </w:pPr>
          <w:r>
            <w:rPr>
              <w:bCs/>
              <w:szCs w:val="20"/>
              <w:lang w:eastAsia="es-EC"/>
            </w:rPr>
            <w:t>PC-D</w:t>
          </w:r>
          <w:bookmarkStart w:id="0" w:name="_GoBack"/>
          <w:bookmarkEnd w:id="0"/>
          <w:r w:rsidR="008A7F82" w:rsidRPr="008A7F82">
            <w:rPr>
              <w:bCs/>
              <w:szCs w:val="20"/>
              <w:lang w:eastAsia="es-EC"/>
            </w:rPr>
            <w:t>TIC.DDPTI.1.2-F.05</w:t>
          </w:r>
        </w:p>
      </w:tc>
    </w:tr>
    <w:tr w:rsidR="00340B33" w:rsidRPr="00FA1A05" w:rsidTr="008A7F82">
      <w:trPr>
        <w:trHeight w:val="394"/>
      </w:trPr>
      <w:tc>
        <w:tcPr>
          <w:tcW w:w="2635" w:type="dxa"/>
          <w:vMerge/>
          <w:vAlign w:val="center"/>
          <w:hideMark/>
        </w:tcPr>
        <w:p w:rsidR="004158A6" w:rsidRPr="00FA1A05" w:rsidRDefault="004158A6" w:rsidP="004158A6">
          <w:pPr>
            <w:spacing w:after="0" w:line="240" w:lineRule="auto"/>
            <w:rPr>
              <w:rFonts w:eastAsia="Times New Roman"/>
              <w:color w:val="000000" w:themeColor="text1"/>
              <w:lang w:eastAsia="es-EC"/>
            </w:rPr>
          </w:pPr>
        </w:p>
      </w:tc>
      <w:tc>
        <w:tcPr>
          <w:tcW w:w="3460" w:type="dxa"/>
          <w:shd w:val="clear" w:color="auto" w:fill="auto"/>
          <w:noWrap/>
          <w:vAlign w:val="center"/>
          <w:hideMark/>
        </w:tcPr>
        <w:p w:rsidR="004158A6" w:rsidRPr="00A44B64" w:rsidRDefault="004158A6" w:rsidP="004158A6">
          <w:pPr>
            <w:spacing w:after="0" w:line="240" w:lineRule="auto"/>
            <w:jc w:val="center"/>
            <w:rPr>
              <w:rFonts w:eastAsia="Times New Roman"/>
              <w:bCs/>
              <w:color w:val="000000" w:themeColor="text1"/>
              <w:szCs w:val="20"/>
              <w:lang w:eastAsia="es-EC"/>
            </w:rPr>
          </w:pPr>
          <w:r w:rsidRPr="006C6D6F">
            <w:rPr>
              <w:rFonts w:eastAsia="Times New Roman"/>
              <w:bCs/>
              <w:color w:val="000000" w:themeColor="text1"/>
              <w:szCs w:val="20"/>
              <w:lang w:eastAsia="es-EC"/>
            </w:rPr>
            <w:t xml:space="preserve">ACTA </w:t>
          </w:r>
          <w:r w:rsidR="00507759" w:rsidRPr="006C6D6F">
            <w:rPr>
              <w:rFonts w:eastAsia="Times New Roman"/>
              <w:bCs/>
              <w:color w:val="000000" w:themeColor="text1"/>
              <w:szCs w:val="20"/>
              <w:lang w:eastAsia="es-EC"/>
            </w:rPr>
            <w:t xml:space="preserve">CERTIFICACION </w:t>
          </w:r>
          <w:r w:rsidRPr="006C6D6F">
            <w:rPr>
              <w:rFonts w:eastAsia="Times New Roman"/>
              <w:bCs/>
              <w:color w:val="000000" w:themeColor="text1"/>
              <w:szCs w:val="20"/>
              <w:lang w:eastAsia="es-EC"/>
            </w:rPr>
            <w:t>FUNCIONAL</w:t>
          </w:r>
        </w:p>
      </w:tc>
      <w:tc>
        <w:tcPr>
          <w:tcW w:w="918" w:type="dxa"/>
          <w:vAlign w:val="center"/>
        </w:tcPr>
        <w:p w:rsidR="004158A6" w:rsidRPr="00A44B64" w:rsidRDefault="004158A6" w:rsidP="004158A6">
          <w:pPr>
            <w:jc w:val="center"/>
            <w:rPr>
              <w:bCs/>
              <w:color w:val="000000" w:themeColor="text1"/>
              <w:szCs w:val="20"/>
              <w:lang w:eastAsia="es-EC"/>
            </w:rPr>
          </w:pPr>
          <w:r w:rsidRPr="00A44B64">
            <w:rPr>
              <w:bCs/>
              <w:color w:val="000000" w:themeColor="text1"/>
              <w:szCs w:val="20"/>
              <w:lang w:eastAsia="es-EC"/>
            </w:rPr>
            <w:t>PÁGINA:</w:t>
          </w:r>
        </w:p>
      </w:tc>
      <w:tc>
        <w:tcPr>
          <w:tcW w:w="2201" w:type="dxa"/>
          <w:vAlign w:val="center"/>
        </w:tcPr>
        <w:p w:rsidR="004158A6" w:rsidRPr="00A44B64" w:rsidRDefault="004379AF" w:rsidP="004158A6">
          <w:pPr>
            <w:jc w:val="center"/>
            <w:rPr>
              <w:bCs/>
              <w:color w:val="000000" w:themeColor="text1"/>
              <w:szCs w:val="20"/>
              <w:lang w:eastAsia="es-EC"/>
            </w:rPr>
          </w:pPr>
          <w:r w:rsidRPr="00A44B64">
            <w:rPr>
              <w:color w:val="000000" w:themeColor="text1"/>
              <w:szCs w:val="20"/>
            </w:rPr>
            <w:fldChar w:fldCharType="begin"/>
          </w:r>
          <w:r w:rsidRPr="00A44B64">
            <w:rPr>
              <w:color w:val="000000" w:themeColor="text1"/>
              <w:szCs w:val="20"/>
            </w:rPr>
            <w:instrText>PAGE   \* MERGEFORMAT</w:instrText>
          </w:r>
          <w:r w:rsidRPr="00A44B64">
            <w:rPr>
              <w:color w:val="000000" w:themeColor="text1"/>
              <w:szCs w:val="20"/>
            </w:rPr>
            <w:fldChar w:fldCharType="separate"/>
          </w:r>
          <w:r w:rsidR="00836F1E">
            <w:rPr>
              <w:noProof/>
              <w:color w:val="000000" w:themeColor="text1"/>
              <w:szCs w:val="20"/>
            </w:rPr>
            <w:t>1</w:t>
          </w:r>
          <w:r w:rsidRPr="00A44B64">
            <w:rPr>
              <w:color w:val="000000" w:themeColor="text1"/>
              <w:szCs w:val="20"/>
            </w:rPr>
            <w:fldChar w:fldCharType="end"/>
          </w:r>
          <w:r w:rsidRPr="00A44B64">
            <w:rPr>
              <w:color w:val="000000" w:themeColor="text1"/>
              <w:szCs w:val="20"/>
            </w:rPr>
            <w:t xml:space="preserve"> de </w:t>
          </w:r>
          <w:r w:rsidRPr="00A44B64">
            <w:rPr>
              <w:color w:val="000000" w:themeColor="text1"/>
              <w:szCs w:val="20"/>
            </w:rPr>
            <w:fldChar w:fldCharType="begin"/>
          </w:r>
          <w:r w:rsidRPr="00A44B64">
            <w:rPr>
              <w:color w:val="000000" w:themeColor="text1"/>
              <w:szCs w:val="20"/>
            </w:rPr>
            <w:instrText xml:space="preserve"> NUMPAGES   \* MERGEFORMAT </w:instrText>
          </w:r>
          <w:r w:rsidRPr="00A44B64">
            <w:rPr>
              <w:color w:val="000000" w:themeColor="text1"/>
              <w:szCs w:val="20"/>
            </w:rPr>
            <w:fldChar w:fldCharType="separate"/>
          </w:r>
          <w:r w:rsidR="00836F1E">
            <w:rPr>
              <w:noProof/>
              <w:color w:val="000000" w:themeColor="text1"/>
              <w:szCs w:val="20"/>
            </w:rPr>
            <w:t>2</w:t>
          </w:r>
          <w:r w:rsidRPr="00A44B64">
            <w:rPr>
              <w:color w:val="000000" w:themeColor="text1"/>
              <w:szCs w:val="20"/>
            </w:rPr>
            <w:fldChar w:fldCharType="end"/>
          </w:r>
        </w:p>
      </w:tc>
    </w:tr>
  </w:tbl>
  <w:p w:rsidR="004158A6" w:rsidRPr="00681105" w:rsidRDefault="004158A6">
    <w:pPr>
      <w:pStyle w:val="Encabezado"/>
      <w:rPr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F1E" w:rsidRDefault="00836F1E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AC2ADE"/>
    <w:multiLevelType w:val="hybridMultilevel"/>
    <w:tmpl w:val="6B5E698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296B52"/>
    <w:multiLevelType w:val="hybridMultilevel"/>
    <w:tmpl w:val="D63EAB5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DD7557"/>
    <w:multiLevelType w:val="hybridMultilevel"/>
    <w:tmpl w:val="DF02E1D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094BA2"/>
    <w:multiLevelType w:val="hybridMultilevel"/>
    <w:tmpl w:val="8B48AE7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4D6A7D"/>
    <w:multiLevelType w:val="hybridMultilevel"/>
    <w:tmpl w:val="1BDC0D34"/>
    <w:lvl w:ilvl="0" w:tplc="8558F1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70C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01A"/>
    <w:rsid w:val="000069AC"/>
    <w:rsid w:val="00016001"/>
    <w:rsid w:val="00017D84"/>
    <w:rsid w:val="00036B50"/>
    <w:rsid w:val="000568BF"/>
    <w:rsid w:val="000636D4"/>
    <w:rsid w:val="000A5759"/>
    <w:rsid w:val="000C0969"/>
    <w:rsid w:val="000C1346"/>
    <w:rsid w:val="000C3F92"/>
    <w:rsid w:val="000D5935"/>
    <w:rsid w:val="000E0CFF"/>
    <w:rsid w:val="000F2C90"/>
    <w:rsid w:val="001008D2"/>
    <w:rsid w:val="00112AB8"/>
    <w:rsid w:val="0014794D"/>
    <w:rsid w:val="00163E44"/>
    <w:rsid w:val="00176077"/>
    <w:rsid w:val="001829A4"/>
    <w:rsid w:val="001869F7"/>
    <w:rsid w:val="0019073F"/>
    <w:rsid w:val="001B29D8"/>
    <w:rsid w:val="001C5224"/>
    <w:rsid w:val="001D297F"/>
    <w:rsid w:val="001D3BB2"/>
    <w:rsid w:val="001D5699"/>
    <w:rsid w:val="001D77B5"/>
    <w:rsid w:val="001E58C5"/>
    <w:rsid w:val="001F05D4"/>
    <w:rsid w:val="00211932"/>
    <w:rsid w:val="00224C9F"/>
    <w:rsid w:val="00236620"/>
    <w:rsid w:val="00262BDB"/>
    <w:rsid w:val="00277E26"/>
    <w:rsid w:val="00287481"/>
    <w:rsid w:val="00295126"/>
    <w:rsid w:val="002A2622"/>
    <w:rsid w:val="002C1F00"/>
    <w:rsid w:val="002C429D"/>
    <w:rsid w:val="002C4882"/>
    <w:rsid w:val="002D06E0"/>
    <w:rsid w:val="002D370E"/>
    <w:rsid w:val="002D4049"/>
    <w:rsid w:val="002E2A1C"/>
    <w:rsid w:val="002E36CB"/>
    <w:rsid w:val="002F0486"/>
    <w:rsid w:val="00302534"/>
    <w:rsid w:val="00311445"/>
    <w:rsid w:val="00314D3E"/>
    <w:rsid w:val="00327ECA"/>
    <w:rsid w:val="00340B33"/>
    <w:rsid w:val="00342787"/>
    <w:rsid w:val="00355C3F"/>
    <w:rsid w:val="00385DB8"/>
    <w:rsid w:val="00387669"/>
    <w:rsid w:val="003877F6"/>
    <w:rsid w:val="003951D7"/>
    <w:rsid w:val="003A31DC"/>
    <w:rsid w:val="003B4612"/>
    <w:rsid w:val="003D4D51"/>
    <w:rsid w:val="003D6D03"/>
    <w:rsid w:val="003E135F"/>
    <w:rsid w:val="003F232D"/>
    <w:rsid w:val="004108C5"/>
    <w:rsid w:val="004117AA"/>
    <w:rsid w:val="004158A6"/>
    <w:rsid w:val="004379AF"/>
    <w:rsid w:val="004410C5"/>
    <w:rsid w:val="004611AC"/>
    <w:rsid w:val="00465897"/>
    <w:rsid w:val="00465981"/>
    <w:rsid w:val="00484EE7"/>
    <w:rsid w:val="00485A0E"/>
    <w:rsid w:val="00496352"/>
    <w:rsid w:val="004A0E3B"/>
    <w:rsid w:val="004A2348"/>
    <w:rsid w:val="004A3217"/>
    <w:rsid w:val="004A79A9"/>
    <w:rsid w:val="004B1DD1"/>
    <w:rsid w:val="004B5758"/>
    <w:rsid w:val="004C0545"/>
    <w:rsid w:val="004D695B"/>
    <w:rsid w:val="00507759"/>
    <w:rsid w:val="00511AFB"/>
    <w:rsid w:val="00526795"/>
    <w:rsid w:val="0053509C"/>
    <w:rsid w:val="00537706"/>
    <w:rsid w:val="005526AD"/>
    <w:rsid w:val="005620E5"/>
    <w:rsid w:val="0058656B"/>
    <w:rsid w:val="005A65EA"/>
    <w:rsid w:val="005B22DB"/>
    <w:rsid w:val="00613135"/>
    <w:rsid w:val="0061466D"/>
    <w:rsid w:val="00623090"/>
    <w:rsid w:val="0062440A"/>
    <w:rsid w:val="00652AC9"/>
    <w:rsid w:val="00653B74"/>
    <w:rsid w:val="00660B8F"/>
    <w:rsid w:val="0066699A"/>
    <w:rsid w:val="00674321"/>
    <w:rsid w:val="00681105"/>
    <w:rsid w:val="006813E8"/>
    <w:rsid w:val="00697046"/>
    <w:rsid w:val="006A1F69"/>
    <w:rsid w:val="006C4707"/>
    <w:rsid w:val="006C578F"/>
    <w:rsid w:val="006C6D6F"/>
    <w:rsid w:val="006D4A57"/>
    <w:rsid w:val="006D6BEE"/>
    <w:rsid w:val="006D710C"/>
    <w:rsid w:val="006E02A6"/>
    <w:rsid w:val="006E3293"/>
    <w:rsid w:val="007236BC"/>
    <w:rsid w:val="0072603C"/>
    <w:rsid w:val="00726932"/>
    <w:rsid w:val="00727D01"/>
    <w:rsid w:val="00735040"/>
    <w:rsid w:val="00743FB2"/>
    <w:rsid w:val="007623B2"/>
    <w:rsid w:val="00772C44"/>
    <w:rsid w:val="007737ED"/>
    <w:rsid w:val="00774A21"/>
    <w:rsid w:val="007822D9"/>
    <w:rsid w:val="007A6367"/>
    <w:rsid w:val="007A7A65"/>
    <w:rsid w:val="007B432B"/>
    <w:rsid w:val="007B70D8"/>
    <w:rsid w:val="007C1D9D"/>
    <w:rsid w:val="007E3C15"/>
    <w:rsid w:val="007F606C"/>
    <w:rsid w:val="00813017"/>
    <w:rsid w:val="00820DBB"/>
    <w:rsid w:val="00836F1E"/>
    <w:rsid w:val="00840F24"/>
    <w:rsid w:val="00842B25"/>
    <w:rsid w:val="0085784E"/>
    <w:rsid w:val="00866801"/>
    <w:rsid w:val="00887C48"/>
    <w:rsid w:val="008A7F82"/>
    <w:rsid w:val="008C7C99"/>
    <w:rsid w:val="008D2AEF"/>
    <w:rsid w:val="008D391F"/>
    <w:rsid w:val="008D68A5"/>
    <w:rsid w:val="008F5828"/>
    <w:rsid w:val="009015FD"/>
    <w:rsid w:val="00905D31"/>
    <w:rsid w:val="00925C89"/>
    <w:rsid w:val="009266C2"/>
    <w:rsid w:val="00927D3E"/>
    <w:rsid w:val="0093401A"/>
    <w:rsid w:val="00940012"/>
    <w:rsid w:val="009704B2"/>
    <w:rsid w:val="00972445"/>
    <w:rsid w:val="0097368E"/>
    <w:rsid w:val="009815E4"/>
    <w:rsid w:val="009826D1"/>
    <w:rsid w:val="00984BCB"/>
    <w:rsid w:val="0098751E"/>
    <w:rsid w:val="00990294"/>
    <w:rsid w:val="00990766"/>
    <w:rsid w:val="009C62DE"/>
    <w:rsid w:val="009E43D9"/>
    <w:rsid w:val="009F16AA"/>
    <w:rsid w:val="00A05D0B"/>
    <w:rsid w:val="00A07FB6"/>
    <w:rsid w:val="00A16175"/>
    <w:rsid w:val="00A31C75"/>
    <w:rsid w:val="00A4101B"/>
    <w:rsid w:val="00A44B64"/>
    <w:rsid w:val="00A72C3A"/>
    <w:rsid w:val="00A77341"/>
    <w:rsid w:val="00A8276F"/>
    <w:rsid w:val="00AA7125"/>
    <w:rsid w:val="00AD77E3"/>
    <w:rsid w:val="00B062E2"/>
    <w:rsid w:val="00B07AF0"/>
    <w:rsid w:val="00B13BD0"/>
    <w:rsid w:val="00B2026B"/>
    <w:rsid w:val="00B2552C"/>
    <w:rsid w:val="00B26B47"/>
    <w:rsid w:val="00B32F0B"/>
    <w:rsid w:val="00B354A3"/>
    <w:rsid w:val="00B825D5"/>
    <w:rsid w:val="00B8792E"/>
    <w:rsid w:val="00B92CA6"/>
    <w:rsid w:val="00BB5BD2"/>
    <w:rsid w:val="00BC3669"/>
    <w:rsid w:val="00BD166F"/>
    <w:rsid w:val="00BF3EC6"/>
    <w:rsid w:val="00C0025D"/>
    <w:rsid w:val="00C01527"/>
    <w:rsid w:val="00C0285A"/>
    <w:rsid w:val="00C0640F"/>
    <w:rsid w:val="00C130A0"/>
    <w:rsid w:val="00C20C3C"/>
    <w:rsid w:val="00C30623"/>
    <w:rsid w:val="00C32B2E"/>
    <w:rsid w:val="00C35588"/>
    <w:rsid w:val="00C50B54"/>
    <w:rsid w:val="00C7334E"/>
    <w:rsid w:val="00C81C85"/>
    <w:rsid w:val="00C8406C"/>
    <w:rsid w:val="00C8713B"/>
    <w:rsid w:val="00C91CC6"/>
    <w:rsid w:val="00CA1772"/>
    <w:rsid w:val="00CA727B"/>
    <w:rsid w:val="00CC14CD"/>
    <w:rsid w:val="00CE6EF1"/>
    <w:rsid w:val="00CF6FF1"/>
    <w:rsid w:val="00D03E8C"/>
    <w:rsid w:val="00D51839"/>
    <w:rsid w:val="00D519D7"/>
    <w:rsid w:val="00D5577F"/>
    <w:rsid w:val="00D63470"/>
    <w:rsid w:val="00D91639"/>
    <w:rsid w:val="00DA1F9E"/>
    <w:rsid w:val="00DD4C5E"/>
    <w:rsid w:val="00DE40F2"/>
    <w:rsid w:val="00DE683E"/>
    <w:rsid w:val="00E20ABD"/>
    <w:rsid w:val="00E21866"/>
    <w:rsid w:val="00E239CF"/>
    <w:rsid w:val="00E40AD4"/>
    <w:rsid w:val="00E54333"/>
    <w:rsid w:val="00E558F4"/>
    <w:rsid w:val="00E56905"/>
    <w:rsid w:val="00E7110F"/>
    <w:rsid w:val="00E94FC7"/>
    <w:rsid w:val="00EA04E3"/>
    <w:rsid w:val="00EB0A3C"/>
    <w:rsid w:val="00ED7F97"/>
    <w:rsid w:val="00EF2F3F"/>
    <w:rsid w:val="00EF7F5C"/>
    <w:rsid w:val="00F24A19"/>
    <w:rsid w:val="00F40374"/>
    <w:rsid w:val="00F46B1B"/>
    <w:rsid w:val="00F50E16"/>
    <w:rsid w:val="00F516AC"/>
    <w:rsid w:val="00F626C4"/>
    <w:rsid w:val="00F63F9F"/>
    <w:rsid w:val="00F67E16"/>
    <w:rsid w:val="00F86803"/>
    <w:rsid w:val="00FA1A05"/>
    <w:rsid w:val="00FA6EEE"/>
    <w:rsid w:val="00FB0EC0"/>
    <w:rsid w:val="00FB3E55"/>
    <w:rsid w:val="00FB5FAD"/>
    <w:rsid w:val="00FC6B39"/>
    <w:rsid w:val="00FD0C3B"/>
    <w:rsid w:val="00FD62B7"/>
    <w:rsid w:val="00FE117E"/>
    <w:rsid w:val="00FE5DD9"/>
    <w:rsid w:val="00FE7910"/>
    <w:rsid w:val="00FF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4B3934A-988D-4BCF-8BA9-275EBED9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01A"/>
    <w:rPr>
      <w:rFonts w:ascii="Arial" w:hAnsi="Arial"/>
      <w:sz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401A"/>
    <w:pPr>
      <w:tabs>
        <w:tab w:val="center" w:pos="4252"/>
        <w:tab w:val="right" w:pos="8504"/>
      </w:tabs>
      <w:spacing w:after="0" w:line="240" w:lineRule="auto"/>
    </w:pPr>
    <w:rPr>
      <w:rFonts w:eastAsiaTheme="minorEastAsia"/>
      <w:sz w:val="24"/>
      <w:szCs w:val="24"/>
      <w:lang w:val="es-ES_tradnl" w:eastAsia="ja-JP"/>
    </w:rPr>
  </w:style>
  <w:style w:type="character" w:customStyle="1" w:styleId="EncabezadoCar">
    <w:name w:val="Encabezado Car"/>
    <w:basedOn w:val="Fuentedeprrafopredeter"/>
    <w:link w:val="Encabezado"/>
    <w:uiPriority w:val="99"/>
    <w:rsid w:val="0093401A"/>
    <w:rPr>
      <w:rFonts w:eastAsiaTheme="minorEastAsia"/>
      <w:sz w:val="24"/>
      <w:szCs w:val="24"/>
      <w:lang w:val="es-ES_tradnl" w:eastAsia="ja-JP"/>
    </w:rPr>
  </w:style>
  <w:style w:type="paragraph" w:styleId="Piedepgina">
    <w:name w:val="footer"/>
    <w:basedOn w:val="Normal"/>
    <w:link w:val="PiedepginaCar"/>
    <w:uiPriority w:val="99"/>
    <w:unhideWhenUsed/>
    <w:rsid w:val="0093401A"/>
    <w:pPr>
      <w:tabs>
        <w:tab w:val="center" w:pos="4252"/>
        <w:tab w:val="right" w:pos="8504"/>
      </w:tabs>
      <w:spacing w:after="0" w:line="240" w:lineRule="auto"/>
    </w:pPr>
    <w:rPr>
      <w:rFonts w:eastAsiaTheme="minorEastAsia"/>
      <w:sz w:val="24"/>
      <w:szCs w:val="24"/>
      <w:lang w:val="es-ES_tradnl" w:eastAsia="ja-JP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3401A"/>
    <w:rPr>
      <w:rFonts w:eastAsiaTheme="minorEastAsia"/>
      <w:sz w:val="24"/>
      <w:szCs w:val="24"/>
      <w:lang w:val="es-ES_tradnl" w:eastAsia="ja-JP"/>
    </w:rPr>
  </w:style>
  <w:style w:type="paragraph" w:styleId="Textoindependiente">
    <w:name w:val="Body Text"/>
    <w:basedOn w:val="Normal"/>
    <w:link w:val="TextoindependienteCar"/>
    <w:uiPriority w:val="99"/>
    <w:unhideWhenUsed/>
    <w:rsid w:val="0093401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3401A"/>
    <w:rPr>
      <w:lang w:val="es-ES"/>
    </w:rPr>
  </w:style>
  <w:style w:type="table" w:styleId="Listaclara">
    <w:name w:val="Light List"/>
    <w:basedOn w:val="Tablanormal"/>
    <w:uiPriority w:val="61"/>
    <w:rsid w:val="0093401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9736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368E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aliases w:val="TIT 2 IND"/>
    <w:basedOn w:val="Normal"/>
    <w:link w:val="PrrafodelistaCar"/>
    <w:uiPriority w:val="34"/>
    <w:qFormat/>
    <w:rsid w:val="00CC14CD"/>
    <w:pPr>
      <w:ind w:left="720"/>
      <w:contextualSpacing/>
    </w:pPr>
    <w:rPr>
      <w:lang w:val="es-EC"/>
    </w:rPr>
  </w:style>
  <w:style w:type="character" w:customStyle="1" w:styleId="PrrafodelistaCar">
    <w:name w:val="Párrafo de lista Car"/>
    <w:aliases w:val="TIT 2 IND Car"/>
    <w:link w:val="Prrafodelista"/>
    <w:uiPriority w:val="34"/>
    <w:locked/>
    <w:rsid w:val="00CC1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03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538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minca</dc:creator>
  <cp:lastModifiedBy>German Alberto Cajas Viteri</cp:lastModifiedBy>
  <cp:revision>72</cp:revision>
  <cp:lastPrinted>2021-06-05T16:56:00Z</cp:lastPrinted>
  <dcterms:created xsi:type="dcterms:W3CDTF">2017-11-06T21:30:00Z</dcterms:created>
  <dcterms:modified xsi:type="dcterms:W3CDTF">2026-07-21T14:49:00Z</dcterms:modified>
</cp:coreProperties>
</file>