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919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96"/>
        <w:gridCol w:w="2694"/>
        <w:gridCol w:w="1417"/>
        <w:gridCol w:w="3387"/>
      </w:tblGrid>
      <w:tr w:rsidR="003309A4" w:rsidRPr="00FB29D9" w:rsidTr="00E018AA">
        <w:trPr>
          <w:trHeight w:val="207"/>
        </w:trPr>
        <w:tc>
          <w:tcPr>
            <w:tcW w:w="1696" w:type="dxa"/>
            <w:shd w:val="clear" w:color="auto" w:fill="D9D9D9" w:themeFill="background1" w:themeFillShade="D9"/>
          </w:tcPr>
          <w:p w:rsidR="003309A4" w:rsidRPr="00FB29D9" w:rsidRDefault="003309A4" w:rsidP="000D1852">
            <w:pPr>
              <w:spacing w:after="0" w:line="240" w:lineRule="auto"/>
              <w:jc w:val="both"/>
              <w:rPr>
                <w:rFonts w:cstheme="minorHAnsi"/>
                <w:b/>
                <w:color w:val="000000" w:themeColor="text1"/>
              </w:rPr>
            </w:pPr>
            <w:r w:rsidRPr="00FB29D9">
              <w:rPr>
                <w:rFonts w:cstheme="minorHAnsi"/>
                <w:b/>
                <w:color w:val="000000" w:themeColor="text1"/>
              </w:rPr>
              <w:t>FECHA:</w:t>
            </w:r>
          </w:p>
        </w:tc>
        <w:tc>
          <w:tcPr>
            <w:tcW w:w="2694" w:type="dxa"/>
            <w:vAlign w:val="center"/>
          </w:tcPr>
          <w:p w:rsidR="005E216C" w:rsidRDefault="0051222B">
            <w:pPr>
              <w:spacing w:after="0" w:line="240" w:lineRule="auto"/>
              <w:jc w:val="center"/>
            </w:pPr>
            <w:r>
              <w:rPr>
                <w:rFonts w:ascii="Arial" w:eastAsia="Arial" w:hAnsi="Arial"/>
                <w:b/>
                <w:sz w:val="16"/>
              </w:rPr>
              <w:t>2026-07-21</w:t>
            </w:r>
          </w:p>
        </w:tc>
        <w:tc>
          <w:tcPr>
            <w:tcW w:w="1417" w:type="dxa"/>
            <w:shd w:val="clear" w:color="auto" w:fill="D9D9D9" w:themeFill="background1" w:themeFillShade="D9"/>
          </w:tcPr>
          <w:p w:rsidR="003309A4" w:rsidRPr="00FB29D9" w:rsidRDefault="003309A4" w:rsidP="000D1852">
            <w:pPr>
              <w:spacing w:after="0" w:line="240" w:lineRule="auto"/>
              <w:jc w:val="both"/>
              <w:rPr>
                <w:rFonts w:cstheme="minorHAnsi"/>
                <w:color w:val="000000" w:themeColor="text1"/>
              </w:rPr>
            </w:pPr>
            <w:r w:rsidRPr="00FB29D9">
              <w:rPr>
                <w:rFonts w:cstheme="minorHAnsi"/>
                <w:b/>
                <w:color w:val="000000" w:themeColor="text1"/>
              </w:rPr>
              <w:t>CÓDIGO:</w:t>
            </w:r>
          </w:p>
        </w:tc>
        <w:tc>
          <w:tcPr>
            <w:tcW w:w="3387" w:type="dxa"/>
            <w:vAlign w:val="center"/>
          </w:tcPr>
          <w:p w:rsidR="005E216C" w:rsidRDefault="005C75FF">
            <w:pPr>
              <w:spacing w:after="0" w:line="240" w:lineRule="auto"/>
              <w:jc w:val="center"/>
            </w:pPr>
            <w:r>
              <w:rPr>
                <w:rFonts w:ascii="Arial" w:eastAsia="Arial" w:hAnsi="Arial"/>
                <w:sz w:val="15"/>
              </w:rPr>
              <w:t>D</w:t>
            </w:r>
            <w:bookmarkStart w:id="0" w:name="_GoBack"/>
            <w:bookmarkEnd w:id="0"/>
            <w:r w:rsidR="0051222B">
              <w:rPr>
                <w:rFonts w:ascii="Arial" w:eastAsia="Arial" w:hAnsi="Arial"/>
                <w:sz w:val="15"/>
              </w:rPr>
              <w:t>TIC-PROY-2026-IT-PENDIENTE</w:t>
            </w:r>
          </w:p>
        </w:tc>
      </w:tr>
      <w:tr w:rsidR="0005738D" w:rsidRPr="00FB29D9" w:rsidTr="005E5D89">
        <w:trPr>
          <w:trHeight w:val="271"/>
        </w:trPr>
        <w:tc>
          <w:tcPr>
            <w:tcW w:w="1696" w:type="dxa"/>
            <w:shd w:val="clear" w:color="auto" w:fill="D9D9D9" w:themeFill="background1" w:themeFillShade="D9"/>
          </w:tcPr>
          <w:p w:rsidR="0005738D" w:rsidRPr="00FB29D9" w:rsidRDefault="0005738D" w:rsidP="0005738D">
            <w:pPr>
              <w:spacing w:after="0" w:line="240" w:lineRule="auto"/>
              <w:jc w:val="both"/>
              <w:rPr>
                <w:rFonts w:cstheme="minorHAnsi"/>
                <w:b/>
                <w:color w:val="000000" w:themeColor="text1"/>
              </w:rPr>
            </w:pPr>
            <w:r w:rsidRPr="00FB29D9">
              <w:rPr>
                <w:rFonts w:cstheme="minorHAnsi"/>
                <w:b/>
                <w:color w:val="000000" w:themeColor="text1"/>
              </w:rPr>
              <w:t>DE:</w:t>
            </w:r>
          </w:p>
        </w:tc>
        <w:tc>
          <w:tcPr>
            <w:tcW w:w="7498" w:type="dxa"/>
            <w:gridSpan w:val="3"/>
            <w:vAlign w:val="center"/>
          </w:tcPr>
          <w:p w:rsidR="005E216C" w:rsidRDefault="0051222B">
            <w:pPr>
              <w:spacing w:after="0" w:line="240" w:lineRule="auto"/>
            </w:pPr>
            <w:r>
              <w:rPr>
                <w:rFonts w:ascii="Arial" w:eastAsia="Arial" w:hAnsi="Arial"/>
                <w:sz w:val="15"/>
              </w:rPr>
              <w:t>Analista DPTI responsable del AOCR – PENDIENTE DE DESIGNACIÓN</w:t>
            </w:r>
          </w:p>
        </w:tc>
      </w:tr>
      <w:tr w:rsidR="0005738D" w:rsidRPr="00FB29D9" w:rsidTr="005E5D89">
        <w:trPr>
          <w:trHeight w:val="287"/>
        </w:trPr>
        <w:tc>
          <w:tcPr>
            <w:tcW w:w="1696" w:type="dxa"/>
            <w:shd w:val="clear" w:color="auto" w:fill="D9D9D9" w:themeFill="background1" w:themeFillShade="D9"/>
          </w:tcPr>
          <w:p w:rsidR="0005738D" w:rsidRPr="00FB29D9" w:rsidRDefault="0005738D" w:rsidP="0005738D">
            <w:pPr>
              <w:spacing w:after="0" w:line="240" w:lineRule="auto"/>
              <w:jc w:val="both"/>
              <w:rPr>
                <w:rFonts w:cstheme="minorHAnsi"/>
                <w:b/>
                <w:color w:val="000000" w:themeColor="text1"/>
              </w:rPr>
            </w:pPr>
            <w:r w:rsidRPr="00FB29D9">
              <w:rPr>
                <w:rFonts w:cstheme="minorHAnsi"/>
                <w:b/>
                <w:color w:val="000000" w:themeColor="text1"/>
              </w:rPr>
              <w:t>PARA:</w:t>
            </w:r>
          </w:p>
        </w:tc>
        <w:tc>
          <w:tcPr>
            <w:tcW w:w="7498" w:type="dxa"/>
            <w:gridSpan w:val="3"/>
            <w:vAlign w:val="center"/>
          </w:tcPr>
          <w:p w:rsidR="005E216C" w:rsidRDefault="0051222B">
            <w:pPr>
              <w:spacing w:after="0" w:line="240" w:lineRule="auto"/>
            </w:pPr>
            <w:r>
              <w:rPr>
                <w:rFonts w:ascii="Arial" w:eastAsia="Arial" w:hAnsi="Arial"/>
                <w:sz w:val="14"/>
              </w:rPr>
              <w:t>Director/a de Desarrollo y Proyectos de TI</w:t>
            </w:r>
            <w:r>
              <w:rPr>
                <w:rFonts w:ascii="Arial" w:eastAsia="Arial" w:hAnsi="Arial"/>
                <w:sz w:val="14"/>
              </w:rPr>
              <w:br/>
              <w:t>Director/a de</w:t>
            </w:r>
            <w:r>
              <w:rPr>
                <w:rFonts w:ascii="Arial" w:eastAsia="Arial" w:hAnsi="Arial"/>
                <w:sz w:val="14"/>
              </w:rPr>
              <w:t xml:space="preserve"> Infraestructura, Seguridad y Soporte Técnico</w:t>
            </w:r>
            <w:r>
              <w:rPr>
                <w:rFonts w:ascii="Arial" w:eastAsia="Arial" w:hAnsi="Arial"/>
                <w:sz w:val="14"/>
              </w:rPr>
              <w:br/>
              <w:t>Autoridad TIC competente</w:t>
            </w:r>
          </w:p>
        </w:tc>
      </w:tr>
      <w:tr w:rsidR="003309A4" w:rsidRPr="00FB29D9" w:rsidTr="005E5D89">
        <w:trPr>
          <w:trHeight w:val="267"/>
        </w:trPr>
        <w:tc>
          <w:tcPr>
            <w:tcW w:w="1696" w:type="dxa"/>
            <w:shd w:val="clear" w:color="auto" w:fill="D9D9D9" w:themeFill="background1" w:themeFillShade="D9"/>
          </w:tcPr>
          <w:p w:rsidR="003309A4" w:rsidRPr="00FB29D9" w:rsidRDefault="003309A4" w:rsidP="000D1852">
            <w:pPr>
              <w:spacing w:after="0" w:line="240" w:lineRule="auto"/>
              <w:jc w:val="both"/>
              <w:rPr>
                <w:rFonts w:cstheme="minorHAnsi"/>
                <w:b/>
                <w:color w:val="000000" w:themeColor="text1"/>
              </w:rPr>
            </w:pPr>
            <w:r w:rsidRPr="00FB29D9">
              <w:rPr>
                <w:rFonts w:cstheme="minorHAnsi"/>
                <w:b/>
                <w:color w:val="000000" w:themeColor="text1"/>
              </w:rPr>
              <w:t>ASUNTO:</w:t>
            </w:r>
          </w:p>
        </w:tc>
        <w:tc>
          <w:tcPr>
            <w:tcW w:w="7498" w:type="dxa"/>
            <w:gridSpan w:val="3"/>
            <w:vAlign w:val="center"/>
          </w:tcPr>
          <w:p w:rsidR="005E216C" w:rsidRDefault="0051222B">
            <w:pPr>
              <w:spacing w:after="0" w:line="240" w:lineRule="auto"/>
            </w:pPr>
            <w:r>
              <w:rPr>
                <w:rFonts w:ascii="Arial" w:eastAsia="Arial" w:hAnsi="Arial"/>
                <w:sz w:val="15"/>
              </w:rPr>
              <w:t>Informe técnico para la estabilización y paso controlado a producción del Sistema AOCR.</w:t>
            </w:r>
          </w:p>
        </w:tc>
      </w:tr>
    </w:tbl>
    <w:p w:rsidR="00612885" w:rsidRPr="00FB29D9" w:rsidRDefault="00612885" w:rsidP="000D1852">
      <w:pPr>
        <w:pStyle w:val="Ttulo1"/>
        <w:keepLines/>
        <w:spacing w:before="0" w:after="0"/>
        <w:ind w:left="360"/>
        <w:jc w:val="both"/>
        <w:rPr>
          <w:rFonts w:asciiTheme="minorHAnsi" w:eastAsiaTheme="majorEastAsia" w:hAnsiTheme="minorHAnsi" w:cstheme="minorHAnsi"/>
          <w:bCs/>
          <w:color w:val="000000" w:themeColor="text1"/>
          <w:sz w:val="20"/>
          <w:lang w:val="es-EC"/>
        </w:rPr>
      </w:pPr>
    </w:p>
    <w:p w:rsidR="009F440F" w:rsidRPr="00FB29D9" w:rsidRDefault="009F440F" w:rsidP="000D1852">
      <w:pPr>
        <w:pStyle w:val="Ttulo1"/>
        <w:keepLines/>
        <w:numPr>
          <w:ilvl w:val="0"/>
          <w:numId w:val="10"/>
        </w:numPr>
        <w:spacing w:before="0" w:after="0"/>
        <w:ind w:left="360"/>
        <w:jc w:val="both"/>
        <w:rPr>
          <w:rFonts w:asciiTheme="minorHAnsi" w:eastAsiaTheme="majorEastAsia" w:hAnsiTheme="minorHAnsi" w:cstheme="minorHAnsi"/>
          <w:bCs/>
          <w:color w:val="000000" w:themeColor="text1"/>
          <w:sz w:val="20"/>
          <w:lang w:val="es-EC"/>
        </w:rPr>
      </w:pPr>
      <w:r w:rsidRPr="00FB29D9">
        <w:rPr>
          <w:rFonts w:asciiTheme="minorHAnsi" w:eastAsiaTheme="majorEastAsia" w:hAnsiTheme="minorHAnsi" w:cstheme="minorHAnsi"/>
          <w:bCs/>
          <w:color w:val="000000" w:themeColor="text1"/>
          <w:sz w:val="20"/>
          <w:lang w:val="es-EC"/>
        </w:rPr>
        <w:t xml:space="preserve">OBJETIVO DEL INFORME </w:t>
      </w:r>
    </w:p>
    <w:p w:rsidR="00E3366E" w:rsidRPr="00FB29D9" w:rsidRDefault="00E3366E" w:rsidP="000D1852">
      <w:pPr>
        <w:autoSpaceDE w:val="0"/>
        <w:autoSpaceDN w:val="0"/>
        <w:adjustRightInd w:val="0"/>
        <w:spacing w:after="0" w:line="240" w:lineRule="auto"/>
        <w:jc w:val="both"/>
        <w:rPr>
          <w:rFonts w:cstheme="minorHAnsi"/>
          <w:i/>
          <w:sz w:val="20"/>
          <w:szCs w:val="20"/>
        </w:rPr>
      </w:pPr>
      <w:r>
        <w:rPr>
          <w:rFonts w:ascii="Arial" w:eastAsia="Arial" w:hAnsi="Arial"/>
          <w:sz w:val="16"/>
        </w:rPr>
        <w:t>Documentar las acciones técnicas, funcionales, de seguridad y de operación requeridas para estabilizar el Sistema AOCR y preparar un paso a producción controlado, reversible y trazable, sin declarar aceptación final mientras existan hallazgos o campos institucionales pendientes.</w:t>
      </w:r>
    </w:p>
    <w:p w:rsidR="00D065C2" w:rsidRPr="00FB29D9" w:rsidRDefault="00D065C2" w:rsidP="000D1852">
      <w:pPr>
        <w:spacing w:after="0" w:line="240" w:lineRule="auto"/>
        <w:jc w:val="both"/>
        <w:rPr>
          <w:rFonts w:cstheme="minorHAnsi"/>
          <w:sz w:val="20"/>
          <w:szCs w:val="20"/>
        </w:rPr>
      </w:pPr>
    </w:p>
    <w:p w:rsidR="00DF21C7" w:rsidRPr="00FB29D9" w:rsidRDefault="00A524EF" w:rsidP="000D1852">
      <w:pPr>
        <w:pStyle w:val="Ttulo1"/>
        <w:keepLines/>
        <w:numPr>
          <w:ilvl w:val="0"/>
          <w:numId w:val="10"/>
        </w:numPr>
        <w:spacing w:before="0" w:after="0"/>
        <w:ind w:left="360"/>
        <w:jc w:val="both"/>
        <w:rPr>
          <w:rFonts w:asciiTheme="minorHAnsi" w:eastAsiaTheme="majorEastAsia" w:hAnsiTheme="minorHAnsi" w:cstheme="minorHAnsi"/>
          <w:bCs/>
          <w:color w:val="000000" w:themeColor="text1"/>
          <w:sz w:val="20"/>
          <w:lang w:val="es-EC"/>
        </w:rPr>
      </w:pPr>
      <w:bookmarkStart w:id="1" w:name="_Toc491707379"/>
      <w:r w:rsidRPr="00FB29D9">
        <w:rPr>
          <w:rFonts w:asciiTheme="minorHAnsi" w:eastAsiaTheme="majorEastAsia" w:hAnsiTheme="minorHAnsi" w:cstheme="minorHAnsi"/>
          <w:bCs/>
          <w:color w:val="000000" w:themeColor="text1"/>
          <w:sz w:val="20"/>
          <w:lang w:val="es-EC"/>
        </w:rPr>
        <w:t>ANTECEDENTES</w:t>
      </w:r>
      <w:bookmarkEnd w:id="1"/>
      <w:r w:rsidRPr="00FB29D9">
        <w:rPr>
          <w:rFonts w:asciiTheme="minorHAnsi" w:eastAsiaTheme="majorEastAsia" w:hAnsiTheme="minorHAnsi" w:cstheme="minorHAnsi"/>
          <w:bCs/>
          <w:color w:val="000000" w:themeColor="text1"/>
          <w:sz w:val="20"/>
          <w:lang w:val="es-EC"/>
        </w:rPr>
        <w:t xml:space="preserve"> </w:t>
      </w:r>
    </w:p>
    <w:tbl>
      <w:tblPr>
        <w:tblStyle w:val="Tabladelista3-nfasis11"/>
        <w:tblW w:w="5135"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622"/>
        <w:gridCol w:w="1899"/>
        <w:gridCol w:w="1415"/>
        <w:gridCol w:w="2150"/>
        <w:gridCol w:w="1631"/>
        <w:gridCol w:w="1581"/>
      </w:tblGrid>
      <w:tr w:rsidR="007625A8" w:rsidRPr="00FB29D9" w:rsidTr="006A7FA7">
        <w:trPr>
          <w:cnfStyle w:val="100000000000" w:firstRow="1" w:lastRow="0" w:firstColumn="0" w:lastColumn="0" w:oddVBand="0" w:evenVBand="0" w:oddHBand="0" w:evenHBand="0" w:firstRowFirstColumn="0" w:firstRowLastColumn="0" w:lastRowFirstColumn="0" w:lastRowLastColumn="0"/>
          <w:trHeight w:val="266"/>
        </w:trPr>
        <w:tc>
          <w:tcPr>
            <w:cnfStyle w:val="001000000100" w:firstRow="0" w:lastRow="0" w:firstColumn="1" w:lastColumn="0" w:oddVBand="0" w:evenVBand="0" w:oddHBand="0" w:evenHBand="0" w:firstRowFirstColumn="1" w:firstRowLastColumn="0" w:lastRowFirstColumn="0" w:lastRowLastColumn="0"/>
            <w:tcW w:w="334" w:type="pct"/>
            <w:tcBorders>
              <w:bottom w:val="none" w:sz="0" w:space="0" w:color="auto"/>
              <w:right w:val="none" w:sz="0" w:space="0" w:color="auto"/>
            </w:tcBorders>
            <w:shd w:val="clear" w:color="auto" w:fill="D9D9D9" w:themeFill="background1" w:themeFillShade="D9"/>
            <w:vAlign w:val="center"/>
          </w:tcPr>
          <w:p w:rsidR="007625A8" w:rsidRPr="00FB29D9" w:rsidRDefault="007625A8" w:rsidP="000D1852">
            <w:pPr>
              <w:spacing w:after="0" w:line="240" w:lineRule="auto"/>
              <w:jc w:val="center"/>
              <w:rPr>
                <w:rFonts w:cstheme="minorHAnsi"/>
                <w:color w:val="000000" w:themeColor="text1"/>
                <w:sz w:val="20"/>
                <w:szCs w:val="20"/>
              </w:rPr>
            </w:pPr>
            <w:r w:rsidRPr="00FB29D9">
              <w:rPr>
                <w:rFonts w:cstheme="minorHAnsi"/>
                <w:color w:val="000000" w:themeColor="text1"/>
                <w:sz w:val="20"/>
                <w:szCs w:val="20"/>
              </w:rPr>
              <w:t>No.</w:t>
            </w:r>
          </w:p>
        </w:tc>
        <w:tc>
          <w:tcPr>
            <w:tcW w:w="1021" w:type="pct"/>
            <w:shd w:val="clear" w:color="auto" w:fill="D9D9D9" w:themeFill="background1" w:themeFillShade="D9"/>
            <w:vAlign w:val="center"/>
          </w:tcPr>
          <w:p w:rsidR="007625A8" w:rsidRPr="00FB29D9" w:rsidRDefault="007625A8" w:rsidP="000D18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FB29D9">
              <w:rPr>
                <w:rFonts w:cstheme="minorHAnsi"/>
                <w:color w:val="000000" w:themeColor="text1"/>
                <w:sz w:val="20"/>
                <w:szCs w:val="20"/>
              </w:rPr>
              <w:t>Memorando</w:t>
            </w:r>
          </w:p>
        </w:tc>
        <w:tc>
          <w:tcPr>
            <w:tcW w:w="761" w:type="pct"/>
            <w:shd w:val="clear" w:color="auto" w:fill="D9D9D9" w:themeFill="background1" w:themeFillShade="D9"/>
            <w:vAlign w:val="center"/>
          </w:tcPr>
          <w:p w:rsidR="007625A8" w:rsidRPr="00FB29D9" w:rsidRDefault="007625A8" w:rsidP="000D18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FB29D9">
              <w:rPr>
                <w:rFonts w:cstheme="minorHAnsi"/>
                <w:color w:val="000000" w:themeColor="text1"/>
                <w:sz w:val="20"/>
                <w:szCs w:val="20"/>
              </w:rPr>
              <w:t>Fecha</w:t>
            </w:r>
          </w:p>
        </w:tc>
        <w:tc>
          <w:tcPr>
            <w:tcW w:w="1156" w:type="pct"/>
            <w:shd w:val="clear" w:color="auto" w:fill="D9D9D9" w:themeFill="background1" w:themeFillShade="D9"/>
            <w:vAlign w:val="center"/>
          </w:tcPr>
          <w:p w:rsidR="007625A8" w:rsidRPr="00FB29D9" w:rsidRDefault="007625A8" w:rsidP="000D18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FB29D9">
              <w:rPr>
                <w:rFonts w:cstheme="minorHAnsi"/>
                <w:color w:val="000000" w:themeColor="text1"/>
                <w:sz w:val="20"/>
                <w:szCs w:val="20"/>
              </w:rPr>
              <w:t>Asunto</w:t>
            </w:r>
          </w:p>
        </w:tc>
        <w:tc>
          <w:tcPr>
            <w:tcW w:w="877" w:type="pct"/>
            <w:shd w:val="clear" w:color="auto" w:fill="D9D9D9" w:themeFill="background1" w:themeFillShade="D9"/>
            <w:vAlign w:val="center"/>
          </w:tcPr>
          <w:p w:rsidR="007625A8" w:rsidRPr="00FB29D9" w:rsidRDefault="007625A8" w:rsidP="000D18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FB29D9">
              <w:rPr>
                <w:rFonts w:cstheme="minorHAnsi"/>
                <w:color w:val="000000" w:themeColor="text1"/>
                <w:sz w:val="20"/>
                <w:szCs w:val="20"/>
              </w:rPr>
              <w:t>De</w:t>
            </w:r>
          </w:p>
        </w:tc>
        <w:tc>
          <w:tcPr>
            <w:tcW w:w="850" w:type="pct"/>
            <w:shd w:val="clear" w:color="auto" w:fill="D9D9D9" w:themeFill="background1" w:themeFillShade="D9"/>
            <w:vAlign w:val="center"/>
          </w:tcPr>
          <w:p w:rsidR="007625A8" w:rsidRPr="00FB29D9" w:rsidRDefault="007625A8" w:rsidP="000D18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FB29D9">
              <w:rPr>
                <w:rFonts w:cstheme="minorHAnsi"/>
                <w:color w:val="000000" w:themeColor="text1"/>
                <w:sz w:val="20"/>
                <w:szCs w:val="20"/>
              </w:rPr>
              <w:t>Para</w:t>
            </w:r>
          </w:p>
        </w:tc>
      </w:tr>
      <w:tr w:rsidR="007625A8" w:rsidRPr="00FB29D9" w:rsidTr="006A7FA7">
        <w:trPr>
          <w:cnfStyle w:val="000000100000" w:firstRow="0" w:lastRow="0" w:firstColumn="0" w:lastColumn="0" w:oddVBand="0" w:evenVBand="0" w:oddHBand="1" w:evenHBand="0"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334" w:type="pct"/>
            <w:tcBorders>
              <w:top w:val="none" w:sz="0" w:space="0" w:color="auto"/>
              <w:bottom w:val="none" w:sz="0" w:space="0" w:color="auto"/>
              <w:right w:val="none" w:sz="0" w:space="0" w:color="auto"/>
            </w:tcBorders>
            <w:vAlign w:val="center"/>
          </w:tcPr>
          <w:p w:rsidR="005E216C" w:rsidRDefault="0051222B">
            <w:pPr>
              <w:spacing w:after="0" w:line="240" w:lineRule="auto"/>
            </w:pPr>
            <w:r>
              <w:rPr>
                <w:rFonts w:ascii="Arial" w:eastAsia="Arial" w:hAnsi="Arial"/>
                <w:sz w:val="13"/>
              </w:rPr>
              <w:t>1</w:t>
            </w:r>
          </w:p>
        </w:tc>
        <w:tc>
          <w:tcPr>
            <w:tcW w:w="1021" w:type="pct"/>
            <w:tcBorders>
              <w:top w:val="none" w:sz="0" w:space="0" w:color="auto"/>
              <w:bottom w:val="none" w:sz="0" w:space="0" w:color="auto"/>
            </w:tcBorders>
            <w:vAlign w:val="center"/>
          </w:tcPr>
          <w:p w:rsidR="005E216C" w:rsidRDefault="0051222B">
            <w:pPr>
              <w:spacing w:after="0" w:line="240" w:lineRule="auto"/>
              <w:cnfStyle w:val="000000100000" w:firstRow="0" w:lastRow="0" w:firstColumn="0" w:lastColumn="0" w:oddVBand="0" w:evenVBand="0" w:oddHBand="1" w:evenHBand="0" w:firstRowFirstColumn="0" w:firstRowLastColumn="0" w:lastRowFirstColumn="0" w:lastRowLastColumn="0"/>
            </w:pPr>
            <w:r>
              <w:rPr>
                <w:rFonts w:ascii="Arial" w:eastAsia="Arial" w:hAnsi="Arial"/>
                <w:sz w:val="13"/>
              </w:rPr>
              <w:t>PENDIENTE DE REGISTRO</w:t>
            </w:r>
          </w:p>
        </w:tc>
        <w:tc>
          <w:tcPr>
            <w:tcW w:w="761" w:type="pct"/>
            <w:tcBorders>
              <w:top w:val="none" w:sz="0" w:space="0" w:color="auto"/>
              <w:bottom w:val="none" w:sz="0" w:space="0" w:color="auto"/>
            </w:tcBorders>
            <w:vAlign w:val="center"/>
          </w:tcPr>
          <w:p w:rsidR="005E216C" w:rsidRDefault="0051222B">
            <w:pPr>
              <w:spacing w:after="0" w:line="240" w:lineRule="auto"/>
              <w:cnfStyle w:val="000000100000" w:firstRow="0" w:lastRow="0" w:firstColumn="0" w:lastColumn="0" w:oddVBand="0" w:evenVBand="0" w:oddHBand="1" w:evenHBand="0" w:firstRowFirstColumn="0" w:firstRowLastColumn="0" w:lastRowFirstColumn="0" w:lastRowLastColumn="0"/>
            </w:pPr>
            <w:r>
              <w:rPr>
                <w:rFonts w:ascii="Arial" w:eastAsia="Arial" w:hAnsi="Arial"/>
                <w:sz w:val="13"/>
              </w:rPr>
              <w:t>2026-07-21</w:t>
            </w:r>
          </w:p>
        </w:tc>
        <w:tc>
          <w:tcPr>
            <w:tcW w:w="1156" w:type="pct"/>
            <w:tcBorders>
              <w:top w:val="none" w:sz="0" w:space="0" w:color="auto"/>
              <w:bottom w:val="none" w:sz="0" w:space="0" w:color="auto"/>
            </w:tcBorders>
            <w:vAlign w:val="center"/>
          </w:tcPr>
          <w:p w:rsidR="005E216C" w:rsidRDefault="0051222B">
            <w:pPr>
              <w:spacing w:after="0" w:line="240" w:lineRule="auto"/>
              <w:cnfStyle w:val="000000100000" w:firstRow="0" w:lastRow="0" w:firstColumn="0" w:lastColumn="0" w:oddVBand="0" w:evenVBand="0" w:oddHBand="1" w:evenHBand="0" w:firstRowFirstColumn="0" w:firstRowLastColumn="0" w:lastRowFirstColumn="0" w:lastRowLastColumn="0"/>
            </w:pPr>
            <w:r>
              <w:rPr>
                <w:rFonts w:ascii="Arial" w:eastAsia="Arial" w:hAnsi="Arial"/>
                <w:sz w:val="13"/>
              </w:rPr>
              <w:t>Solicitud de estabilización y preparación para producción del Sistema AOCR</w:t>
            </w:r>
          </w:p>
        </w:tc>
        <w:tc>
          <w:tcPr>
            <w:tcW w:w="877" w:type="pct"/>
            <w:tcBorders>
              <w:top w:val="none" w:sz="0" w:space="0" w:color="auto"/>
              <w:bottom w:val="none" w:sz="0" w:space="0" w:color="auto"/>
            </w:tcBorders>
            <w:vAlign w:val="center"/>
          </w:tcPr>
          <w:p w:rsidR="005E216C" w:rsidRDefault="0051222B">
            <w:pPr>
              <w:spacing w:after="0" w:line="240" w:lineRule="auto"/>
              <w:cnfStyle w:val="000000100000" w:firstRow="0" w:lastRow="0" w:firstColumn="0" w:lastColumn="0" w:oddVBand="0" w:evenVBand="0" w:oddHBand="1" w:evenHBand="0" w:firstRowFirstColumn="0" w:firstRowLastColumn="0" w:lastRowFirstColumn="0" w:lastRowLastColumn="0"/>
            </w:pPr>
            <w:r>
              <w:rPr>
                <w:rFonts w:ascii="Arial" w:eastAsia="Arial" w:hAnsi="Arial"/>
                <w:sz w:val="13"/>
              </w:rPr>
              <w:t>Área funcional DGAC/DCAV – responsable pendiente</w:t>
            </w:r>
          </w:p>
        </w:tc>
        <w:tc>
          <w:tcPr>
            <w:tcW w:w="850" w:type="pct"/>
            <w:tcBorders>
              <w:top w:val="none" w:sz="0" w:space="0" w:color="auto"/>
              <w:bottom w:val="none" w:sz="0" w:space="0" w:color="auto"/>
            </w:tcBorders>
            <w:vAlign w:val="center"/>
          </w:tcPr>
          <w:p w:rsidR="005E216C" w:rsidRDefault="0051222B">
            <w:pPr>
              <w:spacing w:after="0" w:line="240" w:lineRule="auto"/>
              <w:cnfStyle w:val="000000100000" w:firstRow="0" w:lastRow="0" w:firstColumn="0" w:lastColumn="0" w:oddVBand="0" w:evenVBand="0" w:oddHBand="1" w:evenHBand="0" w:firstRowFirstColumn="0" w:firstRowLastColumn="0" w:lastRowFirstColumn="0" w:lastRowLastColumn="0"/>
            </w:pPr>
            <w:r>
              <w:rPr>
                <w:rFonts w:ascii="Arial" w:eastAsia="Arial" w:hAnsi="Arial"/>
                <w:sz w:val="13"/>
              </w:rPr>
              <w:t>Dirección de Desarrollo y Proyectos de TI</w:t>
            </w:r>
          </w:p>
        </w:tc>
      </w:tr>
    </w:tbl>
    <w:p w:rsidR="006A53A4" w:rsidRPr="00FB29D9" w:rsidRDefault="006A53A4" w:rsidP="000D1852">
      <w:pPr>
        <w:autoSpaceDE w:val="0"/>
        <w:autoSpaceDN w:val="0"/>
        <w:adjustRightInd w:val="0"/>
        <w:spacing w:after="0" w:line="240" w:lineRule="auto"/>
        <w:jc w:val="both"/>
        <w:rPr>
          <w:rFonts w:cstheme="minorHAnsi"/>
          <w:sz w:val="20"/>
          <w:szCs w:val="20"/>
        </w:rPr>
      </w:pPr>
    </w:p>
    <w:p w:rsidR="00EC0750" w:rsidRPr="00FB29D9" w:rsidRDefault="009F440F" w:rsidP="000D1852">
      <w:pPr>
        <w:pStyle w:val="Ttulo1"/>
        <w:keepLines/>
        <w:numPr>
          <w:ilvl w:val="0"/>
          <w:numId w:val="10"/>
        </w:numPr>
        <w:spacing w:before="0" w:after="0"/>
        <w:ind w:left="360"/>
        <w:jc w:val="both"/>
        <w:rPr>
          <w:rFonts w:asciiTheme="minorHAnsi" w:eastAsiaTheme="majorEastAsia" w:hAnsiTheme="minorHAnsi" w:cstheme="minorHAnsi"/>
          <w:bCs/>
          <w:color w:val="000000" w:themeColor="text1"/>
          <w:sz w:val="20"/>
          <w:lang w:val="es-EC"/>
        </w:rPr>
      </w:pPr>
      <w:r w:rsidRPr="00FB29D9">
        <w:rPr>
          <w:rFonts w:asciiTheme="minorHAnsi" w:eastAsiaTheme="majorEastAsia" w:hAnsiTheme="minorHAnsi" w:cstheme="minorHAnsi"/>
          <w:bCs/>
          <w:color w:val="000000" w:themeColor="text1"/>
          <w:sz w:val="20"/>
          <w:lang w:val="es-EC"/>
        </w:rPr>
        <w:t>ACTIVIDADES</w:t>
      </w:r>
    </w:p>
    <w:p w:rsidR="00030E2D" w:rsidRPr="00FB29D9" w:rsidRDefault="00030E2D" w:rsidP="000D1852">
      <w:pPr>
        <w:spacing w:after="0" w:line="240" w:lineRule="auto"/>
        <w:jc w:val="both"/>
        <w:rPr>
          <w:rFonts w:cstheme="minorHAnsi"/>
          <w:color w:val="000000" w:themeColor="text1"/>
          <w:sz w:val="20"/>
          <w:szCs w:val="20"/>
        </w:rPr>
      </w:pPr>
    </w:p>
    <w:p w:rsidR="00D079C2" w:rsidRPr="00FB29D9" w:rsidRDefault="00225BE8" w:rsidP="000D1852">
      <w:pPr>
        <w:spacing w:after="0" w:line="240" w:lineRule="auto"/>
        <w:jc w:val="both"/>
        <w:rPr>
          <w:rFonts w:cstheme="minorHAnsi"/>
          <w:color w:val="000000" w:themeColor="text1"/>
          <w:sz w:val="20"/>
          <w:szCs w:val="20"/>
        </w:rPr>
      </w:pPr>
      <w:r>
        <w:rPr>
          <w:rFonts w:ascii="Arial" w:eastAsia="Arial" w:hAnsi="Arial"/>
          <w:sz w:val="16"/>
        </w:rPr>
        <w:t>Se consolidó el alcance del AOCR y se definieron actividades de corrección de flujos por roles, revisión documental y subsanación, lista de verificación e informe técnico, firma institucional, recaudación y pagos, correos, auditoría, separación multiempresa, configuración segura y diseño responsive. Para el cierre se exige compilación limpia Debug/Release/Razor, pruebas focalizadas y de regresión, validación de migraciones y rollback en copia aislada, pruebas AS400/DB2 y SMTP, respaldo, monitoreo y evidencia visual. La documentación generada se detalla a continuación.</w:t>
      </w:r>
    </w:p>
    <w:p w:rsidR="00030E2D" w:rsidRPr="00FB29D9" w:rsidRDefault="00030E2D" w:rsidP="000D1852">
      <w:pPr>
        <w:spacing w:after="0" w:line="240" w:lineRule="auto"/>
        <w:jc w:val="both"/>
        <w:rPr>
          <w:rFonts w:cstheme="minorHAnsi"/>
          <w:sz w:val="20"/>
          <w:szCs w:val="20"/>
        </w:rPr>
      </w:pPr>
    </w:p>
    <w:tbl>
      <w:tblPr>
        <w:tblW w:w="928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D9D9D9" w:themeFill="background1" w:themeFillShade="D9"/>
        <w:tblCellMar>
          <w:left w:w="70" w:type="dxa"/>
          <w:right w:w="70" w:type="dxa"/>
        </w:tblCellMar>
        <w:tblLook w:val="04A0" w:firstRow="1" w:lastRow="0" w:firstColumn="1" w:lastColumn="0" w:noHBand="0" w:noVBand="1"/>
      </w:tblPr>
      <w:tblGrid>
        <w:gridCol w:w="4039"/>
        <w:gridCol w:w="2101"/>
        <w:gridCol w:w="1301"/>
        <w:gridCol w:w="1843"/>
      </w:tblGrid>
      <w:tr w:rsidR="00B77BBF" w:rsidRPr="00FB29D9" w:rsidTr="00E2026F">
        <w:trPr>
          <w:trHeight w:val="300"/>
        </w:trPr>
        <w:tc>
          <w:tcPr>
            <w:tcW w:w="4039" w:type="dxa"/>
            <w:shd w:val="clear" w:color="auto" w:fill="D9D9D9" w:themeFill="background1" w:themeFillShade="D9"/>
            <w:noWrap/>
            <w:vAlign w:val="center"/>
          </w:tcPr>
          <w:p w:rsidR="009712B1" w:rsidRPr="00FB29D9" w:rsidRDefault="00B77BBF" w:rsidP="00DA0E6E">
            <w:pPr>
              <w:spacing w:after="0" w:line="240" w:lineRule="auto"/>
              <w:jc w:val="center"/>
              <w:rPr>
                <w:rFonts w:eastAsia="Times New Roman" w:cstheme="minorHAnsi"/>
                <w:b/>
                <w:color w:val="000000"/>
                <w:sz w:val="20"/>
                <w:szCs w:val="20"/>
                <w:lang w:val="es-ES" w:eastAsia="es-ES"/>
              </w:rPr>
            </w:pPr>
            <w:r w:rsidRPr="00FB29D9">
              <w:rPr>
                <w:rFonts w:eastAsia="Times New Roman" w:cstheme="minorHAnsi"/>
                <w:b/>
                <w:color w:val="000000"/>
                <w:sz w:val="20"/>
                <w:szCs w:val="20"/>
                <w:lang w:val="es-ES" w:eastAsia="es-ES"/>
              </w:rPr>
              <w:t>DOCUMENTO</w:t>
            </w:r>
          </w:p>
        </w:tc>
        <w:tc>
          <w:tcPr>
            <w:tcW w:w="2101" w:type="dxa"/>
            <w:shd w:val="clear" w:color="auto" w:fill="D9D9D9" w:themeFill="background1" w:themeFillShade="D9"/>
          </w:tcPr>
          <w:p w:rsidR="00B77BBF" w:rsidRPr="00FB29D9" w:rsidRDefault="00B77BBF" w:rsidP="000D1852">
            <w:pPr>
              <w:spacing w:after="0" w:line="240" w:lineRule="auto"/>
              <w:jc w:val="center"/>
              <w:rPr>
                <w:rFonts w:eastAsia="Times New Roman" w:cstheme="minorHAnsi"/>
                <w:b/>
                <w:color w:val="000000"/>
                <w:sz w:val="20"/>
                <w:szCs w:val="20"/>
                <w:lang w:val="es-ES" w:eastAsia="es-ES"/>
              </w:rPr>
            </w:pPr>
            <w:r w:rsidRPr="00FB29D9">
              <w:rPr>
                <w:rFonts w:eastAsia="Times New Roman" w:cstheme="minorHAnsi"/>
                <w:b/>
                <w:color w:val="000000"/>
                <w:sz w:val="20"/>
                <w:szCs w:val="20"/>
                <w:lang w:val="es-ES" w:eastAsia="es-ES"/>
              </w:rPr>
              <w:t>CÓDIGO</w:t>
            </w:r>
          </w:p>
        </w:tc>
        <w:tc>
          <w:tcPr>
            <w:tcW w:w="1301" w:type="dxa"/>
            <w:shd w:val="clear" w:color="auto" w:fill="D9D9D9" w:themeFill="background1" w:themeFillShade="D9"/>
          </w:tcPr>
          <w:p w:rsidR="00B77BBF" w:rsidRPr="00FB29D9" w:rsidRDefault="00B77BBF" w:rsidP="000D1852">
            <w:pPr>
              <w:spacing w:after="0" w:line="240" w:lineRule="auto"/>
              <w:jc w:val="center"/>
              <w:rPr>
                <w:rFonts w:eastAsia="Times New Roman" w:cstheme="minorHAnsi"/>
                <w:b/>
                <w:color w:val="000000"/>
                <w:sz w:val="20"/>
                <w:szCs w:val="20"/>
                <w:lang w:val="es-ES" w:eastAsia="es-ES"/>
              </w:rPr>
            </w:pPr>
            <w:r w:rsidRPr="00FB29D9">
              <w:rPr>
                <w:rFonts w:eastAsia="Times New Roman" w:cstheme="minorHAnsi"/>
                <w:b/>
                <w:color w:val="000000"/>
                <w:sz w:val="20"/>
                <w:szCs w:val="20"/>
                <w:lang w:val="es-ES" w:eastAsia="es-ES"/>
              </w:rPr>
              <w:t>ESTADO</w:t>
            </w:r>
          </w:p>
        </w:tc>
        <w:tc>
          <w:tcPr>
            <w:tcW w:w="1843" w:type="dxa"/>
            <w:shd w:val="clear" w:color="auto" w:fill="D9D9D9" w:themeFill="background1" w:themeFillShade="D9"/>
          </w:tcPr>
          <w:p w:rsidR="00B77BBF" w:rsidRPr="00FB29D9" w:rsidRDefault="00B77BBF" w:rsidP="000D1852">
            <w:pPr>
              <w:spacing w:after="0" w:line="240" w:lineRule="auto"/>
              <w:jc w:val="center"/>
              <w:rPr>
                <w:rFonts w:eastAsia="Times New Roman" w:cstheme="minorHAnsi"/>
                <w:b/>
                <w:color w:val="000000"/>
                <w:sz w:val="20"/>
                <w:szCs w:val="20"/>
                <w:lang w:val="es-ES" w:eastAsia="es-ES"/>
              </w:rPr>
            </w:pPr>
            <w:r w:rsidRPr="00FB29D9">
              <w:rPr>
                <w:rFonts w:eastAsia="Times New Roman" w:cstheme="minorHAnsi"/>
                <w:b/>
                <w:color w:val="000000"/>
                <w:sz w:val="20"/>
                <w:szCs w:val="20"/>
                <w:lang w:val="es-ES" w:eastAsia="es-ES"/>
              </w:rPr>
              <w:t>FECHA</w:t>
            </w:r>
          </w:p>
        </w:tc>
      </w:tr>
      <w:tr w:rsidR="00B77BBF"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Orden de trabajo AOCR</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CGTIC-PROY-2026-ODT-PENDIENTE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Preparado / pendiente de aprobación</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r w:rsidR="00B77BBF"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Acta de aceptación de pruebas por el usuario</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CGTIC-PROY-2026-AUAT-PENDIENTE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Pendiente</w:t>
            </w:r>
            <w:r>
              <w:rPr>
                <w:rFonts w:ascii="Arial" w:eastAsia="Arial" w:hAnsi="Arial"/>
                <w:sz w:val="13"/>
              </w:rPr>
              <w:t xml:space="preserve"> de ejecución y firmas</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r w:rsidR="00B77BBF"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Estándar de ejecución a producción</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PC-CGTIC.DDPTI.F.07 / versión aplicable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Preparado / completar infraestructura</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r w:rsidR="00B77BBF"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Paquete Release y notas de liberación</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AOCR-REL-2026-PENDIENTE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Pendiente de cierre técnico</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r w:rsidR="00964F6D"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Plan de respaldo, migración y rollback</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AOCR-RBK-2026-PENDIENTE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Preparado / validar en copia aislada</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r w:rsidR="00964F6D" w:rsidRPr="00FB29D9" w:rsidTr="00E2026F">
        <w:trPr>
          <w:trHeight w:val="300"/>
        </w:trPr>
        <w:tc>
          <w:tcPr>
            <w:tcW w:w="4039" w:type="dxa"/>
            <w:shd w:val="clear" w:color="auto" w:fill="FFFFFF" w:themeFill="background1"/>
            <w:noWrap/>
            <w:vAlign w:val="center"/>
          </w:tcPr>
          <w:p w:rsidR="005E216C" w:rsidRDefault="0051222B">
            <w:pPr>
              <w:spacing w:after="0" w:line="240" w:lineRule="auto"/>
            </w:pPr>
            <w:r>
              <w:rPr>
                <w:rFonts w:ascii="Arial" w:eastAsia="Arial" w:hAnsi="Arial"/>
                <w:sz w:val="13"/>
              </w:rPr>
              <w:t>Manual técnico y manual funcional AOCR</w:t>
            </w:r>
          </w:p>
        </w:tc>
        <w:tc>
          <w:tcPr>
            <w:tcW w:w="2101" w:type="dxa"/>
            <w:shd w:val="clear" w:color="auto" w:fill="FFFFFF" w:themeFill="background1"/>
            <w:vAlign w:val="center"/>
          </w:tcPr>
          <w:p w:rsidR="005E216C" w:rsidRDefault="0051222B">
            <w:pPr>
              <w:spacing w:after="0" w:line="240" w:lineRule="auto"/>
              <w:jc w:val="center"/>
            </w:pPr>
            <w:r>
              <w:rPr>
                <w:rFonts w:ascii="Arial" w:eastAsia="Arial" w:hAnsi="Arial"/>
                <w:sz w:val="13"/>
              </w:rPr>
              <w:t>AOCR-MAN-2026-PENDIENTE</w:t>
            </w:r>
          </w:p>
        </w:tc>
        <w:tc>
          <w:tcPr>
            <w:tcW w:w="1301" w:type="dxa"/>
            <w:shd w:val="clear" w:color="auto" w:fill="FFFFFF" w:themeFill="background1"/>
            <w:vAlign w:val="center"/>
          </w:tcPr>
          <w:p w:rsidR="005E216C" w:rsidRDefault="0051222B">
            <w:pPr>
              <w:spacing w:after="0" w:line="240" w:lineRule="auto"/>
              <w:jc w:val="center"/>
            </w:pPr>
            <w:r>
              <w:rPr>
                <w:rFonts w:ascii="Arial" w:eastAsia="Arial" w:hAnsi="Arial"/>
                <w:sz w:val="13"/>
              </w:rPr>
              <w:t>En actualización y revisión</w:t>
            </w:r>
          </w:p>
        </w:tc>
        <w:tc>
          <w:tcPr>
            <w:tcW w:w="1843" w:type="dxa"/>
            <w:shd w:val="clear" w:color="auto" w:fill="FFFFFF" w:themeFill="background1"/>
            <w:vAlign w:val="center"/>
          </w:tcPr>
          <w:p w:rsidR="005E216C" w:rsidRDefault="0051222B">
            <w:pPr>
              <w:spacing w:after="0" w:line="240" w:lineRule="auto"/>
              <w:jc w:val="center"/>
            </w:pPr>
            <w:r>
              <w:rPr>
                <w:rFonts w:ascii="Arial" w:eastAsia="Arial" w:hAnsi="Arial"/>
                <w:sz w:val="13"/>
              </w:rPr>
              <w:t>2026-07-21</w:t>
            </w:r>
          </w:p>
        </w:tc>
      </w:tr>
    </w:tbl>
    <w:p w:rsidR="00B77BBF" w:rsidRPr="00FB29D9" w:rsidRDefault="00B77BBF" w:rsidP="000D1852">
      <w:pPr>
        <w:spacing w:after="0" w:line="240" w:lineRule="auto"/>
        <w:jc w:val="both"/>
        <w:rPr>
          <w:rFonts w:cstheme="minorHAnsi"/>
          <w:sz w:val="20"/>
          <w:szCs w:val="20"/>
        </w:rPr>
      </w:pPr>
    </w:p>
    <w:p w:rsidR="009A3CB8" w:rsidRPr="00FB29D9" w:rsidRDefault="009A3CB8" w:rsidP="000D1852">
      <w:pPr>
        <w:pStyle w:val="Prrafodelista"/>
        <w:keepNext/>
        <w:keepLines/>
        <w:numPr>
          <w:ilvl w:val="0"/>
          <w:numId w:val="16"/>
        </w:numPr>
        <w:suppressAutoHyphens/>
        <w:ind w:left="0"/>
        <w:jc w:val="both"/>
        <w:outlineLvl w:val="0"/>
        <w:rPr>
          <w:rFonts w:asciiTheme="minorHAnsi" w:eastAsiaTheme="majorEastAsia" w:hAnsiTheme="minorHAnsi" w:cstheme="minorHAnsi"/>
          <w:b/>
          <w:bCs/>
          <w:vanish/>
          <w:color w:val="000000" w:themeColor="text1"/>
          <w:sz w:val="20"/>
          <w:szCs w:val="20"/>
          <w:lang w:val="es-EC" w:eastAsia="en-US"/>
        </w:rPr>
      </w:pPr>
      <w:bookmarkStart w:id="2" w:name="_Toc491707381"/>
    </w:p>
    <w:p w:rsidR="009A3CB8" w:rsidRPr="00FB29D9" w:rsidRDefault="009A3CB8" w:rsidP="000D1852">
      <w:pPr>
        <w:pStyle w:val="Prrafodelista"/>
        <w:keepNext/>
        <w:keepLines/>
        <w:numPr>
          <w:ilvl w:val="0"/>
          <w:numId w:val="16"/>
        </w:numPr>
        <w:suppressAutoHyphens/>
        <w:ind w:left="0"/>
        <w:jc w:val="both"/>
        <w:outlineLvl w:val="0"/>
        <w:rPr>
          <w:rFonts w:asciiTheme="minorHAnsi" w:eastAsiaTheme="majorEastAsia" w:hAnsiTheme="minorHAnsi" w:cstheme="minorHAnsi"/>
          <w:b/>
          <w:bCs/>
          <w:vanish/>
          <w:color w:val="000000" w:themeColor="text1"/>
          <w:sz w:val="20"/>
          <w:szCs w:val="20"/>
          <w:lang w:val="es-EC" w:eastAsia="en-US"/>
        </w:rPr>
      </w:pPr>
    </w:p>
    <w:p w:rsidR="009A3CB8" w:rsidRPr="00FB29D9" w:rsidRDefault="009A3CB8" w:rsidP="000D1852">
      <w:pPr>
        <w:pStyle w:val="Prrafodelista"/>
        <w:keepNext/>
        <w:keepLines/>
        <w:numPr>
          <w:ilvl w:val="0"/>
          <w:numId w:val="16"/>
        </w:numPr>
        <w:suppressAutoHyphens/>
        <w:ind w:left="0"/>
        <w:jc w:val="both"/>
        <w:outlineLvl w:val="0"/>
        <w:rPr>
          <w:rFonts w:asciiTheme="minorHAnsi" w:eastAsiaTheme="majorEastAsia" w:hAnsiTheme="minorHAnsi" w:cstheme="minorHAnsi"/>
          <w:b/>
          <w:bCs/>
          <w:vanish/>
          <w:color w:val="000000" w:themeColor="text1"/>
          <w:sz w:val="20"/>
          <w:szCs w:val="20"/>
          <w:lang w:val="es-EC" w:eastAsia="en-US"/>
        </w:rPr>
      </w:pPr>
    </w:p>
    <w:p w:rsidR="0054701D" w:rsidRPr="00FB29D9" w:rsidRDefault="0054701D" w:rsidP="000D1852">
      <w:pPr>
        <w:pStyle w:val="Ttulo1"/>
        <w:keepLines/>
        <w:numPr>
          <w:ilvl w:val="0"/>
          <w:numId w:val="10"/>
        </w:numPr>
        <w:spacing w:before="0" w:after="0"/>
        <w:ind w:left="360"/>
        <w:jc w:val="both"/>
        <w:rPr>
          <w:rFonts w:asciiTheme="minorHAnsi" w:eastAsiaTheme="minorHAnsi" w:hAnsiTheme="minorHAnsi" w:cstheme="minorHAnsi"/>
          <w:color w:val="000000" w:themeColor="text1"/>
          <w:sz w:val="20"/>
          <w:lang w:val="es-EC"/>
        </w:rPr>
      </w:pPr>
      <w:r w:rsidRPr="00FB29D9">
        <w:rPr>
          <w:rFonts w:asciiTheme="minorHAnsi" w:eastAsiaTheme="minorHAnsi" w:hAnsiTheme="minorHAnsi" w:cstheme="minorHAnsi"/>
          <w:color w:val="000000" w:themeColor="text1"/>
          <w:sz w:val="20"/>
          <w:lang w:val="es-EC"/>
        </w:rPr>
        <w:t>CONCLUSIONES</w:t>
      </w:r>
    </w:p>
    <w:p w:rsidR="00BB7AF5" w:rsidRPr="00FB29D9" w:rsidRDefault="00BB7AF5" w:rsidP="000D1852">
      <w:pPr>
        <w:pStyle w:val="Prrafodelista"/>
        <w:numPr>
          <w:ilvl w:val="0"/>
          <w:numId w:val="18"/>
        </w:numPr>
        <w:ind w:left="426"/>
        <w:jc w:val="both"/>
        <w:rPr>
          <w:rFonts w:asciiTheme="minorHAnsi" w:hAnsiTheme="minorHAnsi" w:cstheme="minorHAnsi"/>
          <w:sz w:val="20"/>
          <w:szCs w:val="20"/>
        </w:rPr>
      </w:pPr>
      <w:r>
        <w:rPr>
          <w:rFonts w:ascii="Arial" w:eastAsia="Arial" w:hAnsi="Arial"/>
          <w:sz w:val="16"/>
        </w:rPr>
        <w:t>La documentación de despliegue del Sistema AOCR queda preparada como borrador técnico y permite ejecutar una liberación controlada. Sin embargo, no se declara el sistema totalmente funcional ni listo para producción hasta cerrar los bloqueadores identificados, aprobar las pruebas de usuario, completar los datos institucionales pendientes, validar el rollback y obtener las firmas de DPTI y DISST.</w:t>
      </w:r>
    </w:p>
    <w:p w:rsidR="00C10D94" w:rsidRPr="00FB29D9" w:rsidRDefault="00C10D94" w:rsidP="000D1852">
      <w:pPr>
        <w:pStyle w:val="Prrafodelista"/>
        <w:jc w:val="both"/>
        <w:rPr>
          <w:rFonts w:asciiTheme="minorHAnsi" w:eastAsiaTheme="minorHAnsi" w:hAnsiTheme="minorHAnsi" w:cstheme="minorHAnsi"/>
          <w:color w:val="000000" w:themeColor="text1"/>
          <w:sz w:val="20"/>
          <w:szCs w:val="20"/>
          <w:lang w:val="es-EC" w:eastAsia="en-US"/>
        </w:rPr>
      </w:pPr>
    </w:p>
    <w:p w:rsidR="006A53A4" w:rsidRPr="00FB29D9" w:rsidRDefault="006A53A4" w:rsidP="000D1852">
      <w:pPr>
        <w:pStyle w:val="Prrafodelista"/>
        <w:jc w:val="both"/>
        <w:rPr>
          <w:rFonts w:asciiTheme="minorHAnsi" w:eastAsiaTheme="minorHAnsi" w:hAnsiTheme="minorHAnsi" w:cstheme="minorHAnsi"/>
          <w:color w:val="000000" w:themeColor="text1"/>
          <w:sz w:val="20"/>
          <w:szCs w:val="20"/>
          <w:lang w:val="es-EC" w:eastAsia="en-US"/>
        </w:rPr>
      </w:pPr>
    </w:p>
    <w:p w:rsidR="00EC0750" w:rsidRPr="00FB29D9" w:rsidRDefault="00A524EF" w:rsidP="000D1852">
      <w:pPr>
        <w:pStyle w:val="Ttulo1"/>
        <w:keepLines/>
        <w:numPr>
          <w:ilvl w:val="0"/>
          <w:numId w:val="10"/>
        </w:numPr>
        <w:spacing w:before="0" w:after="0"/>
        <w:ind w:left="360"/>
        <w:jc w:val="both"/>
        <w:rPr>
          <w:rFonts w:asciiTheme="minorHAnsi" w:eastAsiaTheme="minorHAnsi" w:hAnsiTheme="minorHAnsi" w:cstheme="minorHAnsi"/>
          <w:color w:val="000000" w:themeColor="text1"/>
          <w:sz w:val="20"/>
          <w:lang w:val="es-EC"/>
        </w:rPr>
      </w:pPr>
      <w:r w:rsidRPr="00FB29D9">
        <w:rPr>
          <w:rFonts w:asciiTheme="minorHAnsi" w:eastAsiaTheme="minorHAnsi" w:hAnsiTheme="minorHAnsi" w:cstheme="minorHAnsi"/>
          <w:color w:val="000000" w:themeColor="text1"/>
          <w:sz w:val="20"/>
          <w:lang w:val="es-EC"/>
        </w:rPr>
        <w:t>RECOMENDACIONES</w:t>
      </w:r>
      <w:bookmarkEnd w:id="2"/>
    </w:p>
    <w:p w:rsidR="000B433D" w:rsidRDefault="000B433D" w:rsidP="000D1852">
      <w:pPr>
        <w:pStyle w:val="Prrafodelista"/>
        <w:numPr>
          <w:ilvl w:val="0"/>
          <w:numId w:val="22"/>
        </w:numPr>
        <w:ind w:left="426"/>
        <w:jc w:val="both"/>
        <w:rPr>
          <w:rFonts w:asciiTheme="minorHAnsi" w:eastAsiaTheme="minorHAnsi" w:hAnsiTheme="minorHAnsi" w:cstheme="minorHAnsi"/>
          <w:color w:val="000000" w:themeColor="text1"/>
          <w:sz w:val="20"/>
          <w:szCs w:val="20"/>
        </w:rPr>
      </w:pPr>
      <w:r>
        <w:rPr>
          <w:rFonts w:ascii="Arial" w:eastAsia="Arial" w:hAnsi="Arial"/>
          <w:sz w:val="15"/>
        </w:rPr>
        <w:t>Autorizar el paso a producción únicamente después de: 1) cerrar fallos críticos y contradicciones de flujo; 2) compilar Release y vistas Razor; 3) aprobar pruebas de regresión; 4) ejecutar migración, rollback y reaplicación en una copia aislada; 5) verificar AS400/DB2, SMTP, permisos y secretos; 6) disponer de respaldo verificado, ventana de mantenimiento, monitoreo y responsables de reversa; y 7) firmar el acta de aceptación.</w:t>
      </w:r>
    </w:p>
    <w:p w:rsidR="007D5EE7" w:rsidRPr="007D5EE7" w:rsidRDefault="001075D4" w:rsidP="007D5EE7">
      <w:pPr>
        <w:pStyle w:val="Ttulo1"/>
        <w:keepLines/>
        <w:numPr>
          <w:ilvl w:val="0"/>
          <w:numId w:val="10"/>
        </w:numPr>
        <w:spacing w:before="0" w:after="0"/>
        <w:ind w:left="360"/>
        <w:jc w:val="both"/>
        <w:rPr>
          <w:rFonts w:asciiTheme="minorHAnsi" w:eastAsiaTheme="minorHAnsi" w:hAnsiTheme="minorHAnsi" w:cstheme="minorHAnsi"/>
          <w:color w:val="000000" w:themeColor="text1"/>
          <w:sz w:val="20"/>
          <w:lang w:val="es-EC"/>
        </w:rPr>
      </w:pPr>
      <w:r>
        <w:rPr>
          <w:rFonts w:asciiTheme="minorHAnsi" w:eastAsiaTheme="minorHAnsi" w:hAnsiTheme="minorHAnsi" w:cstheme="minorHAnsi"/>
          <w:color w:val="000000" w:themeColor="text1"/>
          <w:sz w:val="20"/>
          <w:lang w:val="es-EC"/>
        </w:rPr>
        <w:lastRenderedPageBreak/>
        <w:t>OBSERVACIONES</w:t>
      </w:r>
    </w:p>
    <w:p w:rsidR="007D5EE7" w:rsidRPr="007D5EE7" w:rsidRDefault="007D5EE7" w:rsidP="007D5EE7">
      <w:pPr>
        <w:pStyle w:val="Prrafodelista"/>
        <w:numPr>
          <w:ilvl w:val="0"/>
          <w:numId w:val="22"/>
        </w:numPr>
        <w:jc w:val="both"/>
        <w:rPr>
          <w:rFonts w:asciiTheme="minorHAnsi" w:eastAsiaTheme="minorHAnsi" w:hAnsiTheme="minorHAnsi" w:cstheme="minorHAnsi"/>
          <w:color w:val="000000" w:themeColor="text1"/>
          <w:sz w:val="20"/>
          <w:szCs w:val="20"/>
        </w:rPr>
      </w:pPr>
      <w:r>
        <w:rPr>
          <w:rFonts w:ascii="Arial" w:eastAsia="Arial" w:hAnsi="Arial"/>
          <w:sz w:val="15"/>
        </w:rPr>
        <w:t>Pendientes de completar por la institución: código oficial, ticket iTop, memorando/oficio de origen, nombres, cargos, firmas, URL, IP, rutas, fecha y hora de ejecución. No deben incorporarse contraseñas, cadenas de conexión ni secretos reales en estos documentos.</w:t>
      </w:r>
    </w:p>
    <w:p w:rsidR="001075D4" w:rsidRDefault="007D5EE7" w:rsidP="007D5EE7">
      <w:pPr>
        <w:pStyle w:val="Prrafodelista"/>
        <w:numPr>
          <w:ilvl w:val="0"/>
          <w:numId w:val="22"/>
        </w:numPr>
        <w:jc w:val="both"/>
        <w:rPr>
          <w:rFonts w:asciiTheme="minorHAnsi" w:eastAsiaTheme="minorHAnsi" w:hAnsiTheme="minorHAnsi" w:cstheme="minorHAnsi"/>
          <w:color w:val="000000" w:themeColor="text1"/>
          <w:sz w:val="20"/>
          <w:szCs w:val="20"/>
        </w:rPr>
      </w:pPr>
      <w:r>
        <w:rPr>
          <w:rFonts w:ascii="Arial" w:eastAsia="Arial" w:hAnsi="Arial"/>
          <w:sz w:val="15"/>
        </w:rPr>
        <w:t>Las direcciones técnicas competentes aprobarán y autorizarán la ejecución solo después del cumplimiento de los controles, evidencias y firmas indicados en este informe.</w:t>
      </w:r>
    </w:p>
    <w:p w:rsidR="007D5EE7" w:rsidRPr="00FB29D9" w:rsidRDefault="007D5EE7" w:rsidP="007D5EE7">
      <w:pPr>
        <w:pStyle w:val="Prrafodelista"/>
        <w:jc w:val="both"/>
        <w:rPr>
          <w:rFonts w:asciiTheme="minorHAnsi" w:eastAsiaTheme="minorHAnsi" w:hAnsiTheme="minorHAnsi" w:cstheme="minorHAnsi"/>
          <w:color w:val="000000" w:themeColor="text1"/>
          <w:sz w:val="20"/>
          <w:szCs w:val="20"/>
        </w:rPr>
      </w:pPr>
    </w:p>
    <w:p w:rsidR="0079007F" w:rsidRPr="00FB29D9" w:rsidRDefault="00376D1A" w:rsidP="000D1852">
      <w:pPr>
        <w:pStyle w:val="Ttulo1"/>
        <w:keepLines/>
        <w:numPr>
          <w:ilvl w:val="0"/>
          <w:numId w:val="10"/>
        </w:numPr>
        <w:spacing w:before="0" w:after="0"/>
        <w:ind w:left="360"/>
        <w:jc w:val="both"/>
        <w:rPr>
          <w:rFonts w:asciiTheme="minorHAnsi" w:eastAsiaTheme="minorHAnsi" w:hAnsiTheme="minorHAnsi" w:cstheme="minorHAnsi"/>
          <w:color w:val="000000" w:themeColor="text1"/>
          <w:sz w:val="20"/>
          <w:lang w:val="es-EC"/>
        </w:rPr>
      </w:pPr>
      <w:r w:rsidRPr="00FB29D9">
        <w:rPr>
          <w:rFonts w:asciiTheme="minorHAnsi" w:eastAsiaTheme="minorHAnsi" w:hAnsiTheme="minorHAnsi" w:cstheme="minorHAnsi"/>
          <w:color w:val="000000" w:themeColor="text1"/>
          <w:sz w:val="20"/>
          <w:lang w:val="es-EC"/>
        </w:rPr>
        <w:t xml:space="preserve">FIRMAS </w:t>
      </w:r>
      <w:r w:rsidR="0079007F" w:rsidRPr="00FB29D9">
        <w:rPr>
          <w:rFonts w:asciiTheme="minorHAnsi" w:eastAsiaTheme="minorHAnsi" w:hAnsiTheme="minorHAnsi" w:cstheme="minorHAnsi"/>
          <w:color w:val="000000" w:themeColor="text1"/>
          <w:sz w:val="20"/>
          <w:lang w:val="es-EC"/>
        </w:rPr>
        <w:t>DEL DOCUMENTO</w:t>
      </w:r>
    </w:p>
    <w:p w:rsidR="00376D1A" w:rsidRPr="00FB29D9" w:rsidRDefault="00376D1A" w:rsidP="00E2026F">
      <w:pPr>
        <w:spacing w:after="0" w:line="240" w:lineRule="auto"/>
        <w:rPr>
          <w:rFonts w:cstheme="minorHAnsi"/>
          <w:sz w:val="20"/>
          <w:szCs w:val="20"/>
        </w:rPr>
      </w:pPr>
    </w:p>
    <w:tbl>
      <w:tblPr>
        <w:tblW w:w="5148"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75"/>
        <w:gridCol w:w="6947"/>
      </w:tblGrid>
      <w:tr w:rsidR="00376D1A" w:rsidRPr="00FB29D9" w:rsidTr="00E2026F">
        <w:trPr>
          <w:trHeight w:val="293"/>
        </w:trPr>
        <w:tc>
          <w:tcPr>
            <w:tcW w:w="5000" w:type="pct"/>
            <w:gridSpan w:val="2"/>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hideMark/>
          </w:tcPr>
          <w:p w:rsidR="00376D1A" w:rsidRPr="00FB29D9" w:rsidRDefault="00FB29D9" w:rsidP="00FB29D9">
            <w:pPr>
              <w:spacing w:after="0" w:line="240" w:lineRule="auto"/>
              <w:jc w:val="center"/>
              <w:rPr>
                <w:rFonts w:cstheme="minorHAnsi"/>
                <w:b/>
                <w:color w:val="000000" w:themeColor="text1"/>
                <w:sz w:val="20"/>
                <w:szCs w:val="20"/>
              </w:rPr>
            </w:pPr>
            <w:r w:rsidRPr="00FB29D9">
              <w:rPr>
                <w:rFonts w:cstheme="minorHAnsi"/>
                <w:b/>
                <w:color w:val="000000" w:themeColor="text1"/>
                <w:sz w:val="20"/>
                <w:szCs w:val="20"/>
              </w:rPr>
              <w:t>Elaboración y Aprobación</w:t>
            </w:r>
          </w:p>
        </w:tc>
      </w:tr>
      <w:tr w:rsidR="00376D1A" w:rsidRPr="00FB29D9" w:rsidTr="00E2026F">
        <w:trPr>
          <w:trHeight w:val="748"/>
        </w:trPr>
        <w:tc>
          <w:tcPr>
            <w:tcW w:w="1274" w:type="pct"/>
            <w:vMerge w:val="restart"/>
            <w:tcBorders>
              <w:top w:val="dotted" w:sz="4" w:space="0" w:color="auto"/>
              <w:left w:val="dotted" w:sz="4" w:space="0" w:color="auto"/>
              <w:right w:val="dotted" w:sz="4" w:space="0" w:color="auto"/>
            </w:tcBorders>
            <w:vAlign w:val="center"/>
          </w:tcPr>
          <w:p w:rsidR="00376D1A" w:rsidRPr="00FB29D9" w:rsidRDefault="00376D1A" w:rsidP="00EF3CEE">
            <w:pPr>
              <w:spacing w:after="0" w:line="240" w:lineRule="auto"/>
              <w:rPr>
                <w:rFonts w:cstheme="minorHAnsi"/>
                <w:color w:val="000000" w:themeColor="text1"/>
                <w:sz w:val="20"/>
                <w:szCs w:val="20"/>
              </w:rPr>
            </w:pPr>
            <w:r w:rsidRPr="00FB29D9">
              <w:rPr>
                <w:rFonts w:cstheme="minorHAnsi"/>
                <w:color w:val="000000" w:themeColor="text1"/>
                <w:sz w:val="20"/>
                <w:szCs w:val="20"/>
              </w:rPr>
              <w:t>Elaborado por:</w:t>
            </w:r>
          </w:p>
        </w:tc>
        <w:tc>
          <w:tcPr>
            <w:tcW w:w="3726" w:type="pct"/>
            <w:tcBorders>
              <w:top w:val="dotted" w:sz="4" w:space="0" w:color="auto"/>
              <w:left w:val="dotted" w:sz="4" w:space="0" w:color="auto"/>
              <w:bottom w:val="dotted" w:sz="4" w:space="0" w:color="auto"/>
              <w:right w:val="dotted" w:sz="4" w:space="0" w:color="auto"/>
            </w:tcBorders>
            <w:vAlign w:val="center"/>
          </w:tcPr>
          <w:p w:rsidR="00376D1A" w:rsidRPr="00FB29D9" w:rsidRDefault="00376D1A" w:rsidP="000D1852">
            <w:pPr>
              <w:spacing w:after="0" w:line="240" w:lineRule="auto"/>
              <w:ind w:right="35"/>
              <w:jc w:val="both"/>
              <w:rPr>
                <w:rFonts w:cstheme="minorHAnsi"/>
                <w:color w:val="000000" w:themeColor="text1"/>
                <w:sz w:val="20"/>
                <w:szCs w:val="20"/>
              </w:rPr>
            </w:pPr>
          </w:p>
        </w:tc>
      </w:tr>
      <w:tr w:rsidR="00376D1A" w:rsidRPr="00FB29D9" w:rsidTr="00E2026F">
        <w:trPr>
          <w:trHeight w:val="255"/>
        </w:trPr>
        <w:tc>
          <w:tcPr>
            <w:tcW w:w="1274" w:type="pct"/>
            <w:vMerge/>
            <w:tcBorders>
              <w:left w:val="dotted" w:sz="4" w:space="0" w:color="auto"/>
              <w:right w:val="dotted" w:sz="4" w:space="0" w:color="auto"/>
            </w:tcBorders>
            <w:vAlign w:val="center"/>
            <w:hideMark/>
          </w:tcPr>
          <w:p w:rsidR="00376D1A" w:rsidRPr="00FB29D9" w:rsidRDefault="00376D1A" w:rsidP="00EF3CEE">
            <w:pPr>
              <w:spacing w:after="0" w:line="240" w:lineRule="auto"/>
              <w:rPr>
                <w:rFonts w:cstheme="minorHAnsi"/>
                <w:color w:val="000000" w:themeColor="text1"/>
                <w:sz w:val="20"/>
                <w:szCs w:val="20"/>
              </w:rPr>
            </w:pPr>
          </w:p>
        </w:tc>
        <w:tc>
          <w:tcPr>
            <w:tcW w:w="3726" w:type="pct"/>
            <w:tcBorders>
              <w:top w:val="dotted" w:sz="4" w:space="0" w:color="auto"/>
              <w:left w:val="dotted" w:sz="4" w:space="0" w:color="auto"/>
              <w:bottom w:val="dotted" w:sz="4" w:space="0" w:color="auto"/>
              <w:right w:val="dotted" w:sz="4" w:space="0" w:color="auto"/>
            </w:tcBorders>
            <w:vAlign w:val="center"/>
          </w:tcPr>
          <w:p w:rsidR="005E216C" w:rsidRDefault="0051222B">
            <w:pPr>
              <w:spacing w:after="0" w:line="240" w:lineRule="auto"/>
              <w:jc w:val="center"/>
            </w:pPr>
            <w:r>
              <w:rPr>
                <w:rFonts w:ascii="Arial" w:eastAsia="Arial" w:hAnsi="Arial"/>
                <w:sz w:val="15"/>
              </w:rPr>
              <w:t>PENDIENTE DE DESIGNACIÓN</w:t>
            </w:r>
            <w:r>
              <w:rPr>
                <w:rFonts w:ascii="Arial" w:eastAsia="Arial" w:hAnsi="Arial"/>
                <w:sz w:val="15"/>
              </w:rPr>
              <w:br/>
              <w:t>Analista DPTI responsable del AOCR</w:t>
            </w:r>
          </w:p>
        </w:tc>
      </w:tr>
      <w:tr w:rsidR="00376D1A" w:rsidRPr="00FB29D9" w:rsidTr="00E2026F">
        <w:trPr>
          <w:trHeight w:val="714"/>
        </w:trPr>
        <w:tc>
          <w:tcPr>
            <w:tcW w:w="1274" w:type="pct"/>
            <w:vMerge w:val="restart"/>
            <w:tcBorders>
              <w:top w:val="dotted" w:sz="4" w:space="0" w:color="auto"/>
              <w:left w:val="dotted" w:sz="4" w:space="0" w:color="auto"/>
              <w:right w:val="dotted" w:sz="4" w:space="0" w:color="auto"/>
            </w:tcBorders>
            <w:vAlign w:val="center"/>
            <w:hideMark/>
          </w:tcPr>
          <w:p w:rsidR="00376D1A" w:rsidRPr="00FB29D9" w:rsidRDefault="00376D1A" w:rsidP="00627182">
            <w:pPr>
              <w:spacing w:after="0" w:line="240" w:lineRule="auto"/>
              <w:ind w:right="-109"/>
              <w:rPr>
                <w:rFonts w:cstheme="minorHAnsi"/>
                <w:color w:val="000000" w:themeColor="text1"/>
                <w:sz w:val="20"/>
                <w:szCs w:val="20"/>
              </w:rPr>
            </w:pPr>
            <w:r w:rsidRPr="00FB29D9">
              <w:rPr>
                <w:rFonts w:cstheme="minorHAnsi"/>
                <w:color w:val="000000" w:themeColor="text1"/>
                <w:sz w:val="20"/>
                <w:szCs w:val="20"/>
              </w:rPr>
              <w:t xml:space="preserve">Revisado </w:t>
            </w:r>
            <w:r w:rsidR="004F714F">
              <w:rPr>
                <w:rFonts w:cstheme="minorHAnsi"/>
                <w:color w:val="000000" w:themeColor="text1"/>
                <w:sz w:val="20"/>
                <w:szCs w:val="20"/>
              </w:rPr>
              <w:t xml:space="preserve">y Aprobado </w:t>
            </w:r>
            <w:r w:rsidRPr="00FB29D9">
              <w:rPr>
                <w:rFonts w:cstheme="minorHAnsi"/>
                <w:color w:val="000000" w:themeColor="text1"/>
                <w:sz w:val="20"/>
                <w:szCs w:val="20"/>
              </w:rPr>
              <w:t>por:</w:t>
            </w:r>
          </w:p>
        </w:tc>
        <w:tc>
          <w:tcPr>
            <w:tcW w:w="3726" w:type="pct"/>
            <w:tcBorders>
              <w:top w:val="dotted" w:sz="4" w:space="0" w:color="auto"/>
              <w:left w:val="dotted" w:sz="4" w:space="0" w:color="auto"/>
              <w:bottom w:val="dotted" w:sz="4" w:space="0" w:color="auto"/>
              <w:right w:val="dotted" w:sz="4" w:space="0" w:color="auto"/>
            </w:tcBorders>
            <w:vAlign w:val="center"/>
          </w:tcPr>
          <w:p w:rsidR="00376D1A" w:rsidRPr="00FB29D9" w:rsidRDefault="00376D1A" w:rsidP="00627182">
            <w:pPr>
              <w:spacing w:after="0" w:line="240" w:lineRule="auto"/>
              <w:ind w:right="35"/>
              <w:jc w:val="center"/>
              <w:rPr>
                <w:rFonts w:cstheme="minorHAnsi"/>
                <w:color w:val="000000" w:themeColor="text1"/>
                <w:sz w:val="20"/>
                <w:szCs w:val="20"/>
              </w:rPr>
            </w:pPr>
          </w:p>
        </w:tc>
      </w:tr>
      <w:tr w:rsidR="00376D1A" w:rsidRPr="00FB29D9" w:rsidTr="00E2026F">
        <w:trPr>
          <w:trHeight w:val="526"/>
        </w:trPr>
        <w:tc>
          <w:tcPr>
            <w:tcW w:w="1274" w:type="pct"/>
            <w:vMerge/>
            <w:tcBorders>
              <w:left w:val="dotted" w:sz="4" w:space="0" w:color="auto"/>
              <w:right w:val="dotted" w:sz="4" w:space="0" w:color="auto"/>
            </w:tcBorders>
            <w:vAlign w:val="center"/>
          </w:tcPr>
          <w:p w:rsidR="00376D1A" w:rsidRPr="00FB29D9" w:rsidRDefault="00376D1A" w:rsidP="00627182">
            <w:pPr>
              <w:spacing w:after="0" w:line="240" w:lineRule="auto"/>
              <w:rPr>
                <w:rFonts w:cstheme="minorHAnsi"/>
                <w:color w:val="000000" w:themeColor="text1"/>
                <w:sz w:val="20"/>
                <w:szCs w:val="20"/>
              </w:rPr>
            </w:pPr>
          </w:p>
        </w:tc>
        <w:tc>
          <w:tcPr>
            <w:tcW w:w="3726" w:type="pct"/>
            <w:tcBorders>
              <w:top w:val="dotted" w:sz="4" w:space="0" w:color="auto"/>
              <w:left w:val="dotted" w:sz="4" w:space="0" w:color="auto"/>
              <w:bottom w:val="dotted" w:sz="4" w:space="0" w:color="auto"/>
              <w:right w:val="dotted" w:sz="4" w:space="0" w:color="auto"/>
            </w:tcBorders>
            <w:vAlign w:val="center"/>
          </w:tcPr>
          <w:p w:rsidR="005E216C" w:rsidRDefault="0051222B">
            <w:pPr>
              <w:spacing w:after="0" w:line="240" w:lineRule="auto"/>
              <w:jc w:val="center"/>
            </w:pPr>
            <w:r>
              <w:rPr>
                <w:rFonts w:ascii="Arial" w:eastAsia="Arial" w:hAnsi="Arial"/>
                <w:sz w:val="15"/>
              </w:rPr>
              <w:t>PENDIENTE DE DESIGNACIÓN</w:t>
            </w:r>
            <w:r>
              <w:rPr>
                <w:rFonts w:ascii="Arial" w:eastAsia="Arial" w:hAnsi="Arial"/>
                <w:sz w:val="15"/>
              </w:rPr>
              <w:br/>
              <w:t>Director/a de DPTI</w:t>
            </w:r>
          </w:p>
        </w:tc>
      </w:tr>
      <w:tr w:rsidR="00376D1A" w:rsidRPr="00FB29D9" w:rsidTr="00E2026F">
        <w:trPr>
          <w:trHeight w:val="687"/>
        </w:trPr>
        <w:tc>
          <w:tcPr>
            <w:tcW w:w="1274" w:type="pct"/>
            <w:vMerge/>
            <w:tcBorders>
              <w:left w:val="dotted" w:sz="4" w:space="0" w:color="auto"/>
              <w:right w:val="dotted" w:sz="4" w:space="0" w:color="auto"/>
            </w:tcBorders>
            <w:vAlign w:val="center"/>
          </w:tcPr>
          <w:p w:rsidR="00376D1A" w:rsidRPr="00FB29D9" w:rsidRDefault="00376D1A" w:rsidP="00627182">
            <w:pPr>
              <w:spacing w:after="0" w:line="240" w:lineRule="auto"/>
              <w:rPr>
                <w:rFonts w:cstheme="minorHAnsi"/>
                <w:color w:val="000000" w:themeColor="text1"/>
                <w:sz w:val="20"/>
                <w:szCs w:val="20"/>
              </w:rPr>
            </w:pPr>
          </w:p>
        </w:tc>
        <w:tc>
          <w:tcPr>
            <w:tcW w:w="3726" w:type="pct"/>
            <w:tcBorders>
              <w:top w:val="dotted" w:sz="4" w:space="0" w:color="auto"/>
              <w:left w:val="dotted" w:sz="4" w:space="0" w:color="auto"/>
              <w:bottom w:val="dotted" w:sz="4" w:space="0" w:color="auto"/>
              <w:right w:val="dotted" w:sz="4" w:space="0" w:color="auto"/>
            </w:tcBorders>
            <w:vAlign w:val="center"/>
          </w:tcPr>
          <w:p w:rsidR="00376D1A" w:rsidRPr="00FB29D9" w:rsidRDefault="00376D1A" w:rsidP="00627182">
            <w:pPr>
              <w:spacing w:after="0" w:line="240" w:lineRule="auto"/>
              <w:ind w:right="35"/>
              <w:jc w:val="center"/>
              <w:rPr>
                <w:rFonts w:cstheme="minorHAnsi"/>
                <w:b/>
                <w:color w:val="000000" w:themeColor="text1"/>
                <w:sz w:val="20"/>
                <w:szCs w:val="20"/>
              </w:rPr>
            </w:pPr>
          </w:p>
        </w:tc>
      </w:tr>
      <w:tr w:rsidR="00376D1A" w:rsidRPr="00FB29D9" w:rsidTr="00E2026F">
        <w:trPr>
          <w:trHeight w:val="526"/>
        </w:trPr>
        <w:tc>
          <w:tcPr>
            <w:tcW w:w="1274" w:type="pct"/>
            <w:vMerge/>
            <w:tcBorders>
              <w:left w:val="dotted" w:sz="4" w:space="0" w:color="auto"/>
              <w:bottom w:val="dotted" w:sz="4" w:space="0" w:color="auto"/>
              <w:right w:val="dotted" w:sz="4" w:space="0" w:color="auto"/>
            </w:tcBorders>
            <w:vAlign w:val="center"/>
          </w:tcPr>
          <w:p w:rsidR="00376D1A" w:rsidRPr="00FB29D9" w:rsidRDefault="00376D1A" w:rsidP="00627182">
            <w:pPr>
              <w:spacing w:after="0" w:line="240" w:lineRule="auto"/>
              <w:rPr>
                <w:rFonts w:cstheme="minorHAnsi"/>
                <w:color w:val="000000" w:themeColor="text1"/>
                <w:sz w:val="20"/>
                <w:szCs w:val="20"/>
              </w:rPr>
            </w:pPr>
          </w:p>
        </w:tc>
        <w:tc>
          <w:tcPr>
            <w:tcW w:w="3726" w:type="pct"/>
            <w:tcBorders>
              <w:top w:val="dotted" w:sz="4" w:space="0" w:color="auto"/>
              <w:left w:val="dotted" w:sz="4" w:space="0" w:color="auto"/>
              <w:bottom w:val="dotted" w:sz="4" w:space="0" w:color="auto"/>
              <w:right w:val="dotted" w:sz="4" w:space="0" w:color="auto"/>
            </w:tcBorders>
            <w:vAlign w:val="center"/>
          </w:tcPr>
          <w:p w:rsidR="005E216C" w:rsidRDefault="0051222B">
            <w:pPr>
              <w:spacing w:after="0" w:line="240" w:lineRule="auto"/>
              <w:jc w:val="center"/>
            </w:pPr>
            <w:r>
              <w:rPr>
                <w:rFonts w:ascii="Arial" w:eastAsia="Arial" w:hAnsi="Arial"/>
                <w:sz w:val="15"/>
              </w:rPr>
              <w:t>PENDIENTE DE DESIGNACIÓN</w:t>
            </w:r>
            <w:r>
              <w:rPr>
                <w:rFonts w:ascii="Arial" w:eastAsia="Arial" w:hAnsi="Arial"/>
                <w:sz w:val="15"/>
              </w:rPr>
              <w:br/>
              <w:t xml:space="preserve">Director/a </w:t>
            </w:r>
            <w:r>
              <w:rPr>
                <w:rFonts w:ascii="Arial" w:eastAsia="Arial" w:hAnsi="Arial"/>
                <w:sz w:val="15"/>
              </w:rPr>
              <w:t>de DISST</w:t>
            </w:r>
          </w:p>
        </w:tc>
      </w:tr>
    </w:tbl>
    <w:p w:rsidR="00EC0750" w:rsidRPr="00FB29D9" w:rsidRDefault="00EC0750" w:rsidP="000D1852">
      <w:pPr>
        <w:pStyle w:val="Prrafodelista"/>
        <w:ind w:left="0"/>
        <w:jc w:val="both"/>
        <w:rPr>
          <w:rFonts w:asciiTheme="minorHAnsi" w:hAnsiTheme="minorHAnsi" w:cstheme="minorHAnsi"/>
          <w:color w:val="000000" w:themeColor="text1"/>
          <w:sz w:val="20"/>
          <w:szCs w:val="20"/>
        </w:rPr>
      </w:pPr>
    </w:p>
    <w:sectPr w:rsidR="00EC0750" w:rsidRPr="00FB29D9" w:rsidSect="00F73762">
      <w:headerReference w:type="default" r:id="rId12"/>
      <w:footerReference w:type="default" r:id="rId13"/>
      <w:pgSz w:w="12240" w:h="15840"/>
      <w:pgMar w:top="851" w:right="1701" w:bottom="1418" w:left="1701" w:header="709" w:footer="227"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222B" w:rsidRDefault="0051222B">
      <w:pPr>
        <w:spacing w:after="0" w:line="240" w:lineRule="auto"/>
      </w:pPr>
      <w:r>
        <w:separator/>
      </w:r>
    </w:p>
  </w:endnote>
  <w:endnote w:type="continuationSeparator" w:id="0">
    <w:p w:rsidR="0051222B" w:rsidRDefault="00512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Bk">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Source Han Sans CN Regular">
    <w:altName w:val="Times New Roman"/>
    <w:panose1 w:val="00000000000000000000"/>
    <w:charset w:val="00"/>
    <w:family w:val="roman"/>
    <w:notTrueType/>
    <w:pitch w:val="default"/>
  </w:font>
  <w:font w:name="Lohit Devanagari">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750" w:rsidRDefault="005726C7">
    <w:pPr>
      <w:pStyle w:val="Piedepgina"/>
      <w:jc w:val="right"/>
    </w:pPr>
    <w:r w:rsidRPr="005726C7">
      <w:rPr>
        <w:noProof/>
        <w:lang w:eastAsia="es-EC"/>
      </w:rPr>
      <w:drawing>
        <wp:anchor distT="0" distB="0" distL="114300" distR="114300" simplePos="0" relativeHeight="251661312" behindDoc="0" locked="0" layoutInCell="1" allowOverlap="1" wp14:anchorId="68766A6E" wp14:editId="1BC4965E">
          <wp:simplePos x="0" y="0"/>
          <wp:positionH relativeFrom="column">
            <wp:posOffset>1339215</wp:posOffset>
          </wp:positionH>
          <wp:positionV relativeFrom="paragraph">
            <wp:posOffset>-162560</wp:posOffset>
          </wp:positionV>
          <wp:extent cx="2933700" cy="4000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700" cy="400050"/>
                  </a:xfrm>
                  <a:prstGeom prst="rect">
                    <a:avLst/>
                  </a:prstGeom>
                  <a:noFill/>
                  <a:ln>
                    <a:noFill/>
                  </a:ln>
                </pic:spPr>
              </pic:pic>
            </a:graphicData>
          </a:graphic>
        </wp:anchor>
      </w:drawing>
    </w:r>
  </w:p>
  <w:p w:rsidR="00EC0750" w:rsidRDefault="00EC0750" w:rsidP="00F73762">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222B" w:rsidRDefault="0051222B"/>
  </w:footnote>
  <w:footnote w:type="continuationSeparator" w:id="0">
    <w:p w:rsidR="0051222B" w:rsidRDefault="005122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750" w:rsidRDefault="00EC0750">
    <w:pPr>
      <w:pStyle w:val="Encabezado"/>
    </w:pPr>
  </w:p>
  <w:tbl>
    <w:tblPr>
      <w:tblW w:w="9162" w:type="dxa"/>
      <w:tblInd w:w="-2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70" w:type="dxa"/>
        <w:right w:w="70" w:type="dxa"/>
      </w:tblCellMar>
      <w:tblLook w:val="0000" w:firstRow="0" w:lastRow="0" w:firstColumn="0" w:lastColumn="0" w:noHBand="0" w:noVBand="0"/>
    </w:tblPr>
    <w:tblGrid>
      <w:gridCol w:w="2720"/>
      <w:gridCol w:w="3324"/>
      <w:gridCol w:w="992"/>
      <w:gridCol w:w="2126"/>
    </w:tblGrid>
    <w:tr w:rsidR="00F73762" w:rsidRPr="009E03D8" w:rsidTr="00F73762">
      <w:trPr>
        <w:trHeight w:val="416"/>
      </w:trPr>
      <w:tc>
        <w:tcPr>
          <w:tcW w:w="2720" w:type="dxa"/>
          <w:vMerge w:val="restart"/>
          <w:tcBorders>
            <w:top w:val="single" w:sz="4" w:space="0" w:color="00000A"/>
            <w:left w:val="single" w:sz="4" w:space="0" w:color="00000A"/>
            <w:bottom w:val="single" w:sz="4" w:space="0" w:color="00000A"/>
            <w:right w:val="single" w:sz="4" w:space="0" w:color="00000A"/>
          </w:tcBorders>
          <w:shd w:val="clear" w:color="auto" w:fill="FFFFFF"/>
          <w:vAlign w:val="center"/>
        </w:tcPr>
        <w:p w:rsidR="0042041F" w:rsidRPr="00EE6F57" w:rsidRDefault="005C75FF" w:rsidP="005C75FF">
          <w:pPr>
            <w:spacing w:after="0" w:line="240" w:lineRule="auto"/>
            <w:contextualSpacing/>
            <w:jc w:val="center"/>
            <w:rPr>
              <w:rFonts w:eastAsia="Times New Roman" w:cstheme="minorHAnsi"/>
              <w:color w:val="000000"/>
              <w:sz w:val="20"/>
              <w:szCs w:val="20"/>
              <w:u w:val="single"/>
              <w:lang w:eastAsia="es-EC"/>
            </w:rPr>
          </w:pPr>
          <w:r w:rsidRPr="005C75FF">
            <w:rPr>
              <w:rFonts w:eastAsia="Times New Roman" w:cstheme="minorHAnsi"/>
              <w:noProof/>
              <w:color w:val="000000"/>
              <w:sz w:val="20"/>
              <w:szCs w:val="20"/>
              <w:lang w:eastAsia="es-EC"/>
            </w:rPr>
            <w:drawing>
              <wp:inline distT="0" distB="0" distL="0" distR="0" wp14:anchorId="1A514F8E" wp14:editId="3C65BEB2">
                <wp:extent cx="1019175" cy="526239"/>
                <wp:effectExtent l="0" t="0" r="0" b="7620"/>
                <wp:docPr id="6" name="Imagen 6" descr="C:\proyectos\AOCR\documentación\escu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yectos\AOCR\documentación\escu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186" cy="538120"/>
                        </a:xfrm>
                        <a:prstGeom prst="rect">
                          <a:avLst/>
                        </a:prstGeom>
                        <a:noFill/>
                        <a:ln>
                          <a:noFill/>
                        </a:ln>
                      </pic:spPr>
                    </pic:pic>
                  </a:graphicData>
                </a:graphic>
              </wp:inline>
            </w:drawing>
          </w:r>
          <w:r w:rsidRPr="005C75FF">
            <w:rPr>
              <w:rFonts w:eastAsia="Times New Roman" w:cstheme="minorHAnsi"/>
              <w:noProof/>
              <w:color w:val="000000"/>
              <w:sz w:val="20"/>
              <w:szCs w:val="20"/>
              <w:lang w:eastAsia="es-EC"/>
            </w:rPr>
            <w:drawing>
              <wp:inline distT="0" distB="0" distL="0" distR="0">
                <wp:extent cx="1390650" cy="254460"/>
                <wp:effectExtent l="0" t="0" r="0" b="0"/>
                <wp:docPr id="7" name="Imagen 7" descr="C:\proyectos\AOCR\documentación\DG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proyectos\AOCR\documentación\DGC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6440" cy="264668"/>
                        </a:xfrm>
                        <a:prstGeom prst="rect">
                          <a:avLst/>
                        </a:prstGeom>
                        <a:noFill/>
                        <a:ln>
                          <a:noFill/>
                        </a:ln>
                      </pic:spPr>
                    </pic:pic>
                  </a:graphicData>
                </a:graphic>
              </wp:inline>
            </w:drawing>
          </w:r>
        </w:p>
      </w:tc>
      <w:tc>
        <w:tcPr>
          <w:tcW w:w="332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42041F" w:rsidRPr="009E03D8" w:rsidRDefault="005C75FF" w:rsidP="0042041F">
          <w:pPr>
            <w:spacing w:after="0" w:line="240" w:lineRule="auto"/>
            <w:jc w:val="center"/>
            <w:rPr>
              <w:rFonts w:eastAsia="Times New Roman" w:cstheme="minorHAnsi"/>
              <w:color w:val="000000"/>
              <w:sz w:val="20"/>
              <w:szCs w:val="20"/>
              <w:lang w:eastAsia="es-EC"/>
            </w:rPr>
          </w:pPr>
          <w:r>
            <w:rPr>
              <w:rFonts w:eastAsia="Times New Roman" w:cstheme="minorHAnsi"/>
              <w:color w:val="000000"/>
              <w:sz w:val="20"/>
              <w:szCs w:val="20"/>
              <w:lang w:eastAsia="es-EC"/>
            </w:rPr>
            <w:t>Dirección General de Aviación Civil</w:t>
          </w:r>
        </w:p>
      </w:tc>
      <w:tc>
        <w:tcPr>
          <w:tcW w:w="992"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42041F" w:rsidRPr="009E03D8" w:rsidRDefault="0042041F" w:rsidP="0042041F">
          <w:pPr>
            <w:jc w:val="center"/>
            <w:rPr>
              <w:rFonts w:cstheme="minorHAnsi"/>
              <w:color w:val="000000"/>
              <w:sz w:val="20"/>
              <w:szCs w:val="20"/>
              <w:lang w:eastAsia="es-EC"/>
            </w:rPr>
          </w:pPr>
          <w:r w:rsidRPr="009E03D8">
            <w:rPr>
              <w:rFonts w:cstheme="minorHAnsi"/>
              <w:color w:val="000000"/>
              <w:sz w:val="20"/>
              <w:szCs w:val="20"/>
              <w:lang w:eastAsia="es-EC"/>
            </w:rPr>
            <w:t>Versión:</w:t>
          </w:r>
        </w:p>
      </w:tc>
      <w:tc>
        <w:tcPr>
          <w:tcW w:w="212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42041F" w:rsidRPr="009E03D8" w:rsidRDefault="005726C7" w:rsidP="0042041F">
          <w:pPr>
            <w:jc w:val="center"/>
            <w:rPr>
              <w:rFonts w:cstheme="minorHAnsi"/>
              <w:color w:val="000000"/>
              <w:sz w:val="20"/>
              <w:szCs w:val="20"/>
              <w:lang w:eastAsia="es-EC"/>
            </w:rPr>
          </w:pPr>
          <w:r>
            <w:rPr>
              <w:rFonts w:cstheme="minorHAnsi"/>
              <w:color w:val="000000"/>
              <w:sz w:val="20"/>
              <w:szCs w:val="20"/>
              <w:lang w:eastAsia="es-EC"/>
            </w:rPr>
            <w:t>1.1</w:t>
          </w:r>
        </w:p>
      </w:tc>
    </w:tr>
    <w:tr w:rsidR="007827EE" w:rsidRPr="009E03D8" w:rsidTr="00F73762">
      <w:tblPrEx>
        <w:tblCellMar>
          <w:left w:w="-5" w:type="dxa"/>
        </w:tblCellMar>
      </w:tblPrEx>
      <w:trPr>
        <w:trHeight w:val="379"/>
      </w:trPr>
      <w:tc>
        <w:tcPr>
          <w:tcW w:w="2720" w:type="dxa"/>
          <w:vMerge/>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42041F" w:rsidP="0042041F">
          <w:pPr>
            <w:rPr>
              <w:rFonts w:cstheme="minorHAnsi"/>
              <w:sz w:val="20"/>
              <w:szCs w:val="20"/>
            </w:rPr>
          </w:pPr>
        </w:p>
      </w:tc>
      <w:tc>
        <w:tcPr>
          <w:tcW w:w="3324"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5C75FF" w:rsidP="0042041F">
          <w:pPr>
            <w:spacing w:after="0" w:line="240" w:lineRule="auto"/>
            <w:jc w:val="center"/>
            <w:rPr>
              <w:rFonts w:cstheme="minorHAnsi"/>
              <w:color w:val="000000"/>
              <w:sz w:val="20"/>
              <w:szCs w:val="20"/>
              <w:lang w:eastAsia="es-EC"/>
            </w:rPr>
          </w:pPr>
          <w:r>
            <w:rPr>
              <w:rFonts w:cstheme="minorHAnsi"/>
              <w:color w:val="000000"/>
              <w:sz w:val="20"/>
              <w:szCs w:val="20"/>
              <w:lang w:eastAsia="es-EC"/>
            </w:rPr>
            <w:t>Dirección</w:t>
          </w:r>
          <w:r w:rsidR="0042041F" w:rsidRPr="009E03D8">
            <w:rPr>
              <w:rFonts w:cstheme="minorHAnsi"/>
              <w:color w:val="000000"/>
              <w:sz w:val="20"/>
              <w:szCs w:val="20"/>
              <w:lang w:eastAsia="es-EC"/>
            </w:rPr>
            <w:t xml:space="preserve"> de Tecnologías de Información y Comunicación</w:t>
          </w:r>
        </w:p>
      </w:tc>
      <w:tc>
        <w:tcPr>
          <w:tcW w:w="992"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42041F" w:rsidP="0042041F">
          <w:pPr>
            <w:jc w:val="center"/>
            <w:rPr>
              <w:rFonts w:cstheme="minorHAnsi"/>
              <w:color w:val="000000"/>
              <w:sz w:val="20"/>
              <w:szCs w:val="20"/>
              <w:lang w:eastAsia="es-EC"/>
            </w:rPr>
          </w:pPr>
          <w:r w:rsidRPr="009E03D8">
            <w:rPr>
              <w:rFonts w:cstheme="minorHAnsi"/>
              <w:color w:val="000000"/>
              <w:sz w:val="20"/>
              <w:szCs w:val="20"/>
              <w:lang w:eastAsia="es-EC"/>
            </w:rPr>
            <w:t>Código:</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5C75FF" w:rsidP="0042041F">
          <w:pPr>
            <w:ind w:left="-78"/>
            <w:jc w:val="center"/>
            <w:rPr>
              <w:rFonts w:eastAsia="Times New Roman" w:cstheme="minorHAnsi"/>
              <w:color w:val="000000"/>
              <w:sz w:val="20"/>
              <w:szCs w:val="20"/>
              <w:lang w:eastAsia="es-EC"/>
            </w:rPr>
          </w:pPr>
          <w:r>
            <w:rPr>
              <w:rFonts w:eastAsia="Times New Roman" w:cstheme="minorHAnsi"/>
              <w:color w:val="000000"/>
              <w:sz w:val="20"/>
              <w:szCs w:val="20"/>
              <w:lang w:eastAsia="es-EC"/>
            </w:rPr>
            <w:t>PC-D</w:t>
          </w:r>
          <w:r w:rsidR="005726C7">
            <w:rPr>
              <w:rFonts w:eastAsia="Times New Roman" w:cstheme="minorHAnsi"/>
              <w:color w:val="000000"/>
              <w:sz w:val="20"/>
              <w:szCs w:val="20"/>
              <w:lang w:eastAsia="es-EC"/>
            </w:rPr>
            <w:t>TIC.DDPTI.2</w:t>
          </w:r>
          <w:r w:rsidR="00F73762" w:rsidRPr="00F73762">
            <w:rPr>
              <w:rFonts w:eastAsia="Times New Roman" w:cstheme="minorHAnsi"/>
              <w:color w:val="000000"/>
              <w:sz w:val="20"/>
              <w:szCs w:val="20"/>
              <w:lang w:eastAsia="es-EC"/>
            </w:rPr>
            <w:t>.2-F.06</w:t>
          </w:r>
        </w:p>
      </w:tc>
    </w:tr>
    <w:tr w:rsidR="007827EE" w:rsidRPr="009E03D8" w:rsidTr="00F73762">
      <w:tblPrEx>
        <w:tblCellMar>
          <w:left w:w="-5" w:type="dxa"/>
        </w:tblCellMar>
      </w:tblPrEx>
      <w:trPr>
        <w:trHeight w:val="742"/>
      </w:trPr>
      <w:tc>
        <w:tcPr>
          <w:tcW w:w="2720" w:type="dxa"/>
          <w:vMerge/>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42041F" w:rsidP="0042041F">
          <w:pPr>
            <w:rPr>
              <w:rFonts w:cstheme="minorHAnsi"/>
              <w:sz w:val="20"/>
              <w:szCs w:val="20"/>
            </w:rPr>
          </w:pPr>
        </w:p>
      </w:tc>
      <w:tc>
        <w:tcPr>
          <w:tcW w:w="3324"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2F332D" w:rsidP="00A90A14">
          <w:pPr>
            <w:spacing w:after="0" w:line="240" w:lineRule="auto"/>
            <w:jc w:val="center"/>
            <w:rPr>
              <w:rFonts w:cstheme="minorHAnsi"/>
              <w:sz w:val="20"/>
              <w:szCs w:val="20"/>
            </w:rPr>
          </w:pPr>
          <w:r>
            <w:rPr>
              <w:rFonts w:cstheme="minorHAnsi"/>
              <w:color w:val="000000" w:themeColor="text1"/>
              <w:sz w:val="20"/>
              <w:szCs w:val="20"/>
            </w:rPr>
            <w:t xml:space="preserve">INFORME </w:t>
          </w:r>
          <w:r w:rsidR="004F714F">
            <w:rPr>
              <w:rFonts w:cstheme="minorHAnsi"/>
              <w:color w:val="000000" w:themeColor="text1"/>
              <w:sz w:val="20"/>
              <w:szCs w:val="20"/>
            </w:rPr>
            <w:t>DE</w:t>
          </w:r>
          <w:r>
            <w:rPr>
              <w:rFonts w:cstheme="minorHAnsi"/>
              <w:color w:val="000000" w:themeColor="text1"/>
              <w:sz w:val="20"/>
              <w:szCs w:val="20"/>
            </w:rPr>
            <w:t xml:space="preserve"> PASO A PRODUCCIÓN</w:t>
          </w:r>
        </w:p>
      </w:tc>
      <w:tc>
        <w:tcPr>
          <w:tcW w:w="992"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42041F" w:rsidP="0042041F">
          <w:pPr>
            <w:jc w:val="center"/>
            <w:rPr>
              <w:rFonts w:cstheme="minorHAnsi"/>
              <w:sz w:val="20"/>
              <w:szCs w:val="20"/>
            </w:rPr>
          </w:pPr>
          <w:r w:rsidRPr="009E03D8">
            <w:rPr>
              <w:rFonts w:cstheme="minorHAnsi"/>
              <w:sz w:val="20"/>
              <w:szCs w:val="20"/>
              <w:lang w:eastAsia="es-EC"/>
            </w:rPr>
            <w:t>Página:</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5" w:type="dxa"/>
          </w:tcMar>
          <w:vAlign w:val="center"/>
        </w:tcPr>
        <w:p w:rsidR="0042041F" w:rsidRPr="009E03D8" w:rsidRDefault="0042041F" w:rsidP="0042041F">
          <w:pPr>
            <w:jc w:val="center"/>
            <w:rPr>
              <w:rFonts w:cstheme="minorHAnsi"/>
              <w:sz w:val="20"/>
              <w:szCs w:val="20"/>
            </w:rPr>
          </w:pPr>
          <w:r w:rsidRPr="009E03D8">
            <w:rPr>
              <w:rFonts w:cstheme="minorHAnsi"/>
              <w:sz w:val="20"/>
              <w:szCs w:val="20"/>
            </w:rPr>
            <w:fldChar w:fldCharType="begin"/>
          </w:r>
          <w:r w:rsidRPr="009E03D8">
            <w:rPr>
              <w:rFonts w:cstheme="minorHAnsi"/>
              <w:sz w:val="20"/>
              <w:szCs w:val="20"/>
            </w:rPr>
            <w:instrText>PAGE</w:instrText>
          </w:r>
          <w:r w:rsidRPr="009E03D8">
            <w:rPr>
              <w:rFonts w:cstheme="minorHAnsi"/>
              <w:sz w:val="20"/>
              <w:szCs w:val="20"/>
            </w:rPr>
            <w:fldChar w:fldCharType="separate"/>
          </w:r>
          <w:r w:rsidR="005C75FF">
            <w:rPr>
              <w:rFonts w:cstheme="minorHAnsi"/>
              <w:noProof/>
              <w:sz w:val="20"/>
              <w:szCs w:val="20"/>
            </w:rPr>
            <w:t>1</w:t>
          </w:r>
          <w:r w:rsidRPr="009E03D8">
            <w:rPr>
              <w:rFonts w:cstheme="minorHAnsi"/>
              <w:sz w:val="20"/>
              <w:szCs w:val="20"/>
            </w:rPr>
            <w:fldChar w:fldCharType="end"/>
          </w:r>
          <w:r w:rsidRPr="009E03D8">
            <w:rPr>
              <w:rFonts w:cstheme="minorHAnsi"/>
              <w:sz w:val="20"/>
              <w:szCs w:val="20"/>
              <w:lang w:val="es-ES" w:eastAsia="es-EC"/>
            </w:rPr>
            <w:t xml:space="preserve"> de </w:t>
          </w:r>
          <w:r w:rsidRPr="009E03D8">
            <w:rPr>
              <w:rFonts w:cstheme="minorHAnsi"/>
              <w:sz w:val="20"/>
              <w:szCs w:val="20"/>
              <w:lang w:val="es-ES" w:eastAsia="es-EC"/>
            </w:rPr>
            <w:fldChar w:fldCharType="begin"/>
          </w:r>
          <w:r w:rsidRPr="009E03D8">
            <w:rPr>
              <w:rFonts w:cstheme="minorHAnsi"/>
              <w:sz w:val="20"/>
              <w:szCs w:val="20"/>
            </w:rPr>
            <w:instrText>NUMPAGES</w:instrText>
          </w:r>
          <w:r w:rsidRPr="009E03D8">
            <w:rPr>
              <w:rFonts w:cstheme="minorHAnsi"/>
              <w:sz w:val="20"/>
              <w:szCs w:val="20"/>
            </w:rPr>
            <w:fldChar w:fldCharType="separate"/>
          </w:r>
          <w:r w:rsidR="005C75FF">
            <w:rPr>
              <w:rFonts w:cstheme="minorHAnsi"/>
              <w:noProof/>
              <w:sz w:val="20"/>
              <w:szCs w:val="20"/>
            </w:rPr>
            <w:t>2</w:t>
          </w:r>
          <w:r w:rsidRPr="009E03D8">
            <w:rPr>
              <w:rFonts w:cstheme="minorHAnsi"/>
              <w:sz w:val="20"/>
              <w:szCs w:val="20"/>
            </w:rPr>
            <w:fldChar w:fldCharType="end"/>
          </w:r>
        </w:p>
      </w:tc>
    </w:tr>
  </w:tbl>
  <w:p w:rsidR="0042041F" w:rsidRDefault="0042041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326F86"/>
    <w:multiLevelType w:val="multilevel"/>
    <w:tmpl w:val="58F2D8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7871713"/>
    <w:multiLevelType w:val="multilevel"/>
    <w:tmpl w:val="C8F01FA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FD94B96"/>
    <w:multiLevelType w:val="hybridMultilevel"/>
    <w:tmpl w:val="00FE762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21B74E8"/>
    <w:multiLevelType w:val="multilevel"/>
    <w:tmpl w:val="5F9A105A"/>
    <w:lvl w:ilvl="0">
      <w:start w:val="1"/>
      <w:numFmt w:val="decimal"/>
      <w:lvlText w:val="%1."/>
      <w:lvlJc w:val="left"/>
      <w:pPr>
        <w:ind w:left="720" w:hanging="360"/>
      </w:pPr>
      <w:rPr>
        <w:rFonts w:ascii="Calibri" w:hAnsi="Calibri"/>
        <w:b/>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A43507"/>
    <w:multiLevelType w:val="hybridMultilevel"/>
    <w:tmpl w:val="18365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F96791"/>
    <w:multiLevelType w:val="hybridMultilevel"/>
    <w:tmpl w:val="C95A28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6493BE8"/>
    <w:multiLevelType w:val="multilevel"/>
    <w:tmpl w:val="CCD827AA"/>
    <w:lvl w:ilvl="0">
      <w:start w:val="1"/>
      <w:numFmt w:val="decimal"/>
      <w:lvlText w:val="%1."/>
      <w:lvlJc w:val="left"/>
      <w:pPr>
        <w:ind w:left="720" w:hanging="360"/>
      </w:pPr>
      <w:rPr>
        <w:sz w:val="20"/>
        <w:lang w:val="es-EC"/>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595F7E"/>
    <w:multiLevelType w:val="multilevel"/>
    <w:tmpl w:val="6AA49D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1552B4B"/>
    <w:multiLevelType w:val="hybridMultilevel"/>
    <w:tmpl w:val="16644A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48B216FE"/>
    <w:multiLevelType w:val="hybridMultilevel"/>
    <w:tmpl w:val="AB5A0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C807BB"/>
    <w:multiLevelType w:val="hybridMultilevel"/>
    <w:tmpl w:val="9962B4E6"/>
    <w:lvl w:ilvl="0" w:tplc="300A0001">
      <w:start w:val="1"/>
      <w:numFmt w:val="bullet"/>
      <w:lvlText w:val=""/>
      <w:lvlJc w:val="left"/>
      <w:pPr>
        <w:ind w:left="774" w:hanging="360"/>
      </w:pPr>
      <w:rPr>
        <w:rFonts w:ascii="Symbol" w:hAnsi="Symbol" w:hint="default"/>
      </w:rPr>
    </w:lvl>
    <w:lvl w:ilvl="1" w:tplc="300A0003" w:tentative="1">
      <w:start w:val="1"/>
      <w:numFmt w:val="bullet"/>
      <w:lvlText w:val="o"/>
      <w:lvlJc w:val="left"/>
      <w:pPr>
        <w:ind w:left="1494" w:hanging="360"/>
      </w:pPr>
      <w:rPr>
        <w:rFonts w:ascii="Courier New" w:hAnsi="Courier New" w:cs="Courier New" w:hint="default"/>
      </w:rPr>
    </w:lvl>
    <w:lvl w:ilvl="2" w:tplc="300A0005" w:tentative="1">
      <w:start w:val="1"/>
      <w:numFmt w:val="bullet"/>
      <w:lvlText w:val=""/>
      <w:lvlJc w:val="left"/>
      <w:pPr>
        <w:ind w:left="2214" w:hanging="360"/>
      </w:pPr>
      <w:rPr>
        <w:rFonts w:ascii="Wingdings" w:hAnsi="Wingdings" w:hint="default"/>
      </w:rPr>
    </w:lvl>
    <w:lvl w:ilvl="3" w:tplc="300A0001" w:tentative="1">
      <w:start w:val="1"/>
      <w:numFmt w:val="bullet"/>
      <w:lvlText w:val=""/>
      <w:lvlJc w:val="left"/>
      <w:pPr>
        <w:ind w:left="2934" w:hanging="360"/>
      </w:pPr>
      <w:rPr>
        <w:rFonts w:ascii="Symbol" w:hAnsi="Symbol" w:hint="default"/>
      </w:rPr>
    </w:lvl>
    <w:lvl w:ilvl="4" w:tplc="300A0003" w:tentative="1">
      <w:start w:val="1"/>
      <w:numFmt w:val="bullet"/>
      <w:lvlText w:val="o"/>
      <w:lvlJc w:val="left"/>
      <w:pPr>
        <w:ind w:left="3654" w:hanging="360"/>
      </w:pPr>
      <w:rPr>
        <w:rFonts w:ascii="Courier New" w:hAnsi="Courier New" w:cs="Courier New" w:hint="default"/>
      </w:rPr>
    </w:lvl>
    <w:lvl w:ilvl="5" w:tplc="300A0005" w:tentative="1">
      <w:start w:val="1"/>
      <w:numFmt w:val="bullet"/>
      <w:lvlText w:val=""/>
      <w:lvlJc w:val="left"/>
      <w:pPr>
        <w:ind w:left="4374" w:hanging="360"/>
      </w:pPr>
      <w:rPr>
        <w:rFonts w:ascii="Wingdings" w:hAnsi="Wingdings" w:hint="default"/>
      </w:rPr>
    </w:lvl>
    <w:lvl w:ilvl="6" w:tplc="300A0001" w:tentative="1">
      <w:start w:val="1"/>
      <w:numFmt w:val="bullet"/>
      <w:lvlText w:val=""/>
      <w:lvlJc w:val="left"/>
      <w:pPr>
        <w:ind w:left="5094" w:hanging="360"/>
      </w:pPr>
      <w:rPr>
        <w:rFonts w:ascii="Symbol" w:hAnsi="Symbol" w:hint="default"/>
      </w:rPr>
    </w:lvl>
    <w:lvl w:ilvl="7" w:tplc="300A0003" w:tentative="1">
      <w:start w:val="1"/>
      <w:numFmt w:val="bullet"/>
      <w:lvlText w:val="o"/>
      <w:lvlJc w:val="left"/>
      <w:pPr>
        <w:ind w:left="5814" w:hanging="360"/>
      </w:pPr>
      <w:rPr>
        <w:rFonts w:ascii="Courier New" w:hAnsi="Courier New" w:cs="Courier New" w:hint="default"/>
      </w:rPr>
    </w:lvl>
    <w:lvl w:ilvl="8" w:tplc="300A0005" w:tentative="1">
      <w:start w:val="1"/>
      <w:numFmt w:val="bullet"/>
      <w:lvlText w:val=""/>
      <w:lvlJc w:val="left"/>
      <w:pPr>
        <w:ind w:left="6534" w:hanging="360"/>
      </w:pPr>
      <w:rPr>
        <w:rFonts w:ascii="Wingdings" w:hAnsi="Wingdings" w:hint="default"/>
      </w:rPr>
    </w:lvl>
  </w:abstractNum>
  <w:abstractNum w:abstractNumId="11" w15:restartNumberingAfterBreak="0">
    <w:nsid w:val="59206A7A"/>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rPr>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093"/>
    <w:multiLevelType w:val="multilevel"/>
    <w:tmpl w:val="0AB892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EA66212"/>
    <w:multiLevelType w:val="hybridMultilevel"/>
    <w:tmpl w:val="4DB6BE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89F6805"/>
    <w:multiLevelType w:val="hybridMultilevel"/>
    <w:tmpl w:val="D7DA76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69233E88"/>
    <w:multiLevelType w:val="hybridMultilevel"/>
    <w:tmpl w:val="74C04F2A"/>
    <w:lvl w:ilvl="0" w:tplc="6144E502">
      <w:start w:val="1"/>
      <w:numFmt w:val="bullet"/>
      <w:lvlText w:val=""/>
      <w:lvlJc w:val="left"/>
      <w:pPr>
        <w:ind w:left="720" w:hanging="360"/>
      </w:pPr>
      <w:rPr>
        <w:rFonts w:ascii="Symbol" w:hAnsi="Symbol" w:hint="default"/>
        <w:sz w:val="20"/>
        <w:szCs w:val="2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B00BE0"/>
    <w:multiLevelType w:val="hybridMultilevel"/>
    <w:tmpl w:val="79D68C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3C50D5E"/>
    <w:multiLevelType w:val="multilevel"/>
    <w:tmpl w:val="F24CFA5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E74515"/>
    <w:multiLevelType w:val="hybridMultilevel"/>
    <w:tmpl w:val="154C589A"/>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75EA5F34"/>
    <w:multiLevelType w:val="hybridMultilevel"/>
    <w:tmpl w:val="1C9E28D2"/>
    <w:lvl w:ilvl="0" w:tplc="300A0001">
      <w:start w:val="1"/>
      <w:numFmt w:val="bullet"/>
      <w:lvlText w:val=""/>
      <w:lvlJc w:val="left"/>
      <w:pPr>
        <w:ind w:left="720" w:hanging="360"/>
      </w:pPr>
      <w:rPr>
        <w:rFonts w:ascii="Symbol" w:hAnsi="Symbo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7B997DA9"/>
    <w:multiLevelType w:val="multilevel"/>
    <w:tmpl w:val="37D65E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F874442"/>
    <w:multiLevelType w:val="hybridMultilevel"/>
    <w:tmpl w:val="904E84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0"/>
  </w:num>
  <w:num w:numId="4">
    <w:abstractNumId w:val="1"/>
  </w:num>
  <w:num w:numId="5">
    <w:abstractNumId w:val="0"/>
  </w:num>
  <w:num w:numId="6">
    <w:abstractNumId w:val="14"/>
  </w:num>
  <w:num w:numId="7">
    <w:abstractNumId w:val="19"/>
  </w:num>
  <w:num w:numId="8">
    <w:abstractNumId w:val="5"/>
  </w:num>
  <w:num w:numId="9">
    <w:abstractNumId w:val="10"/>
  </w:num>
  <w:num w:numId="10">
    <w:abstractNumId w:val="2"/>
  </w:num>
  <w:num w:numId="11">
    <w:abstractNumId w:val="9"/>
  </w:num>
  <w:num w:numId="12">
    <w:abstractNumId w:val="4"/>
  </w:num>
  <w:num w:numId="13">
    <w:abstractNumId w:val="18"/>
  </w:num>
  <w:num w:numId="14">
    <w:abstractNumId w:val="7"/>
  </w:num>
  <w:num w:numId="15">
    <w:abstractNumId w:val="6"/>
  </w:num>
  <w:num w:numId="16">
    <w:abstractNumId w:val="11"/>
  </w:num>
  <w:num w:numId="17">
    <w:abstractNumId w:val="16"/>
  </w:num>
  <w:num w:numId="18">
    <w:abstractNumId w:val="21"/>
  </w:num>
  <w:num w:numId="19">
    <w:abstractNumId w:val="13"/>
  </w:num>
  <w:num w:numId="20">
    <w:abstractNumId w:val="17"/>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750"/>
    <w:rsid w:val="000043BC"/>
    <w:rsid w:val="00010E4C"/>
    <w:rsid w:val="000114BA"/>
    <w:rsid w:val="0002369E"/>
    <w:rsid w:val="00030E2D"/>
    <w:rsid w:val="00035763"/>
    <w:rsid w:val="00037DD4"/>
    <w:rsid w:val="000466C7"/>
    <w:rsid w:val="00055F37"/>
    <w:rsid w:val="00056644"/>
    <w:rsid w:val="0005738D"/>
    <w:rsid w:val="00061D1A"/>
    <w:rsid w:val="00072A05"/>
    <w:rsid w:val="00080397"/>
    <w:rsid w:val="000843C8"/>
    <w:rsid w:val="00084A15"/>
    <w:rsid w:val="00085A5F"/>
    <w:rsid w:val="00085DAF"/>
    <w:rsid w:val="00090C9B"/>
    <w:rsid w:val="00093306"/>
    <w:rsid w:val="000956E9"/>
    <w:rsid w:val="0009658F"/>
    <w:rsid w:val="00096B97"/>
    <w:rsid w:val="000A0403"/>
    <w:rsid w:val="000A14E6"/>
    <w:rsid w:val="000A6BC0"/>
    <w:rsid w:val="000B125C"/>
    <w:rsid w:val="000B20A2"/>
    <w:rsid w:val="000B433D"/>
    <w:rsid w:val="000D1852"/>
    <w:rsid w:val="000D3795"/>
    <w:rsid w:val="000D41B9"/>
    <w:rsid w:val="000E62A8"/>
    <w:rsid w:val="000F3339"/>
    <w:rsid w:val="000F4520"/>
    <w:rsid w:val="001075D4"/>
    <w:rsid w:val="0010763E"/>
    <w:rsid w:val="0013013F"/>
    <w:rsid w:val="00135FCD"/>
    <w:rsid w:val="00140B08"/>
    <w:rsid w:val="00145A89"/>
    <w:rsid w:val="0015456B"/>
    <w:rsid w:val="00160A82"/>
    <w:rsid w:val="00171BDB"/>
    <w:rsid w:val="00173852"/>
    <w:rsid w:val="00174435"/>
    <w:rsid w:val="001816A3"/>
    <w:rsid w:val="001817B1"/>
    <w:rsid w:val="00186148"/>
    <w:rsid w:val="00192CA6"/>
    <w:rsid w:val="0019489B"/>
    <w:rsid w:val="00194EEE"/>
    <w:rsid w:val="001A5490"/>
    <w:rsid w:val="001B24C3"/>
    <w:rsid w:val="001B3C89"/>
    <w:rsid w:val="001B3E57"/>
    <w:rsid w:val="001C1817"/>
    <w:rsid w:val="001C1ED7"/>
    <w:rsid w:val="001C76EF"/>
    <w:rsid w:val="001D0C53"/>
    <w:rsid w:val="001D1E6E"/>
    <w:rsid w:val="001D589D"/>
    <w:rsid w:val="001D6A1B"/>
    <w:rsid w:val="001E27E8"/>
    <w:rsid w:val="001F185F"/>
    <w:rsid w:val="00201D7E"/>
    <w:rsid w:val="00212AED"/>
    <w:rsid w:val="00215E7D"/>
    <w:rsid w:val="00221EA9"/>
    <w:rsid w:val="00225BE8"/>
    <w:rsid w:val="00234A12"/>
    <w:rsid w:val="00240571"/>
    <w:rsid w:val="002467F8"/>
    <w:rsid w:val="00262E1C"/>
    <w:rsid w:val="00267DB2"/>
    <w:rsid w:val="00274393"/>
    <w:rsid w:val="00277E1B"/>
    <w:rsid w:val="00282437"/>
    <w:rsid w:val="00285158"/>
    <w:rsid w:val="002879C7"/>
    <w:rsid w:val="002A0E8B"/>
    <w:rsid w:val="002A1DD1"/>
    <w:rsid w:val="002A589A"/>
    <w:rsid w:val="002B1471"/>
    <w:rsid w:val="002B1FBE"/>
    <w:rsid w:val="002B5E4D"/>
    <w:rsid w:val="002C0479"/>
    <w:rsid w:val="002C3BB2"/>
    <w:rsid w:val="002C3C20"/>
    <w:rsid w:val="002E1F4C"/>
    <w:rsid w:val="002E5ABC"/>
    <w:rsid w:val="002F24C5"/>
    <w:rsid w:val="002F332D"/>
    <w:rsid w:val="002F502F"/>
    <w:rsid w:val="002F5901"/>
    <w:rsid w:val="00304BD6"/>
    <w:rsid w:val="00306A39"/>
    <w:rsid w:val="00317D44"/>
    <w:rsid w:val="00324196"/>
    <w:rsid w:val="003309A4"/>
    <w:rsid w:val="003320C1"/>
    <w:rsid w:val="00332333"/>
    <w:rsid w:val="00340880"/>
    <w:rsid w:val="00346A03"/>
    <w:rsid w:val="00355344"/>
    <w:rsid w:val="0035679B"/>
    <w:rsid w:val="00363642"/>
    <w:rsid w:val="0036471E"/>
    <w:rsid w:val="003735D1"/>
    <w:rsid w:val="0037501E"/>
    <w:rsid w:val="0037632F"/>
    <w:rsid w:val="00376D1A"/>
    <w:rsid w:val="003B1336"/>
    <w:rsid w:val="003B2B57"/>
    <w:rsid w:val="003B4D91"/>
    <w:rsid w:val="003C2E38"/>
    <w:rsid w:val="003D1F30"/>
    <w:rsid w:val="003D2DAB"/>
    <w:rsid w:val="003E1A0E"/>
    <w:rsid w:val="003F41F2"/>
    <w:rsid w:val="00406E24"/>
    <w:rsid w:val="00406E5F"/>
    <w:rsid w:val="0041167A"/>
    <w:rsid w:val="0042041F"/>
    <w:rsid w:val="0042060D"/>
    <w:rsid w:val="00421315"/>
    <w:rsid w:val="00422AFB"/>
    <w:rsid w:val="004232D9"/>
    <w:rsid w:val="00431B10"/>
    <w:rsid w:val="00433449"/>
    <w:rsid w:val="00434A9C"/>
    <w:rsid w:val="00442786"/>
    <w:rsid w:val="004442F9"/>
    <w:rsid w:val="00446C63"/>
    <w:rsid w:val="00447370"/>
    <w:rsid w:val="00463CA0"/>
    <w:rsid w:val="00466AEE"/>
    <w:rsid w:val="00467D6F"/>
    <w:rsid w:val="00472562"/>
    <w:rsid w:val="004775B5"/>
    <w:rsid w:val="00487E26"/>
    <w:rsid w:val="00490800"/>
    <w:rsid w:val="00491A5B"/>
    <w:rsid w:val="00493C8F"/>
    <w:rsid w:val="0049651C"/>
    <w:rsid w:val="004A538D"/>
    <w:rsid w:val="004A5A18"/>
    <w:rsid w:val="004A6C64"/>
    <w:rsid w:val="004B43B3"/>
    <w:rsid w:val="004E0A1D"/>
    <w:rsid w:val="004E182D"/>
    <w:rsid w:val="004F10CE"/>
    <w:rsid w:val="004F197C"/>
    <w:rsid w:val="004F714F"/>
    <w:rsid w:val="004F7DF9"/>
    <w:rsid w:val="005101B2"/>
    <w:rsid w:val="0051222B"/>
    <w:rsid w:val="00530DA3"/>
    <w:rsid w:val="0054701D"/>
    <w:rsid w:val="0055022F"/>
    <w:rsid w:val="00572302"/>
    <w:rsid w:val="005726C7"/>
    <w:rsid w:val="00575D79"/>
    <w:rsid w:val="00575F7A"/>
    <w:rsid w:val="00576B96"/>
    <w:rsid w:val="00590C86"/>
    <w:rsid w:val="005A7C96"/>
    <w:rsid w:val="005B6C13"/>
    <w:rsid w:val="005C1565"/>
    <w:rsid w:val="005C1958"/>
    <w:rsid w:val="005C75FF"/>
    <w:rsid w:val="005D1162"/>
    <w:rsid w:val="005E216C"/>
    <w:rsid w:val="005E42AF"/>
    <w:rsid w:val="005E5D89"/>
    <w:rsid w:val="005F1EAA"/>
    <w:rsid w:val="005F1F5C"/>
    <w:rsid w:val="005F2AF2"/>
    <w:rsid w:val="005F47DB"/>
    <w:rsid w:val="005F4D18"/>
    <w:rsid w:val="005F4E2B"/>
    <w:rsid w:val="00612302"/>
    <w:rsid w:val="00612885"/>
    <w:rsid w:val="00616028"/>
    <w:rsid w:val="00620EBA"/>
    <w:rsid w:val="006267A7"/>
    <w:rsid w:val="00627182"/>
    <w:rsid w:val="0065275A"/>
    <w:rsid w:val="00653FC6"/>
    <w:rsid w:val="00655EE4"/>
    <w:rsid w:val="00662B13"/>
    <w:rsid w:val="00671529"/>
    <w:rsid w:val="00674672"/>
    <w:rsid w:val="00690D0F"/>
    <w:rsid w:val="006910B1"/>
    <w:rsid w:val="00695A14"/>
    <w:rsid w:val="006A4159"/>
    <w:rsid w:val="006A53A4"/>
    <w:rsid w:val="006A7FA7"/>
    <w:rsid w:val="006B6F8A"/>
    <w:rsid w:val="006B77C6"/>
    <w:rsid w:val="006D210D"/>
    <w:rsid w:val="006D22D7"/>
    <w:rsid w:val="006D6E10"/>
    <w:rsid w:val="006E6067"/>
    <w:rsid w:val="006E712E"/>
    <w:rsid w:val="006F294A"/>
    <w:rsid w:val="006F2962"/>
    <w:rsid w:val="006F3956"/>
    <w:rsid w:val="006F431F"/>
    <w:rsid w:val="00705805"/>
    <w:rsid w:val="00705E81"/>
    <w:rsid w:val="007073F3"/>
    <w:rsid w:val="0072255B"/>
    <w:rsid w:val="00727430"/>
    <w:rsid w:val="00736ADA"/>
    <w:rsid w:val="00741396"/>
    <w:rsid w:val="00741BA6"/>
    <w:rsid w:val="00741C3E"/>
    <w:rsid w:val="00742970"/>
    <w:rsid w:val="00742DAE"/>
    <w:rsid w:val="00743A43"/>
    <w:rsid w:val="00745AF7"/>
    <w:rsid w:val="00751B8F"/>
    <w:rsid w:val="00757B41"/>
    <w:rsid w:val="0076040C"/>
    <w:rsid w:val="007625A8"/>
    <w:rsid w:val="00763CF0"/>
    <w:rsid w:val="007647CB"/>
    <w:rsid w:val="0077398F"/>
    <w:rsid w:val="0077524C"/>
    <w:rsid w:val="00775AE8"/>
    <w:rsid w:val="00775BA9"/>
    <w:rsid w:val="007768EA"/>
    <w:rsid w:val="007777E8"/>
    <w:rsid w:val="007827EE"/>
    <w:rsid w:val="00785EEB"/>
    <w:rsid w:val="007871D3"/>
    <w:rsid w:val="0079007F"/>
    <w:rsid w:val="00790E20"/>
    <w:rsid w:val="007A4614"/>
    <w:rsid w:val="007C4079"/>
    <w:rsid w:val="007C64DB"/>
    <w:rsid w:val="007D5EE7"/>
    <w:rsid w:val="007D6DC7"/>
    <w:rsid w:val="007E4F22"/>
    <w:rsid w:val="007F2300"/>
    <w:rsid w:val="007F2F82"/>
    <w:rsid w:val="00800F26"/>
    <w:rsid w:val="008132F7"/>
    <w:rsid w:val="00816A2C"/>
    <w:rsid w:val="008216A0"/>
    <w:rsid w:val="00823B27"/>
    <w:rsid w:val="008330B7"/>
    <w:rsid w:val="00844380"/>
    <w:rsid w:val="008459D8"/>
    <w:rsid w:val="00852DEC"/>
    <w:rsid w:val="008537A1"/>
    <w:rsid w:val="00855721"/>
    <w:rsid w:val="00855921"/>
    <w:rsid w:val="0085601D"/>
    <w:rsid w:val="008629AA"/>
    <w:rsid w:val="0086724C"/>
    <w:rsid w:val="00891E75"/>
    <w:rsid w:val="00893A30"/>
    <w:rsid w:val="0089539C"/>
    <w:rsid w:val="008A7A58"/>
    <w:rsid w:val="008B2DAF"/>
    <w:rsid w:val="008B7067"/>
    <w:rsid w:val="008C4225"/>
    <w:rsid w:val="008C51B1"/>
    <w:rsid w:val="008C5687"/>
    <w:rsid w:val="008C6682"/>
    <w:rsid w:val="008D2FEC"/>
    <w:rsid w:val="008D2FF6"/>
    <w:rsid w:val="008D4B41"/>
    <w:rsid w:val="008D6C72"/>
    <w:rsid w:val="008D7ABC"/>
    <w:rsid w:val="008E7FB7"/>
    <w:rsid w:val="008F3A7A"/>
    <w:rsid w:val="008F7587"/>
    <w:rsid w:val="00905AFA"/>
    <w:rsid w:val="00915E03"/>
    <w:rsid w:val="0091648F"/>
    <w:rsid w:val="00917197"/>
    <w:rsid w:val="009172EA"/>
    <w:rsid w:val="00921B74"/>
    <w:rsid w:val="00925110"/>
    <w:rsid w:val="009265F1"/>
    <w:rsid w:val="00927A09"/>
    <w:rsid w:val="00933D3E"/>
    <w:rsid w:val="0093703B"/>
    <w:rsid w:val="00943976"/>
    <w:rsid w:val="00954C8C"/>
    <w:rsid w:val="00955281"/>
    <w:rsid w:val="0096098A"/>
    <w:rsid w:val="009618B6"/>
    <w:rsid w:val="00964F6D"/>
    <w:rsid w:val="009712B1"/>
    <w:rsid w:val="0098374C"/>
    <w:rsid w:val="009839D9"/>
    <w:rsid w:val="00987C3A"/>
    <w:rsid w:val="00994A29"/>
    <w:rsid w:val="00997DD1"/>
    <w:rsid w:val="00997E9F"/>
    <w:rsid w:val="009A3CB8"/>
    <w:rsid w:val="009B195C"/>
    <w:rsid w:val="009B532A"/>
    <w:rsid w:val="009B5736"/>
    <w:rsid w:val="009C0345"/>
    <w:rsid w:val="009C1F36"/>
    <w:rsid w:val="009D152A"/>
    <w:rsid w:val="009E03D8"/>
    <w:rsid w:val="009E534A"/>
    <w:rsid w:val="009F215C"/>
    <w:rsid w:val="009F244F"/>
    <w:rsid w:val="009F25D4"/>
    <w:rsid w:val="009F362B"/>
    <w:rsid w:val="009F440F"/>
    <w:rsid w:val="009F4AEB"/>
    <w:rsid w:val="009F6965"/>
    <w:rsid w:val="00A14826"/>
    <w:rsid w:val="00A20113"/>
    <w:rsid w:val="00A21498"/>
    <w:rsid w:val="00A27564"/>
    <w:rsid w:val="00A33AD2"/>
    <w:rsid w:val="00A444FA"/>
    <w:rsid w:val="00A46F15"/>
    <w:rsid w:val="00A524EF"/>
    <w:rsid w:val="00A55A86"/>
    <w:rsid w:val="00A570AE"/>
    <w:rsid w:val="00A722CA"/>
    <w:rsid w:val="00A735CB"/>
    <w:rsid w:val="00A77C29"/>
    <w:rsid w:val="00A818C7"/>
    <w:rsid w:val="00A84A3D"/>
    <w:rsid w:val="00A84C8A"/>
    <w:rsid w:val="00A86EEA"/>
    <w:rsid w:val="00A90A14"/>
    <w:rsid w:val="00A90D6D"/>
    <w:rsid w:val="00A96C2A"/>
    <w:rsid w:val="00AA1BEE"/>
    <w:rsid w:val="00AA24E7"/>
    <w:rsid w:val="00AA68DE"/>
    <w:rsid w:val="00AB111C"/>
    <w:rsid w:val="00AB28EB"/>
    <w:rsid w:val="00AB71A1"/>
    <w:rsid w:val="00AC519F"/>
    <w:rsid w:val="00AC7510"/>
    <w:rsid w:val="00AC7932"/>
    <w:rsid w:val="00AD5CA3"/>
    <w:rsid w:val="00AF054F"/>
    <w:rsid w:val="00B040CC"/>
    <w:rsid w:val="00B06FF6"/>
    <w:rsid w:val="00B1069A"/>
    <w:rsid w:val="00B11B28"/>
    <w:rsid w:val="00B16535"/>
    <w:rsid w:val="00B23F03"/>
    <w:rsid w:val="00B3142E"/>
    <w:rsid w:val="00B316A9"/>
    <w:rsid w:val="00B35BFB"/>
    <w:rsid w:val="00B40166"/>
    <w:rsid w:val="00B406CF"/>
    <w:rsid w:val="00B4105B"/>
    <w:rsid w:val="00B47856"/>
    <w:rsid w:val="00B5426B"/>
    <w:rsid w:val="00B645C7"/>
    <w:rsid w:val="00B66432"/>
    <w:rsid w:val="00B66DA5"/>
    <w:rsid w:val="00B730D5"/>
    <w:rsid w:val="00B73B4A"/>
    <w:rsid w:val="00B77BBF"/>
    <w:rsid w:val="00B77E1D"/>
    <w:rsid w:val="00B77EC4"/>
    <w:rsid w:val="00B87653"/>
    <w:rsid w:val="00B91851"/>
    <w:rsid w:val="00B94BA5"/>
    <w:rsid w:val="00BA053E"/>
    <w:rsid w:val="00BA3653"/>
    <w:rsid w:val="00BB7AF5"/>
    <w:rsid w:val="00BC09DE"/>
    <w:rsid w:val="00BC3C13"/>
    <w:rsid w:val="00BC3FE6"/>
    <w:rsid w:val="00BC6D8B"/>
    <w:rsid w:val="00BD1AE9"/>
    <w:rsid w:val="00BD5356"/>
    <w:rsid w:val="00BE01DE"/>
    <w:rsid w:val="00BE2155"/>
    <w:rsid w:val="00BE525C"/>
    <w:rsid w:val="00BF1249"/>
    <w:rsid w:val="00BF18DC"/>
    <w:rsid w:val="00BF4463"/>
    <w:rsid w:val="00BF55EC"/>
    <w:rsid w:val="00C00024"/>
    <w:rsid w:val="00C02C63"/>
    <w:rsid w:val="00C10D94"/>
    <w:rsid w:val="00C120CA"/>
    <w:rsid w:val="00C149B9"/>
    <w:rsid w:val="00C203DA"/>
    <w:rsid w:val="00C23279"/>
    <w:rsid w:val="00C30CDA"/>
    <w:rsid w:val="00C404DA"/>
    <w:rsid w:val="00C46CEA"/>
    <w:rsid w:val="00C560CD"/>
    <w:rsid w:val="00C60FFA"/>
    <w:rsid w:val="00C62A5F"/>
    <w:rsid w:val="00C64D0B"/>
    <w:rsid w:val="00C72BD8"/>
    <w:rsid w:val="00C7578E"/>
    <w:rsid w:val="00C76285"/>
    <w:rsid w:val="00C768B4"/>
    <w:rsid w:val="00C76AB3"/>
    <w:rsid w:val="00C806AE"/>
    <w:rsid w:val="00C96493"/>
    <w:rsid w:val="00CA3197"/>
    <w:rsid w:val="00CA63A8"/>
    <w:rsid w:val="00CB237C"/>
    <w:rsid w:val="00CB30E7"/>
    <w:rsid w:val="00CB41BD"/>
    <w:rsid w:val="00CC1DF0"/>
    <w:rsid w:val="00CC73C7"/>
    <w:rsid w:val="00CD0EE9"/>
    <w:rsid w:val="00CE38B7"/>
    <w:rsid w:val="00CF0CC1"/>
    <w:rsid w:val="00CF4B13"/>
    <w:rsid w:val="00D0155B"/>
    <w:rsid w:val="00D01D43"/>
    <w:rsid w:val="00D03F55"/>
    <w:rsid w:val="00D046EB"/>
    <w:rsid w:val="00D065C2"/>
    <w:rsid w:val="00D079C2"/>
    <w:rsid w:val="00D07C65"/>
    <w:rsid w:val="00D1376E"/>
    <w:rsid w:val="00D148BF"/>
    <w:rsid w:val="00D15122"/>
    <w:rsid w:val="00D17CD6"/>
    <w:rsid w:val="00D2125C"/>
    <w:rsid w:val="00D232C6"/>
    <w:rsid w:val="00D32490"/>
    <w:rsid w:val="00D516F4"/>
    <w:rsid w:val="00D64FD2"/>
    <w:rsid w:val="00D65491"/>
    <w:rsid w:val="00D71DC3"/>
    <w:rsid w:val="00D858FB"/>
    <w:rsid w:val="00D90D44"/>
    <w:rsid w:val="00D93D3A"/>
    <w:rsid w:val="00D949EC"/>
    <w:rsid w:val="00DA0E6E"/>
    <w:rsid w:val="00DA34C2"/>
    <w:rsid w:val="00DA4D99"/>
    <w:rsid w:val="00DA6CEB"/>
    <w:rsid w:val="00DB1713"/>
    <w:rsid w:val="00DB36C7"/>
    <w:rsid w:val="00DD12E6"/>
    <w:rsid w:val="00DD197D"/>
    <w:rsid w:val="00DD7AE6"/>
    <w:rsid w:val="00DE055A"/>
    <w:rsid w:val="00DE0AB5"/>
    <w:rsid w:val="00DE0D58"/>
    <w:rsid w:val="00DF21C7"/>
    <w:rsid w:val="00E0097D"/>
    <w:rsid w:val="00E018AA"/>
    <w:rsid w:val="00E04535"/>
    <w:rsid w:val="00E06A2A"/>
    <w:rsid w:val="00E2026F"/>
    <w:rsid w:val="00E20602"/>
    <w:rsid w:val="00E23C57"/>
    <w:rsid w:val="00E23F0E"/>
    <w:rsid w:val="00E279FD"/>
    <w:rsid w:val="00E3366E"/>
    <w:rsid w:val="00E371A4"/>
    <w:rsid w:val="00E40B6A"/>
    <w:rsid w:val="00E40F30"/>
    <w:rsid w:val="00E4549F"/>
    <w:rsid w:val="00E667F4"/>
    <w:rsid w:val="00E77AF7"/>
    <w:rsid w:val="00E80220"/>
    <w:rsid w:val="00E9093F"/>
    <w:rsid w:val="00E964F7"/>
    <w:rsid w:val="00EA6A0A"/>
    <w:rsid w:val="00EB0BD4"/>
    <w:rsid w:val="00EB1737"/>
    <w:rsid w:val="00EB4716"/>
    <w:rsid w:val="00EB5643"/>
    <w:rsid w:val="00EC0750"/>
    <w:rsid w:val="00EC3687"/>
    <w:rsid w:val="00EC4928"/>
    <w:rsid w:val="00ED055B"/>
    <w:rsid w:val="00ED1BD3"/>
    <w:rsid w:val="00ED4573"/>
    <w:rsid w:val="00EE355B"/>
    <w:rsid w:val="00EE6F57"/>
    <w:rsid w:val="00EF3CEE"/>
    <w:rsid w:val="00EF44C1"/>
    <w:rsid w:val="00EF4874"/>
    <w:rsid w:val="00EF53AE"/>
    <w:rsid w:val="00EF6C2B"/>
    <w:rsid w:val="00EF7A28"/>
    <w:rsid w:val="00F025B4"/>
    <w:rsid w:val="00F140F8"/>
    <w:rsid w:val="00F17B55"/>
    <w:rsid w:val="00F325A8"/>
    <w:rsid w:val="00F344A6"/>
    <w:rsid w:val="00F34BB9"/>
    <w:rsid w:val="00F46C2B"/>
    <w:rsid w:val="00F46E61"/>
    <w:rsid w:val="00F5513A"/>
    <w:rsid w:val="00F57386"/>
    <w:rsid w:val="00F73762"/>
    <w:rsid w:val="00F74F40"/>
    <w:rsid w:val="00FA6035"/>
    <w:rsid w:val="00FB0A9E"/>
    <w:rsid w:val="00FB29D9"/>
    <w:rsid w:val="00FC51D5"/>
    <w:rsid w:val="00FC7209"/>
    <w:rsid w:val="00FD646C"/>
    <w:rsid w:val="00FE5EE4"/>
    <w:rsid w:val="00FF659D"/>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B7CAF46-D64D-4958-A4B5-EE58AF70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872"/>
    <w:pPr>
      <w:spacing w:after="200" w:line="276" w:lineRule="auto"/>
    </w:pPr>
  </w:style>
  <w:style w:type="paragraph" w:styleId="Ttulo1">
    <w:name w:val="heading 1"/>
    <w:basedOn w:val="Normal"/>
    <w:next w:val="Normal"/>
    <w:link w:val="Ttulo1Car"/>
    <w:uiPriority w:val="9"/>
    <w:qFormat/>
    <w:rsid w:val="00E22313"/>
    <w:pPr>
      <w:keepNext/>
      <w:spacing w:before="240" w:after="60" w:line="240" w:lineRule="auto"/>
      <w:outlineLvl w:val="0"/>
    </w:pPr>
    <w:rPr>
      <w:rFonts w:ascii="Futura Bk" w:eastAsia="Calibri" w:hAnsi="Futura Bk" w:cs="Times New Roman"/>
      <w:b/>
      <w:sz w:val="28"/>
      <w:szCs w:val="20"/>
      <w:lang w:val="en-US"/>
    </w:rPr>
  </w:style>
  <w:style w:type="paragraph" w:styleId="Ttulo2">
    <w:name w:val="heading 2"/>
    <w:basedOn w:val="Normal"/>
    <w:next w:val="Normal"/>
    <w:link w:val="Ttulo2Car"/>
    <w:uiPriority w:val="9"/>
    <w:semiHidden/>
    <w:unhideWhenUsed/>
    <w:qFormat/>
    <w:rsid w:val="005817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8494E"/>
  </w:style>
  <w:style w:type="character" w:customStyle="1" w:styleId="PiedepginaCar">
    <w:name w:val="Pie de página Car"/>
    <w:basedOn w:val="Fuentedeprrafopredeter"/>
    <w:link w:val="Piedepgina"/>
    <w:uiPriority w:val="99"/>
    <w:qFormat/>
    <w:rsid w:val="0058494E"/>
  </w:style>
  <w:style w:type="character" w:customStyle="1" w:styleId="TextodegloboCar">
    <w:name w:val="Texto de globo Car"/>
    <w:basedOn w:val="Fuentedeprrafopredeter"/>
    <w:link w:val="Textodeglobo"/>
    <w:uiPriority w:val="99"/>
    <w:semiHidden/>
    <w:qFormat/>
    <w:rsid w:val="0058494E"/>
    <w:rPr>
      <w:rFonts w:ascii="Tahoma" w:hAnsi="Tahoma" w:cs="Tahoma"/>
      <w:sz w:val="16"/>
      <w:szCs w:val="16"/>
    </w:rPr>
  </w:style>
  <w:style w:type="character" w:styleId="Textoennegrita">
    <w:name w:val="Strong"/>
    <w:uiPriority w:val="22"/>
    <w:qFormat/>
    <w:rsid w:val="00051872"/>
    <w:rPr>
      <w:b/>
      <w:bCs/>
    </w:rPr>
  </w:style>
  <w:style w:type="character" w:styleId="Refdecomentario">
    <w:name w:val="annotation reference"/>
    <w:basedOn w:val="Fuentedeprrafopredeter"/>
    <w:uiPriority w:val="99"/>
    <w:semiHidden/>
    <w:unhideWhenUsed/>
    <w:qFormat/>
    <w:rsid w:val="0022298B"/>
    <w:rPr>
      <w:sz w:val="16"/>
      <w:szCs w:val="16"/>
    </w:rPr>
  </w:style>
  <w:style w:type="character" w:customStyle="1" w:styleId="TextocomentarioCar">
    <w:name w:val="Texto comentario Car"/>
    <w:basedOn w:val="Fuentedeprrafopredeter"/>
    <w:link w:val="Textocomentario"/>
    <w:uiPriority w:val="99"/>
    <w:semiHidden/>
    <w:qFormat/>
    <w:rsid w:val="0022298B"/>
    <w:rPr>
      <w:sz w:val="20"/>
      <w:szCs w:val="20"/>
    </w:rPr>
  </w:style>
  <w:style w:type="character" w:customStyle="1" w:styleId="AsuntodelcomentarioCar">
    <w:name w:val="Asunto del comentario Car"/>
    <w:basedOn w:val="TextocomentarioCar"/>
    <w:link w:val="Asuntodelcomentario"/>
    <w:uiPriority w:val="99"/>
    <w:semiHidden/>
    <w:qFormat/>
    <w:rsid w:val="0022298B"/>
    <w:rPr>
      <w:b/>
      <w:bCs/>
      <w:sz w:val="20"/>
      <w:szCs w:val="20"/>
    </w:rPr>
  </w:style>
  <w:style w:type="character" w:customStyle="1" w:styleId="Ttulo1Car">
    <w:name w:val="Título 1 Car"/>
    <w:basedOn w:val="Fuentedeprrafopredeter"/>
    <w:link w:val="Ttulo1"/>
    <w:uiPriority w:val="9"/>
    <w:qFormat/>
    <w:rsid w:val="00E22313"/>
    <w:rPr>
      <w:rFonts w:ascii="Futura Bk" w:eastAsia="Calibri" w:hAnsi="Futura Bk" w:cs="Times New Roman"/>
      <w:b/>
      <w:sz w:val="28"/>
      <w:szCs w:val="20"/>
      <w:lang w:val="en-US"/>
    </w:rPr>
  </w:style>
  <w:style w:type="character" w:customStyle="1" w:styleId="PrrafodelistaCar">
    <w:name w:val="Párrafo de lista Car"/>
    <w:link w:val="Prrafodelista"/>
    <w:uiPriority w:val="72"/>
    <w:qFormat/>
    <w:locked/>
    <w:rsid w:val="00E22313"/>
    <w:rPr>
      <w:rFonts w:ascii="Times New Roman" w:eastAsia="Times New Roman" w:hAnsi="Times New Roman" w:cs="Times New Roman"/>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ascii="Calibri" w:hAnsi="Calibri"/>
      <w:b/>
      <w:sz w:val="22"/>
      <w:szCs w:val="24"/>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ascii="Calibri" w:hAnsi="Calibri"/>
      <w:b w:val="0"/>
      <w:i w:val="0"/>
      <w:sz w:val="22"/>
      <w:szCs w:val="24"/>
    </w:rPr>
  </w:style>
  <w:style w:type="character" w:customStyle="1" w:styleId="ListLabel12">
    <w:name w:val="ListLabel 12"/>
    <w:qFormat/>
    <w:rPr>
      <w:b/>
      <w:sz w:val="24"/>
      <w:szCs w:val="24"/>
    </w:rPr>
  </w:style>
  <w:style w:type="character" w:customStyle="1" w:styleId="EnlacedeInternet">
    <w:name w:val="Enlace de Internet"/>
    <w:basedOn w:val="Fuentedeprrafopredeter"/>
    <w:uiPriority w:val="99"/>
    <w:unhideWhenUsed/>
    <w:rsid w:val="009D475B"/>
    <w:rPr>
      <w:color w:val="0000FF" w:themeColor="hyperlink"/>
      <w:u w:val="single"/>
    </w:rPr>
  </w:style>
  <w:style w:type="character" w:customStyle="1" w:styleId="Ttulo2Car">
    <w:name w:val="Título 2 Car"/>
    <w:basedOn w:val="Fuentedeprrafopredeter"/>
    <w:link w:val="Ttulo2"/>
    <w:uiPriority w:val="9"/>
    <w:semiHidden/>
    <w:qFormat/>
    <w:rsid w:val="005817A9"/>
    <w:rPr>
      <w:rFonts w:asciiTheme="majorHAnsi" w:eastAsiaTheme="majorEastAsia" w:hAnsiTheme="majorHAnsi" w:cstheme="majorBidi"/>
      <w:color w:val="365F91" w:themeColor="accent1" w:themeShade="BF"/>
      <w:sz w:val="26"/>
      <w:szCs w:val="26"/>
    </w:rPr>
  </w:style>
  <w:style w:type="character" w:customStyle="1" w:styleId="Destacado">
    <w:name w:val="Destacado"/>
    <w:basedOn w:val="Fuentedeprrafopredeter"/>
    <w:uiPriority w:val="20"/>
    <w:qFormat/>
    <w:rsid w:val="002A54D5"/>
    <w:rPr>
      <w:i/>
      <w:iCs/>
    </w:rPr>
  </w:style>
  <w:style w:type="character" w:customStyle="1" w:styleId="TextosinformatoCar">
    <w:name w:val="Texto sin formato Car"/>
    <w:basedOn w:val="Fuentedeprrafopredeter"/>
    <w:link w:val="Textosinformato"/>
    <w:uiPriority w:val="99"/>
    <w:semiHidden/>
    <w:qFormat/>
    <w:rsid w:val="00D57487"/>
    <w:rPr>
      <w:rFonts w:ascii="Calibri" w:hAnsi="Calibri"/>
      <w:szCs w:val="21"/>
    </w:rPr>
  </w:style>
  <w:style w:type="character" w:customStyle="1" w:styleId="ListLabel13">
    <w:name w:val="ListLabel 13"/>
    <w:qFormat/>
    <w:rPr>
      <w:b/>
      <w:sz w:val="22"/>
      <w:szCs w:val="24"/>
    </w:rPr>
  </w:style>
  <w:style w:type="character" w:customStyle="1" w:styleId="ListLabel14">
    <w:name w:val="ListLabel 14"/>
    <w:qFormat/>
    <w:rPr>
      <w:b w:val="0"/>
      <w:i w:val="0"/>
      <w:sz w:val="22"/>
      <w:szCs w:val="24"/>
    </w:rPr>
  </w:style>
  <w:style w:type="character" w:customStyle="1" w:styleId="ListLabel15">
    <w:name w:val="ListLabel 15"/>
    <w:qFormat/>
    <w:rPr>
      <w:rFonts w:ascii="Calibri" w:hAnsi="Calibri"/>
      <w:b/>
      <w:sz w:val="22"/>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alibri"/>
      <w:sz w:val="22"/>
      <w:szCs w:val="22"/>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eastAsia="Calibri"/>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b/>
      <w:sz w:val="22"/>
      <w:szCs w:val="22"/>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eastAsia="Calibri" w:cs="Calibri"/>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Enlacedelndice">
    <w:name w:val="Enlace del índice"/>
    <w:qFormat/>
  </w:style>
  <w:style w:type="character" w:customStyle="1" w:styleId="Muydestacado">
    <w:name w:val="Muy destacado"/>
    <w:qFormat/>
    <w:rPr>
      <w:b/>
      <w:bCs/>
    </w:rPr>
  </w:style>
  <w:style w:type="character" w:customStyle="1" w:styleId="Caracteresdenotaalpie">
    <w:name w:val="Caracteres de nota al pie"/>
    <w:qFormat/>
  </w:style>
  <w:style w:type="character" w:customStyle="1" w:styleId="Ancladenotaalpie">
    <w:name w:val="Ancla de nota al pie"/>
    <w:rPr>
      <w:vertAlign w:val="superscript"/>
    </w:rPr>
  </w:style>
  <w:style w:type="character" w:customStyle="1" w:styleId="Ancladenotafinal">
    <w:name w:val="Ancla de nota final"/>
    <w:rPr>
      <w:vertAlign w:val="superscript"/>
    </w:rPr>
  </w:style>
  <w:style w:type="character" w:customStyle="1" w:styleId="Caracteresdenotafinal">
    <w:name w:val="Caracteres de nota final"/>
    <w:qFormat/>
  </w:style>
  <w:style w:type="paragraph" w:customStyle="1" w:styleId="Ttulo10">
    <w:name w:val="Título1"/>
    <w:basedOn w:val="Normal"/>
    <w:next w:val="Textoindependiente"/>
    <w:qFormat/>
    <w:pPr>
      <w:keepNext/>
      <w:spacing w:before="240" w:after="120"/>
    </w:pPr>
    <w:rPr>
      <w:rFonts w:ascii="Liberation Sans" w:eastAsia="Source Han Sans CN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58494E"/>
    <w:pPr>
      <w:tabs>
        <w:tab w:val="center" w:pos="4680"/>
        <w:tab w:val="right" w:pos="9360"/>
      </w:tabs>
      <w:spacing w:after="0" w:line="240" w:lineRule="auto"/>
    </w:pPr>
  </w:style>
  <w:style w:type="paragraph" w:styleId="Piedepgina">
    <w:name w:val="footer"/>
    <w:basedOn w:val="Normal"/>
    <w:link w:val="PiedepginaCar"/>
    <w:uiPriority w:val="99"/>
    <w:unhideWhenUsed/>
    <w:rsid w:val="0058494E"/>
    <w:pPr>
      <w:tabs>
        <w:tab w:val="center" w:pos="4680"/>
        <w:tab w:val="right" w:pos="9360"/>
      </w:tabs>
      <w:spacing w:after="0" w:line="240" w:lineRule="auto"/>
    </w:pPr>
  </w:style>
  <w:style w:type="paragraph" w:styleId="Textodeglobo">
    <w:name w:val="Balloon Text"/>
    <w:basedOn w:val="Normal"/>
    <w:link w:val="TextodegloboCar"/>
    <w:uiPriority w:val="99"/>
    <w:semiHidden/>
    <w:unhideWhenUsed/>
    <w:qFormat/>
    <w:rsid w:val="0058494E"/>
    <w:pPr>
      <w:spacing w:after="0" w:line="240" w:lineRule="auto"/>
    </w:pPr>
    <w:rPr>
      <w:rFonts w:ascii="Tahoma" w:hAnsi="Tahoma" w:cs="Tahoma"/>
      <w:sz w:val="16"/>
      <w:szCs w:val="16"/>
    </w:rPr>
  </w:style>
  <w:style w:type="paragraph" w:customStyle="1" w:styleId="T1">
    <w:name w:val="T1"/>
    <w:basedOn w:val="Normal"/>
    <w:qFormat/>
    <w:rsid w:val="00051872"/>
    <w:pPr>
      <w:spacing w:after="0" w:line="240" w:lineRule="auto"/>
    </w:pPr>
    <w:rPr>
      <w:rFonts w:ascii="Tahoma" w:eastAsia="Times New Roman" w:hAnsi="Tahoma" w:cs="Tahoma"/>
      <w:b/>
      <w:lang w:val="es-ES" w:eastAsia="es-ES"/>
      <w14:shadow w14:blurRad="50800" w14:dist="38100" w14:dir="2700000" w14:sx="100000" w14:sy="100000" w14:kx="0" w14:ky="0" w14:algn="tl">
        <w14:srgbClr w14:val="000000">
          <w14:alpha w14:val="60000"/>
        </w14:srgbClr>
      </w14:shadow>
    </w:rPr>
  </w:style>
  <w:style w:type="paragraph" w:customStyle="1" w:styleId="T2">
    <w:name w:val="T2"/>
    <w:basedOn w:val="Normal"/>
    <w:qFormat/>
    <w:rsid w:val="00051872"/>
    <w:pPr>
      <w:spacing w:after="0" w:line="240" w:lineRule="auto"/>
    </w:pPr>
    <w:rPr>
      <w:rFonts w:ascii="Tahoma" w:eastAsia="Times New Roman" w:hAnsi="Tahoma" w:cs="Tahoma"/>
      <w:b/>
      <w:lang w:val="es-ES" w:eastAsia="es-ES"/>
    </w:rPr>
  </w:style>
  <w:style w:type="paragraph" w:styleId="Prrafodelista">
    <w:name w:val="List Paragraph"/>
    <w:basedOn w:val="Normal"/>
    <w:link w:val="PrrafodelistaCar"/>
    <w:uiPriority w:val="72"/>
    <w:qFormat/>
    <w:rsid w:val="00051872"/>
    <w:pPr>
      <w:spacing w:after="0" w:line="240" w:lineRule="auto"/>
      <w:ind w:left="720"/>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semiHidden/>
    <w:unhideWhenUsed/>
    <w:qFormat/>
    <w:rsid w:val="0022298B"/>
    <w:pPr>
      <w:spacing w:line="240" w:lineRule="auto"/>
    </w:pPr>
    <w:rPr>
      <w:sz w:val="20"/>
      <w:szCs w:val="20"/>
    </w:rPr>
  </w:style>
  <w:style w:type="paragraph" w:styleId="Asuntodelcomentario">
    <w:name w:val="annotation subject"/>
    <w:basedOn w:val="Textocomentario"/>
    <w:link w:val="AsuntodelcomentarioCar"/>
    <w:uiPriority w:val="99"/>
    <w:semiHidden/>
    <w:unhideWhenUsed/>
    <w:qFormat/>
    <w:rsid w:val="0022298B"/>
    <w:rPr>
      <w:b/>
      <w:bCs/>
    </w:rPr>
  </w:style>
  <w:style w:type="paragraph" w:customStyle="1" w:styleId="FrameContents">
    <w:name w:val="Frame Contents"/>
    <w:basedOn w:val="Normal"/>
    <w:qFormat/>
  </w:style>
  <w:style w:type="paragraph" w:styleId="TtulodeTDC">
    <w:name w:val="TOC Heading"/>
    <w:basedOn w:val="Ttulo1"/>
    <w:next w:val="Normal"/>
    <w:uiPriority w:val="39"/>
    <w:unhideWhenUsed/>
    <w:qFormat/>
    <w:rsid w:val="009D475B"/>
    <w:pPr>
      <w:keepLines/>
      <w:spacing w:after="0" w:line="259" w:lineRule="auto"/>
    </w:pPr>
    <w:rPr>
      <w:rFonts w:asciiTheme="majorHAnsi" w:eastAsiaTheme="majorEastAsia" w:hAnsiTheme="majorHAnsi" w:cstheme="majorBidi"/>
      <w:b w:val="0"/>
      <w:color w:val="365F91" w:themeColor="accent1" w:themeShade="BF"/>
      <w:sz w:val="32"/>
      <w:szCs w:val="32"/>
      <w:lang w:val="es-EC" w:eastAsia="es-EC"/>
    </w:rPr>
  </w:style>
  <w:style w:type="paragraph" w:styleId="TDC1">
    <w:name w:val="toc 1"/>
    <w:basedOn w:val="Normal"/>
    <w:next w:val="Normal"/>
    <w:autoRedefine/>
    <w:uiPriority w:val="39"/>
    <w:unhideWhenUsed/>
    <w:rsid w:val="009D475B"/>
    <w:pPr>
      <w:spacing w:after="100"/>
    </w:pPr>
  </w:style>
  <w:style w:type="paragraph" w:styleId="NormalWeb">
    <w:name w:val="Normal (Web)"/>
    <w:basedOn w:val="Normal"/>
    <w:uiPriority w:val="99"/>
    <w:semiHidden/>
    <w:unhideWhenUsed/>
    <w:qFormat/>
    <w:rsid w:val="005817A9"/>
    <w:pPr>
      <w:spacing w:beforeAutospacing="1" w:afterAutospacing="1" w:line="240" w:lineRule="auto"/>
    </w:pPr>
    <w:rPr>
      <w:rFonts w:ascii="Times New Roman" w:eastAsia="Times New Roman" w:hAnsi="Times New Roman" w:cs="Times New Roman"/>
      <w:sz w:val="24"/>
      <w:szCs w:val="24"/>
      <w:lang w:eastAsia="es-EC"/>
    </w:rPr>
  </w:style>
  <w:style w:type="paragraph" w:customStyle="1" w:styleId="wls-paragraph">
    <w:name w:val="wls-paragraph"/>
    <w:basedOn w:val="Normal"/>
    <w:qFormat/>
    <w:rsid w:val="002A54D5"/>
    <w:pPr>
      <w:spacing w:beforeAutospacing="1" w:afterAutospacing="1" w:line="240" w:lineRule="auto"/>
    </w:pPr>
    <w:rPr>
      <w:rFonts w:ascii="Times New Roman" w:eastAsia="Times New Roman" w:hAnsi="Times New Roman" w:cs="Times New Roman"/>
      <w:sz w:val="24"/>
      <w:szCs w:val="24"/>
      <w:lang w:eastAsia="es-EC"/>
    </w:rPr>
  </w:style>
  <w:style w:type="paragraph" w:styleId="Revisin">
    <w:name w:val="Revision"/>
    <w:uiPriority w:val="99"/>
    <w:semiHidden/>
    <w:qFormat/>
    <w:rsid w:val="00240A51"/>
  </w:style>
  <w:style w:type="paragraph" w:styleId="Textosinformato">
    <w:name w:val="Plain Text"/>
    <w:basedOn w:val="Normal"/>
    <w:link w:val="TextosinformatoCar"/>
    <w:uiPriority w:val="99"/>
    <w:semiHidden/>
    <w:unhideWhenUsed/>
    <w:qFormat/>
    <w:rsid w:val="00D57487"/>
    <w:pPr>
      <w:spacing w:after="0" w:line="240" w:lineRule="auto"/>
    </w:pPr>
    <w:rPr>
      <w:rFonts w:ascii="Calibri" w:hAnsi="Calibri"/>
      <w:szCs w:val="21"/>
    </w:rPr>
  </w:style>
  <w:style w:type="paragraph" w:customStyle="1" w:styleId="Contenidodelatabla">
    <w:name w:val="Contenido de la tabla"/>
    <w:basedOn w:val="Normal"/>
    <w:qFormat/>
  </w:style>
  <w:style w:type="paragraph" w:customStyle="1" w:styleId="Ttulodelatabla">
    <w:name w:val="Título de la tabla"/>
    <w:basedOn w:val="Contenidodelatabla"/>
    <w:qFormat/>
  </w:style>
  <w:style w:type="paragraph" w:styleId="Textonotapie">
    <w:name w:val="footnote text"/>
    <w:basedOn w:val="Normal"/>
  </w:style>
  <w:style w:type="table" w:styleId="Tablaconcuadrcula">
    <w:name w:val="Table Grid"/>
    <w:basedOn w:val="Tablanormal"/>
    <w:uiPriority w:val="59"/>
    <w:rsid w:val="00051872"/>
    <w:rPr>
      <w:sz w:val="20"/>
      <w:szCs w:val="20"/>
      <w:lang w:eastAsia="es-EC"/>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
    <w:name w:val="TableGrid"/>
    <w:rsid w:val="00145F4B"/>
    <w:rPr>
      <w:rFonts w:eastAsiaTheme="minorEastAsia"/>
      <w:lang w:eastAsia="es-EC"/>
    </w:rPr>
    <w:tblPr>
      <w:tblCellMar>
        <w:top w:w="0" w:type="dxa"/>
        <w:left w:w="0" w:type="dxa"/>
        <w:bottom w:w="0" w:type="dxa"/>
        <w:right w:w="0" w:type="dxa"/>
      </w:tblCellMar>
    </w:tblPr>
  </w:style>
  <w:style w:type="table" w:customStyle="1" w:styleId="Tabladecuadrcula4-nfasis11">
    <w:name w:val="Tabla de cuadrícula 4 - Énfasis 11"/>
    <w:basedOn w:val="Tablanormal"/>
    <w:uiPriority w:val="49"/>
    <w:rsid w:val="00441F5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4-nfasis51">
    <w:name w:val="Tabla de cuadrícula 4 - Énfasis 51"/>
    <w:basedOn w:val="Tablanormal"/>
    <w:uiPriority w:val="49"/>
    <w:rsid w:val="00D93E7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fasis">
    <w:name w:val="Emphasis"/>
    <w:basedOn w:val="Fuentedeprrafopredeter"/>
    <w:uiPriority w:val="20"/>
    <w:qFormat/>
    <w:rsid w:val="00406E5F"/>
    <w:rPr>
      <w:i/>
      <w:iCs/>
    </w:rPr>
  </w:style>
  <w:style w:type="character" w:styleId="Hipervnculo">
    <w:name w:val="Hyperlink"/>
    <w:basedOn w:val="Fuentedeprrafopredeter"/>
    <w:uiPriority w:val="99"/>
    <w:unhideWhenUsed/>
    <w:rsid w:val="004232D9"/>
    <w:rPr>
      <w:color w:val="0000FF" w:themeColor="hyperlink"/>
      <w:u w:val="single"/>
    </w:rPr>
  </w:style>
  <w:style w:type="paragraph" w:styleId="Sinespaciado">
    <w:name w:val="No Spacing"/>
    <w:link w:val="SinespaciadoCar"/>
    <w:uiPriority w:val="1"/>
    <w:qFormat/>
    <w:rsid w:val="00467D6F"/>
    <w:rPr>
      <w:rFonts w:ascii="Calibri" w:hAnsi="Calibri" w:cs="Calibri"/>
      <w:lang w:val="es-ES"/>
    </w:rPr>
  </w:style>
  <w:style w:type="character" w:customStyle="1" w:styleId="SinespaciadoCar">
    <w:name w:val="Sin espaciado Car"/>
    <w:basedOn w:val="Fuentedeprrafopredeter"/>
    <w:link w:val="Sinespaciado"/>
    <w:uiPriority w:val="1"/>
    <w:rsid w:val="00467D6F"/>
    <w:rPr>
      <w:rFonts w:ascii="Calibri" w:hAnsi="Calibri" w:cs="Calibri"/>
      <w:lang w:val="es-ES"/>
    </w:rPr>
  </w:style>
  <w:style w:type="paragraph" w:customStyle="1" w:styleId="Encabezado1">
    <w:name w:val="Encabezado 1"/>
    <w:basedOn w:val="Normal"/>
    <w:next w:val="Normal"/>
    <w:uiPriority w:val="9"/>
    <w:qFormat/>
    <w:rsid w:val="009A3CB8"/>
    <w:pPr>
      <w:keepNext/>
      <w:suppressAutoHyphens/>
      <w:spacing w:before="240" w:after="60" w:line="240" w:lineRule="auto"/>
      <w:outlineLvl w:val="0"/>
    </w:pPr>
    <w:rPr>
      <w:rFonts w:ascii="Futura Bk" w:eastAsia="Calibri" w:hAnsi="Futura Bk" w:cs="Times New Roman"/>
      <w:b/>
      <w:sz w:val="28"/>
      <w:szCs w:val="20"/>
      <w:lang w:val="en-US"/>
    </w:rPr>
  </w:style>
  <w:style w:type="table" w:customStyle="1" w:styleId="Tabladelista3-nfasis11">
    <w:name w:val="Tabla de lista 3 - Énfasis 11"/>
    <w:basedOn w:val="Tablanormal"/>
    <w:uiPriority w:val="48"/>
    <w:rsid w:val="007625A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81177">
      <w:bodyDiv w:val="1"/>
      <w:marLeft w:val="0"/>
      <w:marRight w:val="0"/>
      <w:marTop w:val="0"/>
      <w:marBottom w:val="0"/>
      <w:divBdr>
        <w:top w:val="none" w:sz="0" w:space="0" w:color="auto"/>
        <w:left w:val="none" w:sz="0" w:space="0" w:color="auto"/>
        <w:bottom w:val="none" w:sz="0" w:space="0" w:color="auto"/>
        <w:right w:val="none" w:sz="0" w:space="0" w:color="auto"/>
      </w:divBdr>
    </w:div>
    <w:div w:id="313026382">
      <w:bodyDiv w:val="1"/>
      <w:marLeft w:val="0"/>
      <w:marRight w:val="0"/>
      <w:marTop w:val="0"/>
      <w:marBottom w:val="0"/>
      <w:divBdr>
        <w:top w:val="none" w:sz="0" w:space="0" w:color="auto"/>
        <w:left w:val="none" w:sz="0" w:space="0" w:color="auto"/>
        <w:bottom w:val="none" w:sz="0" w:space="0" w:color="auto"/>
        <w:right w:val="none" w:sz="0" w:space="0" w:color="auto"/>
      </w:divBdr>
    </w:div>
    <w:div w:id="431096216">
      <w:bodyDiv w:val="1"/>
      <w:marLeft w:val="0"/>
      <w:marRight w:val="0"/>
      <w:marTop w:val="0"/>
      <w:marBottom w:val="0"/>
      <w:divBdr>
        <w:top w:val="none" w:sz="0" w:space="0" w:color="auto"/>
        <w:left w:val="none" w:sz="0" w:space="0" w:color="auto"/>
        <w:bottom w:val="none" w:sz="0" w:space="0" w:color="auto"/>
        <w:right w:val="none" w:sz="0" w:space="0" w:color="auto"/>
      </w:divBdr>
    </w:div>
    <w:div w:id="447628316">
      <w:bodyDiv w:val="1"/>
      <w:marLeft w:val="0"/>
      <w:marRight w:val="0"/>
      <w:marTop w:val="0"/>
      <w:marBottom w:val="0"/>
      <w:divBdr>
        <w:top w:val="none" w:sz="0" w:space="0" w:color="auto"/>
        <w:left w:val="none" w:sz="0" w:space="0" w:color="auto"/>
        <w:bottom w:val="none" w:sz="0" w:space="0" w:color="auto"/>
        <w:right w:val="none" w:sz="0" w:space="0" w:color="auto"/>
      </w:divBdr>
    </w:div>
    <w:div w:id="502159520">
      <w:bodyDiv w:val="1"/>
      <w:marLeft w:val="0"/>
      <w:marRight w:val="0"/>
      <w:marTop w:val="0"/>
      <w:marBottom w:val="0"/>
      <w:divBdr>
        <w:top w:val="none" w:sz="0" w:space="0" w:color="auto"/>
        <w:left w:val="none" w:sz="0" w:space="0" w:color="auto"/>
        <w:bottom w:val="none" w:sz="0" w:space="0" w:color="auto"/>
        <w:right w:val="none" w:sz="0" w:space="0" w:color="auto"/>
      </w:divBdr>
    </w:div>
    <w:div w:id="678242665">
      <w:bodyDiv w:val="1"/>
      <w:marLeft w:val="0"/>
      <w:marRight w:val="0"/>
      <w:marTop w:val="0"/>
      <w:marBottom w:val="0"/>
      <w:divBdr>
        <w:top w:val="none" w:sz="0" w:space="0" w:color="auto"/>
        <w:left w:val="none" w:sz="0" w:space="0" w:color="auto"/>
        <w:bottom w:val="none" w:sz="0" w:space="0" w:color="auto"/>
        <w:right w:val="none" w:sz="0" w:space="0" w:color="auto"/>
      </w:divBdr>
    </w:div>
    <w:div w:id="689185304">
      <w:bodyDiv w:val="1"/>
      <w:marLeft w:val="0"/>
      <w:marRight w:val="0"/>
      <w:marTop w:val="0"/>
      <w:marBottom w:val="0"/>
      <w:divBdr>
        <w:top w:val="none" w:sz="0" w:space="0" w:color="auto"/>
        <w:left w:val="none" w:sz="0" w:space="0" w:color="auto"/>
        <w:bottom w:val="none" w:sz="0" w:space="0" w:color="auto"/>
        <w:right w:val="none" w:sz="0" w:space="0" w:color="auto"/>
      </w:divBdr>
    </w:div>
    <w:div w:id="723724816">
      <w:bodyDiv w:val="1"/>
      <w:marLeft w:val="0"/>
      <w:marRight w:val="0"/>
      <w:marTop w:val="0"/>
      <w:marBottom w:val="0"/>
      <w:divBdr>
        <w:top w:val="none" w:sz="0" w:space="0" w:color="auto"/>
        <w:left w:val="none" w:sz="0" w:space="0" w:color="auto"/>
        <w:bottom w:val="none" w:sz="0" w:space="0" w:color="auto"/>
        <w:right w:val="none" w:sz="0" w:space="0" w:color="auto"/>
      </w:divBdr>
    </w:div>
    <w:div w:id="742946694">
      <w:bodyDiv w:val="1"/>
      <w:marLeft w:val="0"/>
      <w:marRight w:val="0"/>
      <w:marTop w:val="0"/>
      <w:marBottom w:val="0"/>
      <w:divBdr>
        <w:top w:val="none" w:sz="0" w:space="0" w:color="auto"/>
        <w:left w:val="none" w:sz="0" w:space="0" w:color="auto"/>
        <w:bottom w:val="none" w:sz="0" w:space="0" w:color="auto"/>
        <w:right w:val="none" w:sz="0" w:space="0" w:color="auto"/>
      </w:divBdr>
    </w:div>
    <w:div w:id="795954033">
      <w:bodyDiv w:val="1"/>
      <w:marLeft w:val="0"/>
      <w:marRight w:val="0"/>
      <w:marTop w:val="0"/>
      <w:marBottom w:val="0"/>
      <w:divBdr>
        <w:top w:val="none" w:sz="0" w:space="0" w:color="auto"/>
        <w:left w:val="none" w:sz="0" w:space="0" w:color="auto"/>
        <w:bottom w:val="none" w:sz="0" w:space="0" w:color="auto"/>
        <w:right w:val="none" w:sz="0" w:space="0" w:color="auto"/>
      </w:divBdr>
    </w:div>
    <w:div w:id="856500075">
      <w:bodyDiv w:val="1"/>
      <w:marLeft w:val="0"/>
      <w:marRight w:val="0"/>
      <w:marTop w:val="0"/>
      <w:marBottom w:val="0"/>
      <w:divBdr>
        <w:top w:val="none" w:sz="0" w:space="0" w:color="auto"/>
        <w:left w:val="none" w:sz="0" w:space="0" w:color="auto"/>
        <w:bottom w:val="none" w:sz="0" w:space="0" w:color="auto"/>
        <w:right w:val="none" w:sz="0" w:space="0" w:color="auto"/>
      </w:divBdr>
    </w:div>
    <w:div w:id="901645223">
      <w:bodyDiv w:val="1"/>
      <w:marLeft w:val="0"/>
      <w:marRight w:val="0"/>
      <w:marTop w:val="0"/>
      <w:marBottom w:val="0"/>
      <w:divBdr>
        <w:top w:val="none" w:sz="0" w:space="0" w:color="auto"/>
        <w:left w:val="none" w:sz="0" w:space="0" w:color="auto"/>
        <w:bottom w:val="none" w:sz="0" w:space="0" w:color="auto"/>
        <w:right w:val="none" w:sz="0" w:space="0" w:color="auto"/>
      </w:divBdr>
    </w:div>
    <w:div w:id="960381689">
      <w:bodyDiv w:val="1"/>
      <w:marLeft w:val="0"/>
      <w:marRight w:val="0"/>
      <w:marTop w:val="0"/>
      <w:marBottom w:val="0"/>
      <w:divBdr>
        <w:top w:val="none" w:sz="0" w:space="0" w:color="auto"/>
        <w:left w:val="none" w:sz="0" w:space="0" w:color="auto"/>
        <w:bottom w:val="none" w:sz="0" w:space="0" w:color="auto"/>
        <w:right w:val="none" w:sz="0" w:space="0" w:color="auto"/>
      </w:divBdr>
    </w:div>
    <w:div w:id="1153790946">
      <w:bodyDiv w:val="1"/>
      <w:marLeft w:val="0"/>
      <w:marRight w:val="0"/>
      <w:marTop w:val="0"/>
      <w:marBottom w:val="0"/>
      <w:divBdr>
        <w:top w:val="none" w:sz="0" w:space="0" w:color="auto"/>
        <w:left w:val="none" w:sz="0" w:space="0" w:color="auto"/>
        <w:bottom w:val="none" w:sz="0" w:space="0" w:color="auto"/>
        <w:right w:val="none" w:sz="0" w:space="0" w:color="auto"/>
      </w:divBdr>
    </w:div>
    <w:div w:id="1383286617">
      <w:bodyDiv w:val="1"/>
      <w:marLeft w:val="0"/>
      <w:marRight w:val="0"/>
      <w:marTop w:val="0"/>
      <w:marBottom w:val="0"/>
      <w:divBdr>
        <w:top w:val="none" w:sz="0" w:space="0" w:color="auto"/>
        <w:left w:val="none" w:sz="0" w:space="0" w:color="auto"/>
        <w:bottom w:val="none" w:sz="0" w:space="0" w:color="auto"/>
        <w:right w:val="none" w:sz="0" w:space="0" w:color="auto"/>
      </w:divBdr>
    </w:div>
    <w:div w:id="1589462888">
      <w:bodyDiv w:val="1"/>
      <w:marLeft w:val="0"/>
      <w:marRight w:val="0"/>
      <w:marTop w:val="0"/>
      <w:marBottom w:val="0"/>
      <w:divBdr>
        <w:top w:val="none" w:sz="0" w:space="0" w:color="auto"/>
        <w:left w:val="none" w:sz="0" w:space="0" w:color="auto"/>
        <w:bottom w:val="none" w:sz="0" w:space="0" w:color="auto"/>
        <w:right w:val="none" w:sz="0" w:space="0" w:color="auto"/>
      </w:divBdr>
    </w:div>
    <w:div w:id="1770540904">
      <w:bodyDiv w:val="1"/>
      <w:marLeft w:val="0"/>
      <w:marRight w:val="0"/>
      <w:marTop w:val="0"/>
      <w:marBottom w:val="0"/>
      <w:divBdr>
        <w:top w:val="none" w:sz="0" w:space="0" w:color="auto"/>
        <w:left w:val="none" w:sz="0" w:space="0" w:color="auto"/>
        <w:bottom w:val="none" w:sz="0" w:space="0" w:color="auto"/>
        <w:right w:val="none" w:sz="0" w:space="0" w:color="auto"/>
      </w:divBdr>
    </w:div>
    <w:div w:id="1914309861">
      <w:bodyDiv w:val="1"/>
      <w:marLeft w:val="0"/>
      <w:marRight w:val="0"/>
      <w:marTop w:val="0"/>
      <w:marBottom w:val="0"/>
      <w:divBdr>
        <w:top w:val="none" w:sz="0" w:space="0" w:color="auto"/>
        <w:left w:val="none" w:sz="0" w:space="0" w:color="auto"/>
        <w:bottom w:val="none" w:sz="0" w:space="0" w:color="auto"/>
        <w:right w:val="none" w:sz="0" w:space="0" w:color="auto"/>
      </w:divBdr>
    </w:div>
    <w:div w:id="2063364453">
      <w:bodyDiv w:val="1"/>
      <w:marLeft w:val="0"/>
      <w:marRight w:val="0"/>
      <w:marTop w:val="0"/>
      <w:marBottom w:val="0"/>
      <w:divBdr>
        <w:top w:val="none" w:sz="0" w:space="0" w:color="auto"/>
        <w:left w:val="none" w:sz="0" w:space="0" w:color="auto"/>
        <w:bottom w:val="none" w:sz="0" w:space="0" w:color="auto"/>
        <w:right w:val="none" w:sz="0" w:space="0" w:color="auto"/>
      </w:divBdr>
    </w:div>
    <w:div w:id="2136827099">
      <w:bodyDiv w:val="1"/>
      <w:marLeft w:val="0"/>
      <w:marRight w:val="0"/>
      <w:marTop w:val="0"/>
      <w:marBottom w:val="0"/>
      <w:divBdr>
        <w:top w:val="none" w:sz="0" w:space="0" w:color="auto"/>
        <w:left w:val="none" w:sz="0" w:space="0" w:color="auto"/>
        <w:bottom w:val="none" w:sz="0" w:space="0" w:color="auto"/>
        <w:right w:val="none" w:sz="0" w:space="0" w:color="auto"/>
      </w:divBdr>
    </w:div>
    <w:div w:id="2142989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2017-08-28T00:00:00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504D285C377348A603CBD3F3BB80BD" ma:contentTypeVersion="0" ma:contentTypeDescription="Create a new document." ma:contentTypeScope="" ma:versionID="003fe091dd5730812896b7ae20feaf9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B0264C-8FC6-46BC-B54B-154EF621D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76271CC-6DA4-457C-9B68-3B5F7E7B69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EEC9B4-8D2D-4AC5-9E22-DD4D6791A607}">
  <ds:schemaRefs>
    <ds:schemaRef ds:uri="http://schemas.microsoft.com/sharepoint/v3/contenttype/forms"/>
  </ds:schemaRefs>
</ds:datastoreItem>
</file>

<file path=customXml/itemProps5.xml><?xml version="1.0" encoding="utf-8"?>
<ds:datastoreItem xmlns:ds="http://schemas.openxmlformats.org/officeDocument/2006/customXml" ds:itemID="{11CF6696-FCA5-4B95-ACCE-F2559DDDC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Pages>
  <Words>577</Words>
  <Characters>3179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Paso a Producción – Sistema AOCR</dc:title>
  <dc:subject>Estabilización y despliegue controlado del Sistema AOCR</dc:subject>
  <dc:creator>DPTI – Documento técnico AOCR</dc:creator>
  <cp:lastModifiedBy>German Alberto Cajas Viteri</cp:lastModifiedBy>
  <cp:revision>59</cp:revision>
  <cp:lastPrinted>2021-06-06T18:30:00Z</cp:lastPrinted>
  <dcterms:created xsi:type="dcterms:W3CDTF">2018-07-17T17:26:00Z</dcterms:created>
  <dcterms:modified xsi:type="dcterms:W3CDTF">2026-07-21T14:27:00Z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ContentTypeId">
    <vt:lpwstr>0x010100BF504D285C377348A603CBD3F3BB80BD</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