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МИНИСТЕРСТВО НАУКИ И ВЫСШЕГО ОБРАЗОВАНИЯ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РОССИЙСКОЙ ФЕДЕРАЦИИ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Федеральное государственное бюджетное образовательное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учреждение высшего образования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«__________________________________________»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Факультет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Кафедра ________________________________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32"/>
        </w:rPr>
        <w:t>РЕФЕРАТ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по дисциплине «___________________________________»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на тему: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32"/>
        </w:rPr>
        <w:t>«Глаголы движения как особая категория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32"/>
        </w:rPr>
        <w:t>лексико-грамматической системы русского языка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32"/>
        </w:rPr>
        <w:t>при обучении русскому языку как иностранному»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Выполнила: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студентка ____ курса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группы _______________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_____________________________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(фамилия, имя, отчество)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Научный руководитель: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_____________________________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(учёная степень, звание, Ф. И. О.)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Оценка ______________________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Дата ________________________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____________________ 2026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ПЛАН</w:t>
      </w:r>
    </w:p>
    <w:p>
      <w:r>
        <w:rPr>
          <w:rFonts w:ascii="Times New Roman" w:hAnsi="Times New Roman"/>
          <w:b/>
          <w:i w:val="0"/>
        </w:rPr>
        <w:t>Введение</w:t>
      </w:r>
    </w:p>
    <w:p>
      <w:r>
        <w:rPr>
          <w:rFonts w:ascii="Times New Roman" w:hAnsi="Times New Roman"/>
          <w:b/>
          <w:i w:val="0"/>
        </w:rPr>
        <w:t>Глава 1. Глаголы движения в лексико-грамматической системе русского языка</w:t>
      </w:r>
    </w:p>
    <w:p>
      <w:r>
        <w:rPr>
          <w:rFonts w:ascii="Times New Roman" w:hAnsi="Times New Roman"/>
          <w:b w:val="0"/>
          <w:i w:val="0"/>
        </w:rPr>
        <w:t>1.1. Объём и состав группы глаголов движения</w:t>
      </w:r>
    </w:p>
    <w:p>
      <w:r>
        <w:rPr>
          <w:rFonts w:ascii="Times New Roman" w:hAnsi="Times New Roman"/>
          <w:b w:val="0"/>
          <w:i w:val="0"/>
        </w:rPr>
        <w:t>1.2. Признаки, выделяющие глаголы движения в особую категорию</w:t>
      </w:r>
    </w:p>
    <w:p>
      <w:r>
        <w:rPr>
          <w:rFonts w:ascii="Times New Roman" w:hAnsi="Times New Roman"/>
          <w:b w:val="0"/>
          <w:i w:val="0"/>
        </w:rPr>
        <w:t>1.3. Оппозиция однонаправленности / разнонаправленности и проблема терминологии</w:t>
      </w:r>
    </w:p>
    <w:p>
      <w:r>
        <w:rPr>
          <w:rFonts w:ascii="Times New Roman" w:hAnsi="Times New Roman"/>
          <w:b w:val="0"/>
          <w:i w:val="0"/>
        </w:rPr>
        <w:t>1.4. Соотношение глаголов движения с категорией вида</w:t>
      </w:r>
    </w:p>
    <w:p>
      <w:r>
        <w:rPr>
          <w:rFonts w:ascii="Times New Roman" w:hAnsi="Times New Roman"/>
          <w:b w:val="0"/>
          <w:i w:val="0"/>
        </w:rPr>
        <w:t>1.5. Приставочные глаголы движения: семантика приставок и системные отношения</w:t>
      </w:r>
    </w:p>
    <w:p>
      <w:r>
        <w:rPr>
          <w:rFonts w:ascii="Times New Roman" w:hAnsi="Times New Roman"/>
          <w:b w:val="0"/>
          <w:i w:val="0"/>
        </w:rPr>
        <w:t>1.6. Переносные значения глаголов движения</w:t>
      </w:r>
    </w:p>
    <w:p>
      <w:r>
        <w:rPr>
          <w:rFonts w:ascii="Times New Roman" w:hAnsi="Times New Roman"/>
          <w:b/>
          <w:i w:val="0"/>
        </w:rPr>
        <w:t>Глава 2. Глаголы движения в практике преподавания РКИ</w:t>
      </w:r>
    </w:p>
    <w:p>
      <w:r>
        <w:rPr>
          <w:rFonts w:ascii="Times New Roman" w:hAnsi="Times New Roman"/>
          <w:b w:val="0"/>
          <w:i w:val="0"/>
        </w:rPr>
        <w:t>2.1. Источники трудностей для инофона</w:t>
      </w:r>
    </w:p>
    <w:p>
      <w:r>
        <w:rPr>
          <w:rFonts w:ascii="Times New Roman" w:hAnsi="Times New Roman"/>
          <w:b w:val="0"/>
          <w:i w:val="0"/>
        </w:rPr>
        <w:t>2.2. Принципы и этапы презентации материала по уровням владения языком</w:t>
      </w:r>
    </w:p>
    <w:p>
      <w:r>
        <w:rPr>
          <w:rFonts w:ascii="Times New Roman" w:hAnsi="Times New Roman"/>
          <w:b w:val="0"/>
          <w:i w:val="0"/>
        </w:rPr>
        <w:t>2.3. Система упражнений</w:t>
      </w:r>
    </w:p>
    <w:p>
      <w:r>
        <w:rPr>
          <w:rFonts w:ascii="Times New Roman" w:hAnsi="Times New Roman"/>
          <w:b w:val="0"/>
          <w:i w:val="0"/>
        </w:rPr>
        <w:t>2.4. Типичные ошибки учащихся и приёмы их предупреждения</w:t>
      </w:r>
    </w:p>
    <w:p>
      <w:r>
        <w:rPr>
          <w:rFonts w:ascii="Times New Roman" w:hAnsi="Times New Roman"/>
          <w:b w:val="0"/>
          <w:i w:val="0"/>
        </w:rPr>
        <w:t>2.5. Учёт родного языка учащихся</w:t>
      </w:r>
    </w:p>
    <w:p>
      <w:r>
        <w:rPr>
          <w:rFonts w:ascii="Times New Roman" w:hAnsi="Times New Roman"/>
          <w:b/>
          <w:i w:val="0"/>
        </w:rPr>
        <w:t>Заключение</w:t>
      </w:r>
    </w:p>
    <w:p>
      <w:r>
        <w:rPr>
          <w:rFonts w:ascii="Times New Roman" w:hAnsi="Times New Roman"/>
          <w:b/>
          <w:i w:val="0"/>
        </w:rPr>
        <w:t>Список использованной литературы</w:t>
      </w:r>
    </w:p>
    <w:p>
      <w:r>
        <w:rPr>
          <w:rFonts w:ascii="Times New Roman" w:hAnsi="Times New Roman"/>
          <w:b/>
          <w:i w:val="0"/>
        </w:rPr>
        <w:t>Приложения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ВВЕДЕНИЕ</w:t>
      </w:r>
    </w:p>
    <w:p>
      <w:r>
        <w:rPr>
          <w:rFonts w:ascii="Times New Roman" w:hAnsi="Times New Roman"/>
          <w:b w:val="0"/>
          <w:i w:val="0"/>
        </w:rPr>
        <w:t xml:space="preserve">Глаголы движения занимают в русском языке положение, которое трудно назвать иначе как исключительным. Это сравнительно небольшая по объёму группа — в зависимости от принятой классификации от четырнадцати до восемнадцати пар бесприставочных глаголов, — но она организована по принципу, не имеющему прямых аналогов ни в других частях русской глагольной системы, ни в большинстве языков мира. Внутри несовершенного вида здесь возникает дополнительное противопоставление, которое не сводится ни к виду, ни к способу глагольного действия, ни к лексической многозначности: </w:t>
      </w:r>
      <w:r>
        <w:rPr>
          <w:rFonts w:ascii="Times New Roman" w:hAnsi="Times New Roman"/>
          <w:b w:val="0"/>
          <w:i/>
        </w:rPr>
        <w:t>идти</w:t>
      </w:r>
      <w:r>
        <w:rPr>
          <w:rFonts w:ascii="Times New Roman" w:hAnsi="Times New Roman"/>
          <w:b w:val="0"/>
          <w:i w:val="0"/>
        </w:rPr>
        <w:t xml:space="preserve"> и </w:t>
      </w:r>
      <w:r>
        <w:rPr>
          <w:rFonts w:ascii="Times New Roman" w:hAnsi="Times New Roman"/>
          <w:b w:val="0"/>
          <w:i/>
        </w:rPr>
        <w:t>ходить</w:t>
      </w:r>
      <w:r>
        <w:rPr>
          <w:rFonts w:ascii="Times New Roman" w:hAnsi="Times New Roman"/>
          <w:b w:val="0"/>
          <w:i w:val="0"/>
        </w:rPr>
        <w:t xml:space="preserve"> — два разных глагола, а не две формы одного, и вместе с тем они связаны отношением, настолько регулярным, что описывать их порознь невозможно.</w:t>
      </w:r>
    </w:p>
    <w:p>
      <w:r>
        <w:rPr>
          <w:rFonts w:ascii="Times New Roman" w:hAnsi="Times New Roman"/>
          <w:b w:val="0"/>
          <w:i w:val="0"/>
        </w:rPr>
        <w:t xml:space="preserve">Именно эта двойственность — лексическая раздельность при грамматической соотносительности — и заставляет говорить о глаголах движения как об </w:t>
      </w:r>
      <w:r>
        <w:rPr>
          <w:rFonts w:ascii="Times New Roman" w:hAnsi="Times New Roman"/>
          <w:b/>
          <w:i w:val="0"/>
        </w:rPr>
        <w:t>особой лексико-грамматической категории</w:t>
      </w:r>
      <w:r>
        <w:rPr>
          <w:rFonts w:ascii="Times New Roman" w:hAnsi="Times New Roman"/>
          <w:b w:val="0"/>
          <w:i w:val="0"/>
        </w:rPr>
        <w:t>. Для теоретической русистики этот факт представляет самостоятельный интерес: он заставляет уточнять границы между лексикой и грамматикой, между видом и способом действия. Для методики преподавания русского языка как иностранного он оборачивается практической проблемой, которую единодушно относят к числу самых устойчивых.</w:t>
      </w:r>
    </w:p>
    <w:p>
      <w:r>
        <w:rPr>
          <w:rFonts w:ascii="Times New Roman" w:hAnsi="Times New Roman"/>
          <w:b w:val="0"/>
          <w:i w:val="0"/>
        </w:rPr>
        <w:t xml:space="preserve">Устойчивость эта имеет двойную природу. Во-первых, оппозиция однонаправленности / разнонаправленности в подавляющем большинстве языков либо не выражена вовсе, либо выражена иными средствами (наречиями, аспектуальными конструкциями, лексическими перифразами), — следовательно, учащийся не может опереться на готовую категорию родного языка и вынужден формировать её заново. Во-вторых, при присоединении приставки система не упрощается, а перестраивается: приставка меняет не только пространственное значение, но и видовую принадлежность глагола, причём по-разному для однонаправленного и разнонаправленного члена пары. Учащийся, только что усвоивший различие </w:t>
      </w:r>
      <w:r>
        <w:rPr>
          <w:rFonts w:ascii="Times New Roman" w:hAnsi="Times New Roman"/>
          <w:b w:val="0"/>
          <w:i/>
        </w:rPr>
        <w:t>иду / хожу</w:t>
      </w:r>
      <w:r>
        <w:rPr>
          <w:rFonts w:ascii="Times New Roman" w:hAnsi="Times New Roman"/>
          <w:b w:val="0"/>
          <w:i w:val="0"/>
        </w:rPr>
        <w:t xml:space="preserve">, обнаруживает, что в </w:t>
      </w:r>
      <w:r>
        <w:rPr>
          <w:rFonts w:ascii="Times New Roman" w:hAnsi="Times New Roman"/>
          <w:b w:val="0"/>
          <w:i/>
        </w:rPr>
        <w:t>прихожу / прихожу</w:t>
      </w:r>
      <w:r>
        <w:rPr>
          <w:rFonts w:ascii="Times New Roman" w:hAnsi="Times New Roman"/>
          <w:b w:val="0"/>
          <w:i w:val="0"/>
        </w:rPr>
        <w:t xml:space="preserve"> оно исчезло, а вместо него появилось видовое противопоставление </w:t>
      </w:r>
      <w:r>
        <w:rPr>
          <w:rFonts w:ascii="Times New Roman" w:hAnsi="Times New Roman"/>
          <w:b w:val="0"/>
          <w:i/>
        </w:rPr>
        <w:t>приду / прихожу</w:t>
      </w:r>
      <w:r>
        <w:rPr>
          <w:rFonts w:ascii="Times New Roman" w:hAnsi="Times New Roman"/>
          <w:b w:val="0"/>
          <w:i w:val="0"/>
        </w:rPr>
        <w:t>. Материал, таким образом, не просто трудный — он трудный несколько раз подряд, на разных уровнях обучения.</w:t>
      </w:r>
    </w:p>
    <w:p>
      <w:r>
        <w:rPr>
          <w:rFonts w:ascii="Times New Roman" w:hAnsi="Times New Roman"/>
          <w:b/>
          <w:i w:val="0"/>
        </w:rPr>
        <w:t>Актуальность</w:t>
      </w:r>
      <w:r>
        <w:rPr>
          <w:rFonts w:ascii="Times New Roman" w:hAnsi="Times New Roman"/>
          <w:b w:val="0"/>
          <w:i w:val="0"/>
        </w:rPr>
        <w:t xml:space="preserve"> темы определяется двумя обстоятельствами. Первое — практическое: ошибки в употреблении глаголов движения относятся к числу наиболее живучих и сохраняются в речи учащихся даже на продвинутых уровнях, когда морфология и падежная система в целом уже освоены. Второе — методическое: несмотря на большое количество пособий, посвящённых теме, вопрос об оптимальной последовательности введения материала и о принципах его дозировки остаётся открытым.</w:t>
      </w:r>
    </w:p>
    <w:p>
      <w:r>
        <w:rPr>
          <w:rFonts w:ascii="Times New Roman" w:hAnsi="Times New Roman"/>
          <w:b/>
          <w:i w:val="0"/>
        </w:rPr>
        <w:t>Цель реферата</w:t>
      </w:r>
      <w:r>
        <w:rPr>
          <w:rFonts w:ascii="Times New Roman" w:hAnsi="Times New Roman"/>
          <w:b w:val="0"/>
          <w:i w:val="0"/>
        </w:rPr>
        <w:t xml:space="preserve"> — описать глаголы движения как особую лексико-грамматическую категорию русского языка и показать, как лингвистическое описание этой категории преобразуется в систему методических решений при обучении РКИ.</w:t>
      </w:r>
    </w:p>
    <w:p>
      <w:r>
        <w:rPr>
          <w:rFonts w:ascii="Times New Roman" w:hAnsi="Times New Roman"/>
          <w:b w:val="0"/>
          <w:i w:val="0"/>
        </w:rPr>
        <w:t xml:space="preserve">Из цели вытекают следующие </w:t>
      </w:r>
      <w:r>
        <w:rPr>
          <w:rFonts w:ascii="Times New Roman" w:hAnsi="Times New Roman"/>
          <w:b/>
          <w:i w:val="0"/>
        </w:rPr>
        <w:t>задачи</w:t>
      </w:r>
      <w:r>
        <w:rPr>
          <w:rFonts w:ascii="Times New Roman" w:hAnsi="Times New Roman"/>
          <w:b w:val="0"/>
          <w:i w:val="0"/>
        </w:rPr>
        <w:t>: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определить объём группы глаголов движения и признаки, позволяющие выделить её в особую категорию;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проанализировать содержание оппозиции однонаправленности / разнонаправленности и рассмотреть существующий терминологический разнобой;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описать взаимодействие глаголов движения с категорией вида, в том числе при префиксации;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систематизировать значения приставок, присоединяемых к глаголам движения;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выявить основные источники трудностей для иностранных учащихся;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предложить последовательность введения материала по уровням владения языком и охарактеризовать систему упражнений;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описать типичные ошибки и приёмы их предупреждения.</w:t>
      </w:r>
    </w:p>
    <w:p>
      <w:r>
        <w:rPr>
          <w:rFonts w:ascii="Times New Roman" w:hAnsi="Times New Roman"/>
          <w:b/>
          <w:i w:val="0"/>
        </w:rPr>
        <w:t>Объект исследования</w:t>
      </w:r>
      <w:r>
        <w:rPr>
          <w:rFonts w:ascii="Times New Roman" w:hAnsi="Times New Roman"/>
          <w:b w:val="0"/>
          <w:i w:val="0"/>
        </w:rPr>
        <w:t xml:space="preserve"> — глаголы движения русского языка; </w:t>
      </w:r>
      <w:r>
        <w:rPr>
          <w:rFonts w:ascii="Times New Roman" w:hAnsi="Times New Roman"/>
          <w:b/>
          <w:i w:val="0"/>
        </w:rPr>
        <w:t>предмет</w:t>
      </w:r>
      <w:r>
        <w:rPr>
          <w:rFonts w:ascii="Times New Roman" w:hAnsi="Times New Roman"/>
          <w:b w:val="0"/>
          <w:i w:val="0"/>
        </w:rPr>
        <w:t xml:space="preserve"> — их лингводидактическое описание применительно к задачам РКИ.</w:t>
      </w:r>
    </w:p>
    <w:p>
      <w:r>
        <w:rPr>
          <w:rFonts w:ascii="Times New Roman" w:hAnsi="Times New Roman"/>
          <w:b/>
          <w:i w:val="0"/>
        </w:rPr>
        <w:t>Методы</w:t>
      </w:r>
      <w:r>
        <w:rPr>
          <w:rFonts w:ascii="Times New Roman" w:hAnsi="Times New Roman"/>
          <w:b w:val="0"/>
          <w:i w:val="0"/>
        </w:rPr>
        <w:t xml:space="preserve"> — описательный, метод компонентного анализа, сопоставительный, метод анализа ошибок (error analysis), анализ учебной литературы.</w:t>
      </w:r>
    </w:p>
    <w:p>
      <w:r>
        <w:rPr>
          <w:rFonts w:ascii="Times New Roman" w:hAnsi="Times New Roman"/>
          <w:b/>
          <w:i w:val="0"/>
        </w:rPr>
        <w:t>Теоретическую базу</w:t>
      </w:r>
      <w:r>
        <w:rPr>
          <w:rFonts w:ascii="Times New Roman" w:hAnsi="Times New Roman"/>
          <w:b w:val="0"/>
          <w:i w:val="0"/>
        </w:rPr>
        <w:t xml:space="preserve"> реферата составляют работы А. В. Исаченко, в которых глаголы перемещения впервые получили системное описание в рамках учения о способах глагольного действия; исследование Г. А. Волохиной и З. Д. Поповой, посвящённое семантическому устройству русских глагольных приставок; а также лингводидактические работы Г. А. Битехтиной и Л. П. Юдиной, задавшие принятую в РКИ модель поэтапной подачи материала. Практическая часть опирается на учебные пособия Г. В. Колосницыной с соавторами и С. А. Хаврониной и А. И. Широченской.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ГЛАВА 1. ГЛАГОЛЫ ДВИЖЕНИЯ В ЛЕКСИКО-ГРАММАТИЧЕСКОЙ СИСТЕМЕ РУССКОГО ЯЗЫКА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1.1. Объём и состав группы глаголов движения</w:t>
      </w:r>
    </w:p>
    <w:p>
      <w:r>
        <w:rPr>
          <w:rFonts w:ascii="Times New Roman" w:hAnsi="Times New Roman"/>
          <w:b w:val="0"/>
          <w:i w:val="0"/>
        </w:rPr>
        <w:t xml:space="preserve">Глаголы движения (в терминологии А. В. Исаченко — </w:t>
      </w:r>
      <w:r>
        <w:rPr>
          <w:rFonts w:ascii="Times New Roman" w:hAnsi="Times New Roman"/>
          <w:b/>
          <w:i w:val="0"/>
        </w:rPr>
        <w:t>глаголы перемещения</w:t>
      </w:r>
      <w:r>
        <w:rPr>
          <w:rFonts w:ascii="Times New Roman" w:hAnsi="Times New Roman"/>
          <w:b w:val="0"/>
          <w:i w:val="0"/>
        </w:rPr>
        <w:t>) представляют собой замкнутую группу бесприставочных глаголов несовершенного вида, объединённых двумя признаками: общностью семантики (перемещение в пространстве) и наличием у каждого члена группы соотносительного партнёра с тем же корнем.</w:t>
      </w:r>
    </w:p>
    <w:p>
      <w:r>
        <w:rPr>
          <w:rFonts w:ascii="Times New Roman" w:hAnsi="Times New Roman"/>
          <w:b w:val="0"/>
          <w:i w:val="0"/>
        </w:rPr>
        <w:t>Ядро группы, признаваемое всеми исследователями, составляют четырнадцать пар: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Однонаправленный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Разнонаправленный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идти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ходить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перемещаться пешком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ехать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ездить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перемещаться на транспорте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бежать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бегать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перемещаться бегом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лететь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летать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перемещаться по воздуху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плыть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плавать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перемещаться по воде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ползти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ползать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перемещаться ползком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лезть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лазить / лазать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перемещаться вверх/внутрь с усилием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брести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бродить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перемещаться медленно, без цели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нести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носить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перемещать объект, держа его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вести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водить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перемещать объект, сопровождая его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везти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возить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перемещать объект на транспорте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тащить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таскать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перемещать объект волоком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катить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катать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перемещать объект вращением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гнать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гонять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заставлять объект перемещаться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/>
          <w:b w:val="0"/>
          <w:i w:val="0"/>
        </w:rPr>
        <w:t xml:space="preserve">А. В. Исаченко в разделе «Глаголы перемещения» приводит расширенный список — </w:t>
      </w:r>
      <w:r>
        <w:rPr>
          <w:rFonts w:ascii="Times New Roman" w:hAnsi="Times New Roman"/>
          <w:b/>
          <w:i w:val="0"/>
        </w:rPr>
        <w:t>семнадцать соотносительных пар</w:t>
      </w:r>
      <w:r>
        <w:rPr>
          <w:rFonts w:ascii="Times New Roman" w:hAnsi="Times New Roman"/>
          <w:b w:val="0"/>
          <w:i w:val="0"/>
        </w:rPr>
        <w:t>, включая возвратные образования (</w:t>
      </w:r>
      <w:r>
        <w:rPr>
          <w:rFonts w:ascii="Times New Roman" w:hAnsi="Times New Roman"/>
          <w:b w:val="0"/>
          <w:i/>
        </w:rPr>
        <w:t>катиться — кататься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нестись — носиться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тащиться — таскаться</w:t>
      </w:r>
      <w:r>
        <w:rPr>
          <w:rFonts w:ascii="Times New Roman" w:hAnsi="Times New Roman"/>
          <w:b w:val="0"/>
          <w:i w:val="0"/>
        </w:rPr>
        <w:t xml:space="preserve">), которые в ряде других описаний рассматриваются как производные от исходных пар и отдельно не выделяются [Исаченко 1960]. Расхождение в подсчётах отражает не разногласие по существу, а разницу в критериях: включать ли в группу возвратные корреляты и считать ли самостоятельными парами такие периферийные образования, как </w:t>
      </w:r>
      <w:r>
        <w:rPr>
          <w:rFonts w:ascii="Times New Roman" w:hAnsi="Times New Roman"/>
          <w:b w:val="0"/>
          <w:i/>
        </w:rPr>
        <w:t>плестись — плестись</w:t>
      </w:r>
      <w:r>
        <w:rPr>
          <w:rFonts w:ascii="Times New Roman" w:hAnsi="Times New Roman"/>
          <w:b w:val="0"/>
          <w:i w:val="0"/>
        </w:rPr>
        <w:t>.</w:t>
      </w:r>
    </w:p>
    <w:p>
      <w:r>
        <w:rPr>
          <w:rFonts w:ascii="Times New Roman" w:hAnsi="Times New Roman"/>
          <w:b w:val="0"/>
          <w:i w:val="0"/>
        </w:rPr>
        <w:t xml:space="preserve">Для методики РКИ вопрос о точном объёме группы имеет второстепенное значение. Существенно другое: группа </w:t>
      </w:r>
      <w:r>
        <w:rPr>
          <w:rFonts w:ascii="Times New Roman" w:hAnsi="Times New Roman"/>
          <w:b/>
          <w:i w:val="0"/>
        </w:rPr>
        <w:t>закрыта</w:t>
      </w:r>
      <w:r>
        <w:rPr>
          <w:rFonts w:ascii="Times New Roman" w:hAnsi="Times New Roman"/>
          <w:b w:val="0"/>
          <w:i w:val="0"/>
        </w:rPr>
        <w:t xml:space="preserve"> — новые пары в ней не образуются, — и </w:t>
      </w:r>
      <w:r>
        <w:rPr>
          <w:rFonts w:ascii="Times New Roman" w:hAnsi="Times New Roman"/>
          <w:b/>
          <w:i w:val="0"/>
        </w:rPr>
        <w:t>иерархизирована</w:t>
      </w:r>
      <w:r>
        <w:rPr>
          <w:rFonts w:ascii="Times New Roman" w:hAnsi="Times New Roman"/>
          <w:b w:val="0"/>
          <w:i w:val="0"/>
        </w:rPr>
        <w:t xml:space="preserve"> по частотности. Первые семь пар таблицы (глаголы субъектного перемещения) и три пары объектного перемещения (</w:t>
      </w:r>
      <w:r>
        <w:rPr>
          <w:rFonts w:ascii="Times New Roman" w:hAnsi="Times New Roman"/>
          <w:b w:val="0"/>
          <w:i/>
        </w:rPr>
        <w:t>нести, вести, везти</w:t>
      </w:r>
      <w:r>
        <w:rPr>
          <w:rFonts w:ascii="Times New Roman" w:hAnsi="Times New Roman"/>
          <w:b w:val="0"/>
          <w:i w:val="0"/>
        </w:rPr>
        <w:t>) покрывают подавляющее большинство реальных употреблений; периферия (</w:t>
      </w:r>
      <w:r>
        <w:rPr>
          <w:rFonts w:ascii="Times New Roman" w:hAnsi="Times New Roman"/>
          <w:b w:val="0"/>
          <w:i/>
        </w:rPr>
        <w:t>брести — бродить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тащить — таскать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катить — катать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гнать — гонять</w:t>
      </w:r>
      <w:r>
        <w:rPr>
          <w:rFonts w:ascii="Times New Roman" w:hAnsi="Times New Roman"/>
          <w:b w:val="0"/>
          <w:i w:val="0"/>
        </w:rPr>
        <w:t>) в учебных целях вводится поздно или не вводится вовсе. Это обстоятельство даёт методисту точку опоры: материал, при всей его сложности, конечен и поддаётся строгой дозировке.</w:t>
      </w:r>
    </w:p>
    <w:p>
      <w:r>
        <w:rPr>
          <w:rFonts w:ascii="Times New Roman" w:hAnsi="Times New Roman"/>
          <w:b w:val="0"/>
          <w:i w:val="0"/>
        </w:rPr>
        <w:t>Внутри группы принято различать: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по субъекту/объекту перемещения — глаголы </w:t>
      </w:r>
      <w:r>
        <w:rPr>
          <w:rFonts w:ascii="Times New Roman" w:hAnsi="Times New Roman"/>
          <w:b/>
          <w:i w:val="0"/>
        </w:rPr>
        <w:t>субъектного</w:t>
      </w:r>
      <w:r>
        <w:rPr>
          <w:rFonts w:ascii="Times New Roman" w:hAnsi="Times New Roman"/>
          <w:b w:val="0"/>
          <w:i w:val="0"/>
        </w:rPr>
        <w:t xml:space="preserve"> движения (</w:t>
      </w:r>
      <w:r>
        <w:rPr>
          <w:rFonts w:ascii="Times New Roman" w:hAnsi="Times New Roman"/>
          <w:b w:val="0"/>
          <w:i/>
        </w:rPr>
        <w:t>идти, ехать, бежать...</w:t>
      </w:r>
      <w:r>
        <w:rPr>
          <w:rFonts w:ascii="Times New Roman" w:hAnsi="Times New Roman"/>
          <w:b w:val="0"/>
          <w:i w:val="0"/>
        </w:rPr>
        <w:t xml:space="preserve">: перемещается сам субъект) и </w:t>
      </w:r>
      <w:r>
        <w:rPr>
          <w:rFonts w:ascii="Times New Roman" w:hAnsi="Times New Roman"/>
          <w:b/>
          <w:i w:val="0"/>
        </w:rPr>
        <w:t>объектного</w:t>
      </w:r>
      <w:r>
        <w:rPr>
          <w:rFonts w:ascii="Times New Roman" w:hAnsi="Times New Roman"/>
          <w:b w:val="0"/>
          <w:i w:val="0"/>
        </w:rPr>
        <w:t>, или каузативные (</w:t>
      </w:r>
      <w:r>
        <w:rPr>
          <w:rFonts w:ascii="Times New Roman" w:hAnsi="Times New Roman"/>
          <w:b w:val="0"/>
          <w:i/>
        </w:rPr>
        <w:t>нести, вести, везти, тащить, катить, гнать</w:t>
      </w:r>
      <w:r>
        <w:rPr>
          <w:rFonts w:ascii="Times New Roman" w:hAnsi="Times New Roman"/>
          <w:b w:val="0"/>
          <w:i w:val="0"/>
        </w:rPr>
        <w:t>: субъект перемещает объект);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по среде перемещения — по твёрдой поверхности (</w:t>
      </w:r>
      <w:r>
        <w:rPr>
          <w:rFonts w:ascii="Times New Roman" w:hAnsi="Times New Roman"/>
          <w:b w:val="0"/>
          <w:i/>
        </w:rPr>
        <w:t>идти, ползти</w:t>
      </w:r>
      <w:r>
        <w:rPr>
          <w:rFonts w:ascii="Times New Roman" w:hAnsi="Times New Roman"/>
          <w:b w:val="0"/>
          <w:i w:val="0"/>
        </w:rPr>
        <w:t>), по воде (</w:t>
      </w:r>
      <w:r>
        <w:rPr>
          <w:rFonts w:ascii="Times New Roman" w:hAnsi="Times New Roman"/>
          <w:b w:val="0"/>
          <w:i/>
        </w:rPr>
        <w:t>плыть</w:t>
      </w:r>
      <w:r>
        <w:rPr>
          <w:rFonts w:ascii="Times New Roman" w:hAnsi="Times New Roman"/>
          <w:b w:val="0"/>
          <w:i w:val="0"/>
        </w:rPr>
        <w:t>), по воздуху (</w:t>
      </w:r>
      <w:r>
        <w:rPr>
          <w:rFonts w:ascii="Times New Roman" w:hAnsi="Times New Roman"/>
          <w:b w:val="0"/>
          <w:i/>
        </w:rPr>
        <w:t>лететь</w:t>
      </w:r>
      <w:r>
        <w:rPr>
          <w:rFonts w:ascii="Times New Roman" w:hAnsi="Times New Roman"/>
          <w:b w:val="0"/>
          <w:i w:val="0"/>
        </w:rPr>
        <w:t>);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по способу перемещения — своими силами (</w:t>
      </w:r>
      <w:r>
        <w:rPr>
          <w:rFonts w:ascii="Times New Roman" w:hAnsi="Times New Roman"/>
          <w:b w:val="0"/>
          <w:i/>
        </w:rPr>
        <w:t>идти, бежать, плыть</w:t>
      </w:r>
      <w:r>
        <w:rPr>
          <w:rFonts w:ascii="Times New Roman" w:hAnsi="Times New Roman"/>
          <w:b w:val="0"/>
          <w:i w:val="0"/>
        </w:rPr>
        <w:t>) и с помощью транспортного средства (</w:t>
      </w:r>
      <w:r>
        <w:rPr>
          <w:rFonts w:ascii="Times New Roman" w:hAnsi="Times New Roman"/>
          <w:b w:val="0"/>
          <w:i/>
        </w:rPr>
        <w:t>ехать</w:t>
      </w:r>
      <w:r>
        <w:rPr>
          <w:rFonts w:ascii="Times New Roman" w:hAnsi="Times New Roman"/>
          <w:b w:val="0"/>
          <w:i w:val="0"/>
        </w:rPr>
        <w:t>).</w:t>
      </w:r>
    </w:p>
    <w:p>
      <w:r>
        <w:rPr>
          <w:rFonts w:ascii="Times New Roman" w:hAnsi="Times New Roman"/>
          <w:b w:val="0"/>
          <w:i w:val="0"/>
        </w:rPr>
        <w:t xml:space="preserve">Последнее противопоставление — </w:t>
      </w:r>
      <w:r>
        <w:rPr>
          <w:rFonts w:ascii="Times New Roman" w:hAnsi="Times New Roman"/>
          <w:b w:val="0"/>
          <w:i/>
        </w:rPr>
        <w:t>идти / ехать</w:t>
      </w:r>
      <w:r>
        <w:rPr>
          <w:rFonts w:ascii="Times New Roman" w:hAnsi="Times New Roman"/>
          <w:b w:val="0"/>
          <w:i w:val="0"/>
        </w:rPr>
        <w:t xml:space="preserve"> — заслуживает отдельного упоминания, поскольку именно оно оказывается для многих учащихся неожиданным: русский язык обязательно кодирует в корне глагола способ перемещения, тогда как большинство европейских языков обходится одним недифференцированным глаголом (англ. </w:t>
      </w:r>
      <w:r>
        <w:rPr>
          <w:rFonts w:ascii="Times New Roman" w:hAnsi="Times New Roman"/>
          <w:b w:val="0"/>
          <w:i/>
        </w:rPr>
        <w:t>go</w:t>
      </w:r>
      <w:r>
        <w:rPr>
          <w:rFonts w:ascii="Times New Roman" w:hAnsi="Times New Roman"/>
          <w:b w:val="0"/>
          <w:i w:val="0"/>
        </w:rPr>
        <w:t xml:space="preserve">, нем. </w:t>
      </w:r>
      <w:r>
        <w:rPr>
          <w:rFonts w:ascii="Times New Roman" w:hAnsi="Times New Roman"/>
          <w:b w:val="0"/>
          <w:i/>
        </w:rPr>
        <w:t>gehen/fahren</w:t>
      </w:r>
      <w:r>
        <w:rPr>
          <w:rFonts w:ascii="Times New Roman" w:hAnsi="Times New Roman"/>
          <w:b w:val="0"/>
          <w:i w:val="0"/>
        </w:rPr>
        <w:t xml:space="preserve"> — здесь различие есть, но проводится иначе, франц. </w:t>
      </w:r>
      <w:r>
        <w:rPr>
          <w:rFonts w:ascii="Times New Roman" w:hAnsi="Times New Roman"/>
          <w:b w:val="0"/>
          <w:i/>
        </w:rPr>
        <w:t>aller</w:t>
      </w:r>
      <w:r>
        <w:rPr>
          <w:rFonts w:ascii="Times New Roman" w:hAnsi="Times New Roman"/>
          <w:b w:val="0"/>
          <w:i w:val="0"/>
        </w:rPr>
        <w:t xml:space="preserve">, тур. </w:t>
      </w:r>
      <w:r>
        <w:rPr>
          <w:rFonts w:ascii="Times New Roman" w:hAnsi="Times New Roman"/>
          <w:b w:val="0"/>
          <w:i/>
        </w:rPr>
        <w:t>gitmek</w:t>
      </w:r>
      <w:r>
        <w:rPr>
          <w:rFonts w:ascii="Times New Roman" w:hAnsi="Times New Roman"/>
          <w:b w:val="0"/>
          <w:i w:val="0"/>
        </w:rPr>
        <w:t>).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1.2. Признаки, выделяющие глаголы движения в особую категорию</w:t>
      </w:r>
    </w:p>
    <w:p>
      <w:r>
        <w:rPr>
          <w:rFonts w:ascii="Times New Roman" w:hAnsi="Times New Roman"/>
          <w:b w:val="0"/>
          <w:i w:val="0"/>
        </w:rPr>
        <w:t xml:space="preserve">Определение глаголов движения как </w:t>
      </w:r>
      <w:r>
        <w:rPr>
          <w:rFonts w:ascii="Times New Roman" w:hAnsi="Times New Roman"/>
          <w:b/>
          <w:i w:val="0"/>
        </w:rPr>
        <w:t>лексико-грамматической категории</w:t>
      </w:r>
      <w:r>
        <w:rPr>
          <w:rFonts w:ascii="Times New Roman" w:hAnsi="Times New Roman"/>
          <w:b w:val="0"/>
          <w:i w:val="0"/>
        </w:rPr>
        <w:t xml:space="preserve"> (а не просто как лексико-семантической группы) опирается на несколько взаимосвязанных признаков.</w:t>
      </w:r>
    </w:p>
    <w:p>
      <w:r>
        <w:rPr>
          <w:rFonts w:ascii="Times New Roman" w:hAnsi="Times New Roman"/>
          <w:b/>
          <w:i w:val="0"/>
        </w:rPr>
        <w:t>1. Регулярная парная соотносительность внутри одного вида.</w:t>
      </w:r>
      <w:r>
        <w:rPr>
          <w:rFonts w:ascii="Times New Roman" w:hAnsi="Times New Roman"/>
          <w:b w:val="0"/>
          <w:i w:val="0"/>
        </w:rPr>
        <w:t xml:space="preserve"> Оба члена пары — глаголы несовершенного вида, но они не являются ни видовой парой, ни формами одного слова, ни свободными синонимами. Их отношение регулярно воспроизводится по всей группе, что и придаёт ему грамматический характер. Ни одна другая лексико-семантическая группа русского глагола такой организации не имеет.</w:t>
      </w:r>
    </w:p>
    <w:p>
      <w:r>
        <w:rPr>
          <w:rFonts w:ascii="Times New Roman" w:hAnsi="Times New Roman"/>
          <w:b/>
          <w:i w:val="0"/>
        </w:rPr>
        <w:t>2. Невозможность замены одного члена пары другим без изменения смысла.</w:t>
      </w:r>
      <w:r>
        <w:rPr>
          <w:rFonts w:ascii="Times New Roman" w:hAnsi="Times New Roman"/>
          <w:b w:val="0"/>
          <w:i w:val="0"/>
        </w:rPr>
        <w:t xml:space="preserve"> Предложения </w:t>
      </w:r>
      <w:r>
        <w:rPr>
          <w:rFonts w:ascii="Times New Roman" w:hAnsi="Times New Roman"/>
          <w:b w:val="0"/>
          <w:i/>
        </w:rPr>
        <w:t>Я иду в университет</w:t>
      </w:r>
      <w:r>
        <w:rPr>
          <w:rFonts w:ascii="Times New Roman" w:hAnsi="Times New Roman"/>
          <w:b w:val="0"/>
          <w:i w:val="0"/>
        </w:rPr>
        <w:t xml:space="preserve"> и </w:t>
      </w:r>
      <w:r>
        <w:rPr>
          <w:rFonts w:ascii="Times New Roman" w:hAnsi="Times New Roman"/>
          <w:b w:val="0"/>
          <w:i/>
        </w:rPr>
        <w:t>Я хожу в университет</w:t>
      </w:r>
      <w:r>
        <w:rPr>
          <w:rFonts w:ascii="Times New Roman" w:hAnsi="Times New Roman"/>
          <w:b w:val="0"/>
          <w:i w:val="0"/>
        </w:rPr>
        <w:t xml:space="preserve"> не синонимичны и не взаимозаменимы: первое описывает конкретное перемещение в момент речи, второе — регулярно повторяющееся действие. Это отличает пару глаголов движения от стилистических или диалектных дублетов.</w:t>
      </w:r>
    </w:p>
    <w:p>
      <w:r>
        <w:rPr>
          <w:rFonts w:ascii="Times New Roman" w:hAnsi="Times New Roman"/>
          <w:b/>
          <w:i w:val="0"/>
        </w:rPr>
        <w:t>3. Особое поведение при префиксации.</w:t>
      </w:r>
      <w:r>
        <w:rPr>
          <w:rFonts w:ascii="Times New Roman" w:hAnsi="Times New Roman"/>
          <w:b w:val="0"/>
          <w:i w:val="0"/>
        </w:rPr>
        <w:t xml:space="preserve"> Присоединение приставки к однонаправленному глаголу даёт глагол </w:t>
      </w:r>
      <w:r>
        <w:rPr>
          <w:rFonts w:ascii="Times New Roman" w:hAnsi="Times New Roman"/>
          <w:b/>
          <w:i w:val="0"/>
        </w:rPr>
        <w:t>совершенного</w:t>
      </w:r>
      <w:r>
        <w:rPr>
          <w:rFonts w:ascii="Times New Roman" w:hAnsi="Times New Roman"/>
          <w:b w:val="0"/>
          <w:i w:val="0"/>
        </w:rPr>
        <w:t xml:space="preserve"> вида (</w:t>
      </w:r>
      <w:r>
        <w:rPr>
          <w:rFonts w:ascii="Times New Roman" w:hAnsi="Times New Roman"/>
          <w:b w:val="0"/>
          <w:i/>
        </w:rPr>
        <w:t>идти → прийти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ехать → приехать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бежать → прибежать</w:t>
      </w:r>
      <w:r>
        <w:rPr>
          <w:rFonts w:ascii="Times New Roman" w:hAnsi="Times New Roman"/>
          <w:b w:val="0"/>
          <w:i w:val="0"/>
        </w:rPr>
        <w:t xml:space="preserve">), а к разнонаправленному — глагол </w:t>
      </w:r>
      <w:r>
        <w:rPr>
          <w:rFonts w:ascii="Times New Roman" w:hAnsi="Times New Roman"/>
          <w:b/>
          <w:i w:val="0"/>
        </w:rPr>
        <w:t>несовершенного</w:t>
      </w:r>
      <w:r>
        <w:rPr>
          <w:rFonts w:ascii="Times New Roman" w:hAnsi="Times New Roman"/>
          <w:b w:val="0"/>
          <w:i w:val="0"/>
        </w:rPr>
        <w:t xml:space="preserve"> вида (</w:t>
      </w:r>
      <w:r>
        <w:rPr>
          <w:rFonts w:ascii="Times New Roman" w:hAnsi="Times New Roman"/>
          <w:b w:val="0"/>
          <w:i/>
        </w:rPr>
        <w:t>ходить → приходить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ездить → приезжать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бегать → прибегать</w:t>
      </w:r>
      <w:r>
        <w:rPr>
          <w:rFonts w:ascii="Times New Roman" w:hAnsi="Times New Roman"/>
          <w:b w:val="0"/>
          <w:i w:val="0"/>
        </w:rPr>
        <w:t xml:space="preserve">). В результате исходная оппозиция однонаправленности / разнонаправленности снимается, и на её месте возникает нормальная видовая пара: </w:t>
      </w:r>
      <w:r>
        <w:rPr>
          <w:rFonts w:ascii="Times New Roman" w:hAnsi="Times New Roman"/>
          <w:b w:val="0"/>
          <w:i/>
        </w:rPr>
        <w:t>прийти (СВ) — приходить (НСВ)</w:t>
      </w:r>
      <w:r>
        <w:rPr>
          <w:rFonts w:ascii="Times New Roman" w:hAnsi="Times New Roman"/>
          <w:b w:val="0"/>
          <w:i w:val="0"/>
        </w:rPr>
        <w:t>. Такое преобразование одной оппозиции в другую при морфологической операции — явление системного порядка.</w:t>
      </w:r>
    </w:p>
    <w:p>
      <w:r>
        <w:rPr>
          <w:rFonts w:ascii="Times New Roman" w:hAnsi="Times New Roman"/>
          <w:b/>
          <w:i w:val="0"/>
        </w:rPr>
        <w:t>4. Наличие у разнонаправленного члена значений, невыводимых из значения однонаправленного.</w:t>
      </w:r>
      <w:r>
        <w:rPr>
          <w:rFonts w:ascii="Times New Roman" w:hAnsi="Times New Roman"/>
          <w:b w:val="0"/>
          <w:i w:val="0"/>
        </w:rPr>
        <w:t xml:space="preserve"> Разнонаправленный глагол способен обозначать не только движение в разных направлениях, но и способность к движению (</w:t>
      </w:r>
      <w:r>
        <w:rPr>
          <w:rFonts w:ascii="Times New Roman" w:hAnsi="Times New Roman"/>
          <w:b w:val="0"/>
          <w:i/>
        </w:rPr>
        <w:t>Ребёнок уже ходит</w:t>
      </w:r>
      <w:r>
        <w:rPr>
          <w:rFonts w:ascii="Times New Roman" w:hAnsi="Times New Roman"/>
          <w:b w:val="0"/>
          <w:i w:val="0"/>
        </w:rPr>
        <w:t>), и однократное завершённое перемещение «туда и обратно» (</w:t>
      </w:r>
      <w:r>
        <w:rPr>
          <w:rFonts w:ascii="Times New Roman" w:hAnsi="Times New Roman"/>
          <w:b w:val="0"/>
          <w:i/>
        </w:rPr>
        <w:t>Вчера я ходил в театр</w:t>
      </w:r>
      <w:r>
        <w:rPr>
          <w:rFonts w:ascii="Times New Roman" w:hAnsi="Times New Roman"/>
          <w:b w:val="0"/>
          <w:i w:val="0"/>
        </w:rPr>
        <w:t>). Последнее значение — фактически результативное — не имеет у однонаправленного глагола никакого соответствия.</w:t>
      </w:r>
    </w:p>
    <w:p>
      <w:r>
        <w:rPr>
          <w:rFonts w:ascii="Times New Roman" w:hAnsi="Times New Roman"/>
          <w:b/>
          <w:i w:val="0"/>
        </w:rPr>
        <w:t>5. Богатая и регулярная система приставочных производных.</w:t>
      </w:r>
      <w:r>
        <w:rPr>
          <w:rFonts w:ascii="Times New Roman" w:hAnsi="Times New Roman"/>
          <w:b w:val="0"/>
          <w:i w:val="0"/>
        </w:rPr>
        <w:t xml:space="preserve"> Глаголы движения присоединяют практически весь набор пространственных приставок русского языка, причём значения приставок в этой группе выступают в наиболее чистом, наименее идиоматизированном виде. Г. А. Волохина и З. Д. Попова, описывая семантическое устройство русских глагольных приставок, показывают, что именно на глаголах движения пространственные значения приставок проявляются системно, образуя упорядоченные оппозиции (</w:t>
      </w:r>
      <w:r>
        <w:rPr>
          <w:rFonts w:ascii="Times New Roman" w:hAnsi="Times New Roman"/>
          <w:b w:val="0"/>
          <w:i/>
        </w:rPr>
        <w:t>в- / вы-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при- / у-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под- / от-</w:t>
      </w:r>
      <w:r>
        <w:rPr>
          <w:rFonts w:ascii="Times New Roman" w:hAnsi="Times New Roman"/>
          <w:b w:val="0"/>
          <w:i w:val="0"/>
        </w:rPr>
        <w:t xml:space="preserve">), тогда как при других глагольных основах те же приставки чаще развивают переносные и лексикализованные значения [Волохина, Попова 1993]. Это делает глаголы движения не только трудным, но и </w:t>
      </w:r>
      <w:r>
        <w:rPr>
          <w:rFonts w:ascii="Times New Roman" w:hAnsi="Times New Roman"/>
          <w:b/>
          <w:i w:val="0"/>
        </w:rPr>
        <w:t>удобным</w:t>
      </w:r>
      <w:r>
        <w:rPr>
          <w:rFonts w:ascii="Times New Roman" w:hAnsi="Times New Roman"/>
          <w:b w:val="0"/>
          <w:i w:val="0"/>
        </w:rPr>
        <w:t xml:space="preserve"> материалом: на них можно показать логику русской префиксации в наиболее прозрачном виде.</w:t>
      </w:r>
    </w:p>
    <w:p>
      <w:r>
        <w:rPr>
          <w:rFonts w:ascii="Times New Roman" w:hAnsi="Times New Roman"/>
          <w:b/>
          <w:i w:val="0"/>
        </w:rPr>
        <w:t>6. Развитая система переносных значений.</w:t>
      </w:r>
      <w:r>
        <w:rPr>
          <w:rFonts w:ascii="Times New Roman" w:hAnsi="Times New Roman"/>
          <w:b w:val="0"/>
          <w:i w:val="0"/>
        </w:rPr>
        <w:t xml:space="preserve"> Глаголы движения — один из главных источников метафорики русского языка (</w:t>
      </w:r>
      <w:r>
        <w:rPr>
          <w:rFonts w:ascii="Times New Roman" w:hAnsi="Times New Roman"/>
          <w:b w:val="0"/>
          <w:i/>
        </w:rPr>
        <w:t>идёт дождь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время идёт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речь идёт о...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часы идут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вам идёт это платье</w:t>
      </w:r>
      <w:r>
        <w:rPr>
          <w:rFonts w:ascii="Times New Roman" w:hAnsi="Times New Roman"/>
          <w:b w:val="0"/>
          <w:i w:val="0"/>
        </w:rPr>
        <w:t>). Причём переносные значения распределены между членами пары неравномерно и не всегда предсказуемо.</w:t>
      </w:r>
    </w:p>
    <w:p>
      <w:r>
        <w:rPr>
          <w:rFonts w:ascii="Times New Roman" w:hAnsi="Times New Roman"/>
          <w:b w:val="0"/>
          <w:i w:val="0"/>
        </w:rPr>
        <w:t>Совокупность этих признаков и позволяет говорить о том, что глаголы движения занимают в системе русского глагола обособленное положение: их нельзя описать ни в терминах чистой лексики, ни в терминах чистой грамматики.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1.3. Оппозиция однонаправленности / разнонаправленности и проблема терминологии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1.3.1. Терминологический разнобой</w:t>
      </w:r>
    </w:p>
    <w:p>
      <w:r>
        <w:rPr>
          <w:rFonts w:ascii="Times New Roman" w:hAnsi="Times New Roman"/>
          <w:b w:val="0"/>
          <w:i w:val="0"/>
        </w:rPr>
        <w:t>Единого термина для описания рассматриваемой оппозиции в русистике не выработано. В литературе сосуществуют по меньшей мере четыре пары обозначений: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Термины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Традиция употребления</w:t>
            </w:r>
          </w:p>
        </w:tc>
      </w:tr>
      <w:tr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определённо-моторные / неопределённо-моторные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академическая грамматическая традиция, восходящая к описаниям первой половины XX в.</w:t>
            </w:r>
          </w:p>
        </w:tc>
      </w:tr>
      <w:tr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определённые / неопределённые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используется, в частности, у А. В. Исаченко</w:t>
            </w:r>
          </w:p>
        </w:tc>
      </w:tr>
      <w:tr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однонаправленные / разнонаправленные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преобладает в лингводидактике и РКИ (Битехтина, Юдина и др.)</w:t>
            </w:r>
          </w:p>
        </w:tc>
      </w:tr>
      <w:tr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determinate / indeterminate, unidirectional / multidirectional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англоязычная славистика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/>
          <w:b w:val="0"/>
          <w:i w:val="0"/>
        </w:rPr>
        <w:t xml:space="preserve">Терминологический разнобой не случаен: он отражает реальную трудность определения инварианта. Термин «определённость» акцентирует признак конкретности, единичности действия; «однонаправленность» — пространственный признак направления. Ни тот, ни другой не покрывает всех употреблений: в предложении </w:t>
      </w:r>
      <w:r>
        <w:rPr>
          <w:rFonts w:ascii="Times New Roman" w:hAnsi="Times New Roman"/>
          <w:b w:val="0"/>
          <w:i/>
        </w:rPr>
        <w:t>Ребёнок уже ходит</w:t>
      </w:r>
      <w:r>
        <w:rPr>
          <w:rFonts w:ascii="Times New Roman" w:hAnsi="Times New Roman"/>
          <w:b w:val="0"/>
          <w:i w:val="0"/>
        </w:rPr>
        <w:t xml:space="preserve"> нет ни множественности направлений, ни неопределённости — есть указание на способность.</w:t>
      </w:r>
    </w:p>
    <w:p>
      <w:r>
        <w:rPr>
          <w:rFonts w:ascii="Times New Roman" w:hAnsi="Times New Roman"/>
          <w:b w:val="0"/>
          <w:i w:val="0"/>
        </w:rPr>
        <w:t xml:space="preserve">Для методики РКИ предпочтительна пара </w:t>
      </w:r>
      <w:r>
        <w:rPr>
          <w:rFonts w:ascii="Times New Roman" w:hAnsi="Times New Roman"/>
          <w:b/>
          <w:i w:val="0"/>
        </w:rPr>
        <w:t>однонаправленный / разнонаправленный</w:t>
      </w:r>
      <w:r>
        <w:rPr>
          <w:rFonts w:ascii="Times New Roman" w:hAnsi="Times New Roman"/>
          <w:b w:val="0"/>
          <w:i w:val="0"/>
        </w:rPr>
        <w:t>: она наглядна, легко поддерживается графической схемой (стрелка в одну сторону — стрелка «туда-обратно») и не требует от учащегося владения понятийным аппаратом аспектологии. Именно эта терминология принята в пособиях Г. А. Битехтиной и Л. П. Юдиной и в большинстве современных учебников РКИ. Ниже она используется как рабочая — с оговоркой, что она является дидактическим упрощением, а не строгим лингвистическим определением.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1.3.2. Значения однонаправленных глаголов</w:t>
      </w:r>
    </w:p>
    <w:p>
      <w:r>
        <w:rPr>
          <w:rFonts w:ascii="Times New Roman" w:hAnsi="Times New Roman"/>
          <w:b/>
          <w:i w:val="0"/>
        </w:rPr>
        <w:t>а) Конкретное однократное перемещение в одном направлении, происходящее в определённый момент: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Смотри, вон идёт наш преподаватель.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Куда ты идёшь? — Я иду в библиотеку.</w:t>
      </w:r>
    </w:p>
    <w:p>
      <w:r>
        <w:rPr>
          <w:rFonts w:ascii="Times New Roman" w:hAnsi="Times New Roman"/>
          <w:b w:val="0"/>
          <w:i w:val="0"/>
        </w:rPr>
        <w:t>Это основное, исходное значение, с которого начинается обучение.</w:t>
      </w:r>
    </w:p>
    <w:p>
      <w:r>
        <w:rPr>
          <w:rFonts w:ascii="Times New Roman" w:hAnsi="Times New Roman"/>
          <w:b/>
          <w:i w:val="0"/>
        </w:rPr>
        <w:t>б) Перемещение в одном направлении как часть повторяющейся ситуации</w:t>
      </w:r>
      <w:r>
        <w:rPr>
          <w:rFonts w:ascii="Times New Roman" w:hAnsi="Times New Roman"/>
          <w:b w:val="0"/>
          <w:i w:val="0"/>
        </w:rPr>
        <w:t xml:space="preserve"> — при условии, что в фокусе внимания находится именно однонаправленный отрезок пути: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Каждое утро, когда я иду на работу, я покупаю газету.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Когда я еду в университет, я обычно читаю.</w:t>
      </w:r>
    </w:p>
    <w:p>
      <w:r>
        <w:rPr>
          <w:rFonts w:ascii="Times New Roman" w:hAnsi="Times New Roman"/>
          <w:b w:val="0"/>
          <w:i w:val="0"/>
        </w:rPr>
        <w:t>Существенно, что здесь повторяемость выражена придаточным или контекстом, а сам глагол обозначает движение в одну сторону. Это употребление — источник систематических ошибок, поскольку внешне оно противоречит правилу «повторение → разнонаправленный глагол».</w:t>
      </w:r>
    </w:p>
    <w:p>
      <w:r>
        <w:rPr>
          <w:rFonts w:ascii="Times New Roman" w:hAnsi="Times New Roman"/>
          <w:b/>
          <w:i w:val="0"/>
        </w:rPr>
        <w:t>в) Ближайшее запланированное будущее</w:t>
      </w:r>
      <w:r>
        <w:rPr>
          <w:rFonts w:ascii="Times New Roman" w:hAnsi="Times New Roman"/>
          <w:b w:val="0"/>
          <w:i w:val="0"/>
        </w:rPr>
        <w:t xml:space="preserve"> (форма настоящего времени в значении будущего):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Завтра я иду в театр.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В субботу мы едем в Петербург.</w:t>
      </w:r>
    </w:p>
    <w:p>
      <w:r>
        <w:rPr>
          <w:rFonts w:ascii="Times New Roman" w:hAnsi="Times New Roman"/>
          <w:b w:val="0"/>
          <w:i w:val="0"/>
        </w:rPr>
        <w:t xml:space="preserve">Значение сохраняет модальный оттенок запланированности, заранее принятого решения, которого нет у формы </w:t>
      </w:r>
      <w:r>
        <w:rPr>
          <w:rFonts w:ascii="Times New Roman" w:hAnsi="Times New Roman"/>
          <w:b w:val="0"/>
          <w:i/>
        </w:rPr>
        <w:t>пойду / поеду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1.3.3. Значения разнонаправленных глаголов</w:t>
      </w:r>
    </w:p>
    <w:p>
      <w:r>
        <w:rPr>
          <w:rFonts w:ascii="Times New Roman" w:hAnsi="Times New Roman"/>
          <w:b w:val="0"/>
          <w:i w:val="0"/>
        </w:rPr>
        <w:t>Набор значений разнонаправленного глагола заметно шире, и именно это создаёт основную трудность.</w:t>
      </w:r>
    </w:p>
    <w:p>
      <w:r>
        <w:rPr>
          <w:rFonts w:ascii="Times New Roman" w:hAnsi="Times New Roman"/>
          <w:b/>
          <w:i w:val="0"/>
        </w:rPr>
        <w:t>а) Движение в разных направлениях, без единого вектора: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Ребёнок ходит по комнате.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Над городом летают птицы.</w:t>
      </w:r>
    </w:p>
    <w:p>
      <w:r>
        <w:rPr>
          <w:rFonts w:ascii="Times New Roman" w:hAnsi="Times New Roman"/>
          <w:b/>
          <w:i w:val="0"/>
        </w:rPr>
        <w:t>б) Регулярно повторяющееся движение «туда и обратно»: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Я хожу в университет пять раз в неделю.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Летом мы часто ездим на дачу.</w:t>
      </w:r>
    </w:p>
    <w:p>
      <w:r>
        <w:rPr>
          <w:rFonts w:ascii="Times New Roman" w:hAnsi="Times New Roman"/>
          <w:b/>
          <w:i w:val="0"/>
        </w:rPr>
        <w:t>в) Однократное завершённое перемещение «туда и обратно» в прошедшем времени.</w:t>
      </w:r>
      <w:r>
        <w:rPr>
          <w:rFonts w:ascii="Times New Roman" w:hAnsi="Times New Roman"/>
          <w:b w:val="0"/>
          <w:i w:val="0"/>
        </w:rPr>
        <w:t xml:space="preserve"> Форма прошедшего времени разнонаправленного глагола приобретает значение, близкое к результативному: субъект переместился в пункт назначения и вернулся обратно.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Вчера я ходил в театр.</w:t>
      </w:r>
      <w:r>
        <w:rPr>
          <w:rFonts w:ascii="Times New Roman" w:hAnsi="Times New Roman"/>
          <w:b w:val="0"/>
          <w:i w:val="0"/>
        </w:rPr>
        <w:t xml:space="preserve"> (= был в театре и вернулся)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Летом я ездил в Крым.</w:t>
      </w:r>
      <w:r>
        <w:rPr>
          <w:rFonts w:ascii="Times New Roman" w:hAnsi="Times New Roman"/>
          <w:b w:val="0"/>
          <w:i w:val="0"/>
        </w:rPr>
        <w:t xml:space="preserve"> (= был в Крыму и вернулся)</w:t>
      </w:r>
    </w:p>
    <w:p>
      <w:r>
        <w:rPr>
          <w:rFonts w:ascii="Times New Roman" w:hAnsi="Times New Roman"/>
          <w:b w:val="0"/>
          <w:i w:val="0"/>
        </w:rPr>
        <w:t xml:space="preserve">Показательно, что в этом значении разнонаправленный глагол функционально эквивалентен глаголу </w:t>
      </w:r>
      <w:r>
        <w:rPr>
          <w:rFonts w:ascii="Times New Roman" w:hAnsi="Times New Roman"/>
          <w:b w:val="0"/>
          <w:i/>
        </w:rPr>
        <w:t>быть</w:t>
      </w:r>
      <w:r>
        <w:rPr>
          <w:rFonts w:ascii="Times New Roman" w:hAnsi="Times New Roman"/>
          <w:b w:val="0"/>
          <w:i w:val="0"/>
        </w:rPr>
        <w:t xml:space="preserve">: </w:t>
      </w:r>
      <w:r>
        <w:rPr>
          <w:rFonts w:ascii="Times New Roman" w:hAnsi="Times New Roman"/>
          <w:b w:val="0"/>
          <w:i/>
        </w:rPr>
        <w:t>Вчера я ходил в театр ≈ Вчера я был в театре</w:t>
      </w:r>
      <w:r>
        <w:rPr>
          <w:rFonts w:ascii="Times New Roman" w:hAnsi="Times New Roman"/>
          <w:b w:val="0"/>
          <w:i w:val="0"/>
        </w:rPr>
        <w:t xml:space="preserve">. Различие в том, что </w:t>
      </w:r>
      <w:r>
        <w:rPr>
          <w:rFonts w:ascii="Times New Roman" w:hAnsi="Times New Roman"/>
          <w:b w:val="0"/>
          <w:i/>
        </w:rPr>
        <w:t>ходил</w:t>
      </w:r>
      <w:r>
        <w:rPr>
          <w:rFonts w:ascii="Times New Roman" w:hAnsi="Times New Roman"/>
          <w:b w:val="0"/>
          <w:i w:val="0"/>
        </w:rPr>
        <w:t xml:space="preserve"> акцентирует перемещение, а </w:t>
      </w:r>
      <w:r>
        <w:rPr>
          <w:rFonts w:ascii="Times New Roman" w:hAnsi="Times New Roman"/>
          <w:b w:val="0"/>
          <w:i/>
        </w:rPr>
        <w:t>был</w:t>
      </w:r>
      <w:r>
        <w:rPr>
          <w:rFonts w:ascii="Times New Roman" w:hAnsi="Times New Roman"/>
          <w:b w:val="0"/>
          <w:i w:val="0"/>
        </w:rPr>
        <w:t xml:space="preserve"> — пребывание. Ср. невозможность: </w:t>
      </w:r>
      <w:r>
        <w:rPr>
          <w:rFonts w:ascii="Times New Roman" w:hAnsi="Times New Roman"/>
          <w:b w:val="0"/>
          <w:i/>
        </w:rPr>
        <w:t>*Вчера я шёл в театр</w:t>
      </w:r>
      <w:r>
        <w:rPr>
          <w:rFonts w:ascii="Times New Roman" w:hAnsi="Times New Roman"/>
          <w:b w:val="0"/>
          <w:i w:val="0"/>
        </w:rPr>
        <w:t xml:space="preserve"> в значении «я побывал в театре». Форма </w:t>
      </w:r>
      <w:r>
        <w:rPr>
          <w:rFonts w:ascii="Times New Roman" w:hAnsi="Times New Roman"/>
          <w:b w:val="0"/>
          <w:i/>
        </w:rPr>
        <w:t>шёл</w:t>
      </w:r>
      <w:r>
        <w:rPr>
          <w:rFonts w:ascii="Times New Roman" w:hAnsi="Times New Roman"/>
          <w:b w:val="0"/>
          <w:i w:val="0"/>
        </w:rPr>
        <w:t xml:space="preserve"> обозначала бы лишь процесс движения и требовала бы продолжения: </w:t>
      </w:r>
      <w:r>
        <w:rPr>
          <w:rFonts w:ascii="Times New Roman" w:hAnsi="Times New Roman"/>
          <w:b w:val="0"/>
          <w:i/>
        </w:rPr>
        <w:t>Вчера, когда я шёл в театр, я встретил Анну.</w:t>
      </w:r>
    </w:p>
    <w:p>
      <w:r>
        <w:rPr>
          <w:rFonts w:ascii="Times New Roman" w:hAnsi="Times New Roman"/>
          <w:b/>
          <w:i w:val="0"/>
        </w:rPr>
        <w:t>г) Способность, умение, характерное свойство: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Ребёнок уже ходит.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Рыбы плавают, птицы летают.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Он хорошо плавает.</w:t>
      </w:r>
    </w:p>
    <w:p>
      <w:r>
        <w:rPr>
          <w:rFonts w:ascii="Times New Roman" w:hAnsi="Times New Roman"/>
          <w:b w:val="0"/>
          <w:i w:val="0"/>
        </w:rPr>
        <w:t>Здесь вообще нет отсылки к конкретному перемещению; глагол обозначает потенциальное свойство субъекта. Значение это ближе к качественной характеристике, чем к действию.</w:t>
      </w:r>
    </w:p>
    <w:p>
      <w:r>
        <w:rPr>
          <w:rFonts w:ascii="Times New Roman" w:hAnsi="Times New Roman"/>
          <w:b/>
          <w:i w:val="0"/>
        </w:rPr>
        <w:t>д) Перемещение как характеристика способа: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Он ходит очень быстро.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Она красиво ходит.</w:t>
      </w:r>
    </w:p>
    <w:p>
      <w:r>
        <w:rPr>
          <w:rFonts w:ascii="Times New Roman" w:hAnsi="Times New Roman"/>
          <w:b/>
          <w:i w:val="0"/>
        </w:rPr>
        <w:t>е) Обозначение профессии, постоянного занятия, статуса: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Она водит машину.</w:t>
      </w:r>
      <w:r>
        <w:rPr>
          <w:rFonts w:ascii="Times New Roman" w:hAnsi="Times New Roman"/>
          <w:b w:val="0"/>
          <w:i w:val="0"/>
        </w:rPr>
        <w:t xml:space="preserve"> (= умеет и регулярно водит)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Он носит очки.</w:t>
      </w:r>
    </w:p>
    <w:p>
      <w:r>
        <w:rPr>
          <w:rFonts w:ascii="Times New Roman" w:hAnsi="Times New Roman"/>
          <w:b w:val="0"/>
          <w:i w:val="0"/>
        </w:rPr>
        <w:t>Именно многозначность разнонаправленного члена пары — а не сама по себе оппозиция — составляет главную лингвистическую сложность темы. Учащемуся приходится усвоить не одно правило, а конкурирующий набор условий выбора.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1.3.4. Инвариант оппозиции</w:t>
      </w:r>
    </w:p>
    <w:p>
      <w:r>
        <w:rPr>
          <w:rFonts w:ascii="Times New Roman" w:hAnsi="Times New Roman"/>
          <w:b w:val="0"/>
          <w:i w:val="0"/>
        </w:rPr>
        <w:t>Попытки свести все перечисленные значения к единому инварианту предпринимались неоднократно. Наиболее распространённые решения: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Пространственное:</w:t>
      </w:r>
      <w:r>
        <w:rPr>
          <w:rFonts w:ascii="Times New Roman" w:hAnsi="Times New Roman"/>
          <w:b w:val="0"/>
          <w:i w:val="0"/>
        </w:rPr>
        <w:t xml:space="preserve"> однонаправленный глагол обозначает движение по прямой в одну сторону, разнонаправленный — движение по любой иной траектории. Решение не покрывает значений (в) и (г).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Аспектуальное:</w:t>
      </w:r>
      <w:r>
        <w:rPr>
          <w:rFonts w:ascii="Times New Roman" w:hAnsi="Times New Roman"/>
          <w:b w:val="0"/>
          <w:i w:val="0"/>
        </w:rPr>
        <w:t xml:space="preserve"> однонаправленный глагол обозначает единичную ситуацию, разнонаправленный — множественную (плюративную). Решение хорошо объясняет (а), (б), (д), но требует натяжки для (в) и (г).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Комбинированное:</w:t>
      </w:r>
      <w:r>
        <w:rPr>
          <w:rFonts w:ascii="Times New Roman" w:hAnsi="Times New Roman"/>
          <w:b w:val="0"/>
          <w:i w:val="0"/>
        </w:rPr>
        <w:t xml:space="preserve"> оппозиция строится по признаку «наличие / отсутствие единого пространственного вектора у обозначаемой ситуации», при этом однократное «туда и обратно» трактуется как минимальный случай отсутствия единого вектора (движение в две противоположные стороны).</w:t>
      </w:r>
    </w:p>
    <w:p>
      <w:r>
        <w:rPr>
          <w:rFonts w:ascii="Times New Roman" w:hAnsi="Times New Roman"/>
          <w:b w:val="0"/>
          <w:i w:val="0"/>
        </w:rPr>
        <w:t>В дидактических целях последнее решение удобнее прочих: оно позволяет объединить значения (а), (б) и (в) единым объяснением и вынести (г) как отдельное, «словарное» употребление. Тем не менее следует признать, что полностью непротиворечивого инвариантного описания оппозиции в литературе не предложено, и это следует прямо иметь в виду при построении объяснений: правило неизбежно будет иметь исключения.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1.4. Соотношение глаголов движения с категорией вида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1.4.1. Бесприставочные глаголы движения и вид</w:t>
      </w:r>
    </w:p>
    <w:p>
      <w:r>
        <w:rPr>
          <w:rFonts w:ascii="Times New Roman" w:hAnsi="Times New Roman"/>
          <w:b w:val="0"/>
          <w:i w:val="0"/>
        </w:rPr>
        <w:t xml:space="preserve">Оба члена пары </w:t>
      </w:r>
      <w:r>
        <w:rPr>
          <w:rFonts w:ascii="Times New Roman" w:hAnsi="Times New Roman"/>
          <w:b w:val="0"/>
          <w:i/>
        </w:rPr>
        <w:t>идти — ходить</w:t>
      </w:r>
      <w:r>
        <w:rPr>
          <w:rFonts w:ascii="Times New Roman" w:hAnsi="Times New Roman"/>
          <w:b w:val="0"/>
          <w:i w:val="0"/>
        </w:rPr>
        <w:t xml:space="preserve"> принадлежат несовершенному виду. Из этого следует принципиально важное для методики положение: </w:t>
      </w:r>
      <w:r>
        <w:rPr>
          <w:rFonts w:ascii="Times New Roman" w:hAnsi="Times New Roman"/>
          <w:b/>
          <w:i w:val="0"/>
        </w:rPr>
        <w:t>пара глаголов движения не является видовой парой</w:t>
      </w:r>
      <w:r>
        <w:rPr>
          <w:rFonts w:ascii="Times New Roman" w:hAnsi="Times New Roman"/>
          <w:b w:val="0"/>
          <w:i w:val="0"/>
        </w:rPr>
        <w:t>. Смешение этих двух оппозиций — одна из самых распространённых методических ошибок, воспроизводимая, к сожалению, и в некоторых учебных пособиях.</w:t>
      </w:r>
    </w:p>
    <w:p>
      <w:r>
        <w:rPr>
          <w:rFonts w:ascii="Times New Roman" w:hAnsi="Times New Roman"/>
          <w:b w:val="0"/>
          <w:i w:val="0"/>
        </w:rPr>
        <w:t xml:space="preserve">Каждый из членов пары имеет собственный видовой коррелят, образуемый приставкой </w:t>
      </w:r>
      <w:r>
        <w:rPr>
          <w:rFonts w:ascii="Times New Roman" w:hAnsi="Times New Roman"/>
          <w:b w:val="0"/>
          <w:i/>
        </w:rPr>
        <w:t>по-</w:t>
      </w:r>
      <w:r>
        <w:rPr>
          <w:rFonts w:ascii="Times New Roman" w:hAnsi="Times New Roman"/>
          <w:b w:val="0"/>
          <w:i w:val="0"/>
        </w:rPr>
        <w:t>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идти (НСВ) → пойти (СВ)</w:t>
      </w:r>
      <w:r>
        <w:rPr>
          <w:rFonts w:ascii="Times New Roman" w:hAnsi="Times New Roman"/>
          <w:b w:val="0"/>
          <w:i w:val="0"/>
        </w:rPr>
        <w:t xml:space="preserve"> — начинательное значение: </w:t>
      </w:r>
      <w:r>
        <w:rPr>
          <w:rFonts w:ascii="Times New Roman" w:hAnsi="Times New Roman"/>
          <w:b w:val="0"/>
          <w:i/>
        </w:rPr>
        <w:t>Он встал и пошёл к двери</w:t>
      </w:r>
      <w:r>
        <w:rPr>
          <w:rFonts w:ascii="Times New Roman" w:hAnsi="Times New Roman"/>
          <w:b w:val="0"/>
          <w:i w:val="0"/>
        </w:rPr>
        <w:t>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ходить (НСВ) → походить (СВ)</w:t>
      </w:r>
      <w:r>
        <w:rPr>
          <w:rFonts w:ascii="Times New Roman" w:hAnsi="Times New Roman"/>
          <w:b w:val="0"/>
          <w:i w:val="0"/>
        </w:rPr>
        <w:t xml:space="preserve"> — ограничительное (делимитативное) значение: </w:t>
      </w:r>
      <w:r>
        <w:rPr>
          <w:rFonts w:ascii="Times New Roman" w:hAnsi="Times New Roman"/>
          <w:b w:val="0"/>
          <w:i/>
        </w:rPr>
        <w:t>Он походил по комнате и сел</w:t>
      </w:r>
      <w:r>
        <w:rPr>
          <w:rFonts w:ascii="Times New Roman" w:hAnsi="Times New Roman"/>
          <w:b w:val="0"/>
          <w:i w:val="0"/>
        </w:rPr>
        <w:t>.</w:t>
      </w:r>
    </w:p>
    <w:p>
      <w:r>
        <w:rPr>
          <w:rFonts w:ascii="Times New Roman" w:hAnsi="Times New Roman"/>
          <w:b w:val="0"/>
          <w:i w:val="0"/>
        </w:rPr>
        <w:t xml:space="preserve">Обратим внимание на асимметрию: одна и та же приставка </w:t>
      </w:r>
      <w:r>
        <w:rPr>
          <w:rFonts w:ascii="Times New Roman" w:hAnsi="Times New Roman"/>
          <w:b w:val="0"/>
          <w:i/>
        </w:rPr>
        <w:t>по-</w:t>
      </w:r>
      <w:r>
        <w:rPr>
          <w:rFonts w:ascii="Times New Roman" w:hAnsi="Times New Roman"/>
          <w:b w:val="0"/>
          <w:i w:val="0"/>
        </w:rPr>
        <w:t xml:space="preserve"> даёт при однонаправленном глаголе </w:t>
      </w:r>
      <w:r>
        <w:rPr>
          <w:rFonts w:ascii="Times New Roman" w:hAnsi="Times New Roman"/>
          <w:b/>
          <w:i w:val="0"/>
        </w:rPr>
        <w:t>начинательный</w:t>
      </w:r>
      <w:r>
        <w:rPr>
          <w:rFonts w:ascii="Times New Roman" w:hAnsi="Times New Roman"/>
          <w:b w:val="0"/>
          <w:i w:val="0"/>
        </w:rPr>
        <w:t xml:space="preserve"> способ действия, а при разнонаправленном — </w:t>
      </w:r>
      <w:r>
        <w:rPr>
          <w:rFonts w:ascii="Times New Roman" w:hAnsi="Times New Roman"/>
          <w:b/>
          <w:i w:val="0"/>
        </w:rPr>
        <w:t>ограничительный</w:t>
      </w:r>
      <w:r>
        <w:rPr>
          <w:rFonts w:ascii="Times New Roman" w:hAnsi="Times New Roman"/>
          <w:b w:val="0"/>
          <w:i w:val="0"/>
        </w:rPr>
        <w:t>. Это обстоятельство прямо демонстрирует, что приставка взаимодействует не с корнем как таковым, а с типом ситуации, кодируемым глаголом.</w:t>
      </w:r>
    </w:p>
    <w:p>
      <w:r>
        <w:rPr>
          <w:rFonts w:ascii="Times New Roman" w:hAnsi="Times New Roman"/>
          <w:b w:val="0"/>
          <w:i w:val="0"/>
        </w:rPr>
        <w:t xml:space="preserve">Аналогичную асимметрию даёт приставка </w:t>
      </w:r>
      <w:r>
        <w:rPr>
          <w:rFonts w:ascii="Times New Roman" w:hAnsi="Times New Roman"/>
          <w:b w:val="0"/>
          <w:i/>
        </w:rPr>
        <w:t>за-</w:t>
      </w:r>
      <w:r>
        <w:rPr>
          <w:rFonts w:ascii="Times New Roman" w:hAnsi="Times New Roman"/>
          <w:b w:val="0"/>
          <w:i w:val="0"/>
        </w:rPr>
        <w:t>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зайти</w:t>
      </w:r>
      <w:r>
        <w:rPr>
          <w:rFonts w:ascii="Times New Roman" w:hAnsi="Times New Roman"/>
          <w:b w:val="0"/>
          <w:i w:val="0"/>
        </w:rPr>
        <w:t xml:space="preserve"> (СВ) — «попутно посетить», пространственное значение;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заходить</w:t>
      </w:r>
      <w:r>
        <w:rPr>
          <w:rFonts w:ascii="Times New Roman" w:hAnsi="Times New Roman"/>
          <w:b w:val="0"/>
          <w:i w:val="0"/>
        </w:rPr>
        <w:t xml:space="preserve"> (СВ, от </w:t>
      </w:r>
      <w:r>
        <w:rPr>
          <w:rFonts w:ascii="Times New Roman" w:hAnsi="Times New Roman"/>
          <w:b w:val="0"/>
          <w:i/>
        </w:rPr>
        <w:t>ходить</w:t>
      </w:r>
      <w:r>
        <w:rPr>
          <w:rFonts w:ascii="Times New Roman" w:hAnsi="Times New Roman"/>
          <w:b w:val="0"/>
          <w:i w:val="0"/>
        </w:rPr>
        <w:t xml:space="preserve">) — «начать ходить»: </w:t>
      </w:r>
      <w:r>
        <w:rPr>
          <w:rFonts w:ascii="Times New Roman" w:hAnsi="Times New Roman"/>
          <w:b w:val="0"/>
          <w:i/>
        </w:rPr>
        <w:t>Он взволнованно заходил по кабинету</w:t>
      </w:r>
      <w:r>
        <w:rPr>
          <w:rFonts w:ascii="Times New Roman" w:hAnsi="Times New Roman"/>
          <w:b w:val="0"/>
          <w:i w:val="0"/>
        </w:rPr>
        <w:t>.</w:t>
      </w:r>
    </w:p>
    <w:p>
      <w:r>
        <w:rPr>
          <w:rFonts w:ascii="Times New Roman" w:hAnsi="Times New Roman"/>
          <w:b w:val="0"/>
          <w:i w:val="0"/>
        </w:rPr>
        <w:t xml:space="preserve">Возникающая омонимия форм </w:t>
      </w:r>
      <w:r>
        <w:rPr>
          <w:rFonts w:ascii="Times New Roman" w:hAnsi="Times New Roman"/>
          <w:b w:val="0"/>
          <w:i/>
        </w:rPr>
        <w:t>заходить</w:t>
      </w:r>
      <w:r>
        <w:rPr>
          <w:rFonts w:ascii="Times New Roman" w:hAnsi="Times New Roman"/>
          <w:b w:val="0"/>
          <w:i w:val="0"/>
        </w:rPr>
        <w:t xml:space="preserve"> (НСВ, от </w:t>
      </w:r>
      <w:r>
        <w:rPr>
          <w:rFonts w:ascii="Times New Roman" w:hAnsi="Times New Roman"/>
          <w:b w:val="0"/>
          <w:i/>
        </w:rPr>
        <w:t>зайти</w:t>
      </w:r>
      <w:r>
        <w:rPr>
          <w:rFonts w:ascii="Times New Roman" w:hAnsi="Times New Roman"/>
          <w:b w:val="0"/>
          <w:i w:val="0"/>
        </w:rPr>
        <w:t xml:space="preserve">) и </w:t>
      </w:r>
      <w:r>
        <w:rPr>
          <w:rFonts w:ascii="Times New Roman" w:hAnsi="Times New Roman"/>
          <w:b w:val="0"/>
          <w:i/>
        </w:rPr>
        <w:t>заходить</w:t>
      </w:r>
      <w:r>
        <w:rPr>
          <w:rFonts w:ascii="Times New Roman" w:hAnsi="Times New Roman"/>
          <w:b w:val="0"/>
          <w:i w:val="0"/>
        </w:rPr>
        <w:t xml:space="preserve"> (СВ, начинательный) различается только ударением (</w:t>
      </w:r>
      <w:r>
        <w:rPr>
          <w:rFonts w:ascii="Times New Roman" w:hAnsi="Times New Roman"/>
          <w:b w:val="0"/>
          <w:i/>
        </w:rPr>
        <w:t>заходи́ть</w:t>
      </w:r>
      <w:r>
        <w:rPr>
          <w:rFonts w:ascii="Times New Roman" w:hAnsi="Times New Roman"/>
          <w:b w:val="0"/>
          <w:i w:val="0"/>
        </w:rPr>
        <w:t xml:space="preserve"> / </w:t>
      </w:r>
      <w:r>
        <w:rPr>
          <w:rFonts w:ascii="Times New Roman" w:hAnsi="Times New Roman"/>
          <w:b w:val="0"/>
          <w:i/>
        </w:rPr>
        <w:t>заходи́ть</w:t>
      </w:r>
      <w:r>
        <w:rPr>
          <w:rFonts w:ascii="Times New Roman" w:hAnsi="Times New Roman"/>
          <w:b w:val="0"/>
          <w:i w:val="0"/>
        </w:rPr>
        <w:t xml:space="preserve"> — совпадают полностью; различие проявляется в парадигме и контексте) и составляет отдельную трудность продвинутого этапа.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1.4.2. Приставочные глаголы движения и вид</w:t>
      </w:r>
    </w:p>
    <w:p>
      <w:r>
        <w:rPr>
          <w:rFonts w:ascii="Times New Roman" w:hAnsi="Times New Roman"/>
          <w:b w:val="0"/>
          <w:i w:val="0"/>
        </w:rPr>
        <w:t>При присоединении пространственной приставки происходит системное преобразование: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Исходная оппозиция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Результат префиксации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Новая оппозиция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идти (НСВ, однонапр.)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прийти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(СВ)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прийти (СВ) — приходить (НСВ)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ходить (НСВ, разнонапр.)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приходить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(НСВ)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 видовая пара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/>
          <w:b w:val="0"/>
          <w:i w:val="0"/>
        </w:rPr>
        <w:t xml:space="preserve">Таким образом, оппозиция однонаправленности / разнонаправленности </w:t>
      </w:r>
      <w:r>
        <w:rPr>
          <w:rFonts w:ascii="Times New Roman" w:hAnsi="Times New Roman"/>
          <w:b/>
          <w:i w:val="0"/>
        </w:rPr>
        <w:t>нейтрализуется</w:t>
      </w:r>
      <w:r>
        <w:rPr>
          <w:rFonts w:ascii="Times New Roman" w:hAnsi="Times New Roman"/>
          <w:b w:val="0"/>
          <w:i w:val="0"/>
        </w:rPr>
        <w:t xml:space="preserve"> при префиксации и замещается видовой. Приставочный глагол, образованный от однонаправленного, становится совершенным видом; приставочный глагол, образованный от разнонаправленного, — несовершенным видом того же лексического значения.</w:t>
      </w:r>
    </w:p>
    <w:p>
      <w:r>
        <w:rPr>
          <w:rFonts w:ascii="Times New Roman" w:hAnsi="Times New Roman"/>
          <w:b w:val="0"/>
          <w:i w:val="0"/>
        </w:rPr>
        <w:t>При этом основы разнонаправленных глаголов в ряде случаев подвергаются регулярным преобразованиям: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Разнонаправленный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Основа в приставочных формах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Пример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ходить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-ходить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приходить, входить, уходить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ездить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-езжать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приезжать, въезжать, уезжать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бегать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-бегать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прибегать, вбегать, убегать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летать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-летать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прилетать, влетать, улетать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плавать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-плывать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приплывать, вплывать, уплывать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носить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-носить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приносить, вносить, уносить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водить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-водить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приводить, вводить, уводить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возить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-возить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привозить, ввозить, увозить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лазить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-лезать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влезать, вылезать, слезать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ползать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-ползать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приползать, вползать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/>
          <w:b w:val="0"/>
          <w:i w:val="0"/>
        </w:rPr>
        <w:t>Три случая (</w:t>
      </w:r>
      <w:r>
        <w:rPr>
          <w:rFonts w:ascii="Times New Roman" w:hAnsi="Times New Roman"/>
          <w:b w:val="0"/>
          <w:i/>
        </w:rPr>
        <w:t>-езжать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-плывать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-лезать</w:t>
      </w:r>
      <w:r>
        <w:rPr>
          <w:rFonts w:ascii="Times New Roman" w:hAnsi="Times New Roman"/>
          <w:b w:val="0"/>
          <w:i w:val="0"/>
        </w:rPr>
        <w:t>) требуют специального заучивания, так как не выводятся из формы бесприставочного глагола.</w:t>
      </w:r>
    </w:p>
    <w:p>
      <w:r>
        <w:rPr>
          <w:rFonts w:ascii="Times New Roman" w:hAnsi="Times New Roman"/>
          <w:b w:val="0"/>
          <w:i w:val="0"/>
        </w:rPr>
        <w:t xml:space="preserve">Основа </w:t>
      </w:r>
      <w:r>
        <w:rPr>
          <w:rFonts w:ascii="Times New Roman" w:hAnsi="Times New Roman"/>
          <w:b w:val="0"/>
          <w:i/>
        </w:rPr>
        <w:t>идти</w:t>
      </w:r>
      <w:r>
        <w:rPr>
          <w:rFonts w:ascii="Times New Roman" w:hAnsi="Times New Roman"/>
          <w:b w:val="0"/>
          <w:i w:val="0"/>
        </w:rPr>
        <w:t xml:space="preserve"> при префиксации даёт чередования, также требующие отдельного внимания: </w:t>
      </w:r>
      <w:r>
        <w:rPr>
          <w:rFonts w:ascii="Times New Roman" w:hAnsi="Times New Roman"/>
          <w:b w:val="0"/>
          <w:i/>
        </w:rPr>
        <w:t>прийти</w:t>
      </w:r>
      <w:r>
        <w:rPr>
          <w:rFonts w:ascii="Times New Roman" w:hAnsi="Times New Roman"/>
          <w:b w:val="0"/>
          <w:i w:val="0"/>
        </w:rPr>
        <w:t xml:space="preserve"> (с историческим </w:t>
      </w:r>
      <w:r>
        <w:rPr>
          <w:rFonts w:ascii="Times New Roman" w:hAnsi="Times New Roman"/>
          <w:b w:val="0"/>
          <w:i/>
        </w:rPr>
        <w:t>й</w:t>
      </w:r>
      <w:r>
        <w:rPr>
          <w:rFonts w:ascii="Times New Roman" w:hAnsi="Times New Roman"/>
          <w:b w:val="0"/>
          <w:i w:val="0"/>
        </w:rPr>
        <w:t xml:space="preserve">), </w:t>
      </w:r>
      <w:r>
        <w:rPr>
          <w:rFonts w:ascii="Times New Roman" w:hAnsi="Times New Roman"/>
          <w:b w:val="0"/>
          <w:i/>
        </w:rPr>
        <w:t>войти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найти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уйти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зайти</w:t>
      </w:r>
      <w:r>
        <w:rPr>
          <w:rFonts w:ascii="Times New Roman" w:hAnsi="Times New Roman"/>
          <w:b w:val="0"/>
          <w:i w:val="0"/>
        </w:rPr>
        <w:t xml:space="preserve">, но </w:t>
      </w:r>
      <w:r>
        <w:rPr>
          <w:rFonts w:ascii="Times New Roman" w:hAnsi="Times New Roman"/>
          <w:b w:val="0"/>
          <w:i/>
        </w:rPr>
        <w:t>идти → подойти, отойти, перейти</w:t>
      </w:r>
      <w:r>
        <w:rPr>
          <w:rFonts w:ascii="Times New Roman" w:hAnsi="Times New Roman"/>
          <w:b w:val="0"/>
          <w:i w:val="0"/>
        </w:rPr>
        <w:t xml:space="preserve">; в формах прошедшего времени — </w:t>
      </w:r>
      <w:r>
        <w:rPr>
          <w:rFonts w:ascii="Times New Roman" w:hAnsi="Times New Roman"/>
          <w:b w:val="0"/>
          <w:i/>
        </w:rPr>
        <w:t>пришёл, вошёл, ушёл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 xml:space="preserve">1.4.3. Особый случай: приставка </w:t>
      </w:r>
      <w:r>
        <w:rPr>
          <w:rFonts w:ascii="Times New Roman" w:hAnsi="Times New Roman"/>
          <w:b w:val="0"/>
          <w:i/>
        </w:rPr>
        <w:t>с-</w:t>
      </w:r>
      <w:r>
        <w:rPr>
          <w:rFonts w:ascii="Times New Roman" w:hAnsi="Times New Roman"/>
          <w:b w:val="0"/>
          <w:i w:val="0"/>
        </w:rPr>
        <w:t xml:space="preserve"> с разнонаправленными глаголами</w:t>
      </w:r>
    </w:p>
    <w:p>
      <w:r>
        <w:rPr>
          <w:rFonts w:ascii="Times New Roman" w:hAnsi="Times New Roman"/>
          <w:b w:val="0"/>
          <w:i w:val="0"/>
        </w:rPr>
        <w:t xml:space="preserve">Отдельного описания требует модель </w:t>
      </w:r>
      <w:r>
        <w:rPr>
          <w:rFonts w:ascii="Times New Roman" w:hAnsi="Times New Roman"/>
          <w:b/>
          <w:i w:val="0"/>
        </w:rPr>
        <w:t>с- + разнонаправленный глагол</w:t>
      </w:r>
      <w:r>
        <w:rPr>
          <w:rFonts w:ascii="Times New Roman" w:hAnsi="Times New Roman"/>
          <w:b w:val="0"/>
          <w:i w:val="0"/>
        </w:rPr>
        <w:t>, дающая глаголы совершенного вида со значением однократного завершённого перемещения «туда и обратно»: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сходить</w:t>
      </w:r>
      <w:r>
        <w:rPr>
          <w:rFonts w:ascii="Times New Roman" w:hAnsi="Times New Roman"/>
          <w:b w:val="0"/>
          <w:i w:val="0"/>
        </w:rPr>
        <w:t xml:space="preserve"> — </w:t>
      </w:r>
      <w:r>
        <w:rPr>
          <w:rFonts w:ascii="Times New Roman" w:hAnsi="Times New Roman"/>
          <w:b w:val="0"/>
          <w:i/>
        </w:rPr>
        <w:t>Я схожу в магазин.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съездить</w:t>
      </w:r>
      <w:r>
        <w:rPr>
          <w:rFonts w:ascii="Times New Roman" w:hAnsi="Times New Roman"/>
          <w:b w:val="0"/>
          <w:i w:val="0"/>
        </w:rPr>
        <w:t xml:space="preserve"> — </w:t>
      </w:r>
      <w:r>
        <w:rPr>
          <w:rFonts w:ascii="Times New Roman" w:hAnsi="Times New Roman"/>
          <w:b w:val="0"/>
          <w:i/>
        </w:rPr>
        <w:t>Мы съездили в Москву на выходные.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сбегать</w:t>
      </w:r>
      <w:r>
        <w:rPr>
          <w:rFonts w:ascii="Times New Roman" w:hAnsi="Times New Roman"/>
          <w:b w:val="0"/>
          <w:i w:val="0"/>
        </w:rPr>
        <w:t xml:space="preserve"> — </w:t>
      </w:r>
      <w:r>
        <w:rPr>
          <w:rFonts w:ascii="Times New Roman" w:hAnsi="Times New Roman"/>
          <w:b w:val="0"/>
          <w:i/>
        </w:rPr>
        <w:t>Сбегай за хлебом!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слетать</w:t>
      </w:r>
      <w:r>
        <w:rPr>
          <w:rFonts w:ascii="Times New Roman" w:hAnsi="Times New Roman"/>
          <w:b w:val="0"/>
          <w:i w:val="0"/>
        </w:rPr>
        <w:t xml:space="preserve"> — </w:t>
      </w:r>
      <w:r>
        <w:rPr>
          <w:rFonts w:ascii="Times New Roman" w:hAnsi="Times New Roman"/>
          <w:b w:val="0"/>
          <w:i/>
        </w:rPr>
        <w:t>Он слетал в Париж на два дня.</w:t>
      </w:r>
    </w:p>
    <w:p>
      <w:r>
        <w:rPr>
          <w:rFonts w:ascii="Times New Roman" w:hAnsi="Times New Roman"/>
          <w:b w:val="0"/>
          <w:i w:val="0"/>
        </w:rPr>
        <w:t>Эти образования нарушают общее правило («приставка + разнонаправленный = НСВ») и потому должны вводиться как отдельная модель. Их функциональная ценность высока: они позволяют выразить то же содержание, что и прошедшее время разнонаправленного глагола (</w:t>
      </w:r>
      <w:r>
        <w:rPr>
          <w:rFonts w:ascii="Times New Roman" w:hAnsi="Times New Roman"/>
          <w:b w:val="0"/>
          <w:i/>
        </w:rPr>
        <w:t>ходил</w:t>
      </w:r>
      <w:r>
        <w:rPr>
          <w:rFonts w:ascii="Times New Roman" w:hAnsi="Times New Roman"/>
          <w:b w:val="0"/>
          <w:i w:val="0"/>
        </w:rPr>
        <w:t xml:space="preserve">), но в совершенном виде и, следовательно, в будущем времени и в императиве, где форма </w:t>
      </w:r>
      <w:r>
        <w:rPr>
          <w:rFonts w:ascii="Times New Roman" w:hAnsi="Times New Roman"/>
          <w:b w:val="0"/>
          <w:i/>
        </w:rPr>
        <w:t>ходить</w:t>
      </w:r>
      <w:r>
        <w:rPr>
          <w:rFonts w:ascii="Times New Roman" w:hAnsi="Times New Roman"/>
          <w:b w:val="0"/>
          <w:i w:val="0"/>
        </w:rPr>
        <w:t xml:space="preserve"> этого значения не передаёт. Ср.: </w:t>
      </w:r>
      <w:r>
        <w:rPr>
          <w:rFonts w:ascii="Times New Roman" w:hAnsi="Times New Roman"/>
          <w:b w:val="0"/>
          <w:i/>
        </w:rPr>
        <w:t>Вчера я ходил в магазин</w:t>
      </w:r>
      <w:r>
        <w:rPr>
          <w:rFonts w:ascii="Times New Roman" w:hAnsi="Times New Roman"/>
          <w:b w:val="0"/>
          <w:i w:val="0"/>
        </w:rPr>
        <w:t xml:space="preserve"> — </w:t>
      </w:r>
      <w:r>
        <w:rPr>
          <w:rFonts w:ascii="Times New Roman" w:hAnsi="Times New Roman"/>
          <w:b w:val="0"/>
          <w:i/>
        </w:rPr>
        <w:t>Завтра я схожу в магазин</w:t>
      </w:r>
      <w:r>
        <w:rPr>
          <w:rFonts w:ascii="Times New Roman" w:hAnsi="Times New Roman"/>
          <w:b w:val="0"/>
          <w:i w:val="0"/>
        </w:rPr>
        <w:t xml:space="preserve"> — </w:t>
      </w:r>
      <w:r>
        <w:rPr>
          <w:rFonts w:ascii="Times New Roman" w:hAnsi="Times New Roman"/>
          <w:b w:val="0"/>
          <w:i/>
        </w:rPr>
        <w:t>*Завтра я буду ходить в магазин</w:t>
      </w:r>
      <w:r>
        <w:rPr>
          <w:rFonts w:ascii="Times New Roman" w:hAnsi="Times New Roman"/>
          <w:b w:val="0"/>
          <w:i w:val="0"/>
        </w:rPr>
        <w:t xml:space="preserve"> (последнее означает регулярность, а не однократное посещение).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1.5. Приставочные глаголы движения: семантика приставок и системные отношения</w:t>
      </w:r>
    </w:p>
    <w:p>
      <w:r>
        <w:rPr>
          <w:rFonts w:ascii="Times New Roman" w:hAnsi="Times New Roman"/>
          <w:b w:val="0"/>
          <w:i w:val="0"/>
        </w:rPr>
        <w:t>Система приставочных глаголов движения представляет собой, вероятно, наиболее упорядоченный участок русского словообразования. Г. А. Волохина и З. Д. Попова в монографии «Русские глагольные приставки: семантическое устройство, системные отношения» показывают, что приставки образуют не простой список, а структурированное поле с внутренними оппозициями [Волохина, Попова 1993]. На материале глаголов движения эти оппозиции наиболее наглядны.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1.5.1. Пространственные приставки: антонимические пары</w:t>
      </w:r>
    </w:p>
    <w:p>
      <w:r>
        <w:rPr>
          <w:rFonts w:ascii="Times New Roman" w:hAnsi="Times New Roman"/>
          <w:b w:val="0"/>
          <w:i w:val="0"/>
        </w:rPr>
        <w:t xml:space="preserve">Основная часть приставок организована в антонимические пары, что даёт методисту естественный принцип подачи — </w:t>
      </w:r>
      <w:r>
        <w:rPr>
          <w:rFonts w:ascii="Times New Roman" w:hAnsi="Times New Roman"/>
          <w:b/>
          <w:i w:val="0"/>
        </w:rPr>
        <w:t>парами, а не поодиночке</w:t>
      </w:r>
      <w:r>
        <w:rPr>
          <w:rFonts w:ascii="Times New Roman" w:hAnsi="Times New Roman"/>
          <w:b w:val="0"/>
          <w:i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Приставка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Управление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Пример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Антоним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в-/во-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движение внутрь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вин. п.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войти в комнату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вы-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вы-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движение изнутри наружу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из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род. п.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выйти из комнаты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в-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при-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прибытие, достижение конечного пункта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в/на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вин. п.,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к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дат. п.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прийти в университет, к другу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у-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у-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удаление, уход насовсем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из/с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род. п.,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от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род. п.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уйти из дома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при-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под-/подо-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приближение вплотную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дат. п.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подойти к окну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от-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от-/ото-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отдаление на небольшое расстояние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от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род. п.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отойти от окна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под-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(вверх) /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вз-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движение вверх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вин. п.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взойти на гору, влезть на дерево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с-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с-/со-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движение вниз, с поверхности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род. п.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сойти с поезда, слезть с дерева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вз-, в-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со- ... -ся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схождение в одну точку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вин. п.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сойтись, съехаться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раз- ... -ся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раз- ... -ся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расхождение из одной точки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дат. п.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разойтись, разъехаться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со- ... -ся</w:t>
            </w:r>
          </w:p>
        </w:tc>
      </w:tr>
    </w:tbl>
    <w:p>
      <w:pPr>
        <w:spacing w:after="120"/>
      </w:pPr>
    </w:p>
    <w:p>
      <w:pPr>
        <w:pStyle w:val="Heading4"/>
      </w:pPr>
      <w:r>
        <w:rPr>
          <w:rFonts w:ascii="Times New Roman" w:hAnsi="Times New Roman"/>
          <w:b w:val="0"/>
          <w:i w:val="0"/>
        </w:rPr>
        <w:t>1.5.2. Приставки без прямых антонимов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Приставка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Управление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Пример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до-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достижение предела, «дойти до какой-то точки»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до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род.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дойти до угла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пере-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движение через объект; перемещение с места на место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через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вин. п.;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из ... в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перейти улицу, переехать в новый дом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про-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1) движение мимо; 2) сквозь; 3) преодоление расстояния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мимо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род. п.;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через/сквозь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; вин.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пройти мимо дома, пройти через парк, пройти два километра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за-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1) движение за объект; 2) попутное краткое посещение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вин. п.;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в/на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вин. п.,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к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дат.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зайти за угол; зайти в магазин по дороге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об-/обо-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1) движение вокруг; 2) движение по всему пространству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вин.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обойти дом; обойти весь город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наталкивание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вин.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наехать на препятствие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из-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движение изнутри (книжн., устар.)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из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род.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изойти (в совр. языке — переносн.)</w:t>
            </w:r>
          </w:p>
        </w:tc>
      </w:tr>
    </w:tbl>
    <w:p>
      <w:pPr>
        <w:spacing w:after="120"/>
      </w:pPr>
    </w:p>
    <w:p>
      <w:pPr>
        <w:pStyle w:val="Heading4"/>
      </w:pPr>
      <w:r>
        <w:rPr>
          <w:rFonts w:ascii="Times New Roman" w:hAnsi="Times New Roman"/>
          <w:b w:val="0"/>
          <w:i w:val="0"/>
        </w:rPr>
        <w:t>1.5.3. Комплексный характер трудности</w:t>
      </w:r>
    </w:p>
    <w:p>
      <w:r>
        <w:rPr>
          <w:rFonts w:ascii="Times New Roman" w:hAnsi="Times New Roman"/>
          <w:b w:val="0"/>
          <w:i w:val="0"/>
        </w:rPr>
        <w:t xml:space="preserve">Из приведённых таблиц видно, что приставка в глаголах движения никогда не выступает изолированно. Она является частью </w:t>
      </w:r>
      <w:r>
        <w:rPr>
          <w:rFonts w:ascii="Times New Roman" w:hAnsi="Times New Roman"/>
          <w:b/>
          <w:i w:val="0"/>
        </w:rPr>
        <w:t>трёхкомпонентного комплекса</w:t>
      </w:r>
      <w:r>
        <w:rPr>
          <w:rFonts w:ascii="Times New Roman" w:hAnsi="Times New Roman"/>
          <w:b w:val="0"/>
          <w:i w:val="0"/>
        </w:rPr>
        <w:t>:</w:t>
      </w:r>
    </w:p>
    <w:p>
      <w:pPr>
        <w:ind w:left="567" w:firstLine="0"/>
      </w:pPr>
      <w:r>
        <w:rPr>
          <w:rFonts w:ascii="Times New Roman" w:hAnsi="Times New Roman"/>
          <w:b/>
          <w:i w:val="0"/>
          <w:sz w:val="24"/>
        </w:rPr>
        <w:t>приставка + предлог + падеж</w:t>
      </w:r>
    </w:p>
    <w:p>
      <w:r>
        <w:rPr>
          <w:rFonts w:ascii="Times New Roman" w:hAnsi="Times New Roman"/>
          <w:b w:val="0"/>
          <w:i w:val="0"/>
        </w:rPr>
        <w:t xml:space="preserve">Ошибка в любом из трёх компонентов разрушает конструкцию. Учащийся, который правильно выбрал приставку </w:t>
      </w:r>
      <w:r>
        <w:rPr>
          <w:rFonts w:ascii="Times New Roman" w:hAnsi="Times New Roman"/>
          <w:b w:val="0"/>
          <w:i/>
        </w:rPr>
        <w:t>в-</w:t>
      </w:r>
      <w:r>
        <w:rPr>
          <w:rFonts w:ascii="Times New Roman" w:hAnsi="Times New Roman"/>
          <w:b w:val="0"/>
          <w:i w:val="0"/>
        </w:rPr>
        <w:t xml:space="preserve">, но употребил предлог </w:t>
      </w:r>
      <w:r>
        <w:rPr>
          <w:rFonts w:ascii="Times New Roman" w:hAnsi="Times New Roman"/>
          <w:b w:val="0"/>
          <w:i/>
        </w:rPr>
        <w:t>к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Times New Roman" w:hAnsi="Times New Roman"/>
          <w:b/>
          <w:i w:val="0"/>
        </w:rPr>
        <w:t xml:space="preserve">войти к комнате*), совершает ошибку не менее грубую, чем тот, кто выбрал не ту приставку. Отсюда важнейший методический вывод: </w:t>
      </w:r>
      <w:r>
        <w:rPr>
          <w:rFonts w:ascii="Times New Roman" w:hAnsi="Times New Roman"/>
          <w:b w:val="0"/>
          <w:i w:val="0"/>
        </w:rPr>
        <w:t>приставочные глаголы движения должны вводиться не как словарные единицы, а как модели управления</w:t>
      </w:r>
      <w:r>
        <w:rPr>
          <w:rFonts w:ascii="Times New Roman" w:hAnsi="Times New Roman"/>
          <w:b w:val="0"/>
          <w:i/>
        </w:rPr>
        <w:t>*. Формулировка правила должна иметь вид не «</w:t>
      </w:r>
      <w:r>
        <w:rPr>
          <w:rFonts w:ascii="Times New Roman" w:hAnsi="Times New Roman"/>
          <w:b w:val="0"/>
          <w:i w:val="0"/>
        </w:rPr>
        <w:t>войти</w:t>
      </w:r>
      <w:r>
        <w:rPr>
          <w:rFonts w:ascii="Times New Roman" w:hAnsi="Times New Roman"/>
          <w:b w:val="0"/>
          <w:i/>
        </w:rPr>
        <w:t xml:space="preserve"> значит "движение внутрь"», а «</w:t>
      </w:r>
      <w:r>
        <w:rPr>
          <w:rFonts w:ascii="Times New Roman" w:hAnsi="Times New Roman"/>
          <w:b w:val="0"/>
          <w:i w:val="0"/>
        </w:rPr>
        <w:t>войти во что? (вин. п.)*».</w:t>
      </w:r>
    </w:p>
    <w:p>
      <w:r>
        <w:rPr>
          <w:rFonts w:ascii="Times New Roman" w:hAnsi="Times New Roman"/>
          <w:b w:val="0"/>
          <w:i w:val="0"/>
        </w:rPr>
        <w:t>Это положение последовательно проводится в учебных пособиях, в том числе в «Грамматических этюдах» Г. В. Колосницыной и соавторов, где материал по глаголам движения подаётся через отработку конструкций, а не изолированных лексем [Колосницына и др. 2006].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1.5.4. Соотношение приставки и предлога</w:t>
      </w:r>
    </w:p>
    <w:p>
      <w:r>
        <w:rPr>
          <w:rFonts w:ascii="Times New Roman" w:hAnsi="Times New Roman"/>
          <w:b w:val="0"/>
          <w:i w:val="0"/>
        </w:rPr>
        <w:t>Между приставкой и предлогом в русском языке существует тенденция к формальному согласованию, которая охватывает значительную часть, но не все случаи:</w:t>
      </w:r>
    </w:p>
    <w:p>
      <w:r>
        <w:rPr>
          <w:rFonts w:ascii="Times New Roman" w:hAnsi="Times New Roman"/>
          <w:b/>
          <w:i w:val="0"/>
        </w:rPr>
        <w:t>Согласование есть: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в</w:t>
      </w:r>
      <w:r>
        <w:rPr>
          <w:rFonts w:ascii="Times New Roman" w:hAnsi="Times New Roman"/>
          <w:b/>
          <w:i w:val="0"/>
        </w:rPr>
        <w:t>-</w:t>
      </w:r>
      <w:r>
        <w:rPr>
          <w:rFonts w:ascii="Times New Roman" w:hAnsi="Times New Roman"/>
          <w:b w:val="0"/>
          <w:i w:val="0"/>
        </w:rPr>
        <w:t xml:space="preserve">ойти </w:t>
      </w:r>
      <w:r>
        <w:rPr>
          <w:rFonts w:ascii="Times New Roman" w:hAnsi="Times New Roman"/>
          <w:b/>
          <w:i w:val="0"/>
        </w:rPr>
        <w:t>в</w:t>
      </w:r>
      <w:r>
        <w:rPr>
          <w:rFonts w:ascii="Times New Roman" w:hAnsi="Times New Roman"/>
          <w:b w:val="0"/>
          <w:i w:val="0"/>
        </w:rPr>
        <w:t xml:space="preserve"> комнату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вы</w:t>
      </w:r>
      <w:r>
        <w:rPr>
          <w:rFonts w:ascii="Times New Roman" w:hAnsi="Times New Roman"/>
          <w:b/>
          <w:i w:val="0"/>
        </w:rPr>
        <w:t>-</w:t>
      </w:r>
      <w:r>
        <w:rPr>
          <w:rFonts w:ascii="Times New Roman" w:hAnsi="Times New Roman"/>
          <w:b w:val="0"/>
          <w:i w:val="0"/>
        </w:rPr>
        <w:t xml:space="preserve">йти </w:t>
      </w:r>
      <w:r>
        <w:rPr>
          <w:rFonts w:ascii="Times New Roman" w:hAnsi="Times New Roman"/>
          <w:b/>
          <w:i w:val="0"/>
        </w:rPr>
        <w:t>из</w:t>
      </w:r>
      <w:r>
        <w:rPr>
          <w:rFonts w:ascii="Times New Roman" w:hAnsi="Times New Roman"/>
          <w:b w:val="0"/>
          <w:i w:val="0"/>
        </w:rPr>
        <w:t xml:space="preserve"> комнаты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до</w:t>
      </w:r>
      <w:r>
        <w:rPr>
          <w:rFonts w:ascii="Times New Roman" w:hAnsi="Times New Roman"/>
          <w:b/>
          <w:i w:val="0"/>
        </w:rPr>
        <w:t>-</w:t>
      </w:r>
      <w:r>
        <w:rPr>
          <w:rFonts w:ascii="Times New Roman" w:hAnsi="Times New Roman"/>
          <w:b w:val="0"/>
          <w:i w:val="0"/>
        </w:rPr>
        <w:t xml:space="preserve">йти </w:t>
      </w:r>
      <w:r>
        <w:rPr>
          <w:rFonts w:ascii="Times New Roman" w:hAnsi="Times New Roman"/>
          <w:b/>
          <w:i w:val="0"/>
        </w:rPr>
        <w:t>до</w:t>
      </w:r>
      <w:r>
        <w:rPr>
          <w:rFonts w:ascii="Times New Roman" w:hAnsi="Times New Roman"/>
          <w:b w:val="0"/>
          <w:i w:val="0"/>
        </w:rPr>
        <w:t xml:space="preserve"> угла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от</w:t>
      </w:r>
      <w:r>
        <w:rPr>
          <w:rFonts w:ascii="Times New Roman" w:hAnsi="Times New Roman"/>
          <w:b/>
          <w:i w:val="0"/>
        </w:rPr>
        <w:t>-</w:t>
      </w:r>
      <w:r>
        <w:rPr>
          <w:rFonts w:ascii="Times New Roman" w:hAnsi="Times New Roman"/>
          <w:b w:val="0"/>
          <w:i w:val="0"/>
        </w:rPr>
        <w:t xml:space="preserve">ойти </w:t>
      </w:r>
      <w:r>
        <w:rPr>
          <w:rFonts w:ascii="Times New Roman" w:hAnsi="Times New Roman"/>
          <w:b/>
          <w:i w:val="0"/>
        </w:rPr>
        <w:t>от</w:t>
      </w:r>
      <w:r>
        <w:rPr>
          <w:rFonts w:ascii="Times New Roman" w:hAnsi="Times New Roman"/>
          <w:b w:val="0"/>
          <w:i w:val="0"/>
        </w:rPr>
        <w:t xml:space="preserve"> стола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под</w:t>
      </w:r>
      <w:r>
        <w:rPr>
          <w:rFonts w:ascii="Times New Roman" w:hAnsi="Times New Roman"/>
          <w:b/>
          <w:i w:val="0"/>
        </w:rPr>
        <w:t>-</w:t>
      </w:r>
      <w:r>
        <w:rPr>
          <w:rFonts w:ascii="Times New Roman" w:hAnsi="Times New Roman"/>
          <w:b w:val="0"/>
          <w:i w:val="0"/>
        </w:rPr>
        <w:t xml:space="preserve">ойти </w:t>
      </w:r>
      <w:r>
        <w:rPr>
          <w:rFonts w:ascii="Times New Roman" w:hAnsi="Times New Roman"/>
          <w:b/>
          <w:i w:val="0"/>
        </w:rPr>
        <w:t>к</w:t>
      </w:r>
      <w:r>
        <w:rPr>
          <w:rFonts w:ascii="Times New Roman" w:hAnsi="Times New Roman"/>
          <w:b w:val="0"/>
          <w:i w:val="0"/>
        </w:rPr>
        <w:t xml:space="preserve"> окну </w:t>
      </w:r>
      <w:r>
        <w:rPr>
          <w:rFonts w:ascii="Times New Roman" w:hAnsi="Times New Roman"/>
          <w:b w:val="0"/>
          <w:i/>
        </w:rPr>
        <w:t>(формального совпадения нет, но пара устойчива)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с</w:t>
      </w:r>
      <w:r>
        <w:rPr>
          <w:rFonts w:ascii="Times New Roman" w:hAnsi="Times New Roman"/>
          <w:b/>
          <w:i w:val="0"/>
        </w:rPr>
        <w:t>-</w:t>
      </w:r>
      <w:r>
        <w:rPr>
          <w:rFonts w:ascii="Times New Roman" w:hAnsi="Times New Roman"/>
          <w:b w:val="0"/>
          <w:i w:val="0"/>
        </w:rPr>
        <w:t xml:space="preserve">ойти </w:t>
      </w:r>
      <w:r>
        <w:rPr>
          <w:rFonts w:ascii="Times New Roman" w:hAnsi="Times New Roman"/>
          <w:b/>
          <w:i w:val="0"/>
        </w:rPr>
        <w:t>с</w:t>
      </w:r>
      <w:r>
        <w:rPr>
          <w:rFonts w:ascii="Times New Roman" w:hAnsi="Times New Roman"/>
          <w:b w:val="0"/>
          <w:i w:val="0"/>
        </w:rPr>
        <w:t xml:space="preserve"> поезда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за</w:t>
      </w:r>
      <w:r>
        <w:rPr>
          <w:rFonts w:ascii="Times New Roman" w:hAnsi="Times New Roman"/>
          <w:b/>
          <w:i w:val="0"/>
        </w:rPr>
        <w:t>-</w:t>
      </w:r>
      <w:r>
        <w:rPr>
          <w:rFonts w:ascii="Times New Roman" w:hAnsi="Times New Roman"/>
          <w:b w:val="0"/>
          <w:i w:val="0"/>
        </w:rPr>
        <w:t xml:space="preserve">йти </w:t>
      </w:r>
      <w:r>
        <w:rPr>
          <w:rFonts w:ascii="Times New Roman" w:hAnsi="Times New Roman"/>
          <w:b/>
          <w:i w:val="0"/>
        </w:rPr>
        <w:t>за</w:t>
      </w:r>
      <w:r>
        <w:rPr>
          <w:rFonts w:ascii="Times New Roman" w:hAnsi="Times New Roman"/>
          <w:b w:val="0"/>
          <w:i w:val="0"/>
        </w:rPr>
        <w:t xml:space="preserve"> дом</w:t>
      </w:r>
    </w:p>
    <w:p>
      <w:r>
        <w:rPr>
          <w:rFonts w:ascii="Times New Roman" w:hAnsi="Times New Roman"/>
          <w:b/>
          <w:i w:val="0"/>
        </w:rPr>
        <w:t>Согласования нет: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при</w:t>
      </w:r>
      <w:r>
        <w:rPr>
          <w:rFonts w:ascii="Times New Roman" w:hAnsi="Times New Roman"/>
          <w:b w:val="0"/>
          <w:i w:val="0"/>
        </w:rPr>
        <w:t xml:space="preserve">-йти </w:t>
      </w:r>
      <w:r>
        <w:rPr>
          <w:rFonts w:ascii="Times New Roman" w:hAnsi="Times New Roman"/>
          <w:b/>
          <w:i w:val="0"/>
        </w:rPr>
        <w:t>в</w:t>
      </w:r>
      <w:r>
        <w:rPr>
          <w:rFonts w:ascii="Times New Roman" w:hAnsi="Times New Roman"/>
          <w:b w:val="0"/>
          <w:i w:val="0"/>
        </w:rPr>
        <w:t xml:space="preserve"> университет / </w:t>
      </w:r>
      <w:r>
        <w:rPr>
          <w:rFonts w:ascii="Times New Roman" w:hAnsi="Times New Roman"/>
          <w:b/>
          <w:i w:val="0"/>
        </w:rPr>
        <w:t>на</w:t>
      </w:r>
      <w:r>
        <w:rPr>
          <w:rFonts w:ascii="Times New Roman" w:hAnsi="Times New Roman"/>
          <w:b w:val="0"/>
          <w:i w:val="0"/>
        </w:rPr>
        <w:t xml:space="preserve"> работу / </w:t>
      </w:r>
      <w:r>
        <w:rPr>
          <w:rFonts w:ascii="Times New Roman" w:hAnsi="Times New Roman"/>
          <w:b/>
          <w:i w:val="0"/>
        </w:rPr>
        <w:t>к</w:t>
      </w:r>
      <w:r>
        <w:rPr>
          <w:rFonts w:ascii="Times New Roman" w:hAnsi="Times New Roman"/>
          <w:b w:val="0"/>
          <w:i w:val="0"/>
        </w:rPr>
        <w:t xml:space="preserve"> врачу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у</w:t>
      </w:r>
      <w:r>
        <w:rPr>
          <w:rFonts w:ascii="Times New Roman" w:hAnsi="Times New Roman"/>
          <w:b w:val="0"/>
          <w:i w:val="0"/>
        </w:rPr>
        <w:t xml:space="preserve">-йти </w:t>
      </w:r>
      <w:r>
        <w:rPr>
          <w:rFonts w:ascii="Times New Roman" w:hAnsi="Times New Roman"/>
          <w:b/>
          <w:i w:val="0"/>
        </w:rPr>
        <w:t>из</w:t>
      </w:r>
      <w:r>
        <w:rPr>
          <w:rFonts w:ascii="Times New Roman" w:hAnsi="Times New Roman"/>
          <w:b w:val="0"/>
          <w:i w:val="0"/>
        </w:rPr>
        <w:t xml:space="preserve"> дома / </w:t>
      </w:r>
      <w:r>
        <w:rPr>
          <w:rFonts w:ascii="Times New Roman" w:hAnsi="Times New Roman"/>
          <w:b/>
          <w:i w:val="0"/>
        </w:rPr>
        <w:t>с</w:t>
      </w:r>
      <w:r>
        <w:rPr>
          <w:rFonts w:ascii="Times New Roman" w:hAnsi="Times New Roman"/>
          <w:b w:val="0"/>
          <w:i w:val="0"/>
        </w:rPr>
        <w:t xml:space="preserve"> работы / </w:t>
      </w:r>
      <w:r>
        <w:rPr>
          <w:rFonts w:ascii="Times New Roman" w:hAnsi="Times New Roman"/>
          <w:b/>
          <w:i w:val="0"/>
        </w:rPr>
        <w:t>от</w:t>
      </w:r>
      <w:r>
        <w:rPr>
          <w:rFonts w:ascii="Times New Roman" w:hAnsi="Times New Roman"/>
          <w:b w:val="0"/>
          <w:i w:val="0"/>
        </w:rPr>
        <w:t xml:space="preserve"> друга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пере</w:t>
      </w:r>
      <w:r>
        <w:rPr>
          <w:rFonts w:ascii="Times New Roman" w:hAnsi="Times New Roman"/>
          <w:b w:val="0"/>
          <w:i w:val="0"/>
        </w:rPr>
        <w:t xml:space="preserve">-йти </w:t>
      </w:r>
      <w:r>
        <w:rPr>
          <w:rFonts w:ascii="Times New Roman" w:hAnsi="Times New Roman"/>
          <w:b/>
          <w:i w:val="0"/>
        </w:rPr>
        <w:t>через</w:t>
      </w:r>
      <w:r>
        <w:rPr>
          <w:rFonts w:ascii="Times New Roman" w:hAnsi="Times New Roman"/>
          <w:b w:val="0"/>
          <w:i w:val="0"/>
        </w:rPr>
        <w:t xml:space="preserve"> улицу </w:t>
      </w:r>
      <w:r>
        <w:rPr>
          <w:rFonts w:ascii="Times New Roman" w:hAnsi="Times New Roman"/>
          <w:b w:val="0"/>
          <w:i/>
        </w:rPr>
        <w:t>(или прямое дополнение: перейти улицу)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об</w:t>
      </w:r>
      <w:r>
        <w:rPr>
          <w:rFonts w:ascii="Times New Roman" w:hAnsi="Times New Roman"/>
          <w:b w:val="0"/>
          <w:i w:val="0"/>
        </w:rPr>
        <w:t xml:space="preserve">-ойти дом </w:t>
      </w:r>
      <w:r>
        <w:rPr>
          <w:rFonts w:ascii="Times New Roman" w:hAnsi="Times New Roman"/>
          <w:b w:val="0"/>
          <w:i/>
        </w:rPr>
        <w:t>(прямое дополнение)</w:t>
      </w:r>
    </w:p>
    <w:p>
      <w:r>
        <w:rPr>
          <w:rFonts w:ascii="Times New Roman" w:hAnsi="Times New Roman"/>
          <w:b w:val="0"/>
          <w:i w:val="0"/>
        </w:rPr>
        <w:t>Наличие частичного согласования даёт полезную мнемоническую опору, но опираться на неё как на правило нельзя — на это следует прямо указывать учащимся, чтобы предупредить сверхгенерализацию (</w:t>
      </w:r>
      <w:r>
        <w:rPr>
          <w:rFonts w:ascii="Times New Roman" w:hAnsi="Times New Roman"/>
          <w:b w:val="0"/>
          <w:i/>
        </w:rPr>
        <w:t>*прийти в к другу</w:t>
      </w:r>
      <w:r>
        <w:rPr>
          <w:rFonts w:ascii="Times New Roman" w:hAnsi="Times New Roman"/>
          <w:b w:val="0"/>
          <w:i w:val="0"/>
        </w:rPr>
        <w:t>).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1.6. Переносные значения глаголов движения</w:t>
      </w:r>
    </w:p>
    <w:p>
      <w:r>
        <w:rPr>
          <w:rFonts w:ascii="Times New Roman" w:hAnsi="Times New Roman"/>
          <w:b w:val="0"/>
          <w:i w:val="0"/>
        </w:rPr>
        <w:t>Глаголы движения обладают исключительно развитой системой переносных значений. Для РКИ это материал продвинутого этапа, однако некоторые употребления настолько частотны, что вводятся уже на базовом уровне — как правило, в виде лексических единиц, без объяснения механизма переноса.</w:t>
      </w:r>
    </w:p>
    <w:p>
      <w:r>
        <w:rPr>
          <w:rFonts w:ascii="Times New Roman" w:hAnsi="Times New Roman"/>
          <w:b/>
          <w:i w:val="0"/>
        </w:rPr>
        <w:t>Наиболее частотные метафорические употребления глагола *идти*: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Употребление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Пример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Комментарий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об осадках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Идёт дождь / снег.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безличная или с субъектом-осадками; вводится на А1 как лексика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 времени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Время идёт быстро. Идёт 2026 год.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 механизмах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Часы идут точно.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 зрелищах, мероприятиях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В театре идёт новый спектакль. Идут экзамены.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«происходить, быть в процессе»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 процессе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Работа идёт хорошо. Переговоры идут трудно.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 соответствии внешности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Вам идёт это платье. Ей идёт красный цвет.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требует дат. п. субъекта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 теме разговора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Речь идёт о новом проекте.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устойчивая конструкция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 пути, дороге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Дорога идёт через лес.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«пролегать»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/>
          <w:b/>
          <w:i w:val="0"/>
        </w:rPr>
        <w:t>Переносные значения других глаголов: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Он несёт чепуху.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Times New Roman" w:hAnsi="Times New Roman"/>
          <w:b w:val="0"/>
          <w:i/>
        </w:rPr>
        <w:t>нести</w:t>
      </w:r>
      <w:r>
        <w:rPr>
          <w:rFonts w:ascii="Times New Roman" w:hAnsi="Times New Roman"/>
          <w:b w:val="0"/>
          <w:i w:val="0"/>
        </w:rPr>
        <w:t xml:space="preserve"> → «говорить вздор»)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Он ведёт занятия / собрание / машину.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Times New Roman" w:hAnsi="Times New Roman"/>
          <w:b w:val="0"/>
          <w:i/>
        </w:rPr>
        <w:t>вести</w:t>
      </w:r>
      <w:r>
        <w:rPr>
          <w:rFonts w:ascii="Times New Roman" w:hAnsi="Times New Roman"/>
          <w:b w:val="0"/>
          <w:i w:val="0"/>
        </w:rPr>
        <w:t xml:space="preserve"> → «руководить, управлять»)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Она носит фамилию мужа. Он носит очки.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Times New Roman" w:hAnsi="Times New Roman"/>
          <w:b w:val="0"/>
          <w:i/>
        </w:rPr>
        <w:t>носить</w:t>
      </w:r>
      <w:r>
        <w:rPr>
          <w:rFonts w:ascii="Times New Roman" w:hAnsi="Times New Roman"/>
          <w:b w:val="0"/>
          <w:i w:val="0"/>
        </w:rPr>
        <w:t xml:space="preserve"> → «иметь при себе постоянно»)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Его тянет домой.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Times New Roman" w:hAnsi="Times New Roman"/>
          <w:b w:val="0"/>
          <w:i/>
        </w:rPr>
        <w:t>тащить/тянуть</w:t>
      </w:r>
      <w:r>
        <w:rPr>
          <w:rFonts w:ascii="Times New Roman" w:hAnsi="Times New Roman"/>
          <w:b w:val="0"/>
          <w:i w:val="0"/>
        </w:rPr>
        <w:t xml:space="preserve"> — не глагол движения в строгом смысле, но семантически смежный)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Слухи ходят по городу.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Times New Roman" w:hAnsi="Times New Roman"/>
          <w:b w:val="0"/>
          <w:i/>
        </w:rPr>
        <w:t>ходить</w:t>
      </w:r>
      <w:r>
        <w:rPr>
          <w:rFonts w:ascii="Times New Roman" w:hAnsi="Times New Roman"/>
          <w:b w:val="0"/>
          <w:i w:val="0"/>
        </w:rPr>
        <w:t xml:space="preserve"> → «распространяться»)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У него плывёт перед глазами.</w:t>
      </w:r>
    </w:p>
    <w:p>
      <w:r>
        <w:rPr>
          <w:rFonts w:ascii="Times New Roman" w:hAnsi="Times New Roman"/>
          <w:b w:val="0"/>
          <w:i w:val="0"/>
        </w:rPr>
        <w:t xml:space="preserve">Существенно, что переносные значения распределены между членами пары неравномерно и, как правило, закреплены только за одним из них. </w:t>
      </w:r>
      <w:r>
        <w:rPr>
          <w:rFonts w:ascii="Times New Roman" w:hAnsi="Times New Roman"/>
          <w:b w:val="0"/>
          <w:i/>
        </w:rPr>
        <w:t>Идёт дождь</w:t>
      </w:r>
      <w:r>
        <w:rPr>
          <w:rFonts w:ascii="Times New Roman" w:hAnsi="Times New Roman"/>
          <w:b w:val="0"/>
          <w:i w:val="0"/>
        </w:rPr>
        <w:t xml:space="preserve">, но не </w:t>
      </w:r>
      <w:r>
        <w:rPr>
          <w:rFonts w:ascii="Times New Roman" w:hAnsi="Times New Roman"/>
          <w:b w:val="0"/>
          <w:i/>
        </w:rPr>
        <w:t>*ходит дождь</w:t>
      </w:r>
      <w:r>
        <w:rPr>
          <w:rFonts w:ascii="Times New Roman" w:hAnsi="Times New Roman"/>
          <w:b w:val="0"/>
          <w:i w:val="0"/>
        </w:rPr>
        <w:t xml:space="preserve">; </w:t>
      </w:r>
      <w:r>
        <w:rPr>
          <w:rFonts w:ascii="Times New Roman" w:hAnsi="Times New Roman"/>
          <w:b w:val="0"/>
          <w:i/>
        </w:rPr>
        <w:t>слухи ходят</w:t>
      </w:r>
      <w:r>
        <w:rPr>
          <w:rFonts w:ascii="Times New Roman" w:hAnsi="Times New Roman"/>
          <w:b w:val="0"/>
          <w:i w:val="0"/>
        </w:rPr>
        <w:t xml:space="preserve">, но </w:t>
      </w:r>
      <w:r>
        <w:rPr>
          <w:rFonts w:ascii="Times New Roman" w:hAnsi="Times New Roman"/>
          <w:b w:val="0"/>
          <w:i/>
        </w:rPr>
        <w:t>слух идёт</w:t>
      </w:r>
      <w:r>
        <w:rPr>
          <w:rFonts w:ascii="Times New Roman" w:hAnsi="Times New Roman"/>
          <w:b w:val="0"/>
          <w:i w:val="0"/>
        </w:rPr>
        <w:t xml:space="preserve"> возможно в ином оттенке. Это означает, что переносные значения не выводятся из общего правила и должны усваиваться как отдельные лексические единицы или устойчивые сочетания.</w:t>
      </w:r>
    </w:p>
    <w:p>
      <w:r>
        <w:rPr>
          <w:rFonts w:ascii="Times New Roman" w:hAnsi="Times New Roman"/>
          <w:b w:val="0"/>
          <w:i w:val="0"/>
        </w:rPr>
        <w:t xml:space="preserve">Методический вывод: на уровнях А1–А2 переносные употребления вводятся </w:t>
      </w:r>
      <w:r>
        <w:rPr>
          <w:rFonts w:ascii="Times New Roman" w:hAnsi="Times New Roman"/>
          <w:b/>
          <w:i w:val="0"/>
        </w:rPr>
        <w:t>выборочно и как готовые формулы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Times New Roman" w:hAnsi="Times New Roman"/>
          <w:b w:val="0"/>
          <w:i/>
        </w:rPr>
        <w:t>идёт дождь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речь идёт о</w:t>
      </w:r>
      <w:r>
        <w:rPr>
          <w:rFonts w:ascii="Times New Roman" w:hAnsi="Times New Roman"/>
          <w:b w:val="0"/>
          <w:i w:val="0"/>
        </w:rPr>
        <w:t>), без попытки объяснения; систематическая работа с метафорикой глаголов движения — задача уровня В2 и выше, где она может быть связана с чтением художественных текстов и с фразеологией.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ГЛАВА 2. ГЛАГОЛЫ ДВИЖЕНИЯ В ПРАКТИКЕ ПРЕПОДАВАНИЯ РКИ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2.1. Источники трудностей для инофона</w:t>
      </w:r>
    </w:p>
    <w:p>
      <w:r>
        <w:rPr>
          <w:rFonts w:ascii="Times New Roman" w:hAnsi="Times New Roman"/>
          <w:b w:val="0"/>
          <w:i w:val="0"/>
        </w:rPr>
        <w:t>Прежде чем говорить о методических решениях, необходимо точно определить, в чём именно состоит трудность. Опыт преподавания показывает, что общая характеристика «глаголы движения — трудная тема» бесполезна: трудность здесь не одна, а несколько, они имеют разную природу и требуют разных приёмов преодоления.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2.1.1. Отсутствие категории в родном языке (межъязыковая интерференция)</w:t>
      </w:r>
    </w:p>
    <w:p>
      <w:r>
        <w:rPr>
          <w:rFonts w:ascii="Times New Roman" w:hAnsi="Times New Roman"/>
          <w:b w:val="0"/>
          <w:i w:val="0"/>
        </w:rPr>
        <w:t>Оппозиция однонаправленности / разнонаправленности в её русском виде — типологическая редкость. В большинстве языков соответствующие смыслы выражаются иными средствами: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аналитически</w:t>
      </w:r>
      <w:r>
        <w:rPr>
          <w:rFonts w:ascii="Times New Roman" w:hAnsi="Times New Roman"/>
          <w:b w:val="0"/>
          <w:i w:val="0"/>
        </w:rPr>
        <w:t>, через наречия и обстоятельства (</w:t>
      </w:r>
      <w:r>
        <w:rPr>
          <w:rFonts w:ascii="Times New Roman" w:hAnsi="Times New Roman"/>
          <w:b w:val="0"/>
          <w:i/>
        </w:rPr>
        <w:t>англ.</w:t>
      </w:r>
      <w:r>
        <w:rPr>
          <w:rFonts w:ascii="Times New Roman" w:hAnsi="Times New Roman"/>
          <w:b w:val="0"/>
          <w:i w:val="0"/>
        </w:rPr>
        <w:t xml:space="preserve"> I go to university every day — I am going to university now: различие передаётся видо-временной формой, а не лексемой);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через видовые или акциональные формы</w:t>
      </w:r>
      <w:r>
        <w:rPr>
          <w:rFonts w:ascii="Times New Roman" w:hAnsi="Times New Roman"/>
          <w:b w:val="0"/>
          <w:i w:val="0"/>
        </w:rPr>
        <w:t xml:space="preserve"> (тюркские языки, где аспектуальные значения выражаются аффиксами и вспомогательными глаголами);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вообще не выражаются регулярно</w:t>
      </w:r>
      <w:r>
        <w:rPr>
          <w:rFonts w:ascii="Times New Roman" w:hAnsi="Times New Roman"/>
          <w:b w:val="0"/>
          <w:i w:val="0"/>
        </w:rPr>
        <w:t>, оставаясь на уровне контекстного домысливания.</w:t>
      </w:r>
    </w:p>
    <w:p>
      <w:r>
        <w:rPr>
          <w:rFonts w:ascii="Times New Roman" w:hAnsi="Times New Roman"/>
          <w:b w:val="0"/>
          <w:i w:val="0"/>
        </w:rPr>
        <w:t>Учащийся, таким образом, не переносит готовую категорию, а строит её заново. Это принципиально иная познавательная задача, чем усвоение, скажем, системы падежей, где аналог (пусть иначе устроенный) обычно имеется.</w:t>
      </w:r>
    </w:p>
    <w:p>
      <w:r>
        <w:rPr>
          <w:rFonts w:ascii="Times New Roman" w:hAnsi="Times New Roman"/>
          <w:b w:val="0"/>
          <w:i w:val="0"/>
        </w:rPr>
        <w:t xml:space="preserve">Дополнительный источник интерференции — </w:t>
      </w:r>
      <w:r>
        <w:rPr>
          <w:rFonts w:ascii="Times New Roman" w:hAnsi="Times New Roman"/>
          <w:b/>
          <w:i w:val="0"/>
        </w:rPr>
        <w:t>недифференцированность способа перемещения</w:t>
      </w:r>
      <w:r>
        <w:rPr>
          <w:rFonts w:ascii="Times New Roman" w:hAnsi="Times New Roman"/>
          <w:b w:val="0"/>
          <w:i w:val="0"/>
        </w:rPr>
        <w:t xml:space="preserve"> в родном языке. Английское </w:t>
      </w:r>
      <w:r>
        <w:rPr>
          <w:rFonts w:ascii="Times New Roman" w:hAnsi="Times New Roman"/>
          <w:b w:val="0"/>
          <w:i/>
        </w:rPr>
        <w:t>go</w:t>
      </w:r>
      <w:r>
        <w:rPr>
          <w:rFonts w:ascii="Times New Roman" w:hAnsi="Times New Roman"/>
          <w:b w:val="0"/>
          <w:i w:val="0"/>
        </w:rPr>
        <w:t xml:space="preserve">, французское </w:t>
      </w:r>
      <w:r>
        <w:rPr>
          <w:rFonts w:ascii="Times New Roman" w:hAnsi="Times New Roman"/>
          <w:b w:val="0"/>
          <w:i/>
        </w:rPr>
        <w:t>aller</w:t>
      </w:r>
      <w:r>
        <w:rPr>
          <w:rFonts w:ascii="Times New Roman" w:hAnsi="Times New Roman"/>
          <w:b w:val="0"/>
          <w:i w:val="0"/>
        </w:rPr>
        <w:t xml:space="preserve">, турецкое </w:t>
      </w:r>
      <w:r>
        <w:rPr>
          <w:rFonts w:ascii="Times New Roman" w:hAnsi="Times New Roman"/>
          <w:b w:val="0"/>
          <w:i/>
        </w:rPr>
        <w:t>gitmek</w:t>
      </w:r>
      <w:r>
        <w:rPr>
          <w:rFonts w:ascii="Times New Roman" w:hAnsi="Times New Roman"/>
          <w:b w:val="0"/>
          <w:i w:val="0"/>
        </w:rPr>
        <w:t xml:space="preserve"> покрывают и </w:t>
      </w:r>
      <w:r>
        <w:rPr>
          <w:rFonts w:ascii="Times New Roman" w:hAnsi="Times New Roman"/>
          <w:b w:val="0"/>
          <w:i/>
        </w:rPr>
        <w:t>идти</w:t>
      </w:r>
      <w:r>
        <w:rPr>
          <w:rFonts w:ascii="Times New Roman" w:hAnsi="Times New Roman"/>
          <w:b w:val="0"/>
          <w:i w:val="0"/>
        </w:rPr>
        <w:t xml:space="preserve">, и </w:t>
      </w:r>
      <w:r>
        <w:rPr>
          <w:rFonts w:ascii="Times New Roman" w:hAnsi="Times New Roman"/>
          <w:b w:val="0"/>
          <w:i/>
        </w:rPr>
        <w:t>ехать</w:t>
      </w:r>
      <w:r>
        <w:rPr>
          <w:rFonts w:ascii="Times New Roman" w:hAnsi="Times New Roman"/>
          <w:b w:val="0"/>
          <w:i w:val="0"/>
        </w:rPr>
        <w:t xml:space="preserve">. Для говорящего на таком языке выбор между </w:t>
      </w:r>
      <w:r>
        <w:rPr>
          <w:rFonts w:ascii="Times New Roman" w:hAnsi="Times New Roman"/>
          <w:b w:val="0"/>
          <w:i/>
        </w:rPr>
        <w:t>идти</w:t>
      </w:r>
      <w:r>
        <w:rPr>
          <w:rFonts w:ascii="Times New Roman" w:hAnsi="Times New Roman"/>
          <w:b w:val="0"/>
          <w:i w:val="0"/>
        </w:rPr>
        <w:t xml:space="preserve"> и </w:t>
      </w:r>
      <w:r>
        <w:rPr>
          <w:rFonts w:ascii="Times New Roman" w:hAnsi="Times New Roman"/>
          <w:b w:val="0"/>
          <w:i/>
        </w:rPr>
        <w:t>ехать</w:t>
      </w:r>
      <w:r>
        <w:rPr>
          <w:rFonts w:ascii="Times New Roman" w:hAnsi="Times New Roman"/>
          <w:b w:val="0"/>
          <w:i w:val="0"/>
        </w:rPr>
        <w:t xml:space="preserve"> — не грамматическая, а концептуальная операция: необходимо обратить внимание на признак, который родной язык игнорирует. Отсюда устойчивые ошибки типа </w:t>
      </w:r>
      <w:r>
        <w:rPr>
          <w:rFonts w:ascii="Times New Roman" w:hAnsi="Times New Roman"/>
          <w:b w:val="0"/>
          <w:i/>
        </w:rPr>
        <w:t>*Я иду в Москву</w:t>
      </w:r>
      <w:r>
        <w:rPr>
          <w:rFonts w:ascii="Times New Roman" w:hAnsi="Times New Roman"/>
          <w:b w:val="0"/>
          <w:i w:val="0"/>
        </w:rPr>
        <w:t xml:space="preserve"> (вместо </w:t>
      </w:r>
      <w:r>
        <w:rPr>
          <w:rFonts w:ascii="Times New Roman" w:hAnsi="Times New Roman"/>
          <w:b w:val="0"/>
          <w:i/>
        </w:rPr>
        <w:t>еду</w:t>
      </w:r>
      <w:r>
        <w:rPr>
          <w:rFonts w:ascii="Times New Roman" w:hAnsi="Times New Roman"/>
          <w:b w:val="0"/>
          <w:i w:val="0"/>
        </w:rPr>
        <w:t>).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2.1.2. Многозначность разнонаправленного члена пары</w:t>
      </w:r>
    </w:p>
    <w:p>
      <w:r>
        <w:rPr>
          <w:rFonts w:ascii="Times New Roman" w:hAnsi="Times New Roman"/>
          <w:b w:val="0"/>
          <w:i w:val="0"/>
        </w:rPr>
        <w:t>Как показано в 1.3.3, разнонаправленный глагол имеет не менее шести различимых значений. Учащийся получает не бинарное правило («одно направление — много направлений»), а сложную дизъюнкцию условий. Особенно проблематично значение однократного перемещения «туда и обратно» (</w:t>
      </w:r>
      <w:r>
        <w:rPr>
          <w:rFonts w:ascii="Times New Roman" w:hAnsi="Times New Roman"/>
          <w:b w:val="0"/>
          <w:i/>
        </w:rPr>
        <w:t>Вчера я ходил в театр</w:t>
      </w:r>
      <w:r>
        <w:rPr>
          <w:rFonts w:ascii="Times New Roman" w:hAnsi="Times New Roman"/>
          <w:b w:val="0"/>
          <w:i w:val="0"/>
        </w:rPr>
        <w:t>), поскольку оно прямо противоречит поверхностной формулировке правила: движение здесь однократное, а глагол — «разнонаправленный».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2.1.3. Наложение нескольких грамматических систем</w:t>
      </w:r>
    </w:p>
    <w:p>
      <w:r>
        <w:rPr>
          <w:rFonts w:ascii="Times New Roman" w:hAnsi="Times New Roman"/>
          <w:b w:val="0"/>
          <w:i w:val="0"/>
        </w:rPr>
        <w:t>Употребление приставочного глагола движения требует одновременного правильного решения по четырём параметрам: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выбор корня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Times New Roman" w:hAnsi="Times New Roman"/>
          <w:b w:val="0"/>
          <w:i/>
        </w:rPr>
        <w:t>идти</w:t>
      </w:r>
      <w:r>
        <w:rPr>
          <w:rFonts w:ascii="Times New Roman" w:hAnsi="Times New Roman"/>
          <w:b w:val="0"/>
          <w:i w:val="0"/>
        </w:rPr>
        <w:t xml:space="preserve"> или </w:t>
      </w:r>
      <w:r>
        <w:rPr>
          <w:rFonts w:ascii="Times New Roman" w:hAnsi="Times New Roman"/>
          <w:b w:val="0"/>
          <w:i/>
        </w:rPr>
        <w:t>ехать</w:t>
      </w:r>
      <w:r>
        <w:rPr>
          <w:rFonts w:ascii="Times New Roman" w:hAnsi="Times New Roman"/>
          <w:b w:val="0"/>
          <w:i w:val="0"/>
        </w:rPr>
        <w:t xml:space="preserve"> — способ перемещения);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выбор приставки</w:t>
      </w:r>
      <w:r>
        <w:rPr>
          <w:rFonts w:ascii="Times New Roman" w:hAnsi="Times New Roman"/>
          <w:b w:val="0"/>
          <w:i w:val="0"/>
        </w:rPr>
        <w:t xml:space="preserve"> (пространственное отношение);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выбор вида</w:t>
      </w:r>
      <w:r>
        <w:rPr>
          <w:rFonts w:ascii="Times New Roman" w:hAnsi="Times New Roman"/>
          <w:b w:val="0"/>
          <w:i w:val="0"/>
        </w:rPr>
        <w:t xml:space="preserve"> (совершенный или несовершенный — а значит, выбор между основой однонаправленного или разнонаправленного глагола);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выбор предложно-падежной конструкции</w:t>
      </w:r>
      <w:r>
        <w:rPr>
          <w:rFonts w:ascii="Times New Roman" w:hAnsi="Times New Roman"/>
          <w:b w:val="0"/>
          <w:i w:val="0"/>
        </w:rPr>
        <w:t>.</w:t>
      </w:r>
    </w:p>
    <w:p>
      <w:r>
        <w:rPr>
          <w:rFonts w:ascii="Times New Roman" w:hAnsi="Times New Roman"/>
          <w:b w:val="0"/>
          <w:i w:val="0"/>
        </w:rPr>
        <w:t xml:space="preserve">Ошибка возможна на каждом шаге, и шаги не независимы: выбор приставки определяет набор допустимых предлогов, а выбор вида — формообразующую основу. Порождение фразы </w:t>
      </w:r>
      <w:r>
        <w:rPr>
          <w:rFonts w:ascii="Times New Roman" w:hAnsi="Times New Roman"/>
          <w:b w:val="0"/>
          <w:i/>
        </w:rPr>
        <w:t>Он вышел из аудитории</w:t>
      </w:r>
      <w:r>
        <w:rPr>
          <w:rFonts w:ascii="Times New Roman" w:hAnsi="Times New Roman"/>
          <w:b w:val="0"/>
          <w:i w:val="0"/>
        </w:rPr>
        <w:t xml:space="preserve"> требует от учащегося четырёх правильных решений подряд, выполняемых в режиме реального времени. Неудивительно, что автоматизация этого навыка требует значительно большего времени, чем автоматизация изолированной грамматической операции.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2.1.4. Внутриязыковая интерференция</w:t>
      </w:r>
    </w:p>
    <w:p>
      <w:r>
        <w:rPr>
          <w:rFonts w:ascii="Times New Roman" w:hAnsi="Times New Roman"/>
          <w:b w:val="0"/>
          <w:i w:val="0"/>
        </w:rPr>
        <w:t>Часть ошибок порождается не родным языком, а самой русской системой — точнее, сверхгенерализацией уже усвоенных правил: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усвоив различие </w:t>
      </w:r>
      <w:r>
        <w:rPr>
          <w:rFonts w:ascii="Times New Roman" w:hAnsi="Times New Roman"/>
          <w:b w:val="0"/>
          <w:i/>
        </w:rPr>
        <w:t>идти / ходить</w:t>
      </w:r>
      <w:r>
        <w:rPr>
          <w:rFonts w:ascii="Times New Roman" w:hAnsi="Times New Roman"/>
          <w:b w:val="0"/>
          <w:i w:val="0"/>
        </w:rPr>
        <w:t>, учащийся пытается переносить его на приставочные формы, где оно нейтрализовано;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усвоив соответствие «приставка ≈ предлог» (</w:t>
      </w:r>
      <w:r>
        <w:rPr>
          <w:rFonts w:ascii="Times New Roman" w:hAnsi="Times New Roman"/>
          <w:b w:val="0"/>
          <w:i/>
        </w:rPr>
        <w:t>войти в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выйти из</w:t>
      </w:r>
      <w:r>
        <w:rPr>
          <w:rFonts w:ascii="Times New Roman" w:hAnsi="Times New Roman"/>
          <w:b w:val="0"/>
          <w:i w:val="0"/>
        </w:rPr>
        <w:t>), учащийся распространяет его на случаи, где соответствия нет (</w:t>
      </w:r>
      <w:r>
        <w:rPr>
          <w:rFonts w:ascii="Times New Roman" w:hAnsi="Times New Roman"/>
          <w:b/>
          <w:i w:val="0"/>
        </w:rPr>
        <w:t xml:space="preserve">прийти при...*, </w:t>
      </w:r>
      <w:r>
        <w:rPr>
          <w:rFonts w:ascii="Times New Roman" w:hAnsi="Times New Roman"/>
          <w:b w:val="0"/>
          <w:i w:val="0"/>
        </w:rPr>
        <w:t>обойти об...*);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усвоив правило «приставка + разнонаправленный = НСВ», учащийся не может принять формы </w:t>
      </w:r>
      <w:r>
        <w:rPr>
          <w:rFonts w:ascii="Times New Roman" w:hAnsi="Times New Roman"/>
          <w:b w:val="0"/>
          <w:i/>
        </w:rPr>
        <w:t>сходить, съездить, сбегать</w:t>
      </w:r>
      <w:r>
        <w:rPr>
          <w:rFonts w:ascii="Times New Roman" w:hAnsi="Times New Roman"/>
          <w:b w:val="0"/>
          <w:i w:val="0"/>
        </w:rPr>
        <w:t xml:space="preserve"> (СВ).</w:t>
      </w:r>
    </w:p>
    <w:p>
      <w:r>
        <w:rPr>
          <w:rFonts w:ascii="Times New Roman" w:hAnsi="Times New Roman"/>
          <w:b w:val="0"/>
          <w:i w:val="0"/>
        </w:rPr>
        <w:t>Такие ошибки — признак не отсутствия знаний, а активного построения системы, и методически они требуют иного отношения, чем ошибки интерференционные: их следует предупреждать явным указанием на границы правила.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2.1.5. Прагматическая насыщенность</w:t>
      </w:r>
    </w:p>
    <w:p>
      <w:r>
        <w:rPr>
          <w:rFonts w:ascii="Times New Roman" w:hAnsi="Times New Roman"/>
          <w:b w:val="0"/>
          <w:i w:val="0"/>
        </w:rPr>
        <w:t>Выбор между конкурирующими формами нередко определяется не грамматикой, а прагматикой — тем, что именно говорящий хочет сообщить. Ср.: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 xml:space="preserve">Вчера ко мне </w:t>
      </w:r>
      <w:r>
        <w:rPr>
          <w:rFonts w:ascii="Times New Roman" w:hAnsi="Times New Roman"/>
          <w:b w:val="0"/>
          <w:i/>
        </w:rPr>
        <w:t>приходил</w:t>
      </w:r>
      <w:r>
        <w:rPr>
          <w:rFonts w:ascii="Times New Roman" w:hAnsi="Times New Roman"/>
          <w:b w:val="0"/>
          <w:i/>
        </w:rPr>
        <w:t xml:space="preserve"> Иван.</w:t>
      </w:r>
      <w:r>
        <w:rPr>
          <w:rFonts w:ascii="Times New Roman" w:hAnsi="Times New Roman"/>
          <w:b w:val="0"/>
          <w:i w:val="0"/>
        </w:rPr>
        <w:t xml:space="preserve"> (НСВ: факт визита, Иван уже ушёл)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 xml:space="preserve">Вчера ко мне </w:t>
      </w:r>
      <w:r>
        <w:rPr>
          <w:rFonts w:ascii="Times New Roman" w:hAnsi="Times New Roman"/>
          <w:b w:val="0"/>
          <w:i/>
        </w:rPr>
        <w:t>пришёл</w:t>
      </w:r>
      <w:r>
        <w:rPr>
          <w:rFonts w:ascii="Times New Roman" w:hAnsi="Times New Roman"/>
          <w:b w:val="0"/>
          <w:i/>
        </w:rPr>
        <w:t xml:space="preserve"> Иван.</w:t>
      </w:r>
      <w:r>
        <w:rPr>
          <w:rFonts w:ascii="Times New Roman" w:hAnsi="Times New Roman"/>
          <w:b w:val="0"/>
          <w:i w:val="0"/>
        </w:rPr>
        <w:t xml:space="preserve"> (СВ: акцент на самом приходе; возможно, Иван ещё здесь или важны последствия)</w:t>
      </w:r>
    </w:p>
    <w:p>
      <w:r>
        <w:rPr>
          <w:rFonts w:ascii="Times New Roman" w:hAnsi="Times New Roman"/>
          <w:b w:val="0"/>
          <w:i w:val="0"/>
        </w:rPr>
        <w:t xml:space="preserve">Здесь действует общее противопоставление видов с дополнительным оттенком, специфичным для глаголов движения: несовершенный вид приставочного глагола движения в прошедшем времени часто имеет </w:t>
      </w:r>
      <w:r>
        <w:rPr>
          <w:rFonts w:ascii="Times New Roman" w:hAnsi="Times New Roman"/>
          <w:b/>
          <w:i w:val="0"/>
        </w:rPr>
        <w:t>аннулирующее</w:t>
      </w:r>
      <w:r>
        <w:rPr>
          <w:rFonts w:ascii="Times New Roman" w:hAnsi="Times New Roman"/>
          <w:b w:val="0"/>
          <w:i w:val="0"/>
        </w:rPr>
        <w:t xml:space="preserve"> значение — результат действия отменён обратным движением (</w:t>
      </w:r>
      <w:r>
        <w:rPr>
          <w:rFonts w:ascii="Times New Roman" w:hAnsi="Times New Roman"/>
          <w:b w:val="0"/>
          <w:i/>
        </w:rPr>
        <w:t>Он приходил</w:t>
      </w:r>
      <w:r>
        <w:rPr>
          <w:rFonts w:ascii="Times New Roman" w:hAnsi="Times New Roman"/>
          <w:b w:val="0"/>
          <w:i w:val="0"/>
        </w:rPr>
        <w:t xml:space="preserve"> = пришёл и ушёл; </w:t>
      </w:r>
      <w:r>
        <w:rPr>
          <w:rFonts w:ascii="Times New Roman" w:hAnsi="Times New Roman"/>
          <w:b w:val="0"/>
          <w:i/>
        </w:rPr>
        <w:t>Он приезжал</w:t>
      </w:r>
      <w:r>
        <w:rPr>
          <w:rFonts w:ascii="Times New Roman" w:hAnsi="Times New Roman"/>
          <w:b w:val="0"/>
          <w:i w:val="0"/>
        </w:rPr>
        <w:t xml:space="preserve"> = приехал и уехал). Это значение — продолжение того же смысла «туда и обратно», который несёт разнонаправленный глагол в форме прошедшего времени, и это позволяет объединить оба явления одним объяснением.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2.1.6. Обобщение: иерархия трудностей</w:t>
      </w:r>
    </w:p>
    <w:p>
      <w:r>
        <w:rPr>
          <w:rFonts w:ascii="Times New Roman" w:hAnsi="Times New Roman"/>
          <w:b w:val="0"/>
          <w:i w:val="0"/>
        </w:rPr>
        <w:t>Перечисленные трудности не равноценны. Их можно упорядочить по времени возникновения и по устойчивости: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Уровень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Трудность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Устойчивость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А1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различение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идти / ехать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преодолевается относительно быстро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А1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иду / хожу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в настоящем времени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преодолевается при достаточном объёме тренировки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А1–А2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ходил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= «был и вернулся»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высокая; ошибки сохраняются долго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А2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выбор приставки + предлога + падежа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высокая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А2–В1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видовые пары приставочных глаголов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очень высокая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В1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сходить / съездить / сбегать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средняя, при условии явного введения модели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В1–В2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аннулирующее значение НСВ (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приходил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)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очень высокая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В2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переносные значения, стилистика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сохраняется и у продвинутых учащихся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/>
          <w:b w:val="0"/>
          <w:i w:val="0"/>
        </w:rPr>
        <w:t xml:space="preserve">Из таблицы следует главный организационный вывод: </w:t>
      </w:r>
      <w:r>
        <w:rPr>
          <w:rFonts w:ascii="Times New Roman" w:hAnsi="Times New Roman"/>
          <w:b/>
          <w:i w:val="0"/>
        </w:rPr>
        <w:t>тема не может быть пройдена за один раз</w:t>
      </w:r>
      <w:r>
        <w:rPr>
          <w:rFonts w:ascii="Times New Roman" w:hAnsi="Times New Roman"/>
          <w:b w:val="0"/>
          <w:i w:val="0"/>
        </w:rPr>
        <w:t>. Она требует циклического возвращения на протяжении всего курса.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2.2. Принципы и этапы презентации материала по уровням владения языком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2.2.1. Принцип концентрической (ступенчатой) подачи</w:t>
      </w:r>
    </w:p>
    <w:p>
      <w:r>
        <w:rPr>
          <w:rFonts w:ascii="Times New Roman" w:hAnsi="Times New Roman"/>
          <w:b w:val="0"/>
          <w:i w:val="0"/>
        </w:rPr>
        <w:t xml:space="preserve">Ключевой методический принцип, последовательно проведённый в работах Г. А. Битехтиной и Л. П. Юдиной, состоит в том, что материал по глаголам движения подаётся не линейно (все пары → все приставки → все значения), а </w:t>
      </w:r>
      <w:r>
        <w:rPr>
          <w:rFonts w:ascii="Times New Roman" w:hAnsi="Times New Roman"/>
          <w:b/>
          <w:i w:val="0"/>
        </w:rPr>
        <w:t>концентрически</w:t>
      </w:r>
      <w:r>
        <w:rPr>
          <w:rFonts w:ascii="Times New Roman" w:hAnsi="Times New Roman"/>
          <w:b w:val="0"/>
          <w:i w:val="0"/>
        </w:rPr>
        <w:t>: на каждом витке вводится ограниченный объём материала, который затем расширяется и углубляется на следующем этапе [Битехтина, Юдина 1992].</w:t>
      </w:r>
    </w:p>
    <w:p>
      <w:r>
        <w:rPr>
          <w:rFonts w:ascii="Times New Roman" w:hAnsi="Times New Roman"/>
          <w:b w:val="0"/>
          <w:i w:val="0"/>
        </w:rPr>
        <w:t>Преимущества такого подхода: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учащийся получает на каждом этапе работоспособный, пусть и неполный, фрагмент системы и может им пользоваться;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когнитивная нагрузка распределяется во времени;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повторное обращение к теме происходит на новом языковом материале, что обеспечивает и повторение, и продвижение.</w:t>
      </w:r>
    </w:p>
    <w:p>
      <w:r>
        <w:rPr>
          <w:rFonts w:ascii="Times New Roman" w:hAnsi="Times New Roman"/>
          <w:b w:val="0"/>
          <w:i w:val="0"/>
        </w:rPr>
        <w:t>Риск подхода — фрагментарность представления: учащийся может не увидеть системы за отдельными правилами. Компенсируется это регулярным обращением к обобщающим схемам и таблицам.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2.2.2. Принцип наглядности</w:t>
      </w:r>
    </w:p>
    <w:p>
      <w:r>
        <w:rPr>
          <w:rFonts w:ascii="Times New Roman" w:hAnsi="Times New Roman"/>
          <w:b w:val="0"/>
          <w:i w:val="0"/>
        </w:rPr>
        <w:t>Пространственная семантика глаголов движения делает эту тему едва ли не единственной в русской грамматике, где наглядность работает в полную силу. Основные средства: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стрелочные схемы</w:t>
      </w:r>
      <w:r>
        <w:rPr>
          <w:rFonts w:ascii="Times New Roman" w:hAnsi="Times New Roman"/>
          <w:b w:val="0"/>
          <w:i w:val="0"/>
        </w:rPr>
        <w:t xml:space="preserve"> для оппозиции однонаправленности / разнонаправленности: </w:t>
      </w:r>
      <w:r>
        <w:rPr>
          <w:rFonts w:ascii="Courier New" w:hAnsi="Courier New"/>
          <w:b w:val="0"/>
          <w:i w:val="0"/>
          <w:sz w:val="22"/>
        </w:rPr>
        <w:t>→</w:t>
      </w:r>
      <w:r>
        <w:rPr>
          <w:rFonts w:ascii="Times New Roman" w:hAnsi="Times New Roman"/>
          <w:b w:val="0"/>
          <w:i w:val="0"/>
        </w:rPr>
        <w:t xml:space="preserve"> для </w:t>
      </w:r>
      <w:r>
        <w:rPr>
          <w:rFonts w:ascii="Times New Roman" w:hAnsi="Times New Roman"/>
          <w:b w:val="0"/>
          <w:i/>
        </w:rPr>
        <w:t>идти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2"/>
        </w:rPr>
        <w:t>⇄</w:t>
      </w:r>
      <w:r>
        <w:rPr>
          <w:rFonts w:ascii="Times New Roman" w:hAnsi="Times New Roman"/>
          <w:b w:val="0"/>
          <w:i w:val="0"/>
        </w:rPr>
        <w:t xml:space="preserve"> или </w:t>
      </w:r>
      <w:r>
        <w:rPr>
          <w:rFonts w:ascii="Courier New" w:hAnsi="Courier New"/>
          <w:b w:val="0"/>
          <w:i w:val="0"/>
          <w:sz w:val="22"/>
        </w:rPr>
        <w:t>→←</w:t>
      </w:r>
      <w:r>
        <w:rPr>
          <w:rFonts w:ascii="Times New Roman" w:hAnsi="Times New Roman"/>
          <w:b w:val="0"/>
          <w:i w:val="0"/>
        </w:rPr>
        <w:t xml:space="preserve"> для </w:t>
      </w:r>
      <w:r>
        <w:rPr>
          <w:rFonts w:ascii="Times New Roman" w:hAnsi="Times New Roman"/>
          <w:b w:val="0"/>
          <w:i/>
        </w:rPr>
        <w:t>ходить</w:t>
      </w:r>
      <w:r>
        <w:rPr>
          <w:rFonts w:ascii="Times New Roman" w:hAnsi="Times New Roman"/>
          <w:b w:val="0"/>
          <w:i w:val="0"/>
        </w:rPr>
        <w:t>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пиктограммы приставочных глаголов</w:t>
      </w:r>
      <w:r>
        <w:rPr>
          <w:rFonts w:ascii="Times New Roman" w:hAnsi="Times New Roman"/>
          <w:b w:val="0"/>
          <w:i w:val="0"/>
        </w:rPr>
        <w:t>: схематическое изображение объекта (дом, комната) и стрелки, показывающей направление относительно него;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карты и планы</w:t>
      </w:r>
      <w:r>
        <w:rPr>
          <w:rFonts w:ascii="Times New Roman" w:hAnsi="Times New Roman"/>
          <w:b w:val="0"/>
          <w:i w:val="0"/>
        </w:rPr>
        <w:t xml:space="preserve"> (план города, схема метро, план здания) для отработки маршрутных описаний;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видеофрагменты и мимические демонстрации</w:t>
      </w:r>
      <w:r>
        <w:rPr>
          <w:rFonts w:ascii="Times New Roman" w:hAnsi="Times New Roman"/>
          <w:b w:val="0"/>
          <w:i w:val="0"/>
        </w:rPr>
        <w:t xml:space="preserve"> для введения бесприставочных глаголов на начальном этапе.</w:t>
      </w:r>
    </w:p>
    <w:p>
      <w:r>
        <w:rPr>
          <w:rFonts w:ascii="Times New Roman" w:hAnsi="Times New Roman"/>
          <w:b w:val="0"/>
          <w:i w:val="0"/>
        </w:rPr>
        <w:t xml:space="preserve">Существенное требование: система условных обозначений должна быть </w:t>
      </w:r>
      <w:r>
        <w:rPr>
          <w:rFonts w:ascii="Times New Roman" w:hAnsi="Times New Roman"/>
          <w:b/>
          <w:i w:val="0"/>
        </w:rPr>
        <w:t>единой на протяжении всего курса</w:t>
      </w:r>
      <w:r>
        <w:rPr>
          <w:rFonts w:ascii="Times New Roman" w:hAnsi="Times New Roman"/>
          <w:b w:val="0"/>
          <w:i w:val="0"/>
        </w:rPr>
        <w:t>. Если на уровне А1 однонаправленное движение обозначалось одной стрелкой, эта же нотация должна использоваться и при введении приставочных глаголов на А2.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2.2.3. Принцип коммуникативности и ситуативной привязки</w:t>
      </w:r>
    </w:p>
    <w:p>
      <w:r>
        <w:rPr>
          <w:rFonts w:ascii="Times New Roman" w:hAnsi="Times New Roman"/>
          <w:b w:val="0"/>
          <w:i w:val="0"/>
        </w:rPr>
        <w:t>Глаголы движения хорошо поддаются ситуативной организации материала. Естественные коммуникативные ситуации, требующие их употребления: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ориентация в городе, объяснение дороги (</w:t>
      </w:r>
      <w:r>
        <w:rPr>
          <w:rFonts w:ascii="Times New Roman" w:hAnsi="Times New Roman"/>
          <w:b w:val="0"/>
          <w:i/>
        </w:rPr>
        <w:t>Как пройти / проехать к...?</w:t>
      </w:r>
      <w:r>
        <w:rPr>
          <w:rFonts w:ascii="Times New Roman" w:hAnsi="Times New Roman"/>
          <w:b w:val="0"/>
          <w:i w:val="0"/>
        </w:rPr>
        <w:t>);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рассказ о распорядке дня (</w:t>
      </w:r>
      <w:r>
        <w:rPr>
          <w:rFonts w:ascii="Times New Roman" w:hAnsi="Times New Roman"/>
          <w:b w:val="0"/>
          <w:i/>
        </w:rPr>
        <w:t>Я хожу в университет...</w:t>
      </w:r>
      <w:r>
        <w:rPr>
          <w:rFonts w:ascii="Times New Roman" w:hAnsi="Times New Roman"/>
          <w:b w:val="0"/>
          <w:i w:val="0"/>
        </w:rPr>
        <w:t>);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рассказ о поездке, путешествии (</w:t>
      </w:r>
      <w:r>
        <w:rPr>
          <w:rFonts w:ascii="Times New Roman" w:hAnsi="Times New Roman"/>
          <w:b w:val="0"/>
          <w:i/>
        </w:rPr>
        <w:t>Летом я ездил...</w:t>
      </w:r>
      <w:r>
        <w:rPr>
          <w:rFonts w:ascii="Times New Roman" w:hAnsi="Times New Roman"/>
          <w:b w:val="0"/>
          <w:i w:val="0"/>
        </w:rPr>
        <w:t>);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планы на будущее (</w:t>
      </w:r>
      <w:r>
        <w:rPr>
          <w:rFonts w:ascii="Times New Roman" w:hAnsi="Times New Roman"/>
          <w:b w:val="0"/>
          <w:i/>
        </w:rPr>
        <w:t>Завтра я иду...</w:t>
      </w:r>
      <w:r>
        <w:rPr>
          <w:rFonts w:ascii="Times New Roman" w:hAnsi="Times New Roman"/>
          <w:b w:val="0"/>
          <w:i w:val="0"/>
        </w:rPr>
        <w:t>);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описание маршрута транспорта;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приглашение и договорённость о встрече.</w:t>
      </w:r>
    </w:p>
    <w:p>
      <w:r>
        <w:rPr>
          <w:rFonts w:ascii="Times New Roman" w:hAnsi="Times New Roman"/>
          <w:b w:val="0"/>
          <w:i w:val="0"/>
        </w:rPr>
        <w:t>Эти ситуации не искусственны: они входят в коммуникативный минимум соответствующих уровней и предусмотрены требованиями государственных стандартов по РКИ. Тем самым тема «глаголы движения» естественно вписывается в общее тематическое планирование курса.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2.2.4. Распределение материала по уровням</w:t>
      </w:r>
    </w:p>
    <w:p>
      <w:r>
        <w:rPr>
          <w:rFonts w:ascii="Times New Roman" w:hAnsi="Times New Roman"/>
          <w:b w:val="0"/>
          <w:i w:val="0"/>
        </w:rPr>
        <w:t>Ниже предлагается вариант распределения материала, опирающийся на рассмотренную выше иерархию трудностей и на практику, отражённую в анализируемых пособиях.</w:t>
      </w:r>
    </w:p>
    <w:p>
      <w:r>
        <w:rPr>
          <w:rFonts w:ascii="Times New Roman" w:hAnsi="Times New Roman"/>
          <w:b/>
          <w:i w:val="0"/>
        </w:rPr>
        <w:t>Уровень А1 (элементарный)</w:t>
      </w:r>
    </w:p>
    <w:p>
      <w:r>
        <w:rPr>
          <w:rFonts w:ascii="Times New Roman" w:hAnsi="Times New Roman"/>
          <w:b w:val="0"/>
          <w:i/>
        </w:rPr>
        <w:t>Языковой материал: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пары </w:t>
      </w:r>
      <w:r>
        <w:rPr>
          <w:rFonts w:ascii="Times New Roman" w:hAnsi="Times New Roman"/>
          <w:b w:val="0"/>
          <w:i/>
        </w:rPr>
        <w:t>идти — ходить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ехать — ездить</w:t>
      </w:r>
      <w:r>
        <w:rPr>
          <w:rFonts w:ascii="Times New Roman" w:hAnsi="Times New Roman"/>
          <w:b w:val="0"/>
          <w:i w:val="0"/>
        </w:rPr>
        <w:t>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формы настоящего времени (спряжение, особое внимание чередованиям: </w:t>
      </w:r>
      <w:r>
        <w:rPr>
          <w:rFonts w:ascii="Times New Roman" w:hAnsi="Times New Roman"/>
          <w:b w:val="0"/>
          <w:i/>
        </w:rPr>
        <w:t>иду, идёшь...</w:t>
      </w:r>
      <w:r>
        <w:rPr>
          <w:rFonts w:ascii="Times New Roman" w:hAnsi="Times New Roman"/>
          <w:b w:val="0"/>
          <w:i w:val="0"/>
        </w:rPr>
        <w:t xml:space="preserve">; </w:t>
      </w:r>
      <w:r>
        <w:rPr>
          <w:rFonts w:ascii="Times New Roman" w:hAnsi="Times New Roman"/>
          <w:b w:val="0"/>
          <w:i/>
        </w:rPr>
        <w:t>еду, едешь...</w:t>
      </w:r>
      <w:r>
        <w:rPr>
          <w:rFonts w:ascii="Times New Roman" w:hAnsi="Times New Roman"/>
          <w:b w:val="0"/>
          <w:i w:val="0"/>
        </w:rPr>
        <w:t xml:space="preserve">; </w:t>
      </w:r>
      <w:r>
        <w:rPr>
          <w:rFonts w:ascii="Times New Roman" w:hAnsi="Times New Roman"/>
          <w:b w:val="0"/>
          <w:i/>
        </w:rPr>
        <w:t>хожу, ходишь...</w:t>
      </w:r>
      <w:r>
        <w:rPr>
          <w:rFonts w:ascii="Times New Roman" w:hAnsi="Times New Roman"/>
          <w:b w:val="0"/>
          <w:i w:val="0"/>
        </w:rPr>
        <w:t xml:space="preserve">; </w:t>
      </w:r>
      <w:r>
        <w:rPr>
          <w:rFonts w:ascii="Times New Roman" w:hAnsi="Times New Roman"/>
          <w:b w:val="0"/>
          <w:i/>
        </w:rPr>
        <w:t>езжу, ездишь...</w:t>
      </w:r>
      <w:r>
        <w:rPr>
          <w:rFonts w:ascii="Times New Roman" w:hAnsi="Times New Roman"/>
          <w:b w:val="0"/>
          <w:i w:val="0"/>
        </w:rPr>
        <w:t>);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формы прошедшего времени: </w:t>
      </w:r>
      <w:r>
        <w:rPr>
          <w:rFonts w:ascii="Times New Roman" w:hAnsi="Times New Roman"/>
          <w:b w:val="0"/>
          <w:i/>
        </w:rPr>
        <w:t>шёл, шла, шли</w:t>
      </w:r>
      <w:r>
        <w:rPr>
          <w:rFonts w:ascii="Times New Roman" w:hAnsi="Times New Roman"/>
          <w:b w:val="0"/>
          <w:i w:val="0"/>
        </w:rPr>
        <w:t xml:space="preserve">; </w:t>
      </w:r>
      <w:r>
        <w:rPr>
          <w:rFonts w:ascii="Times New Roman" w:hAnsi="Times New Roman"/>
          <w:b w:val="0"/>
          <w:i/>
        </w:rPr>
        <w:t>ехал</w:t>
      </w:r>
      <w:r>
        <w:rPr>
          <w:rFonts w:ascii="Times New Roman" w:hAnsi="Times New Roman"/>
          <w:b w:val="0"/>
          <w:i w:val="0"/>
        </w:rPr>
        <w:t xml:space="preserve">; </w:t>
      </w:r>
      <w:r>
        <w:rPr>
          <w:rFonts w:ascii="Times New Roman" w:hAnsi="Times New Roman"/>
          <w:b w:val="0"/>
          <w:i/>
        </w:rPr>
        <w:t>ходил</w:t>
      </w:r>
      <w:r>
        <w:rPr>
          <w:rFonts w:ascii="Times New Roman" w:hAnsi="Times New Roman"/>
          <w:b w:val="0"/>
          <w:i w:val="0"/>
        </w:rPr>
        <w:t xml:space="preserve">; </w:t>
      </w:r>
      <w:r>
        <w:rPr>
          <w:rFonts w:ascii="Times New Roman" w:hAnsi="Times New Roman"/>
          <w:b w:val="0"/>
          <w:i/>
        </w:rPr>
        <w:t>ездил</w:t>
      </w:r>
      <w:r>
        <w:rPr>
          <w:rFonts w:ascii="Times New Roman" w:hAnsi="Times New Roman"/>
          <w:b w:val="0"/>
          <w:i w:val="0"/>
        </w:rPr>
        <w:t>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глаголы </w:t>
      </w:r>
      <w:r>
        <w:rPr>
          <w:rFonts w:ascii="Times New Roman" w:hAnsi="Times New Roman"/>
          <w:b w:val="0"/>
          <w:i/>
        </w:rPr>
        <w:t>пойти, поехать</w:t>
      </w:r>
      <w:r>
        <w:rPr>
          <w:rFonts w:ascii="Times New Roman" w:hAnsi="Times New Roman"/>
          <w:b w:val="0"/>
          <w:i w:val="0"/>
        </w:rPr>
        <w:t xml:space="preserve"> в будущем времени;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конструкции </w:t>
      </w:r>
      <w:r>
        <w:rPr>
          <w:rFonts w:ascii="Times New Roman" w:hAnsi="Times New Roman"/>
          <w:b/>
          <w:i w:val="0"/>
        </w:rPr>
        <w:t>куда?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Times New Roman" w:hAnsi="Times New Roman"/>
          <w:b w:val="0"/>
          <w:i/>
        </w:rPr>
        <w:t>в/на</w:t>
      </w:r>
      <w:r>
        <w:rPr>
          <w:rFonts w:ascii="Times New Roman" w:hAnsi="Times New Roman"/>
          <w:b w:val="0"/>
          <w:i w:val="0"/>
        </w:rPr>
        <w:t xml:space="preserve"> + вин. п.) и </w:t>
      </w:r>
      <w:r>
        <w:rPr>
          <w:rFonts w:ascii="Times New Roman" w:hAnsi="Times New Roman"/>
          <w:b/>
          <w:i w:val="0"/>
        </w:rPr>
        <w:t>где?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Times New Roman" w:hAnsi="Times New Roman"/>
          <w:b w:val="0"/>
          <w:i/>
        </w:rPr>
        <w:t>в/на</w:t>
      </w:r>
      <w:r>
        <w:rPr>
          <w:rFonts w:ascii="Times New Roman" w:hAnsi="Times New Roman"/>
          <w:b w:val="0"/>
          <w:i w:val="0"/>
        </w:rPr>
        <w:t xml:space="preserve"> + предл. п.) в противопоставлении;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значение </w:t>
      </w:r>
      <w:r>
        <w:rPr>
          <w:rFonts w:ascii="Times New Roman" w:hAnsi="Times New Roman"/>
          <w:b w:val="0"/>
          <w:i/>
        </w:rPr>
        <w:t>ходил / ездил</w:t>
      </w:r>
      <w:r>
        <w:rPr>
          <w:rFonts w:ascii="Times New Roman" w:hAnsi="Times New Roman"/>
          <w:b w:val="0"/>
          <w:i w:val="0"/>
        </w:rPr>
        <w:t xml:space="preserve"> = «был и вернулся».</w:t>
      </w:r>
    </w:p>
    <w:p>
      <w:r>
        <w:rPr>
          <w:rFonts w:ascii="Times New Roman" w:hAnsi="Times New Roman"/>
          <w:b w:val="0"/>
          <w:i/>
        </w:rPr>
        <w:t>Коммуникативные задачи:</w:t>
      </w:r>
      <w:r>
        <w:rPr>
          <w:rFonts w:ascii="Times New Roman" w:hAnsi="Times New Roman"/>
          <w:b w:val="0"/>
          <w:i w:val="0"/>
        </w:rPr>
        <w:t xml:space="preserve"> сказать, куда идёшь; рассказать о распорядке дня; рассказать, где был вчера.</w:t>
      </w:r>
    </w:p>
    <w:p>
      <w:r>
        <w:rPr>
          <w:rFonts w:ascii="Times New Roman" w:hAnsi="Times New Roman"/>
          <w:b w:val="0"/>
          <w:i/>
        </w:rPr>
        <w:t>Что сознательно не вводится:</w:t>
      </w:r>
      <w:r>
        <w:rPr>
          <w:rFonts w:ascii="Times New Roman" w:hAnsi="Times New Roman"/>
          <w:b w:val="0"/>
          <w:i w:val="0"/>
        </w:rPr>
        <w:t xml:space="preserve"> приставочные глаголы (кроме </w:t>
      </w:r>
      <w:r>
        <w:rPr>
          <w:rFonts w:ascii="Times New Roman" w:hAnsi="Times New Roman"/>
          <w:b w:val="0"/>
          <w:i/>
        </w:rPr>
        <w:t>пойти/поехать</w:t>
      </w:r>
      <w:r>
        <w:rPr>
          <w:rFonts w:ascii="Times New Roman" w:hAnsi="Times New Roman"/>
          <w:b w:val="0"/>
          <w:i w:val="0"/>
        </w:rPr>
        <w:t xml:space="preserve">), остальные пары, переносные значения (кроме формулы </w:t>
      </w:r>
      <w:r>
        <w:rPr>
          <w:rFonts w:ascii="Times New Roman" w:hAnsi="Times New Roman"/>
          <w:b w:val="0"/>
          <w:i/>
        </w:rPr>
        <w:t>идёт дождь</w:t>
      </w:r>
      <w:r>
        <w:rPr>
          <w:rFonts w:ascii="Times New Roman" w:hAnsi="Times New Roman"/>
          <w:b w:val="0"/>
          <w:i w:val="0"/>
        </w:rPr>
        <w:t xml:space="preserve"> как лексической единицы).</w:t>
      </w:r>
    </w:p>
    <w:p>
      <w:r>
        <w:rPr>
          <w:rFonts w:ascii="Times New Roman" w:hAnsi="Times New Roman"/>
          <w:b/>
          <w:i w:val="0"/>
        </w:rPr>
        <w:t>Уровень А2 (базовый)</w:t>
      </w:r>
    </w:p>
    <w:p>
      <w:r>
        <w:rPr>
          <w:rFonts w:ascii="Times New Roman" w:hAnsi="Times New Roman"/>
          <w:b w:val="0"/>
          <w:i/>
        </w:rPr>
        <w:t>Языковой материал: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остальные пары субъектного движения: </w:t>
      </w:r>
      <w:r>
        <w:rPr>
          <w:rFonts w:ascii="Times New Roman" w:hAnsi="Times New Roman"/>
          <w:b w:val="0"/>
          <w:i/>
        </w:rPr>
        <w:t>бежать — бегать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лететь — летать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плыть — плавать</w:t>
      </w:r>
      <w:r>
        <w:rPr>
          <w:rFonts w:ascii="Times New Roman" w:hAnsi="Times New Roman"/>
          <w:b w:val="0"/>
          <w:i w:val="0"/>
        </w:rPr>
        <w:t>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пары объектного движения: </w:t>
      </w:r>
      <w:r>
        <w:rPr>
          <w:rFonts w:ascii="Times New Roman" w:hAnsi="Times New Roman"/>
          <w:b w:val="0"/>
          <w:i/>
        </w:rPr>
        <w:t>нести — носить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вести — водить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везти — возить</w:t>
      </w:r>
      <w:r>
        <w:rPr>
          <w:rFonts w:ascii="Times New Roman" w:hAnsi="Times New Roman"/>
          <w:b w:val="0"/>
          <w:i w:val="0"/>
        </w:rPr>
        <w:t>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первые приставки, вводимые антонимическими парами: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в- / вы-</w:t>
      </w:r>
      <w:r>
        <w:rPr>
          <w:rFonts w:ascii="Times New Roman" w:hAnsi="Times New Roman"/>
          <w:b w:val="0"/>
          <w:i w:val="0"/>
        </w:rPr>
        <w:t xml:space="preserve"> (войти в — выйти из),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при- / у-</w:t>
      </w:r>
      <w:r>
        <w:rPr>
          <w:rFonts w:ascii="Times New Roman" w:hAnsi="Times New Roman"/>
          <w:b w:val="0"/>
          <w:i w:val="0"/>
        </w:rPr>
        <w:t xml:space="preserve"> (прийти в/к — уйти из/от),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под- / от-</w:t>
      </w:r>
      <w:r>
        <w:rPr>
          <w:rFonts w:ascii="Times New Roman" w:hAnsi="Times New Roman"/>
          <w:b w:val="0"/>
          <w:i w:val="0"/>
        </w:rPr>
        <w:t xml:space="preserve"> (подойти к — отойти от);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видовые пары приставочных глаголов (</w:t>
      </w:r>
      <w:r>
        <w:rPr>
          <w:rFonts w:ascii="Times New Roman" w:hAnsi="Times New Roman"/>
          <w:b w:val="0"/>
          <w:i/>
        </w:rPr>
        <w:t>прийти — приходить</w:t>
      </w:r>
      <w:r>
        <w:rPr>
          <w:rFonts w:ascii="Times New Roman" w:hAnsi="Times New Roman"/>
          <w:b w:val="0"/>
          <w:i w:val="0"/>
        </w:rPr>
        <w:t>) — в рецептивном режиме;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конструкции с </w:t>
      </w:r>
      <w:r>
        <w:rPr>
          <w:rFonts w:ascii="Times New Roman" w:hAnsi="Times New Roman"/>
          <w:b w:val="0"/>
          <w:i/>
        </w:rPr>
        <w:t>на чём?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Times New Roman" w:hAnsi="Times New Roman"/>
          <w:b w:val="0"/>
          <w:i/>
        </w:rPr>
        <w:t>ехать на автобусе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лететь на самолёте</w:t>
      </w:r>
      <w:r>
        <w:rPr>
          <w:rFonts w:ascii="Times New Roman" w:hAnsi="Times New Roman"/>
          <w:b w:val="0"/>
          <w:i w:val="0"/>
        </w:rPr>
        <w:t>).</w:t>
      </w:r>
    </w:p>
    <w:p>
      <w:r>
        <w:rPr>
          <w:rFonts w:ascii="Times New Roman" w:hAnsi="Times New Roman"/>
          <w:b w:val="0"/>
          <w:i/>
        </w:rPr>
        <w:t>Коммуникативные задачи:</w:t>
      </w:r>
      <w:r>
        <w:rPr>
          <w:rFonts w:ascii="Times New Roman" w:hAnsi="Times New Roman"/>
          <w:b w:val="0"/>
          <w:i w:val="0"/>
        </w:rPr>
        <w:t xml:space="preserve"> объяснить простой маршрут; рассказать о поездке; описать перемещение людей и предметов.</w:t>
      </w:r>
    </w:p>
    <w:p>
      <w:r>
        <w:rPr>
          <w:rFonts w:ascii="Times New Roman" w:hAnsi="Times New Roman"/>
          <w:b/>
          <w:i w:val="0"/>
        </w:rPr>
        <w:t>Уровень В1 (первый сертификационный)</w:t>
      </w:r>
    </w:p>
    <w:p>
      <w:r>
        <w:rPr>
          <w:rFonts w:ascii="Times New Roman" w:hAnsi="Times New Roman"/>
          <w:b w:val="0"/>
          <w:i/>
        </w:rPr>
        <w:t>Языковой материал: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полный набор пространственных приставок: </w:t>
      </w:r>
      <w:r>
        <w:rPr>
          <w:rFonts w:ascii="Times New Roman" w:hAnsi="Times New Roman"/>
          <w:b w:val="0"/>
          <w:i/>
        </w:rPr>
        <w:t>до-, пере-, про-, за-, об-, с-...-ся, раз-...-ся, вз-</w:t>
      </w:r>
      <w:r>
        <w:rPr>
          <w:rFonts w:ascii="Times New Roman" w:hAnsi="Times New Roman"/>
          <w:b w:val="0"/>
          <w:i w:val="0"/>
        </w:rPr>
        <w:t>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видовые пары приставочных глаголов — в продуктивном режиме;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модель </w:t>
      </w:r>
      <w:r>
        <w:rPr>
          <w:rFonts w:ascii="Times New Roman" w:hAnsi="Times New Roman"/>
          <w:b w:val="0"/>
          <w:i/>
        </w:rPr>
        <w:t>с- + разнонаправленный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Times New Roman" w:hAnsi="Times New Roman"/>
          <w:b w:val="0"/>
          <w:i/>
        </w:rPr>
        <w:t>сходить, съездить, сбегать, слетать</w:t>
      </w:r>
      <w:r>
        <w:rPr>
          <w:rFonts w:ascii="Times New Roman" w:hAnsi="Times New Roman"/>
          <w:b w:val="0"/>
          <w:i w:val="0"/>
        </w:rPr>
        <w:t>);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аннулирующее значение НСВ приставочных глаголов (</w:t>
      </w:r>
      <w:r>
        <w:rPr>
          <w:rFonts w:ascii="Times New Roman" w:hAnsi="Times New Roman"/>
          <w:b w:val="0"/>
          <w:i/>
        </w:rPr>
        <w:t>приходил, приезжал, привозил</w:t>
      </w:r>
      <w:r>
        <w:rPr>
          <w:rFonts w:ascii="Times New Roman" w:hAnsi="Times New Roman"/>
          <w:b w:val="0"/>
          <w:i w:val="0"/>
        </w:rPr>
        <w:t>);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по-</w:t>
      </w:r>
      <w:r>
        <w:rPr>
          <w:rFonts w:ascii="Times New Roman" w:hAnsi="Times New Roman"/>
          <w:b w:val="0"/>
          <w:i w:val="0"/>
        </w:rPr>
        <w:t xml:space="preserve"> с разнонаправленными глаголами в ограничительном значении (</w:t>
      </w:r>
      <w:r>
        <w:rPr>
          <w:rFonts w:ascii="Times New Roman" w:hAnsi="Times New Roman"/>
          <w:b w:val="0"/>
          <w:i/>
        </w:rPr>
        <w:t>походить, поездить</w:t>
      </w:r>
      <w:r>
        <w:rPr>
          <w:rFonts w:ascii="Times New Roman" w:hAnsi="Times New Roman"/>
          <w:b w:val="0"/>
          <w:i w:val="0"/>
        </w:rPr>
        <w:t>);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частотные переносные значения (</w:t>
      </w:r>
      <w:r>
        <w:rPr>
          <w:rFonts w:ascii="Times New Roman" w:hAnsi="Times New Roman"/>
          <w:b w:val="0"/>
          <w:i/>
        </w:rPr>
        <w:t>идёт фильм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время идёт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речь идёт о</w:t>
      </w:r>
      <w:r>
        <w:rPr>
          <w:rFonts w:ascii="Times New Roman" w:hAnsi="Times New Roman"/>
          <w:b w:val="0"/>
          <w:i w:val="0"/>
        </w:rPr>
        <w:t>).</w:t>
      </w:r>
    </w:p>
    <w:p>
      <w:r>
        <w:rPr>
          <w:rFonts w:ascii="Times New Roman" w:hAnsi="Times New Roman"/>
          <w:b w:val="0"/>
          <w:i/>
        </w:rPr>
        <w:t>Коммуникативные задачи:</w:t>
      </w:r>
      <w:r>
        <w:rPr>
          <w:rFonts w:ascii="Times New Roman" w:hAnsi="Times New Roman"/>
          <w:b w:val="0"/>
          <w:i w:val="0"/>
        </w:rPr>
        <w:t xml:space="preserve"> подробное описание маршрута; рассказ о путешествии с элементами оценки; пересказ текста с глаголами движения.</w:t>
      </w:r>
    </w:p>
    <w:p>
      <w:r>
        <w:rPr>
          <w:rFonts w:ascii="Times New Roman" w:hAnsi="Times New Roman"/>
          <w:b/>
          <w:i w:val="0"/>
        </w:rPr>
        <w:t>Уровень В2 (второй сертификационный)</w:t>
      </w:r>
    </w:p>
    <w:p>
      <w:r>
        <w:rPr>
          <w:rFonts w:ascii="Times New Roman" w:hAnsi="Times New Roman"/>
          <w:b w:val="0"/>
          <w:i/>
        </w:rPr>
        <w:t>Языковой материал: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переносные и метафорические значения в полном объёме;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фразеология с глаголами движения (</w:t>
      </w:r>
      <w:r>
        <w:rPr>
          <w:rFonts w:ascii="Times New Roman" w:hAnsi="Times New Roman"/>
          <w:b w:val="0"/>
          <w:i/>
        </w:rPr>
        <w:t>идти навстречу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вести себя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нести ответственность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войти в историю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выйти из положения</w:t>
      </w:r>
      <w:r>
        <w:rPr>
          <w:rFonts w:ascii="Times New Roman" w:hAnsi="Times New Roman"/>
          <w:b w:val="0"/>
          <w:i w:val="0"/>
        </w:rPr>
        <w:t>);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стилистическая дифференциация (разговорные </w:t>
      </w:r>
      <w:r>
        <w:rPr>
          <w:rFonts w:ascii="Times New Roman" w:hAnsi="Times New Roman"/>
          <w:b w:val="0"/>
          <w:i/>
        </w:rPr>
        <w:t>сбегать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смотаться</w:t>
      </w:r>
      <w:r>
        <w:rPr>
          <w:rFonts w:ascii="Times New Roman" w:hAnsi="Times New Roman"/>
          <w:b w:val="0"/>
          <w:i w:val="0"/>
        </w:rPr>
        <w:t xml:space="preserve"> vs нейтральные и книжные варианты);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глаголы движения в художественном тексте: анализ функции;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начинательное </w:t>
      </w:r>
      <w:r>
        <w:rPr>
          <w:rFonts w:ascii="Times New Roman" w:hAnsi="Times New Roman"/>
          <w:b w:val="0"/>
          <w:i/>
        </w:rPr>
        <w:t>за-</w:t>
      </w:r>
      <w:r>
        <w:rPr>
          <w:rFonts w:ascii="Times New Roman" w:hAnsi="Times New Roman"/>
          <w:b w:val="0"/>
          <w:i w:val="0"/>
        </w:rPr>
        <w:t xml:space="preserve"> (</w:t>
      </w:r>
      <w:r>
        <w:rPr>
          <w:rFonts w:ascii="Times New Roman" w:hAnsi="Times New Roman"/>
          <w:b w:val="0"/>
          <w:i/>
        </w:rPr>
        <w:t>заходил по комнате</w:t>
      </w:r>
      <w:r>
        <w:rPr>
          <w:rFonts w:ascii="Times New Roman" w:hAnsi="Times New Roman"/>
          <w:b w:val="0"/>
          <w:i w:val="0"/>
        </w:rPr>
        <w:t xml:space="preserve">) и его отличие от </w:t>
      </w:r>
      <w:r>
        <w:rPr>
          <w:rFonts w:ascii="Times New Roman" w:hAnsi="Times New Roman"/>
          <w:b w:val="0"/>
          <w:i/>
        </w:rPr>
        <w:t>заходить</w:t>
      </w:r>
      <w:r>
        <w:rPr>
          <w:rFonts w:ascii="Times New Roman" w:hAnsi="Times New Roman"/>
          <w:b w:val="0"/>
          <w:i w:val="0"/>
        </w:rPr>
        <w:t xml:space="preserve"> (НСВ от </w:t>
      </w:r>
      <w:r>
        <w:rPr>
          <w:rFonts w:ascii="Times New Roman" w:hAnsi="Times New Roman"/>
          <w:b w:val="0"/>
          <w:i/>
        </w:rPr>
        <w:t>зайти</w:t>
      </w:r>
      <w:r>
        <w:rPr>
          <w:rFonts w:ascii="Times New Roman" w:hAnsi="Times New Roman"/>
          <w:b w:val="0"/>
          <w:i w:val="0"/>
        </w:rPr>
        <w:t>).</w:t>
      </w:r>
    </w:p>
    <w:p>
      <w:r>
        <w:rPr>
          <w:rFonts w:ascii="Times New Roman" w:hAnsi="Times New Roman"/>
          <w:b w:val="0"/>
          <w:i/>
        </w:rPr>
        <w:t>Коммуникативные задачи:</w:t>
      </w:r>
      <w:r>
        <w:rPr>
          <w:rFonts w:ascii="Times New Roman" w:hAnsi="Times New Roman"/>
          <w:b w:val="0"/>
          <w:i w:val="0"/>
        </w:rPr>
        <w:t xml:space="preserve"> анализ текста; ведение дискуссии с использованием идиоматики; продуцирование стилистически дифференцированной речи.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2.2.5. Замечание о темпе</w:t>
      </w:r>
    </w:p>
    <w:p>
      <w:r>
        <w:rPr>
          <w:rFonts w:ascii="Times New Roman" w:hAnsi="Times New Roman"/>
          <w:b w:val="0"/>
          <w:i w:val="0"/>
        </w:rPr>
        <w:t>Приведённое распределение не следует понимать как расписание. Существенно не то, на каком занятии вводится та или иная приставка, а соблюдение двух условий: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не вводить приставочные глаголы до того, как усвоена бесприставочная оппозиция</w:t>
      </w:r>
      <w:r>
        <w:rPr>
          <w:rFonts w:ascii="Times New Roman" w:hAnsi="Times New Roman"/>
          <w:b w:val="0"/>
          <w:i w:val="0"/>
        </w:rPr>
        <w:t xml:space="preserve"> — иначе новая, видовая, оппозиция накладывается на неусвоенную старую и обе оказываются размытыми;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не откладывать значение «туда и обратно» (*ходил = был*)</w:t>
      </w:r>
      <w:r>
        <w:rPr>
          <w:rFonts w:ascii="Times New Roman" w:hAnsi="Times New Roman"/>
          <w:b w:val="0"/>
          <w:i w:val="0"/>
        </w:rPr>
        <w:t xml:space="preserve"> до продвинутых уровней: оно частотно, коммуникативно необходимо и, будучи введённым поздно, вступает в конфликт с уже автоматизированным (и неверным) употреблением формы </w:t>
      </w:r>
      <w:r>
        <w:rPr>
          <w:rFonts w:ascii="Times New Roman" w:hAnsi="Times New Roman"/>
          <w:b w:val="0"/>
          <w:i/>
        </w:rPr>
        <w:t>шёл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2.3. Система упражнений</w:t>
      </w:r>
    </w:p>
    <w:p>
      <w:r>
        <w:rPr>
          <w:rFonts w:ascii="Times New Roman" w:hAnsi="Times New Roman"/>
          <w:b w:val="0"/>
          <w:i w:val="0"/>
        </w:rPr>
        <w:t xml:space="preserve">Система упражнений по теме строится в соответствии с общепринятой в методике РКИ трёхступенчатой моделью: </w:t>
      </w:r>
      <w:r>
        <w:rPr>
          <w:rFonts w:ascii="Times New Roman" w:hAnsi="Times New Roman"/>
          <w:b/>
          <w:i w:val="0"/>
        </w:rPr>
        <w:t>языковые (подготовительные) → условно-речевые → речевые (коммуникативные)</w:t>
      </w:r>
      <w:r>
        <w:rPr>
          <w:rFonts w:ascii="Times New Roman" w:hAnsi="Times New Roman"/>
          <w:b w:val="0"/>
          <w:i w:val="0"/>
        </w:rPr>
        <w:t>. Ниже для каждой ступени приводятся типы заданий с примерами. Образцы формулировок ориентированы на подход, реализованный в «Русском языке в упражнениях» С. А. Хаврониной и А. И. Широченской [Хавронина, Широченская 1999] и в «Грамматических этюдах» Г. В. Колосницыной и соавторов [Колосницына и др. 2006].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2.3.1. Языковые (подготовительные) упражнения</w:t>
      </w:r>
    </w:p>
    <w:p>
      <w:r>
        <w:rPr>
          <w:rFonts w:ascii="Times New Roman" w:hAnsi="Times New Roman"/>
          <w:b w:val="0"/>
          <w:i w:val="0"/>
        </w:rPr>
        <w:t>Цель — формирование формообразовательных навыков и первичное осознание оппозиции.</w:t>
      </w:r>
    </w:p>
    <w:p>
      <w:r>
        <w:rPr>
          <w:rFonts w:ascii="Times New Roman" w:hAnsi="Times New Roman"/>
          <w:b/>
          <w:i w:val="0"/>
        </w:rPr>
        <w:t>Тип 1. Образование форм (спряжение, прошедшее время).</w:t>
      </w:r>
    </w:p>
    <w:p>
      <w:pPr>
        <w:ind w:left="567" w:firstLine="0"/>
      </w:pPr>
      <w:r>
        <w:rPr>
          <w:rFonts w:ascii="Times New Roman" w:hAnsi="Times New Roman"/>
          <w:b w:val="0"/>
          <w:i/>
          <w:sz w:val="24"/>
        </w:rPr>
        <w:t>Напишите формы настоящего времени: идти (я, ты, он, мы, вы, они); ходить (...).</w:t>
      </w:r>
    </w:p>
    <w:p>
      <w:r>
        <w:rPr>
          <w:rFonts w:ascii="Times New Roman" w:hAnsi="Times New Roman"/>
          <w:b/>
          <w:i w:val="0"/>
        </w:rPr>
        <w:t>Тип 2. Наблюдение и анализ.</w:t>
      </w:r>
    </w:p>
    <w:p>
      <w:pPr>
        <w:ind w:left="567" w:firstLine="0"/>
      </w:pPr>
      <w:r>
        <w:rPr>
          <w:rFonts w:ascii="Times New Roman" w:hAnsi="Times New Roman"/>
          <w:b w:val="0"/>
          <w:i/>
          <w:sz w:val="24"/>
        </w:rPr>
        <w:t>Прочитайте пары предложений. Объясните, почему в первом употреблён глагол</w:t>
      </w:r>
      <w:r>
        <w:rPr>
          <w:rFonts w:ascii="Times New Roman" w:hAnsi="Times New Roman"/>
          <w:b w:val="0"/>
          <w:i w:val="0"/>
          <w:sz w:val="24"/>
        </w:rPr>
        <w:t xml:space="preserve"> идти, </w:t>
      </w:r>
      <w:r>
        <w:rPr>
          <w:rFonts w:ascii="Times New Roman" w:hAnsi="Times New Roman"/>
          <w:b w:val="0"/>
          <w:i/>
          <w:sz w:val="24"/>
        </w:rPr>
        <w:t>а во втором —</w:t>
      </w:r>
      <w:r>
        <w:rPr>
          <w:rFonts w:ascii="Times New Roman" w:hAnsi="Times New Roman"/>
          <w:b w:val="0"/>
          <w:i w:val="0"/>
          <w:sz w:val="24"/>
        </w:rPr>
        <w:t xml:space="preserve"> ходить.</w:t>
      </w:r>
    </w:p>
    <w:p>
      <w:pPr>
        <w:ind w:left="567" w:firstLine="0"/>
      </w:pPr>
      <w:r>
        <w:rPr>
          <w:rFonts w:ascii="Times New Roman" w:hAnsi="Times New Roman"/>
          <w:b w:val="0"/>
          <w:i w:val="0"/>
          <w:sz w:val="24"/>
        </w:rPr>
        <w:t>1) Сейчас я иду в библиотеку. 2) Я хожу в библиотеку каждую субботу.</w:t>
      </w:r>
    </w:p>
    <w:p>
      <w:r>
        <w:rPr>
          <w:rFonts w:ascii="Times New Roman" w:hAnsi="Times New Roman"/>
          <w:b/>
          <w:i w:val="0"/>
        </w:rPr>
        <w:t>Тип 3. Подстановка.</w:t>
      </w:r>
    </w:p>
    <w:p>
      <w:pPr>
        <w:ind w:left="567" w:firstLine="0"/>
      </w:pPr>
      <w:r>
        <w:rPr>
          <w:rFonts w:ascii="Times New Roman" w:hAnsi="Times New Roman"/>
          <w:b w:val="0"/>
          <w:i/>
          <w:sz w:val="24"/>
        </w:rPr>
        <w:t>Вставьте глагол</w:t>
      </w:r>
      <w:r>
        <w:rPr>
          <w:rFonts w:ascii="Times New Roman" w:hAnsi="Times New Roman"/>
          <w:b w:val="0"/>
          <w:i w:val="0"/>
          <w:sz w:val="24"/>
        </w:rPr>
        <w:t xml:space="preserve"> идти </w:t>
      </w:r>
      <w:r>
        <w:rPr>
          <w:rFonts w:ascii="Times New Roman" w:hAnsi="Times New Roman"/>
          <w:b w:val="0"/>
          <w:i/>
          <w:sz w:val="24"/>
        </w:rPr>
        <w:t>или</w:t>
      </w:r>
      <w:r>
        <w:rPr>
          <w:rFonts w:ascii="Times New Roman" w:hAnsi="Times New Roman"/>
          <w:b w:val="0"/>
          <w:i w:val="0"/>
          <w:sz w:val="24"/>
        </w:rPr>
        <w:t xml:space="preserve"> ходить </w:t>
      </w:r>
      <w:r>
        <w:rPr>
          <w:rFonts w:ascii="Times New Roman" w:hAnsi="Times New Roman"/>
          <w:b w:val="0"/>
          <w:i/>
          <w:sz w:val="24"/>
        </w:rPr>
        <w:t>в нужной форме.</w:t>
      </w:r>
    </w:p>
    <w:p>
      <w:pPr>
        <w:ind w:left="567" w:firstLine="0"/>
      </w:pPr>
      <w:r>
        <w:rPr>
          <w:rFonts w:ascii="Times New Roman" w:hAnsi="Times New Roman"/>
          <w:b w:val="0"/>
          <w:i w:val="0"/>
          <w:sz w:val="24"/>
        </w:rPr>
        <w:t>Каждый день Антон ... в университет. Смотри, вон ... Мария.</w:t>
      </w:r>
    </w:p>
    <w:p>
      <w:r>
        <w:rPr>
          <w:rFonts w:ascii="Times New Roman" w:hAnsi="Times New Roman"/>
          <w:b/>
          <w:i w:val="0"/>
        </w:rPr>
        <w:t>Тип 4. Соотнесение с графической схемой.</w:t>
      </w:r>
    </w:p>
    <w:p>
      <w:pPr>
        <w:ind w:left="567" w:firstLine="0"/>
      </w:pPr>
      <w:r>
        <w:rPr>
          <w:rFonts w:ascii="Times New Roman" w:hAnsi="Times New Roman"/>
          <w:b w:val="0"/>
          <w:i/>
          <w:sz w:val="24"/>
        </w:rPr>
        <w:t>Подберите к каждому предложению соответствующую схему (→ или ⇄).</w:t>
      </w:r>
    </w:p>
    <w:p>
      <w:r>
        <w:rPr>
          <w:rFonts w:ascii="Times New Roman" w:hAnsi="Times New Roman"/>
          <w:b/>
          <w:i w:val="0"/>
        </w:rPr>
        <w:t>Тип 5. Образование приставочных глаголов и их видовых пар.</w:t>
      </w:r>
    </w:p>
    <w:p>
      <w:pPr>
        <w:ind w:left="567" w:firstLine="0"/>
      </w:pPr>
      <w:r>
        <w:rPr>
          <w:rFonts w:ascii="Times New Roman" w:hAnsi="Times New Roman"/>
          <w:b w:val="0"/>
          <w:i/>
          <w:sz w:val="24"/>
        </w:rPr>
        <w:t>Образуйте от глаголов</w:t>
      </w:r>
      <w:r>
        <w:rPr>
          <w:rFonts w:ascii="Times New Roman" w:hAnsi="Times New Roman"/>
          <w:b w:val="0"/>
          <w:i w:val="0"/>
          <w:sz w:val="24"/>
        </w:rPr>
        <w:t xml:space="preserve"> идти </w:t>
      </w:r>
      <w:r>
        <w:rPr>
          <w:rFonts w:ascii="Times New Roman" w:hAnsi="Times New Roman"/>
          <w:b w:val="0"/>
          <w:i/>
          <w:sz w:val="24"/>
        </w:rPr>
        <w:t>и</w:t>
      </w:r>
      <w:r>
        <w:rPr>
          <w:rFonts w:ascii="Times New Roman" w:hAnsi="Times New Roman"/>
          <w:b w:val="0"/>
          <w:i w:val="0"/>
          <w:sz w:val="24"/>
        </w:rPr>
        <w:t xml:space="preserve"> ходить </w:t>
      </w:r>
      <w:r>
        <w:rPr>
          <w:rFonts w:ascii="Times New Roman" w:hAnsi="Times New Roman"/>
          <w:b w:val="0"/>
          <w:i/>
          <w:sz w:val="24"/>
        </w:rPr>
        <w:t>глаголы с приставками</w:t>
      </w:r>
      <w:r>
        <w:rPr>
          <w:rFonts w:ascii="Times New Roman" w:hAnsi="Times New Roman"/>
          <w:b w:val="0"/>
          <w:i w:val="0"/>
          <w:sz w:val="24"/>
        </w:rPr>
        <w:t xml:space="preserve"> при-, у-, в-, вы-. </w:t>
      </w:r>
      <w:r>
        <w:rPr>
          <w:rFonts w:ascii="Times New Roman" w:hAnsi="Times New Roman"/>
          <w:b w:val="0"/>
          <w:i/>
          <w:sz w:val="24"/>
        </w:rPr>
        <w:t>Составьте видовые пары.</w:t>
      </w:r>
    </w:p>
    <w:p>
      <w:r>
        <w:rPr>
          <w:rFonts w:ascii="Times New Roman" w:hAnsi="Times New Roman"/>
          <w:b w:val="0"/>
          <w:i w:val="0"/>
        </w:rPr>
        <w:t>Эти упражнения необходимы, но недостаточны: они формируют навык образования формы, а не навык её выбора в речи.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2.3.2. Условно-речевые упражнения</w:t>
      </w:r>
    </w:p>
    <w:p>
      <w:r>
        <w:rPr>
          <w:rFonts w:ascii="Times New Roman" w:hAnsi="Times New Roman"/>
          <w:b w:val="0"/>
          <w:i w:val="0"/>
        </w:rPr>
        <w:t>Цель — автоматизация выбора формы в заданных условиях, при сохранении коммуникативной задачи.</w:t>
      </w:r>
    </w:p>
    <w:p>
      <w:r>
        <w:rPr>
          <w:rFonts w:ascii="Times New Roman" w:hAnsi="Times New Roman"/>
          <w:b/>
          <w:i w:val="0"/>
        </w:rPr>
        <w:t>Тип 6. Вопросо-ответные упражнения с опорой.</w:t>
      </w:r>
    </w:p>
    <w:p>
      <w:pPr>
        <w:ind w:left="567" w:firstLine="0"/>
      </w:pPr>
      <w:r>
        <w:rPr>
          <w:rFonts w:ascii="Times New Roman" w:hAnsi="Times New Roman"/>
          <w:b w:val="0"/>
          <w:i/>
          <w:sz w:val="24"/>
        </w:rPr>
        <w:t>Ответьте на вопросы, используя слова в скобках.</w:t>
      </w:r>
    </w:p>
    <w:p>
      <w:pPr>
        <w:ind w:left="567" w:firstLine="0"/>
      </w:pPr>
      <w:r>
        <w:rPr>
          <w:rFonts w:ascii="Times New Roman" w:hAnsi="Times New Roman"/>
          <w:b w:val="0"/>
          <w:i w:val="0"/>
          <w:sz w:val="24"/>
        </w:rPr>
        <w:t>— Где вы были вчера? (театр) — ...</w:t>
      </w:r>
    </w:p>
    <w:p>
      <w:pPr>
        <w:ind w:left="567" w:firstLine="0"/>
      </w:pPr>
      <w:r>
        <w:rPr>
          <w:rFonts w:ascii="Times New Roman" w:hAnsi="Times New Roman"/>
          <w:b w:val="0"/>
          <w:i w:val="0"/>
          <w:sz w:val="24"/>
        </w:rPr>
        <w:t>— Куда вы идёте? (поликлиника) — ...</w:t>
      </w:r>
    </w:p>
    <w:p>
      <w:r>
        <w:rPr>
          <w:rFonts w:ascii="Times New Roman" w:hAnsi="Times New Roman"/>
          <w:b/>
          <w:i w:val="0"/>
        </w:rPr>
        <w:t>Тип 7. Трансформация.</w:t>
      </w:r>
    </w:p>
    <w:p>
      <w:pPr>
        <w:ind w:left="567" w:firstLine="0"/>
      </w:pPr>
      <w:r>
        <w:rPr>
          <w:rFonts w:ascii="Times New Roman" w:hAnsi="Times New Roman"/>
          <w:b w:val="0"/>
          <w:i/>
          <w:sz w:val="24"/>
        </w:rPr>
        <w:t>Замените конструкцию с глаголом</w:t>
      </w:r>
      <w:r>
        <w:rPr>
          <w:rFonts w:ascii="Times New Roman" w:hAnsi="Times New Roman"/>
          <w:b w:val="0"/>
          <w:i w:val="0"/>
          <w:sz w:val="24"/>
        </w:rPr>
        <w:t xml:space="preserve"> быть </w:t>
      </w:r>
      <w:r>
        <w:rPr>
          <w:rFonts w:ascii="Times New Roman" w:hAnsi="Times New Roman"/>
          <w:b w:val="0"/>
          <w:i/>
          <w:sz w:val="24"/>
        </w:rPr>
        <w:t>на конструкцию с глаголом движения.</w:t>
      </w:r>
    </w:p>
    <w:p>
      <w:pPr>
        <w:ind w:left="567" w:firstLine="0"/>
      </w:pPr>
      <w:r>
        <w:rPr>
          <w:rFonts w:ascii="Times New Roman" w:hAnsi="Times New Roman"/>
          <w:b w:val="0"/>
          <w:i w:val="0"/>
          <w:sz w:val="24"/>
        </w:rPr>
        <w:t>Вчера я был в музее. → Вчера я ходил в музей.</w:t>
      </w:r>
    </w:p>
    <w:p>
      <w:r>
        <w:rPr>
          <w:rFonts w:ascii="Times New Roman" w:hAnsi="Times New Roman"/>
          <w:b/>
          <w:i w:val="0"/>
        </w:rPr>
        <w:t>Тип 8. Конструирование по модели.</w:t>
      </w:r>
    </w:p>
    <w:p>
      <w:pPr>
        <w:ind w:left="567" w:firstLine="0"/>
      </w:pPr>
      <w:r>
        <w:rPr>
          <w:rFonts w:ascii="Times New Roman" w:hAnsi="Times New Roman"/>
          <w:b w:val="0"/>
          <w:i/>
          <w:sz w:val="24"/>
        </w:rPr>
        <w:t>По образцу составьте предложения.</w:t>
      </w:r>
    </w:p>
    <w:p>
      <w:pPr>
        <w:ind w:left="567" w:firstLine="0"/>
      </w:pPr>
      <w:r>
        <w:rPr>
          <w:rFonts w:ascii="Times New Roman" w:hAnsi="Times New Roman"/>
          <w:b w:val="0"/>
          <w:i w:val="0"/>
          <w:sz w:val="24"/>
        </w:rPr>
        <w:t>Образец: комната → Он вошёл в комнату и вышел из комнаты.</w:t>
      </w:r>
    </w:p>
    <w:p>
      <w:pPr>
        <w:ind w:left="567" w:firstLine="0"/>
      </w:pPr>
      <w:r>
        <w:rPr>
          <w:rFonts w:ascii="Times New Roman" w:hAnsi="Times New Roman"/>
          <w:b w:val="0"/>
          <w:i w:val="0"/>
          <w:sz w:val="24"/>
        </w:rPr>
        <w:t>аудитория, магазин, общежитие, метро.</w:t>
      </w:r>
    </w:p>
    <w:p>
      <w:r>
        <w:rPr>
          <w:rFonts w:ascii="Times New Roman" w:hAnsi="Times New Roman"/>
          <w:b/>
          <w:i w:val="0"/>
        </w:rPr>
        <w:t>Тип 9. Восстановление по схеме / пиктограмме.</w:t>
      </w:r>
    </w:p>
    <w:p>
      <w:pPr>
        <w:ind w:left="567" w:firstLine="0"/>
      </w:pPr>
      <w:r>
        <w:rPr>
          <w:rFonts w:ascii="Times New Roman" w:hAnsi="Times New Roman"/>
          <w:b w:val="0"/>
          <w:i/>
          <w:sz w:val="24"/>
        </w:rPr>
        <w:t>Посмотрите на план города. Расскажите, как Виктор шёл от дома до университета</w:t>
      </w:r>
      <w:r>
        <w:rPr>
          <w:rFonts w:ascii="Times New Roman" w:hAnsi="Times New Roman"/>
          <w:b w:val="0"/>
          <w:i w:val="0"/>
          <w:sz w:val="24"/>
        </w:rPr>
        <w:t xml:space="preserve"> (используйте: выйти из, пойти по, дойти до, перейти через, повернуть, подойти к, войти в).</w:t>
      </w:r>
    </w:p>
    <w:p>
      <w:r>
        <w:rPr>
          <w:rFonts w:ascii="Times New Roman" w:hAnsi="Times New Roman"/>
          <w:b/>
          <w:i w:val="0"/>
        </w:rPr>
        <w:t>Тип 10. Исправление ошибок.</w:t>
      </w:r>
    </w:p>
    <w:p>
      <w:pPr>
        <w:ind w:left="567" w:firstLine="0"/>
      </w:pPr>
      <w:r>
        <w:rPr>
          <w:rFonts w:ascii="Times New Roman" w:hAnsi="Times New Roman"/>
          <w:b w:val="0"/>
          <w:i/>
          <w:sz w:val="24"/>
        </w:rPr>
        <w:t>Найдите и исправьте ошибки.</w:t>
      </w:r>
    </w:p>
    <w:p>
      <w:pPr>
        <w:ind w:left="567" w:firstLine="0"/>
      </w:pPr>
      <w:r>
        <w:rPr>
          <w:rFonts w:ascii="Times New Roman" w:hAnsi="Times New Roman"/>
          <w:b w:val="0"/>
          <w:i/>
          <w:sz w:val="24"/>
        </w:rPr>
        <w:t xml:space="preserve">Вчера я шёл в кино. </w:t>
      </w:r>
      <w:r>
        <w:rPr>
          <w:rFonts w:ascii="Times New Roman" w:hAnsi="Times New Roman"/>
          <w:b w:val="0"/>
          <w:i w:val="0"/>
          <w:sz w:val="24"/>
        </w:rPr>
        <w:t>Я иду в Петербург на поезде. *Он пришёл в комнату.</w:t>
      </w:r>
    </w:p>
    <w:p>
      <w:r>
        <w:rPr>
          <w:rFonts w:ascii="Times New Roman" w:hAnsi="Times New Roman"/>
          <w:b w:val="0"/>
          <w:i w:val="0"/>
        </w:rPr>
        <w:t>Упражнения на исправление ошибок особенно ценны на этапе, когда учащийся уже владеет формами, но не автоматизировал выбор: они переводят интуитивное различение в осознанное.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2.3.3. Речевые (коммуникативные) упражнения</w:t>
      </w:r>
    </w:p>
    <w:p>
      <w:r>
        <w:rPr>
          <w:rFonts w:ascii="Times New Roman" w:hAnsi="Times New Roman"/>
          <w:b w:val="0"/>
          <w:i w:val="0"/>
        </w:rPr>
        <w:t>Цель — употребление изучаемых форм в свободной речи при решении реальной коммуникативной задачи.</w:t>
      </w:r>
    </w:p>
    <w:p>
      <w:r>
        <w:rPr>
          <w:rFonts w:ascii="Times New Roman" w:hAnsi="Times New Roman"/>
          <w:b/>
          <w:i w:val="0"/>
        </w:rPr>
        <w:t>Тип 11. Описание маршрута.</w:t>
      </w:r>
    </w:p>
    <w:p>
      <w:pPr>
        <w:ind w:left="567" w:firstLine="0"/>
      </w:pPr>
      <w:r>
        <w:rPr>
          <w:rFonts w:ascii="Times New Roman" w:hAnsi="Times New Roman"/>
          <w:b w:val="0"/>
          <w:i/>
          <w:sz w:val="24"/>
        </w:rPr>
        <w:t>Ваш друг первый раз приезжает в ваш город. Объясните ему, как доехать от вокзала до вашего дома.</w:t>
      </w:r>
    </w:p>
    <w:p>
      <w:r>
        <w:rPr>
          <w:rFonts w:ascii="Times New Roman" w:hAnsi="Times New Roman"/>
          <w:b/>
          <w:i w:val="0"/>
        </w:rPr>
        <w:t>Тип 12. Ролевая игра.</w:t>
      </w:r>
    </w:p>
    <w:p>
      <w:pPr>
        <w:ind w:left="567" w:firstLine="0"/>
      </w:pPr>
      <w:r>
        <w:rPr>
          <w:rFonts w:ascii="Times New Roman" w:hAnsi="Times New Roman"/>
          <w:b w:val="0"/>
          <w:i/>
          <w:sz w:val="24"/>
        </w:rPr>
        <w:t>Ситуация: вы в справочном бюро вокзала. Узнайте, как доехать до центра города.</w:t>
      </w:r>
    </w:p>
    <w:p>
      <w:r>
        <w:rPr>
          <w:rFonts w:ascii="Times New Roman" w:hAnsi="Times New Roman"/>
          <w:b/>
          <w:i w:val="0"/>
        </w:rPr>
        <w:t>Тип 13. Рассказ по серии картинок.</w:t>
      </w:r>
    </w:p>
    <w:p>
      <w:pPr>
        <w:ind w:left="567" w:firstLine="0"/>
      </w:pPr>
      <w:r>
        <w:rPr>
          <w:rFonts w:ascii="Times New Roman" w:hAnsi="Times New Roman"/>
          <w:b w:val="0"/>
          <w:i/>
          <w:sz w:val="24"/>
        </w:rPr>
        <w:t>Расскажите, что делал герой в течение дня</w:t>
      </w:r>
      <w:r>
        <w:rPr>
          <w:rFonts w:ascii="Times New Roman" w:hAnsi="Times New Roman"/>
          <w:b w:val="0"/>
          <w:i w:val="0"/>
          <w:sz w:val="24"/>
        </w:rPr>
        <w:t xml:space="preserve"> (серия картинок: выходит из дома → идёт к остановке → едет на автобусе → входит в здание...).</w:t>
      </w:r>
    </w:p>
    <w:p>
      <w:r>
        <w:rPr>
          <w:rFonts w:ascii="Times New Roman" w:hAnsi="Times New Roman"/>
          <w:b/>
          <w:i w:val="0"/>
        </w:rPr>
        <w:t>Тип 14. Рассказ на заданную тему.</w:t>
      </w:r>
    </w:p>
    <w:p>
      <w:pPr>
        <w:ind w:left="567" w:firstLine="0"/>
      </w:pPr>
      <w:r>
        <w:rPr>
          <w:rFonts w:ascii="Times New Roman" w:hAnsi="Times New Roman"/>
          <w:b w:val="0"/>
          <w:i/>
          <w:sz w:val="24"/>
        </w:rPr>
        <w:t>Расскажите о вашей последней поездке: куда вы ездили, как добирались, что там делали.</w:t>
      </w:r>
    </w:p>
    <w:p>
      <w:r>
        <w:rPr>
          <w:rFonts w:ascii="Times New Roman" w:hAnsi="Times New Roman"/>
          <w:b/>
          <w:i w:val="0"/>
        </w:rPr>
        <w:t>Тип 15. Работа с текстом.</w:t>
      </w:r>
    </w:p>
    <w:p>
      <w:pPr>
        <w:ind w:left="567" w:firstLine="0"/>
      </w:pPr>
      <w:r>
        <w:rPr>
          <w:rFonts w:ascii="Times New Roman" w:hAnsi="Times New Roman"/>
          <w:b w:val="0"/>
          <w:i/>
          <w:sz w:val="24"/>
        </w:rPr>
        <w:t>Прочитайте текст. Выпишите все глаголы движения. Объясните выбор формы в каждом случае. Перескажите текст от лица другого героя</w:t>
      </w:r>
      <w:r>
        <w:rPr>
          <w:rFonts w:ascii="Times New Roman" w:hAnsi="Times New Roman"/>
          <w:b w:val="0"/>
          <w:i w:val="0"/>
          <w:sz w:val="24"/>
        </w:rPr>
        <w:t xml:space="preserve"> (при этом меняется точка отсчёта — и, следовательно, приставки: </w:t>
      </w:r>
      <w:r>
        <w:rPr>
          <w:rFonts w:ascii="Times New Roman" w:hAnsi="Times New Roman"/>
          <w:b w:val="0"/>
          <w:i/>
          <w:sz w:val="24"/>
        </w:rPr>
        <w:t>пришёл → ушёл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r>
        <w:rPr>
          <w:rFonts w:ascii="Times New Roman" w:hAnsi="Times New Roman"/>
          <w:b w:val="0"/>
          <w:i w:val="0"/>
        </w:rPr>
        <w:t xml:space="preserve">Последнее задание методически особенно эффективно, поскольку демонстрирует </w:t>
      </w:r>
      <w:r>
        <w:rPr>
          <w:rFonts w:ascii="Times New Roman" w:hAnsi="Times New Roman"/>
          <w:b/>
          <w:i w:val="0"/>
        </w:rPr>
        <w:t>дейктическую</w:t>
      </w:r>
      <w:r>
        <w:rPr>
          <w:rFonts w:ascii="Times New Roman" w:hAnsi="Times New Roman"/>
          <w:b w:val="0"/>
          <w:i w:val="0"/>
        </w:rPr>
        <w:t xml:space="preserve"> природу ряда приставок: выбор между </w:t>
      </w:r>
      <w:r>
        <w:rPr>
          <w:rFonts w:ascii="Times New Roman" w:hAnsi="Times New Roman"/>
          <w:b w:val="0"/>
          <w:i/>
        </w:rPr>
        <w:t>прийти</w:t>
      </w:r>
      <w:r>
        <w:rPr>
          <w:rFonts w:ascii="Times New Roman" w:hAnsi="Times New Roman"/>
          <w:b w:val="0"/>
          <w:i w:val="0"/>
        </w:rPr>
        <w:t xml:space="preserve"> и </w:t>
      </w:r>
      <w:r>
        <w:rPr>
          <w:rFonts w:ascii="Times New Roman" w:hAnsi="Times New Roman"/>
          <w:b w:val="0"/>
          <w:i/>
        </w:rPr>
        <w:t>уйти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принести</w:t>
      </w:r>
      <w:r>
        <w:rPr>
          <w:rFonts w:ascii="Times New Roman" w:hAnsi="Times New Roman"/>
          <w:b w:val="0"/>
          <w:i w:val="0"/>
        </w:rPr>
        <w:t xml:space="preserve"> и </w:t>
      </w:r>
      <w:r>
        <w:rPr>
          <w:rFonts w:ascii="Times New Roman" w:hAnsi="Times New Roman"/>
          <w:b w:val="0"/>
          <w:i/>
        </w:rPr>
        <w:t>унести</w:t>
      </w:r>
      <w:r>
        <w:rPr>
          <w:rFonts w:ascii="Times New Roman" w:hAnsi="Times New Roman"/>
          <w:b w:val="0"/>
          <w:i w:val="0"/>
        </w:rPr>
        <w:t xml:space="preserve"> зависит от того, где находится наблюдатель. Смена точки зрения при пересказе делает эту зависимость наглядной.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2.3.4. Требования к системе упражнений</w:t>
      </w:r>
    </w:p>
    <w:p>
      <w:r>
        <w:rPr>
          <w:rFonts w:ascii="Times New Roman" w:hAnsi="Times New Roman"/>
          <w:b w:val="0"/>
          <w:i w:val="0"/>
        </w:rPr>
        <w:t>Анализ пособий позволяет сформулировать несколько требований, соблюдение которых повышает эффективность работы: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Достаточный объём тренировки.</w:t>
      </w:r>
      <w:r>
        <w:rPr>
          <w:rFonts w:ascii="Times New Roman" w:hAnsi="Times New Roman"/>
          <w:b w:val="0"/>
          <w:i w:val="0"/>
        </w:rPr>
        <w:t xml:space="preserve"> Тема требует значительно большего количества повторений, чем большинство грамматических тем. Однократное прохождение не даёт автоматизации.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Обязательное наличие всех трёх ступеней.</w:t>
      </w:r>
      <w:r>
        <w:rPr>
          <w:rFonts w:ascii="Times New Roman" w:hAnsi="Times New Roman"/>
          <w:b w:val="0"/>
          <w:i w:val="0"/>
        </w:rPr>
        <w:t xml:space="preserve"> Распространённый недостаток — обрыв цепочки на условно-речевом этапе: учащийся правильно выполняет подстановочные упражнения, но не переносит навык в свободную речь.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Контрастность материала.</w:t>
      </w:r>
      <w:r>
        <w:rPr>
          <w:rFonts w:ascii="Times New Roman" w:hAnsi="Times New Roman"/>
          <w:b w:val="0"/>
          <w:i w:val="0"/>
        </w:rPr>
        <w:t xml:space="preserve"> Упражнение, в котором все ответы требуют одного и того же глагола, бесполезно: навык выбора формируется только там, где выбор реально есть.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Ситуативная мотивированность.</w:t>
      </w:r>
      <w:r>
        <w:rPr>
          <w:rFonts w:ascii="Times New Roman" w:hAnsi="Times New Roman"/>
          <w:b w:val="0"/>
          <w:i w:val="0"/>
        </w:rPr>
        <w:t xml:space="preserve"> Каждое предложение в упражнении должно быть представимо как реплика в реальной ситуации.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Регулярное возвращение к теме.</w:t>
      </w:r>
      <w:r>
        <w:rPr>
          <w:rFonts w:ascii="Times New Roman" w:hAnsi="Times New Roman"/>
          <w:b w:val="0"/>
          <w:i w:val="0"/>
        </w:rPr>
        <w:t xml:space="preserve"> После завершения «блока» по глаголам движения материал должен систематически включаться в последующие темы.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2.4. Типичные ошибки учащихся и приёмы их предупреждения</w:t>
      </w:r>
    </w:p>
    <w:p>
      <w:r>
        <w:rPr>
          <w:rFonts w:ascii="Times New Roman" w:hAnsi="Times New Roman"/>
          <w:b w:val="0"/>
          <w:i w:val="0"/>
        </w:rPr>
        <w:t>Ниже систематизированы наиболее частотные ошибки с указанием их вероятной причины и приёма коррекции.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Ошибка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Норма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Причина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Приём коррекции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 xml:space="preserve">Вчера я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шёл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* в театр.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Вчера я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ходил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в театр.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неусвоенность значения «туда и обратно»; калька с родного языка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трансформация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был → ходил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; противопоставление контекстов: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Вчера я ходил в театр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/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Вчера, когда я шёл в театр, ...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 xml:space="preserve">Сейчас я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хожу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* в магазин.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Сейчас я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иду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в магазин.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сверхгенерализация «разнонаправленный = обычный глагол»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маркеры времени: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сейчас, в данный момент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→ однонаправленный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 xml:space="preserve">Я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иду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* в Москву на поезде.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Я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еду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в Москву.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недифференцированность способа в родном языке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противопоставление по признаку «пешком / на транспорте»; работа с картинками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 xml:space="preserve">Он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пришёл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* в комнату.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Он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вошёл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в комнату.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смешение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при-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(прибытие в пункт назначения) и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в-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(проникновение внутрь)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схема: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при-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— точка на карте,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в-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— пересечение границы помещения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 xml:space="preserve">Я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вышел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* в магазин.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Я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пошёл / сходил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в магазин.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сверхгенерализация приставки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вы-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указание: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выйти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фокусирует покидание помещения, а не цель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 xml:space="preserve">Он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прийти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* вчера.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Он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пришёл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вчера.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несформированность форм прошедшего времени от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-йти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отдельная отработка форм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пришёл, вошёл, ушёл, нашёл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 xml:space="preserve">Мы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приезжаем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* вчера в 5 часов.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Мы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приехали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вчера в 5 часов.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смешение видов приставочных глаголов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противопоставление «факт / результат»; работа с обстоятельствами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 xml:space="preserve">Я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буду ходить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* завтра в магазин.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Я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схожу / пойду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завтра в магазин.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незнание модели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с- + разнонаправленный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явное введение модели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сходить, съездить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как СВ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 xml:space="preserve">Он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приехал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* ко мне вчера, но сейчас его нет.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Он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приезжал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ко мне вчера.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незнание аннулирующего значения НСВ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схема «пришёл и ушёл»; сопоставление с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ходил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 xml:space="preserve">Он вышел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от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* комнаты.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Он вышел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из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комнаты.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нарушение согласования приставки и предлога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заучивание конструкции целиком: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выйти из чего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 xml:space="preserve">Я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приехал в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* друга.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Я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приехал к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другу.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сверхгенерализация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вин. п.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правило: к лицу →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к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дат. п.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 xml:space="preserve">Дети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ходят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* по улице сейчас в школу.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смешение значений разнонаправленного глагола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контекстное разведение значений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</w:p>
        </w:tc>
      </w:tr>
    </w:tbl>
    <w:p>
      <w:pPr>
        <w:spacing w:after="120"/>
      </w:pPr>
    </w:p>
    <w:p>
      <w:pPr>
        <w:pStyle w:val="Heading4"/>
      </w:pPr>
      <w:r>
        <w:rPr>
          <w:rFonts w:ascii="Times New Roman" w:hAnsi="Times New Roman"/>
          <w:b w:val="0"/>
          <w:i w:val="0"/>
        </w:rPr>
        <w:t>Общие приёмы предупреждения ошибок</w:t>
      </w:r>
    </w:p>
    <w:p>
      <w:r>
        <w:rPr>
          <w:rFonts w:ascii="Times New Roman" w:hAnsi="Times New Roman"/>
          <w:b/>
          <w:i w:val="0"/>
        </w:rPr>
        <w:t>а) Введение глагола вместе с конструкцией.</w:t>
      </w:r>
      <w:r>
        <w:rPr>
          <w:rFonts w:ascii="Times New Roman" w:hAnsi="Times New Roman"/>
          <w:b w:val="0"/>
          <w:i w:val="0"/>
        </w:rPr>
        <w:t xml:space="preserve"> Как отмечено в 1.5.3, приставочный глагол движения должен вводиться не как лексема, а как модель управления. Практически это означает, что в словаре учащегося должно быть записано не «войти = enter», а «войти </w:t>
      </w:r>
      <w:r>
        <w:rPr>
          <w:rFonts w:ascii="Times New Roman" w:hAnsi="Times New Roman"/>
          <w:b/>
          <w:i w:val="0"/>
        </w:rPr>
        <w:t>во что?</w:t>
      </w:r>
      <w:r>
        <w:rPr>
          <w:rFonts w:ascii="Times New Roman" w:hAnsi="Times New Roman"/>
          <w:b w:val="0"/>
          <w:i w:val="0"/>
        </w:rPr>
        <w:t xml:space="preserve"> (вин. п.)».</w:t>
      </w:r>
    </w:p>
    <w:p>
      <w:r>
        <w:rPr>
          <w:rFonts w:ascii="Times New Roman" w:hAnsi="Times New Roman"/>
          <w:b/>
          <w:i w:val="0"/>
        </w:rPr>
        <w:t>б) Опора на антонимические пары приставок.</w:t>
      </w:r>
      <w:r>
        <w:rPr>
          <w:rFonts w:ascii="Times New Roman" w:hAnsi="Times New Roman"/>
          <w:b w:val="0"/>
          <w:i w:val="0"/>
        </w:rPr>
        <w:t xml:space="preserve"> Введение приставок парами (</w:t>
      </w:r>
      <w:r>
        <w:rPr>
          <w:rFonts w:ascii="Times New Roman" w:hAnsi="Times New Roman"/>
          <w:b w:val="0"/>
          <w:i/>
        </w:rPr>
        <w:t>в- / вы-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при- / у-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под- / от-</w:t>
      </w:r>
      <w:r>
        <w:rPr>
          <w:rFonts w:ascii="Times New Roman" w:hAnsi="Times New Roman"/>
          <w:b w:val="0"/>
          <w:i w:val="0"/>
        </w:rPr>
        <w:t>) вдвое сокращает число запоминаемых единиц и создаёт системное представление.</w:t>
      </w:r>
    </w:p>
    <w:p>
      <w:r>
        <w:rPr>
          <w:rFonts w:ascii="Times New Roman" w:hAnsi="Times New Roman"/>
          <w:b/>
          <w:i w:val="0"/>
        </w:rPr>
        <w:t>в) Постоянная графическая поддержка.</w:t>
      </w:r>
      <w:r>
        <w:rPr>
          <w:rFonts w:ascii="Times New Roman" w:hAnsi="Times New Roman"/>
          <w:b w:val="0"/>
          <w:i w:val="0"/>
        </w:rPr>
        <w:t xml:space="preserve"> Единая система пиктограмм, используемая с первого занятия по теме и до конца курса.</w:t>
      </w:r>
    </w:p>
    <w:p>
      <w:r>
        <w:rPr>
          <w:rFonts w:ascii="Times New Roman" w:hAnsi="Times New Roman"/>
          <w:b/>
          <w:i w:val="0"/>
        </w:rPr>
        <w:t>г) Явное указание границ правила.</w:t>
      </w:r>
      <w:r>
        <w:rPr>
          <w:rFonts w:ascii="Times New Roman" w:hAnsi="Times New Roman"/>
          <w:b w:val="0"/>
          <w:i w:val="0"/>
        </w:rPr>
        <w:t xml:space="preserve"> Поскольку непротиворечивого инварианта оппозиции не существует (см. 1.3.4), попытка сформулировать правило «без исключений» приведёт к сверхгенерализации. Честнее и эффективнее прямо сказать: «есть основное правило и есть несколько особых случаев, которые нужно запомнить отдельно».</w:t>
      </w:r>
    </w:p>
    <w:p>
      <w:r>
        <w:rPr>
          <w:rFonts w:ascii="Times New Roman" w:hAnsi="Times New Roman"/>
          <w:b/>
          <w:i w:val="0"/>
        </w:rPr>
        <w:t>д) Регулярная контрастная тренировка.</w:t>
      </w:r>
      <w:r>
        <w:rPr>
          <w:rFonts w:ascii="Times New Roman" w:hAnsi="Times New Roman"/>
          <w:b w:val="0"/>
          <w:i w:val="0"/>
        </w:rPr>
        <w:t xml:space="preserve"> Ошибки на выбор формы преодолеваются только упражнениями, в которых выбор реально существует.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2.5. Учёт родного языка учащихся</w:t>
      </w:r>
    </w:p>
    <w:p>
      <w:r>
        <w:rPr>
          <w:rFonts w:ascii="Times New Roman" w:hAnsi="Times New Roman"/>
          <w:b w:val="0"/>
          <w:i w:val="0"/>
        </w:rPr>
        <w:t>Национально ориентированная методика исходит из того, что характер трудностей существенно зависит от родного языка учащегося. Ниже приводятся общие ориентиры (детальное сопоставительное описание для конкретного языка требует отдельного исследования).</w:t>
      </w:r>
    </w:p>
    <w:p>
      <w:r>
        <w:rPr>
          <w:rFonts w:ascii="Times New Roman" w:hAnsi="Times New Roman"/>
          <w:b/>
          <w:i w:val="0"/>
        </w:rPr>
        <w:t>Языки без грамматикализованного различения способа перемещения</w:t>
      </w:r>
      <w:r>
        <w:rPr>
          <w:rFonts w:ascii="Times New Roman" w:hAnsi="Times New Roman"/>
          <w:b w:val="0"/>
          <w:i w:val="0"/>
        </w:rPr>
        <w:t xml:space="preserve"> (английский, французский, итальянский, турецкий и др.). Основная дополнительная трудность — противопоставление </w:t>
      </w:r>
      <w:r>
        <w:rPr>
          <w:rFonts w:ascii="Times New Roman" w:hAnsi="Times New Roman"/>
          <w:b w:val="0"/>
          <w:i/>
        </w:rPr>
        <w:t>идти / ехать</w:t>
      </w:r>
      <w:r>
        <w:rPr>
          <w:rFonts w:ascii="Times New Roman" w:hAnsi="Times New Roman"/>
          <w:b w:val="0"/>
          <w:i w:val="0"/>
        </w:rPr>
        <w:t xml:space="preserve">. Требуется усиленная работа на этапе А1 с опорой на наглядность; полезно начинать не с оппозиции </w:t>
      </w:r>
      <w:r>
        <w:rPr>
          <w:rFonts w:ascii="Times New Roman" w:hAnsi="Times New Roman"/>
          <w:b w:val="0"/>
          <w:i/>
        </w:rPr>
        <w:t>идти / ходить</w:t>
      </w:r>
      <w:r>
        <w:rPr>
          <w:rFonts w:ascii="Times New Roman" w:hAnsi="Times New Roman"/>
          <w:b w:val="0"/>
          <w:i w:val="0"/>
        </w:rPr>
        <w:t xml:space="preserve">, а именно с </w:t>
      </w:r>
      <w:r>
        <w:rPr>
          <w:rFonts w:ascii="Times New Roman" w:hAnsi="Times New Roman"/>
          <w:b w:val="0"/>
          <w:i/>
        </w:rPr>
        <w:t>идти / ехать</w:t>
      </w:r>
      <w:r>
        <w:rPr>
          <w:rFonts w:ascii="Times New Roman" w:hAnsi="Times New Roman"/>
          <w:b w:val="0"/>
          <w:i w:val="0"/>
        </w:rPr>
        <w:t>, как более конкретной и легче осознаваемой.</w:t>
      </w:r>
    </w:p>
    <w:p>
      <w:r>
        <w:rPr>
          <w:rFonts w:ascii="Times New Roman" w:hAnsi="Times New Roman"/>
          <w:b/>
          <w:i w:val="0"/>
        </w:rPr>
        <w:t>Языки с развитой системой направительных элементов</w:t>
      </w:r>
      <w:r>
        <w:rPr>
          <w:rFonts w:ascii="Times New Roman" w:hAnsi="Times New Roman"/>
          <w:b w:val="0"/>
          <w:i w:val="0"/>
        </w:rPr>
        <w:t xml:space="preserve"> (немецкий с его отделяемыми приставками </w:t>
      </w:r>
      <w:r>
        <w:rPr>
          <w:rFonts w:ascii="Times New Roman" w:hAnsi="Times New Roman"/>
          <w:b w:val="0"/>
          <w:i/>
        </w:rPr>
        <w:t>hinein-, heraus-, hin-, her-</w:t>
      </w:r>
      <w:r>
        <w:rPr>
          <w:rFonts w:ascii="Times New Roman" w:hAnsi="Times New Roman"/>
          <w:b w:val="0"/>
          <w:i w:val="0"/>
        </w:rPr>
        <w:t>; венгерский с приставочными глаголами). Здесь имеется частичная опора: система приставок русского языка воспринимается как знакомая по устройству. Однако именно частичное сходство порождает интерференцию — учащийся переносит немецкое распределение приставок на русское, которое с ним не совпадает. Пособие С. А. Хаврониной и А. И. Широченской, ориентированное, в частности, на говорящих на немецком языке, учитывает эту специфику в подборе материала [Хавронина, Широченская 1999].</w:t>
      </w:r>
    </w:p>
    <w:p>
      <w:r>
        <w:rPr>
          <w:rFonts w:ascii="Times New Roman" w:hAnsi="Times New Roman"/>
          <w:b/>
          <w:i w:val="0"/>
        </w:rPr>
        <w:t>Славянские языки.</w:t>
      </w:r>
      <w:r>
        <w:rPr>
          <w:rFonts w:ascii="Times New Roman" w:hAnsi="Times New Roman"/>
          <w:b w:val="0"/>
          <w:i w:val="0"/>
        </w:rPr>
        <w:t xml:space="preserve"> В большинстве славянских языков категория глаголов движения представлена, однако объём группы, состав пар и распределение значений различаются. Опора здесь наиболее сильная, но и риск «ложных друзей» наибольший: учащийся склонен считать систему тождественной родной и не замечать расхождений.</w:t>
      </w:r>
    </w:p>
    <w:p>
      <w:r>
        <w:rPr>
          <w:rFonts w:ascii="Times New Roman" w:hAnsi="Times New Roman"/>
          <w:b/>
          <w:i w:val="0"/>
        </w:rPr>
        <w:t>Языки с иным типом лексикализации движения.</w:t>
      </w:r>
      <w:r>
        <w:rPr>
          <w:rFonts w:ascii="Times New Roman" w:hAnsi="Times New Roman"/>
          <w:b w:val="0"/>
          <w:i w:val="0"/>
        </w:rPr>
        <w:t xml:space="preserve"> В типологической классификации, восходящей к работам Л. Талми, языки делятся на </w:t>
      </w:r>
      <w:r>
        <w:rPr>
          <w:rFonts w:ascii="Times New Roman" w:hAnsi="Times New Roman"/>
          <w:b/>
          <w:i w:val="0"/>
        </w:rPr>
        <w:t>сателлитно-ориентированные</w:t>
      </w:r>
      <w:r>
        <w:rPr>
          <w:rFonts w:ascii="Times New Roman" w:hAnsi="Times New Roman"/>
          <w:b w:val="0"/>
          <w:i w:val="0"/>
        </w:rPr>
        <w:t xml:space="preserve"> (satellite-framed), где траектория выражается вне корня — приставкой, частицей, — а корень кодирует способ движения, и </w:t>
      </w:r>
      <w:r>
        <w:rPr>
          <w:rFonts w:ascii="Times New Roman" w:hAnsi="Times New Roman"/>
          <w:b/>
          <w:i w:val="0"/>
        </w:rPr>
        <w:t>глагольно-ориентированные</w:t>
      </w:r>
      <w:r>
        <w:rPr>
          <w:rFonts w:ascii="Times New Roman" w:hAnsi="Times New Roman"/>
          <w:b w:val="0"/>
          <w:i w:val="0"/>
        </w:rPr>
        <w:t xml:space="preserve"> (verb-framed), где траектория выражена корнем, а способ — обстоятельством. Русский язык относится к первому типу (</w:t>
      </w:r>
      <w:r>
        <w:rPr>
          <w:rFonts w:ascii="Times New Roman" w:hAnsi="Times New Roman"/>
          <w:b w:val="0"/>
          <w:i/>
        </w:rPr>
        <w:t>вы-бежать</w:t>
      </w:r>
      <w:r>
        <w:rPr>
          <w:rFonts w:ascii="Times New Roman" w:hAnsi="Times New Roman"/>
          <w:b w:val="0"/>
          <w:i w:val="0"/>
        </w:rPr>
        <w:t xml:space="preserve"> = «выйти, бежа»), романские языки — ко второму (исп. </w:t>
      </w:r>
      <w:r>
        <w:rPr>
          <w:rFonts w:ascii="Times New Roman" w:hAnsi="Times New Roman"/>
          <w:b w:val="0"/>
          <w:i/>
        </w:rPr>
        <w:t>salir corriendo</w:t>
      </w:r>
      <w:r>
        <w:rPr>
          <w:rFonts w:ascii="Times New Roman" w:hAnsi="Times New Roman"/>
          <w:b w:val="0"/>
          <w:i w:val="0"/>
        </w:rPr>
        <w:t xml:space="preserve"> = «выйти, бегом»). Для носителя языка второго типа трудность состоит не в отдельных формах, а в самом принципе распределения информации между корнем и приставкой; соответственно, работа должна вестись не только на уровне форм, но и на уровне способа концептуализации ситуации перемещения.</w:t>
      </w:r>
    </w:p>
    <w:p>
      <w:r>
        <w:rPr>
          <w:rFonts w:ascii="Times New Roman" w:hAnsi="Times New Roman"/>
          <w:b w:val="0"/>
          <w:i/>
        </w:rPr>
        <w:t>Примечание.</w:t>
      </w:r>
      <w:r>
        <w:rPr>
          <w:rFonts w:ascii="Times New Roman" w:hAnsi="Times New Roman"/>
          <w:b w:val="0"/>
          <w:i w:val="0"/>
        </w:rPr>
        <w:t xml:space="preserve"> Типологическое положение здесь приводится как объяснительная рамка; проверка того, насколько оно подтверждается данными усвоения русского языка конкретными группами учащихся, выходит за пределы настоящего реферата и требует обращения к экспериментальным исследованиям.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ЗАКЛЮЧЕНИЕ</w:t>
      </w:r>
    </w:p>
    <w:p>
      <w:r>
        <w:rPr>
          <w:rFonts w:ascii="Times New Roman" w:hAnsi="Times New Roman"/>
          <w:b w:val="0"/>
          <w:i w:val="0"/>
        </w:rPr>
        <w:t>Проведённый анализ позволяет сформулировать следующие выводы.</w:t>
      </w:r>
    </w:p>
    <w:p>
      <w:r>
        <w:rPr>
          <w:rFonts w:ascii="Times New Roman" w:hAnsi="Times New Roman"/>
          <w:b/>
          <w:i w:val="0"/>
        </w:rPr>
        <w:t>1.</w:t>
      </w:r>
      <w:r>
        <w:rPr>
          <w:rFonts w:ascii="Times New Roman" w:hAnsi="Times New Roman"/>
          <w:b w:val="0"/>
          <w:i w:val="0"/>
        </w:rPr>
        <w:t xml:space="preserve"> Глаголы движения образуют в русском языке особую лексико-грамматическую категорию. Основанием для такой квалификации служит совокупность признаков: регулярная парная соотносительность внутри несовершенного вида, невозможность взаимозамены членов пары, специфическое поведение при префиксации, наличие у разнонаправленного члена значений, не выводимых из значения однонаправленного, и развитая система приставочных производных. Ни один из этих признаков по отдельности не является уникальным, но их сочетание не повторяется ни в одной другой группе русского глагола.</w:t>
      </w:r>
    </w:p>
    <w:p>
      <w:r>
        <w:rPr>
          <w:rFonts w:ascii="Times New Roman" w:hAnsi="Times New Roman"/>
          <w:b/>
          <w:i w:val="0"/>
        </w:rPr>
        <w:t>2.</w:t>
      </w:r>
      <w:r>
        <w:rPr>
          <w:rFonts w:ascii="Times New Roman" w:hAnsi="Times New Roman"/>
          <w:b w:val="0"/>
          <w:i w:val="0"/>
        </w:rPr>
        <w:t xml:space="preserve"> Центральная оппозиция группы — однонаправленность / разнонаправленность — не имеет непротиворечивого инвариантного описания. Ни пространственная, ни аспектуальная трактовка не покрывают всего множества употреблений, в частности значения способности (</w:t>
      </w:r>
      <w:r>
        <w:rPr>
          <w:rFonts w:ascii="Times New Roman" w:hAnsi="Times New Roman"/>
          <w:b w:val="0"/>
          <w:i/>
        </w:rPr>
        <w:t>Ребёнок ходит</w:t>
      </w:r>
      <w:r>
        <w:rPr>
          <w:rFonts w:ascii="Times New Roman" w:hAnsi="Times New Roman"/>
          <w:b w:val="0"/>
          <w:i w:val="0"/>
        </w:rPr>
        <w:t>) и значения однократного перемещения «туда и обратно» (</w:t>
      </w:r>
      <w:r>
        <w:rPr>
          <w:rFonts w:ascii="Times New Roman" w:hAnsi="Times New Roman"/>
          <w:b w:val="0"/>
          <w:i/>
        </w:rPr>
        <w:t>Вчера я ходил в театр</w:t>
      </w:r>
      <w:r>
        <w:rPr>
          <w:rFonts w:ascii="Times New Roman" w:hAnsi="Times New Roman"/>
          <w:b w:val="0"/>
          <w:i w:val="0"/>
        </w:rPr>
        <w:t>). Это обстоятельство имеет прямое методическое следствие: любое правило, формулируемое для учащихся, будет иметь исключения, и границы правила следует обозначать явно, а не умалчивать о них.</w:t>
      </w:r>
    </w:p>
    <w:p>
      <w:r>
        <w:rPr>
          <w:rFonts w:ascii="Times New Roman" w:hAnsi="Times New Roman"/>
          <w:b/>
          <w:i w:val="0"/>
        </w:rPr>
        <w:t>3.</w:t>
      </w:r>
      <w:r>
        <w:rPr>
          <w:rFonts w:ascii="Times New Roman" w:hAnsi="Times New Roman"/>
          <w:b w:val="0"/>
          <w:i w:val="0"/>
        </w:rPr>
        <w:t xml:space="preserve"> Взаимодействие глаголов движения с категорией вида имеет системный характер. Бесприставочная пара видовой парой не является; при префиксации исходная оппозиция нейтрализуется и замещается видовой. Понимание этого механизма — ключ ко всей теме, и именно на его объяснение должны быть направлены основные методические усилия на переходе от уровня А1 к А2.</w:t>
      </w:r>
    </w:p>
    <w:p>
      <w:r>
        <w:rPr>
          <w:rFonts w:ascii="Times New Roman" w:hAnsi="Times New Roman"/>
          <w:b/>
          <w:i w:val="0"/>
        </w:rPr>
        <w:t>4.</w:t>
      </w:r>
      <w:r>
        <w:rPr>
          <w:rFonts w:ascii="Times New Roman" w:hAnsi="Times New Roman"/>
          <w:b w:val="0"/>
          <w:i w:val="0"/>
        </w:rPr>
        <w:t xml:space="preserve"> Система приставок, присоединяемых к глаголам движения, организована по антонимическому принципу и представляет пространственные значения русской префиксации в наиболее прозрачном виде. Это позволяет превратить объективную трудность в методическое преимущество: на материале глаголов движения можно продемонстрировать логику русского приставочного словообразования, которая на других глагольных основах затемнена лексикализацией.</w:t>
      </w:r>
    </w:p>
    <w:p>
      <w:r>
        <w:rPr>
          <w:rFonts w:ascii="Times New Roman" w:hAnsi="Times New Roman"/>
          <w:b/>
          <w:i w:val="0"/>
        </w:rPr>
        <w:t>5.</w:t>
      </w:r>
      <w:r>
        <w:rPr>
          <w:rFonts w:ascii="Times New Roman" w:hAnsi="Times New Roman"/>
          <w:b w:val="0"/>
          <w:i w:val="0"/>
        </w:rPr>
        <w:t xml:space="preserve"> Приставочный глагол движения не может вводиться как изолированная лексема. Он функционирует в составе трёхкомпонентного комплекса «приставка + предлог + падеж», и именно этот комплекс должен быть единицей усвоения.</w:t>
      </w:r>
    </w:p>
    <w:p>
      <w:r>
        <w:rPr>
          <w:rFonts w:ascii="Times New Roman" w:hAnsi="Times New Roman"/>
          <w:b/>
          <w:i w:val="0"/>
        </w:rPr>
        <w:t>6.</w:t>
      </w:r>
      <w:r>
        <w:rPr>
          <w:rFonts w:ascii="Times New Roman" w:hAnsi="Times New Roman"/>
          <w:b w:val="0"/>
          <w:i w:val="0"/>
        </w:rPr>
        <w:t xml:space="preserve"> Трудности, возникающие у иностранных учащихся, неоднородны по природе: часть из них порождена межъязыковой интерференцией (отсутствие категории в родном языке, недифференцированность способа перемещения), часть — внутриязыковой (сверхгенерализация усвоенных правил), часть имеет прагматический характер (выбор формы определяется коммуникативным намерением, а не формальным правилом). Эти типы трудностей требуют разных приёмов преодоления, и их смешение снижает эффективность работы.</w:t>
      </w:r>
    </w:p>
    <w:p>
      <w:r>
        <w:rPr>
          <w:rFonts w:ascii="Times New Roman" w:hAnsi="Times New Roman"/>
          <w:b/>
          <w:i w:val="0"/>
        </w:rPr>
        <w:t>7.</w:t>
      </w:r>
      <w:r>
        <w:rPr>
          <w:rFonts w:ascii="Times New Roman" w:hAnsi="Times New Roman"/>
          <w:b w:val="0"/>
          <w:i w:val="0"/>
        </w:rPr>
        <w:t xml:space="preserve"> Оптимальной формой организации материала является концентрическая подача с распределением по уровням владения языком: А1 — две основные пары и значение «туда и обратно»; А2 — остальные пары и первые приставки, вводимые антонимически; В1 — полная система приставок, видовые пары и модель </w:t>
      </w:r>
      <w:r>
        <w:rPr>
          <w:rFonts w:ascii="Times New Roman" w:hAnsi="Times New Roman"/>
          <w:b w:val="0"/>
          <w:i/>
        </w:rPr>
        <w:t>с- + разнонаправленный</w:t>
      </w:r>
      <w:r>
        <w:rPr>
          <w:rFonts w:ascii="Times New Roman" w:hAnsi="Times New Roman"/>
          <w:b w:val="0"/>
          <w:i w:val="0"/>
        </w:rPr>
        <w:t>; В2 — переносные значения, фразеология, стилистика. Тема не может быть исчерпана единовременным прохождением и требует систематического возвращения.</w:t>
      </w:r>
    </w:p>
    <w:p>
      <w:r>
        <w:rPr>
          <w:rFonts w:ascii="Times New Roman" w:hAnsi="Times New Roman"/>
          <w:b/>
          <w:i w:val="0"/>
        </w:rPr>
        <w:t>8.</w:t>
      </w:r>
      <w:r>
        <w:rPr>
          <w:rFonts w:ascii="Times New Roman" w:hAnsi="Times New Roman"/>
          <w:b w:val="0"/>
          <w:i w:val="0"/>
        </w:rPr>
        <w:t xml:space="preserve"> Система упражнений должна включать все три ступени — языковую, условно-речевую и речевую. Наиболее распространённый недостаток практики состоит в обрыве цепочки на условно-речевом этапе, в результате чего сформированный навык не переносится в свободную речь.</w:t>
      </w:r>
    </w:p>
    <w:p>
      <w:r>
        <w:rPr>
          <w:rFonts w:ascii="Times New Roman" w:hAnsi="Times New Roman"/>
          <w:b w:val="0"/>
          <w:i w:val="0"/>
        </w:rPr>
        <w:t>Таким образом, глаголы движения представляют собой участок русской грамматики, в котором лингвистическое описание и методическое решение связаны особенно тесно: характер трудностей прямо вытекает из устройства категории, и эффективная методика возможна только при опоре на её точное описание.</w:t>
      </w:r>
    </w:p>
    <w:p>
      <w:r>
        <w:rPr>
          <w:rFonts w:ascii="Times New Roman" w:hAnsi="Times New Roman"/>
          <w:b/>
          <w:i w:val="0"/>
        </w:rPr>
        <w:t>Перспективы дальнейшей разработки темы</w:t>
      </w:r>
      <w:r>
        <w:rPr>
          <w:rFonts w:ascii="Times New Roman" w:hAnsi="Times New Roman"/>
          <w:b w:val="0"/>
          <w:i w:val="0"/>
        </w:rPr>
        <w:t xml:space="preserve"> видятся в следующих направлениях: составление национально ориентированных описаний для конкретных языковых аудиторий на основе сопоставительного анализа; корпусное исследование реальной частотности отдельных приставочных глаголов движения с целью уточнения учебных минимумов; экспериментальная проверка эффективности различных последовательностей введения материала.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СПИСОК ИСПОЛЬЗОВАННОЙ ЛИТЕРАТУРЫ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Основные источники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Битехтина Г. А., Юдина Л. П. Система работы по теме «Глаголы движения». — 2-е изд., перераб. и доп. — М., 1992.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Волохина Г. А., Попова З. Д. Русские глагольные приставки: семантическое устройство, системные отношения. — Воронеж: Изд-во ВГУ, 1993. — 164 с.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Исаченко А. В. Грамматический строй русского языка. Морфология. Раздел «Глаголы перемещения». — Братислава, 1960.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Колосницына Г. В., Макова М. Н., Шведова Л. Н., Шипицо Л. В. Грамматические этюды. — М.: Русский язык. Курсы, 2006. — 184 с.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Хавронина С. А., Широченская А. И. Русский язык в упражнениях: Учеб. пособие (для говорящих на немецком языке). — 13-е изд., испр. — М.: Русский язык, 1999.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Дополнительная литература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Битехтина Г. А., Юдина Л. П. Употребление глаголов движения в русском языке. — М.: Изд-во МГУ, 1972.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Битехтина Г. А., Юдина Л. П. Глаголы движения. Устные упражнения с комментариями: учебное пособие. — М.: Флинта, 2019.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Виноградов В. В. Русский язык (Грамматическое учение о слове). — 2-е изд. — М.: Высшая школа, 1972.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Зализняк Анна А., Шмелёв А. Д. Введение в русскую аспектологию. — М.: Языки русской культуры, 2000.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Муравьёва Л. С. Глаголы движения в русском языке. — М.: Русский язык.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Русская грамматика: в 2 т. / гл. ред. Н. Ю. Шведова. Т. 1. — М.: Наука, 1980.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Скворцова Г. Л. Глаголы движения — без ошибок: пособие для студентов, изучающих русский язык. — М.: Русский язык. Курсы.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Talmy L. Toward a Cognitive Semantics. Vol. 2: Typology and Process in Concept Structuring. — Cambridge, MA: MIT Press, 2000.</w:t>
      </w:r>
    </w:p>
    <w:p>
      <w:pPr>
        <w:ind w:left="567" w:firstLine="0"/>
      </w:pPr>
      <w:r>
        <w:rPr>
          <w:rFonts w:ascii="Times New Roman" w:hAnsi="Times New Roman"/>
          <w:b/>
          <w:i w:val="0"/>
          <w:sz w:val="24"/>
        </w:rPr>
        <w:t>Примечание о статусе списка.</w:t>
      </w:r>
      <w:r>
        <w:rPr>
          <w:rFonts w:ascii="Times New Roman" w:hAnsi="Times New Roman"/>
          <w:b w:val="0"/>
          <w:i w:val="0"/>
          <w:sz w:val="24"/>
        </w:rPr>
        <w:t xml:space="preserve"> Источники 1–5 предоставлены научным руководителем и составляют основу реферата. Источники 6–13 привлечены дополнительно; по позициям 10 и 12 не удалось установить точный год издания (эти пособия многократно переиздавались), поэтому выходные данные приведены не полностью и подлежат уточнению по каталогу библиотеки перед сдачей работы. Внутритекстовые ссылки даны в форме [Автор год] без указания страниц: постраничные отсылки следует проставить по печатным экземплярам.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ПРИЛОЖЕНИЯ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Приложение 1. Сводная таблица бесприставочных глаголов движения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Однонаправленный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л. ед. ч.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Разнонаправленный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 л. ед. ч.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Основа приставочных (НСВ)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идти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иду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ходить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хожу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-ходить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ехать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еду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ездить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езжу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-езжать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бежать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бегу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бегать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бегаю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-бегать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лететь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лечу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летать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летаю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-летать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плыть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плыву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плавать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плаваю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-плывать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ползти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ползу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ползать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ползаю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-ползать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лезть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лезу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лазить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лажу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-лезать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брести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бреду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бродить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брожу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-бредать (редк.)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нести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несу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носить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ношу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-носить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вести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веду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водить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вожу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-водить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везти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везу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возить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вожу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-возить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тащить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тащу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таскать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таскаю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-таскивать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катить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качу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катать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катаю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-катывать</w:t>
            </w:r>
          </w:p>
        </w:tc>
      </w:tr>
      <w:tr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гнать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гоню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гонять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гоняю</w:t>
            </w:r>
          </w:p>
        </w:tc>
        <w:tc>
          <w:tcPr>
            <w:tcW w:type="dxa" w:w="199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-гонять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Times New Roman" w:hAnsi="Times New Roman"/>
          <w:b w:val="0"/>
          <w:i w:val="0"/>
        </w:rPr>
        <w:t>Приложение 2. Приставки и конструкции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Приставка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Вопрос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Конструкция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Пример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в-/во-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куда?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в/на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вин.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войти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аудиторию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вы-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откуда?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из/с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род.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выйти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из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аудитории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при-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куда? к кому?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в/на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вин. п.;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к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дат.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прийти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университет,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к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врачу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откуда? от кого?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из/с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род. п.;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от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род.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уйти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работы,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от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друга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под-/подо-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 чему? к кому?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дат.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подойти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к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доске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от-/ото-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от чего? от кого?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от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род.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отойти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от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доски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до-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до чего?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до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род.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дойти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до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перекрёстка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пере-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что? через что? откуда куда?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вин. п.;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через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вин. п.;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из ... в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перейти улицу /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через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улицу; переехать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из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Москвы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Казань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мимо чего? через что? что?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мимо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род. п.;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через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вин. п.; вин.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пройти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мимо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дома; пройти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через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парк; пройти два километра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куда? за что?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в/на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вин. п.,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к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дат. п.;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за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вин.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зайти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магазин; зайти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за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угол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об-/обо-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что? вокруг чего?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вин. п.;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вокруг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род.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обойти дом /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вокруг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дома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откуда?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род.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сойти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поезда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с-...-ся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где?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в/на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предл.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съехаться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Москве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раз-...-ся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куда?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дат.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разойтись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по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домам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вз-/взо-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куда?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вин.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взойти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на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вершину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на-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 что?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вин. п.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наехать </w:t>
            </w:r>
            <w:r>
              <w:rPr>
                <w:rFonts w:ascii="Times New Roman" w:hAnsi="Times New Roman"/>
                <w:b/>
                <w:i w:val="0"/>
                <w:sz w:val="22"/>
              </w:rPr>
              <w:t>на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камень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Times New Roman" w:hAnsi="Times New Roman"/>
          <w:b w:val="0"/>
          <w:i w:val="0"/>
        </w:rPr>
        <w:t>Приложение 3. Схема развития темы по уровням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>А1  ┌─ идти/ходить, ехать/ездить (наст. вр.)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├─ пойти/поехать (буд. вр.)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├─ куда? (В.п.) / где? (П.п.)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└─ ходил/ездил = «был и вернулся»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          │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>A2  ┌─────────┴──────────┐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├─ бежать/бегать, лететь/летать, плыть/плавать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├─ нести/носить, вести/водить, везти/возить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├─ приставки парами: в-/вы-, при-/у-, под-/от-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└─ видовые пары приставочных (рецептивно)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          │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>B1  ┌─────────┴──────────┐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├─ полный набор приставок: до-, пере-, про-, за-, об-, с-...-ся, раз-...-ся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├─ видовые пары приставочных (продуктивно)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├─ сходить / съездить / сбегать (СВ!)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├─ приходил / приезжал — аннулирующее значение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└─ частотные переносные значения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          │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>B2  ┌─────────┴──────────┐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├─ метафорика в полном объёме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├─ фразеология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├─ стилистическая дифференциация</w:t>
      </w:r>
    </w:p>
    <w:p>
      <w:pPr>
        <w:spacing w:line="240" w:lineRule="auto"/>
        <w:ind w:firstLine="0" w:left="567"/>
      </w:pPr>
      <w:r>
        <w:rPr>
          <w:rFonts w:ascii="Courier New" w:hAnsi="Courier New"/>
          <w:sz w:val="20"/>
        </w:rPr>
        <w:t xml:space="preserve">    └─ глаголы движения в художественном тексте</w:t>
      </w:r>
    </w:p>
    <w:p/>
    <w:p>
      <w:pPr>
        <w:pStyle w:val="Heading3"/>
      </w:pPr>
      <w:r>
        <w:rPr>
          <w:rFonts w:ascii="Times New Roman" w:hAnsi="Times New Roman"/>
          <w:b w:val="0"/>
          <w:i w:val="0"/>
        </w:rPr>
        <w:t>Приложение 4. Образцы упражнений по ступеням</w:t>
      </w:r>
    </w:p>
    <w:p>
      <w:r>
        <w:rPr>
          <w:rFonts w:ascii="Times New Roman" w:hAnsi="Times New Roman"/>
          <w:b/>
          <w:i w:val="0"/>
        </w:rPr>
        <w:t>Ступень 1. Языковые упражнения</w:t>
      </w:r>
    </w:p>
    <w:p>
      <w:r>
        <w:rPr>
          <w:rFonts w:ascii="Times New Roman" w:hAnsi="Times New Roman"/>
          <w:b w:val="0"/>
          <w:i/>
        </w:rPr>
        <w:t>Упр. 1.</w:t>
      </w:r>
      <w:r>
        <w:rPr>
          <w:rFonts w:ascii="Times New Roman" w:hAnsi="Times New Roman"/>
          <w:b w:val="0"/>
          <w:i w:val="0"/>
        </w:rPr>
        <w:t xml:space="preserve"> Напишите формы настоящего времени глаголов </w:t>
      </w:r>
      <w:r>
        <w:rPr>
          <w:rFonts w:ascii="Times New Roman" w:hAnsi="Times New Roman"/>
          <w:b w:val="0"/>
          <w:i/>
        </w:rPr>
        <w:t>идти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ходить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ехать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ездить</w:t>
      </w:r>
      <w:r>
        <w:rPr>
          <w:rFonts w:ascii="Times New Roman" w:hAnsi="Times New Roman"/>
          <w:b w:val="0"/>
          <w:i w:val="0"/>
        </w:rPr>
        <w:t>.</w:t>
      </w:r>
    </w:p>
    <w:p>
      <w:r>
        <w:rPr>
          <w:rFonts w:ascii="Times New Roman" w:hAnsi="Times New Roman"/>
          <w:b w:val="0"/>
          <w:i/>
        </w:rPr>
        <w:t>Упр. 2.</w:t>
      </w:r>
      <w:r>
        <w:rPr>
          <w:rFonts w:ascii="Times New Roman" w:hAnsi="Times New Roman"/>
          <w:b w:val="0"/>
          <w:i w:val="0"/>
        </w:rPr>
        <w:t xml:space="preserve"> Прочитайте пары предложений. Объясните выбор глагола.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а) Сейчас Анна идёт в поликлинику. б) Анна ходит в поликлинику каждый месяц.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а) Мы едем на дачу. б) Мы ездим на дачу по выходным.</w:t>
      </w:r>
    </w:p>
    <w:p>
      <w:r>
        <w:rPr>
          <w:rFonts w:ascii="Times New Roman" w:hAnsi="Times New Roman"/>
          <w:b w:val="0"/>
          <w:i/>
        </w:rPr>
        <w:t>Упр. 3.</w:t>
      </w:r>
      <w:r>
        <w:rPr>
          <w:rFonts w:ascii="Times New Roman" w:hAnsi="Times New Roman"/>
          <w:b w:val="0"/>
          <w:i w:val="0"/>
        </w:rPr>
        <w:t xml:space="preserve"> Образуйте от глаголов </w:t>
      </w:r>
      <w:r>
        <w:rPr>
          <w:rFonts w:ascii="Times New Roman" w:hAnsi="Times New Roman"/>
          <w:b w:val="0"/>
          <w:i/>
        </w:rPr>
        <w:t>идти / ходить</w:t>
      </w:r>
      <w:r>
        <w:rPr>
          <w:rFonts w:ascii="Times New Roman" w:hAnsi="Times New Roman"/>
          <w:b w:val="0"/>
          <w:i w:val="0"/>
        </w:rPr>
        <w:t xml:space="preserve"> глаголы с приставками </w:t>
      </w:r>
      <w:r>
        <w:rPr>
          <w:rFonts w:ascii="Times New Roman" w:hAnsi="Times New Roman"/>
          <w:b w:val="0"/>
          <w:i/>
        </w:rPr>
        <w:t>в-, вы-, при-, у-, под-, от-</w:t>
      </w:r>
      <w:r>
        <w:rPr>
          <w:rFonts w:ascii="Times New Roman" w:hAnsi="Times New Roman"/>
          <w:b w:val="0"/>
          <w:i w:val="0"/>
        </w:rPr>
        <w:t>. Укажите вид каждого глагола.</w:t>
      </w:r>
    </w:p>
    <w:p>
      <w:r>
        <w:rPr>
          <w:rFonts w:ascii="Times New Roman" w:hAnsi="Times New Roman"/>
          <w:b/>
          <w:i w:val="0"/>
        </w:rPr>
        <w:t>Ступень 2. Условно-речевые упражнения</w:t>
      </w:r>
    </w:p>
    <w:p>
      <w:r>
        <w:rPr>
          <w:rFonts w:ascii="Times New Roman" w:hAnsi="Times New Roman"/>
          <w:b w:val="0"/>
          <w:i/>
        </w:rPr>
        <w:t>Упр. 4.</w:t>
      </w:r>
      <w:r>
        <w:rPr>
          <w:rFonts w:ascii="Times New Roman" w:hAnsi="Times New Roman"/>
          <w:b w:val="0"/>
          <w:i w:val="0"/>
        </w:rPr>
        <w:t xml:space="preserve"> Замените конструкцию с глаголом </w:t>
      </w:r>
      <w:r>
        <w:rPr>
          <w:rFonts w:ascii="Times New Roman" w:hAnsi="Times New Roman"/>
          <w:b w:val="0"/>
          <w:i/>
        </w:rPr>
        <w:t>быть</w:t>
      </w:r>
      <w:r>
        <w:rPr>
          <w:rFonts w:ascii="Times New Roman" w:hAnsi="Times New Roman"/>
          <w:b w:val="0"/>
          <w:i w:val="0"/>
        </w:rPr>
        <w:t>.</w:t>
      </w:r>
    </w:p>
    <w:p>
      <w:r>
        <w:rPr>
          <w:rFonts w:ascii="Times New Roman" w:hAnsi="Times New Roman"/>
          <w:b w:val="0"/>
          <w:i w:val="0"/>
        </w:rPr>
        <w:t>Образец: Вчера я был в музее. → Вчера я ходил в музей.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В воскресенье мы были в парке. 2. Летом родители были в Крыму. 3. Утром брат был в поликлинике.</w:t>
      </w:r>
    </w:p>
    <w:p>
      <w:r>
        <w:rPr>
          <w:rFonts w:ascii="Times New Roman" w:hAnsi="Times New Roman"/>
          <w:b w:val="0"/>
          <w:i/>
        </w:rPr>
        <w:t>Упр. 5.</w:t>
      </w:r>
      <w:r>
        <w:rPr>
          <w:rFonts w:ascii="Times New Roman" w:hAnsi="Times New Roman"/>
          <w:b w:val="0"/>
          <w:i w:val="0"/>
        </w:rPr>
        <w:t xml:space="preserve"> Вставьте нужный глагол движения с приставкой.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Преподаватель ... в аудиторию и поздоровался. 2. Студенты ... из аудитории после звонка. 3. Я ... к окну и посмотрел на улицу. 4. Мы ... до остановки за пять минут.</w:t>
      </w:r>
    </w:p>
    <w:p>
      <w:r>
        <w:rPr>
          <w:rFonts w:ascii="Times New Roman" w:hAnsi="Times New Roman"/>
          <w:b w:val="0"/>
          <w:i/>
        </w:rPr>
        <w:t>Упр. 6.</w:t>
      </w:r>
      <w:r>
        <w:rPr>
          <w:rFonts w:ascii="Times New Roman" w:hAnsi="Times New Roman"/>
          <w:b w:val="0"/>
          <w:i w:val="0"/>
        </w:rPr>
        <w:t xml:space="preserve"> Исправьте ошибки.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/>
        </w:rPr>
        <w:t xml:space="preserve">Вчера я шёл в театр. 2. </w:t>
      </w:r>
      <w:r>
        <w:rPr>
          <w:rFonts w:ascii="Times New Roman" w:hAnsi="Times New Roman"/>
          <w:b w:val="0"/>
          <w:i w:val="0"/>
        </w:rPr>
        <w:t xml:space="preserve">Я иду в Петербург на поезде. 3. </w:t>
      </w:r>
      <w:r>
        <w:rPr>
          <w:rFonts w:ascii="Times New Roman" w:hAnsi="Times New Roman"/>
          <w:b w:val="0"/>
          <w:i/>
        </w:rPr>
        <w:t xml:space="preserve">Он пришёл в комнату и сел. 4. </w:t>
      </w:r>
      <w:r>
        <w:rPr>
          <w:rFonts w:ascii="Times New Roman" w:hAnsi="Times New Roman"/>
          <w:b w:val="0"/>
          <w:i w:val="0"/>
        </w:rPr>
        <w:t>Она вышла в магазин за хлебом.</w:t>
      </w:r>
    </w:p>
    <w:p>
      <w:r>
        <w:rPr>
          <w:rFonts w:ascii="Times New Roman" w:hAnsi="Times New Roman"/>
          <w:b/>
          <w:i w:val="0"/>
        </w:rPr>
        <w:t>Ступень 3. Речевые упражнения</w:t>
      </w:r>
    </w:p>
    <w:p>
      <w:r>
        <w:rPr>
          <w:rFonts w:ascii="Times New Roman" w:hAnsi="Times New Roman"/>
          <w:b w:val="0"/>
          <w:i/>
        </w:rPr>
        <w:t>Упр. 7.</w:t>
      </w:r>
      <w:r>
        <w:rPr>
          <w:rFonts w:ascii="Times New Roman" w:hAnsi="Times New Roman"/>
          <w:b w:val="0"/>
          <w:i w:val="0"/>
        </w:rPr>
        <w:t xml:space="preserve"> Посмотрите на план города. Объясните вашему другу, как дойти от общежития до библиотеки.</w:t>
      </w:r>
    </w:p>
    <w:p>
      <w:r>
        <w:rPr>
          <w:rFonts w:ascii="Times New Roman" w:hAnsi="Times New Roman"/>
          <w:b w:val="0"/>
          <w:i/>
        </w:rPr>
        <w:t>Упр. 8.</w:t>
      </w:r>
      <w:r>
        <w:rPr>
          <w:rFonts w:ascii="Times New Roman" w:hAnsi="Times New Roman"/>
          <w:b w:val="0"/>
          <w:i w:val="0"/>
        </w:rPr>
        <w:t xml:space="preserve"> Расскажите о вашей последней поездке: куда вы ездили, как добирались, что видели.</w:t>
      </w:r>
    </w:p>
    <w:p>
      <w:r>
        <w:rPr>
          <w:rFonts w:ascii="Times New Roman" w:hAnsi="Times New Roman"/>
          <w:b w:val="0"/>
          <w:i/>
        </w:rPr>
        <w:t>Упр. 9.</w:t>
      </w:r>
      <w:r>
        <w:rPr>
          <w:rFonts w:ascii="Times New Roman" w:hAnsi="Times New Roman"/>
          <w:b w:val="0"/>
          <w:i w:val="0"/>
        </w:rPr>
        <w:t xml:space="preserve"> Прочитайте текст. Выпишите все глаголы движения и объясните выбор формы. Перескажите текст от лица другого героя.</w:t>
      </w:r>
    </w:p>
    <w:sectPr w:rsidR="00FC693F" w:rsidRPr="0006063C" w:rsidSect="00034616">
      <w:footerReference w:type="default" r:id="rId9"/>
      <w:footerReference w:type="first" r:id="rId10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