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ГЭРЭЭ: Үйлчилгээ үзүүлэх тухай</w:t>
      </w:r>
    </w:p>
    <w:p>
      <w:r>
        <w:t>Өнөөдөр, 2026 оны 10-р сарын 15-ны өдөр Улаанбаатар хотод нэг талаас «Жишээ» ХХК (цаашид «Гүйцэтгэгч»), нөгөө талаас Өлзий овогтой Үүрийнтуяа (цаашид «Захиалагч») нар дараах нөхцөлөөр харилцан тохиролцож энэхүү гэрээг байгуулав. Өө Үү өө үү ӨӨ ҮҮ.</w:t>
      </w:r>
    </w:p>
    <w:p>
      <w:r>
        <w:rPr>
          <w:rFonts w:ascii="Times New Roman" w:hAnsi="Times New Roman" w:cs="Times New Roman" w:eastAsia="Times New Roman"/>
        </w:rPr>
        <w:t>Times New Roman: Цахим гарын үсэг нь хууль ёсны хүчинтэй. Өөрчлөлт, Үүрэг, Өргөдөл — ABCabc 0123456789</w:t>
      </w:r>
    </w:p>
    <w:p>
      <w:r>
        <w:rPr>
          <w:rFonts w:ascii="Arial" w:hAnsi="Arial" w:cs="Arial" w:eastAsia="Arial"/>
        </w:rPr>
        <w:t>Arial: Цахим гарын үсэг нь хууль ёсны хүчинтэй. Өөрчлөлт, Үүрэг, Өргөдөл — ABCabc 0123456789</w:t>
      </w:r>
    </w:p>
    <w:p>
      <w:r>
        <w:rPr>
          <w:rFonts w:ascii="Calibri" w:hAnsi="Calibri" w:cs="Calibri" w:eastAsia="Calibri"/>
        </w:rPr>
        <w:t>Calibri: Цахим гарын үсэг нь хууль ёсны хүчинтэй. Өөрчлөлт, Үүрэг, Өргөдөл — ABCabc 0123456789</w:t>
      </w:r>
    </w:p>
    <w:p>
      <w:r>
        <w:rPr>
          <w:rFonts w:ascii="Cambria" w:hAnsi="Cambria" w:cs="Cambria" w:eastAsia="Cambria"/>
        </w:rPr>
        <w:t>Cambria: Цахим гарын үсэг нь хууль ёсны хүчинтэй. Өөрчлөлт, Үүрэг, Өргөдөл — ABCabc 0123456789</w:t>
      </w:r>
    </w:p>
    <w:p>
      <w:pPr>
        <w:pStyle w:val="Heading1"/>
      </w:pPr>
      <w:r>
        <w:t>1. Гэрээний үнэ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№</w:t>
            </w:r>
          </w:p>
        </w:tc>
        <w:tc>
          <w:tcPr>
            <w:tcW w:type="dxa" w:w="2339"/>
          </w:tcPr>
          <w:p>
            <w:r>
              <w:t>Үйлчилгээ</w:t>
            </w:r>
          </w:p>
        </w:tc>
        <w:tc>
          <w:tcPr>
            <w:tcW w:type="dxa" w:w="2339"/>
          </w:tcPr>
          <w:p>
            <w:r>
              <w:t>Тоо</w:t>
            </w:r>
          </w:p>
        </w:tc>
        <w:tc>
          <w:tcPr>
            <w:tcW w:type="dxa" w:w="2339"/>
          </w:tcPr>
          <w:p>
            <w:r>
              <w:t>Үнэ (₮)</w:t>
            </w:r>
          </w:p>
        </w:tc>
      </w:tr>
      <w:tr>
        <w:tc>
          <w:tcPr>
            <w:tcW w:type="dxa" w:w="2339"/>
          </w:tcPr>
          <w:p>
            <w:r>
              <w:t>1</w:t>
            </w:r>
          </w:p>
        </w:tc>
        <w:tc>
          <w:tcPr>
            <w:tcW w:type="dxa" w:w="2339"/>
          </w:tcPr>
          <w:p>
            <w:r>
              <w:t>Цахим гарын үсгийн гэрчилгээ</w:t>
            </w:r>
          </w:p>
        </w:tc>
        <w:tc>
          <w:tcPr>
            <w:tcW w:type="dxa" w:w="2339"/>
          </w:tcPr>
          <w:p>
            <w:r>
              <w:t>1</w:t>
            </w:r>
          </w:p>
        </w:tc>
        <w:tc>
          <w:tcPr>
            <w:tcW w:type="dxa" w:w="2339"/>
          </w:tcPr>
          <w:p>
            <w:r>
              <w:t>25,000</w:t>
            </w:r>
          </w:p>
        </w:tc>
      </w:tr>
      <w:tr>
        <w:tc>
          <w:tcPr>
            <w:tcW w:type="dxa" w:w="2339"/>
          </w:tcPr>
          <w:p>
            <w:r>
              <w:t>2</w:t>
            </w:r>
          </w:p>
        </w:tc>
        <w:tc>
          <w:tcPr>
            <w:tcW w:type="dxa" w:w="2339"/>
          </w:tcPr>
          <w:p>
            <w:r>
              <w:t>Өргөдөл боловсруулах</w:t>
            </w:r>
          </w:p>
        </w:tc>
        <w:tc>
          <w:tcPr>
            <w:tcW w:type="dxa" w:w="2339"/>
          </w:tcPr>
          <w:p>
            <w:r>
              <w:t>3</w:t>
            </w:r>
          </w:p>
        </w:tc>
        <w:tc>
          <w:tcPr>
            <w:tcW w:type="dxa" w:w="2339"/>
          </w:tcPr>
          <w:p>
            <w:r>
              <w:t>45,000</w:t>
            </w:r>
          </w:p>
        </w:tc>
      </w:tr>
      <w:tr>
        <w:tc>
          <w:tcPr>
            <w:tcW w:type="dxa" w:w="2339"/>
          </w:tcPr>
          <w:p>
            <w:r>
              <w:t>3</w:t>
            </w:r>
          </w:p>
        </w:tc>
        <w:tc>
          <w:tcPr>
            <w:tcW w:type="dxa" w:w="2339"/>
          </w:tcPr>
          <w:p>
            <w:r>
              <w:t>Үүлэн хадгалалт (жил)</w:t>
            </w:r>
          </w:p>
        </w:tc>
        <w:tc>
          <w:tcPr>
            <w:tcW w:type="dxa" w:w="2339"/>
          </w:tcPr>
          <w:p>
            <w:r>
              <w:t>1</w:t>
            </w:r>
          </w:p>
        </w:tc>
        <w:tc>
          <w:tcPr>
            <w:tcW w:type="dxa" w:w="2339"/>
          </w:tcPr>
          <w:p>
            <w:r>
              <w:t>120,000</w:t>
            </w:r>
          </w:p>
        </w:tc>
      </w:tr>
      <w:tr>
        <w:tc>
          <w:tcPr>
            <w:tcW w:type="dxa" w:w="2339"/>
          </w:tcPr>
          <w:p>
            <w:r>
              <w:t>4</w:t>
            </w:r>
          </w:p>
        </w:tc>
        <w:tc>
          <w:tcPr>
            <w:tcW w:type="dxa" w:w="2339"/>
          </w:tcPr>
          <w:p>
            <w:r>
              <w:t>Нийт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>
              <w:t>190,000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60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Талуудын үүрэг</w:t>
      </w:r>
    </w:p>
    <w:p>
      <w:r>
        <w:t>2.1. Гүйцэтгэгч нь Захиалагчийн өгсөн мэдээллийн нууцлалыг хадгалж, Монгол Улсын хууль тогтоомжийн дагуу үйлчилгээг чанартай, хугацаанд нь үзүүлэх үүрэгтэй. Өөрчлөлт оруулах тохиолдолд нөгөө талдаа бичгээр мэдэгдэнэ.</w:t>
      </w:r>
    </w:p>
    <w:p>
      <w:r>
        <w:t>2.2. Гүйцэтгэгч нь Захиалагчийн өгсөн мэдээллийн нууцлалыг хадгалж, Монгол Улсын хууль тогтоомжийн дагуу үйлчилгээг чанартай, хугацаанд нь үзүүлэх үүрэгтэй. Өөрчлөлт оруулах тохиолдолд нөгөө талдаа бичгээр мэдэгдэнэ.</w:t>
      </w:r>
    </w:p>
    <w:p>
      <w:r>
        <w:t>2.3. Гүйцэтгэгч нь Захиалагчийн өгсөн мэдээллийн нууцлалыг хадгалж, Монгол Улсын хууль тогтоомжийн дагуу үйлчилгээг чанартай, хугацаанд нь үзүүлэх үүрэгтэй. Өөрчлөлт оруулах тохиолдолд нөгөө талдаа бичгээр мэдэгдэнэ.</w:t>
      </w:r>
    </w:p>
    <w:p>
      <w:r>
        <w:t>2.4. Гүйцэтгэгч нь Захиалагчийн өгсөн мэдээллийн нууцлалыг хадгалж, Монгол Улсын хууль тогтоомжийн дагуу үйлчилгээг чанартай, хугацаанд нь үзүүлэх үүрэгтэй. Өөрчлөлт оруулах тохиолдолд нөгөө талдаа бичгээр мэдэгдэнэ.</w:t>
      </w:r>
    </w:p>
    <w:p>
      <w:r>
        <w:t>2.5. Гүйцэтгэгч нь Захиалагчийн өгсөн мэдээллийн нууцлалыг хадгалж, Монгол Улсын хууль тогтоомжийн дагуу үйлчилгээг чанартай, хугацаанд нь үзүүлэх үүрэгтэй. Өөрчлөлт оруулах тохиолдолд нөгөө талдаа бичгээр мэдэгдэнэ.</w:t>
      </w:r>
    </w:p>
    <w:p>
      <w:r>
        <w:t>2.6. Гүйцэтгэгч нь Захиалагчийн өгсөн мэдээллийн нууцлалыг хадгалж, Монгол Улсын хууль тогтоомжийн дагуу үйлчилгээг чанартай, хугацаанд нь үзүүлэх үүрэгтэй. Өөрчлөлт оруулах тохиолдолд нөгөө талдаа бичгээр мэдэгдэнэ.</w:t>
      </w:r>
    </w:p>
    <w:p>
      <w:r>
        <w:t>2.7. Гүйцэтгэгч нь Захиалагчийн өгсөн мэдээллийн нууцлалыг хадгалж, Монгол Улсын хууль тогтоомжийн дагуу үйлчилгээг чанартай, хугацаанд нь үзүүлэх үүрэгтэй. Өөрчлөлт оруулах тохиолдолд нөгөө талдаа бичгээр мэдэгдэнэ.</w:t>
      </w:r>
    </w:p>
    <w:p>
      <w:r>
        <w:t>2.8. Гүйцэтгэгч нь Захиалагчийн өгсөн мэдээллийн нууцлалыг хадгалж, Монгол Улсын хууль тогтоомжийн дагуу үйлчилгээг чанартай, хугацаанд нь үзүүлэх үүрэгтэй. Өөрчлөлт оруулах тохиолдолд нөгөө талдаа бичгээр мэдэгдэнэ.</w:t>
      </w:r>
    </w:p>
    <w:p>
      <w:r>
        <w:br w:type="page"/>
      </w:r>
    </w:p>
    <w:p>
      <w:pPr>
        <w:pStyle w:val="Heading1"/>
      </w:pPr>
      <w:r>
        <w:t>3. Гарын үсэг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Гүйцэтгэгч: А. Бат</w:t>
            </w:r>
          </w:p>
        </w:tc>
        <w:tc>
          <w:tcPr>
            <w:tcW w:type="dxa" w:w="4677"/>
          </w:tcPr>
          <w:p>
            <w:r>
              <w:t>Захиалагч: Ө. Үүрийнтуяа</w:t>
            </w:r>
          </w:p>
        </w:tc>
      </w:tr>
      <w:tr>
        <w:tc>
          <w:tcPr>
            <w:tcW w:type="dxa" w:w="4677"/>
          </w:tcPr>
          <w:p>
            <w:r>
              <w:t>Гарын үсэг: ________</w:t>
            </w:r>
          </w:p>
        </w:tc>
        <w:tc>
          <w:tcPr>
            <w:tcW w:type="dxa" w:w="4677"/>
          </w:tcPr>
          <w:p>
            <w:r>
              <w:t>Гарын үсэг: 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85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Улаанбаатар хот, Сүхбаатар дүүрэг · Хуудас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ЖИШЭЭ ХХК — Албан бичиг №2026/145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