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6a5cf0"/>
          <w:sz w:val="64"/>
          <w:szCs w:val="64"/>
        </w:rPr>
        <w:t xml:space="preserve">AVALIA+</w:t>
      </w:r>
    </w:p>
    <w:p>
      <w:pPr>
        <w:spacing w:after="100"/>
        <w:jc w:val="center"/>
      </w:pPr>
      <w:r>
        <w:rPr>
          <w:color w:val="1e293b"/>
          <w:sz w:val="30"/>
          <w:szCs w:val="30"/>
        </w:rPr>
        <w:t xml:space="preserve">Plataforma de Gerenciamento de Avaliações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Guia Técnico Completo do Sistema</w:t>
      </w:r>
    </w:p>
    <w:p>
      <w:pPr>
        <w:spacing w:after="60"/>
        <w:jc w:val="center"/>
      </w:pPr>
      <w:r>
        <w:rPr>
          <w:color w:val="64748b"/>
          <w:sz w:val="22"/>
          <w:szCs w:val="22"/>
        </w:rPr>
        <w:t xml:space="preserve">Trabalho Final — Programação Web 2026.1</w:t>
      </w:r>
    </w:p>
    <w:p>
      <w:pPr>
        <w:spacing w:after="60"/>
        <w:jc w:val="center"/>
      </w:pPr>
      <w:r>
        <w:rPr>
          <w:color w:val="64748b"/>
          <w:sz w:val="22"/>
          <w:szCs w:val="22"/>
        </w:rPr>
        <w:t xml:space="preserve">Universidade Estadual da Paraíba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Centro de Ciências e Tecnologia Prof. Thiago Soares Marques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Documento de estudo interno do grupo — use para revisar antes da apresentação e da arguição técnica.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Visão Geral do Projeto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Avalia+ é uma plataforma web para professores criarem e organizarem provas e listas de exercícios. Ela resolve um problema real de gestão acadêmica: hoje, montar uma avaliação envolve juntar turmas, alunos matriculados e um banco de questões disperso em documentos separados. O sistema unifica tudo isso em um fluxo único.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projeto nasceu como Trabalho Final da disciplina de Programação Web (2026.1), da Universidade Estadual da Paraíba, com o requisito central de demonstrar domínio sobre relacionamentos de dados (1:N e N:N) e manipulação de estado complexo em uma arquitetura web moderna.</w:t>
      </w:r>
    </w:p>
    <w:p>
      <w:pPr>
        <w:pStyle w:val="Heading2"/>
        <w:spacing w:after="150" w:before="300"/>
      </w:pPr>
      <w:r>
        <w:t xml:space="preserve">Critérios de avaliação do trabalho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300"/>
      </w:tblGrid>
      <w:tr>
        <w:tc>
          <w:tcPr>
            <w:tcW w:type="dxa" w:w="32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4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3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Código Fonte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Organização em camadas, código limpo, fluxos principais funcionando sem erros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Relatório Técnico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30%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Modelagem de dados, diagrama de relacionamento (MER), decisões de projeto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Demonstração das funcionalidades e arguição técnica sobre o código</w:t>
            </w:r>
          </w:p>
        </w:tc>
      </w:tr>
    </w:tbl>
    <w:p>
      <w:pPr>
        <w:spacing w:after="160"/>
      </w:pPr>
      <w:r>
        <w:rPr>
          <w:color w:val="1e293b"/>
          <w:sz w:val="22"/>
          <w:szCs w:val="22"/>
        </w:rPr>
        <w:t xml:space="preserve"/>
      </w:r>
    </w:p>
    <w:p>
      <w:pPr>
        <w:spacing w:after="160"/>
      </w:pPr>
      <w:r>
        <w:rPr>
          <w:color w:val="1e293b"/>
          <w:sz w:val="22"/>
          <w:szCs w:val="22"/>
        </w:rPr>
        <w:t xml:space="preserve">Como o professor pode arguir qualquer parte do código, este documento existe para que todo o grupo — não só quem escreveu cada trecho — consiga explicar qualquer decisão tomada.</w:t>
      </w:r>
    </w:p>
    <w:p>
      <w:pPr>
        <w:pStyle w:val="Heading1"/>
        <w:spacing w:after="200" w:before="400"/>
      </w:pPr>
      <w:r>
        <w:t xml:space="preserve">2. Stack Tecnológica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900"/>
      </w:tblGrid>
      <w:tr>
        <w:tc>
          <w:tcPr>
            <w:tcW w:type="dxa" w:w="26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9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Framework full-stack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Une front-end (React) e back-end (API Routes) no mesmo projeto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Linguagem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Tipagem estática em todo o código, front e back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Modelagem do banco (schema.prisma), migrations e queries tipadas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Banco relacional que armazena todas as entidades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JSON Web Token (jsonwebtoken)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Gera e valida o token de sessão do professor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Hash de senha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Nunca guarda senha em texto puro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Estilo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Utilitários de CSS para o design system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Ícones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Biblioteca de ícones SVG usada em toda a interface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Seed / scripts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tsx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Executa TypeScript diretamente (usado no prisma/seed.ts)</w:t>
            </w:r>
          </w:p>
        </w:tc>
      </w:tr>
    </w:tbl>
    <w:p>
      <w:pPr>
        <w:spacing w:after="160"/>
      </w:pPr>
      <w:r>
        <w:rPr>
          <w:color w:val="1e293b"/>
          <w:sz w:val="22"/>
          <w:szCs w:val="22"/>
        </w:rPr>
        <w:t xml:space="preserve"/>
      </w:r>
    </w:p>
    <w:p>
      <w:pPr>
        <w:spacing w:after="160"/>
      </w:pPr>
      <w:r>
        <w:rPr>
          <w:color w:val="1e293b"/>
          <w:sz w:val="22"/>
          <w:szCs w:val="22"/>
        </w:rPr>
        <w:t xml:space="preserve">Justificativa da escolha do Next.js: o enunciado do trabalho pede explicitamente "React/Node.js com o framework Next.js". Usar Next.js elimina a necessidade de manter dois projetos separados (API + SPA) com CORS e deploys distintos — as rotas de API vivem em src/app/api e o front-end em src/app, compartilhando os mesmos tipos TypeScript.</w:t>
      </w:r>
    </w:p>
    <w:p>
      <w:pPr>
        <w:pStyle w:val="Heading1"/>
        <w:spacing w:after="200" w:before="400"/>
      </w:pPr>
      <w:r>
        <w:t xml:space="preserve">3. Arquitetura do Sistema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código segue uma arquitetura em camadas dentro do próprio Next.js, para separar claramente responsabilidades — exatamente o que o enunciado pede: "separando as responsabilidades de rotas, regras de negócio (serviços/controllers) e acesso ao banco de dados".</w:t>
      </w:r>
    </w:p>
    <w:p>
      <w:pPr>
        <w:pStyle w:val="Heading2"/>
        <w:spacing w:after="150" w:before="300"/>
      </w:pPr>
      <w:r>
        <w:t xml:space="preserve">Fluxo de uma requisição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00"/>
      </w:tblGrid>
      <w:tr>
        <w:tc>
          <w:tcPr>
            <w:tcW w:type="dxa" w:w="20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37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Rota (API)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src/app/api/**/route.ts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Recebe a requisição HTTP e delega ao controller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src/server/controllers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Lê o corpo/parâmetros da requisição, chama o middleware de autenticação e o service, formata a resposta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src/server/services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Regras de negócio (ex.: montar avaliação embaralhada)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src/server/repositories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Único lugar que fala com o Prisma Client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Prisma / PostgreSQL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Persistência dos dados</w:t>
            </w:r>
          </w:p>
        </w:tc>
      </w:tr>
    </w:tbl>
    <w:p>
      <w:pPr>
        <w:spacing w:after="160"/>
      </w:pPr>
      <w:r>
        <w:rPr>
          <w:color w:val="1e293b"/>
          <w:sz w:val="22"/>
          <w:szCs w:val="22"/>
        </w:rPr>
        <w:t xml:space="preserve"/>
      </w:r>
    </w:p>
    <w:p>
      <w:pPr>
        <w:spacing w:after="160"/>
      </w:pPr>
      <w:r>
        <w:rPr>
          <w:color w:val="1e293b"/>
          <w:sz w:val="22"/>
          <w:szCs w:val="22"/>
        </w:rPr>
        <w:t xml:space="preserve">Exemplo concreto: ao criar uma turma, a requisição POST /api/turmas chega em src/app/api/turmas/route.ts, que chama criarTurmaController. O controller valida o token JWT (autenticarRequisicao), lê { nome, codigo, periodo } do corpo e chama turmaService.criar(...), que apenas repassa para turmaRepository.criar(...), responsável por rodar prisma.turma.create(...).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Essa separação existe para que, se amanhã trocarmos PostgreSQL por MySQL, só o repository precise mudar — controllers e services continuam iguais.</w:t>
      </w:r>
    </w:p>
    <w:p>
      <w:pPr>
        <w:pStyle w:val="Heading1"/>
        <w:spacing w:after="200" w:before="400"/>
      </w:pPr>
      <w:r>
        <w:t xml:space="preserve">4. Modelagem de Dados (o coração do MER)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schema.prisma modela 7 entidades. A tabela abaixo resume cada uma: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300"/>
      </w:tblGrid>
      <w:tr>
        <w:tc>
          <w:tcPr>
            <w:tcW w:type="dxa" w:w="22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4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campos</w:t>
            </w:r>
          </w:p>
        </w:tc>
        <w:tc>
          <w:tcPr>
            <w:tcW w:type="dxa" w:w="33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Professor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nome, email (único), senhaHash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1:N com Turma e BancoQuestoes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Turma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nome, codigo, periodo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N:1 com Professor · 1:N com Matricula e Avaliacao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Aluno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nome, matricula (única), email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1:N com Matricula e ParticipanteAvaliacao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Matricula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turmaId, alunoId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Tabela de junção Turma ↔ Aluno (N:N na prática)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BancoQuestoes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N:1 com Professor · 1:N com Questao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Questao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tipo, enunciado, peso, gabarito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N:1 com BancoQuestoes · N:M com Avaliacao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Avaliacao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titulo, tipo, dataInicio, dataTermino, ordemAleatoria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N:1 com Turma · N:M com Questao · 1:N com ParticipanteAvaliacao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ParticipanteAvaliacao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avaliacaoId, alunoId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Tabela de junção Avaliacao ↔ Aluno (quem vai fazer a prova)</w:t>
            </w:r>
          </w:p>
        </w:tc>
      </w:tr>
    </w:tbl>
    <w:p>
      <w:pPr>
        <w:spacing w:after="160"/>
      </w:pPr>
      <w:r>
        <w:rPr>
          <w:color w:val="1e293b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O relacionamento N:M mais importante: Avaliação ↔ Questão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Este é o ponto que o professor mais provavelmente vai perguntar, porque o próprio enunciado do trabalho dá essa dica: uma questão de um banco pode ser usada em várias avaliações diferentes, e uma avaliação tem várias questões. Isso é modelado no Prisma como relação N:M implícita:</w:t>
      </w:r>
    </w:p>
    <w:p>
      <w:pPr>
        <w:shd w:fill="F1F0FE" w:val="clear"/>
        <w:spacing w:after="80"/>
      </w:pPr>
      <w:r>
        <w:rPr>
          <w:rFonts w:ascii="Consolas" w:cs="Consolas" w:eastAsia="Consolas" w:hAnsi="Consolas"/>
          <w:color w:val="392a97"/>
          <w:sz w:val="20"/>
          <w:szCs w:val="20"/>
        </w:rPr>
        <w:t xml:space="preserve">model Questao {</w:t>
      </w:r>
    </w:p>
    <w:p>
      <w:pPr>
        <w:shd w:fill="F1F0FE" w:val="clear"/>
      </w:pPr>
      <w:r>
        <w:rPr>
          <w:rFonts w:ascii="Consolas" w:cs="Consolas" w:eastAsia="Consolas" w:hAnsi="Consolas"/>
          <w:color w:val="392a97"/>
          <w:sz w:val="20"/>
          <w:szCs w:val="20"/>
        </w:rPr>
        <w:t xml:space="preserve">  avaliacoes  Avaliacao[]  @relation("AvaliacaoQuestoes")</w:t>
      </w:r>
    </w:p>
    <w:p>
      <w:pPr>
        <w:shd w:fill="F1F0FE" w:val="clear"/>
        <w:spacing w:after="80"/>
      </w:pPr>
      <w:r>
        <w:rPr>
          <w:rFonts w:ascii="Consolas" w:cs="Consolas" w:eastAsia="Consolas" w:hAnsi="Consolas"/>
          <w:color w:val="392a97"/>
          <w:sz w:val="20"/>
          <w:szCs w:val="20"/>
        </w:rPr>
        <w:t xml:space="preserve">}</w:t>
      </w:r>
    </w:p>
    <w:p>
      <w:pPr>
        <w:shd w:fill="F1F0FE" w:val="clear"/>
      </w:pPr>
      <w:r>
        <w:rPr>
          <w:rFonts w:ascii="Consolas" w:cs="Consolas" w:eastAsia="Consolas" w:hAnsi="Consolas"/>
          <w:color w:val="392a97"/>
          <w:sz w:val="20"/>
          <w:szCs w:val="20"/>
        </w:rPr>
        <w:t xml:space="preserve">model Avaliacao {</w:t>
      </w:r>
    </w:p>
    <w:p>
      <w:pPr>
        <w:shd w:fill="F1F0FE" w:val="clear"/>
      </w:pPr>
      <w:r>
        <w:rPr>
          <w:rFonts w:ascii="Consolas" w:cs="Consolas" w:eastAsia="Consolas" w:hAnsi="Consolas"/>
          <w:color w:val="392a97"/>
          <w:sz w:val="20"/>
          <w:szCs w:val="20"/>
        </w:rPr>
        <w:t xml:space="preserve">  questoes    Questao[]    @relation("AvaliacaoQuestoes")</w:t>
      </w:r>
    </w:p>
    <w:p>
      <w:pPr>
        <w:shd w:fill="F1F0FE" w:val="clear"/>
        <w:spacing w:after="200"/>
      </w:pPr>
      <w:r>
        <w:rPr>
          <w:rFonts w:ascii="Consolas" w:cs="Consolas" w:eastAsia="Consolas" w:hAnsi="Consolas"/>
          <w:color w:val="392a97"/>
          <w:sz w:val="20"/>
          <w:szCs w:val="20"/>
        </w:rPr>
        <w:t xml:space="preserve">}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Prisma cria automaticamente uma tabela intermediária (_AvaliacaoQuestoes) nos bastidores — não precisamos declará-la nem gerenciá-la manualmente. Quando uma avaliação é criada, conectamos as questões escolhidas com questoes: { connect: [...] }, e o Prisma insere as linhas na tabela de junção sem duplicar o texto da questão.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Diferença para o caso de Matricula e ParticipanteAvaliacao: ali a tabela de junção foi modelada explicitamente (com seu próprio id e uma constraint @@unique([turmaId, alunoId])), porque precisávamos de um identificador próprio para cada matrícula/participação — por exemplo, para poder excluir uma matrícula específica sem mexer no aluno ou na turma.</w:t>
      </w:r>
    </w:p>
    <w:p>
      <w:pPr>
        <w:pStyle w:val="Heading1"/>
        <w:spacing w:after="200" w:before="400"/>
      </w:pPr>
      <w:r>
        <w:t xml:space="preserve">5. Segurança e Autenticação</w:t>
      </w:r>
    </w:p>
    <w:p>
      <w:pPr>
        <w:pStyle w:val="Heading2"/>
        <w:spacing w:after="150" w:before="300"/>
      </w:pPr>
      <w:r>
        <w:t xml:space="preserve">Fluxo de 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O professor envia e-mail e senha para POST /api/auth/login.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O authService busca o professor pelo e-mail e usa bcrypt.compare para conferir a senha contra o hash salvo (nunca comparamos texto puro).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Se a senha confere, geramos um JWT com signToken({ professorId, email }), assinado com a variável de ambiente JWT_SECRET e validade definida por JWT_EXPIRES_IN (1 dia, por padrão).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O token volta para o front-end, que o guarda no localStorage (utils/auth-storage.ts) e passa a enviá-lo em toda requisição autenticada como cabeçalho Authorization: Bearer &lt;token&gt; (utils/api.ts).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Toda rota protegida chama autenticarRequisicao(req) no início do controller, que valida o token com jwt.verify e devolve 401 se ele estiver ausente ou inválido.</w:t>
      </w:r>
    </w:p>
    <w:p>
      <w:pPr>
        <w:pStyle w:val="Heading2"/>
        <w:spacing w:after="150" w:before="300"/>
      </w:pPr>
      <w:r>
        <w:t xml:space="preserve">Hash de senha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Usamos bcryptjs com 10 salt rounds (src/server/lib/bcrypt.ts). O bcrypt já embute o salt no próprio hash resultante, então não precisamos guardar o salt separadamente.</w:t>
      </w:r>
    </w:p>
    <w:p>
      <w:pPr>
        <w:pStyle w:val="Heading2"/>
        <w:spacing w:after="150" w:before="300"/>
      </w:pPr>
      <w:r>
        <w:t xml:space="preserve">Por que JWT e não sessão de servidor?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JWT é stateless: o servidor não precisa guardar nenhuma sessão em memória ou banco para saber quem está logado — toda a informação necessária (id do professor) já vem dentro do token, assinado digitalmente para não poder ser falsificado sem conhecer o JWT_SECRET.</w:t>
      </w:r>
    </w:p>
    <w:p>
      <w:pPr>
        <w:pStyle w:val="Heading1"/>
        <w:spacing w:after="200" w:before="400"/>
      </w:pPr>
      <w:r>
        <w:t xml:space="preserve">6. Estrutura de Pastas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63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Modelagem do banco e relacionamentos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Script que popula professor, bancos, questões, turmas e alunos de exemplo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src/app/(auth)/login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Tela de login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src/app/(dashboard)/...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Dashboard, bancos, turmas e avaliações (rotas protegidas)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src/app/api/...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Rotas de API (backend)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src/server/controllers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Tratam requisição/resposta HTTP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src/server/services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Regras de negócio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src/server/repositories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Acesso ao banco via Prisma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src/server/middlewares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Autenticação JWT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src/server/lib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Prisma Client, JWT, bcrypt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src/components/ui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Design system (Button, Card, Field, Badge, Switch...)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src/hooks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Hooks customizados (useState/useEffect) por módulo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src/types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Tipos TypeScript compartilhados entre front e back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src/utils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Fetch autenticado, storage do token, embaralhamento de questões</w:t>
            </w:r>
          </w:p>
        </w:tc>
      </w:tr>
    </w:tbl>
    <w:p>
      <w:pPr>
        <w:pStyle w:val="Heading1"/>
        <w:spacing w:after="200" w:before="400"/>
      </w:pPr>
      <w:r>
        <w:t xml:space="preserve">7. Módulos e Funcionalidades</w:t>
      </w:r>
    </w:p>
    <w:p>
      <w:pPr>
        <w:pStyle w:val="Heading2"/>
        <w:spacing w:after="150" w:before="300"/>
      </w:pPr>
      <w:r>
        <w:t xml:space="preserve">Módulo 1 — Acesso e Visão Geral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Tela de Login: autenticação via e-mail/senha, protegida por JWT.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Dashboard: cards com total de alunos ativos (soma de matrículas em todas as turmas) e total de avaliações criadas, além de atalho para as turmas mais recentes.</w:t>
      </w:r>
    </w:p>
    <w:p>
      <w:pPr>
        <w:pStyle w:val="Heading2"/>
        <w:spacing w:after="150" w:before="300"/>
      </w:pPr>
      <w:r>
        <w:t xml:space="preserve">Módulo 2 — Banco de Questões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Listagem geral dos bancos do professor, com contagem de questões de cada um.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Banco específico: lista as questões daquele acervo.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Nova questão: formulário com combobox de banco de destino, tipo (Discursiva ou Múltipla Escolha), enunciado, peso (nota) e gabarito.</w:t>
      </w:r>
    </w:p>
    <w:p>
      <w:pPr>
        <w:pStyle w:val="Heading2"/>
        <w:spacing w:after="150" w:before="300"/>
      </w:pPr>
      <w:r>
        <w:t xml:space="preserve">Módulo 3 — Gestão de Turmas e Alunos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Minhas Turmas: lista todas as turmas do professor.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Criar Turma: nome, código da disciplina/turma e semestre/período letivo.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Turma específica: lista as avaliações da turma, com botões para Gerenciar Alunos e Criar Nova Avaliação.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Gerenciar Alunos: lista estudantes matriculados, permite adicionar (nome, matrícula, e-mail) e remover.</w:t>
      </w:r>
    </w:p>
    <w:p>
      <w:pPr>
        <w:pStyle w:val="Heading2"/>
        <w:spacing w:after="150" w:before="300"/>
      </w:pPr>
      <w:r>
        <w:t xml:space="preserve">Módulo 4 — Elaboração de Avaliações (núcleo lógico do sistema)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Formulário com título, tipo (Prova ou Lista de Exercícios), data/hora de início e término.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Seleção de participantes entre os alunos matriculados na turma atual.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Área de montagem: escolhe um banco de questões e adiciona questões específicas à avaliação (é aqui que o relacionamento N:M é usado na prática).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Toggle de ordem aleatória vs. fixa na exibição das questões.</w:t>
      </w:r>
    </w:p>
    <w:p>
      <w:pPr>
        <w:pStyle w:val="Heading1"/>
        <w:spacing w:after="200" w:before="400"/>
      </w:pPr>
      <w:r>
        <w:t xml:space="preserve">8. Regras de Negócio Importantes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Como funciona a ordem aleatória das questões?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Em src/utils/shuffle.ts implementamos um gerador pseudoaleatório com semente (algoritmo Lehmer/Park-Miller). A função embaralhar(itens, seed) sempre produz a mesma ordem para a mesma semente — isso é importante para que, se precisarmos reconstruir a prova de um aluno específico depois, a ordem seja reprodutível em vez de aleatória a cada carregamento.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Por que Questao tem um campo peso e não uma nota fixa da prova?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Cada questão carrega seu próprio peso (nota). A nota total da avaliação é a soma dos pesos das questões escolhidas — isso permite reaproveitar a mesma questão em provas diferentes com pesos diferentes por avaliação, se no futuro quisermos essa flexibilidade (hoje o peso vem do cadastro da questão).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Um aluno pode estar em mais de uma turma?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Sim. Aluno não pertence a uma turma diretamente — a ligação é feita pela tabela Matricula, então o mesmo aluno (mesma matrícula) pode ter uma linha de Matricula para cada turma em que estiver.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O que impede matricular o mesmo aluno duas vezes na mesma turma?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A constraint @@unique([turmaId, alunoId]) no modelo Matricula garante isso no nível do banco de dados, não só na aplicação.</w:t>
      </w:r>
    </w:p>
    <w:p>
      <w:pPr>
        <w:pStyle w:val="Heading1"/>
        <w:spacing w:after="200" w:before="400"/>
      </w:pPr>
      <w:r>
        <w:t xml:space="preserve">9. Front-end: Hooks e Design System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enunciado exige o uso de useState para formulários complexos e useEffect para carga assíncrona de dados. Esses hooks aparecem em todo o front-end, encapsulados em hooks customizados por módulo: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0"/>
      </w:tblGrid>
      <w:tr>
        <w:tc>
          <w:tcPr>
            <w:tcW w:type="dxa" w:w="24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4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usa useState</w:t>
            </w:r>
          </w:p>
        </w:tc>
        <w:tc>
          <w:tcPr>
            <w:tcW w:type="dxa" w:w="37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usa useEffect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useAuth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Guarda o token em memória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Lê o token salvo no localStorage ao montar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useDashboard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Guarda o resumo e o estado de carregamento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Busca /api/dashboard ao montar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useBancos / useBanco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Lista de bancos e questões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Busca dados da API ao montar ou trocar de banco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useTurmas / useTurma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Lista de turmas, matrículas e avaliações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Busca dados da API ao montar ou trocar de turma</w:t>
            </w:r>
          </w:p>
        </w:tc>
      </w:tr>
    </w:tbl>
    <w:p>
      <w:pPr>
        <w:spacing w:after="160"/>
      </w:pPr>
      <w:r>
        <w:rPr>
          <w:color w:val="1e293b"/>
          <w:sz w:val="22"/>
          <w:szCs w:val="22"/>
        </w:rPr>
        <w:t xml:space="preserve"/>
      </w:r>
    </w:p>
    <w:p>
      <w:pPr>
        <w:spacing w:after="160"/>
      </w:pPr>
      <w:r>
        <w:rPr>
          <w:color w:val="1e293b"/>
          <w:sz w:val="22"/>
          <w:szCs w:val="22"/>
        </w:rPr>
        <w:t xml:space="preserve">A tela de Nova Avaliação é o exemplo mais rico de useState: ela controla simultaneamente o título, tipo, datas, lista de participantes selecionados, banco selecionado, questões disponíveis (via useEffect que refaz o fetch sempre que o banco muda) e a lista final de questões escolhidas — tudo em estado local antes de enviar para a API de uma vez.</w:t>
      </w:r>
    </w:p>
    <w:p>
      <w:pPr>
        <w:pStyle w:val="Heading2"/>
        <w:spacing w:after="150" w:before="300"/>
      </w:pPr>
      <w:r>
        <w:t xml:space="preserve">Design system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Todos os componentes visuais reutilizáveis (botões, cards, campos de formulário, badges, switch, checkbox, cabeçalho de página, estado vazio) vivem em src/components/ui, com a marca "Avalia+" (ícone de prancheta com checkmark) usada como logo e favicon.</w:t>
      </w:r>
    </w:p>
    <w:p>
      <w:pPr>
        <w:pStyle w:val="Heading1"/>
        <w:spacing w:after="200" w:before="400"/>
      </w:pPr>
      <w:r>
        <w:t xml:space="preserve">10. Como Rodar o Projeto Localmente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npm install — instala as dependências.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cp .env.example .env — configurar DATABASE_URL e JWT_SECRET.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Subir um PostgreSQL local (por exemplo via Docker) e apontar a DATABASE_URL para ele.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npx prisma migrate dev — cria as tabelas a partir do schema.prisma.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npx prisma db seed — popula professor, bancos, questões, turmas e alunos de exemplo.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npm run dev — inicia o servidor em http://localhost:3000.</w:t>
      </w:r>
    </w:p>
    <w:p>
      <w:pPr>
        <w:pStyle w:val="Heading2"/>
        <w:spacing w:after="150" w:before="300"/>
      </w:pPr>
      <w:r>
        <w:t xml:space="preserve">Login de teste (criado pelo seed)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E-mail: </w:t>
      </w:r>
      <w:r>
        <w:rPr>
          <w:rFonts w:ascii="Consolas" w:cs="Consolas" w:eastAsia="Consolas" w:hAnsi="Consolas"/>
          <w:color w:val="392a97"/>
          <w:sz w:val="20"/>
          <w:szCs w:val="20"/>
        </w:rPr>
        <w:t xml:space="preserve">professor@uepb.edu.br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Senha: </w:t>
      </w:r>
      <w:r>
        <w:rPr>
          <w:rFonts w:ascii="Consolas" w:cs="Consolas" w:eastAsia="Consolas" w:hAnsi="Consolas"/>
          <w:color w:val="392a97"/>
          <w:sz w:val="20"/>
          <w:szCs w:val="20"/>
        </w:rPr>
        <w:t xml:space="preserve">123456</w:t>
      </w:r>
    </w:p>
    <w:p>
      <w:pPr>
        <w:pStyle w:val="Heading1"/>
        <w:spacing w:after="200" w:before="400"/>
      </w:pPr>
      <w:r>
        <w:t xml:space="preserve">11. Dados de Exemplo (Seed)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O script prisma/seed.ts é reexecutável: ele limpa os dados de exemplo antigos (mantendo o professor) e recria tudo do zero, para que qualquer integrante do grupo tenha o mesmo cenário de demonstração.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Bancos de questões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(Estruturas de Dados, Banco de Dados, JavaScript e TypeScript, Redes e HTTP)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Questões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20, misturando Discursiva e Múltipla Escolha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Turmas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(Programação Web, Estrutura de Dados, Banco de Dados)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Alunos únicos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16, alguns matriculados em mais de uma turma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Avaliações de exemplo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 cada uma já puxando questões reais de um banco</w:t>
            </w:r>
          </w:p>
        </w:tc>
      </w:tr>
    </w:tbl>
    <w:p>
      <w:pPr>
        <w:pStyle w:val="Heading1"/>
        <w:spacing w:after="200" w:before="400"/>
      </w:pPr>
      <w:r>
        <w:t xml:space="preserve">12. Perguntas Frequentes na Arguição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Esta seção reúne as perguntas mais prováveis do professor, com respostas diretas. Leiam antes da apresentação.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Por que vocês não separaram front-end e back-end em dois projetos?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Porque o próprio enunciado pede Next.js, framework que já une os dois. Separar exigiria CORS, dois deploys e tipos duplicados entre projetos — complexidade extra sem ganho para o escopo do trabalho. A separação de responsabilidades pedida no enunciado (rotas / regras de negócio / acesso a dados) já existe dentro do Next.js, em camadas (controllers, services, repositories).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Como o Prisma sabe criar a tabela intermediária do N:M sem vocês declararem?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Quando os dois lados de uma relação N:M usam @relation com o mesmo nome ("AvaliacaoQuestoes") e nenhum dos dois tem campos extras na relação, o Prisma entende que é uma relação implícita e cria automaticamente uma tabela de junção com duas colunas de chave estrangeira.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Por que Matricula e ParticipanteAvaliacao são modelos explícitos, e não relações implícitas como a de Avaliação/Questão?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Porque cada matrícula e cada participação precisam existir como registro próprio, independente e removível (por exemplo, remover um aluno de uma turma sem apagar o aluno). Relações implícitas do Prisma não geram um id nem permitem campos extras — servem só quando a ligação em si não carrega informação própria.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O que acontece se o token JWT expirar no meio do uso?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As chamadas à API passam a retornar 401 (Token inválido/ausente). Hoje o front-end não trata esse caso automaticamente com redirecionamento — é uma melhoria natural para uma próxima versão.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Como funciona a proteção de rotas no backend?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src/server/middlewares/auth.middleware.ts expõe autenticarRequisicao(req), chamada no início de cada controller que exige login. Ela lê o cabeçalho Authorization, extrai o token após "Bearer ", valida com jwt.verify e devolve o payload (professorId, email) ou uma resposta 401 pronta para retornar.</w:t>
      </w:r>
    </w:p>
    <w:p>
      <w:pPr>
        <w:spacing w:after="60" w:before="220"/>
      </w:pPr>
      <w:r>
        <w:rPr>
          <w:b/>
          <w:bCs/>
          <w:color w:val="392a97"/>
          <w:sz w:val="22"/>
          <w:szCs w:val="22"/>
        </w:rPr>
        <w:t xml:space="preserve">P: </w:t>
      </w:r>
      <w:r>
        <w:rPr>
          <w:b/>
          <w:bCs/>
          <w:color w:val="1e293b"/>
          <w:sz w:val="22"/>
          <w:szCs w:val="22"/>
        </w:rPr>
        <w:t xml:space="preserve">Por que peso é Float e não Int?</w:t>
      </w:r>
    </w:p>
    <w:p>
      <w:pPr>
        <w:spacing w:after="60"/>
        <w:ind w:left="200"/>
      </w:pPr>
      <w:r>
        <w:rPr>
          <w:b/>
          <w:bCs/>
          <w:color w:val="64748b"/>
          <w:sz w:val="22"/>
          <w:szCs w:val="22"/>
        </w:rPr>
        <w:t xml:space="preserve">R: </w:t>
      </w:r>
      <w:r>
        <w:rPr>
          <w:color w:val="1e293b"/>
          <w:sz w:val="22"/>
          <w:szCs w:val="22"/>
        </w:rPr>
        <w:t xml:space="preserve">Para permitir pesos fracionários (ex.: 1.5, 2.5) nas questões, já que a soma dos pesos compõe a nota total da avaliação e nem sempre os valores são inteiros.</w:t>
      </w:r>
    </w:p>
    <w:p>
      <w:pPr>
        <w:pStyle w:val="Heading1"/>
        <w:spacing w:after="200" w:before="400"/>
      </w:pPr>
      <w:r>
        <w:t xml:space="preserve">13. Limitações Conhecidas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Ser transparente sobre o que não foi feito é melhor do que o professor descobrir sozinho. Se perguntarem, expliquem que foram decisões de escopo: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Não há tela de cadastro de professor — o acesso é criado pelo seed. Em produção, existiria um fluxo de convite/registro administrado.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Não há edição ou exclusão de bancos, turmas ou questões — só criação e listagem (alunos podem ser removidos de uma turma).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As validações de formulário são as nativas do HTML (required, type="email"); não há validação de schema no backend (ex.: Zod) nas rotas ainda.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Não existe a tela do aluno resolvendo a prova — o escopo do trabalho é a visão do professor/administrador.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e293b"/>
          <w:sz w:val="22"/>
          <w:szCs w:val="22"/>
        </w:rPr>
        <w:t xml:space="preserve">O token expirado não redireciona automaticamente para o login; o usuário precisa sair e entrar de novo.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5cf0" w:sz="8" w:space="4"/>
      </w:pBdr>
      <w:spacing w:after="200" w:before="360"/>
    </w:pPr>
    <w:rPr>
      <w:rFonts w:ascii="Calibri" w:cs="Calibri" w:eastAsia="Calibri" w:hAnsi="Calibri"/>
      <w:b/>
      <w:bCs/>
      <w:color w:val="392a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392a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2026-08-02T21:56:52.650Z</dcterms:created>
  <dcterms:modified xsi:type="dcterms:W3CDTF">2026-08-02T21:56:52.652Z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