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DF7" w:rsidRDefault="00000000">
      <w:pPr>
        <w:spacing w:after="0" w:line="240" w:lineRule="auto"/>
        <w:jc w:val="center"/>
        <w:rPr>
          <w:b/>
          <w:color w:val="002060"/>
          <w:sz w:val="24"/>
          <w:szCs w:val="24"/>
        </w:rPr>
      </w:pPr>
      <w:bookmarkStart w:id="0" w:name="_heading=h.30j0zll"/>
      <w:bookmarkEnd w:id="0"/>
      <w:r>
        <w:rPr>
          <w:b/>
          <w:color w:val="002060"/>
          <w:sz w:val="24"/>
          <w:szCs w:val="24"/>
        </w:rPr>
        <w:t>INFORME DE RESULTADOS</w:t>
      </w:r>
    </w:p>
    <w:p w:rsidR="00BA2DF7" w:rsidRDefault="00000000">
      <w:pPr>
        <w:tabs>
          <w:tab w:val="center" w:pos="4252"/>
          <w:tab w:val="right" w:pos="8504"/>
        </w:tabs>
        <w:spacing w:after="0" w:line="240" w:lineRule="auto"/>
        <w:jc w:val="center"/>
        <w:rPr>
          <w:b/>
          <w:color w:val="000000"/>
        </w:rPr>
      </w:pPr>
      <w:r>
        <w:rPr>
          <w:b/>
        </w:rPr>
        <w:t>Unidad 3 - Tarea 6</w:t>
      </w:r>
    </w:p>
    <w:p w:rsidR="00BA2DF7" w:rsidRDefault="00000000">
      <w:pPr>
        <w:tabs>
          <w:tab w:val="center" w:pos="4252"/>
          <w:tab w:val="right" w:pos="8504"/>
        </w:tabs>
        <w:spacing w:after="0" w:line="240" w:lineRule="auto"/>
        <w:jc w:val="center"/>
        <w:rPr>
          <w:b/>
          <w:color w:val="000000"/>
        </w:rPr>
      </w:pPr>
      <w:bookmarkStart w:id="1" w:name="_heading=h.gjdgxs"/>
      <w:bookmarkEnd w:id="1"/>
      <w:r>
        <w:rPr>
          <w:b/>
          <w:color w:val="000000"/>
        </w:rPr>
        <w:t>Peso: 10%</w:t>
      </w:r>
    </w:p>
    <w:p w:rsidR="00BA2DF7" w:rsidRDefault="00BA2DF7">
      <w:pPr>
        <w:spacing w:after="0" w:line="240" w:lineRule="auto"/>
        <w:jc w:val="both"/>
        <w:rPr>
          <w:color w:val="000000"/>
          <w:sz w:val="16"/>
          <w:szCs w:val="16"/>
        </w:rPr>
      </w:pPr>
    </w:p>
    <w:p w:rsidR="00BA2DF7" w:rsidRDefault="00000000">
      <w:pPr>
        <w:spacing w:after="0" w:line="240" w:lineRule="auto"/>
        <w:jc w:val="both"/>
        <w:rPr>
          <w:sz w:val="20"/>
          <w:szCs w:val="20"/>
        </w:rPr>
      </w:pPr>
      <w:r>
        <w:rPr>
          <w:b/>
          <w:sz w:val="20"/>
          <w:szCs w:val="20"/>
        </w:rPr>
        <w:t>Equipo/Grupo</w:t>
      </w:r>
      <w:r>
        <w:rPr>
          <w:b/>
          <w:sz w:val="20"/>
          <w:szCs w:val="20"/>
        </w:rPr>
        <w:tab/>
      </w:r>
      <w:r>
        <w:rPr>
          <w:b/>
          <w:sz w:val="20"/>
          <w:szCs w:val="20"/>
        </w:rPr>
        <w:tab/>
        <w:t>:</w:t>
      </w:r>
      <w:r w:rsidRPr="00165150">
        <w:rPr>
          <w:b/>
          <w:bCs/>
          <w:sz w:val="24"/>
          <w:szCs w:val="24"/>
        </w:rPr>
        <w:t xml:space="preserve"> </w:t>
      </w:r>
      <w:r w:rsidR="00165150" w:rsidRPr="00165150">
        <w:rPr>
          <w:b/>
          <w:bCs/>
          <w:sz w:val="24"/>
          <w:szCs w:val="24"/>
        </w:rPr>
        <w:t>3</w:t>
      </w:r>
    </w:p>
    <w:p w:rsidR="00BA2DF7" w:rsidRDefault="00000000">
      <w:pPr>
        <w:spacing w:after="0" w:line="240" w:lineRule="auto"/>
        <w:jc w:val="both"/>
        <w:rPr>
          <w:b/>
          <w:sz w:val="20"/>
          <w:szCs w:val="20"/>
        </w:rPr>
      </w:pPr>
      <w:r>
        <w:rPr>
          <w:b/>
          <w:sz w:val="20"/>
          <w:szCs w:val="20"/>
        </w:rPr>
        <w:t>Estudiantes</w:t>
      </w:r>
      <w:r>
        <w:rPr>
          <w:b/>
          <w:sz w:val="20"/>
          <w:szCs w:val="20"/>
        </w:rPr>
        <w:tab/>
      </w:r>
      <w:r>
        <w:rPr>
          <w:b/>
          <w:sz w:val="20"/>
          <w:szCs w:val="20"/>
        </w:rPr>
        <w:tab/>
        <w:t>:</w:t>
      </w:r>
    </w:p>
    <w:p w:rsidR="00165150" w:rsidRPr="00165150" w:rsidRDefault="00000000" w:rsidP="00165150">
      <w:pPr>
        <w:spacing w:after="0" w:line="240" w:lineRule="auto"/>
        <w:ind w:firstLine="360"/>
        <w:rPr>
          <w:b/>
          <w:i/>
          <w:sz w:val="20"/>
          <w:szCs w:val="20"/>
        </w:rPr>
      </w:pPr>
      <w:r>
        <w:rPr>
          <w:b/>
          <w:sz w:val="20"/>
          <w:szCs w:val="20"/>
        </w:rPr>
        <w:t>-</w:t>
      </w:r>
      <w:r w:rsidR="00165150" w:rsidRPr="00165150">
        <w:rPr>
          <w:b/>
          <w:i/>
          <w:color w:val="000000" w:themeColor="text1"/>
          <w:lang w:eastAsia="es-ES"/>
        </w:rPr>
        <w:t xml:space="preserve"> </w:t>
      </w:r>
      <w:r w:rsidR="00165150">
        <w:rPr>
          <w:b/>
          <w:i/>
          <w:color w:val="000000" w:themeColor="text1"/>
          <w:lang w:eastAsia="es-ES"/>
        </w:rPr>
        <w:tab/>
      </w:r>
      <w:r w:rsidR="00165150" w:rsidRPr="00165150">
        <w:rPr>
          <w:b/>
          <w:i/>
          <w:sz w:val="20"/>
          <w:szCs w:val="20"/>
        </w:rPr>
        <w:t>Luis Felipe Gil Gómez</w:t>
      </w:r>
      <w:r w:rsidR="00165150" w:rsidRPr="00165150">
        <w:rPr>
          <w:b/>
          <w:i/>
          <w:sz w:val="20"/>
          <w:szCs w:val="20"/>
        </w:rPr>
        <w:tab/>
      </w:r>
    </w:p>
    <w:p w:rsidR="00165150" w:rsidRPr="00165150" w:rsidRDefault="00165150" w:rsidP="00165150">
      <w:pPr>
        <w:numPr>
          <w:ilvl w:val="0"/>
          <w:numId w:val="1"/>
        </w:numPr>
        <w:spacing w:after="0" w:line="240" w:lineRule="auto"/>
        <w:jc w:val="both"/>
        <w:rPr>
          <w:b/>
          <w:i/>
          <w:sz w:val="20"/>
          <w:szCs w:val="20"/>
        </w:rPr>
      </w:pPr>
      <w:r w:rsidRPr="00165150">
        <w:rPr>
          <w:b/>
          <w:i/>
          <w:sz w:val="20"/>
          <w:szCs w:val="20"/>
        </w:rPr>
        <w:t>Gerson Gustavo Fernández Badillo</w:t>
      </w:r>
    </w:p>
    <w:p w:rsidR="00165150" w:rsidRPr="00165150" w:rsidRDefault="00165150" w:rsidP="00165150">
      <w:pPr>
        <w:numPr>
          <w:ilvl w:val="0"/>
          <w:numId w:val="1"/>
        </w:numPr>
        <w:spacing w:after="0" w:line="240" w:lineRule="auto"/>
        <w:jc w:val="both"/>
        <w:rPr>
          <w:b/>
          <w:i/>
          <w:sz w:val="20"/>
          <w:szCs w:val="20"/>
        </w:rPr>
      </w:pPr>
      <w:r w:rsidRPr="00165150">
        <w:rPr>
          <w:b/>
          <w:i/>
          <w:sz w:val="20"/>
          <w:szCs w:val="20"/>
        </w:rPr>
        <w:t>Davidson Harley Rave Buitrango</w:t>
      </w:r>
    </w:p>
    <w:p w:rsidR="00165150" w:rsidRPr="00165150" w:rsidRDefault="00165150" w:rsidP="00165150">
      <w:pPr>
        <w:numPr>
          <w:ilvl w:val="0"/>
          <w:numId w:val="1"/>
        </w:numPr>
        <w:spacing w:after="0" w:line="240" w:lineRule="auto"/>
        <w:jc w:val="both"/>
        <w:rPr>
          <w:b/>
          <w:i/>
          <w:sz w:val="20"/>
          <w:szCs w:val="20"/>
        </w:rPr>
      </w:pPr>
      <w:bookmarkStart w:id="2" w:name="_Hlk195895278"/>
      <w:r w:rsidRPr="00165150">
        <w:rPr>
          <w:b/>
          <w:i/>
          <w:sz w:val="20"/>
          <w:szCs w:val="20"/>
        </w:rPr>
        <w:t>David Pabón García</w:t>
      </w:r>
    </w:p>
    <w:bookmarkEnd w:id="2"/>
    <w:p w:rsidR="00BA2DF7" w:rsidRDefault="00BA2DF7">
      <w:pPr>
        <w:spacing w:after="0" w:line="240" w:lineRule="auto"/>
        <w:jc w:val="both"/>
        <w:rPr>
          <w:b/>
          <w:sz w:val="20"/>
          <w:szCs w:val="20"/>
        </w:rPr>
      </w:pPr>
    </w:p>
    <w:p w:rsidR="00BA2DF7" w:rsidRDefault="00BA2DF7">
      <w:pPr>
        <w:spacing w:after="0" w:line="240" w:lineRule="auto"/>
        <w:rPr>
          <w:b/>
          <w:color w:val="000000"/>
          <w:sz w:val="24"/>
          <w:szCs w:val="24"/>
        </w:rPr>
      </w:pPr>
    </w:p>
    <w:p w:rsidR="00BA2DF7" w:rsidRDefault="00000000">
      <w:pPr>
        <w:spacing w:after="0" w:line="240" w:lineRule="auto"/>
        <w:jc w:val="both"/>
        <w:rPr>
          <w:b/>
          <w:color w:val="002060"/>
        </w:rPr>
      </w:pPr>
      <w:bookmarkStart w:id="3" w:name="_Hlk178754684"/>
      <w:bookmarkEnd w:id="3"/>
      <w:r>
        <w:rPr>
          <w:b/>
          <w:color w:val="002060"/>
        </w:rPr>
        <w:t>Objetivo General</w:t>
      </w:r>
    </w:p>
    <w:p w:rsidR="00BA2DF7" w:rsidRDefault="00BA2DF7">
      <w:pPr>
        <w:spacing w:after="0" w:line="240" w:lineRule="auto"/>
        <w:ind w:firstLine="720"/>
        <w:jc w:val="both"/>
        <w:rPr>
          <w:color w:val="000000"/>
        </w:rPr>
      </w:pPr>
    </w:p>
    <w:p w:rsidR="00BA2DF7" w:rsidRDefault="00000000">
      <w:pPr>
        <w:spacing w:after="0" w:line="360" w:lineRule="auto"/>
        <w:ind w:firstLine="720"/>
        <w:jc w:val="both"/>
      </w:pPr>
      <w:r>
        <w:rPr>
          <w:b/>
          <w:color w:val="002060"/>
        </w:rPr>
        <w:t>Diseñar un Gobierno de Datos y la estructura de un Proyecto de Big Data de envergadura para enfrentar la problemática en relación a la implementación de una Arquitectura de Plataforma de control y monitoreo de concentración de gases tóxicos en las fábricas de la empresa “Sustancias Locas”.</w:t>
      </w:r>
    </w:p>
    <w:p w:rsidR="00BA2DF7" w:rsidRDefault="00000000">
      <w:pPr>
        <w:spacing w:after="0" w:line="360" w:lineRule="auto"/>
        <w:ind w:firstLine="720"/>
        <w:jc w:val="both"/>
      </w:pPr>
      <w:r>
        <w:rPr>
          <w:color w:val="000000"/>
        </w:rPr>
        <w:t xml:space="preserve">Se requiere la convergencia de talento humano, planificación del trabajo, contratación de diversos servicios, instalación y configuración de aplicaciones y servidores locales y en la Nube, desarrollo de software, soporte técnico, entre otros.   </w:t>
      </w:r>
    </w:p>
    <w:p w:rsidR="00BA2DF7" w:rsidRDefault="00000000">
      <w:pPr>
        <w:spacing w:after="0" w:line="360" w:lineRule="auto"/>
        <w:ind w:firstLine="720"/>
        <w:jc w:val="both"/>
      </w:pPr>
      <w:r>
        <w:rPr>
          <w:color w:val="000000"/>
        </w:rPr>
        <w:t xml:space="preserve">Por lo tanto, es </w:t>
      </w:r>
      <w:proofErr w:type="gramStart"/>
      <w:r>
        <w:rPr>
          <w:color w:val="000000"/>
        </w:rPr>
        <w:t>necesario  la</w:t>
      </w:r>
      <w:proofErr w:type="gramEnd"/>
      <w:r>
        <w:rPr>
          <w:color w:val="000000"/>
        </w:rPr>
        <w:t xml:space="preserve"> conformación de un gobierno de datos y la estructuración de  un Proyecto de Big Data; así como una lista de verificación del Proyecto Big Data que incluya todos los ítems necesarios y los tiempos estimados para lograr el objetivo.</w:t>
      </w:r>
    </w:p>
    <w:p w:rsidR="00BA2DF7" w:rsidRDefault="00000000">
      <w:pPr>
        <w:spacing w:after="0" w:line="360" w:lineRule="auto"/>
        <w:ind w:firstLine="720"/>
        <w:jc w:val="both"/>
        <w:rPr>
          <w:color w:val="000000"/>
        </w:rPr>
      </w:pPr>
      <w:bookmarkStart w:id="4" w:name="_Hlk1787546841"/>
      <w:bookmarkEnd w:id="4"/>
      <w:r>
        <w:br w:type="page"/>
      </w:r>
    </w:p>
    <w:p w:rsidR="00BA2DF7" w:rsidRDefault="00BA2DF7">
      <w:pPr>
        <w:spacing w:after="0" w:line="360" w:lineRule="auto"/>
        <w:ind w:firstLine="720"/>
        <w:jc w:val="both"/>
        <w:rPr>
          <w:color w:val="000000"/>
        </w:rPr>
      </w:pPr>
      <w:bookmarkStart w:id="5" w:name="_Hlk178858809"/>
      <w:bookmarkEnd w:id="5"/>
    </w:p>
    <w:p w:rsidR="00BA2DF7" w:rsidRDefault="00000000">
      <w:pPr>
        <w:spacing w:after="0" w:line="240" w:lineRule="auto"/>
        <w:jc w:val="both"/>
        <w:rPr>
          <w:b/>
          <w:color w:val="002060"/>
          <w:sz w:val="20"/>
          <w:szCs w:val="20"/>
        </w:rPr>
      </w:pPr>
      <w:r>
        <w:rPr>
          <w:b/>
          <w:color w:val="002060"/>
          <w:sz w:val="20"/>
          <w:szCs w:val="20"/>
        </w:rPr>
        <w:t>1.-Diseño de un Gobierno de Datos</w:t>
      </w:r>
    </w:p>
    <w:p w:rsidR="00BA2DF7" w:rsidRDefault="00000000">
      <w:pPr>
        <w:spacing w:after="0" w:line="240" w:lineRule="auto"/>
        <w:jc w:val="both"/>
        <w:rPr>
          <w:i/>
          <w:iCs/>
          <w:color w:val="333333"/>
        </w:rPr>
      </w:pPr>
      <w:r>
        <w:rPr>
          <w:i/>
          <w:iCs/>
          <w:color w:val="333333"/>
          <w:sz w:val="20"/>
          <w:szCs w:val="20"/>
        </w:rPr>
        <w:tab/>
        <w:t>Después de analizar el enunciado y evaluar los requerimientos, proponga la estructura y roles que debe tener el gobierno de datos que se encargara del Proyecto Big Data</w:t>
      </w:r>
    </w:p>
    <w:p w:rsidR="00BA2DF7" w:rsidRDefault="00BA2DF7">
      <w:pPr>
        <w:spacing w:after="0" w:line="240" w:lineRule="auto"/>
        <w:jc w:val="both"/>
        <w:rPr>
          <w:sz w:val="20"/>
          <w:szCs w:val="20"/>
        </w:rPr>
      </w:pPr>
    </w:p>
    <w:p w:rsidR="00BA2DF7" w:rsidRDefault="00000000">
      <w:pPr>
        <w:spacing w:after="0" w:line="240" w:lineRule="auto"/>
        <w:ind w:firstLine="720"/>
        <w:jc w:val="both"/>
        <w:rPr>
          <w:color w:val="002060"/>
          <w:sz w:val="20"/>
          <w:szCs w:val="20"/>
        </w:rPr>
      </w:pPr>
      <w:r>
        <w:rPr>
          <w:b/>
          <w:color w:val="002060"/>
          <w:sz w:val="20"/>
          <w:szCs w:val="20"/>
        </w:rPr>
        <w:t>1.1- Roles del gobierno de datos</w:t>
      </w:r>
    </w:p>
    <w:tbl>
      <w:tblPr>
        <w:tblW w:w="9497" w:type="dxa"/>
        <w:tblLayout w:type="fixed"/>
        <w:tblLook w:val="04A0" w:firstRow="1" w:lastRow="0" w:firstColumn="1" w:lastColumn="0" w:noHBand="0" w:noVBand="1"/>
      </w:tblPr>
      <w:tblGrid>
        <w:gridCol w:w="348"/>
        <w:gridCol w:w="2597"/>
        <w:gridCol w:w="4137"/>
        <w:gridCol w:w="2415"/>
      </w:tblGrid>
      <w:tr w:rsidR="00BA2DF7" w:rsidTr="009F74A8">
        <w:tc>
          <w:tcPr>
            <w:tcW w:w="348"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59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eastAsia="Times New Roman"/>
                <w:b/>
                <w:bCs/>
                <w:color w:val="000000"/>
                <w:sz w:val="18"/>
                <w:szCs w:val="18"/>
                <w:lang w:val="es-CO"/>
              </w:rPr>
            </w:pPr>
            <w:proofErr w:type="gramStart"/>
            <w:r>
              <w:rPr>
                <w:rFonts w:eastAsia="Times New Roman"/>
                <w:b/>
                <w:bCs/>
                <w:color w:val="000000"/>
                <w:sz w:val="18"/>
                <w:szCs w:val="18"/>
                <w:lang w:val="es-CO"/>
              </w:rPr>
              <w:t>Departamento  o</w:t>
            </w:r>
            <w:proofErr w:type="gramEnd"/>
            <w:r>
              <w:rPr>
                <w:rFonts w:eastAsia="Times New Roman"/>
                <w:b/>
                <w:bCs/>
                <w:color w:val="000000"/>
                <w:sz w:val="18"/>
                <w:szCs w:val="18"/>
                <w:lang w:val="es-CO"/>
              </w:rPr>
              <w:t xml:space="preserve">  persona</w:t>
            </w:r>
          </w:p>
        </w:tc>
        <w:tc>
          <w:tcPr>
            <w:tcW w:w="413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w:t>
            </w:r>
          </w:p>
        </w:tc>
        <w:tc>
          <w:tcPr>
            <w:tcW w:w="2415"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Rol, responsabilidades y/o funciones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2597" w:type="dxa"/>
            <w:tcBorders>
              <w:top w:val="single" w:sz="4" w:space="0" w:color="000000"/>
              <w:left w:val="single" w:sz="4" w:space="0" w:color="000000"/>
              <w:bottom w:val="single" w:sz="4" w:space="0" w:color="000000"/>
              <w:right w:val="single" w:sz="4" w:space="0" w:color="000000"/>
            </w:tcBorders>
          </w:tcPr>
          <w:p w:rsidR="00BA2DF7" w:rsidRPr="0068567C" w:rsidRDefault="0068567C">
            <w:pPr>
              <w:widowControl w:val="0"/>
              <w:spacing w:after="0" w:line="240" w:lineRule="auto"/>
              <w:rPr>
                <w:rFonts w:ascii="Times New Roman" w:eastAsia="Times New Roman" w:hAnsi="Times New Roman" w:cs="Times New Roman"/>
                <w:lang w:val="es-CO"/>
              </w:rPr>
            </w:pPr>
            <w:r w:rsidRPr="0068567C">
              <w:rPr>
                <w:rFonts w:ascii="Times New Roman" w:eastAsia="Times New Roman" w:hAnsi="Times New Roman" w:cs="Times New Roman"/>
                <w:lang w:val="es-CO"/>
              </w:rPr>
              <w:t>Director de Datos (CDO)</w:t>
            </w:r>
          </w:p>
        </w:tc>
        <w:tc>
          <w:tcPr>
            <w:tcW w:w="4137" w:type="dxa"/>
            <w:tcBorders>
              <w:top w:val="single" w:sz="4" w:space="0" w:color="000000"/>
              <w:left w:val="single" w:sz="4" w:space="0" w:color="000000"/>
              <w:bottom w:val="single" w:sz="4" w:space="0" w:color="000000"/>
              <w:right w:val="single" w:sz="4" w:space="0" w:color="000000"/>
            </w:tcBorders>
          </w:tcPr>
          <w:p w:rsidR="00BA2DF7" w:rsidRPr="0068567C" w:rsidRDefault="0068567C">
            <w:pPr>
              <w:widowControl w:val="0"/>
              <w:spacing w:after="0" w:line="240" w:lineRule="auto"/>
              <w:rPr>
                <w:rFonts w:ascii="Times New Roman" w:eastAsia="Times New Roman" w:hAnsi="Times New Roman" w:cs="Times New Roman"/>
                <w:sz w:val="20"/>
                <w:szCs w:val="20"/>
                <w:lang w:val="es-CO"/>
              </w:rPr>
            </w:pPr>
            <w:r w:rsidRPr="0068567C">
              <w:rPr>
                <w:rFonts w:ascii="Times New Roman" w:hAnsi="Times New Roman" w:cs="Times New Roman"/>
              </w:rPr>
              <w:t>Miembro de la alta dirección o gerencia, responsable de la estrategia de datos general.</w:t>
            </w:r>
          </w:p>
        </w:tc>
        <w:tc>
          <w:tcPr>
            <w:tcW w:w="2415" w:type="dxa"/>
            <w:tcBorders>
              <w:top w:val="single" w:sz="4" w:space="0" w:color="000000"/>
              <w:left w:val="single" w:sz="4" w:space="0" w:color="000000"/>
              <w:bottom w:val="single" w:sz="4" w:space="0" w:color="000000"/>
              <w:right w:val="single" w:sz="4" w:space="0" w:color="000000"/>
            </w:tcBorders>
          </w:tcPr>
          <w:p w:rsidR="00BA2DF7" w:rsidRPr="0068567C" w:rsidRDefault="0068567C">
            <w:pPr>
              <w:widowControl w:val="0"/>
              <w:spacing w:after="0" w:line="240" w:lineRule="auto"/>
              <w:rPr>
                <w:rFonts w:ascii="Times New Roman" w:eastAsia="Times New Roman" w:hAnsi="Times New Roman" w:cs="Times New Roman"/>
                <w:lang w:val="es-CO"/>
              </w:rPr>
            </w:pPr>
            <w:r w:rsidRPr="0068567C">
              <w:rPr>
                <w:rFonts w:ascii="Times New Roman" w:eastAsia="Times New Roman" w:hAnsi="Times New Roman" w:cs="Times New Roman"/>
                <w:lang w:val="es-CO"/>
              </w:rPr>
              <w:t>Liderar la estrategia de datos, coordinar roles, asegurar cumplimiento de políticas y alineación con objetivos corporativos.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2597" w:type="dxa"/>
            <w:tcBorders>
              <w:top w:val="single" w:sz="4" w:space="0" w:color="000000"/>
              <w:left w:val="single" w:sz="4" w:space="0" w:color="000000"/>
              <w:bottom w:val="single" w:sz="4" w:space="0" w:color="000000"/>
              <w:right w:val="single" w:sz="4" w:space="0" w:color="000000"/>
            </w:tcBorders>
          </w:tcPr>
          <w:p w:rsidR="00BA2DF7" w:rsidRPr="009F74A8" w:rsidRDefault="009F74A8">
            <w:pPr>
              <w:widowControl w:val="0"/>
              <w:spacing w:after="0" w:line="240" w:lineRule="auto"/>
              <w:rPr>
                <w:rFonts w:ascii="Times New Roman" w:eastAsia="Times New Roman" w:hAnsi="Times New Roman" w:cs="Times New Roman"/>
                <w:lang w:val="es-CO"/>
              </w:rPr>
            </w:pPr>
            <w:r w:rsidRPr="009F74A8">
              <w:rPr>
                <w:rFonts w:ascii="Times New Roman" w:eastAsia="Times New Roman" w:hAnsi="Times New Roman" w:cs="Times New Roman"/>
                <w:lang w:val="es-CO"/>
              </w:rPr>
              <w:t>Gerente de Gobernanza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Coordinador general de gobierno de datos.</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 xml:space="preserve">Establecer políticas, procesos y estándares; coordinar </w:t>
            </w:r>
            <w:r>
              <w:rPr>
                <w:rFonts w:ascii="Times New Roman" w:eastAsia="Times New Roman" w:hAnsi="Times New Roman" w:cs="Times New Roman"/>
                <w:sz w:val="24"/>
                <w:szCs w:val="24"/>
                <w:lang w:val="es-CO"/>
              </w:rPr>
              <w:t>personal.</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2597" w:type="dxa"/>
            <w:tcBorders>
              <w:top w:val="single" w:sz="4" w:space="0" w:color="000000"/>
              <w:left w:val="single" w:sz="4" w:space="0" w:color="000000"/>
              <w:bottom w:val="single" w:sz="4" w:space="0" w:color="000000"/>
              <w:right w:val="single" w:sz="4" w:space="0" w:color="000000"/>
            </w:tcBorders>
          </w:tcPr>
          <w:p w:rsidR="009F74A8" w:rsidRPr="009F74A8" w:rsidRDefault="009F74A8" w:rsidP="009F74A8">
            <w:pPr>
              <w:widowControl w:val="0"/>
              <w:spacing w:after="0" w:line="240" w:lineRule="auto"/>
              <w:rPr>
                <w:rFonts w:ascii="Times New Roman" w:eastAsia="Times New Roman" w:hAnsi="Times New Roman" w:cs="Times New Roman"/>
                <w:sz w:val="24"/>
                <w:szCs w:val="24"/>
                <w:lang w:val="es-CO"/>
              </w:rPr>
            </w:pPr>
          </w:p>
          <w:p w:rsidR="00BA2DF7" w:rsidRDefault="009F74A8" w:rsidP="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Administrador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Especialista en calidad y gestión de datos por área</w:t>
            </w:r>
            <w:r>
              <w:rPr>
                <w:rFonts w:ascii="Times New Roman" w:eastAsia="Times New Roman" w:hAnsi="Times New Roman" w:cs="Times New Roman"/>
                <w:sz w:val="24"/>
                <w:szCs w:val="24"/>
                <w:lang w:val="es-CO"/>
              </w:rPr>
              <w:t>.</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Supervisar la calidad de datos, garantizar metadatos correctos y coordinar con usuarios para mantener integridad de datos.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4</w:t>
            </w:r>
          </w:p>
        </w:tc>
        <w:tc>
          <w:tcPr>
            <w:tcW w:w="259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both"/>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Arquitecto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both"/>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Diseñador de la infraestructura de datos.</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both"/>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Diseñar modelos de datos, arquitectura de almacenamiento, flujos de datos e integración con sistemas de terceros.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5</w:t>
            </w:r>
          </w:p>
        </w:tc>
        <w:tc>
          <w:tcPr>
            <w:tcW w:w="259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Ingeniero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Especialista</w:t>
            </w:r>
            <w:r w:rsidRPr="009F74A8">
              <w:rPr>
                <w:rFonts w:ascii="Times New Roman" w:eastAsia="Times New Roman" w:hAnsi="Times New Roman" w:cs="Times New Roman"/>
                <w:sz w:val="24"/>
                <w:szCs w:val="24"/>
                <w:lang w:val="es-CO"/>
              </w:rPr>
              <w:t xml:space="preserve"> en </w:t>
            </w:r>
            <w:r>
              <w:rPr>
                <w:rFonts w:ascii="Times New Roman" w:eastAsia="Times New Roman" w:hAnsi="Times New Roman" w:cs="Times New Roman"/>
                <w:sz w:val="24"/>
                <w:szCs w:val="24"/>
                <w:lang w:val="es-CO"/>
              </w:rPr>
              <w:t>extracción</w:t>
            </w:r>
            <w:r w:rsidRPr="009F74A8">
              <w:rPr>
                <w:rFonts w:ascii="Times New Roman" w:eastAsia="Times New Roman" w:hAnsi="Times New Roman" w:cs="Times New Roman"/>
                <w:sz w:val="24"/>
                <w:szCs w:val="24"/>
                <w:lang w:val="es-CO"/>
              </w:rPr>
              <w:t>, transformación y almacenamiento de datos.</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 xml:space="preserve">Desarrollar </w:t>
            </w:r>
            <w:r>
              <w:rPr>
                <w:rFonts w:ascii="Times New Roman" w:eastAsia="Times New Roman" w:hAnsi="Times New Roman" w:cs="Times New Roman"/>
                <w:sz w:val="24"/>
                <w:szCs w:val="24"/>
                <w:lang w:val="es-CO"/>
              </w:rPr>
              <w:t>sistemas</w:t>
            </w:r>
            <w:r w:rsidRPr="009F74A8">
              <w:rPr>
                <w:rFonts w:ascii="Times New Roman" w:eastAsia="Times New Roman" w:hAnsi="Times New Roman" w:cs="Times New Roman"/>
                <w:sz w:val="24"/>
                <w:szCs w:val="24"/>
                <w:lang w:val="es-CO"/>
              </w:rPr>
              <w:t xml:space="preserve"> de datos, asegurar escalabilidad y disponibilidad del sistema de almacenamiento.</w:t>
            </w:r>
          </w:p>
        </w:tc>
      </w:tr>
      <w:tr w:rsidR="00BA2DF7" w:rsidTr="009F74A8">
        <w:tc>
          <w:tcPr>
            <w:tcW w:w="348" w:type="dxa"/>
            <w:tcBorders>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6</w:t>
            </w:r>
          </w:p>
        </w:tc>
        <w:tc>
          <w:tcPr>
            <w:tcW w:w="259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Analista de datos</w:t>
            </w:r>
          </w:p>
        </w:tc>
        <w:tc>
          <w:tcPr>
            <w:tcW w:w="413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Analista y modelador de datos.</w:t>
            </w:r>
          </w:p>
        </w:tc>
        <w:tc>
          <w:tcPr>
            <w:tcW w:w="2415"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Analizar las</w:t>
            </w:r>
            <w:r w:rsidRPr="009F74A8">
              <w:rPr>
                <w:rFonts w:ascii="Times New Roman" w:eastAsia="Times New Roman" w:hAnsi="Times New Roman" w:cs="Times New Roman"/>
                <w:sz w:val="24"/>
                <w:szCs w:val="24"/>
                <w:lang w:val="es-CO"/>
              </w:rPr>
              <w:t xml:space="preserve"> estadístic</w:t>
            </w:r>
            <w:r>
              <w:rPr>
                <w:rFonts w:ascii="Times New Roman" w:eastAsia="Times New Roman" w:hAnsi="Times New Roman" w:cs="Times New Roman"/>
                <w:sz w:val="24"/>
                <w:szCs w:val="24"/>
                <w:lang w:val="es-CO"/>
              </w:rPr>
              <w:t>as</w:t>
            </w:r>
            <w:r w:rsidRPr="009F74A8">
              <w:rPr>
                <w:rFonts w:ascii="Times New Roman" w:eastAsia="Times New Roman" w:hAnsi="Times New Roman" w:cs="Times New Roman"/>
                <w:sz w:val="24"/>
                <w:szCs w:val="24"/>
                <w:lang w:val="es-CO"/>
              </w:rPr>
              <w:t xml:space="preserve"> para la detección y predicción</w:t>
            </w:r>
            <w:r>
              <w:rPr>
                <w:rFonts w:ascii="Times New Roman" w:eastAsia="Times New Roman" w:hAnsi="Times New Roman" w:cs="Times New Roman"/>
                <w:sz w:val="24"/>
                <w:szCs w:val="24"/>
                <w:lang w:val="es-CO"/>
              </w:rPr>
              <w:t>.</w:t>
            </w:r>
          </w:p>
        </w:tc>
      </w:tr>
      <w:tr w:rsidR="00BA2DF7" w:rsidTr="009F74A8">
        <w:tc>
          <w:tcPr>
            <w:tcW w:w="348" w:type="dxa"/>
            <w:tcBorders>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7</w:t>
            </w:r>
          </w:p>
        </w:tc>
        <w:tc>
          <w:tcPr>
            <w:tcW w:w="259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Director de Seguridad de la Información (CISO)</w:t>
            </w:r>
          </w:p>
        </w:tc>
        <w:tc>
          <w:tcPr>
            <w:tcW w:w="413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Responsable de la seguridad y privacidad de los datos.</w:t>
            </w:r>
          </w:p>
        </w:tc>
        <w:tc>
          <w:tcPr>
            <w:tcW w:w="2415"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Definir políticas de acceso, cifrado, control de privacidad, cumplimiento legal y protección de datos sensibles.</w:t>
            </w:r>
          </w:p>
        </w:tc>
      </w:tr>
      <w:tr w:rsidR="00BA2DF7" w:rsidTr="009F74A8">
        <w:tc>
          <w:tcPr>
            <w:tcW w:w="348" w:type="dxa"/>
            <w:tcBorders>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8</w:t>
            </w:r>
          </w:p>
        </w:tc>
        <w:tc>
          <w:tcPr>
            <w:tcW w:w="259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Equipo de Soporte Técnico</w:t>
            </w:r>
          </w:p>
        </w:tc>
        <w:tc>
          <w:tcPr>
            <w:tcW w:w="413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Personal de infraestructura y soporte TI.</w:t>
            </w:r>
          </w:p>
        </w:tc>
        <w:tc>
          <w:tcPr>
            <w:tcW w:w="2415"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 xml:space="preserve">Instalación, configuración y mantenimiento de servidores, </w:t>
            </w:r>
            <w:r>
              <w:rPr>
                <w:rFonts w:ascii="Times New Roman" w:eastAsia="Times New Roman" w:hAnsi="Times New Roman" w:cs="Times New Roman"/>
                <w:sz w:val="24"/>
                <w:szCs w:val="24"/>
                <w:lang w:val="es-CO"/>
              </w:rPr>
              <w:t>hardware y software</w:t>
            </w:r>
            <w:r w:rsidRPr="009F74A8">
              <w:rPr>
                <w:rFonts w:ascii="Times New Roman" w:eastAsia="Times New Roman" w:hAnsi="Times New Roman" w:cs="Times New Roman"/>
                <w:sz w:val="24"/>
                <w:szCs w:val="24"/>
                <w:lang w:val="es-CO"/>
              </w:rPr>
              <w:t>.</w:t>
            </w:r>
          </w:p>
        </w:tc>
      </w:tr>
    </w:tbl>
    <w:p w:rsidR="00BA2DF7" w:rsidRDefault="00BA2DF7">
      <w:pPr>
        <w:pStyle w:val="Sinespaciado"/>
        <w:jc w:val="both"/>
        <w:rPr>
          <w:i/>
          <w:sz w:val="20"/>
          <w:szCs w:val="20"/>
          <w:lang w:val="es-CO"/>
        </w:rPr>
      </w:pPr>
    </w:p>
    <w:p w:rsidR="009F74A8" w:rsidRDefault="009F74A8">
      <w:pPr>
        <w:spacing w:after="0" w:line="240" w:lineRule="auto"/>
        <w:ind w:firstLine="720"/>
        <w:jc w:val="both"/>
        <w:rPr>
          <w:b/>
          <w:i/>
          <w:color w:val="002060"/>
          <w:sz w:val="20"/>
          <w:szCs w:val="20"/>
          <w:lang w:val="es-CO"/>
        </w:rPr>
      </w:pPr>
    </w:p>
    <w:p w:rsidR="009F74A8" w:rsidRDefault="009F74A8">
      <w:pPr>
        <w:spacing w:after="0" w:line="240" w:lineRule="auto"/>
        <w:ind w:firstLine="720"/>
        <w:jc w:val="both"/>
        <w:rPr>
          <w:b/>
          <w:i/>
          <w:color w:val="002060"/>
          <w:sz w:val="20"/>
          <w:szCs w:val="20"/>
          <w:lang w:val="es-CO"/>
        </w:rPr>
      </w:pPr>
    </w:p>
    <w:p w:rsidR="00BA2DF7" w:rsidRDefault="00000000">
      <w:pPr>
        <w:spacing w:after="0" w:line="240" w:lineRule="auto"/>
        <w:ind w:firstLine="720"/>
        <w:jc w:val="both"/>
        <w:rPr>
          <w:color w:val="002060"/>
          <w:sz w:val="20"/>
          <w:szCs w:val="20"/>
        </w:rPr>
      </w:pPr>
      <w:r>
        <w:rPr>
          <w:b/>
          <w:i/>
          <w:color w:val="002060"/>
          <w:sz w:val="20"/>
          <w:szCs w:val="20"/>
          <w:lang w:val="es-CO"/>
        </w:rPr>
        <w:lastRenderedPageBreak/>
        <w:t>1.2.- Estructura gráfica del gobierno de datos</w:t>
      </w:r>
    </w:p>
    <w:p w:rsidR="00BA2DF7" w:rsidRDefault="00BA2DF7">
      <w:pPr>
        <w:spacing w:after="0" w:line="240" w:lineRule="auto"/>
        <w:rPr>
          <w:color w:val="000000"/>
          <w:sz w:val="24"/>
          <w:szCs w:val="24"/>
        </w:rPr>
      </w:pPr>
    </w:p>
    <w:p w:rsidR="00BA2DF7" w:rsidRDefault="00FA2533">
      <w:pPr>
        <w:spacing w:after="0" w:line="240" w:lineRule="auto"/>
        <w:rPr>
          <w:color w:val="000000"/>
          <w:sz w:val="24"/>
          <w:szCs w:val="24"/>
        </w:rPr>
      </w:pPr>
      <w:r>
        <w:rPr>
          <w:noProof/>
          <w:color w:val="000000"/>
          <w:sz w:val="24"/>
          <w:szCs w:val="24"/>
        </w:rPr>
        <w:drawing>
          <wp:inline distT="0" distB="0" distL="0" distR="0">
            <wp:extent cx="6031230" cy="45389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6031230" cy="4538980"/>
                    </a:xfrm>
                    <a:prstGeom prst="rect">
                      <a:avLst/>
                    </a:prstGeom>
                  </pic:spPr>
                </pic:pic>
              </a:graphicData>
            </a:graphic>
          </wp:inline>
        </w:drawing>
      </w: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BA2DF7" w:rsidRPr="00304494" w:rsidRDefault="00000000">
      <w:pPr>
        <w:spacing w:after="0" w:line="240" w:lineRule="auto"/>
        <w:jc w:val="both"/>
        <w:rPr>
          <w:b/>
          <w:color w:val="002060"/>
          <w:sz w:val="20"/>
          <w:szCs w:val="20"/>
        </w:rPr>
      </w:pPr>
      <w:r>
        <w:rPr>
          <w:b/>
          <w:color w:val="002060"/>
          <w:sz w:val="20"/>
          <w:szCs w:val="20"/>
        </w:rPr>
        <w:lastRenderedPageBreak/>
        <w:t>2.-Diseño del Proyecto Big Data</w:t>
      </w:r>
    </w:p>
    <w:p w:rsidR="00BA2DF7" w:rsidRDefault="00BA2DF7">
      <w:pPr>
        <w:spacing w:after="0" w:line="240" w:lineRule="auto"/>
        <w:jc w:val="both"/>
        <w:rPr>
          <w:sz w:val="20"/>
          <w:szCs w:val="20"/>
        </w:rPr>
      </w:pPr>
    </w:p>
    <w:p w:rsidR="00D51726" w:rsidRDefault="00000000" w:rsidP="00D51726">
      <w:pPr>
        <w:suppressAutoHyphens w:val="0"/>
        <w:spacing w:after="0" w:line="240" w:lineRule="auto"/>
        <w:ind w:firstLine="720"/>
        <w:jc w:val="both"/>
        <w:rPr>
          <w:rFonts w:eastAsia="Times New Roman"/>
          <w:b/>
          <w:bCs/>
          <w:color w:val="002060"/>
          <w:sz w:val="20"/>
          <w:szCs w:val="20"/>
          <w:lang w:eastAsia="es-ES"/>
        </w:rPr>
      </w:pPr>
      <w:r>
        <w:rPr>
          <w:b/>
          <w:color w:val="002060"/>
          <w:sz w:val="20"/>
          <w:szCs w:val="20"/>
        </w:rPr>
        <w:t>2.1- Elementos del Proyecto Big Data</w:t>
      </w:r>
    </w:p>
    <w:p w:rsidR="007E0768" w:rsidRPr="00D51726" w:rsidRDefault="007E0768" w:rsidP="00D51726">
      <w:pPr>
        <w:suppressAutoHyphens w:val="0"/>
        <w:spacing w:after="0" w:line="240" w:lineRule="auto"/>
        <w:ind w:firstLine="720"/>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70"/>
        <w:gridCol w:w="1643"/>
        <w:gridCol w:w="4231"/>
        <w:gridCol w:w="3144"/>
      </w:tblGrid>
      <w:tr w:rsidR="00D51726" w:rsidRPr="00D51726" w:rsidTr="00D51726">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18"/>
                <w:szCs w:val="18"/>
                <w:lang w:eastAsia="es-ES"/>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18"/>
                <w:szCs w:val="18"/>
                <w:lang w:eastAsia="es-ES"/>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18"/>
                <w:szCs w:val="18"/>
                <w:lang w:eastAsia="es-ES"/>
              </w:rPr>
              <w:t>Observaciones</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20"/>
                <w:szCs w:val="20"/>
                <w:lang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Gobierno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Conjunto de políticas, roles, estándares y métricas que aseguran la calidad, disponibilidad y seguridad de los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Debe incluir roles como </w:t>
            </w:r>
            <w:proofErr w:type="spellStart"/>
            <w:r w:rsidRPr="00D51726">
              <w:rPr>
                <w:rFonts w:ascii="Times New Roman" w:eastAsia="Times New Roman" w:hAnsi="Times New Roman" w:cs="Times New Roman"/>
                <w:color w:val="000000"/>
                <w:sz w:val="24"/>
                <w:szCs w:val="24"/>
                <w:lang w:eastAsia="es-ES"/>
              </w:rPr>
              <w:t>DataSteward</w:t>
            </w:r>
            <w:proofErr w:type="spellEnd"/>
            <w:r w:rsidRPr="00D51726">
              <w:rPr>
                <w:rFonts w:ascii="Times New Roman" w:eastAsia="Times New Roman" w:hAnsi="Times New Roman" w:cs="Times New Roman"/>
                <w:color w:val="000000"/>
                <w:sz w:val="24"/>
                <w:szCs w:val="24"/>
                <w:lang w:eastAsia="es-ES"/>
              </w:rPr>
              <w:t xml:space="preserve">, Data </w:t>
            </w:r>
            <w:proofErr w:type="spellStart"/>
            <w:r w:rsidRPr="00D51726">
              <w:rPr>
                <w:rFonts w:ascii="Times New Roman" w:eastAsia="Times New Roman" w:hAnsi="Times New Roman" w:cs="Times New Roman"/>
                <w:color w:val="000000"/>
                <w:sz w:val="24"/>
                <w:szCs w:val="24"/>
                <w:lang w:eastAsia="es-ES"/>
              </w:rPr>
              <w:t>Owener</w:t>
            </w:r>
            <w:proofErr w:type="spellEnd"/>
            <w:r w:rsidRPr="00D51726">
              <w:rPr>
                <w:rFonts w:ascii="Times New Roman" w:eastAsia="Times New Roman" w:hAnsi="Times New Roman" w:cs="Times New Roman"/>
                <w:color w:val="000000"/>
                <w:sz w:val="24"/>
                <w:szCs w:val="24"/>
                <w:lang w:eastAsia="es-ES"/>
              </w:rPr>
              <w:t xml:space="preserve"> y definir políticas de calidad</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20"/>
                <w:szCs w:val="20"/>
                <w:lang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Arquitectura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Infraestructura tecnológica que integra sensores, microcontroladores, servidores locales y servicios en la nube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Incluir arquitectura hibrida (</w:t>
            </w:r>
            <w:proofErr w:type="spellStart"/>
            <w:r w:rsidRPr="00D51726">
              <w:rPr>
                <w:rFonts w:ascii="Times New Roman" w:eastAsia="Times New Roman" w:hAnsi="Times New Roman" w:cs="Times New Roman"/>
                <w:color w:val="000000"/>
                <w:sz w:val="24"/>
                <w:szCs w:val="24"/>
                <w:lang w:eastAsia="es-ES"/>
              </w:rPr>
              <w:t>on</w:t>
            </w:r>
            <w:proofErr w:type="spellEnd"/>
            <w:r w:rsidRPr="00D51726">
              <w:rPr>
                <w:rFonts w:ascii="Times New Roman" w:eastAsia="Times New Roman" w:hAnsi="Times New Roman" w:cs="Times New Roman"/>
                <w:color w:val="000000"/>
                <w:sz w:val="24"/>
                <w:szCs w:val="24"/>
                <w:lang w:eastAsia="es-ES"/>
              </w:rPr>
              <w:t xml:space="preserve">-premise + </w:t>
            </w:r>
            <w:proofErr w:type="spellStart"/>
            <w:r w:rsidRPr="00D51726">
              <w:rPr>
                <w:rFonts w:ascii="Times New Roman" w:eastAsia="Times New Roman" w:hAnsi="Times New Roman" w:cs="Times New Roman"/>
                <w:color w:val="000000"/>
                <w:sz w:val="24"/>
                <w:szCs w:val="24"/>
                <w:lang w:eastAsia="es-ES"/>
              </w:rPr>
              <w:t>cloud</w:t>
            </w:r>
            <w:proofErr w:type="spellEnd"/>
            <w:r w:rsidRPr="00D51726">
              <w:rPr>
                <w:rFonts w:ascii="Times New Roman" w:eastAsia="Times New Roman" w:hAnsi="Times New Roman" w:cs="Times New Roman"/>
                <w:color w:val="000000"/>
                <w:sz w:val="24"/>
                <w:szCs w:val="24"/>
                <w:lang w:eastAsia="es-ES"/>
              </w:rPr>
              <w:t>)</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20"/>
                <w:szCs w:val="20"/>
                <w:lang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Adquisición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Captura de datos desde sensores instalados en los filtros de las líneas de producción.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Sensores más actuales requeridos.</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20"/>
                <w:szCs w:val="20"/>
                <w:lang w:eastAsia="es-E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both"/>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Ingesta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both"/>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Procesos para recolectar y almacenar los datos en servidores temporales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both"/>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Herramientas como APACHE </w:t>
            </w:r>
            <w:proofErr w:type="spellStart"/>
            <w:r w:rsidRPr="00D51726">
              <w:rPr>
                <w:rFonts w:ascii="Times New Roman" w:eastAsia="Times New Roman" w:hAnsi="Times New Roman" w:cs="Times New Roman"/>
                <w:color w:val="000000"/>
                <w:sz w:val="24"/>
                <w:szCs w:val="24"/>
                <w:lang w:eastAsia="es-ES"/>
              </w:rPr>
              <w:t>NiFi</w:t>
            </w:r>
            <w:proofErr w:type="spellEnd"/>
            <w:r w:rsidRPr="00D51726">
              <w:rPr>
                <w:rFonts w:ascii="Times New Roman" w:eastAsia="Times New Roman" w:hAnsi="Times New Roman" w:cs="Times New Roman"/>
                <w:color w:val="000000"/>
                <w:sz w:val="24"/>
                <w:szCs w:val="24"/>
                <w:lang w:eastAsia="es-ES"/>
              </w:rPr>
              <w:t xml:space="preserve"> o AWS </w:t>
            </w:r>
            <w:proofErr w:type="spellStart"/>
            <w:r w:rsidRPr="00D51726">
              <w:rPr>
                <w:rFonts w:ascii="Times New Roman" w:eastAsia="Times New Roman" w:hAnsi="Times New Roman" w:cs="Times New Roman"/>
                <w:color w:val="000000"/>
                <w:sz w:val="24"/>
                <w:szCs w:val="24"/>
                <w:lang w:eastAsia="es-ES"/>
              </w:rPr>
              <w:t>loT</w:t>
            </w:r>
            <w:proofErr w:type="spellEnd"/>
            <w:r w:rsidRPr="00D51726">
              <w:rPr>
                <w:rFonts w:ascii="Times New Roman" w:eastAsia="Times New Roman" w:hAnsi="Times New Roman" w:cs="Times New Roman"/>
                <w:color w:val="000000"/>
                <w:sz w:val="24"/>
                <w:szCs w:val="24"/>
                <w:lang w:eastAsia="es-ES"/>
              </w:rPr>
              <w:t xml:space="preserve"> Core.</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Almacenamiento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Bases de datos distribuidas para almacenar datos estructurados y no estructurados en la nube y localmente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val="en-US" w:eastAsia="es-ES"/>
              </w:rPr>
            </w:pPr>
            <w:r w:rsidRPr="00D51726">
              <w:rPr>
                <w:rFonts w:ascii="Times New Roman" w:eastAsia="Times New Roman" w:hAnsi="Times New Roman" w:cs="Times New Roman"/>
                <w:color w:val="000000"/>
                <w:sz w:val="24"/>
                <w:szCs w:val="24"/>
                <w:lang w:val="en-US" w:eastAsia="es-ES"/>
              </w:rPr>
              <w:t xml:space="preserve">AWS S3, Amazon Redshift, </w:t>
            </w:r>
            <w:proofErr w:type="spellStart"/>
            <w:r w:rsidRPr="00D51726">
              <w:rPr>
                <w:rFonts w:ascii="Times New Roman" w:eastAsia="Times New Roman" w:hAnsi="Times New Roman" w:cs="Times New Roman"/>
                <w:color w:val="000000"/>
                <w:sz w:val="24"/>
                <w:szCs w:val="24"/>
                <w:lang w:val="en-US" w:eastAsia="es-ES"/>
              </w:rPr>
              <w:t>MongoBD</w:t>
            </w:r>
            <w:proofErr w:type="spellEnd"/>
            <w:r w:rsidRPr="00D51726">
              <w:rPr>
                <w:rFonts w:ascii="Times New Roman" w:eastAsia="Times New Roman" w:hAnsi="Times New Roman" w:cs="Times New Roman"/>
                <w:color w:val="000000"/>
                <w:sz w:val="24"/>
                <w:szCs w:val="24"/>
                <w:lang w:val="en-US" w:eastAsia="es-ES"/>
              </w:rPr>
              <w:t xml:space="preserve">, Entre </w:t>
            </w:r>
            <w:proofErr w:type="spellStart"/>
            <w:r w:rsidRPr="00D51726">
              <w:rPr>
                <w:rFonts w:ascii="Times New Roman" w:eastAsia="Times New Roman" w:hAnsi="Times New Roman" w:cs="Times New Roman"/>
                <w:color w:val="000000"/>
                <w:sz w:val="24"/>
                <w:szCs w:val="24"/>
                <w:lang w:val="en-US" w:eastAsia="es-ES"/>
              </w:rPr>
              <w:t>otros</w:t>
            </w:r>
            <w:proofErr w:type="spellEnd"/>
            <w:r w:rsidRPr="00D51726">
              <w:rPr>
                <w:rFonts w:ascii="Times New Roman" w:eastAsia="Times New Roman" w:hAnsi="Times New Roman" w:cs="Times New Roman"/>
                <w:color w:val="000000"/>
                <w:sz w:val="24"/>
                <w:szCs w:val="24"/>
                <w:lang w:val="en-US" w:eastAsia="es-ES"/>
              </w:rPr>
              <w:t>.</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Procesamiento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Limpieza, transformación y modelado de datos para análisis.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Utilizar </w:t>
            </w:r>
            <w:proofErr w:type="spellStart"/>
            <w:r w:rsidRPr="00D51726">
              <w:rPr>
                <w:rFonts w:ascii="Times New Roman" w:eastAsia="Times New Roman" w:hAnsi="Times New Roman" w:cs="Times New Roman"/>
                <w:color w:val="000000"/>
                <w:sz w:val="24"/>
                <w:szCs w:val="24"/>
                <w:lang w:eastAsia="es-ES"/>
              </w:rPr>
              <w:t>Spak</w:t>
            </w:r>
            <w:proofErr w:type="spellEnd"/>
            <w:r w:rsidRPr="00D51726">
              <w:rPr>
                <w:rFonts w:ascii="Times New Roman" w:eastAsia="Times New Roman" w:hAnsi="Times New Roman" w:cs="Times New Roman"/>
                <w:color w:val="000000"/>
                <w:sz w:val="24"/>
                <w:szCs w:val="24"/>
                <w:lang w:eastAsia="es-ES"/>
              </w:rPr>
              <w:t xml:space="preserve">, AWS </w:t>
            </w:r>
            <w:proofErr w:type="spellStart"/>
            <w:r w:rsidRPr="00D51726">
              <w:rPr>
                <w:rFonts w:ascii="Times New Roman" w:eastAsia="Times New Roman" w:hAnsi="Times New Roman" w:cs="Times New Roman"/>
                <w:color w:val="000000"/>
                <w:sz w:val="24"/>
                <w:szCs w:val="24"/>
                <w:lang w:eastAsia="es-ES"/>
              </w:rPr>
              <w:t>Glue</w:t>
            </w:r>
            <w:proofErr w:type="spellEnd"/>
            <w:r w:rsidRPr="00D51726">
              <w:rPr>
                <w:rFonts w:ascii="Times New Roman" w:eastAsia="Times New Roman" w:hAnsi="Times New Roman" w:cs="Times New Roman"/>
                <w:color w:val="000000"/>
                <w:sz w:val="24"/>
                <w:szCs w:val="24"/>
                <w:lang w:eastAsia="es-ES"/>
              </w:rPr>
              <w:t xml:space="preserve"> u otras herramientas de ETL.</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Analítica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Aplicación de modelos para detectar anomalías y predecir el desgaste de los filtros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Algoritmos de machine </w:t>
            </w:r>
            <w:proofErr w:type="spellStart"/>
            <w:r w:rsidRPr="00D51726">
              <w:rPr>
                <w:rFonts w:ascii="Times New Roman" w:eastAsia="Times New Roman" w:hAnsi="Times New Roman" w:cs="Times New Roman"/>
                <w:color w:val="000000"/>
                <w:sz w:val="24"/>
                <w:szCs w:val="24"/>
                <w:lang w:eastAsia="es-ES"/>
              </w:rPr>
              <w:t>learning</w:t>
            </w:r>
            <w:proofErr w:type="spellEnd"/>
            <w:r w:rsidRPr="00D51726">
              <w:rPr>
                <w:rFonts w:ascii="Times New Roman" w:eastAsia="Times New Roman" w:hAnsi="Times New Roman" w:cs="Times New Roman"/>
                <w:color w:val="000000"/>
                <w:sz w:val="24"/>
                <w:szCs w:val="24"/>
                <w:lang w:eastAsia="es-ES"/>
              </w:rPr>
              <w:t>.</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Visualización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Desarrollo de </w:t>
            </w:r>
            <w:proofErr w:type="spellStart"/>
            <w:r w:rsidRPr="00D51726">
              <w:rPr>
                <w:rFonts w:ascii="Times New Roman" w:eastAsia="Times New Roman" w:hAnsi="Times New Roman" w:cs="Times New Roman"/>
                <w:color w:val="000000"/>
                <w:sz w:val="24"/>
                <w:szCs w:val="24"/>
                <w:lang w:eastAsia="es-ES"/>
              </w:rPr>
              <w:t>dashboards</w:t>
            </w:r>
            <w:proofErr w:type="spellEnd"/>
            <w:r w:rsidRPr="00D51726">
              <w:rPr>
                <w:rFonts w:ascii="Times New Roman" w:eastAsia="Times New Roman" w:hAnsi="Times New Roman" w:cs="Times New Roman"/>
                <w:color w:val="000000"/>
                <w:sz w:val="24"/>
                <w:szCs w:val="24"/>
                <w:lang w:eastAsia="es-ES"/>
              </w:rPr>
              <w:t xml:space="preserve"> en tiempo real para visualizar niveles de ppm, alertas de estado general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Usar herramientas como </w:t>
            </w:r>
            <w:proofErr w:type="spellStart"/>
            <w:r w:rsidRPr="00D51726">
              <w:rPr>
                <w:rFonts w:ascii="Times New Roman" w:eastAsia="Times New Roman" w:hAnsi="Times New Roman" w:cs="Times New Roman"/>
                <w:color w:val="000000"/>
                <w:sz w:val="24"/>
                <w:szCs w:val="24"/>
                <w:lang w:eastAsia="es-ES"/>
              </w:rPr>
              <w:t>Power</w:t>
            </w:r>
            <w:proofErr w:type="spellEnd"/>
            <w:r w:rsidRPr="00D51726">
              <w:rPr>
                <w:rFonts w:ascii="Times New Roman" w:eastAsia="Times New Roman" w:hAnsi="Times New Roman" w:cs="Times New Roman"/>
                <w:color w:val="000000"/>
                <w:sz w:val="24"/>
                <w:szCs w:val="24"/>
                <w:lang w:eastAsia="es-ES"/>
              </w:rPr>
              <w:t xml:space="preserve"> BI, </w:t>
            </w:r>
            <w:proofErr w:type="spellStart"/>
            <w:r w:rsidRPr="00D51726">
              <w:rPr>
                <w:rFonts w:ascii="Times New Roman" w:eastAsia="Times New Roman" w:hAnsi="Times New Roman" w:cs="Times New Roman"/>
                <w:color w:val="000000"/>
                <w:sz w:val="24"/>
                <w:szCs w:val="24"/>
                <w:lang w:eastAsia="es-ES"/>
              </w:rPr>
              <w:t>Tableau</w:t>
            </w:r>
            <w:proofErr w:type="spellEnd"/>
            <w:r w:rsidRPr="00D51726">
              <w:rPr>
                <w:rFonts w:ascii="Times New Roman" w:eastAsia="Times New Roman" w:hAnsi="Times New Roman" w:cs="Times New Roman"/>
                <w:color w:val="000000"/>
                <w:sz w:val="24"/>
                <w:szCs w:val="24"/>
                <w:lang w:eastAsia="es-ES"/>
              </w:rPr>
              <w:t xml:space="preserve">, o </w:t>
            </w:r>
            <w:proofErr w:type="spellStart"/>
            <w:r w:rsidRPr="00D51726">
              <w:rPr>
                <w:rFonts w:ascii="Times New Roman" w:eastAsia="Times New Roman" w:hAnsi="Times New Roman" w:cs="Times New Roman"/>
                <w:color w:val="000000"/>
                <w:sz w:val="24"/>
                <w:szCs w:val="24"/>
                <w:lang w:eastAsia="es-ES"/>
              </w:rPr>
              <w:t>dashboards</w:t>
            </w:r>
            <w:proofErr w:type="spellEnd"/>
            <w:r w:rsidRPr="00D51726">
              <w:rPr>
                <w:rFonts w:ascii="Times New Roman" w:eastAsia="Times New Roman" w:hAnsi="Times New Roman" w:cs="Times New Roman"/>
                <w:color w:val="000000"/>
                <w:sz w:val="24"/>
                <w:szCs w:val="24"/>
                <w:lang w:eastAsia="es-ES"/>
              </w:rPr>
              <w:t xml:space="preserve"> personalizados.</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Alarmas y Protocolos de Seguridad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Generacion</w:t>
            </w:r>
            <w:proofErr w:type="spellEnd"/>
            <w:r w:rsidRPr="00D51726">
              <w:rPr>
                <w:rFonts w:ascii="Times New Roman" w:eastAsia="Times New Roman" w:hAnsi="Times New Roman" w:cs="Times New Roman"/>
                <w:color w:val="000000"/>
                <w:sz w:val="24"/>
                <w:szCs w:val="24"/>
                <w:lang w:eastAsia="es-ES"/>
              </w:rPr>
              <w:t xml:space="preserve"> de alertas visuales, sonoras y digitales según umbral de ppm. </w:t>
            </w:r>
            <w:proofErr w:type="spellStart"/>
            <w:r w:rsidRPr="00D51726">
              <w:rPr>
                <w:rFonts w:ascii="Times New Roman" w:eastAsia="Times New Roman" w:hAnsi="Times New Roman" w:cs="Times New Roman"/>
                <w:color w:val="000000"/>
                <w:sz w:val="24"/>
                <w:szCs w:val="24"/>
                <w:lang w:eastAsia="es-ES"/>
              </w:rPr>
              <w:t>Activacion</w:t>
            </w:r>
            <w:proofErr w:type="spellEnd"/>
            <w:r w:rsidRPr="00D51726">
              <w:rPr>
                <w:rFonts w:ascii="Times New Roman" w:eastAsia="Times New Roman" w:hAnsi="Times New Roman" w:cs="Times New Roman"/>
                <w:color w:val="000000"/>
                <w:sz w:val="24"/>
                <w:szCs w:val="24"/>
                <w:lang w:eastAsia="es-ES"/>
              </w:rPr>
              <w:t xml:space="preserve"> de protocolos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Definir niveles críticos </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Gestion</w:t>
            </w:r>
            <w:proofErr w:type="spellEnd"/>
            <w:r w:rsidRPr="00D51726">
              <w:rPr>
                <w:rFonts w:ascii="Times New Roman" w:eastAsia="Times New Roman" w:hAnsi="Times New Roman" w:cs="Times New Roman"/>
                <w:color w:val="000000"/>
                <w:sz w:val="24"/>
                <w:szCs w:val="24"/>
                <w:lang w:eastAsia="es-ES"/>
              </w:rPr>
              <w:t xml:space="preserve"> de Turnos y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Registro de los operarios y supervisores por turno. Permitir trazabilidad de acciones por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Integracion</w:t>
            </w:r>
            <w:proofErr w:type="spellEnd"/>
            <w:r w:rsidRPr="00D51726">
              <w:rPr>
                <w:rFonts w:ascii="Times New Roman" w:eastAsia="Times New Roman" w:hAnsi="Times New Roman" w:cs="Times New Roman"/>
                <w:color w:val="000000"/>
                <w:sz w:val="24"/>
                <w:szCs w:val="24"/>
                <w:lang w:eastAsia="es-ES"/>
              </w:rPr>
              <w:t xml:space="preserve"> con sistemas de autenticación.</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Desarrollo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Aplicaciones web o móviles para gestión del sistema, visualización de datos y alertas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Incluir pruebas y control de calidad del software</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Soporte </w:t>
            </w:r>
            <w:proofErr w:type="spellStart"/>
            <w:r w:rsidRPr="00D51726">
              <w:rPr>
                <w:rFonts w:ascii="Times New Roman" w:eastAsia="Times New Roman" w:hAnsi="Times New Roman" w:cs="Times New Roman"/>
                <w:color w:val="000000"/>
                <w:sz w:val="24"/>
                <w:szCs w:val="24"/>
                <w:lang w:eastAsia="es-ES"/>
              </w:rPr>
              <w:t>Tecnico</w:t>
            </w:r>
            <w:proofErr w:type="spellEnd"/>
            <w:r w:rsidRPr="00D51726">
              <w:rPr>
                <w:rFonts w:ascii="Times New Roman" w:eastAsia="Times New Roman" w:hAnsi="Times New Roman" w:cs="Times New Roman"/>
                <w:color w:val="000000"/>
                <w:sz w:val="24"/>
                <w:szCs w:val="24"/>
                <w:lang w:eastAsia="es-ES"/>
              </w:rPr>
              <w:t xml:space="preserve"> y Mantenimiento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Gestion</w:t>
            </w:r>
            <w:proofErr w:type="spellEnd"/>
            <w:r w:rsidRPr="00D51726">
              <w:rPr>
                <w:rFonts w:ascii="Times New Roman" w:eastAsia="Times New Roman" w:hAnsi="Times New Roman" w:cs="Times New Roman"/>
                <w:color w:val="000000"/>
                <w:sz w:val="24"/>
                <w:szCs w:val="24"/>
                <w:lang w:eastAsia="es-ES"/>
              </w:rPr>
              <w:t xml:space="preserve"> de incidencias, Monitoreo continuo del sistema, mantenimiento de hardware y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Establecer SLA para respuesta rápida.</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Seguridad de la </w:t>
            </w:r>
            <w:proofErr w:type="spellStart"/>
            <w:r w:rsidRPr="00D51726">
              <w:rPr>
                <w:rFonts w:ascii="Times New Roman" w:eastAsia="Times New Roman" w:hAnsi="Times New Roman" w:cs="Times New Roman"/>
                <w:color w:val="000000"/>
                <w:sz w:val="24"/>
                <w:szCs w:val="24"/>
                <w:lang w:eastAsia="es-ES"/>
              </w:rPr>
              <w:t>informacion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Proteccion</w:t>
            </w:r>
            <w:proofErr w:type="spellEnd"/>
            <w:r w:rsidRPr="00D51726">
              <w:rPr>
                <w:rFonts w:ascii="Times New Roman" w:eastAsia="Times New Roman" w:hAnsi="Times New Roman" w:cs="Times New Roman"/>
                <w:color w:val="000000"/>
                <w:sz w:val="24"/>
                <w:szCs w:val="24"/>
                <w:lang w:eastAsia="es-ES"/>
              </w:rPr>
              <w:t xml:space="preserve"> de datos sensibles, cifrado de datos en </w:t>
            </w:r>
            <w:proofErr w:type="spellStart"/>
            <w:r w:rsidRPr="00D51726">
              <w:rPr>
                <w:rFonts w:ascii="Times New Roman" w:eastAsia="Times New Roman" w:hAnsi="Times New Roman" w:cs="Times New Roman"/>
                <w:color w:val="000000"/>
                <w:sz w:val="24"/>
                <w:szCs w:val="24"/>
                <w:lang w:eastAsia="es-ES"/>
              </w:rPr>
              <w:t>transito</w:t>
            </w:r>
            <w:proofErr w:type="spellEnd"/>
            <w:r w:rsidRPr="00D51726">
              <w:rPr>
                <w:rFonts w:ascii="Times New Roman" w:eastAsia="Times New Roman" w:hAnsi="Times New Roman" w:cs="Times New Roman"/>
                <w:color w:val="000000"/>
                <w:sz w:val="24"/>
                <w:szCs w:val="24"/>
                <w:lang w:eastAsia="es-ES"/>
              </w:rPr>
              <w:t xml:space="preserve"> y en reposo.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Aplicar políticas de ciberseguridad de AWS y en los servidores locales.</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Formacion</w:t>
            </w:r>
            <w:proofErr w:type="spellEnd"/>
            <w:r w:rsidRPr="00D51726">
              <w:rPr>
                <w:rFonts w:ascii="Times New Roman" w:eastAsia="Times New Roman" w:hAnsi="Times New Roman" w:cs="Times New Roman"/>
                <w:color w:val="000000"/>
                <w:sz w:val="24"/>
                <w:szCs w:val="24"/>
                <w:lang w:eastAsia="es-ES"/>
              </w:rPr>
              <w:t xml:space="preserve"> del Talento Humano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Capacitacion</w:t>
            </w:r>
            <w:proofErr w:type="spellEnd"/>
            <w:r w:rsidRPr="00D51726">
              <w:rPr>
                <w:rFonts w:ascii="Times New Roman" w:eastAsia="Times New Roman" w:hAnsi="Times New Roman" w:cs="Times New Roman"/>
                <w:color w:val="000000"/>
                <w:sz w:val="24"/>
                <w:szCs w:val="24"/>
                <w:lang w:eastAsia="es-ES"/>
              </w:rPr>
              <w:t xml:space="preserve"> al personal técnico y operativo sobre el uso del sistema, </w:t>
            </w:r>
            <w:proofErr w:type="spellStart"/>
            <w:r w:rsidRPr="00D51726">
              <w:rPr>
                <w:rFonts w:ascii="Times New Roman" w:eastAsia="Times New Roman" w:hAnsi="Times New Roman" w:cs="Times New Roman"/>
                <w:color w:val="000000"/>
                <w:sz w:val="24"/>
                <w:szCs w:val="24"/>
                <w:lang w:eastAsia="es-ES"/>
              </w:rPr>
              <w:t>interpresetacion</w:t>
            </w:r>
            <w:proofErr w:type="spellEnd"/>
            <w:r w:rsidRPr="00D51726">
              <w:rPr>
                <w:rFonts w:ascii="Times New Roman" w:eastAsia="Times New Roman" w:hAnsi="Times New Roman" w:cs="Times New Roman"/>
                <w:color w:val="000000"/>
                <w:sz w:val="24"/>
                <w:szCs w:val="24"/>
                <w:lang w:eastAsia="es-ES"/>
              </w:rPr>
              <w:t xml:space="preserve"> de alertas y respuesta a emergencias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Incluir manuales y entrenamiento por turnos.</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Evaluacion</w:t>
            </w:r>
            <w:proofErr w:type="spellEnd"/>
            <w:r w:rsidRPr="00D51726">
              <w:rPr>
                <w:rFonts w:ascii="Times New Roman" w:eastAsia="Times New Roman" w:hAnsi="Times New Roman" w:cs="Times New Roman"/>
                <w:color w:val="000000"/>
                <w:sz w:val="24"/>
                <w:szCs w:val="24"/>
                <w:lang w:eastAsia="es-ES"/>
              </w:rPr>
              <w:t xml:space="preserve"> y Mejora Continua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Revision</w:t>
            </w:r>
            <w:proofErr w:type="spellEnd"/>
            <w:r w:rsidRPr="00D51726">
              <w:rPr>
                <w:rFonts w:ascii="Times New Roman" w:eastAsia="Times New Roman" w:hAnsi="Times New Roman" w:cs="Times New Roman"/>
                <w:color w:val="000000"/>
                <w:sz w:val="24"/>
                <w:szCs w:val="24"/>
                <w:lang w:eastAsia="es-ES"/>
              </w:rPr>
              <w:t xml:space="preserve"> periódica del sistema y los resultados para ajustar el modelo de predicción y mantenimiento preventivo.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Plan de mejora cada 3 o 6 meses.</w:t>
            </w:r>
          </w:p>
        </w:tc>
      </w:tr>
    </w:tbl>
    <w:p w:rsidR="00D51726" w:rsidRDefault="00D51726">
      <w:pPr>
        <w:spacing w:after="0" w:line="240" w:lineRule="auto"/>
        <w:ind w:firstLine="720"/>
        <w:jc w:val="both"/>
        <w:rPr>
          <w:b/>
          <w:color w:val="002060"/>
          <w:sz w:val="20"/>
          <w:szCs w:val="20"/>
        </w:rPr>
      </w:pPr>
    </w:p>
    <w:p w:rsidR="00BA2DF7" w:rsidRDefault="00BA2DF7">
      <w:pPr>
        <w:pStyle w:val="Sinespaciado"/>
        <w:jc w:val="both"/>
        <w:rPr>
          <w:i/>
          <w:sz w:val="20"/>
          <w:szCs w:val="20"/>
          <w:lang w:val="es-CO"/>
        </w:rPr>
      </w:pPr>
    </w:p>
    <w:p w:rsidR="00304494" w:rsidRDefault="00304494">
      <w:pPr>
        <w:spacing w:after="0" w:line="240" w:lineRule="auto"/>
        <w:ind w:firstLine="720"/>
        <w:jc w:val="both"/>
        <w:rPr>
          <w:b/>
          <w:color w:val="002060"/>
          <w:sz w:val="20"/>
          <w:szCs w:val="20"/>
        </w:rPr>
      </w:pPr>
    </w:p>
    <w:p w:rsidR="00BA2DF7" w:rsidRDefault="00000000">
      <w:pPr>
        <w:spacing w:after="0" w:line="240" w:lineRule="auto"/>
        <w:ind w:firstLine="720"/>
        <w:jc w:val="both"/>
        <w:rPr>
          <w:color w:val="002060"/>
          <w:sz w:val="20"/>
          <w:szCs w:val="20"/>
        </w:rPr>
      </w:pPr>
      <w:r>
        <w:rPr>
          <w:b/>
          <w:color w:val="002060"/>
          <w:sz w:val="20"/>
          <w:szCs w:val="20"/>
        </w:rPr>
        <w:lastRenderedPageBreak/>
        <w:t xml:space="preserve">2.2- Lista de verificación del </w:t>
      </w:r>
      <w:proofErr w:type="gramStart"/>
      <w:r>
        <w:rPr>
          <w:b/>
          <w:color w:val="002060"/>
          <w:sz w:val="20"/>
          <w:szCs w:val="20"/>
        </w:rPr>
        <w:t>Proyecto  Big</w:t>
      </w:r>
      <w:proofErr w:type="gramEnd"/>
      <w:r>
        <w:rPr>
          <w:b/>
          <w:color w:val="002060"/>
          <w:sz w:val="20"/>
          <w:szCs w:val="20"/>
        </w:rPr>
        <w:t xml:space="preserve"> Data</w:t>
      </w:r>
    </w:p>
    <w:p w:rsidR="00BA2DF7" w:rsidRDefault="00BA2DF7">
      <w:pPr>
        <w:spacing w:after="0" w:line="240" w:lineRule="auto"/>
        <w:ind w:firstLine="720"/>
        <w:jc w:val="both"/>
        <w:rPr>
          <w:color w:val="00206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70"/>
        <w:gridCol w:w="3829"/>
        <w:gridCol w:w="1370"/>
        <w:gridCol w:w="1363"/>
      </w:tblGrid>
      <w:tr w:rsidR="007E0768" w:rsidRPr="007E0768" w:rsidTr="007E0768">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18"/>
                <w:szCs w:val="18"/>
                <w:lang w:eastAsia="es-ES"/>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18"/>
                <w:szCs w:val="18"/>
                <w:lang w:eastAsia="es-ES"/>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18"/>
                <w:szCs w:val="18"/>
                <w:lang w:eastAsia="es-ES"/>
              </w:rPr>
              <w:t>Tiempo</w:t>
            </w:r>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20"/>
                <w:szCs w:val="20"/>
                <w:lang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Conformación del equipo técnico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3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20"/>
                <w:szCs w:val="20"/>
                <w:lang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Definición del Gobierno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En proceso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5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20"/>
                <w:szCs w:val="20"/>
                <w:lang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Instalación de sensores nuevos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7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both"/>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Adquisición de hardware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both"/>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both"/>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5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Configuración de microcontroladores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3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Configuración de red y servidores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4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Contratación de servicios en la nube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En proceso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2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Desarrollo del sistema de ingesta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6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Diseño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En proceso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4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Desarrollo de procesos ETL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5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proofErr w:type="spellStart"/>
            <w:r w:rsidRPr="007E0768">
              <w:rPr>
                <w:rFonts w:ascii="Times New Roman" w:eastAsia="Times New Roman" w:hAnsi="Times New Roman" w:cs="Times New Roman"/>
                <w:color w:val="000000"/>
                <w:sz w:val="24"/>
                <w:szCs w:val="24"/>
                <w:lang w:eastAsia="es-ES"/>
              </w:rPr>
              <w:t>Implementacion</w:t>
            </w:r>
            <w:proofErr w:type="spellEnd"/>
            <w:r w:rsidRPr="007E0768">
              <w:rPr>
                <w:rFonts w:ascii="Times New Roman" w:eastAsia="Times New Roman" w:hAnsi="Times New Roman" w:cs="Times New Roman"/>
                <w:color w:val="000000"/>
                <w:sz w:val="24"/>
                <w:szCs w:val="24"/>
                <w:lang w:eastAsia="es-ES"/>
              </w:rPr>
              <w:t xml:space="preserve"> de </w:t>
            </w:r>
            <w:proofErr w:type="spellStart"/>
            <w:r w:rsidRPr="007E0768">
              <w:rPr>
                <w:rFonts w:ascii="Times New Roman" w:eastAsia="Times New Roman" w:hAnsi="Times New Roman" w:cs="Times New Roman"/>
                <w:color w:val="000000"/>
                <w:sz w:val="24"/>
                <w:szCs w:val="24"/>
                <w:lang w:eastAsia="es-ES"/>
              </w:rPr>
              <w:t>analitica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7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Diseño del </w:t>
            </w:r>
            <w:proofErr w:type="spellStart"/>
            <w:r w:rsidRPr="007E0768">
              <w:rPr>
                <w:rFonts w:ascii="Times New Roman" w:eastAsia="Times New Roman" w:hAnsi="Times New Roman" w:cs="Times New Roman"/>
                <w:color w:val="000000"/>
                <w:sz w:val="24"/>
                <w:szCs w:val="24"/>
                <w:lang w:eastAsia="es-ES"/>
              </w:rPr>
              <w:t>dashboard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5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Desarrollo de alarmas y </w:t>
            </w:r>
            <w:proofErr w:type="spellStart"/>
            <w:r w:rsidRPr="007E0768">
              <w:rPr>
                <w:rFonts w:ascii="Times New Roman" w:eastAsia="Times New Roman" w:hAnsi="Times New Roman" w:cs="Times New Roman"/>
                <w:color w:val="000000"/>
                <w:sz w:val="24"/>
                <w:szCs w:val="24"/>
                <w:lang w:eastAsia="es-ES"/>
              </w:rPr>
              <w:t>procotolos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6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Pruebas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4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proofErr w:type="spellStart"/>
            <w:r w:rsidRPr="007E0768">
              <w:rPr>
                <w:rFonts w:ascii="Times New Roman" w:eastAsia="Times New Roman" w:hAnsi="Times New Roman" w:cs="Times New Roman"/>
                <w:color w:val="000000"/>
                <w:sz w:val="24"/>
                <w:szCs w:val="24"/>
                <w:lang w:eastAsia="es-ES"/>
              </w:rPr>
              <w:t>Capacitacion</w:t>
            </w:r>
            <w:proofErr w:type="spellEnd"/>
            <w:r w:rsidRPr="007E0768">
              <w:rPr>
                <w:rFonts w:ascii="Times New Roman" w:eastAsia="Times New Roman" w:hAnsi="Times New Roman" w:cs="Times New Roman"/>
                <w:color w:val="000000"/>
                <w:sz w:val="24"/>
                <w:szCs w:val="24"/>
                <w:lang w:eastAsia="es-ES"/>
              </w:rPr>
              <w:t xml:space="preserve"> al personal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4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proofErr w:type="spellStart"/>
            <w:r w:rsidRPr="007E0768">
              <w:rPr>
                <w:rFonts w:ascii="Times New Roman" w:eastAsia="Times New Roman" w:hAnsi="Times New Roman" w:cs="Times New Roman"/>
                <w:color w:val="000000"/>
                <w:sz w:val="24"/>
                <w:szCs w:val="24"/>
                <w:lang w:eastAsia="es-ES"/>
              </w:rPr>
              <w:t>Documentacion</w:t>
            </w:r>
            <w:proofErr w:type="spellEnd"/>
            <w:r w:rsidRPr="007E0768">
              <w:rPr>
                <w:rFonts w:ascii="Times New Roman" w:eastAsia="Times New Roman" w:hAnsi="Times New Roman" w:cs="Times New Roman"/>
                <w:color w:val="000000"/>
                <w:sz w:val="24"/>
                <w:szCs w:val="24"/>
                <w:lang w:eastAsia="es-ES"/>
              </w:rPr>
              <w:t xml:space="preserve">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3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Mantenimiento y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Planificado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Permanente</w:t>
            </w:r>
          </w:p>
        </w:tc>
      </w:tr>
      <w:tr w:rsidR="007E0768" w:rsidRPr="007E0768" w:rsidTr="007E076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proofErr w:type="spellStart"/>
            <w:r w:rsidRPr="007E0768">
              <w:rPr>
                <w:rFonts w:ascii="Times New Roman" w:eastAsia="Times New Roman" w:hAnsi="Times New Roman" w:cs="Times New Roman"/>
                <w:color w:val="000000"/>
                <w:sz w:val="24"/>
                <w:szCs w:val="24"/>
                <w:lang w:eastAsia="es-ES"/>
              </w:rPr>
              <w:t>Evaluacion</w:t>
            </w:r>
            <w:proofErr w:type="spellEnd"/>
            <w:r w:rsidRPr="007E0768">
              <w:rPr>
                <w:rFonts w:ascii="Times New Roman" w:eastAsia="Times New Roman" w:hAnsi="Times New Roman" w:cs="Times New Roman"/>
                <w:color w:val="000000"/>
                <w:sz w:val="24"/>
                <w:szCs w:val="24"/>
                <w:lang w:eastAsia="es-ES"/>
              </w:rPr>
              <w:t xml:space="preserve"> final y entrega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2 </w:t>
            </w:r>
            <w:proofErr w:type="spellStart"/>
            <w:r w:rsidRPr="007E0768">
              <w:rPr>
                <w:rFonts w:ascii="Times New Roman" w:eastAsia="Times New Roman" w:hAnsi="Times New Roman" w:cs="Times New Roman"/>
                <w:color w:val="000000"/>
                <w:sz w:val="24"/>
                <w:szCs w:val="24"/>
                <w:lang w:eastAsia="es-ES"/>
              </w:rPr>
              <w:t>dias</w:t>
            </w:r>
            <w:proofErr w:type="spellEnd"/>
          </w:p>
        </w:tc>
      </w:tr>
    </w:tbl>
    <w:p w:rsidR="007E0768" w:rsidRDefault="007E0768">
      <w:pPr>
        <w:spacing w:after="0" w:line="240" w:lineRule="auto"/>
        <w:ind w:firstLine="720"/>
        <w:jc w:val="both"/>
        <w:rPr>
          <w:color w:val="002060"/>
          <w:sz w:val="20"/>
          <w:szCs w:val="20"/>
        </w:rPr>
        <w:sectPr w:rsidR="007E0768">
          <w:headerReference w:type="default" r:id="rId10"/>
          <w:pgSz w:w="11906" w:h="16838"/>
          <w:pgMar w:top="1417" w:right="1274" w:bottom="851" w:left="1134" w:header="708" w:footer="0" w:gutter="0"/>
          <w:pgNumType w:start="1"/>
          <w:cols w:space="720"/>
          <w:formProt w:val="0"/>
          <w:docGrid w:linePitch="100" w:charSpace="4096"/>
        </w:sectPr>
      </w:pPr>
    </w:p>
    <w:p w:rsidR="00BA2DF7" w:rsidRDefault="00000000">
      <w:pPr>
        <w:spacing w:after="0"/>
        <w:jc w:val="both"/>
        <w:rPr>
          <w:b/>
          <w:color w:val="002060"/>
          <w:sz w:val="20"/>
          <w:szCs w:val="20"/>
        </w:rPr>
      </w:pPr>
      <w:r>
        <w:rPr>
          <w:b/>
          <w:color w:val="002060"/>
          <w:sz w:val="20"/>
          <w:szCs w:val="20"/>
        </w:rPr>
        <w:lastRenderedPageBreak/>
        <w:t>3.- Conceptos y elementos de Big Data</w:t>
      </w:r>
    </w:p>
    <w:tbl>
      <w:tblPr>
        <w:tblW w:w="14454" w:type="dxa"/>
        <w:tblLayout w:type="fixed"/>
        <w:tblLook w:val="04A0" w:firstRow="1" w:lastRow="0" w:firstColumn="1" w:lastColumn="0" w:noHBand="0" w:noVBand="1"/>
      </w:tblPr>
      <w:tblGrid>
        <w:gridCol w:w="420"/>
        <w:gridCol w:w="3544"/>
        <w:gridCol w:w="6975"/>
        <w:gridCol w:w="3515"/>
      </w:tblGrid>
      <w:tr w:rsidR="00D84834" w:rsidTr="007F673F">
        <w:tc>
          <w:tcPr>
            <w:tcW w:w="420" w:type="dxa"/>
            <w:tcBorders>
              <w:top w:val="single" w:sz="4" w:space="0" w:color="000000"/>
              <w:left w:val="single" w:sz="4" w:space="0" w:color="000000"/>
              <w:bottom w:val="single" w:sz="4" w:space="0" w:color="000000"/>
              <w:right w:val="single" w:sz="4" w:space="0" w:color="000000"/>
            </w:tcBorders>
            <w:shd w:val="clear" w:color="auto" w:fill="DEEBF6"/>
          </w:tcPr>
          <w:p w:rsidR="00D84834" w:rsidRDefault="00D84834" w:rsidP="007F673F">
            <w:pPr>
              <w:widowControl w:val="0"/>
              <w:spacing w:after="0" w:line="240" w:lineRule="auto"/>
              <w:rPr>
                <w:rFonts w:ascii="Times New Roman" w:eastAsia="Times New Roman" w:hAnsi="Times New Roman" w:cs="Times New Roman"/>
                <w:sz w:val="24"/>
                <w:szCs w:val="24"/>
                <w:lang w:val="es-CO"/>
              </w:rPr>
            </w:pPr>
            <w:r>
              <w:rPr>
                <w:rFonts w:eastAsia="Times New Roman"/>
                <w:b/>
                <w:bCs/>
                <w:color w:val="000000"/>
                <w:sz w:val="18"/>
                <w:szCs w:val="18"/>
                <w:lang w:val="es-CO"/>
              </w:rPr>
              <w:t>#</w:t>
            </w:r>
          </w:p>
        </w:tc>
        <w:tc>
          <w:tcPr>
            <w:tcW w:w="3544" w:type="dxa"/>
            <w:tcBorders>
              <w:top w:val="single" w:sz="4" w:space="0" w:color="000000"/>
              <w:left w:val="single" w:sz="4" w:space="0" w:color="000000"/>
              <w:bottom w:val="single" w:sz="4" w:space="0" w:color="000000"/>
              <w:right w:val="single" w:sz="4" w:space="0" w:color="000000"/>
            </w:tcBorders>
            <w:shd w:val="clear" w:color="auto" w:fill="DEEBF6"/>
          </w:tcPr>
          <w:p w:rsidR="00D84834" w:rsidRDefault="00D84834" w:rsidP="007F673F">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Componente</w:t>
            </w:r>
          </w:p>
        </w:tc>
        <w:tc>
          <w:tcPr>
            <w:tcW w:w="6975" w:type="dxa"/>
            <w:tcBorders>
              <w:top w:val="single" w:sz="4" w:space="0" w:color="000000"/>
              <w:left w:val="single" w:sz="4" w:space="0" w:color="000000"/>
              <w:bottom w:val="single" w:sz="4" w:space="0" w:color="000000"/>
              <w:right w:val="single" w:sz="4" w:space="0" w:color="000000"/>
            </w:tcBorders>
            <w:shd w:val="clear" w:color="auto" w:fill="DEEBF6"/>
          </w:tcPr>
          <w:p w:rsidR="00D84834" w:rsidRDefault="00D84834" w:rsidP="007F673F">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 (breve cita bajo Norma APA)</w:t>
            </w:r>
          </w:p>
        </w:tc>
        <w:tc>
          <w:tcPr>
            <w:tcW w:w="3515" w:type="dxa"/>
            <w:tcBorders>
              <w:top w:val="single" w:sz="4" w:space="0" w:color="000000"/>
              <w:left w:val="single" w:sz="4" w:space="0" w:color="000000"/>
              <w:bottom w:val="single" w:sz="4" w:space="0" w:color="000000"/>
              <w:right w:val="single" w:sz="4" w:space="0" w:color="000000"/>
            </w:tcBorders>
            <w:shd w:val="clear" w:color="auto" w:fill="DEEBF6"/>
          </w:tcPr>
          <w:p w:rsidR="00D84834" w:rsidRDefault="00D84834" w:rsidP="007F673F">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Referencia (APA)</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1</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Arquitectura de Sistema de Información</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3B1C8E">
              <w:rPr>
                <w:rFonts w:asciiTheme="minorHAnsi" w:hAnsiTheme="minorHAnsi" w:cstheme="minorHAnsi"/>
                <w:sz w:val="16"/>
                <w:szCs w:val="16"/>
                <w:lang w:val="es-CO"/>
              </w:rPr>
              <w:t>Conjunto estructurado de componentes hardware y software que soporta el procesamiento, almacenamiento y análisis de datos.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D84834">
              <w:rPr>
                <w:rFonts w:asciiTheme="minorHAnsi" w:hAnsiTheme="minorHAnsi" w:cstheme="minorHAnsi"/>
                <w:sz w:val="16"/>
                <w:szCs w:val="16"/>
                <w:lang w:val="en-US"/>
              </w:rPr>
              <w:t xml:space="preserve">Laudon, K. C., &amp; Laudon, J. P. (2020). Management Information Systems (16th ed.). </w:t>
            </w:r>
            <w:r w:rsidRPr="003B1C8E">
              <w:rPr>
                <w:rFonts w:asciiTheme="minorHAnsi" w:hAnsiTheme="minorHAnsi" w:cstheme="minorHAnsi"/>
                <w:sz w:val="16"/>
                <w:szCs w:val="16"/>
                <w:lang w:val="es-CO"/>
              </w:rPr>
              <w:t>Pearson.</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2</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Hadoop</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3B1C8E">
              <w:rPr>
                <w:rFonts w:asciiTheme="minorHAnsi" w:hAnsiTheme="minorHAnsi" w:cstheme="minorHAnsi"/>
                <w:sz w:val="16"/>
                <w:szCs w:val="16"/>
                <w:lang w:val="es-CO"/>
              </w:rPr>
              <w:t>Framework de código abierto para almacenamiento distribuido y procesamiento masivo de datos usando el paradigma MapReduce.</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D84834">
              <w:rPr>
                <w:rFonts w:asciiTheme="minorHAnsi" w:hAnsiTheme="minorHAnsi" w:cstheme="minorHAnsi"/>
                <w:sz w:val="16"/>
                <w:szCs w:val="16"/>
                <w:lang w:val="en-US"/>
              </w:rPr>
              <w:t xml:space="preserve">White, T. (2015). Hadoop: The Definitive Guide (4th ed.). </w:t>
            </w:r>
            <w:r w:rsidRPr="003B1C8E">
              <w:rPr>
                <w:rFonts w:asciiTheme="minorHAnsi" w:hAnsiTheme="minorHAnsi" w:cstheme="minorHAnsi"/>
                <w:sz w:val="16"/>
                <w:szCs w:val="16"/>
                <w:lang w:val="es-CO"/>
              </w:rPr>
              <w:t>O'Reilly Media.</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3</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proofErr w:type="spellStart"/>
            <w:r>
              <w:rPr>
                <w:rFonts w:cstheme="minorHAnsi"/>
                <w:sz w:val="16"/>
                <w:szCs w:val="16"/>
                <w:lang w:val="es-CO"/>
              </w:rPr>
              <w:t>Spark</w:t>
            </w:r>
            <w:proofErr w:type="spellEnd"/>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3B1C8E">
              <w:rPr>
                <w:rFonts w:asciiTheme="minorHAnsi" w:hAnsiTheme="minorHAnsi" w:cstheme="minorHAnsi"/>
                <w:sz w:val="16"/>
                <w:szCs w:val="16"/>
                <w:lang w:val="es-CO"/>
              </w:rPr>
              <w:t>Motor de procesamiento distribuido en memoria, útil para procesamiento de datos en tiempo real y por lotes.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proofErr w:type="spellStart"/>
            <w:r w:rsidRPr="00D84834">
              <w:rPr>
                <w:rFonts w:asciiTheme="minorHAnsi" w:hAnsiTheme="minorHAnsi" w:cstheme="minorHAnsi"/>
                <w:sz w:val="16"/>
                <w:szCs w:val="16"/>
                <w:lang w:val="en-US"/>
              </w:rPr>
              <w:t>Zaharia</w:t>
            </w:r>
            <w:proofErr w:type="spellEnd"/>
            <w:r w:rsidRPr="00D84834">
              <w:rPr>
                <w:rFonts w:asciiTheme="minorHAnsi" w:hAnsiTheme="minorHAnsi" w:cstheme="minorHAnsi"/>
                <w:sz w:val="16"/>
                <w:szCs w:val="16"/>
                <w:lang w:val="en-US"/>
              </w:rPr>
              <w:t xml:space="preserve">, M., et al. (2016). Apache Spark: A Unified Engine for Big Data Processing. </w:t>
            </w:r>
            <w:r w:rsidRPr="00A764FE">
              <w:rPr>
                <w:rFonts w:asciiTheme="minorHAnsi" w:hAnsiTheme="minorHAnsi" w:cstheme="minorHAnsi"/>
                <w:sz w:val="16"/>
                <w:szCs w:val="16"/>
                <w:lang w:val="es-CO"/>
              </w:rPr>
              <w:t>ACM.</w:t>
            </w:r>
          </w:p>
        </w:tc>
      </w:tr>
      <w:tr w:rsidR="00D84834" w:rsidRPr="00D84834" w:rsidTr="007F673F">
        <w:tc>
          <w:tcPr>
            <w:tcW w:w="420"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4</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Pr>
                <w:rFonts w:cstheme="minorHAnsi"/>
                <w:color w:val="000000"/>
                <w:sz w:val="16"/>
                <w:szCs w:val="16"/>
                <w:lang w:val="es-CO"/>
              </w:rPr>
              <w:t>PostgreSQL</w:t>
            </w:r>
          </w:p>
        </w:tc>
        <w:tc>
          <w:tcPr>
            <w:tcW w:w="6975"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sidRPr="00A764FE">
              <w:rPr>
                <w:rFonts w:asciiTheme="minorHAnsi" w:hAnsiTheme="minorHAnsi" w:cstheme="minorHAnsi"/>
                <w:sz w:val="16"/>
                <w:szCs w:val="16"/>
                <w:lang w:val="es-CO"/>
              </w:rPr>
              <w:t>Sistema de gestión de bases de datos relacional (SGBD) avanzado, usado para el almacenamiento local y en la nube.</w:t>
            </w:r>
          </w:p>
        </w:tc>
        <w:tc>
          <w:tcPr>
            <w:tcW w:w="3515" w:type="dxa"/>
            <w:tcBorders>
              <w:top w:val="single" w:sz="4" w:space="0" w:color="000000"/>
              <w:left w:val="single" w:sz="4" w:space="0" w:color="000000"/>
              <w:bottom w:val="single" w:sz="4" w:space="0" w:color="000000"/>
              <w:right w:val="single" w:sz="4" w:space="0" w:color="000000"/>
            </w:tcBorders>
            <w:vAlign w:val="center"/>
          </w:tcPr>
          <w:p w:rsidR="00D84834" w:rsidRPr="00D84834" w:rsidRDefault="00D84834" w:rsidP="007F673F">
            <w:pPr>
              <w:pStyle w:val="Sinespaciado"/>
              <w:widowControl w:val="0"/>
              <w:rPr>
                <w:rFonts w:asciiTheme="minorHAnsi" w:hAnsiTheme="minorHAnsi" w:cstheme="minorHAnsi"/>
                <w:sz w:val="16"/>
                <w:szCs w:val="16"/>
                <w:lang w:val="en-US"/>
              </w:rPr>
            </w:pPr>
            <w:r w:rsidRPr="00D84834">
              <w:rPr>
                <w:rFonts w:asciiTheme="minorHAnsi" w:hAnsiTheme="minorHAnsi" w:cstheme="minorHAnsi"/>
                <w:sz w:val="16"/>
                <w:szCs w:val="16"/>
                <w:lang w:val="en-US"/>
              </w:rPr>
              <w:t>PostgreSQL Global Development Group. PostgreSQL Documentation. https://www.postgresql.org</w:t>
            </w:r>
          </w:p>
        </w:tc>
      </w:tr>
      <w:tr w:rsidR="00D84834" w:rsidTr="007F673F">
        <w:tc>
          <w:tcPr>
            <w:tcW w:w="420"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5</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 xml:space="preserve">Amazon </w:t>
            </w:r>
            <w:proofErr w:type="spellStart"/>
            <w:r>
              <w:rPr>
                <w:rFonts w:cstheme="minorHAnsi"/>
                <w:color w:val="000000"/>
                <w:sz w:val="16"/>
                <w:szCs w:val="16"/>
                <w:lang w:val="es-CO"/>
              </w:rPr>
              <w:t>Kinesis</w:t>
            </w:r>
            <w:proofErr w:type="spellEnd"/>
            <w:r>
              <w:rPr>
                <w:rFonts w:cstheme="minorHAnsi"/>
                <w:color w:val="000000"/>
                <w:sz w:val="16"/>
                <w:szCs w:val="16"/>
                <w:lang w:val="es-CO"/>
              </w:rPr>
              <w:t xml:space="preserve"> </w:t>
            </w:r>
            <w:proofErr w:type="spellStart"/>
            <w:r>
              <w:rPr>
                <w:rFonts w:cstheme="minorHAnsi"/>
                <w:color w:val="000000"/>
                <w:sz w:val="16"/>
                <w:szCs w:val="16"/>
                <w:lang w:val="es-CO"/>
              </w:rPr>
              <w:t>FireHose</w:t>
            </w:r>
            <w:proofErr w:type="spellEnd"/>
          </w:p>
        </w:tc>
        <w:tc>
          <w:tcPr>
            <w:tcW w:w="6975"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sidRPr="00A764FE">
              <w:rPr>
                <w:rFonts w:asciiTheme="minorHAnsi" w:hAnsiTheme="minorHAnsi" w:cstheme="minorHAnsi"/>
                <w:color w:val="000000"/>
                <w:sz w:val="16"/>
                <w:szCs w:val="16"/>
                <w:lang w:val="es-CO"/>
              </w:rPr>
              <w:t xml:space="preserve">Servicio de AWS que permite la ingesta y almacenamiento de datos en tiempo real hacia S3, </w:t>
            </w:r>
            <w:proofErr w:type="spellStart"/>
            <w:r w:rsidRPr="00A764FE">
              <w:rPr>
                <w:rFonts w:asciiTheme="minorHAnsi" w:hAnsiTheme="minorHAnsi" w:cstheme="minorHAnsi"/>
                <w:color w:val="000000"/>
                <w:sz w:val="16"/>
                <w:szCs w:val="16"/>
                <w:lang w:val="es-CO"/>
              </w:rPr>
              <w:t>Redshift</w:t>
            </w:r>
            <w:proofErr w:type="spellEnd"/>
            <w:r w:rsidRPr="00A764FE">
              <w:rPr>
                <w:rFonts w:asciiTheme="minorHAnsi" w:hAnsiTheme="minorHAnsi" w:cstheme="minorHAnsi"/>
                <w:color w:val="000000"/>
                <w:sz w:val="16"/>
                <w:szCs w:val="16"/>
                <w:lang w:val="es-CO"/>
              </w:rPr>
              <w:t xml:space="preserve"> u otros destinos.</w:t>
            </w:r>
          </w:p>
        </w:tc>
        <w:tc>
          <w:tcPr>
            <w:tcW w:w="3515"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sidRPr="00D84834">
              <w:rPr>
                <w:rFonts w:asciiTheme="minorHAnsi" w:hAnsiTheme="minorHAnsi" w:cstheme="minorHAnsi"/>
                <w:color w:val="000000"/>
                <w:sz w:val="16"/>
                <w:szCs w:val="16"/>
                <w:lang w:val="en-US"/>
              </w:rPr>
              <w:t xml:space="preserve">Amazon Web Services. </w:t>
            </w:r>
            <w:r w:rsidRPr="00D84834">
              <w:rPr>
                <w:rFonts w:asciiTheme="minorHAnsi" w:hAnsiTheme="minorHAnsi" w:cstheme="minorHAnsi"/>
                <w:i/>
                <w:iCs/>
                <w:color w:val="000000"/>
                <w:sz w:val="16"/>
                <w:szCs w:val="16"/>
                <w:lang w:val="en-US"/>
              </w:rPr>
              <w:t>Amazon Kinesis Documentation</w:t>
            </w:r>
            <w:r w:rsidRPr="00D84834">
              <w:rPr>
                <w:rFonts w:asciiTheme="minorHAnsi" w:hAnsiTheme="minorHAnsi" w:cstheme="minorHAnsi"/>
                <w:color w:val="000000"/>
                <w:sz w:val="16"/>
                <w:szCs w:val="16"/>
                <w:lang w:val="en-US"/>
              </w:rPr>
              <w:t xml:space="preserve">. </w:t>
            </w:r>
            <w:hyperlink r:id="rId11" w:tgtFrame="_new" w:history="1">
              <w:r w:rsidRPr="00A764FE">
                <w:rPr>
                  <w:rStyle w:val="Hipervnculo"/>
                  <w:rFonts w:asciiTheme="minorHAnsi" w:hAnsiTheme="minorHAnsi" w:cstheme="minorHAnsi"/>
                  <w:sz w:val="16"/>
                  <w:szCs w:val="16"/>
                </w:rPr>
                <w:t>https://docs.aws.amazon.com</w:t>
              </w:r>
            </w:hyperlink>
          </w:p>
        </w:tc>
      </w:tr>
      <w:tr w:rsidR="00D84834" w:rsidRPr="00D84834" w:rsidTr="007F673F">
        <w:tc>
          <w:tcPr>
            <w:tcW w:w="420"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6</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 xml:space="preserve">Amazon </w:t>
            </w:r>
            <w:proofErr w:type="spellStart"/>
            <w:r>
              <w:rPr>
                <w:rFonts w:cstheme="minorHAnsi"/>
                <w:color w:val="000000"/>
                <w:sz w:val="16"/>
                <w:szCs w:val="16"/>
                <w:lang w:val="es-CO"/>
              </w:rPr>
              <w:t>QuickSight</w:t>
            </w:r>
            <w:proofErr w:type="spellEnd"/>
          </w:p>
        </w:tc>
        <w:tc>
          <w:tcPr>
            <w:tcW w:w="6975"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sidRPr="00A764FE">
              <w:rPr>
                <w:rFonts w:asciiTheme="minorHAnsi" w:hAnsiTheme="minorHAnsi" w:cstheme="minorHAnsi"/>
                <w:color w:val="000000"/>
                <w:sz w:val="16"/>
                <w:szCs w:val="16"/>
                <w:lang w:val="es-CO"/>
              </w:rPr>
              <w:t xml:space="preserve">Herramienta de Business </w:t>
            </w:r>
            <w:proofErr w:type="spellStart"/>
            <w:r w:rsidRPr="00A764FE">
              <w:rPr>
                <w:rFonts w:asciiTheme="minorHAnsi" w:hAnsiTheme="minorHAnsi" w:cstheme="minorHAnsi"/>
                <w:color w:val="000000"/>
                <w:sz w:val="16"/>
                <w:szCs w:val="16"/>
                <w:lang w:val="es-CO"/>
              </w:rPr>
              <w:t>Intelligence</w:t>
            </w:r>
            <w:proofErr w:type="spellEnd"/>
            <w:r w:rsidRPr="00A764FE">
              <w:rPr>
                <w:rFonts w:asciiTheme="minorHAnsi" w:hAnsiTheme="minorHAnsi" w:cstheme="minorHAnsi"/>
                <w:color w:val="000000"/>
                <w:sz w:val="16"/>
                <w:szCs w:val="16"/>
                <w:lang w:val="es-CO"/>
              </w:rPr>
              <w:t xml:space="preserve"> de AWS para visualizar datos y crear </w:t>
            </w:r>
            <w:proofErr w:type="spellStart"/>
            <w:r w:rsidRPr="00A764FE">
              <w:rPr>
                <w:rFonts w:asciiTheme="minorHAnsi" w:hAnsiTheme="minorHAnsi" w:cstheme="minorHAnsi"/>
                <w:color w:val="000000"/>
                <w:sz w:val="16"/>
                <w:szCs w:val="16"/>
                <w:lang w:val="es-CO"/>
              </w:rPr>
              <w:t>dashboards</w:t>
            </w:r>
            <w:proofErr w:type="spellEnd"/>
            <w:r w:rsidRPr="00A764FE">
              <w:rPr>
                <w:rFonts w:asciiTheme="minorHAnsi" w:hAnsiTheme="minorHAnsi" w:cstheme="minorHAnsi"/>
                <w:color w:val="000000"/>
                <w:sz w:val="16"/>
                <w:szCs w:val="16"/>
                <w:lang w:val="es-CO"/>
              </w:rPr>
              <w:t xml:space="preserve"> interactivos.</w:t>
            </w:r>
          </w:p>
        </w:tc>
        <w:tc>
          <w:tcPr>
            <w:tcW w:w="3515" w:type="dxa"/>
            <w:tcBorders>
              <w:top w:val="single" w:sz="4" w:space="0" w:color="000000"/>
              <w:left w:val="single" w:sz="4" w:space="0" w:color="000000"/>
              <w:bottom w:val="single" w:sz="4" w:space="0" w:color="000000"/>
              <w:right w:val="single" w:sz="4" w:space="0" w:color="000000"/>
            </w:tcBorders>
            <w:vAlign w:val="center"/>
          </w:tcPr>
          <w:p w:rsidR="00D84834" w:rsidRPr="00D84834" w:rsidRDefault="00D84834" w:rsidP="007F673F">
            <w:pPr>
              <w:pStyle w:val="Sinespaciado"/>
              <w:widowControl w:val="0"/>
              <w:rPr>
                <w:rFonts w:asciiTheme="minorHAnsi" w:hAnsiTheme="minorHAnsi" w:cstheme="minorHAnsi"/>
                <w:color w:val="000000"/>
                <w:sz w:val="16"/>
                <w:szCs w:val="16"/>
                <w:lang w:val="en-US"/>
              </w:rPr>
            </w:pPr>
            <w:r w:rsidRPr="00D84834">
              <w:rPr>
                <w:rFonts w:asciiTheme="minorHAnsi" w:hAnsiTheme="minorHAnsi" w:cstheme="minorHAnsi"/>
                <w:color w:val="000000"/>
                <w:sz w:val="16"/>
                <w:szCs w:val="16"/>
                <w:lang w:val="en-US"/>
              </w:rPr>
              <w:t xml:space="preserve">Amazon Web Services. Amazon </w:t>
            </w:r>
            <w:proofErr w:type="spellStart"/>
            <w:r w:rsidRPr="00D84834">
              <w:rPr>
                <w:rFonts w:asciiTheme="minorHAnsi" w:hAnsiTheme="minorHAnsi" w:cstheme="minorHAnsi"/>
                <w:color w:val="000000"/>
                <w:sz w:val="16"/>
                <w:szCs w:val="16"/>
                <w:lang w:val="en-US"/>
              </w:rPr>
              <w:t>QuickSight</w:t>
            </w:r>
            <w:proofErr w:type="spellEnd"/>
            <w:r w:rsidRPr="00D84834">
              <w:rPr>
                <w:rFonts w:asciiTheme="minorHAnsi" w:hAnsiTheme="minorHAnsi" w:cstheme="minorHAnsi"/>
                <w:color w:val="000000"/>
                <w:sz w:val="16"/>
                <w:szCs w:val="16"/>
                <w:lang w:val="en-US"/>
              </w:rPr>
              <w:t xml:space="preserve"> User Guide. https://docs.aws.amazon.com</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7</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 xml:space="preserve">Amazon </w:t>
            </w:r>
            <w:proofErr w:type="spellStart"/>
            <w:r>
              <w:rPr>
                <w:rFonts w:cstheme="minorHAnsi"/>
                <w:sz w:val="16"/>
                <w:szCs w:val="16"/>
                <w:lang w:val="es-CO"/>
              </w:rPr>
              <w:t>Glue</w:t>
            </w:r>
            <w:proofErr w:type="spellEnd"/>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A764FE">
              <w:rPr>
                <w:rFonts w:asciiTheme="minorHAnsi" w:hAnsiTheme="minorHAnsi" w:cstheme="minorHAnsi"/>
                <w:sz w:val="16"/>
                <w:szCs w:val="16"/>
                <w:lang w:val="es-CO"/>
              </w:rPr>
              <w:t xml:space="preserve">Servicio de ETL (Extracción, Transformación y Carga) de AWS que automatiza el movimiento de datos desde S3 hacia </w:t>
            </w:r>
            <w:proofErr w:type="spellStart"/>
            <w:r w:rsidRPr="00A764FE">
              <w:rPr>
                <w:rFonts w:asciiTheme="minorHAnsi" w:hAnsiTheme="minorHAnsi" w:cstheme="minorHAnsi"/>
                <w:sz w:val="16"/>
                <w:szCs w:val="16"/>
                <w:lang w:val="es-CO"/>
              </w:rPr>
              <w:t>Redshift</w:t>
            </w:r>
            <w:proofErr w:type="spellEnd"/>
            <w:r w:rsidRPr="00A764FE">
              <w:rPr>
                <w:rFonts w:asciiTheme="minorHAnsi" w:hAnsiTheme="minorHAnsi" w:cstheme="minorHAnsi"/>
                <w:sz w:val="16"/>
                <w:szCs w:val="16"/>
                <w:lang w:val="es-CO"/>
              </w:rPr>
              <w:t xml:space="preserve"> o RDS.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 xml:space="preserve">Amazon Web </w:t>
            </w:r>
            <w:proofErr w:type="spellStart"/>
            <w:r>
              <w:rPr>
                <w:rFonts w:asciiTheme="minorHAnsi" w:hAnsiTheme="minorHAnsi" w:cstheme="minorHAnsi"/>
                <w:sz w:val="16"/>
                <w:szCs w:val="16"/>
                <w:lang w:val="es-CO"/>
              </w:rPr>
              <w:t>services</w:t>
            </w:r>
            <w:proofErr w:type="spellEnd"/>
            <w:r>
              <w:rPr>
                <w:rFonts w:asciiTheme="minorHAnsi" w:hAnsiTheme="minorHAnsi" w:cstheme="minorHAnsi"/>
                <w:sz w:val="16"/>
                <w:szCs w:val="16"/>
                <w:lang w:val="es-CO"/>
              </w:rPr>
              <w:t>.</w:t>
            </w:r>
          </w:p>
        </w:tc>
      </w:tr>
      <w:tr w:rsidR="00D84834" w:rsidRP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8</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HTTP API</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A764FE">
              <w:rPr>
                <w:rFonts w:asciiTheme="minorHAnsi" w:hAnsiTheme="minorHAnsi" w:cstheme="minorHAnsi"/>
                <w:sz w:val="16"/>
                <w:szCs w:val="16"/>
                <w:lang w:val="es-CO"/>
              </w:rPr>
              <w:t>Interfaz de comunicación que permite el envío y recepción de datos entre microcontroladores y servidores mediante protocolo HTTP.</w:t>
            </w:r>
          </w:p>
        </w:tc>
        <w:tc>
          <w:tcPr>
            <w:tcW w:w="3515" w:type="dxa"/>
            <w:tcBorders>
              <w:top w:val="single" w:sz="4" w:space="0" w:color="000000"/>
              <w:left w:val="single" w:sz="4" w:space="0" w:color="000000"/>
              <w:bottom w:val="single" w:sz="4" w:space="0" w:color="000000"/>
              <w:right w:val="single" w:sz="4" w:space="0" w:color="000000"/>
            </w:tcBorders>
          </w:tcPr>
          <w:p w:rsidR="00D84834" w:rsidRPr="00D84834" w:rsidRDefault="00D84834" w:rsidP="007F673F">
            <w:pPr>
              <w:pStyle w:val="Sinespaciado"/>
              <w:widowControl w:val="0"/>
              <w:rPr>
                <w:rFonts w:asciiTheme="minorHAnsi" w:hAnsiTheme="minorHAnsi" w:cstheme="minorHAnsi"/>
                <w:sz w:val="16"/>
                <w:szCs w:val="16"/>
                <w:lang w:val="en-US"/>
              </w:rPr>
            </w:pPr>
            <w:r w:rsidRPr="00D84834">
              <w:rPr>
                <w:rFonts w:asciiTheme="minorHAnsi" w:hAnsiTheme="minorHAnsi" w:cstheme="minorHAnsi"/>
                <w:sz w:val="16"/>
                <w:szCs w:val="16"/>
                <w:lang w:val="en-US"/>
              </w:rPr>
              <w:t>Fielding, R. T. (2000). Architectural Styles and the Design of Network-based Software Architectures.</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9</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Boto3</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SDK de Amazon para Python que permite interactuar con servicios como S3, </w:t>
            </w:r>
            <w:proofErr w:type="spellStart"/>
            <w:r w:rsidRPr="009E6E37">
              <w:rPr>
                <w:rFonts w:asciiTheme="minorHAnsi" w:hAnsiTheme="minorHAnsi" w:cstheme="minorHAnsi"/>
                <w:sz w:val="16"/>
                <w:szCs w:val="16"/>
                <w:lang w:val="es-CO"/>
              </w:rPr>
              <w:t>Kinesis</w:t>
            </w:r>
            <w:proofErr w:type="spellEnd"/>
            <w:r w:rsidRPr="009E6E37">
              <w:rPr>
                <w:rFonts w:asciiTheme="minorHAnsi" w:hAnsiTheme="minorHAnsi" w:cstheme="minorHAnsi"/>
                <w:sz w:val="16"/>
                <w:szCs w:val="16"/>
                <w:lang w:val="es-CO"/>
              </w:rPr>
              <w:t xml:space="preserve">, </w:t>
            </w:r>
            <w:proofErr w:type="spellStart"/>
            <w:r w:rsidRPr="009E6E37">
              <w:rPr>
                <w:rFonts w:asciiTheme="minorHAnsi" w:hAnsiTheme="minorHAnsi" w:cstheme="minorHAnsi"/>
                <w:sz w:val="16"/>
                <w:szCs w:val="16"/>
                <w:lang w:val="es-CO"/>
              </w:rPr>
              <w:t>Glue</w:t>
            </w:r>
            <w:proofErr w:type="spellEnd"/>
            <w:r w:rsidRPr="009E6E37">
              <w:rPr>
                <w:rFonts w:asciiTheme="minorHAnsi" w:hAnsiTheme="minorHAnsi" w:cstheme="minorHAnsi"/>
                <w:sz w:val="16"/>
                <w:szCs w:val="16"/>
                <w:lang w:val="es-CO"/>
              </w:rPr>
              <w:t>, entre otros.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Amazon Web </w:t>
            </w:r>
            <w:proofErr w:type="spellStart"/>
            <w:r w:rsidRPr="009E6E37">
              <w:rPr>
                <w:rFonts w:asciiTheme="minorHAnsi" w:hAnsiTheme="minorHAnsi" w:cstheme="minorHAnsi"/>
                <w:sz w:val="16"/>
                <w:szCs w:val="16"/>
                <w:lang w:val="es-CO"/>
              </w:rPr>
              <w:t>Services</w:t>
            </w:r>
            <w:proofErr w:type="spellEnd"/>
            <w:r w:rsidRPr="009E6E37">
              <w:rPr>
                <w:rFonts w:asciiTheme="minorHAnsi" w:hAnsiTheme="minorHAnsi" w:cstheme="minorHAnsi"/>
                <w:sz w:val="16"/>
                <w:szCs w:val="16"/>
                <w:lang w:val="es-CO"/>
              </w:rPr>
              <w:t xml:space="preserve">. Boto3 </w:t>
            </w:r>
            <w:proofErr w:type="spellStart"/>
            <w:r w:rsidRPr="009E6E37">
              <w:rPr>
                <w:rFonts w:asciiTheme="minorHAnsi" w:hAnsiTheme="minorHAnsi" w:cstheme="minorHAnsi"/>
                <w:sz w:val="16"/>
                <w:szCs w:val="16"/>
                <w:lang w:val="es-CO"/>
              </w:rPr>
              <w:t>Documentation</w:t>
            </w:r>
            <w:proofErr w:type="spellEnd"/>
            <w:r w:rsidRPr="009E6E37">
              <w:rPr>
                <w:rFonts w:asciiTheme="minorHAnsi" w:hAnsiTheme="minorHAnsi" w:cstheme="minorHAnsi"/>
                <w:sz w:val="16"/>
                <w:szCs w:val="16"/>
                <w:lang w:val="es-CO"/>
              </w:rPr>
              <w:t>.</w:t>
            </w:r>
          </w:p>
        </w:tc>
      </w:tr>
      <w:tr w:rsidR="00D84834" w:rsidRP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10</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 xml:space="preserve">Amazon </w:t>
            </w:r>
            <w:proofErr w:type="spellStart"/>
            <w:r>
              <w:rPr>
                <w:rFonts w:cstheme="minorHAnsi"/>
                <w:sz w:val="16"/>
                <w:szCs w:val="16"/>
                <w:lang w:val="es-CO"/>
              </w:rPr>
              <w:t>RedShift</w:t>
            </w:r>
            <w:proofErr w:type="spellEnd"/>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Almacén de datos (data </w:t>
            </w:r>
            <w:proofErr w:type="spellStart"/>
            <w:r w:rsidRPr="009E6E37">
              <w:rPr>
                <w:rFonts w:asciiTheme="minorHAnsi" w:hAnsiTheme="minorHAnsi" w:cstheme="minorHAnsi"/>
                <w:sz w:val="16"/>
                <w:szCs w:val="16"/>
                <w:lang w:val="es-CO"/>
              </w:rPr>
              <w:t>warehouse</w:t>
            </w:r>
            <w:proofErr w:type="spellEnd"/>
            <w:r w:rsidRPr="009E6E37">
              <w:rPr>
                <w:rFonts w:asciiTheme="minorHAnsi" w:hAnsiTheme="minorHAnsi" w:cstheme="minorHAnsi"/>
                <w:sz w:val="16"/>
                <w:szCs w:val="16"/>
                <w:lang w:val="es-CO"/>
              </w:rPr>
              <w:t>) escalable de AWS diseñado para realizar análisis complejos de grandes volúmenes de datos.</w:t>
            </w:r>
          </w:p>
        </w:tc>
        <w:tc>
          <w:tcPr>
            <w:tcW w:w="3515" w:type="dxa"/>
            <w:tcBorders>
              <w:top w:val="single" w:sz="4" w:space="0" w:color="000000"/>
              <w:left w:val="single" w:sz="4" w:space="0" w:color="000000"/>
              <w:bottom w:val="single" w:sz="4" w:space="0" w:color="000000"/>
              <w:right w:val="single" w:sz="4" w:space="0" w:color="000000"/>
            </w:tcBorders>
          </w:tcPr>
          <w:p w:rsidR="00D84834" w:rsidRPr="00D84834" w:rsidRDefault="00D84834" w:rsidP="007F673F">
            <w:pPr>
              <w:pStyle w:val="Sinespaciado"/>
              <w:widowControl w:val="0"/>
              <w:rPr>
                <w:rFonts w:asciiTheme="minorHAnsi" w:hAnsiTheme="minorHAnsi" w:cstheme="minorHAnsi"/>
                <w:sz w:val="16"/>
                <w:szCs w:val="16"/>
                <w:lang w:val="en-US"/>
              </w:rPr>
            </w:pPr>
            <w:r w:rsidRPr="00D84834">
              <w:rPr>
                <w:rFonts w:asciiTheme="minorHAnsi" w:hAnsiTheme="minorHAnsi" w:cstheme="minorHAnsi"/>
                <w:sz w:val="16"/>
                <w:szCs w:val="16"/>
                <w:lang w:val="en-US"/>
              </w:rPr>
              <w:t>Amazon Web Services. Amazon Redshift Guide.</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11</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 xml:space="preserve">Amazon </w:t>
            </w:r>
            <w:proofErr w:type="spellStart"/>
            <w:r>
              <w:rPr>
                <w:rFonts w:cstheme="minorHAnsi"/>
                <w:sz w:val="16"/>
                <w:szCs w:val="16"/>
                <w:lang w:val="es-CO"/>
              </w:rPr>
              <w:t>Athena</w:t>
            </w:r>
            <w:proofErr w:type="spellEnd"/>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Servicio de AWS para ejecutar consultas SQL directamente sobre datos almacenados en S3 sin necesidad de cargarlos a una base de datos.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Amazon Web </w:t>
            </w:r>
            <w:proofErr w:type="spellStart"/>
            <w:r w:rsidRPr="009E6E37">
              <w:rPr>
                <w:rFonts w:asciiTheme="minorHAnsi" w:hAnsiTheme="minorHAnsi" w:cstheme="minorHAnsi"/>
                <w:sz w:val="16"/>
                <w:szCs w:val="16"/>
                <w:lang w:val="es-CO"/>
              </w:rPr>
              <w:t>Services</w:t>
            </w:r>
            <w:proofErr w:type="spellEnd"/>
            <w:r w:rsidRPr="009E6E37">
              <w:rPr>
                <w:rFonts w:asciiTheme="minorHAnsi" w:hAnsiTheme="minorHAnsi" w:cstheme="minorHAnsi"/>
                <w:sz w:val="16"/>
                <w:szCs w:val="16"/>
                <w:lang w:val="es-CO"/>
              </w:rPr>
              <w:t>. Amazon</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12</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 xml:space="preserve">Amazon </w:t>
            </w:r>
            <w:proofErr w:type="spellStart"/>
            <w:r>
              <w:rPr>
                <w:rFonts w:cstheme="minorHAnsi"/>
                <w:color w:val="000000"/>
                <w:sz w:val="16"/>
                <w:szCs w:val="16"/>
                <w:lang w:val="es-CO"/>
              </w:rPr>
              <w:t>CloudWatch</w:t>
            </w:r>
            <w:proofErr w:type="spellEnd"/>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Servicio de monitoreo de infraestructura, aplicaciones y logs dentro de la nube de AWS.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Amazon Web </w:t>
            </w:r>
            <w:proofErr w:type="spellStart"/>
            <w:r w:rsidRPr="009E6E37">
              <w:rPr>
                <w:rFonts w:asciiTheme="minorHAnsi" w:hAnsiTheme="minorHAnsi" w:cstheme="minorHAnsi"/>
                <w:sz w:val="16"/>
                <w:szCs w:val="16"/>
                <w:lang w:val="es-CO"/>
              </w:rPr>
              <w:t>Services</w:t>
            </w:r>
            <w:proofErr w:type="spellEnd"/>
            <w:r w:rsidRPr="009E6E37">
              <w:rPr>
                <w:rFonts w:asciiTheme="minorHAnsi" w:hAnsiTheme="minorHAnsi" w:cstheme="minorHAnsi"/>
                <w:sz w:val="16"/>
                <w:szCs w:val="16"/>
                <w:lang w:val="es-CO"/>
              </w:rPr>
              <w:t>. Amazon</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13</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Boto3</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SDK de Amazon para Python que permite interactuar con servicios como S3, </w:t>
            </w:r>
            <w:proofErr w:type="spellStart"/>
            <w:r w:rsidRPr="009E6E37">
              <w:rPr>
                <w:rFonts w:asciiTheme="minorHAnsi" w:hAnsiTheme="minorHAnsi" w:cstheme="minorHAnsi"/>
                <w:sz w:val="16"/>
                <w:szCs w:val="16"/>
                <w:lang w:val="es-CO"/>
              </w:rPr>
              <w:t>Kinesis</w:t>
            </w:r>
            <w:proofErr w:type="spellEnd"/>
            <w:r w:rsidRPr="009E6E37">
              <w:rPr>
                <w:rFonts w:asciiTheme="minorHAnsi" w:hAnsiTheme="minorHAnsi" w:cstheme="minorHAnsi"/>
                <w:sz w:val="16"/>
                <w:szCs w:val="16"/>
                <w:lang w:val="es-CO"/>
              </w:rPr>
              <w:t xml:space="preserve">, </w:t>
            </w:r>
            <w:proofErr w:type="spellStart"/>
            <w:r w:rsidRPr="009E6E37">
              <w:rPr>
                <w:rFonts w:asciiTheme="minorHAnsi" w:hAnsiTheme="minorHAnsi" w:cstheme="minorHAnsi"/>
                <w:sz w:val="16"/>
                <w:szCs w:val="16"/>
                <w:lang w:val="es-CO"/>
              </w:rPr>
              <w:t>Glue</w:t>
            </w:r>
            <w:proofErr w:type="spellEnd"/>
            <w:r w:rsidRPr="009E6E37">
              <w:rPr>
                <w:rFonts w:asciiTheme="minorHAnsi" w:hAnsiTheme="minorHAnsi" w:cstheme="minorHAnsi"/>
                <w:sz w:val="16"/>
                <w:szCs w:val="16"/>
                <w:lang w:val="es-CO"/>
              </w:rPr>
              <w:t>, entre otros.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Amazon Web </w:t>
            </w:r>
            <w:proofErr w:type="spellStart"/>
            <w:r w:rsidRPr="009E6E37">
              <w:rPr>
                <w:rFonts w:asciiTheme="minorHAnsi" w:hAnsiTheme="minorHAnsi" w:cstheme="minorHAnsi"/>
                <w:sz w:val="16"/>
                <w:szCs w:val="16"/>
                <w:lang w:val="es-CO"/>
              </w:rPr>
              <w:t>Services</w:t>
            </w:r>
            <w:proofErr w:type="spellEnd"/>
            <w:r w:rsidRPr="009E6E37">
              <w:rPr>
                <w:rFonts w:asciiTheme="minorHAnsi" w:hAnsiTheme="minorHAnsi" w:cstheme="minorHAnsi"/>
                <w:sz w:val="16"/>
                <w:szCs w:val="16"/>
                <w:lang w:val="es-CO"/>
              </w:rPr>
              <w:t xml:space="preserve">. Boto3 </w:t>
            </w:r>
            <w:proofErr w:type="spellStart"/>
            <w:r w:rsidRPr="009E6E37">
              <w:rPr>
                <w:rFonts w:asciiTheme="minorHAnsi" w:hAnsiTheme="minorHAnsi" w:cstheme="minorHAnsi"/>
                <w:sz w:val="16"/>
                <w:szCs w:val="16"/>
                <w:lang w:val="es-CO"/>
              </w:rPr>
              <w:t>Documentation</w:t>
            </w:r>
            <w:proofErr w:type="spellEnd"/>
            <w:r w:rsidRPr="009E6E37">
              <w:rPr>
                <w:rFonts w:asciiTheme="minorHAnsi" w:hAnsiTheme="minorHAnsi" w:cstheme="minorHAnsi"/>
                <w:sz w:val="16"/>
                <w:szCs w:val="16"/>
                <w:lang w:val="es-CO"/>
              </w:rPr>
              <w:t>.</w:t>
            </w:r>
          </w:p>
        </w:tc>
      </w:tr>
      <w:tr w:rsidR="00D84834" w:rsidRP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14</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Formato de datos JSON</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Formato de texto ligero y legible utilizado para el intercambio de datos entre dispositivos (por ejemplo, sensores y servidores).</w:t>
            </w:r>
          </w:p>
        </w:tc>
        <w:tc>
          <w:tcPr>
            <w:tcW w:w="3515" w:type="dxa"/>
            <w:tcBorders>
              <w:top w:val="single" w:sz="4" w:space="0" w:color="000000"/>
              <w:left w:val="single" w:sz="4" w:space="0" w:color="000000"/>
              <w:bottom w:val="single" w:sz="4" w:space="0" w:color="000000"/>
              <w:right w:val="single" w:sz="4" w:space="0" w:color="000000"/>
            </w:tcBorders>
          </w:tcPr>
          <w:p w:rsidR="00D84834" w:rsidRPr="00D84834" w:rsidRDefault="00D84834" w:rsidP="007F673F">
            <w:pPr>
              <w:pStyle w:val="Sinespaciado"/>
              <w:widowControl w:val="0"/>
              <w:rPr>
                <w:rFonts w:asciiTheme="minorHAnsi" w:hAnsiTheme="minorHAnsi" w:cstheme="minorHAnsi"/>
                <w:sz w:val="16"/>
                <w:szCs w:val="16"/>
                <w:lang w:val="en-US"/>
              </w:rPr>
            </w:pPr>
            <w:r w:rsidRPr="00D84834">
              <w:rPr>
                <w:rFonts w:asciiTheme="minorHAnsi" w:hAnsiTheme="minorHAnsi" w:cstheme="minorHAnsi"/>
                <w:sz w:val="16"/>
                <w:szCs w:val="16"/>
                <w:lang w:val="en-US"/>
              </w:rPr>
              <w:t>ECMA International.  ECMA-404 The JSON Data Interchange Standard.</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15</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Formato de datos CSV</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Formato de texto plano que almacena datos tabulados separados por comas, útil para hojas de cálculo y exportación/importación.</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proofErr w:type="spellStart"/>
            <w:r w:rsidRPr="00D84834">
              <w:rPr>
                <w:rFonts w:asciiTheme="minorHAnsi" w:hAnsiTheme="minorHAnsi" w:cstheme="minorHAnsi"/>
                <w:sz w:val="16"/>
                <w:szCs w:val="16"/>
                <w:lang w:val="en-US"/>
              </w:rPr>
              <w:t>Shafranovich</w:t>
            </w:r>
            <w:proofErr w:type="spellEnd"/>
            <w:r w:rsidRPr="00D84834">
              <w:rPr>
                <w:rFonts w:asciiTheme="minorHAnsi" w:hAnsiTheme="minorHAnsi" w:cstheme="minorHAnsi"/>
                <w:sz w:val="16"/>
                <w:szCs w:val="16"/>
                <w:lang w:val="en-US"/>
              </w:rPr>
              <w:t xml:space="preserve">, Y. (2005). Common Format and MIME Type for Comma-Separated Values (CSV) Files. </w:t>
            </w:r>
            <w:r w:rsidRPr="00F144F2">
              <w:rPr>
                <w:rFonts w:asciiTheme="minorHAnsi" w:hAnsiTheme="minorHAnsi" w:cstheme="minorHAnsi"/>
                <w:sz w:val="16"/>
                <w:szCs w:val="16"/>
                <w:lang w:val="es-CO"/>
              </w:rPr>
              <w:t>RFC 4180.</w:t>
            </w:r>
          </w:p>
        </w:tc>
      </w:tr>
      <w:tr w:rsidR="00D84834" w:rsidTr="007F673F">
        <w:tc>
          <w:tcPr>
            <w:tcW w:w="420" w:type="dxa"/>
            <w:tcBorders>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16</w:t>
            </w:r>
          </w:p>
        </w:tc>
        <w:tc>
          <w:tcPr>
            <w:tcW w:w="3544" w:type="dxa"/>
            <w:tcBorders>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 xml:space="preserve">Formato de datos </w:t>
            </w:r>
            <w:proofErr w:type="spellStart"/>
            <w:r>
              <w:rPr>
                <w:rFonts w:cstheme="minorHAnsi"/>
                <w:sz w:val="16"/>
                <w:szCs w:val="16"/>
                <w:lang w:val="es-CO"/>
              </w:rPr>
              <w:t>Parquet</w:t>
            </w:r>
            <w:proofErr w:type="spellEnd"/>
          </w:p>
        </w:tc>
        <w:tc>
          <w:tcPr>
            <w:tcW w:w="6975" w:type="dxa"/>
            <w:tcBorders>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Formato de almacenamiento columnar optimizado para grandes volúmenes de datos, ideal para compresión y consultas en Big Data.</w:t>
            </w:r>
          </w:p>
        </w:tc>
        <w:tc>
          <w:tcPr>
            <w:tcW w:w="3515" w:type="dxa"/>
            <w:tcBorders>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 xml:space="preserve">Apache Software </w:t>
            </w:r>
            <w:proofErr w:type="spellStart"/>
            <w:r w:rsidRPr="00F144F2">
              <w:rPr>
                <w:rFonts w:asciiTheme="minorHAnsi" w:hAnsiTheme="minorHAnsi" w:cstheme="minorHAnsi"/>
                <w:sz w:val="16"/>
                <w:szCs w:val="16"/>
                <w:lang w:val="es-CO"/>
              </w:rPr>
              <w:t>Foundation</w:t>
            </w:r>
            <w:proofErr w:type="spellEnd"/>
            <w:r w:rsidRPr="00F144F2">
              <w:rPr>
                <w:rFonts w:asciiTheme="minorHAnsi" w:hAnsiTheme="minorHAnsi" w:cstheme="minorHAnsi"/>
                <w:sz w:val="16"/>
                <w:szCs w:val="16"/>
                <w:lang w:val="es-CO"/>
              </w:rPr>
              <w:t>.</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17</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Microcontrolador Arduino</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 xml:space="preserve">Placa de desarrollo con microcontrolador, utilizada en </w:t>
            </w:r>
            <w:proofErr w:type="spellStart"/>
            <w:r w:rsidRPr="00F144F2">
              <w:rPr>
                <w:rFonts w:asciiTheme="minorHAnsi" w:hAnsiTheme="minorHAnsi" w:cstheme="minorHAnsi"/>
                <w:sz w:val="16"/>
                <w:szCs w:val="16"/>
                <w:lang w:val="es-CO"/>
              </w:rPr>
              <w:t>IoT</w:t>
            </w:r>
            <w:proofErr w:type="spellEnd"/>
            <w:r w:rsidRPr="00F144F2">
              <w:rPr>
                <w:rFonts w:asciiTheme="minorHAnsi" w:hAnsiTheme="minorHAnsi" w:cstheme="minorHAnsi"/>
                <w:sz w:val="16"/>
                <w:szCs w:val="16"/>
                <w:lang w:val="es-CO"/>
              </w:rPr>
              <w:t xml:space="preserve"> para control y lectura de sensores.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proofErr w:type="spellStart"/>
            <w:r w:rsidRPr="00D84834">
              <w:rPr>
                <w:rFonts w:asciiTheme="minorHAnsi" w:hAnsiTheme="minorHAnsi" w:cstheme="minorHAnsi"/>
                <w:sz w:val="16"/>
                <w:szCs w:val="16"/>
                <w:lang w:val="en-US"/>
              </w:rPr>
              <w:t>Banzi</w:t>
            </w:r>
            <w:proofErr w:type="spellEnd"/>
            <w:r w:rsidRPr="00D84834">
              <w:rPr>
                <w:rFonts w:asciiTheme="minorHAnsi" w:hAnsiTheme="minorHAnsi" w:cstheme="minorHAnsi"/>
                <w:sz w:val="16"/>
                <w:szCs w:val="16"/>
                <w:lang w:val="en-US"/>
              </w:rPr>
              <w:t xml:space="preserve">, M., &amp; Shiloh, M.  Getting Started with Arduino (3rd ed.). </w:t>
            </w:r>
            <w:proofErr w:type="spellStart"/>
            <w:r w:rsidRPr="00F144F2">
              <w:rPr>
                <w:rFonts w:asciiTheme="minorHAnsi" w:hAnsiTheme="minorHAnsi" w:cstheme="minorHAnsi"/>
                <w:sz w:val="16"/>
                <w:szCs w:val="16"/>
                <w:lang w:val="es-CO"/>
              </w:rPr>
              <w:t>Maker</w:t>
            </w:r>
            <w:proofErr w:type="spellEnd"/>
            <w:r w:rsidRPr="00F144F2">
              <w:rPr>
                <w:rFonts w:asciiTheme="minorHAnsi" w:hAnsiTheme="minorHAnsi" w:cstheme="minorHAnsi"/>
                <w:sz w:val="16"/>
                <w:szCs w:val="16"/>
                <w:lang w:val="es-CO"/>
              </w:rPr>
              <w:t xml:space="preserve"> Media.</w:t>
            </w:r>
          </w:p>
        </w:tc>
      </w:tr>
      <w:tr w:rsidR="00D84834" w:rsidRP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18</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Microcontrolador ESP8266</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 xml:space="preserve">Microcontrolador con conectividad </w:t>
            </w:r>
            <w:proofErr w:type="spellStart"/>
            <w:r w:rsidRPr="00F144F2">
              <w:rPr>
                <w:rFonts w:asciiTheme="minorHAnsi" w:hAnsiTheme="minorHAnsi" w:cstheme="minorHAnsi"/>
                <w:sz w:val="16"/>
                <w:szCs w:val="16"/>
                <w:lang w:val="es-CO"/>
              </w:rPr>
              <w:t>WiFi</w:t>
            </w:r>
            <w:proofErr w:type="spellEnd"/>
            <w:r w:rsidRPr="00F144F2">
              <w:rPr>
                <w:rFonts w:asciiTheme="minorHAnsi" w:hAnsiTheme="minorHAnsi" w:cstheme="minorHAnsi"/>
                <w:sz w:val="16"/>
                <w:szCs w:val="16"/>
                <w:lang w:val="es-CO"/>
              </w:rPr>
              <w:t xml:space="preserve">, usado para capturar y enviar lecturas de sensores a través de </w:t>
            </w:r>
            <w:proofErr w:type="spellStart"/>
            <w:r w:rsidRPr="00F144F2">
              <w:rPr>
                <w:rFonts w:asciiTheme="minorHAnsi" w:hAnsiTheme="minorHAnsi" w:cstheme="minorHAnsi"/>
                <w:sz w:val="16"/>
                <w:szCs w:val="16"/>
                <w:lang w:val="es-CO"/>
              </w:rPr>
              <w:t>APIs</w:t>
            </w:r>
            <w:proofErr w:type="spellEnd"/>
            <w:r w:rsidRPr="00F144F2">
              <w:rPr>
                <w:rFonts w:asciiTheme="minorHAnsi" w:hAnsiTheme="minorHAnsi" w:cstheme="minorHAnsi"/>
                <w:sz w:val="16"/>
                <w:szCs w:val="16"/>
                <w:lang w:val="es-CO"/>
              </w:rPr>
              <w:t xml:space="preserve"> HTTP.</w:t>
            </w:r>
          </w:p>
        </w:tc>
        <w:tc>
          <w:tcPr>
            <w:tcW w:w="3515" w:type="dxa"/>
            <w:tcBorders>
              <w:top w:val="single" w:sz="4" w:space="0" w:color="000000"/>
              <w:left w:val="single" w:sz="4" w:space="0" w:color="000000"/>
              <w:bottom w:val="single" w:sz="4" w:space="0" w:color="000000"/>
              <w:right w:val="single" w:sz="4" w:space="0" w:color="000000"/>
            </w:tcBorders>
          </w:tcPr>
          <w:p w:rsidR="00D84834" w:rsidRPr="00D84834" w:rsidRDefault="00D84834" w:rsidP="007F673F">
            <w:pPr>
              <w:pStyle w:val="Sinespaciado"/>
              <w:widowControl w:val="0"/>
              <w:rPr>
                <w:rFonts w:asciiTheme="minorHAnsi" w:hAnsiTheme="minorHAnsi" w:cstheme="minorHAnsi"/>
                <w:sz w:val="16"/>
                <w:szCs w:val="16"/>
                <w:lang w:val="en-US"/>
              </w:rPr>
            </w:pPr>
            <w:proofErr w:type="spellStart"/>
            <w:r w:rsidRPr="00D84834">
              <w:rPr>
                <w:rFonts w:asciiTheme="minorHAnsi" w:hAnsiTheme="minorHAnsi" w:cstheme="minorHAnsi"/>
                <w:sz w:val="16"/>
                <w:szCs w:val="16"/>
                <w:lang w:val="en-US"/>
              </w:rPr>
              <w:t>Espressif</w:t>
            </w:r>
            <w:proofErr w:type="spellEnd"/>
            <w:r w:rsidRPr="00D84834">
              <w:rPr>
                <w:rFonts w:asciiTheme="minorHAnsi" w:hAnsiTheme="minorHAnsi" w:cstheme="minorHAnsi"/>
                <w:sz w:val="16"/>
                <w:szCs w:val="16"/>
                <w:lang w:val="en-US"/>
              </w:rPr>
              <w:t xml:space="preserve"> Systems.  ESP8266 Technical Reference.</w:t>
            </w:r>
          </w:p>
        </w:tc>
      </w:tr>
      <w:tr w:rsidR="00D84834" w:rsidRP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19</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rPr>
              <w:t>Sensor MQ-135</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Sensor de gas que detecta concentraciones de benceno y otros gases nocivos en el aire.</w:t>
            </w:r>
          </w:p>
        </w:tc>
        <w:tc>
          <w:tcPr>
            <w:tcW w:w="3515" w:type="dxa"/>
            <w:tcBorders>
              <w:top w:val="single" w:sz="4" w:space="0" w:color="000000"/>
              <w:left w:val="single" w:sz="4" w:space="0" w:color="000000"/>
              <w:bottom w:val="single" w:sz="4" w:space="0" w:color="000000"/>
              <w:right w:val="single" w:sz="4" w:space="0" w:color="000000"/>
            </w:tcBorders>
          </w:tcPr>
          <w:p w:rsidR="00D84834" w:rsidRPr="00D84834" w:rsidRDefault="00D84834" w:rsidP="007F673F">
            <w:pPr>
              <w:pStyle w:val="Sinespaciado"/>
              <w:widowControl w:val="0"/>
              <w:rPr>
                <w:rFonts w:asciiTheme="minorHAnsi" w:hAnsiTheme="minorHAnsi" w:cstheme="minorHAnsi"/>
                <w:sz w:val="16"/>
                <w:szCs w:val="16"/>
                <w:lang w:val="en-US"/>
              </w:rPr>
            </w:pPr>
            <w:proofErr w:type="spellStart"/>
            <w:r w:rsidRPr="00D84834">
              <w:rPr>
                <w:rFonts w:asciiTheme="minorHAnsi" w:hAnsiTheme="minorHAnsi" w:cstheme="minorHAnsi"/>
                <w:sz w:val="16"/>
                <w:szCs w:val="16"/>
                <w:lang w:val="en-US"/>
              </w:rPr>
              <w:t>Winsen</w:t>
            </w:r>
            <w:proofErr w:type="spellEnd"/>
            <w:r w:rsidRPr="00D84834">
              <w:rPr>
                <w:rFonts w:asciiTheme="minorHAnsi" w:hAnsiTheme="minorHAnsi" w:cstheme="minorHAnsi"/>
                <w:sz w:val="16"/>
                <w:szCs w:val="16"/>
                <w:lang w:val="en-US"/>
              </w:rPr>
              <w:t xml:space="preserve"> Electronics. MQ-135 Gas Sensor Datasheet.</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20</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rPr>
            </w:pPr>
            <w:r>
              <w:rPr>
                <w:rFonts w:cstheme="minorHAnsi"/>
                <w:sz w:val="16"/>
                <w:szCs w:val="16"/>
              </w:rPr>
              <w:t>Benceno</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841E9F">
              <w:rPr>
                <w:rFonts w:asciiTheme="minorHAnsi" w:hAnsiTheme="minorHAnsi" w:cstheme="minorHAnsi"/>
                <w:sz w:val="16"/>
                <w:szCs w:val="16"/>
                <w:lang w:val="es-CO"/>
              </w:rPr>
              <w:t>Compuesto químico volátil, cancerígeno, monitoreado en la fábrica por representar un riesgo ambiental y ocupacional.</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841E9F">
              <w:rPr>
                <w:rFonts w:asciiTheme="minorHAnsi" w:hAnsiTheme="minorHAnsi" w:cstheme="minorHAnsi"/>
                <w:sz w:val="16"/>
                <w:szCs w:val="16"/>
                <w:lang w:val="es-CO"/>
              </w:rPr>
              <w:t xml:space="preserve">OSHA. </w:t>
            </w:r>
            <w:proofErr w:type="spellStart"/>
            <w:r w:rsidRPr="00841E9F">
              <w:rPr>
                <w:rFonts w:asciiTheme="minorHAnsi" w:hAnsiTheme="minorHAnsi" w:cstheme="minorHAnsi"/>
                <w:sz w:val="16"/>
                <w:szCs w:val="16"/>
                <w:lang w:val="es-CO"/>
              </w:rPr>
              <w:t>Benzene</w:t>
            </w:r>
            <w:proofErr w:type="spellEnd"/>
            <w:r w:rsidRPr="00841E9F">
              <w:rPr>
                <w:rFonts w:asciiTheme="minorHAnsi" w:hAnsiTheme="minorHAnsi" w:cstheme="minorHAnsi"/>
                <w:sz w:val="16"/>
                <w:szCs w:val="16"/>
                <w:lang w:val="es-CO"/>
              </w:rPr>
              <w:t xml:space="preserve"> - </w:t>
            </w:r>
            <w:proofErr w:type="spellStart"/>
            <w:r w:rsidRPr="00841E9F">
              <w:rPr>
                <w:rFonts w:asciiTheme="minorHAnsi" w:hAnsiTheme="minorHAnsi" w:cstheme="minorHAnsi"/>
                <w:sz w:val="16"/>
                <w:szCs w:val="16"/>
                <w:lang w:val="es-CO"/>
              </w:rPr>
              <w:t>Occupationa</w:t>
            </w:r>
            <w:proofErr w:type="spellEnd"/>
          </w:p>
        </w:tc>
      </w:tr>
    </w:tbl>
    <w:p w:rsidR="00BA2DF7" w:rsidRDefault="00BA2DF7">
      <w:pPr>
        <w:spacing w:after="0"/>
        <w:ind w:firstLine="720"/>
        <w:jc w:val="both"/>
        <w:rPr>
          <w:color w:val="000000"/>
        </w:rPr>
        <w:sectPr w:rsidR="00BA2DF7">
          <w:headerReference w:type="default" r:id="rId12"/>
          <w:pgSz w:w="16838" w:h="11906" w:orient="landscape"/>
          <w:pgMar w:top="1417" w:right="1274" w:bottom="851" w:left="1134" w:header="708" w:footer="0" w:gutter="0"/>
          <w:cols w:space="720"/>
          <w:formProt w:val="0"/>
          <w:docGrid w:linePitch="100" w:charSpace="4096"/>
        </w:sectPr>
      </w:pPr>
    </w:p>
    <w:p w:rsidR="00BA2DF7" w:rsidRDefault="00BA2DF7">
      <w:pPr>
        <w:spacing w:after="0"/>
        <w:jc w:val="both"/>
        <w:rPr>
          <w:color w:val="000000"/>
        </w:rPr>
      </w:pPr>
    </w:p>
    <w:p w:rsidR="00BA2DF7" w:rsidRDefault="00000000">
      <w:pPr>
        <w:spacing w:after="0" w:line="240" w:lineRule="auto"/>
        <w:jc w:val="both"/>
        <w:rPr>
          <w:color w:val="002060"/>
          <w:sz w:val="20"/>
          <w:szCs w:val="20"/>
        </w:rPr>
      </w:pPr>
      <w:r>
        <w:rPr>
          <w:b/>
          <w:color w:val="002060"/>
          <w:sz w:val="20"/>
          <w:szCs w:val="20"/>
        </w:rPr>
        <w:t>4.- Diseño de la estructura de la hoja de cálculo del microcontrolador “lecturas”</w:t>
      </w:r>
    </w:p>
    <w:p w:rsidR="00BA2DF7" w:rsidRDefault="00BA2DF7">
      <w:pPr>
        <w:pStyle w:val="Sinespaciado"/>
        <w:ind w:firstLine="720"/>
        <w:rPr>
          <w:i/>
          <w:sz w:val="20"/>
          <w:szCs w:val="20"/>
        </w:rPr>
      </w:pPr>
    </w:p>
    <w:p w:rsidR="00BA2DF7" w:rsidRDefault="00000000">
      <w:pPr>
        <w:pStyle w:val="Sinespaciado"/>
        <w:ind w:firstLine="720"/>
        <w:rPr>
          <w:i/>
          <w:sz w:val="20"/>
          <w:szCs w:val="20"/>
        </w:rPr>
      </w:pPr>
      <w:r>
        <w:rPr>
          <w:i/>
          <w:sz w:val="20"/>
          <w:szCs w:val="20"/>
        </w:rPr>
        <w:t>Colocar en esta sección los datos que se generan en el sensor y se almacenan en la hoja de cálculo local “lecturas” en el microcontrolador. El mismo formato de hoja de cálculo se utiliza en el servidor local.</w:t>
      </w:r>
    </w:p>
    <w:p w:rsidR="00BA2DF7" w:rsidRDefault="00BA2DF7">
      <w:pPr>
        <w:pStyle w:val="Sinespaciado"/>
        <w:ind w:firstLine="720"/>
        <w:rPr>
          <w:i/>
          <w:sz w:val="20"/>
          <w:szCs w:val="20"/>
        </w:rPr>
      </w:pPr>
    </w:p>
    <w:p w:rsidR="00BA2DF7" w:rsidRDefault="00000000">
      <w:pPr>
        <w:spacing w:after="0" w:line="240" w:lineRule="auto"/>
        <w:ind w:firstLine="720"/>
        <w:jc w:val="both"/>
        <w:rPr>
          <w:color w:val="002060"/>
          <w:sz w:val="20"/>
          <w:szCs w:val="20"/>
        </w:rPr>
      </w:pPr>
      <w:r>
        <w:rPr>
          <w:b/>
          <w:color w:val="002060"/>
          <w:sz w:val="20"/>
          <w:szCs w:val="20"/>
        </w:rPr>
        <w:t>4.1. - Diseño de la estructura de la hoja de cálculo para almacenar lecturas del microcontrolador</w:t>
      </w:r>
    </w:p>
    <w:tbl>
      <w:tblPr>
        <w:tblW w:w="0" w:type="auto"/>
        <w:tblCellMar>
          <w:top w:w="15" w:type="dxa"/>
          <w:left w:w="15" w:type="dxa"/>
          <w:bottom w:w="15" w:type="dxa"/>
          <w:right w:w="15" w:type="dxa"/>
        </w:tblCellMar>
        <w:tblLook w:val="04A0" w:firstRow="1" w:lastRow="0" w:firstColumn="1" w:lastColumn="0" w:noHBand="0" w:noVBand="1"/>
      </w:tblPr>
      <w:tblGrid>
        <w:gridCol w:w="332"/>
        <w:gridCol w:w="1779"/>
        <w:gridCol w:w="4117"/>
        <w:gridCol w:w="3260"/>
      </w:tblGrid>
      <w:tr w:rsidR="006A2186" w:rsidRPr="006A2186" w:rsidTr="006A2186">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ascii="Times New Roman" w:eastAsia="Times New Roman" w:hAnsi="Times New Roman" w:cs="Times New Roman"/>
                <w:b/>
                <w:bCs/>
                <w:color w:val="000000"/>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Nombre Columna</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Observaciones</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id_lectura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Identificador único de la lectura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Valor incremental automático</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fecha_hora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Fecha y hora en que se toma la lectura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Formato: AAAA-MM-DD HH:</w:t>
            </w:r>
            <w:proofErr w:type="gramStart"/>
            <w:r w:rsidRPr="006A2186">
              <w:rPr>
                <w:rFonts w:eastAsia="Times New Roman"/>
                <w:color w:val="000000"/>
                <w:lang w:eastAsia="es-ES"/>
              </w:rPr>
              <w:t>MM:SS</w:t>
            </w:r>
            <w:proofErr w:type="gramEnd"/>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ppm_benceno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Nivel de concentración de benceno en partes por millón (ppm)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Dato numérico con hasta dos decimales</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sz w:val="20"/>
                <w:szCs w:val="20"/>
                <w:lang w:eastAsia="es-E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id_sensor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Identificador del sensor que realiza la lectura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Relación con base de sensores</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estado_alarma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Estado de la alarma generada (normal, advertencia, 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Se genera automáticamente por lógica de control</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id_linea_produccion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Identificador de la línea de producción donde está ubicado el sensor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Puede ser 1, 2, 3 o 4</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usuario_turno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Usuario o supervisor responsable en el turno actual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Asignado por autenticación del sistema</w:t>
            </w:r>
          </w:p>
        </w:tc>
      </w:tr>
    </w:tbl>
    <w:p w:rsidR="00BA2DF7" w:rsidRPr="006A2186" w:rsidRDefault="00BA2DF7">
      <w:pPr>
        <w:pStyle w:val="Sinespaciado"/>
        <w:rPr>
          <w:i/>
          <w:sz w:val="20"/>
          <w:szCs w:val="20"/>
        </w:rPr>
      </w:pPr>
    </w:p>
    <w:p w:rsidR="00BA2DF7" w:rsidRDefault="00000000">
      <w:pPr>
        <w:spacing w:after="0" w:line="240" w:lineRule="auto"/>
        <w:ind w:firstLine="720"/>
        <w:jc w:val="both"/>
        <w:rPr>
          <w:color w:val="002060"/>
          <w:sz w:val="20"/>
          <w:szCs w:val="20"/>
        </w:rPr>
      </w:pPr>
      <w:r>
        <w:rPr>
          <w:b/>
          <w:color w:val="002060"/>
          <w:sz w:val="20"/>
          <w:szCs w:val="20"/>
        </w:rPr>
        <w:t>4.2. – Poblamiento de la hoja de cálculo del microcontrolador</w:t>
      </w:r>
    </w:p>
    <w:p w:rsidR="00BA2DF7" w:rsidRDefault="00000000">
      <w:pPr>
        <w:pStyle w:val="Sinespaciado"/>
        <w:ind w:firstLine="720"/>
        <w:rPr>
          <w:i/>
          <w:sz w:val="20"/>
          <w:szCs w:val="20"/>
        </w:rPr>
      </w:pPr>
      <w:r>
        <w:rPr>
          <w:i/>
          <w:sz w:val="20"/>
          <w:szCs w:val="20"/>
        </w:rPr>
        <w:t xml:space="preserve">Colocar en esta sección veinte (20) registros con datos ficticios. Nota: puede colocar el “pantallazo” de la hoja de cálculo o incrustar “copia” y “pega”. Las columnas son los datos </w:t>
      </w:r>
    </w:p>
    <w:p w:rsidR="00BA2DF7" w:rsidRDefault="00BA2DF7">
      <w:pPr>
        <w:pStyle w:val="Sinespaciado"/>
        <w:rPr>
          <w: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83"/>
        <w:gridCol w:w="1936"/>
        <w:gridCol w:w="1277"/>
        <w:gridCol w:w="1051"/>
        <w:gridCol w:w="1298"/>
        <w:gridCol w:w="1654"/>
        <w:gridCol w:w="1289"/>
      </w:tblGrid>
      <w:tr w:rsidR="006A2186" w:rsidTr="006A2186">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b/>
                <w:bCs/>
                <w:color w:val="000000"/>
                <w:sz w:val="16"/>
                <w:szCs w:val="16"/>
              </w:rPr>
              <w:t>#</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id_lectura</w:t>
            </w:r>
            <w:proofErr w:type="spellEnd"/>
            <w:r>
              <w:rPr>
                <w:rFonts w:ascii="Calibri" w:hAnsi="Calibri" w:cs="Calibri"/>
                <w:color w:val="00000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1</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fecha_hora</w:t>
            </w:r>
            <w:proofErr w:type="spellEnd"/>
            <w:r>
              <w:rPr>
                <w:rFonts w:ascii="Calibri" w:hAnsi="Calibri" w:cs="Calibri"/>
                <w:color w:val="00000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2</w:t>
            </w:r>
          </w:p>
          <w:p w:rsidR="006A2186" w:rsidRDefault="006A2186">
            <w:pPr>
              <w:pStyle w:val="NormalWeb"/>
              <w:spacing w:beforeAutospacing="0" w:after="0" w:afterAutospacing="0"/>
              <w:jc w:val="center"/>
            </w:pPr>
            <w:proofErr w:type="spellStart"/>
            <w:r>
              <w:rPr>
                <w:rFonts w:ascii="Calibri" w:hAnsi="Calibri" w:cs="Calibri"/>
                <w:color w:val="000000"/>
                <w:sz w:val="16"/>
                <w:szCs w:val="16"/>
              </w:rPr>
              <w:t>ppm_benceno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3</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id_sensor</w:t>
            </w:r>
            <w:proofErr w:type="spellEnd"/>
            <w:r>
              <w:rPr>
                <w:rFonts w:ascii="Calibri" w:hAnsi="Calibri" w:cs="Calibri"/>
                <w:color w:val="00000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4</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estado_alarma</w:t>
            </w:r>
            <w:proofErr w:type="spellEnd"/>
            <w:r>
              <w:rPr>
                <w:rFonts w:ascii="Calibri" w:hAnsi="Calibri" w:cs="Calibri"/>
                <w:color w:val="00000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5</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id_linea_produccion</w:t>
            </w:r>
            <w:proofErr w:type="spellEnd"/>
            <w:r>
              <w:rPr>
                <w:rFonts w:ascii="Calibri" w:hAnsi="Calibri" w:cs="Calibri"/>
                <w:color w:val="00000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6</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usuario_turno</w:t>
            </w:r>
            <w:proofErr w:type="spellEnd"/>
            <w:r>
              <w:rPr>
                <w:rFonts w:ascii="Calibri" w:hAnsi="Calibri" w:cs="Calibri"/>
                <w:color w:val="000000"/>
                <w:sz w:val="16"/>
                <w:szCs w:val="16"/>
              </w:rPr>
              <w:t>)</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08:00:01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08:05:15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08:10:32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08:15:45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0.8</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08:21:10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1.7</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08:25:50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08:30:30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0.9</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08:35:00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08:40:45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08:45:30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lastRenderedPageBreak/>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08:52:10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08:55:25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08:58:42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09:00:55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0.7</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09:03:00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1.8</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09:06:10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09:08:25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2.9</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09:10:40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09:13:00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bl>
    <w:p w:rsidR="00BA2DF7" w:rsidRDefault="00BA2DF7">
      <w:pPr>
        <w:pStyle w:val="Sinespaciado"/>
        <w:rPr>
          <w:i/>
          <w:sz w:val="20"/>
          <w:szCs w:val="20"/>
          <w:lang w:val="es-CO"/>
        </w:rPr>
      </w:pPr>
    </w:p>
    <w:p w:rsidR="006A2186" w:rsidRDefault="006A2186">
      <w:pPr>
        <w:pStyle w:val="Sinespaciado"/>
        <w:rPr>
          <w:i/>
          <w:sz w:val="20"/>
          <w:szCs w:val="20"/>
          <w:lang w:val="es-CO"/>
        </w:rPr>
      </w:pPr>
    </w:p>
    <w:p w:rsidR="00BA2DF7" w:rsidRDefault="00BA2DF7">
      <w:pPr>
        <w:pStyle w:val="Sinespaciado"/>
        <w:ind w:firstLine="720"/>
        <w:rPr>
          <w:i/>
          <w:sz w:val="20"/>
          <w:szCs w:val="20"/>
        </w:rPr>
      </w:pPr>
    </w:p>
    <w:p w:rsidR="00BA2DF7" w:rsidRDefault="00BA2DF7">
      <w:pPr>
        <w:rPr>
          <w:b/>
        </w:rPr>
      </w:pPr>
    </w:p>
    <w:p w:rsidR="00BA2DF7" w:rsidRDefault="00000000">
      <w:pPr>
        <w:rPr>
          <w:b/>
          <w:color w:val="002060"/>
          <w:sz w:val="20"/>
          <w:szCs w:val="20"/>
        </w:rPr>
      </w:pPr>
      <w:r>
        <w:br w:type="page"/>
      </w:r>
    </w:p>
    <w:p w:rsidR="00BA2DF7" w:rsidRDefault="00000000">
      <w:pPr>
        <w:spacing w:after="0" w:line="240" w:lineRule="auto"/>
        <w:jc w:val="both"/>
        <w:rPr>
          <w:color w:val="002060"/>
          <w:sz w:val="20"/>
          <w:szCs w:val="20"/>
        </w:rPr>
      </w:pPr>
      <w:r>
        <w:rPr>
          <w:b/>
          <w:color w:val="002060"/>
          <w:sz w:val="20"/>
          <w:szCs w:val="20"/>
        </w:rPr>
        <w:lastRenderedPageBreak/>
        <w:t>5.- Diseño de la estructura de la tabla de “lecturas”</w:t>
      </w:r>
    </w:p>
    <w:p w:rsidR="00BA2DF7" w:rsidRDefault="00000000">
      <w:pPr>
        <w:pStyle w:val="Sinespaciado"/>
        <w:ind w:firstLine="720"/>
        <w:rPr>
          <w:i/>
          <w:sz w:val="20"/>
          <w:szCs w:val="20"/>
        </w:rPr>
      </w:pPr>
      <w:r>
        <w:rPr>
          <w:i/>
          <w:sz w:val="20"/>
          <w:szCs w:val="20"/>
        </w:rPr>
        <w:t>Colocar en esta sección la estructura de la tabla de “lecturas” dónde se almacenan los datos de las diferentes hojas de cálculo que provienen de los sensores. Esta tabla se encuentra dentro de la base de datos “monitoreo-</w:t>
      </w:r>
      <w:proofErr w:type="spellStart"/>
      <w:r>
        <w:rPr>
          <w:i/>
          <w:sz w:val="20"/>
          <w:szCs w:val="20"/>
        </w:rPr>
        <w:t>produccion</w:t>
      </w:r>
      <w:proofErr w:type="spellEnd"/>
      <w:r>
        <w:rPr>
          <w:i/>
          <w:sz w:val="20"/>
          <w:szCs w:val="20"/>
        </w:rPr>
        <w:t>”</w:t>
      </w:r>
    </w:p>
    <w:p w:rsidR="00BA2DF7" w:rsidRDefault="00BA2DF7">
      <w:pPr>
        <w:pStyle w:val="Sinespaciado"/>
        <w:rPr>
          <w:i/>
          <w:sz w:val="20"/>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32"/>
        <w:gridCol w:w="2055"/>
        <w:gridCol w:w="1465"/>
        <w:gridCol w:w="1401"/>
      </w:tblGrid>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Tabla</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lecturas</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Nombre Campo</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Tipo de dato</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Tamaño (Bytes)</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id_lectura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SERIAL (PK)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4</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fecha_hora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TIMESTAMP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8</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ppm_benceno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gramStart"/>
            <w:r w:rsidRPr="006A2186">
              <w:rPr>
                <w:rFonts w:eastAsia="Times New Roman"/>
                <w:color w:val="000000"/>
                <w:lang w:eastAsia="es-ES"/>
              </w:rPr>
              <w:t>DECIMAL(</w:t>
            </w:r>
            <w:proofErr w:type="gramEnd"/>
            <w:r w:rsidRPr="006A2186">
              <w:rPr>
                <w:rFonts w:eastAsia="Times New Roman"/>
                <w:color w:val="000000"/>
                <w:lang w:eastAsia="es-ES"/>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4</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both"/>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id_sensor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both"/>
              <w:rPr>
                <w:rFonts w:ascii="Times New Roman" w:eastAsia="Times New Roman" w:hAnsi="Times New Roman" w:cs="Times New Roman"/>
                <w:sz w:val="24"/>
                <w:szCs w:val="24"/>
                <w:lang w:eastAsia="es-ES"/>
              </w:rPr>
            </w:pPr>
            <w:proofErr w:type="gramStart"/>
            <w:r w:rsidRPr="006A2186">
              <w:rPr>
                <w:rFonts w:eastAsia="Times New Roman"/>
                <w:color w:val="000000"/>
                <w:lang w:eastAsia="es-ES"/>
              </w:rPr>
              <w:t>VARCHAR(</w:t>
            </w:r>
            <w:proofErr w:type="gramEnd"/>
            <w:r w:rsidRPr="006A2186">
              <w:rPr>
                <w:rFonts w:eastAsia="Times New Roman"/>
                <w:color w:val="000000"/>
                <w:lang w:eastAsia="es-E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both"/>
              <w:rPr>
                <w:rFonts w:ascii="Times New Roman" w:eastAsia="Times New Roman" w:hAnsi="Times New Roman" w:cs="Times New Roman"/>
                <w:sz w:val="24"/>
                <w:szCs w:val="24"/>
                <w:lang w:eastAsia="es-ES"/>
              </w:rPr>
            </w:pPr>
            <w:r w:rsidRPr="006A2186">
              <w:rPr>
                <w:rFonts w:eastAsia="Times New Roman"/>
                <w:color w:val="000000"/>
                <w:lang w:eastAsia="es-ES"/>
              </w:rPr>
              <w:t>10</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estado_alarma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gramStart"/>
            <w:r w:rsidRPr="006A2186">
              <w:rPr>
                <w:rFonts w:eastAsia="Times New Roman"/>
                <w:color w:val="000000"/>
                <w:lang w:eastAsia="es-ES"/>
              </w:rPr>
              <w:t>VARCHAR(</w:t>
            </w:r>
            <w:proofErr w:type="gramEnd"/>
            <w:r w:rsidRPr="006A2186">
              <w:rPr>
                <w:rFonts w:eastAsia="Times New Roman"/>
                <w:color w:val="000000"/>
                <w:lang w:eastAsia="es-ES"/>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15</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id_linea_produccion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4</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usuario_turno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gramStart"/>
            <w:r w:rsidRPr="006A2186">
              <w:rPr>
                <w:rFonts w:eastAsia="Times New Roman"/>
                <w:color w:val="000000"/>
                <w:lang w:eastAsia="es-ES"/>
              </w:rPr>
              <w:t>VARCHAR(</w:t>
            </w:r>
            <w:proofErr w:type="gramEnd"/>
            <w:r w:rsidRPr="006A2186">
              <w:rPr>
                <w:rFonts w:eastAsia="Times New Roman"/>
                <w:color w:val="000000"/>
                <w:lang w:eastAsia="es-ES"/>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20</w:t>
            </w:r>
          </w:p>
        </w:tc>
      </w:tr>
      <w:tr w:rsidR="006A2186" w:rsidRPr="006A2186" w:rsidTr="006A2186">
        <w:trPr>
          <w:trHeight w:val="259"/>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right"/>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Tamaño de un (1) registro en 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ascii="Times New Roman" w:eastAsia="Times New Roman" w:hAnsi="Times New Roman" w:cs="Times New Roman"/>
                <w:color w:val="000000"/>
                <w:sz w:val="24"/>
                <w:szCs w:val="24"/>
                <w:lang w:eastAsia="es-ES"/>
              </w:rPr>
              <w:t>65 bytes</w:t>
            </w:r>
          </w:p>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
        </w:tc>
      </w:tr>
    </w:tbl>
    <w:p w:rsidR="00BA2DF7" w:rsidRDefault="00BA2DF7">
      <w:pPr>
        <w:pStyle w:val="Sinespaciado"/>
        <w:rPr>
          <w:i/>
          <w:sz w:val="20"/>
          <w:szCs w:val="20"/>
          <w:lang w:val="es-CO"/>
        </w:rPr>
      </w:pPr>
    </w:p>
    <w:p w:rsidR="00BA2DF7" w:rsidRDefault="00BA2DF7">
      <w:pPr>
        <w:pStyle w:val="Sinespaciado"/>
        <w:ind w:firstLine="720"/>
        <w:rPr>
          <w:i/>
          <w:sz w:val="20"/>
          <w:szCs w:val="20"/>
        </w:rPr>
      </w:pPr>
    </w:p>
    <w:p w:rsidR="00BA2DF7" w:rsidRDefault="00BA2DF7">
      <w:pPr>
        <w:pStyle w:val="Sinespaciado"/>
        <w:rPr>
          <w:i/>
          <w:sz w:val="20"/>
          <w:szCs w:val="20"/>
        </w:rPr>
      </w:pPr>
    </w:p>
    <w:p w:rsidR="00BA2DF7" w:rsidRDefault="00BA2DF7">
      <w:pPr>
        <w:spacing w:after="0" w:line="240" w:lineRule="auto"/>
        <w:jc w:val="both"/>
        <w:rPr>
          <w:b/>
          <w:color w:val="002060"/>
          <w:sz w:val="20"/>
          <w:szCs w:val="20"/>
        </w:rPr>
      </w:pPr>
    </w:p>
    <w:p w:rsidR="00BA2DF7" w:rsidRDefault="00000000">
      <w:pPr>
        <w:rPr>
          <w:b/>
          <w:color w:val="002060"/>
          <w:sz w:val="20"/>
          <w:szCs w:val="20"/>
        </w:rPr>
      </w:pPr>
      <w:r>
        <w:br w:type="page"/>
      </w:r>
    </w:p>
    <w:p w:rsidR="00BA2DF7" w:rsidRDefault="00000000">
      <w:pPr>
        <w:spacing w:after="0" w:line="240" w:lineRule="auto"/>
        <w:jc w:val="both"/>
        <w:rPr>
          <w:color w:val="002060"/>
          <w:sz w:val="20"/>
          <w:szCs w:val="20"/>
        </w:rPr>
      </w:pPr>
      <w:r>
        <w:rPr>
          <w:b/>
          <w:color w:val="002060"/>
          <w:sz w:val="20"/>
          <w:szCs w:val="20"/>
        </w:rPr>
        <w:lastRenderedPageBreak/>
        <w:t>6.- Diseño y creación de la Base de Datos “monitoreo-</w:t>
      </w:r>
      <w:proofErr w:type="spellStart"/>
      <w:r>
        <w:rPr>
          <w:b/>
          <w:color w:val="002060"/>
          <w:sz w:val="20"/>
          <w:szCs w:val="20"/>
        </w:rPr>
        <w:t>produccion</w:t>
      </w:r>
      <w:proofErr w:type="spellEnd"/>
      <w:r>
        <w:rPr>
          <w:b/>
          <w:color w:val="002060"/>
          <w:sz w:val="20"/>
          <w:szCs w:val="20"/>
        </w:rPr>
        <w:t>”</w:t>
      </w:r>
    </w:p>
    <w:p w:rsidR="00BA2DF7" w:rsidRDefault="00BA2DF7">
      <w:pPr>
        <w:pStyle w:val="Sinespaciado"/>
        <w:ind w:firstLine="720"/>
        <w:rPr>
          <w:i/>
          <w:sz w:val="20"/>
          <w:szCs w:val="20"/>
        </w:rPr>
      </w:pPr>
    </w:p>
    <w:p w:rsidR="00BA2DF7" w:rsidRDefault="00000000">
      <w:pPr>
        <w:pStyle w:val="Sinespaciado"/>
        <w:ind w:firstLine="720"/>
        <w:rPr>
          <w:i/>
          <w:sz w:val="20"/>
          <w:szCs w:val="20"/>
        </w:rPr>
      </w:pPr>
      <w:r>
        <w:rPr>
          <w:i/>
          <w:sz w:val="20"/>
          <w:szCs w:val="20"/>
        </w:rPr>
        <w:t xml:space="preserve">Colocar en esta sección el diagrama de Entidad-Relación sin atributos y el Diccionario de datos de la base de datos de gestión. Esta es la base de datos que contiene, además de la tabla lecturas, </w:t>
      </w:r>
    </w:p>
    <w:p w:rsidR="00BA2DF7" w:rsidRDefault="00BA2DF7">
      <w:pPr>
        <w:pStyle w:val="Sinespaciado"/>
        <w:rPr>
          <w:i/>
          <w:sz w:val="20"/>
          <w:szCs w:val="20"/>
        </w:rPr>
      </w:pPr>
    </w:p>
    <w:p w:rsidR="00BA2DF7" w:rsidRDefault="00000000">
      <w:pPr>
        <w:rPr>
          <w:b/>
        </w:rPr>
      </w:pPr>
      <w:r>
        <w:rPr>
          <w:b/>
        </w:rPr>
        <w:tab/>
      </w:r>
      <w:r>
        <w:rPr>
          <w:b/>
          <w:sz w:val="20"/>
          <w:szCs w:val="20"/>
        </w:rPr>
        <w:t>6.1.- Diagrama Entidad-Relación (</w:t>
      </w:r>
      <w:proofErr w:type="gramStart"/>
      <w:r>
        <w:rPr>
          <w:b/>
          <w:sz w:val="20"/>
          <w:szCs w:val="20"/>
        </w:rPr>
        <w:t>entidades,  relaciones</w:t>
      </w:r>
      <w:proofErr w:type="gramEnd"/>
      <w:r>
        <w:rPr>
          <w:b/>
          <w:sz w:val="20"/>
          <w:szCs w:val="20"/>
        </w:rPr>
        <w:t>, atributos y cardinalidades)</w:t>
      </w:r>
    </w:p>
    <w:p w:rsidR="00BA2DF7" w:rsidRDefault="00BA2DF7">
      <w:pPr>
        <w:rPr>
          <w:b/>
          <w:sz w:val="20"/>
          <w:szCs w:val="20"/>
        </w:rPr>
      </w:pPr>
    </w:p>
    <w:p w:rsidR="00BA2DF7" w:rsidRDefault="00BA2DF7">
      <w:pPr>
        <w:rPr>
          <w:b/>
          <w:sz w:val="20"/>
          <w:szCs w:val="20"/>
        </w:rPr>
      </w:pPr>
    </w:p>
    <w:p w:rsidR="00BA2DF7" w:rsidRDefault="00BA2DF7">
      <w:pPr>
        <w:rPr>
          <w:b/>
          <w:sz w:val="20"/>
          <w:szCs w:val="20"/>
        </w:rPr>
      </w:pPr>
    </w:p>
    <w:p w:rsidR="00BA2DF7" w:rsidRDefault="00000000">
      <w:pPr>
        <w:rPr>
          <w:sz w:val="20"/>
          <w:szCs w:val="20"/>
        </w:rPr>
      </w:pPr>
      <w:r>
        <w:rPr>
          <w:b/>
          <w:sz w:val="20"/>
          <w:szCs w:val="20"/>
        </w:rPr>
        <w:tab/>
        <w:t>6.2- Diccionario de Datos (tipos de dato, tamaño, claves primarias y foráneas)</w:t>
      </w:r>
    </w:p>
    <w:p w:rsidR="00BA2DF7" w:rsidRDefault="00BA2DF7">
      <w:pPr>
        <w:rPr>
          <w:b/>
        </w:rPr>
      </w:pPr>
    </w:p>
    <w:p w:rsidR="00BA2DF7" w:rsidRDefault="00BA2DF7">
      <w:pPr>
        <w:rPr>
          <w:b/>
        </w:rPr>
      </w:pPr>
    </w:p>
    <w:p w:rsidR="00BA2DF7" w:rsidRDefault="00BA2DF7">
      <w:pPr>
        <w:rPr>
          <w:b/>
        </w:rPr>
      </w:pPr>
    </w:p>
    <w:p w:rsidR="00BA2DF7" w:rsidRDefault="00000000">
      <w:pPr>
        <w:rPr>
          <w:sz w:val="20"/>
          <w:szCs w:val="20"/>
        </w:rPr>
      </w:pPr>
      <w:r>
        <w:rPr>
          <w:b/>
          <w:sz w:val="20"/>
          <w:szCs w:val="20"/>
        </w:rPr>
        <w:tab/>
        <w:t>6.3- Scripts de creación de las tablas de la Base de Datos “monitoreo-</w:t>
      </w:r>
      <w:proofErr w:type="spellStart"/>
      <w:r>
        <w:rPr>
          <w:b/>
          <w:sz w:val="20"/>
          <w:szCs w:val="20"/>
        </w:rPr>
        <w:t>produccion</w:t>
      </w:r>
      <w:proofErr w:type="spellEnd"/>
      <w:r>
        <w:rPr>
          <w:b/>
          <w:sz w:val="20"/>
          <w:szCs w:val="20"/>
        </w:rPr>
        <w:t>”</w:t>
      </w:r>
    </w:p>
    <w:p w:rsidR="00BA2DF7" w:rsidRDefault="00BA2DF7">
      <w:pPr>
        <w:rPr>
          <w:b/>
        </w:rPr>
      </w:pPr>
    </w:p>
    <w:p w:rsidR="00BA2DF7" w:rsidRDefault="00BA2DF7">
      <w:pPr>
        <w:rPr>
          <w:b/>
        </w:rPr>
        <w:sectPr w:rsidR="00BA2DF7">
          <w:headerReference w:type="default" r:id="rId13"/>
          <w:pgSz w:w="11906" w:h="16838"/>
          <w:pgMar w:top="1417" w:right="1274" w:bottom="851" w:left="1134" w:header="708" w:footer="0" w:gutter="0"/>
          <w:cols w:space="720"/>
          <w:formProt w:val="0"/>
          <w:docGrid w:linePitch="100" w:charSpace="4096"/>
        </w:sectPr>
      </w:pPr>
    </w:p>
    <w:p w:rsidR="00BA2DF7" w:rsidRDefault="00000000">
      <w:pPr>
        <w:spacing w:after="0" w:line="240" w:lineRule="auto"/>
        <w:jc w:val="both"/>
        <w:rPr>
          <w:b/>
          <w:color w:val="002060"/>
          <w:sz w:val="20"/>
          <w:szCs w:val="20"/>
        </w:rPr>
      </w:pPr>
      <w:r>
        <w:rPr>
          <w:b/>
          <w:color w:val="002060"/>
          <w:sz w:val="20"/>
          <w:szCs w:val="20"/>
        </w:rPr>
        <w:lastRenderedPageBreak/>
        <w:t>7.- Poblamiento de la base de datos “monitoreo-</w:t>
      </w:r>
      <w:proofErr w:type="spellStart"/>
      <w:r>
        <w:rPr>
          <w:b/>
          <w:color w:val="002060"/>
          <w:sz w:val="20"/>
          <w:szCs w:val="20"/>
        </w:rPr>
        <w:t>produccion</w:t>
      </w:r>
      <w:proofErr w:type="spellEnd"/>
      <w:r>
        <w:rPr>
          <w:b/>
          <w:color w:val="002060"/>
          <w:sz w:val="20"/>
          <w:szCs w:val="20"/>
        </w:rPr>
        <w:t>”</w:t>
      </w:r>
    </w:p>
    <w:p w:rsidR="00BA2DF7" w:rsidRDefault="00BA2DF7">
      <w:pPr>
        <w:spacing w:after="0" w:line="240" w:lineRule="auto"/>
        <w:ind w:firstLine="360"/>
        <w:jc w:val="both"/>
        <w:rPr>
          <w:i/>
          <w:color w:val="7F7F7F" w:themeColor="text1" w:themeTint="80"/>
          <w:sz w:val="20"/>
          <w:szCs w:val="20"/>
        </w:rPr>
      </w:pPr>
    </w:p>
    <w:p w:rsidR="00BA2DF7" w:rsidRDefault="00000000">
      <w:pPr>
        <w:spacing w:after="0" w:line="240" w:lineRule="auto"/>
        <w:ind w:firstLine="360"/>
        <w:jc w:val="both"/>
        <w:rPr>
          <w:i/>
          <w:color w:val="7F7F7F" w:themeColor="text1" w:themeTint="80"/>
          <w:sz w:val="20"/>
          <w:szCs w:val="20"/>
        </w:rPr>
      </w:pPr>
      <w:r>
        <w:rPr>
          <w:i/>
          <w:color w:val="7F7F7F" w:themeColor="text1" w:themeTint="80"/>
          <w:sz w:val="20"/>
          <w:szCs w:val="20"/>
        </w:rPr>
        <w:t xml:space="preserve">Colocar en esta sección un pantallazo de los resultados de DML (INSERTS) en pgAdmin4 realizados en todas las tablas de la base de datos. </w:t>
      </w:r>
    </w:p>
    <w:p w:rsidR="00BA2DF7" w:rsidRDefault="00BA2DF7">
      <w:pPr>
        <w:spacing w:after="0" w:line="240" w:lineRule="auto"/>
        <w:ind w:firstLine="360"/>
        <w:jc w:val="both"/>
        <w:rPr>
          <w:i/>
          <w:color w:val="7F7F7F" w:themeColor="text1" w:themeTint="80"/>
          <w:sz w:val="20"/>
          <w:szCs w:val="20"/>
        </w:rPr>
      </w:pPr>
    </w:p>
    <w:p w:rsidR="00BA2DF7" w:rsidRDefault="00000000">
      <w:pPr>
        <w:rPr>
          <w:b/>
        </w:rPr>
      </w:pPr>
      <w:r>
        <w:rPr>
          <w:b/>
        </w:rPr>
        <w:tab/>
        <w:t>7</w:t>
      </w:r>
      <w:r>
        <w:rPr>
          <w:b/>
          <w:sz w:val="20"/>
          <w:szCs w:val="20"/>
        </w:rPr>
        <w:t>.1.- Scripts de inserción de registros en todas las tablas de la base datos (INSERTS)</w:t>
      </w:r>
    </w:p>
    <w:p w:rsidR="00BA2DF7" w:rsidRDefault="00BA2DF7">
      <w:pPr>
        <w:rPr>
          <w:b/>
          <w:sz w:val="20"/>
          <w:szCs w:val="20"/>
        </w:rPr>
      </w:pPr>
    </w:p>
    <w:p w:rsidR="00BA2DF7" w:rsidRDefault="00BA2DF7">
      <w:pPr>
        <w:rPr>
          <w:b/>
          <w:sz w:val="20"/>
          <w:szCs w:val="20"/>
        </w:rPr>
      </w:pPr>
    </w:p>
    <w:p w:rsidR="00BA2DF7" w:rsidRDefault="00000000">
      <w:pPr>
        <w:rPr>
          <w:sz w:val="20"/>
          <w:szCs w:val="20"/>
        </w:rPr>
      </w:pPr>
      <w:r>
        <w:rPr>
          <w:b/>
          <w:sz w:val="20"/>
          <w:szCs w:val="20"/>
        </w:rPr>
        <w:tab/>
        <w:t>7.2- Pantallazos de consultas SELECT de las tablas pobladas</w:t>
      </w:r>
    </w:p>
    <w:p w:rsidR="00BA2DF7" w:rsidRDefault="00BA2DF7">
      <w:pPr>
        <w:spacing w:after="0" w:line="240" w:lineRule="auto"/>
        <w:ind w:firstLine="360"/>
        <w:jc w:val="both"/>
        <w:rPr>
          <w:b/>
        </w:rPr>
      </w:pPr>
    </w:p>
    <w:p w:rsidR="00BA2DF7" w:rsidRDefault="00BA2DF7">
      <w:pPr>
        <w:spacing w:after="0" w:line="240" w:lineRule="auto"/>
        <w:jc w:val="both"/>
        <w:rPr>
          <w:i/>
          <w:color w:val="7F7F7F" w:themeColor="text1" w:themeTint="80"/>
          <w:sz w:val="20"/>
          <w:szCs w:val="20"/>
        </w:rPr>
      </w:pPr>
    </w:p>
    <w:p w:rsidR="00BA2DF7" w:rsidRDefault="00BA2DF7">
      <w:pPr>
        <w:rPr>
          <w:color w:val="000000"/>
        </w:rPr>
      </w:pPr>
    </w:p>
    <w:p w:rsidR="00BA2DF7" w:rsidRDefault="00BA2DF7">
      <w:pPr>
        <w:rPr>
          <w:color w:val="000000"/>
        </w:rPr>
      </w:pPr>
    </w:p>
    <w:p w:rsidR="00BA2DF7" w:rsidRDefault="00000000">
      <w:pPr>
        <w:rPr>
          <w:color w:val="000000"/>
        </w:rPr>
      </w:pPr>
      <w:r>
        <w:br w:type="page"/>
      </w:r>
    </w:p>
    <w:p w:rsidR="00BA2DF7" w:rsidRDefault="00000000">
      <w:pPr>
        <w:pStyle w:val="Sinespaciado"/>
        <w:jc w:val="both"/>
        <w:rPr>
          <w:sz w:val="20"/>
          <w:szCs w:val="20"/>
        </w:rPr>
      </w:pPr>
      <w:r>
        <w:rPr>
          <w:b/>
          <w:color w:val="002060"/>
          <w:sz w:val="20"/>
          <w:szCs w:val="20"/>
        </w:rPr>
        <w:lastRenderedPageBreak/>
        <w:t xml:space="preserve">8.- Conclusiones. </w:t>
      </w:r>
      <w:r>
        <w:rPr>
          <w:color w:val="002060"/>
          <w:sz w:val="20"/>
          <w:szCs w:val="20"/>
        </w:rPr>
        <w:t xml:space="preserve"> </w:t>
      </w:r>
    </w:p>
    <w:p w:rsidR="00BA2DF7" w:rsidRDefault="00000000">
      <w:pPr>
        <w:pStyle w:val="Sinespaciado"/>
        <w:ind w:firstLine="720"/>
        <w:jc w:val="both"/>
        <w:rPr>
          <w:sz w:val="20"/>
          <w:szCs w:val="20"/>
        </w:rPr>
      </w:pPr>
      <w:r>
        <w:rPr>
          <w:i/>
          <w:color w:val="7F7F7F" w:themeColor="text1" w:themeTint="80"/>
          <w:sz w:val="20"/>
          <w:szCs w:val="20"/>
        </w:rPr>
        <w:t xml:space="preserve">Elabore las conclusiones planteando la importancia y utilidad de esta tarea y su relación con el contenido de la asignatura.  ¿Cuáles eran sus expectativas al inicio de la asignatura y en este momento final? ¿Cómo cree Ud. que el conocimiento aprendido en la asignatura afectará sus oportunidades laborales y desempeño profesional una vez obtenga su título en el Pascual Bravo? </w:t>
      </w:r>
    </w:p>
    <w:p w:rsidR="00BA2DF7" w:rsidRDefault="00000000">
      <w:pPr>
        <w:pStyle w:val="Sinespaciado"/>
        <w:ind w:firstLine="720"/>
        <w:jc w:val="both"/>
        <w:rPr>
          <w:sz w:val="20"/>
          <w:szCs w:val="20"/>
        </w:rPr>
      </w:pPr>
      <w:r>
        <w:rPr>
          <w:i/>
          <w:color w:val="7F7F7F" w:themeColor="text1" w:themeTint="80"/>
          <w:sz w:val="20"/>
          <w:szCs w:val="20"/>
        </w:rPr>
        <w:t>Adicionalmente a estas conclusiones generales del grupo de trabajo, cada estudiante debe expresar sus propias conclusiones.</w:t>
      </w:r>
    </w:p>
    <w:p w:rsidR="00BA2DF7" w:rsidRDefault="00BA2DF7">
      <w:pPr>
        <w:pStyle w:val="Sinespaciado"/>
        <w:jc w:val="both"/>
        <w:rPr>
          <w:sz w:val="20"/>
          <w:szCs w:val="20"/>
        </w:rPr>
      </w:pPr>
    </w:p>
    <w:p w:rsidR="00BA2DF7" w:rsidRDefault="00BA2DF7">
      <w:pPr>
        <w:pStyle w:val="Sinespaciado"/>
        <w:jc w:val="both"/>
        <w:rPr>
          <w:sz w:val="20"/>
          <w:szCs w:val="20"/>
        </w:rPr>
      </w:pPr>
    </w:p>
    <w:p w:rsidR="00BA2DF7" w:rsidRDefault="00000000">
      <w:pPr>
        <w:pStyle w:val="Sinespaciado"/>
        <w:jc w:val="both"/>
        <w:rPr>
          <w:sz w:val="20"/>
          <w:szCs w:val="20"/>
        </w:rPr>
      </w:pPr>
      <w:r>
        <w:rPr>
          <w:b/>
          <w:color w:val="002060"/>
          <w:sz w:val="20"/>
          <w:szCs w:val="20"/>
        </w:rPr>
        <w:t>9.- Video de sustentación:</w:t>
      </w:r>
      <w:r>
        <w:rPr>
          <w:color w:val="002060"/>
          <w:sz w:val="20"/>
          <w:szCs w:val="20"/>
        </w:rPr>
        <w:t xml:space="preserve"> </w:t>
      </w:r>
    </w:p>
    <w:p w:rsidR="00BA2DF7" w:rsidRDefault="00000000">
      <w:pPr>
        <w:pStyle w:val="Sinespaciado"/>
        <w:ind w:firstLine="720"/>
        <w:jc w:val="both"/>
        <w:rPr>
          <w:sz w:val="20"/>
          <w:szCs w:val="20"/>
        </w:rPr>
      </w:pPr>
      <w:r>
        <w:rPr>
          <w:i/>
          <w:color w:val="7F7F7F" w:themeColor="text1" w:themeTint="80"/>
          <w:sz w:val="20"/>
          <w:szCs w:val="20"/>
          <w:highlight w:val="white"/>
        </w:rPr>
        <w:t xml:space="preserve">Elabore un video de sustentación con la participación de todos los integrantes (si es en equipo). Este vídeo debe informar sobre las actividades realizadas en </w:t>
      </w:r>
      <w:proofErr w:type="gramStart"/>
      <w:r>
        <w:rPr>
          <w:i/>
          <w:color w:val="7F7F7F" w:themeColor="text1" w:themeTint="80"/>
          <w:sz w:val="20"/>
          <w:szCs w:val="20"/>
          <w:highlight w:val="white"/>
        </w:rPr>
        <w:t>general .</w:t>
      </w:r>
      <w:proofErr w:type="gramEnd"/>
      <w:r>
        <w:rPr>
          <w:i/>
          <w:color w:val="7F7F7F" w:themeColor="text1" w:themeTint="80"/>
          <w:sz w:val="20"/>
          <w:szCs w:val="20"/>
          <w:highlight w:val="white"/>
        </w:rPr>
        <w:t xml:space="preserve"> Coloque el enlace en esta sección</w:t>
      </w:r>
    </w:p>
    <w:p w:rsidR="00BA2DF7" w:rsidRDefault="00BA2DF7">
      <w:pPr>
        <w:pStyle w:val="Sinespaciado"/>
        <w:jc w:val="both"/>
        <w:rPr>
          <w:sz w:val="20"/>
          <w:szCs w:val="20"/>
        </w:rPr>
      </w:pPr>
    </w:p>
    <w:p w:rsidR="00BA2DF7" w:rsidRDefault="00BA2DF7">
      <w:pPr>
        <w:pStyle w:val="Sinespaciado"/>
        <w:jc w:val="both"/>
        <w:rPr>
          <w:sz w:val="20"/>
          <w:szCs w:val="20"/>
        </w:rPr>
      </w:pPr>
    </w:p>
    <w:p w:rsidR="00BA2DF7" w:rsidRDefault="00BA2DF7">
      <w:pPr>
        <w:pStyle w:val="Sinespaciado"/>
        <w:spacing w:line="276" w:lineRule="auto"/>
        <w:rPr>
          <w:color w:val="002060"/>
          <w:sz w:val="20"/>
          <w:szCs w:val="20"/>
        </w:rPr>
      </w:pPr>
    </w:p>
    <w:p w:rsidR="00BA2DF7" w:rsidRDefault="00BA2DF7">
      <w:pPr>
        <w:pStyle w:val="Sinespaciado"/>
        <w:ind w:firstLine="720"/>
        <w:jc w:val="both"/>
        <w:rPr>
          <w:sz w:val="20"/>
          <w:szCs w:val="20"/>
        </w:rPr>
      </w:pPr>
    </w:p>
    <w:sectPr w:rsidR="00BA2DF7">
      <w:headerReference w:type="default" r:id="rId14"/>
      <w:pgSz w:w="11906" w:h="16838"/>
      <w:pgMar w:top="1417" w:right="1274" w:bottom="851" w:left="1134" w:header="708"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7F19" w:rsidRDefault="00F87F19">
      <w:pPr>
        <w:spacing w:after="0" w:line="240" w:lineRule="auto"/>
      </w:pPr>
      <w:r>
        <w:separator/>
      </w:r>
    </w:p>
  </w:endnote>
  <w:endnote w:type="continuationSeparator" w:id="0">
    <w:p w:rsidR="00F87F19" w:rsidRDefault="00F8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7F19" w:rsidRDefault="00F87F19">
      <w:pPr>
        <w:spacing w:after="0" w:line="240" w:lineRule="auto"/>
      </w:pPr>
      <w:r>
        <w:separator/>
      </w:r>
    </w:p>
  </w:footnote>
  <w:footnote w:type="continuationSeparator" w:id="0">
    <w:p w:rsidR="00F87F19" w:rsidRDefault="00F87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41F"/>
    <w:multiLevelType w:val="multilevel"/>
    <w:tmpl w:val="7D2C7D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032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F7"/>
    <w:rsid w:val="000335BC"/>
    <w:rsid w:val="00165150"/>
    <w:rsid w:val="001854E7"/>
    <w:rsid w:val="00202F9B"/>
    <w:rsid w:val="00304494"/>
    <w:rsid w:val="0068567C"/>
    <w:rsid w:val="006A2186"/>
    <w:rsid w:val="007E0768"/>
    <w:rsid w:val="009F74A8"/>
    <w:rsid w:val="00BA2DF7"/>
    <w:rsid w:val="00D51726"/>
    <w:rsid w:val="00D84834"/>
    <w:rsid w:val="00DC1819"/>
    <w:rsid w:val="00F87F19"/>
    <w:rsid w:val="00FA2533"/>
    <w:rsid w:val="00FA42D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CCF0"/>
  <w15:docId w15:val="{64626ECA-85A3-4BEB-ADDD-F395358F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CF2"/>
    <w:pPr>
      <w:spacing w:after="200" w:line="276"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8E755F"/>
  </w:style>
  <w:style w:type="character" w:customStyle="1" w:styleId="PiedepginaCar">
    <w:name w:val="Pie de página Car"/>
    <w:basedOn w:val="Fuentedeprrafopredeter"/>
    <w:link w:val="Piedepgina"/>
    <w:uiPriority w:val="99"/>
    <w:qFormat/>
    <w:rsid w:val="008E755F"/>
  </w:style>
  <w:style w:type="character" w:customStyle="1" w:styleId="vnumgf">
    <w:name w:val="vnumgf"/>
    <w:basedOn w:val="Fuentedeprrafopredeter"/>
    <w:qFormat/>
    <w:rsid w:val="008E755F"/>
  </w:style>
  <w:style w:type="character" w:customStyle="1" w:styleId="TextodegloboCar">
    <w:name w:val="Texto de globo Car"/>
    <w:basedOn w:val="Fuentedeprrafopredeter"/>
    <w:link w:val="Textodeglobo"/>
    <w:uiPriority w:val="99"/>
    <w:semiHidden/>
    <w:qFormat/>
    <w:rsid w:val="00770007"/>
    <w:rPr>
      <w:rFonts w:ascii="Tahoma" w:hAnsi="Tahoma" w:cs="Tahoma"/>
      <w:sz w:val="16"/>
      <w:szCs w:val="16"/>
    </w:rPr>
  </w:style>
  <w:style w:type="character" w:customStyle="1" w:styleId="EnlacedeInternet">
    <w:name w:val="Enlace de Internet"/>
    <w:basedOn w:val="Fuentedeprrafopredeter"/>
    <w:uiPriority w:val="99"/>
    <w:unhideWhenUsed/>
    <w:rsid w:val="00550F32"/>
    <w:rPr>
      <w:color w:val="0000FF" w:themeColor="hyperlink"/>
      <w:u w:val="single"/>
    </w:rPr>
  </w:style>
  <w:style w:type="character" w:styleId="Textoennegrita">
    <w:name w:val="Strong"/>
    <w:basedOn w:val="Fuentedeprrafopredeter"/>
    <w:uiPriority w:val="22"/>
    <w:qFormat/>
    <w:rsid w:val="009917FD"/>
    <w:rPr>
      <w:b/>
      <w:bCs/>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paragraph" w:styleId="Sinespaciado">
    <w:name w:val="No Spacing"/>
    <w:uiPriority w:val="1"/>
    <w:qFormat/>
    <w:rsid w:val="008E755F"/>
  </w:style>
  <w:style w:type="paragraph" w:customStyle="1" w:styleId="Default">
    <w:name w:val="Default"/>
    <w:qFormat/>
    <w:rsid w:val="008E755F"/>
    <w:rPr>
      <w:color w:val="000000"/>
      <w:sz w:val="24"/>
      <w:szCs w:val="24"/>
    </w:rPr>
  </w:style>
  <w:style w:type="paragraph" w:styleId="Textodeglobo">
    <w:name w:val="Balloon Text"/>
    <w:basedOn w:val="Normal"/>
    <w:link w:val="TextodegloboCar"/>
    <w:uiPriority w:val="99"/>
    <w:semiHidden/>
    <w:unhideWhenUsed/>
    <w:qFormat/>
    <w:rsid w:val="00770007"/>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743BB"/>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148C7"/>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Tablaconcuadrcula">
    <w:name w:val="Table Grid"/>
    <w:basedOn w:val="Tablanormal"/>
    <w:uiPriority w:val="59"/>
    <w:rsid w:val="00351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848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9925">
      <w:bodyDiv w:val="1"/>
      <w:marLeft w:val="0"/>
      <w:marRight w:val="0"/>
      <w:marTop w:val="0"/>
      <w:marBottom w:val="0"/>
      <w:divBdr>
        <w:top w:val="none" w:sz="0" w:space="0" w:color="auto"/>
        <w:left w:val="none" w:sz="0" w:space="0" w:color="auto"/>
        <w:bottom w:val="none" w:sz="0" w:space="0" w:color="auto"/>
        <w:right w:val="none" w:sz="0" w:space="0" w:color="auto"/>
      </w:divBdr>
    </w:div>
    <w:div w:id="848326442">
      <w:bodyDiv w:val="1"/>
      <w:marLeft w:val="0"/>
      <w:marRight w:val="0"/>
      <w:marTop w:val="0"/>
      <w:marBottom w:val="0"/>
      <w:divBdr>
        <w:top w:val="none" w:sz="0" w:space="0" w:color="auto"/>
        <w:left w:val="none" w:sz="0" w:space="0" w:color="auto"/>
        <w:bottom w:val="none" w:sz="0" w:space="0" w:color="auto"/>
        <w:right w:val="none" w:sz="0" w:space="0" w:color="auto"/>
      </w:divBdr>
    </w:div>
    <w:div w:id="1285042802">
      <w:bodyDiv w:val="1"/>
      <w:marLeft w:val="0"/>
      <w:marRight w:val="0"/>
      <w:marTop w:val="0"/>
      <w:marBottom w:val="0"/>
      <w:divBdr>
        <w:top w:val="none" w:sz="0" w:space="0" w:color="auto"/>
        <w:left w:val="none" w:sz="0" w:space="0" w:color="auto"/>
        <w:bottom w:val="none" w:sz="0" w:space="0" w:color="auto"/>
        <w:right w:val="none" w:sz="0" w:space="0" w:color="auto"/>
      </w:divBdr>
    </w:div>
    <w:div w:id="1306860825">
      <w:bodyDiv w:val="1"/>
      <w:marLeft w:val="0"/>
      <w:marRight w:val="0"/>
      <w:marTop w:val="0"/>
      <w:marBottom w:val="0"/>
      <w:divBdr>
        <w:top w:val="none" w:sz="0" w:space="0" w:color="auto"/>
        <w:left w:val="none" w:sz="0" w:space="0" w:color="auto"/>
        <w:bottom w:val="none" w:sz="0" w:space="0" w:color="auto"/>
        <w:right w:val="none" w:sz="0" w:space="0" w:color="auto"/>
      </w:divBdr>
    </w:div>
    <w:div w:id="1424061353">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77340401">
      <w:bodyDiv w:val="1"/>
      <w:marLeft w:val="0"/>
      <w:marRight w:val="0"/>
      <w:marTop w:val="0"/>
      <w:marBottom w:val="0"/>
      <w:divBdr>
        <w:top w:val="none" w:sz="0" w:space="0" w:color="auto"/>
        <w:left w:val="none" w:sz="0" w:space="0" w:color="auto"/>
        <w:bottom w:val="none" w:sz="0" w:space="0" w:color="auto"/>
        <w:right w:val="none" w:sz="0" w:space="0" w:color="auto"/>
      </w:divBdr>
    </w:div>
    <w:div w:id="186497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ws.amazon.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hRe7QhFwAwz0UkG+18QRWYlqGadg==">CgMxLjAaHwoBMBIaChgICVIUChJ0YWJsZS5peHh5dDg2M244N28yCWguMzBqMHpsbDIIaC5namRneHM4AHIhMXZnX2N1a1V5dVp1aVdkSllRY1M0em5ScjV5UGJwM2c2</go:docsCustomData>
</go:gDocsCustomXmlDataStorage>
</file>

<file path=customXml/itemProps1.xml><?xml version="1.0" encoding="utf-8"?>
<ds:datastoreItem xmlns:ds="http://schemas.openxmlformats.org/officeDocument/2006/customXml" ds:itemID="{3422E4D8-170C-4DE2-AFE6-8B6CCDB5212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3488</TotalTime>
  <Pages>12</Pages>
  <Words>2370</Words>
  <Characters>13035</Characters>
  <Application>Microsoft Office Word</Application>
  <DocSecurity>0</DocSecurity>
  <Lines>108</Lines>
  <Paragraphs>30</Paragraphs>
  <ScaleCrop>false</ScaleCrop>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Ibest</dc:creator>
  <dc:description/>
  <cp:lastModifiedBy>Astrid</cp:lastModifiedBy>
  <cp:revision>30</cp:revision>
  <dcterms:created xsi:type="dcterms:W3CDTF">2024-05-07T01:17:00Z</dcterms:created>
  <dcterms:modified xsi:type="dcterms:W3CDTF">2025-05-22T22:43:00Z</dcterms:modified>
  <dc:language>es-CO</dc:language>
</cp:coreProperties>
</file>