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2FC67" w14:textId="77777777" w:rsidR="00C90C36" w:rsidRDefault="00C90C36">
      <w:pPr>
        <w:spacing w:after="0" w:line="240" w:lineRule="auto"/>
        <w:rPr>
          <w:color w:val="000000"/>
          <w:sz w:val="16"/>
          <w:szCs w:val="16"/>
        </w:rPr>
      </w:pPr>
    </w:p>
    <w:p w14:paraId="78F2FC68" w14:textId="77777777" w:rsidR="00C90C36" w:rsidRDefault="00000000">
      <w:pPr>
        <w:spacing w:after="0" w:line="240" w:lineRule="auto"/>
        <w:jc w:val="center"/>
        <w:rPr>
          <w:b/>
          <w:color w:val="002060"/>
          <w:sz w:val="24"/>
          <w:szCs w:val="24"/>
        </w:rPr>
      </w:pPr>
      <w:r>
        <w:rPr>
          <w:b/>
          <w:color w:val="002060"/>
          <w:sz w:val="24"/>
          <w:szCs w:val="24"/>
        </w:rPr>
        <w:t>INFORME  DE RESULTADOS</w:t>
      </w:r>
    </w:p>
    <w:p w14:paraId="78F2FC69" w14:textId="77777777" w:rsidR="00C90C36" w:rsidRDefault="00000000">
      <w:pPr>
        <w:tabs>
          <w:tab w:val="center" w:pos="4252"/>
          <w:tab w:val="right" w:pos="8504"/>
        </w:tabs>
        <w:spacing w:after="0" w:line="240" w:lineRule="auto"/>
        <w:jc w:val="center"/>
        <w:rPr>
          <w:b/>
          <w:color w:val="000000"/>
        </w:rPr>
      </w:pPr>
      <w:r>
        <w:rPr>
          <w:b/>
        </w:rPr>
        <w:t>Unidad 3 - Tarea 7</w:t>
      </w:r>
    </w:p>
    <w:p w14:paraId="78F2FC6A" w14:textId="77777777" w:rsidR="00C90C36" w:rsidRDefault="00000000">
      <w:pPr>
        <w:tabs>
          <w:tab w:val="center" w:pos="4252"/>
          <w:tab w:val="right" w:pos="8504"/>
        </w:tabs>
        <w:spacing w:after="0" w:line="240" w:lineRule="auto"/>
        <w:jc w:val="center"/>
        <w:rPr>
          <w:b/>
          <w:color w:val="000000"/>
        </w:rPr>
      </w:pPr>
      <w:bookmarkStart w:id="0" w:name="_heading=h.gjdgxs"/>
      <w:bookmarkEnd w:id="0"/>
      <w:r>
        <w:rPr>
          <w:b/>
          <w:color w:val="000000"/>
        </w:rPr>
        <w:t>Peso: 20%</w:t>
      </w:r>
    </w:p>
    <w:p w14:paraId="78F2FC6B" w14:textId="77777777" w:rsidR="00C90C36" w:rsidRDefault="00C90C36">
      <w:pPr>
        <w:spacing w:after="0" w:line="240" w:lineRule="auto"/>
        <w:jc w:val="both"/>
        <w:rPr>
          <w:color w:val="000000"/>
          <w:sz w:val="16"/>
          <w:szCs w:val="16"/>
        </w:rPr>
      </w:pPr>
    </w:p>
    <w:p w14:paraId="5B9AEF23" w14:textId="77777777" w:rsidR="00791D03" w:rsidRDefault="00791D03" w:rsidP="00791D03">
      <w:pPr>
        <w:spacing w:after="0" w:line="240" w:lineRule="auto"/>
        <w:jc w:val="both"/>
        <w:rPr>
          <w:sz w:val="20"/>
          <w:szCs w:val="20"/>
        </w:rPr>
      </w:pPr>
      <w:r>
        <w:rPr>
          <w:b/>
          <w:sz w:val="20"/>
          <w:szCs w:val="20"/>
        </w:rPr>
        <w:t>Equipo/Grupo</w:t>
      </w:r>
      <w:r>
        <w:rPr>
          <w:b/>
          <w:sz w:val="20"/>
          <w:szCs w:val="20"/>
        </w:rPr>
        <w:tab/>
      </w:r>
      <w:r>
        <w:rPr>
          <w:b/>
          <w:sz w:val="20"/>
          <w:szCs w:val="20"/>
        </w:rPr>
        <w:tab/>
        <w:t>:</w:t>
      </w:r>
      <w:r w:rsidRPr="00165150">
        <w:rPr>
          <w:b/>
          <w:bCs/>
          <w:sz w:val="24"/>
          <w:szCs w:val="24"/>
        </w:rPr>
        <w:t xml:space="preserve"> 3</w:t>
      </w:r>
    </w:p>
    <w:p w14:paraId="61D4E602" w14:textId="77777777" w:rsidR="00791D03" w:rsidRDefault="00791D03" w:rsidP="00791D03">
      <w:pPr>
        <w:spacing w:after="0" w:line="240" w:lineRule="auto"/>
        <w:jc w:val="both"/>
        <w:rPr>
          <w:b/>
          <w:sz w:val="20"/>
          <w:szCs w:val="20"/>
        </w:rPr>
      </w:pPr>
      <w:r>
        <w:rPr>
          <w:b/>
          <w:sz w:val="20"/>
          <w:szCs w:val="20"/>
        </w:rPr>
        <w:t>Estudiantes</w:t>
      </w:r>
      <w:r>
        <w:rPr>
          <w:b/>
          <w:sz w:val="20"/>
          <w:szCs w:val="20"/>
        </w:rPr>
        <w:tab/>
      </w:r>
      <w:r>
        <w:rPr>
          <w:b/>
          <w:sz w:val="20"/>
          <w:szCs w:val="20"/>
        </w:rPr>
        <w:tab/>
        <w:t>:</w:t>
      </w:r>
    </w:p>
    <w:p w14:paraId="3F88C1D4" w14:textId="77777777" w:rsidR="00791D03" w:rsidRPr="00165150" w:rsidRDefault="00791D03" w:rsidP="00791D03">
      <w:pPr>
        <w:spacing w:after="0" w:line="240" w:lineRule="auto"/>
        <w:ind w:firstLine="360"/>
        <w:rPr>
          <w:b/>
          <w:i/>
          <w:sz w:val="20"/>
          <w:szCs w:val="20"/>
        </w:rPr>
      </w:pPr>
      <w:r>
        <w:rPr>
          <w:b/>
          <w:sz w:val="20"/>
          <w:szCs w:val="20"/>
        </w:rPr>
        <w:t>-</w:t>
      </w:r>
      <w:r w:rsidRPr="00165150">
        <w:rPr>
          <w:b/>
          <w:i/>
          <w:color w:val="000000" w:themeColor="text1"/>
          <w:lang w:eastAsia="es-ES"/>
        </w:rPr>
        <w:t xml:space="preserve"> </w:t>
      </w:r>
      <w:r>
        <w:rPr>
          <w:b/>
          <w:i/>
          <w:color w:val="000000" w:themeColor="text1"/>
          <w:lang w:eastAsia="es-ES"/>
        </w:rPr>
        <w:tab/>
      </w:r>
      <w:r w:rsidRPr="00165150">
        <w:rPr>
          <w:b/>
          <w:i/>
          <w:sz w:val="20"/>
          <w:szCs w:val="20"/>
        </w:rPr>
        <w:t>Luis Felipe Gil Gómez</w:t>
      </w:r>
      <w:r w:rsidRPr="00165150">
        <w:rPr>
          <w:b/>
          <w:i/>
          <w:sz w:val="20"/>
          <w:szCs w:val="20"/>
        </w:rPr>
        <w:tab/>
      </w:r>
    </w:p>
    <w:p w14:paraId="7C80B974" w14:textId="77777777" w:rsidR="00791D03" w:rsidRPr="00165150" w:rsidRDefault="00791D03" w:rsidP="00791D03">
      <w:pPr>
        <w:numPr>
          <w:ilvl w:val="0"/>
          <w:numId w:val="1"/>
        </w:numPr>
        <w:spacing w:after="0" w:line="240" w:lineRule="auto"/>
        <w:jc w:val="both"/>
        <w:rPr>
          <w:b/>
          <w:i/>
          <w:sz w:val="20"/>
          <w:szCs w:val="20"/>
        </w:rPr>
      </w:pPr>
      <w:r w:rsidRPr="00165150">
        <w:rPr>
          <w:b/>
          <w:i/>
          <w:sz w:val="20"/>
          <w:szCs w:val="20"/>
        </w:rPr>
        <w:t>Gerson Gustavo Fernández Badillo</w:t>
      </w:r>
    </w:p>
    <w:p w14:paraId="7157965E" w14:textId="77777777" w:rsidR="00791D03" w:rsidRPr="00165150" w:rsidRDefault="00791D03" w:rsidP="00791D03">
      <w:pPr>
        <w:numPr>
          <w:ilvl w:val="0"/>
          <w:numId w:val="1"/>
        </w:numPr>
        <w:spacing w:after="0" w:line="240" w:lineRule="auto"/>
        <w:jc w:val="both"/>
        <w:rPr>
          <w:b/>
          <w:i/>
          <w:sz w:val="20"/>
          <w:szCs w:val="20"/>
        </w:rPr>
      </w:pPr>
      <w:r w:rsidRPr="00165150">
        <w:rPr>
          <w:b/>
          <w:i/>
          <w:sz w:val="20"/>
          <w:szCs w:val="20"/>
        </w:rPr>
        <w:t>Davidson Harley Rave Buitrango</w:t>
      </w:r>
    </w:p>
    <w:p w14:paraId="48307E79" w14:textId="77777777" w:rsidR="00791D03" w:rsidRPr="00165150" w:rsidRDefault="00791D03" w:rsidP="00791D03">
      <w:pPr>
        <w:numPr>
          <w:ilvl w:val="0"/>
          <w:numId w:val="1"/>
        </w:numPr>
        <w:spacing w:after="0" w:line="240" w:lineRule="auto"/>
        <w:jc w:val="both"/>
        <w:rPr>
          <w:b/>
          <w:i/>
          <w:sz w:val="20"/>
          <w:szCs w:val="20"/>
        </w:rPr>
      </w:pPr>
      <w:bookmarkStart w:id="1" w:name="_Hlk195895278"/>
      <w:r w:rsidRPr="00165150">
        <w:rPr>
          <w:b/>
          <w:i/>
          <w:sz w:val="20"/>
          <w:szCs w:val="20"/>
        </w:rPr>
        <w:t>David Pabón García</w:t>
      </w:r>
    </w:p>
    <w:bookmarkEnd w:id="1"/>
    <w:p w14:paraId="78F2FC70" w14:textId="77777777" w:rsidR="00C90C36" w:rsidRDefault="00C90C36">
      <w:pPr>
        <w:spacing w:after="0" w:line="240" w:lineRule="auto"/>
        <w:rPr>
          <w:b/>
          <w:color w:val="000000"/>
          <w:sz w:val="24"/>
          <w:szCs w:val="24"/>
        </w:rPr>
      </w:pPr>
    </w:p>
    <w:p w14:paraId="78F2FC71" w14:textId="77777777" w:rsidR="00C90C36" w:rsidRDefault="00000000">
      <w:pPr>
        <w:spacing w:after="0" w:line="360" w:lineRule="auto"/>
        <w:jc w:val="both"/>
      </w:pPr>
      <w:bookmarkStart w:id="2" w:name="_Hlk178754684"/>
      <w:r>
        <w:rPr>
          <w:b/>
          <w:color w:val="002060"/>
        </w:rPr>
        <w:t>Objetivo General</w:t>
      </w:r>
    </w:p>
    <w:p w14:paraId="78F2FC72" w14:textId="77777777" w:rsidR="00C90C36" w:rsidRDefault="00000000">
      <w:pPr>
        <w:spacing w:after="0" w:line="360" w:lineRule="auto"/>
        <w:ind w:firstLine="720"/>
        <w:jc w:val="both"/>
      </w:pPr>
      <w:r>
        <w:rPr>
          <w:b/>
          <w:color w:val="002060"/>
        </w:rPr>
        <w:t>Diseñar una Arquitectura de Sistema de Información para el procesamiento de Big Data</w:t>
      </w:r>
      <w:r>
        <w:rPr>
          <w:color w:val="000000"/>
        </w:rPr>
        <w:t xml:space="preserve"> que esté estructurado en una serie de componentes, tanto hardware como software, que permitan la implementación de un Proceso ETL (Extracción, Transformación, Carga), Analítica, Visualización de información del monitoreo, y la generación de alarmas durante el proceso de producción y emisión de gases tóxicos de las fábricas de la empresa “Sustancias Locas”; en particular, el Benceno que representa un peligro para la Salud humana y el medio ambiente. </w:t>
      </w:r>
      <w:bookmarkEnd w:id="2"/>
    </w:p>
    <w:p w14:paraId="78F2FC73" w14:textId="77777777" w:rsidR="00C90C36" w:rsidRDefault="00000000">
      <w:pPr>
        <w:spacing w:after="0" w:line="360" w:lineRule="auto"/>
        <w:ind w:firstLine="720"/>
        <w:jc w:val="both"/>
      </w:pPr>
      <w:bookmarkStart w:id="3" w:name="_Hlk178858809"/>
      <w:bookmarkEnd w:id="3"/>
      <w:r>
        <w:rPr>
          <w:color w:val="000000"/>
        </w:rPr>
        <w:t>Adicionalmente, se plantea la posibilidad de inclusión del total de fábricas de la empresa. La cantidad de datos que se incorporan con la integración de todas la fábricas, requiere de una modificación a la Arquitectura original para incluir mayor capacidad y potencia de cómputo. En este caso, la evaluación de Hadoop como sistema de almacenamiento distribuido y escalable.</w:t>
      </w:r>
    </w:p>
    <w:p w14:paraId="78F2FC74" w14:textId="77777777" w:rsidR="00C90C36" w:rsidRDefault="00000000">
      <w:pPr>
        <w:spacing w:after="0" w:line="360" w:lineRule="auto"/>
        <w:ind w:firstLine="720"/>
        <w:jc w:val="both"/>
        <w:sectPr w:rsidR="00C90C36">
          <w:headerReference w:type="default" r:id="rId9"/>
          <w:pgSz w:w="11906" w:h="16838"/>
          <w:pgMar w:top="1417" w:right="1274" w:bottom="851" w:left="1134" w:header="708" w:footer="0" w:gutter="0"/>
          <w:pgNumType w:start="1"/>
          <w:cols w:space="720"/>
          <w:formProt w:val="0"/>
          <w:docGrid w:linePitch="100" w:charSpace="4096"/>
        </w:sectPr>
      </w:pPr>
      <w:r>
        <w:rPr>
          <w:color w:val="000000"/>
        </w:rPr>
        <w:t>En ese mismo orden de ideas, se requiere una prueba de esfuerzo y rendimiento del sistema para llevar a cabo almacenamiento y visualización en tiempo real a través de una simulación del proceso completo: ETL, Analítica y Visualización..</w:t>
      </w:r>
    </w:p>
    <w:p w14:paraId="78F2FC75" w14:textId="77777777" w:rsidR="00C90C36" w:rsidRDefault="00000000">
      <w:pPr>
        <w:pStyle w:val="Sinespaciado"/>
        <w:rPr>
          <w:sz w:val="20"/>
          <w:szCs w:val="20"/>
        </w:rPr>
      </w:pPr>
      <w:r>
        <w:rPr>
          <w:b/>
          <w:color w:val="002060"/>
          <w:sz w:val="20"/>
          <w:szCs w:val="20"/>
        </w:rPr>
        <w:lastRenderedPageBreak/>
        <w:t xml:space="preserve">1.- Diseño Arquitectura del Sistema de Información </w:t>
      </w:r>
      <w:r>
        <w:rPr>
          <w:sz w:val="20"/>
          <w:szCs w:val="20"/>
        </w:rPr>
        <w:t>(para procesamiento Big Data)</w:t>
      </w:r>
    </w:p>
    <w:p w14:paraId="78F2FC76" w14:textId="77777777" w:rsidR="00C90C36" w:rsidRDefault="00C90C36">
      <w:pPr>
        <w:pStyle w:val="Sinespaciado"/>
        <w:rPr>
          <w:sz w:val="20"/>
          <w:szCs w:val="20"/>
        </w:rPr>
      </w:pPr>
    </w:p>
    <w:p w14:paraId="78F2FC77" w14:textId="77777777" w:rsidR="00C90C36" w:rsidRDefault="00000000">
      <w:pPr>
        <w:pStyle w:val="Sinespaciado"/>
        <w:spacing w:line="360" w:lineRule="auto"/>
        <w:rPr>
          <w:i/>
          <w:sz w:val="20"/>
          <w:szCs w:val="20"/>
        </w:rPr>
        <w:sectPr w:rsidR="00C90C36">
          <w:headerReference w:type="default" r:id="rId10"/>
          <w:pgSz w:w="16838" w:h="11906" w:orient="landscape"/>
          <w:pgMar w:top="1134" w:right="1417" w:bottom="1274" w:left="851" w:header="708" w:footer="0" w:gutter="0"/>
          <w:cols w:space="720"/>
          <w:formProt w:val="0"/>
          <w:docGrid w:linePitch="299" w:charSpace="4096"/>
        </w:sectPr>
      </w:pPr>
      <w:r>
        <w:rPr>
          <w:i/>
          <w:sz w:val="20"/>
          <w:szCs w:val="20"/>
        </w:rPr>
        <w:tab/>
        <w:t xml:space="preserve">Colocar en esta sección el diseño de arquitectura del sistema de información. Gráfico con todos los componentes y elementos, tanto hardware como software, requeridos: desde la captura de emisiones de gases hasta la visualización de la información en el </w:t>
      </w:r>
      <w:proofErr w:type="spellStart"/>
      <w:r>
        <w:rPr>
          <w:i/>
          <w:sz w:val="20"/>
          <w:szCs w:val="20"/>
        </w:rPr>
        <w:t>Dashboard</w:t>
      </w:r>
      <w:proofErr w:type="spellEnd"/>
      <w:r>
        <w:rPr>
          <w:i/>
          <w:sz w:val="20"/>
          <w:szCs w:val="20"/>
        </w:rPr>
        <w:t>.</w:t>
      </w:r>
    </w:p>
    <w:p w14:paraId="78F2FC78" w14:textId="77777777" w:rsidR="00C90C36" w:rsidRDefault="00000000">
      <w:pPr>
        <w:spacing w:after="0" w:line="240" w:lineRule="auto"/>
        <w:jc w:val="both"/>
        <w:rPr>
          <w:b/>
          <w:color w:val="002060"/>
          <w:sz w:val="20"/>
          <w:szCs w:val="20"/>
        </w:rPr>
      </w:pPr>
      <w:r>
        <w:rPr>
          <w:b/>
          <w:color w:val="002060"/>
          <w:sz w:val="20"/>
          <w:szCs w:val="20"/>
        </w:rPr>
        <w:lastRenderedPageBreak/>
        <w:t>2.- Cálculos de procesamiento y almacenamiento en la tabla lecturas</w:t>
      </w:r>
    </w:p>
    <w:p w14:paraId="78F2FC79" w14:textId="77777777" w:rsidR="00C90C36" w:rsidRDefault="00000000">
      <w:pPr>
        <w:spacing w:after="0" w:line="240" w:lineRule="auto"/>
        <w:ind w:firstLine="360"/>
        <w:jc w:val="both"/>
        <w:rPr>
          <w:i/>
          <w:color w:val="7F7F7F" w:themeColor="text1" w:themeTint="80"/>
          <w:sz w:val="20"/>
          <w:szCs w:val="20"/>
        </w:rPr>
      </w:pPr>
      <w:r>
        <w:rPr>
          <w:i/>
          <w:color w:val="7F7F7F" w:themeColor="text1" w:themeTint="80"/>
          <w:sz w:val="20"/>
          <w:szCs w:val="20"/>
        </w:rPr>
        <w:t>Colocar en esta sección los resultados de los cálculos. Nota: utilizar el tamaño de una tupla de la tabla de lecturas:</w:t>
      </w:r>
    </w:p>
    <w:p w14:paraId="78F2FC7A" w14:textId="77777777" w:rsidR="00C90C36" w:rsidRDefault="00C90C36">
      <w:pPr>
        <w:spacing w:after="0" w:line="240" w:lineRule="auto"/>
        <w:jc w:val="both"/>
        <w:rPr>
          <w:i/>
          <w:color w:val="7F7F7F" w:themeColor="text1" w:themeTint="80"/>
          <w:sz w:val="20"/>
          <w:szCs w:val="20"/>
        </w:rPr>
      </w:pPr>
    </w:p>
    <w:p w14:paraId="78F2FC7B" w14:textId="77777777" w:rsidR="00C90C36" w:rsidRDefault="00000000">
      <w:pPr>
        <w:spacing w:after="0" w:line="240" w:lineRule="auto"/>
        <w:ind w:firstLine="360"/>
        <w:jc w:val="both"/>
        <w:rPr>
          <w:sz w:val="20"/>
          <w:szCs w:val="20"/>
        </w:rPr>
      </w:pPr>
      <w:r>
        <w:rPr>
          <w:b/>
          <w:color w:val="000000" w:themeColor="text1"/>
          <w:sz w:val="20"/>
          <w:szCs w:val="20"/>
        </w:rPr>
        <w:t>2.1.-Cálculos del procesamiento de lecturas</w:t>
      </w:r>
    </w:p>
    <w:tbl>
      <w:tblPr>
        <w:tblStyle w:val="Tablaconcuadrcula"/>
        <w:tblW w:w="9351" w:type="dxa"/>
        <w:tblLayout w:type="fixed"/>
        <w:tblLook w:val="04A0" w:firstRow="1" w:lastRow="0" w:firstColumn="1" w:lastColumn="0" w:noHBand="0" w:noVBand="1"/>
      </w:tblPr>
      <w:tblGrid>
        <w:gridCol w:w="3397"/>
        <w:gridCol w:w="3259"/>
        <w:gridCol w:w="2695"/>
      </w:tblGrid>
      <w:tr w:rsidR="00C90C36" w14:paraId="78F2FC7F" w14:textId="77777777">
        <w:tc>
          <w:tcPr>
            <w:tcW w:w="3397" w:type="dxa"/>
            <w:shd w:val="clear" w:color="auto" w:fill="DAEEF3" w:themeFill="accent5" w:themeFillTint="33"/>
          </w:tcPr>
          <w:p w14:paraId="78F2FC7C" w14:textId="77777777" w:rsidR="00C90C36" w:rsidRDefault="00000000">
            <w:pPr>
              <w:widowControl w:val="0"/>
              <w:spacing w:after="0" w:line="240" w:lineRule="auto"/>
              <w:jc w:val="center"/>
              <w:rPr>
                <w:b/>
                <w:color w:val="000000" w:themeColor="text1"/>
                <w:sz w:val="18"/>
                <w:szCs w:val="18"/>
              </w:rPr>
            </w:pPr>
            <w:r>
              <w:rPr>
                <w:b/>
                <w:color w:val="000000" w:themeColor="text1"/>
                <w:sz w:val="18"/>
                <w:szCs w:val="18"/>
              </w:rPr>
              <w:t>Tipo de Lectura</w:t>
            </w:r>
          </w:p>
        </w:tc>
        <w:tc>
          <w:tcPr>
            <w:tcW w:w="3259" w:type="dxa"/>
            <w:shd w:val="clear" w:color="auto" w:fill="DAEEF3" w:themeFill="accent5" w:themeFillTint="33"/>
          </w:tcPr>
          <w:p w14:paraId="78F2FC7D" w14:textId="77777777" w:rsidR="00C90C36" w:rsidRDefault="00000000">
            <w:pPr>
              <w:widowControl w:val="0"/>
              <w:spacing w:after="0" w:line="240" w:lineRule="auto"/>
              <w:jc w:val="center"/>
              <w:rPr>
                <w:b/>
                <w:color w:val="000000" w:themeColor="text1"/>
                <w:sz w:val="18"/>
                <w:szCs w:val="18"/>
              </w:rPr>
            </w:pPr>
            <w:r>
              <w:rPr>
                <w:b/>
                <w:color w:val="000000" w:themeColor="text1"/>
                <w:sz w:val="18"/>
                <w:szCs w:val="18"/>
              </w:rPr>
              <w:t>Cálculos</w:t>
            </w:r>
          </w:p>
        </w:tc>
        <w:tc>
          <w:tcPr>
            <w:tcW w:w="2695" w:type="dxa"/>
            <w:shd w:val="clear" w:color="auto" w:fill="DAEEF3" w:themeFill="accent5" w:themeFillTint="33"/>
          </w:tcPr>
          <w:p w14:paraId="78F2FC7E" w14:textId="77777777" w:rsidR="00C90C36" w:rsidRDefault="00000000">
            <w:pPr>
              <w:widowControl w:val="0"/>
              <w:spacing w:after="0" w:line="240" w:lineRule="auto"/>
              <w:jc w:val="center"/>
              <w:rPr>
                <w:b/>
                <w:color w:val="000000" w:themeColor="text1"/>
                <w:sz w:val="18"/>
                <w:szCs w:val="18"/>
              </w:rPr>
            </w:pPr>
            <w:r>
              <w:rPr>
                <w:b/>
                <w:color w:val="000000" w:themeColor="text1"/>
                <w:sz w:val="18"/>
                <w:szCs w:val="18"/>
              </w:rPr>
              <w:t>Total lecturas</w:t>
            </w:r>
          </w:p>
        </w:tc>
      </w:tr>
      <w:tr w:rsidR="00C90C36" w14:paraId="78F2FC83" w14:textId="77777777">
        <w:tc>
          <w:tcPr>
            <w:tcW w:w="3397" w:type="dxa"/>
          </w:tcPr>
          <w:p w14:paraId="78F2FC80" w14:textId="77777777" w:rsidR="00C90C36" w:rsidRDefault="00000000">
            <w:pPr>
              <w:widowControl w:val="0"/>
              <w:spacing w:after="0" w:line="240" w:lineRule="auto"/>
              <w:jc w:val="both"/>
              <w:rPr>
                <w:color w:val="000000" w:themeColor="text1"/>
                <w:sz w:val="18"/>
                <w:szCs w:val="18"/>
              </w:rPr>
            </w:pPr>
            <w:r>
              <w:rPr>
                <w:color w:val="000000" w:themeColor="text1"/>
                <w:sz w:val="18"/>
                <w:szCs w:val="18"/>
              </w:rPr>
              <w:t>Lecturas diarias de un sensor</w:t>
            </w:r>
          </w:p>
        </w:tc>
        <w:tc>
          <w:tcPr>
            <w:tcW w:w="3259" w:type="dxa"/>
          </w:tcPr>
          <w:p w14:paraId="78F2FC81" w14:textId="192A9E8D" w:rsidR="00C90C36" w:rsidRDefault="0012677A">
            <w:pPr>
              <w:widowControl w:val="0"/>
              <w:spacing w:after="0" w:line="240" w:lineRule="auto"/>
              <w:jc w:val="both"/>
              <w:rPr>
                <w:color w:val="000000" w:themeColor="text1"/>
                <w:sz w:val="20"/>
                <w:szCs w:val="20"/>
              </w:rPr>
            </w:pPr>
            <w:r>
              <w:rPr>
                <w:color w:val="000000" w:themeColor="text1"/>
                <w:sz w:val="20"/>
                <w:szCs w:val="20"/>
              </w:rPr>
              <w:t>6 lecturas por minuto x 60 min</w:t>
            </w:r>
            <w:r w:rsidR="00C864C1">
              <w:rPr>
                <w:color w:val="000000" w:themeColor="text1"/>
                <w:sz w:val="20"/>
                <w:szCs w:val="20"/>
              </w:rPr>
              <w:t xml:space="preserve"> x 24H =8.640 lecturas/</w:t>
            </w:r>
            <w:proofErr w:type="spellStart"/>
            <w:r w:rsidR="00C864C1">
              <w:rPr>
                <w:color w:val="000000" w:themeColor="text1"/>
                <w:sz w:val="20"/>
                <w:szCs w:val="20"/>
              </w:rPr>
              <w:t>dia</w:t>
            </w:r>
            <w:proofErr w:type="spellEnd"/>
          </w:p>
        </w:tc>
        <w:tc>
          <w:tcPr>
            <w:tcW w:w="2695" w:type="dxa"/>
          </w:tcPr>
          <w:p w14:paraId="78F2FC82" w14:textId="48EDE7D4" w:rsidR="00C90C36" w:rsidRDefault="00C864C1">
            <w:pPr>
              <w:widowControl w:val="0"/>
              <w:spacing w:after="0" w:line="240" w:lineRule="auto"/>
              <w:jc w:val="both"/>
              <w:rPr>
                <w:color w:val="000000" w:themeColor="text1"/>
                <w:sz w:val="20"/>
                <w:szCs w:val="20"/>
              </w:rPr>
            </w:pPr>
            <w:r>
              <w:rPr>
                <w:color w:val="000000" w:themeColor="text1"/>
                <w:sz w:val="20"/>
                <w:szCs w:val="20"/>
              </w:rPr>
              <w:t>8.640</w:t>
            </w:r>
          </w:p>
        </w:tc>
      </w:tr>
      <w:tr w:rsidR="00C90C36" w14:paraId="78F2FC87" w14:textId="77777777">
        <w:tc>
          <w:tcPr>
            <w:tcW w:w="3397" w:type="dxa"/>
          </w:tcPr>
          <w:p w14:paraId="78F2FC84" w14:textId="77777777" w:rsidR="00C90C36" w:rsidRDefault="00000000">
            <w:pPr>
              <w:widowControl w:val="0"/>
              <w:spacing w:after="0" w:line="240" w:lineRule="auto"/>
              <w:jc w:val="both"/>
              <w:rPr>
                <w:color w:val="000000" w:themeColor="text1"/>
                <w:sz w:val="18"/>
                <w:szCs w:val="18"/>
              </w:rPr>
            </w:pPr>
            <w:r>
              <w:rPr>
                <w:color w:val="000000" w:themeColor="text1"/>
                <w:sz w:val="18"/>
                <w:szCs w:val="18"/>
              </w:rPr>
              <w:t>Lecturas de un mes de una línea de producción. Nota: un mes = 30 días.</w:t>
            </w:r>
          </w:p>
        </w:tc>
        <w:tc>
          <w:tcPr>
            <w:tcW w:w="3259" w:type="dxa"/>
          </w:tcPr>
          <w:p w14:paraId="78F2FC85" w14:textId="1D8FA267" w:rsidR="00C90C36" w:rsidRDefault="00C864C1">
            <w:pPr>
              <w:widowControl w:val="0"/>
              <w:spacing w:after="0" w:line="240" w:lineRule="auto"/>
              <w:jc w:val="both"/>
              <w:rPr>
                <w:color w:val="000000" w:themeColor="text1"/>
                <w:sz w:val="20"/>
                <w:szCs w:val="20"/>
              </w:rPr>
            </w:pPr>
            <w:r>
              <w:rPr>
                <w:color w:val="000000" w:themeColor="text1"/>
                <w:sz w:val="20"/>
                <w:szCs w:val="20"/>
              </w:rPr>
              <w:t xml:space="preserve">8640 lecturas/día x 30 </w:t>
            </w:r>
            <w:proofErr w:type="spellStart"/>
            <w:r>
              <w:rPr>
                <w:color w:val="000000" w:themeColor="text1"/>
                <w:sz w:val="20"/>
                <w:szCs w:val="20"/>
              </w:rPr>
              <w:t>dias</w:t>
            </w:r>
            <w:proofErr w:type="spellEnd"/>
            <w:r>
              <w:rPr>
                <w:color w:val="000000" w:themeColor="text1"/>
                <w:sz w:val="20"/>
                <w:szCs w:val="20"/>
              </w:rPr>
              <w:t xml:space="preserve"> x 20 sensores = 5.184.000</w:t>
            </w:r>
          </w:p>
        </w:tc>
        <w:tc>
          <w:tcPr>
            <w:tcW w:w="2695" w:type="dxa"/>
          </w:tcPr>
          <w:p w14:paraId="78F2FC86" w14:textId="166F4D20" w:rsidR="00C90C36" w:rsidRDefault="00C864C1">
            <w:pPr>
              <w:widowControl w:val="0"/>
              <w:spacing w:after="0" w:line="240" w:lineRule="auto"/>
              <w:jc w:val="both"/>
              <w:rPr>
                <w:color w:val="000000" w:themeColor="text1"/>
                <w:sz w:val="20"/>
                <w:szCs w:val="20"/>
              </w:rPr>
            </w:pPr>
            <w:r>
              <w:rPr>
                <w:color w:val="000000" w:themeColor="text1"/>
                <w:sz w:val="20"/>
                <w:szCs w:val="20"/>
              </w:rPr>
              <w:t>5.184.000</w:t>
            </w:r>
          </w:p>
        </w:tc>
      </w:tr>
      <w:tr w:rsidR="00C90C36" w14:paraId="78F2FC8B" w14:textId="77777777">
        <w:tc>
          <w:tcPr>
            <w:tcW w:w="3397" w:type="dxa"/>
          </w:tcPr>
          <w:p w14:paraId="78F2FC88" w14:textId="77777777" w:rsidR="00C90C36" w:rsidRDefault="00000000">
            <w:pPr>
              <w:widowControl w:val="0"/>
              <w:spacing w:after="0" w:line="240" w:lineRule="auto"/>
              <w:jc w:val="both"/>
              <w:rPr>
                <w:color w:val="000000" w:themeColor="text1"/>
                <w:sz w:val="18"/>
                <w:szCs w:val="18"/>
              </w:rPr>
            </w:pPr>
            <w:r>
              <w:rPr>
                <w:color w:val="000000" w:themeColor="text1"/>
                <w:sz w:val="18"/>
                <w:szCs w:val="18"/>
              </w:rPr>
              <w:t>Lecturas de un año de todas las líneas de producción de todas las fábricas. Nota: un año = 365 días.</w:t>
            </w:r>
          </w:p>
        </w:tc>
        <w:tc>
          <w:tcPr>
            <w:tcW w:w="3259" w:type="dxa"/>
          </w:tcPr>
          <w:p w14:paraId="78F2FC89" w14:textId="5C43A5C3" w:rsidR="00C90C36" w:rsidRDefault="00C864C1">
            <w:pPr>
              <w:widowControl w:val="0"/>
              <w:spacing w:after="0" w:line="240" w:lineRule="auto"/>
              <w:jc w:val="both"/>
              <w:rPr>
                <w:color w:val="000000" w:themeColor="text1"/>
                <w:sz w:val="20"/>
                <w:szCs w:val="20"/>
              </w:rPr>
            </w:pPr>
            <w:r>
              <w:rPr>
                <w:color w:val="000000" w:themeColor="text1"/>
                <w:sz w:val="20"/>
                <w:szCs w:val="20"/>
              </w:rPr>
              <w:t>8.640 lecturas/día x 3</w:t>
            </w:r>
            <w:r w:rsidR="00E323B9">
              <w:rPr>
                <w:color w:val="000000" w:themeColor="text1"/>
                <w:sz w:val="20"/>
                <w:szCs w:val="20"/>
              </w:rPr>
              <w:t xml:space="preserve">65 </w:t>
            </w:r>
            <w:proofErr w:type="spellStart"/>
            <w:r w:rsidR="00E323B9">
              <w:rPr>
                <w:color w:val="000000" w:themeColor="text1"/>
                <w:sz w:val="20"/>
                <w:szCs w:val="20"/>
              </w:rPr>
              <w:t>dias</w:t>
            </w:r>
            <w:proofErr w:type="spellEnd"/>
            <w:r w:rsidR="00E323B9">
              <w:rPr>
                <w:color w:val="000000" w:themeColor="text1"/>
                <w:sz w:val="20"/>
                <w:szCs w:val="20"/>
              </w:rPr>
              <w:t xml:space="preserve"> x 3 </w:t>
            </w:r>
            <w:proofErr w:type="spellStart"/>
            <w:r w:rsidR="00E323B9">
              <w:rPr>
                <w:color w:val="000000" w:themeColor="text1"/>
                <w:sz w:val="20"/>
                <w:szCs w:val="20"/>
              </w:rPr>
              <w:t>fabricas</w:t>
            </w:r>
            <w:proofErr w:type="spellEnd"/>
            <w:r w:rsidR="00E323B9">
              <w:rPr>
                <w:color w:val="000000" w:themeColor="text1"/>
                <w:sz w:val="20"/>
                <w:szCs w:val="20"/>
              </w:rPr>
              <w:t xml:space="preserve"> x 4 </w:t>
            </w:r>
            <w:proofErr w:type="spellStart"/>
            <w:r w:rsidR="00E323B9">
              <w:rPr>
                <w:color w:val="000000" w:themeColor="text1"/>
                <w:sz w:val="20"/>
                <w:szCs w:val="20"/>
              </w:rPr>
              <w:t>lineas</w:t>
            </w:r>
            <w:proofErr w:type="spellEnd"/>
            <w:r w:rsidR="00E323B9">
              <w:rPr>
                <w:color w:val="000000" w:themeColor="text1"/>
                <w:sz w:val="20"/>
                <w:szCs w:val="20"/>
              </w:rPr>
              <w:t xml:space="preserve"> x 20 sensores = 75</w:t>
            </w:r>
            <w:r w:rsidR="003A6745">
              <w:rPr>
                <w:color w:val="000000" w:themeColor="text1"/>
                <w:sz w:val="20"/>
                <w:szCs w:val="20"/>
              </w:rPr>
              <w:t>6</w:t>
            </w:r>
            <w:r w:rsidR="00E323B9">
              <w:rPr>
                <w:color w:val="000000" w:themeColor="text1"/>
                <w:sz w:val="20"/>
                <w:szCs w:val="20"/>
              </w:rPr>
              <w:t>.</w:t>
            </w:r>
            <w:r w:rsidR="000B328A">
              <w:rPr>
                <w:color w:val="000000" w:themeColor="text1"/>
                <w:sz w:val="20"/>
                <w:szCs w:val="20"/>
              </w:rPr>
              <w:t>8</w:t>
            </w:r>
            <w:r w:rsidR="00E323B9">
              <w:rPr>
                <w:color w:val="000000" w:themeColor="text1"/>
                <w:sz w:val="20"/>
                <w:szCs w:val="20"/>
              </w:rPr>
              <w:t>6</w:t>
            </w:r>
            <w:r w:rsidR="003A6745">
              <w:rPr>
                <w:color w:val="000000" w:themeColor="text1"/>
                <w:sz w:val="20"/>
                <w:szCs w:val="20"/>
              </w:rPr>
              <w:t>4</w:t>
            </w:r>
            <w:r w:rsidR="00E323B9">
              <w:rPr>
                <w:color w:val="000000" w:themeColor="text1"/>
                <w:sz w:val="20"/>
                <w:szCs w:val="20"/>
              </w:rPr>
              <w:t>.000</w:t>
            </w:r>
          </w:p>
        </w:tc>
        <w:tc>
          <w:tcPr>
            <w:tcW w:w="2695" w:type="dxa"/>
          </w:tcPr>
          <w:p w14:paraId="78F2FC8A" w14:textId="5EABE19F" w:rsidR="00C90C36" w:rsidRDefault="00E323B9">
            <w:pPr>
              <w:widowControl w:val="0"/>
              <w:spacing w:after="0" w:line="240" w:lineRule="auto"/>
              <w:jc w:val="both"/>
              <w:rPr>
                <w:color w:val="000000" w:themeColor="text1"/>
                <w:sz w:val="20"/>
                <w:szCs w:val="20"/>
              </w:rPr>
            </w:pPr>
            <w:r>
              <w:rPr>
                <w:color w:val="000000" w:themeColor="text1"/>
                <w:sz w:val="20"/>
                <w:szCs w:val="20"/>
              </w:rPr>
              <w:t>755.136.000</w:t>
            </w:r>
          </w:p>
        </w:tc>
      </w:tr>
    </w:tbl>
    <w:p w14:paraId="78F2FC8C" w14:textId="77777777" w:rsidR="00C90C36" w:rsidRDefault="00000000">
      <w:pPr>
        <w:spacing w:after="0" w:line="240" w:lineRule="auto"/>
        <w:ind w:firstLine="360"/>
        <w:jc w:val="both"/>
        <w:rPr>
          <w:i/>
          <w:color w:val="7F7F7F" w:themeColor="text1" w:themeTint="80"/>
          <w:sz w:val="20"/>
          <w:szCs w:val="20"/>
        </w:rPr>
      </w:pPr>
      <w:r>
        <w:rPr>
          <w:b/>
          <w:bCs/>
          <w:i/>
          <w:color w:val="FF0000"/>
          <w:sz w:val="20"/>
          <w:szCs w:val="20"/>
        </w:rPr>
        <w:t>Nota: “Cálculos” debe mostrar el procedimiento para calcular el total de lecturas</w:t>
      </w:r>
    </w:p>
    <w:p w14:paraId="78F2FC8D" w14:textId="77777777" w:rsidR="00C90C36" w:rsidRDefault="00C90C36">
      <w:pPr>
        <w:spacing w:after="0" w:line="240" w:lineRule="auto"/>
        <w:ind w:firstLine="360"/>
        <w:jc w:val="both"/>
        <w:rPr>
          <w:i/>
          <w:color w:val="7F7F7F" w:themeColor="text1" w:themeTint="80"/>
          <w:sz w:val="20"/>
          <w:szCs w:val="20"/>
        </w:rPr>
      </w:pPr>
    </w:p>
    <w:p w14:paraId="78F2FC8E" w14:textId="77777777" w:rsidR="00C90C36" w:rsidRDefault="00000000">
      <w:pPr>
        <w:spacing w:after="0" w:line="240" w:lineRule="auto"/>
        <w:ind w:firstLine="360"/>
        <w:jc w:val="both"/>
        <w:rPr>
          <w:sz w:val="20"/>
          <w:szCs w:val="20"/>
        </w:rPr>
      </w:pPr>
      <w:r>
        <w:rPr>
          <w:b/>
          <w:color w:val="000000" w:themeColor="text1"/>
          <w:sz w:val="20"/>
          <w:szCs w:val="20"/>
        </w:rPr>
        <w:t xml:space="preserve">2.2.- Almacenamiento en tabla “lecturas” </w:t>
      </w:r>
    </w:p>
    <w:tbl>
      <w:tblPr>
        <w:tblStyle w:val="Tablaconcuadrcula"/>
        <w:tblW w:w="9488" w:type="dxa"/>
        <w:tblLayout w:type="fixed"/>
        <w:tblLook w:val="04A0" w:firstRow="1" w:lastRow="0" w:firstColumn="1" w:lastColumn="0" w:noHBand="0" w:noVBand="1"/>
      </w:tblPr>
      <w:tblGrid>
        <w:gridCol w:w="3681"/>
        <w:gridCol w:w="2009"/>
        <w:gridCol w:w="1445"/>
        <w:gridCol w:w="2353"/>
      </w:tblGrid>
      <w:tr w:rsidR="00C90C36" w14:paraId="78F2FC93" w14:textId="77777777" w:rsidTr="00E323B9">
        <w:tc>
          <w:tcPr>
            <w:tcW w:w="3681" w:type="dxa"/>
            <w:shd w:val="clear" w:color="auto" w:fill="DAEEF3" w:themeFill="accent5" w:themeFillTint="33"/>
          </w:tcPr>
          <w:p w14:paraId="78F2FC8F" w14:textId="77777777" w:rsidR="00C90C36" w:rsidRDefault="00000000">
            <w:pPr>
              <w:widowControl w:val="0"/>
              <w:spacing w:after="0" w:line="240" w:lineRule="auto"/>
              <w:jc w:val="center"/>
              <w:rPr>
                <w:b/>
                <w:color w:val="000000" w:themeColor="text1"/>
                <w:sz w:val="18"/>
                <w:szCs w:val="18"/>
              </w:rPr>
            </w:pPr>
            <w:r>
              <w:rPr>
                <w:b/>
                <w:color w:val="000000" w:themeColor="text1"/>
                <w:sz w:val="18"/>
                <w:szCs w:val="18"/>
              </w:rPr>
              <w:t>Período de almacenamiento</w:t>
            </w:r>
          </w:p>
        </w:tc>
        <w:tc>
          <w:tcPr>
            <w:tcW w:w="2009" w:type="dxa"/>
            <w:shd w:val="clear" w:color="auto" w:fill="DAEEF3" w:themeFill="accent5" w:themeFillTint="33"/>
          </w:tcPr>
          <w:p w14:paraId="78F2FC90" w14:textId="77777777" w:rsidR="00C90C36" w:rsidRDefault="00000000">
            <w:pPr>
              <w:widowControl w:val="0"/>
              <w:spacing w:after="0" w:line="240" w:lineRule="auto"/>
              <w:jc w:val="center"/>
              <w:rPr>
                <w:b/>
                <w:color w:val="000000" w:themeColor="text1"/>
                <w:sz w:val="18"/>
                <w:szCs w:val="18"/>
              </w:rPr>
            </w:pPr>
            <w:r>
              <w:rPr>
                <w:b/>
                <w:color w:val="000000" w:themeColor="text1"/>
                <w:sz w:val="18"/>
                <w:szCs w:val="18"/>
              </w:rPr>
              <w:t>Lecturas</w:t>
            </w:r>
          </w:p>
        </w:tc>
        <w:tc>
          <w:tcPr>
            <w:tcW w:w="1445" w:type="dxa"/>
            <w:shd w:val="clear" w:color="auto" w:fill="DAEEF3" w:themeFill="accent5" w:themeFillTint="33"/>
          </w:tcPr>
          <w:p w14:paraId="78F2FC91" w14:textId="77777777" w:rsidR="00C90C36" w:rsidRDefault="00000000">
            <w:pPr>
              <w:widowControl w:val="0"/>
              <w:spacing w:after="0" w:line="240" w:lineRule="auto"/>
              <w:jc w:val="center"/>
              <w:rPr>
                <w:b/>
                <w:color w:val="000000" w:themeColor="text1"/>
                <w:sz w:val="18"/>
                <w:szCs w:val="18"/>
              </w:rPr>
            </w:pPr>
            <w:r>
              <w:rPr>
                <w:b/>
                <w:color w:val="000000" w:themeColor="text1"/>
                <w:sz w:val="18"/>
                <w:szCs w:val="18"/>
              </w:rPr>
              <w:t>Tamaño Tupla</w:t>
            </w:r>
          </w:p>
        </w:tc>
        <w:tc>
          <w:tcPr>
            <w:tcW w:w="2353" w:type="dxa"/>
            <w:shd w:val="clear" w:color="auto" w:fill="DAEEF3" w:themeFill="accent5" w:themeFillTint="33"/>
          </w:tcPr>
          <w:p w14:paraId="78F2FC92" w14:textId="77777777" w:rsidR="00C90C36" w:rsidRDefault="00000000">
            <w:pPr>
              <w:widowControl w:val="0"/>
              <w:spacing w:after="0" w:line="240" w:lineRule="auto"/>
              <w:jc w:val="center"/>
              <w:rPr>
                <w:b/>
                <w:color w:val="000000" w:themeColor="text1"/>
                <w:sz w:val="18"/>
                <w:szCs w:val="18"/>
              </w:rPr>
            </w:pPr>
            <w:r>
              <w:rPr>
                <w:b/>
                <w:color w:val="000000" w:themeColor="text1"/>
                <w:sz w:val="18"/>
                <w:szCs w:val="18"/>
              </w:rPr>
              <w:t>Total Bytes</w:t>
            </w:r>
          </w:p>
        </w:tc>
      </w:tr>
      <w:tr w:rsidR="00C90C36" w14:paraId="78F2FC98" w14:textId="77777777" w:rsidTr="00E323B9">
        <w:tc>
          <w:tcPr>
            <w:tcW w:w="3681" w:type="dxa"/>
          </w:tcPr>
          <w:p w14:paraId="78F2FC94" w14:textId="77777777" w:rsidR="00C90C36" w:rsidRDefault="00000000">
            <w:pPr>
              <w:widowControl w:val="0"/>
              <w:spacing w:after="0" w:line="240" w:lineRule="auto"/>
              <w:jc w:val="both"/>
              <w:rPr>
                <w:color w:val="000000" w:themeColor="text1"/>
                <w:sz w:val="20"/>
                <w:szCs w:val="20"/>
              </w:rPr>
            </w:pPr>
            <w:r>
              <w:rPr>
                <w:color w:val="000000" w:themeColor="text1"/>
                <w:sz w:val="20"/>
                <w:szCs w:val="20"/>
              </w:rPr>
              <w:t>Un (1) minuto</w:t>
            </w:r>
          </w:p>
        </w:tc>
        <w:tc>
          <w:tcPr>
            <w:tcW w:w="2009" w:type="dxa"/>
            <w:vAlign w:val="center"/>
          </w:tcPr>
          <w:p w14:paraId="78F2FC95" w14:textId="120D44CE" w:rsidR="00C90C36" w:rsidRDefault="00E323B9">
            <w:pPr>
              <w:widowControl w:val="0"/>
              <w:spacing w:after="0" w:line="240" w:lineRule="auto"/>
              <w:jc w:val="right"/>
              <w:rPr>
                <w:b/>
                <w:color w:val="000000" w:themeColor="text1"/>
                <w:sz w:val="18"/>
                <w:szCs w:val="18"/>
              </w:rPr>
            </w:pPr>
            <w:r>
              <w:rPr>
                <w:b/>
                <w:color w:val="000000" w:themeColor="text1"/>
                <w:sz w:val="18"/>
                <w:szCs w:val="18"/>
              </w:rPr>
              <w:t>6 lecturas</w:t>
            </w:r>
          </w:p>
        </w:tc>
        <w:tc>
          <w:tcPr>
            <w:tcW w:w="1445" w:type="dxa"/>
          </w:tcPr>
          <w:p w14:paraId="78F2FC96" w14:textId="18C78DD7" w:rsidR="00C90C36" w:rsidRDefault="00060545">
            <w:pPr>
              <w:widowControl w:val="0"/>
              <w:spacing w:after="0" w:line="240" w:lineRule="auto"/>
              <w:jc w:val="both"/>
              <w:rPr>
                <w:color w:val="000000" w:themeColor="text1"/>
                <w:sz w:val="20"/>
                <w:szCs w:val="20"/>
              </w:rPr>
            </w:pPr>
            <w:r>
              <w:rPr>
                <w:color w:val="000000" w:themeColor="text1"/>
                <w:sz w:val="20"/>
                <w:szCs w:val="20"/>
              </w:rPr>
              <w:t>65</w:t>
            </w:r>
            <w:r w:rsidR="00E323B9">
              <w:rPr>
                <w:color w:val="000000" w:themeColor="text1"/>
                <w:sz w:val="20"/>
                <w:szCs w:val="20"/>
              </w:rPr>
              <w:t xml:space="preserve"> bytes</w:t>
            </w:r>
          </w:p>
        </w:tc>
        <w:tc>
          <w:tcPr>
            <w:tcW w:w="2353" w:type="dxa"/>
          </w:tcPr>
          <w:p w14:paraId="78F2FC97" w14:textId="5138FE41" w:rsidR="00C90C36" w:rsidRDefault="009B1FCE">
            <w:pPr>
              <w:widowControl w:val="0"/>
              <w:spacing w:after="0" w:line="240" w:lineRule="auto"/>
              <w:jc w:val="both"/>
              <w:rPr>
                <w:color w:val="000000" w:themeColor="text1"/>
                <w:sz w:val="20"/>
                <w:szCs w:val="20"/>
              </w:rPr>
            </w:pPr>
            <w:r>
              <w:rPr>
                <w:color w:val="000000" w:themeColor="text1"/>
                <w:sz w:val="20"/>
                <w:szCs w:val="20"/>
              </w:rPr>
              <w:t>390</w:t>
            </w:r>
          </w:p>
        </w:tc>
      </w:tr>
      <w:tr w:rsidR="00C90C36" w14:paraId="78F2FC9D" w14:textId="77777777" w:rsidTr="00E323B9">
        <w:tc>
          <w:tcPr>
            <w:tcW w:w="3681" w:type="dxa"/>
            <w:tcBorders>
              <w:top w:val="nil"/>
            </w:tcBorders>
          </w:tcPr>
          <w:p w14:paraId="78F2FC99" w14:textId="77777777" w:rsidR="00C90C36" w:rsidRDefault="00000000">
            <w:pPr>
              <w:widowControl w:val="0"/>
              <w:spacing w:after="0" w:line="240" w:lineRule="auto"/>
              <w:jc w:val="both"/>
              <w:rPr>
                <w:color w:val="000000" w:themeColor="text1"/>
                <w:sz w:val="20"/>
                <w:szCs w:val="20"/>
              </w:rPr>
            </w:pPr>
            <w:r>
              <w:rPr>
                <w:color w:val="000000" w:themeColor="text1"/>
                <w:sz w:val="20"/>
                <w:szCs w:val="20"/>
              </w:rPr>
              <w:t>Un (1) hora</w:t>
            </w:r>
          </w:p>
        </w:tc>
        <w:tc>
          <w:tcPr>
            <w:tcW w:w="2009" w:type="dxa"/>
            <w:tcBorders>
              <w:top w:val="nil"/>
            </w:tcBorders>
            <w:vAlign w:val="center"/>
          </w:tcPr>
          <w:p w14:paraId="78F2FC9A" w14:textId="3B0C269E" w:rsidR="00C90C36" w:rsidRDefault="00E323B9">
            <w:pPr>
              <w:widowControl w:val="0"/>
              <w:spacing w:after="0" w:line="240" w:lineRule="auto"/>
              <w:jc w:val="right"/>
              <w:rPr>
                <w:b/>
                <w:color w:val="000000" w:themeColor="text1"/>
                <w:sz w:val="18"/>
                <w:szCs w:val="18"/>
              </w:rPr>
            </w:pPr>
            <w:r>
              <w:rPr>
                <w:b/>
                <w:color w:val="000000" w:themeColor="text1"/>
                <w:sz w:val="18"/>
                <w:szCs w:val="18"/>
              </w:rPr>
              <w:t>6 x 60 = 360</w:t>
            </w:r>
          </w:p>
        </w:tc>
        <w:tc>
          <w:tcPr>
            <w:tcW w:w="1445" w:type="dxa"/>
            <w:tcBorders>
              <w:top w:val="nil"/>
            </w:tcBorders>
          </w:tcPr>
          <w:p w14:paraId="78F2FC9B" w14:textId="23CAADAD" w:rsidR="00C90C36" w:rsidRDefault="00060545">
            <w:pPr>
              <w:widowControl w:val="0"/>
              <w:spacing w:after="0" w:line="240" w:lineRule="auto"/>
              <w:jc w:val="both"/>
              <w:rPr>
                <w:color w:val="000000" w:themeColor="text1"/>
                <w:sz w:val="20"/>
                <w:szCs w:val="20"/>
              </w:rPr>
            </w:pPr>
            <w:r>
              <w:rPr>
                <w:color w:val="000000" w:themeColor="text1"/>
                <w:sz w:val="20"/>
                <w:szCs w:val="20"/>
              </w:rPr>
              <w:t>65</w:t>
            </w:r>
            <w:r w:rsidR="00E323B9">
              <w:rPr>
                <w:color w:val="000000" w:themeColor="text1"/>
                <w:sz w:val="20"/>
                <w:szCs w:val="20"/>
              </w:rPr>
              <w:t xml:space="preserve"> bytes</w:t>
            </w:r>
          </w:p>
        </w:tc>
        <w:tc>
          <w:tcPr>
            <w:tcW w:w="2353" w:type="dxa"/>
            <w:tcBorders>
              <w:top w:val="nil"/>
            </w:tcBorders>
          </w:tcPr>
          <w:p w14:paraId="78F2FC9C" w14:textId="7C0E579E" w:rsidR="00C90C36" w:rsidRDefault="009B1FCE">
            <w:pPr>
              <w:widowControl w:val="0"/>
              <w:spacing w:after="0" w:line="240" w:lineRule="auto"/>
              <w:jc w:val="both"/>
              <w:rPr>
                <w:color w:val="000000" w:themeColor="text1"/>
                <w:sz w:val="20"/>
                <w:szCs w:val="20"/>
              </w:rPr>
            </w:pPr>
            <w:r>
              <w:rPr>
                <w:color w:val="000000" w:themeColor="text1"/>
                <w:sz w:val="20"/>
                <w:szCs w:val="20"/>
              </w:rPr>
              <w:t>23.400</w:t>
            </w:r>
          </w:p>
        </w:tc>
      </w:tr>
      <w:tr w:rsidR="00C90C36" w14:paraId="78F2FCA2" w14:textId="77777777" w:rsidTr="00E323B9">
        <w:tc>
          <w:tcPr>
            <w:tcW w:w="3681" w:type="dxa"/>
            <w:tcBorders>
              <w:top w:val="nil"/>
            </w:tcBorders>
          </w:tcPr>
          <w:p w14:paraId="78F2FC9E" w14:textId="77777777" w:rsidR="00C90C36" w:rsidRDefault="00000000">
            <w:pPr>
              <w:widowControl w:val="0"/>
              <w:spacing w:after="0" w:line="240" w:lineRule="auto"/>
              <w:jc w:val="both"/>
              <w:rPr>
                <w:color w:val="000000" w:themeColor="text1"/>
                <w:sz w:val="20"/>
                <w:szCs w:val="20"/>
              </w:rPr>
            </w:pPr>
            <w:r>
              <w:rPr>
                <w:color w:val="000000" w:themeColor="text1"/>
                <w:sz w:val="20"/>
                <w:szCs w:val="20"/>
              </w:rPr>
              <w:t>Un (1) día</w:t>
            </w:r>
          </w:p>
        </w:tc>
        <w:tc>
          <w:tcPr>
            <w:tcW w:w="2009" w:type="dxa"/>
            <w:tcBorders>
              <w:top w:val="nil"/>
            </w:tcBorders>
            <w:vAlign w:val="center"/>
          </w:tcPr>
          <w:p w14:paraId="78F2FC9F" w14:textId="1EA1F4E2" w:rsidR="00C90C36" w:rsidRDefault="00917CF8">
            <w:pPr>
              <w:widowControl w:val="0"/>
              <w:spacing w:after="0" w:line="240" w:lineRule="auto"/>
              <w:jc w:val="right"/>
              <w:rPr>
                <w:b/>
                <w:color w:val="000000" w:themeColor="text1"/>
                <w:sz w:val="18"/>
                <w:szCs w:val="18"/>
              </w:rPr>
            </w:pPr>
            <w:r>
              <w:rPr>
                <w:b/>
                <w:color w:val="000000" w:themeColor="text1"/>
                <w:sz w:val="18"/>
                <w:szCs w:val="18"/>
              </w:rPr>
              <w:t>8.640</w:t>
            </w:r>
          </w:p>
        </w:tc>
        <w:tc>
          <w:tcPr>
            <w:tcW w:w="1445" w:type="dxa"/>
            <w:tcBorders>
              <w:top w:val="nil"/>
            </w:tcBorders>
          </w:tcPr>
          <w:p w14:paraId="78F2FCA0" w14:textId="53CF06BE" w:rsidR="00C90C36" w:rsidRDefault="00060545">
            <w:pPr>
              <w:widowControl w:val="0"/>
              <w:spacing w:after="0" w:line="240" w:lineRule="auto"/>
              <w:jc w:val="both"/>
              <w:rPr>
                <w:color w:val="000000" w:themeColor="text1"/>
                <w:sz w:val="20"/>
                <w:szCs w:val="20"/>
              </w:rPr>
            </w:pPr>
            <w:r>
              <w:rPr>
                <w:color w:val="000000" w:themeColor="text1"/>
                <w:sz w:val="20"/>
                <w:szCs w:val="20"/>
              </w:rPr>
              <w:t>65</w:t>
            </w:r>
            <w:r w:rsidR="00E323B9">
              <w:rPr>
                <w:color w:val="000000" w:themeColor="text1"/>
                <w:sz w:val="20"/>
                <w:szCs w:val="20"/>
              </w:rPr>
              <w:t xml:space="preserve"> bytes</w:t>
            </w:r>
          </w:p>
        </w:tc>
        <w:tc>
          <w:tcPr>
            <w:tcW w:w="2353" w:type="dxa"/>
            <w:tcBorders>
              <w:top w:val="nil"/>
            </w:tcBorders>
          </w:tcPr>
          <w:p w14:paraId="78F2FCA1" w14:textId="7EDFDE30" w:rsidR="00C90C36" w:rsidRDefault="009B1FCE">
            <w:pPr>
              <w:widowControl w:val="0"/>
              <w:spacing w:after="0" w:line="240" w:lineRule="auto"/>
              <w:jc w:val="both"/>
              <w:rPr>
                <w:color w:val="000000" w:themeColor="text1"/>
                <w:sz w:val="20"/>
                <w:szCs w:val="20"/>
              </w:rPr>
            </w:pPr>
            <w:r>
              <w:rPr>
                <w:color w:val="000000" w:themeColor="text1"/>
                <w:sz w:val="20"/>
                <w:szCs w:val="20"/>
              </w:rPr>
              <w:t>561.600</w:t>
            </w:r>
          </w:p>
        </w:tc>
      </w:tr>
      <w:tr w:rsidR="00C90C36" w14:paraId="78F2FCA7" w14:textId="77777777" w:rsidTr="00E323B9">
        <w:tc>
          <w:tcPr>
            <w:tcW w:w="3681" w:type="dxa"/>
          </w:tcPr>
          <w:p w14:paraId="78F2FCA3" w14:textId="77777777" w:rsidR="00C90C36" w:rsidRDefault="00000000">
            <w:pPr>
              <w:widowControl w:val="0"/>
              <w:spacing w:after="0" w:line="240" w:lineRule="auto"/>
              <w:jc w:val="both"/>
              <w:rPr>
                <w:color w:val="000000" w:themeColor="text1"/>
                <w:sz w:val="20"/>
                <w:szCs w:val="20"/>
              </w:rPr>
            </w:pPr>
            <w:r>
              <w:rPr>
                <w:color w:val="000000" w:themeColor="text1"/>
                <w:sz w:val="20"/>
                <w:szCs w:val="20"/>
              </w:rPr>
              <w:t>Un (1) mes</w:t>
            </w:r>
          </w:p>
        </w:tc>
        <w:tc>
          <w:tcPr>
            <w:tcW w:w="2009" w:type="dxa"/>
            <w:vAlign w:val="center"/>
          </w:tcPr>
          <w:p w14:paraId="78F2FCA4" w14:textId="53264A0B" w:rsidR="00C90C36" w:rsidRDefault="00917CF8">
            <w:pPr>
              <w:widowControl w:val="0"/>
              <w:spacing w:after="0" w:line="240" w:lineRule="auto"/>
              <w:jc w:val="right"/>
              <w:rPr>
                <w:b/>
                <w:color w:val="000000" w:themeColor="text1"/>
                <w:sz w:val="18"/>
                <w:szCs w:val="18"/>
              </w:rPr>
            </w:pPr>
            <w:r>
              <w:rPr>
                <w:b/>
                <w:color w:val="000000" w:themeColor="text1"/>
                <w:sz w:val="18"/>
                <w:szCs w:val="18"/>
              </w:rPr>
              <w:t>259.200 (8.640 x 30)</w:t>
            </w:r>
          </w:p>
        </w:tc>
        <w:tc>
          <w:tcPr>
            <w:tcW w:w="1445" w:type="dxa"/>
          </w:tcPr>
          <w:p w14:paraId="78F2FCA5" w14:textId="522CBEE4" w:rsidR="00C90C36" w:rsidRDefault="00060545">
            <w:pPr>
              <w:widowControl w:val="0"/>
              <w:spacing w:after="0" w:line="240" w:lineRule="auto"/>
              <w:jc w:val="both"/>
              <w:rPr>
                <w:color w:val="000000" w:themeColor="text1"/>
                <w:sz w:val="20"/>
                <w:szCs w:val="20"/>
              </w:rPr>
            </w:pPr>
            <w:r>
              <w:rPr>
                <w:color w:val="000000" w:themeColor="text1"/>
                <w:sz w:val="20"/>
                <w:szCs w:val="20"/>
              </w:rPr>
              <w:t>65</w:t>
            </w:r>
            <w:r w:rsidR="00E323B9">
              <w:rPr>
                <w:color w:val="000000" w:themeColor="text1"/>
                <w:sz w:val="20"/>
                <w:szCs w:val="20"/>
              </w:rPr>
              <w:t xml:space="preserve"> bytes</w:t>
            </w:r>
          </w:p>
        </w:tc>
        <w:tc>
          <w:tcPr>
            <w:tcW w:w="2353" w:type="dxa"/>
          </w:tcPr>
          <w:p w14:paraId="78F2FCA6" w14:textId="205B06CE" w:rsidR="00C90C36" w:rsidRDefault="009B1FCE">
            <w:pPr>
              <w:widowControl w:val="0"/>
              <w:spacing w:after="0" w:line="240" w:lineRule="auto"/>
              <w:jc w:val="both"/>
              <w:rPr>
                <w:color w:val="000000" w:themeColor="text1"/>
                <w:sz w:val="20"/>
                <w:szCs w:val="20"/>
              </w:rPr>
            </w:pPr>
            <w:r>
              <w:rPr>
                <w:color w:val="000000" w:themeColor="text1"/>
                <w:sz w:val="20"/>
                <w:szCs w:val="20"/>
              </w:rPr>
              <w:t>16.848.000</w:t>
            </w:r>
          </w:p>
        </w:tc>
      </w:tr>
      <w:tr w:rsidR="00C90C36" w14:paraId="78F2FCAC" w14:textId="77777777" w:rsidTr="00E323B9">
        <w:tc>
          <w:tcPr>
            <w:tcW w:w="3681" w:type="dxa"/>
          </w:tcPr>
          <w:p w14:paraId="78F2FCA8" w14:textId="77777777" w:rsidR="00C90C36" w:rsidRDefault="00000000">
            <w:pPr>
              <w:widowControl w:val="0"/>
              <w:spacing w:after="0" w:line="240" w:lineRule="auto"/>
              <w:jc w:val="both"/>
              <w:rPr>
                <w:color w:val="000000" w:themeColor="text1"/>
                <w:sz w:val="20"/>
                <w:szCs w:val="20"/>
              </w:rPr>
            </w:pPr>
            <w:r>
              <w:rPr>
                <w:color w:val="000000" w:themeColor="text1"/>
                <w:sz w:val="20"/>
                <w:szCs w:val="20"/>
              </w:rPr>
              <w:t>Un (1) año</w:t>
            </w:r>
          </w:p>
        </w:tc>
        <w:tc>
          <w:tcPr>
            <w:tcW w:w="2009" w:type="dxa"/>
            <w:vAlign w:val="center"/>
          </w:tcPr>
          <w:p w14:paraId="78F2FCA9" w14:textId="06701D27" w:rsidR="00C90C36" w:rsidRDefault="00917CF8">
            <w:pPr>
              <w:widowControl w:val="0"/>
              <w:spacing w:after="0" w:line="240" w:lineRule="auto"/>
              <w:jc w:val="right"/>
              <w:rPr>
                <w:b/>
                <w:color w:val="000000" w:themeColor="text1"/>
                <w:sz w:val="18"/>
                <w:szCs w:val="18"/>
              </w:rPr>
            </w:pPr>
            <w:r>
              <w:rPr>
                <w:b/>
                <w:color w:val="000000" w:themeColor="text1"/>
                <w:sz w:val="18"/>
                <w:szCs w:val="18"/>
              </w:rPr>
              <w:t>3.153.600 (8.640 x 365)</w:t>
            </w:r>
          </w:p>
        </w:tc>
        <w:tc>
          <w:tcPr>
            <w:tcW w:w="1445" w:type="dxa"/>
          </w:tcPr>
          <w:p w14:paraId="78F2FCAA" w14:textId="69733BBB" w:rsidR="00C90C36" w:rsidRDefault="00060545">
            <w:pPr>
              <w:widowControl w:val="0"/>
              <w:spacing w:after="0" w:line="240" w:lineRule="auto"/>
              <w:jc w:val="both"/>
              <w:rPr>
                <w:color w:val="000000" w:themeColor="text1"/>
                <w:sz w:val="20"/>
                <w:szCs w:val="20"/>
              </w:rPr>
            </w:pPr>
            <w:r>
              <w:rPr>
                <w:color w:val="000000" w:themeColor="text1"/>
                <w:sz w:val="20"/>
                <w:szCs w:val="20"/>
              </w:rPr>
              <w:t>65</w:t>
            </w:r>
            <w:r w:rsidR="00E323B9">
              <w:rPr>
                <w:color w:val="000000" w:themeColor="text1"/>
                <w:sz w:val="20"/>
                <w:szCs w:val="20"/>
              </w:rPr>
              <w:t xml:space="preserve"> bytes</w:t>
            </w:r>
          </w:p>
        </w:tc>
        <w:tc>
          <w:tcPr>
            <w:tcW w:w="2353" w:type="dxa"/>
          </w:tcPr>
          <w:p w14:paraId="78F2FCAB" w14:textId="126639FD" w:rsidR="00C90C36" w:rsidRDefault="009B1FCE">
            <w:pPr>
              <w:widowControl w:val="0"/>
              <w:spacing w:after="0" w:line="240" w:lineRule="auto"/>
              <w:jc w:val="both"/>
              <w:rPr>
                <w:color w:val="000000" w:themeColor="text1"/>
                <w:sz w:val="20"/>
                <w:szCs w:val="20"/>
              </w:rPr>
            </w:pPr>
            <w:r>
              <w:rPr>
                <w:color w:val="000000" w:themeColor="text1"/>
                <w:sz w:val="20"/>
                <w:szCs w:val="20"/>
              </w:rPr>
              <w:t>204.984.000</w:t>
            </w:r>
          </w:p>
        </w:tc>
      </w:tr>
    </w:tbl>
    <w:p w14:paraId="78F2FCAD" w14:textId="77777777" w:rsidR="00C90C36" w:rsidRDefault="00000000">
      <w:pPr>
        <w:spacing w:after="0" w:line="240" w:lineRule="auto"/>
        <w:ind w:firstLine="360"/>
        <w:jc w:val="both"/>
        <w:rPr>
          <w:b/>
          <w:bCs/>
          <w:i/>
          <w:color w:val="FF0000"/>
          <w:sz w:val="20"/>
          <w:szCs w:val="20"/>
        </w:rPr>
      </w:pPr>
      <w:r>
        <w:rPr>
          <w:b/>
          <w:bCs/>
          <w:i/>
          <w:color w:val="FF0000"/>
          <w:sz w:val="20"/>
          <w:szCs w:val="20"/>
        </w:rPr>
        <w:t>Nota: “Tamaño Tupla” es el tamaño en BYTES del registro de la tabla “lectura” de la base de datos “monitoreo-</w:t>
      </w:r>
      <w:proofErr w:type="spellStart"/>
      <w:r>
        <w:rPr>
          <w:b/>
          <w:bCs/>
          <w:i/>
          <w:color w:val="FF0000"/>
          <w:sz w:val="20"/>
          <w:szCs w:val="20"/>
        </w:rPr>
        <w:t>produccion</w:t>
      </w:r>
      <w:proofErr w:type="spellEnd"/>
      <w:r>
        <w:rPr>
          <w:b/>
          <w:bCs/>
          <w:i/>
          <w:color w:val="FF0000"/>
          <w:sz w:val="20"/>
          <w:szCs w:val="20"/>
        </w:rPr>
        <w:t>” de PostgreSQL</w:t>
      </w:r>
    </w:p>
    <w:p w14:paraId="78F2FCAE" w14:textId="77777777" w:rsidR="00C90C36" w:rsidRDefault="00C90C36">
      <w:pPr>
        <w:spacing w:after="0" w:line="240" w:lineRule="auto"/>
        <w:ind w:firstLine="360"/>
        <w:jc w:val="both"/>
        <w:rPr>
          <w:i/>
          <w:color w:val="7F7F7F" w:themeColor="text1" w:themeTint="80"/>
          <w:sz w:val="20"/>
          <w:szCs w:val="20"/>
        </w:rPr>
      </w:pPr>
    </w:p>
    <w:p w14:paraId="78F2FCAF" w14:textId="77777777" w:rsidR="00C90C36" w:rsidRDefault="00C90C36">
      <w:pPr>
        <w:spacing w:after="0" w:line="240" w:lineRule="auto"/>
        <w:ind w:firstLine="360"/>
        <w:jc w:val="both"/>
        <w:rPr>
          <w:i/>
          <w:color w:val="7F7F7F" w:themeColor="text1" w:themeTint="80"/>
          <w:sz w:val="20"/>
          <w:szCs w:val="20"/>
        </w:rPr>
      </w:pPr>
    </w:p>
    <w:p w14:paraId="78F2FCB0" w14:textId="77777777" w:rsidR="00C90C36" w:rsidRDefault="00000000">
      <w:pPr>
        <w:spacing w:after="0" w:line="240" w:lineRule="auto"/>
        <w:ind w:firstLine="360"/>
        <w:jc w:val="both"/>
        <w:rPr>
          <w:sz w:val="20"/>
          <w:szCs w:val="20"/>
        </w:rPr>
      </w:pPr>
      <w:r>
        <w:rPr>
          <w:b/>
          <w:color w:val="000000" w:themeColor="text1"/>
          <w:sz w:val="20"/>
          <w:szCs w:val="20"/>
        </w:rPr>
        <w:t xml:space="preserve">2.3.- Almacenamiento en tabla “lecturas” </w:t>
      </w:r>
    </w:p>
    <w:tbl>
      <w:tblPr>
        <w:tblStyle w:val="Tablaconcuadrcula"/>
        <w:tblW w:w="9488" w:type="dxa"/>
        <w:tblLayout w:type="fixed"/>
        <w:tblLook w:val="04A0" w:firstRow="1" w:lastRow="0" w:firstColumn="1" w:lastColumn="0" w:noHBand="0" w:noVBand="1"/>
      </w:tblPr>
      <w:tblGrid>
        <w:gridCol w:w="4642"/>
        <w:gridCol w:w="1043"/>
        <w:gridCol w:w="1449"/>
        <w:gridCol w:w="2354"/>
      </w:tblGrid>
      <w:tr w:rsidR="00C90C36" w14:paraId="78F2FCB5" w14:textId="77777777">
        <w:tc>
          <w:tcPr>
            <w:tcW w:w="4641" w:type="dxa"/>
            <w:shd w:val="clear" w:color="auto" w:fill="DAEEF3" w:themeFill="accent5" w:themeFillTint="33"/>
          </w:tcPr>
          <w:p w14:paraId="78F2FCB1" w14:textId="77777777" w:rsidR="00C90C36" w:rsidRDefault="00000000">
            <w:pPr>
              <w:widowControl w:val="0"/>
              <w:spacing w:after="0" w:line="240" w:lineRule="auto"/>
              <w:jc w:val="center"/>
              <w:rPr>
                <w:b/>
                <w:color w:val="000000" w:themeColor="text1"/>
                <w:sz w:val="18"/>
                <w:szCs w:val="18"/>
              </w:rPr>
            </w:pPr>
            <w:r>
              <w:rPr>
                <w:b/>
                <w:color w:val="000000" w:themeColor="text1"/>
                <w:sz w:val="18"/>
                <w:szCs w:val="18"/>
              </w:rPr>
              <w:t>Lote de “lecturas”</w:t>
            </w:r>
          </w:p>
        </w:tc>
        <w:tc>
          <w:tcPr>
            <w:tcW w:w="1043" w:type="dxa"/>
            <w:shd w:val="clear" w:color="auto" w:fill="DAEEF3" w:themeFill="accent5" w:themeFillTint="33"/>
          </w:tcPr>
          <w:p w14:paraId="78F2FCB2" w14:textId="77777777" w:rsidR="00C90C36" w:rsidRDefault="00000000">
            <w:pPr>
              <w:widowControl w:val="0"/>
              <w:spacing w:after="0" w:line="240" w:lineRule="auto"/>
              <w:jc w:val="center"/>
              <w:rPr>
                <w:b/>
                <w:color w:val="000000" w:themeColor="text1"/>
                <w:sz w:val="18"/>
                <w:szCs w:val="18"/>
              </w:rPr>
            </w:pPr>
            <w:r>
              <w:rPr>
                <w:b/>
                <w:color w:val="000000" w:themeColor="text1"/>
                <w:sz w:val="18"/>
                <w:szCs w:val="18"/>
              </w:rPr>
              <w:t>Lecturas</w:t>
            </w:r>
          </w:p>
        </w:tc>
        <w:tc>
          <w:tcPr>
            <w:tcW w:w="1449" w:type="dxa"/>
            <w:shd w:val="clear" w:color="auto" w:fill="DAEEF3" w:themeFill="accent5" w:themeFillTint="33"/>
          </w:tcPr>
          <w:p w14:paraId="78F2FCB3" w14:textId="77777777" w:rsidR="00C90C36" w:rsidRDefault="00000000">
            <w:pPr>
              <w:widowControl w:val="0"/>
              <w:spacing w:after="0" w:line="240" w:lineRule="auto"/>
              <w:jc w:val="center"/>
              <w:rPr>
                <w:b/>
                <w:color w:val="000000" w:themeColor="text1"/>
                <w:sz w:val="18"/>
                <w:szCs w:val="18"/>
              </w:rPr>
            </w:pPr>
            <w:r>
              <w:rPr>
                <w:b/>
                <w:color w:val="000000" w:themeColor="text1"/>
                <w:sz w:val="18"/>
                <w:szCs w:val="18"/>
              </w:rPr>
              <w:t>Tamaño Tupla</w:t>
            </w:r>
          </w:p>
        </w:tc>
        <w:tc>
          <w:tcPr>
            <w:tcW w:w="2354" w:type="dxa"/>
            <w:shd w:val="clear" w:color="auto" w:fill="DAEEF3" w:themeFill="accent5" w:themeFillTint="33"/>
          </w:tcPr>
          <w:p w14:paraId="78F2FCB4" w14:textId="77777777" w:rsidR="00C90C36" w:rsidRDefault="00000000">
            <w:pPr>
              <w:widowControl w:val="0"/>
              <w:spacing w:after="0" w:line="240" w:lineRule="auto"/>
              <w:jc w:val="center"/>
              <w:rPr>
                <w:b/>
                <w:color w:val="000000" w:themeColor="text1"/>
                <w:sz w:val="18"/>
                <w:szCs w:val="18"/>
              </w:rPr>
            </w:pPr>
            <w:r>
              <w:rPr>
                <w:b/>
                <w:color w:val="000000" w:themeColor="text1"/>
                <w:sz w:val="18"/>
                <w:szCs w:val="18"/>
              </w:rPr>
              <w:t>Total Bytes</w:t>
            </w:r>
          </w:p>
        </w:tc>
      </w:tr>
      <w:tr w:rsidR="00C90C36" w14:paraId="78F2FCBA" w14:textId="77777777">
        <w:tc>
          <w:tcPr>
            <w:tcW w:w="4641" w:type="dxa"/>
          </w:tcPr>
          <w:p w14:paraId="78F2FCB6" w14:textId="77777777" w:rsidR="00C90C36" w:rsidRDefault="00000000">
            <w:pPr>
              <w:widowControl w:val="0"/>
              <w:spacing w:after="0" w:line="240" w:lineRule="auto"/>
              <w:jc w:val="both"/>
              <w:rPr>
                <w:color w:val="000000" w:themeColor="text1"/>
                <w:sz w:val="20"/>
                <w:szCs w:val="20"/>
              </w:rPr>
            </w:pPr>
            <w:r>
              <w:rPr>
                <w:color w:val="000000" w:themeColor="text1"/>
                <w:sz w:val="20"/>
                <w:szCs w:val="20"/>
              </w:rPr>
              <w:t>Lote 1</w:t>
            </w:r>
          </w:p>
        </w:tc>
        <w:tc>
          <w:tcPr>
            <w:tcW w:w="1043" w:type="dxa"/>
            <w:vAlign w:val="center"/>
          </w:tcPr>
          <w:p w14:paraId="78F2FCB7" w14:textId="77777777" w:rsidR="00C90C36" w:rsidRDefault="00000000">
            <w:pPr>
              <w:widowControl w:val="0"/>
              <w:spacing w:after="0" w:line="240" w:lineRule="auto"/>
              <w:jc w:val="right"/>
              <w:rPr>
                <w:b/>
                <w:color w:val="000000" w:themeColor="text1"/>
                <w:sz w:val="18"/>
                <w:szCs w:val="18"/>
              </w:rPr>
            </w:pPr>
            <w:r>
              <w:rPr>
                <w:b/>
                <w:color w:val="000000" w:themeColor="text1"/>
                <w:sz w:val="18"/>
                <w:szCs w:val="18"/>
              </w:rPr>
              <w:t>3.000.000</w:t>
            </w:r>
          </w:p>
        </w:tc>
        <w:tc>
          <w:tcPr>
            <w:tcW w:w="1449" w:type="dxa"/>
          </w:tcPr>
          <w:p w14:paraId="78F2FCB8" w14:textId="2D8C329E" w:rsidR="00C90C36" w:rsidRDefault="009B1FCE">
            <w:pPr>
              <w:widowControl w:val="0"/>
              <w:spacing w:after="0" w:line="240" w:lineRule="auto"/>
              <w:jc w:val="both"/>
              <w:rPr>
                <w:color w:val="000000" w:themeColor="text1"/>
                <w:sz w:val="20"/>
                <w:szCs w:val="20"/>
              </w:rPr>
            </w:pPr>
            <w:r>
              <w:rPr>
                <w:color w:val="000000" w:themeColor="text1"/>
                <w:sz w:val="20"/>
                <w:szCs w:val="20"/>
              </w:rPr>
              <w:t>65</w:t>
            </w:r>
          </w:p>
        </w:tc>
        <w:tc>
          <w:tcPr>
            <w:tcW w:w="2354" w:type="dxa"/>
          </w:tcPr>
          <w:p w14:paraId="78F2FCB9" w14:textId="6F80B6FA" w:rsidR="00C90C36" w:rsidRDefault="009B1FCE">
            <w:pPr>
              <w:widowControl w:val="0"/>
              <w:spacing w:after="0" w:line="240" w:lineRule="auto"/>
              <w:jc w:val="both"/>
              <w:rPr>
                <w:color w:val="000000" w:themeColor="text1"/>
                <w:sz w:val="20"/>
                <w:szCs w:val="20"/>
              </w:rPr>
            </w:pPr>
            <w:r>
              <w:rPr>
                <w:color w:val="000000" w:themeColor="text1"/>
                <w:sz w:val="20"/>
                <w:szCs w:val="20"/>
              </w:rPr>
              <w:t>195.000.000</w:t>
            </w:r>
          </w:p>
        </w:tc>
      </w:tr>
      <w:tr w:rsidR="00C90C36" w14:paraId="78F2FCBF" w14:textId="77777777">
        <w:tc>
          <w:tcPr>
            <w:tcW w:w="4641" w:type="dxa"/>
          </w:tcPr>
          <w:p w14:paraId="78F2FCBB" w14:textId="77777777" w:rsidR="00C90C36" w:rsidRDefault="00000000">
            <w:pPr>
              <w:widowControl w:val="0"/>
              <w:spacing w:after="0" w:line="240" w:lineRule="auto"/>
              <w:jc w:val="both"/>
              <w:rPr>
                <w:color w:val="000000" w:themeColor="text1"/>
                <w:sz w:val="20"/>
                <w:szCs w:val="20"/>
              </w:rPr>
            </w:pPr>
            <w:r>
              <w:rPr>
                <w:color w:val="000000" w:themeColor="text1"/>
                <w:sz w:val="20"/>
                <w:szCs w:val="20"/>
              </w:rPr>
              <w:t>Lote 2</w:t>
            </w:r>
          </w:p>
        </w:tc>
        <w:tc>
          <w:tcPr>
            <w:tcW w:w="1043" w:type="dxa"/>
            <w:vAlign w:val="center"/>
          </w:tcPr>
          <w:p w14:paraId="78F2FCBC" w14:textId="77777777" w:rsidR="00C90C36" w:rsidRDefault="00000000">
            <w:pPr>
              <w:widowControl w:val="0"/>
              <w:spacing w:after="0" w:line="240" w:lineRule="auto"/>
              <w:jc w:val="right"/>
              <w:rPr>
                <w:b/>
                <w:color w:val="000000" w:themeColor="text1"/>
                <w:sz w:val="18"/>
                <w:szCs w:val="18"/>
              </w:rPr>
            </w:pPr>
            <w:r>
              <w:rPr>
                <w:b/>
                <w:color w:val="000000" w:themeColor="text1"/>
                <w:sz w:val="18"/>
                <w:szCs w:val="18"/>
              </w:rPr>
              <w:t>20.000.000</w:t>
            </w:r>
          </w:p>
        </w:tc>
        <w:tc>
          <w:tcPr>
            <w:tcW w:w="1449" w:type="dxa"/>
          </w:tcPr>
          <w:p w14:paraId="78F2FCBD" w14:textId="3266F5ED" w:rsidR="00C90C36" w:rsidRDefault="009B1FCE">
            <w:pPr>
              <w:widowControl w:val="0"/>
              <w:spacing w:after="0" w:line="240" w:lineRule="auto"/>
              <w:jc w:val="both"/>
              <w:rPr>
                <w:color w:val="000000" w:themeColor="text1"/>
                <w:sz w:val="20"/>
                <w:szCs w:val="20"/>
              </w:rPr>
            </w:pPr>
            <w:r>
              <w:rPr>
                <w:color w:val="000000" w:themeColor="text1"/>
                <w:sz w:val="20"/>
                <w:szCs w:val="20"/>
              </w:rPr>
              <w:t>65</w:t>
            </w:r>
          </w:p>
        </w:tc>
        <w:tc>
          <w:tcPr>
            <w:tcW w:w="2354" w:type="dxa"/>
          </w:tcPr>
          <w:p w14:paraId="78F2FCBE" w14:textId="2A718A0E" w:rsidR="00C90C36" w:rsidRDefault="009B1FCE">
            <w:pPr>
              <w:widowControl w:val="0"/>
              <w:spacing w:after="0" w:line="240" w:lineRule="auto"/>
              <w:jc w:val="both"/>
              <w:rPr>
                <w:color w:val="000000" w:themeColor="text1"/>
                <w:sz w:val="20"/>
                <w:szCs w:val="20"/>
              </w:rPr>
            </w:pPr>
            <w:r>
              <w:rPr>
                <w:color w:val="000000" w:themeColor="text1"/>
                <w:sz w:val="20"/>
                <w:szCs w:val="20"/>
              </w:rPr>
              <w:t>1.300.000.000</w:t>
            </w:r>
          </w:p>
        </w:tc>
      </w:tr>
    </w:tbl>
    <w:p w14:paraId="78F2FCC0" w14:textId="77777777" w:rsidR="00C90C36" w:rsidRDefault="00000000">
      <w:pPr>
        <w:spacing w:after="0" w:line="240" w:lineRule="auto"/>
        <w:ind w:firstLine="360"/>
        <w:jc w:val="both"/>
        <w:rPr>
          <w:b/>
          <w:sz w:val="18"/>
          <w:szCs w:val="18"/>
        </w:rPr>
      </w:pPr>
      <w:r>
        <w:rPr>
          <w:b/>
          <w:bCs/>
          <w:i/>
          <w:color w:val="FF0000"/>
          <w:sz w:val="18"/>
          <w:szCs w:val="18"/>
        </w:rPr>
        <w:t>Nota: “Tamaño Tupla” es el tamaño en BYTES del registro de la tabla “lectura” de la base de datos “monitoreo-</w:t>
      </w:r>
      <w:proofErr w:type="spellStart"/>
      <w:r>
        <w:rPr>
          <w:b/>
          <w:bCs/>
          <w:i/>
          <w:color w:val="FF0000"/>
          <w:sz w:val="18"/>
          <w:szCs w:val="18"/>
        </w:rPr>
        <w:t>produccion</w:t>
      </w:r>
      <w:proofErr w:type="spellEnd"/>
      <w:r>
        <w:rPr>
          <w:b/>
          <w:bCs/>
          <w:i/>
          <w:color w:val="FF0000"/>
          <w:sz w:val="18"/>
          <w:szCs w:val="18"/>
        </w:rPr>
        <w:t>” de PostgreSQL</w:t>
      </w:r>
    </w:p>
    <w:p w14:paraId="78F2FCC1" w14:textId="77777777" w:rsidR="00C90C36" w:rsidRDefault="00C90C36">
      <w:pPr>
        <w:spacing w:after="0" w:line="240" w:lineRule="auto"/>
        <w:ind w:firstLine="360"/>
        <w:jc w:val="both"/>
        <w:rPr>
          <w:b/>
          <w:sz w:val="18"/>
          <w:szCs w:val="18"/>
        </w:rPr>
      </w:pPr>
    </w:p>
    <w:p w14:paraId="78F2FCC2" w14:textId="77777777" w:rsidR="00C90C36" w:rsidRDefault="00C90C36">
      <w:pPr>
        <w:spacing w:after="0" w:line="240" w:lineRule="auto"/>
        <w:ind w:firstLine="360"/>
        <w:jc w:val="both"/>
        <w:rPr>
          <w:b/>
          <w:sz w:val="18"/>
          <w:szCs w:val="18"/>
        </w:rPr>
      </w:pPr>
    </w:p>
    <w:p w14:paraId="78F2FCC3" w14:textId="77777777" w:rsidR="00C90C36" w:rsidRDefault="00000000">
      <w:pPr>
        <w:spacing w:after="0" w:line="240" w:lineRule="auto"/>
        <w:ind w:firstLine="360"/>
        <w:jc w:val="both"/>
        <w:rPr>
          <w:b/>
          <w:bCs/>
          <w:i/>
          <w:color w:val="000000" w:themeColor="text1"/>
          <w:sz w:val="20"/>
          <w:szCs w:val="20"/>
        </w:rPr>
      </w:pPr>
      <w:r>
        <w:rPr>
          <w:b/>
          <w:bCs/>
          <w:i/>
          <w:color w:val="000000" w:themeColor="text1"/>
          <w:sz w:val="20"/>
          <w:szCs w:val="20"/>
        </w:rPr>
        <w:t>2.4.- ¿Cada cuánto tiempo se debe limpiar la hoja de cálculo “lector-sensor” y la hoja de cálculo “lector-fabrica” antes de que se llegue al límite del máximo de registros permitidos por hoja de cálculo con formato “</w:t>
      </w:r>
      <w:proofErr w:type="spellStart"/>
      <w:r>
        <w:rPr>
          <w:b/>
          <w:bCs/>
          <w:i/>
          <w:color w:val="000000" w:themeColor="text1"/>
          <w:sz w:val="20"/>
          <w:szCs w:val="20"/>
        </w:rPr>
        <w:t>xlxs</w:t>
      </w:r>
      <w:proofErr w:type="spellEnd"/>
      <w:r>
        <w:rPr>
          <w:b/>
          <w:bCs/>
          <w:i/>
          <w:color w:val="000000" w:themeColor="text1"/>
          <w:sz w:val="20"/>
          <w:szCs w:val="20"/>
        </w:rPr>
        <w:t>? Explique brevemente como realizó ellos cálculos.</w:t>
      </w:r>
    </w:p>
    <w:p w14:paraId="6300D8E3" w14:textId="77777777" w:rsidR="00273608" w:rsidRDefault="00273608">
      <w:pPr>
        <w:spacing w:after="0" w:line="240" w:lineRule="auto"/>
        <w:ind w:firstLine="360"/>
        <w:jc w:val="both"/>
        <w:rPr>
          <w:b/>
          <w:bCs/>
          <w:i/>
          <w:color w:val="000000" w:themeColor="text1"/>
          <w:sz w:val="20"/>
          <w:szCs w:val="20"/>
        </w:rPr>
      </w:pPr>
    </w:p>
    <w:p w14:paraId="78B540A3" w14:textId="702AA67A" w:rsidR="00273608" w:rsidRDefault="00720D5D">
      <w:pPr>
        <w:spacing w:after="0" w:line="240" w:lineRule="auto"/>
        <w:ind w:firstLine="360"/>
        <w:jc w:val="both"/>
        <w:rPr>
          <w:iCs/>
          <w:color w:val="000000" w:themeColor="text1"/>
        </w:rPr>
      </w:pPr>
      <w:r w:rsidRPr="00785037">
        <w:rPr>
          <w:b/>
          <w:bCs/>
          <w:i/>
          <w:color w:val="000000" w:themeColor="text1"/>
        </w:rPr>
        <w:t>1-</w:t>
      </w:r>
      <w:r w:rsidRPr="00785037">
        <w:rPr>
          <w:iCs/>
          <w:color w:val="000000" w:themeColor="text1"/>
        </w:rPr>
        <w:t xml:space="preserve">Una hoja de calculo XLSX tiene un </w:t>
      </w:r>
      <w:proofErr w:type="spellStart"/>
      <w:r w:rsidRPr="00785037">
        <w:rPr>
          <w:iCs/>
          <w:color w:val="000000" w:themeColor="text1"/>
        </w:rPr>
        <w:t>limite</w:t>
      </w:r>
      <w:proofErr w:type="spellEnd"/>
      <w:r w:rsidRPr="00785037">
        <w:rPr>
          <w:iCs/>
          <w:color w:val="000000" w:themeColor="text1"/>
        </w:rPr>
        <w:t xml:space="preserve"> de 1.048.576 filas</w:t>
      </w:r>
    </w:p>
    <w:p w14:paraId="06500985" w14:textId="77777777" w:rsidR="00785037" w:rsidRPr="00785037" w:rsidRDefault="00785037">
      <w:pPr>
        <w:spacing w:after="0" w:line="240" w:lineRule="auto"/>
        <w:ind w:firstLine="360"/>
        <w:jc w:val="both"/>
        <w:rPr>
          <w:iCs/>
        </w:rPr>
      </w:pPr>
    </w:p>
    <w:p w14:paraId="78F2FCC4" w14:textId="0B382F3D" w:rsidR="00C90C36" w:rsidRDefault="00720D5D">
      <w:pPr>
        <w:spacing w:after="0" w:line="240" w:lineRule="auto"/>
        <w:ind w:firstLine="360"/>
        <w:jc w:val="both"/>
        <w:rPr>
          <w:iCs/>
        </w:rPr>
      </w:pPr>
      <w:r w:rsidRPr="00785037">
        <w:rPr>
          <w:b/>
          <w:bCs/>
          <w:i/>
        </w:rPr>
        <w:t>2-</w:t>
      </w:r>
      <w:r w:rsidRPr="00785037">
        <w:rPr>
          <w:iCs/>
        </w:rPr>
        <w:t xml:space="preserve">Cada </w:t>
      </w:r>
      <w:r w:rsidR="00F90CD4" w:rsidRPr="00785037">
        <w:rPr>
          <w:iCs/>
        </w:rPr>
        <w:t>sensor</w:t>
      </w:r>
      <w:r w:rsidRPr="00785037">
        <w:rPr>
          <w:iCs/>
        </w:rPr>
        <w:t xml:space="preserve"> genera 8.640 lecturas por día.</w:t>
      </w:r>
    </w:p>
    <w:p w14:paraId="7A9960B4" w14:textId="77777777" w:rsidR="00785037" w:rsidRPr="00785037" w:rsidRDefault="00785037">
      <w:pPr>
        <w:spacing w:after="0" w:line="240" w:lineRule="auto"/>
        <w:ind w:firstLine="360"/>
        <w:jc w:val="both"/>
        <w:rPr>
          <w:iCs/>
        </w:rPr>
      </w:pPr>
    </w:p>
    <w:p w14:paraId="3372B44E" w14:textId="6A81A518" w:rsidR="00720D5D" w:rsidRDefault="00720D5D">
      <w:pPr>
        <w:spacing w:after="0" w:line="240" w:lineRule="auto"/>
        <w:ind w:firstLine="360"/>
        <w:jc w:val="both"/>
        <w:rPr>
          <w:iCs/>
        </w:rPr>
      </w:pPr>
      <w:r w:rsidRPr="00785037">
        <w:rPr>
          <w:b/>
          <w:bCs/>
          <w:i/>
        </w:rPr>
        <w:t>3-</w:t>
      </w:r>
      <w:r w:rsidRPr="00785037">
        <w:rPr>
          <w:iCs/>
        </w:rPr>
        <w:t>Tiempo hasta alcanzar el limite</w:t>
      </w:r>
      <w:r w:rsidR="00785037" w:rsidRPr="00785037">
        <w:rPr>
          <w:iCs/>
        </w:rPr>
        <w:t xml:space="preserve"> </w:t>
      </w:r>
    </w:p>
    <w:p w14:paraId="04D5796F" w14:textId="77777777" w:rsidR="00785037" w:rsidRPr="00785037" w:rsidRDefault="00785037">
      <w:pPr>
        <w:spacing w:after="0" w:line="240" w:lineRule="auto"/>
        <w:ind w:firstLine="360"/>
        <w:jc w:val="both"/>
        <w:rPr>
          <w:iCs/>
        </w:rPr>
      </w:pPr>
    </w:p>
    <w:p w14:paraId="43F1BB4B" w14:textId="0A73CA2A" w:rsidR="00720D5D" w:rsidRDefault="00000000">
      <w:pPr>
        <w:spacing w:after="0" w:line="240" w:lineRule="auto"/>
        <w:ind w:firstLine="360"/>
        <w:jc w:val="both"/>
        <w:rPr>
          <w:iCs/>
        </w:rPr>
      </w:pPr>
      <m:oMath>
        <m:f>
          <m:fPr>
            <m:ctrlPr>
              <w:rPr>
                <w:rFonts w:ascii="Cambria Math" w:hAnsi="Cambria Math"/>
                <w:i/>
                <w:iCs/>
              </w:rPr>
            </m:ctrlPr>
          </m:fPr>
          <m:num>
            <m:r>
              <w:rPr>
                <w:rFonts w:ascii="Cambria Math" w:hAnsi="Cambria Math"/>
              </w:rPr>
              <m:t>1.048.576</m:t>
            </m:r>
          </m:num>
          <m:den>
            <m:r>
              <w:rPr>
                <w:rFonts w:ascii="Cambria Math" w:hAnsi="Cambria Math"/>
              </w:rPr>
              <m:t>8.640</m:t>
            </m:r>
          </m:den>
        </m:f>
      </m:oMath>
      <w:r w:rsidR="00785037" w:rsidRPr="00785037">
        <w:rPr>
          <w:iCs/>
        </w:rPr>
        <w:t>= 1</w:t>
      </w:r>
      <w:r w:rsidR="00B258DB">
        <w:rPr>
          <w:iCs/>
        </w:rPr>
        <w:t>20.3</w:t>
      </w:r>
      <w:r w:rsidR="00785037" w:rsidRPr="00785037">
        <w:rPr>
          <w:iCs/>
        </w:rPr>
        <w:t xml:space="preserve"> dias → </w:t>
      </w:r>
      <w:r w:rsidR="00B258DB">
        <w:rPr>
          <w:iCs/>
        </w:rPr>
        <w:t xml:space="preserve">Limpiar cada 120 </w:t>
      </w:r>
      <w:proofErr w:type="spellStart"/>
      <w:r w:rsidR="00B258DB">
        <w:rPr>
          <w:iCs/>
        </w:rPr>
        <w:t>dias</w:t>
      </w:r>
      <w:proofErr w:type="spellEnd"/>
      <w:r w:rsidR="00B258DB">
        <w:rPr>
          <w:iCs/>
        </w:rPr>
        <w:t xml:space="preserve"> (4 meses) para prevenir sobrecarga.</w:t>
      </w:r>
    </w:p>
    <w:p w14:paraId="2BDA066F" w14:textId="77777777" w:rsidR="00B258DB" w:rsidRDefault="00B258DB">
      <w:pPr>
        <w:spacing w:after="0" w:line="240" w:lineRule="auto"/>
        <w:ind w:firstLine="360"/>
        <w:jc w:val="both"/>
        <w:rPr>
          <w:iCs/>
        </w:rPr>
      </w:pPr>
    </w:p>
    <w:p w14:paraId="3092042D" w14:textId="700C24FA" w:rsidR="00B258DB" w:rsidRDefault="00B258DB">
      <w:pPr>
        <w:spacing w:after="0" w:line="240" w:lineRule="auto"/>
        <w:ind w:firstLine="360"/>
        <w:jc w:val="both"/>
        <w:rPr>
          <w:iCs/>
        </w:rPr>
      </w:pPr>
      <w:r>
        <w:rPr>
          <w:iCs/>
        </w:rPr>
        <w:t>Para la hoja “lecturas-fabrica” que centraliza datos de 80 sensores:</w:t>
      </w:r>
    </w:p>
    <w:p w14:paraId="42608296" w14:textId="77777777" w:rsidR="00B258DB" w:rsidRDefault="00B258DB">
      <w:pPr>
        <w:spacing w:after="0" w:line="240" w:lineRule="auto"/>
        <w:ind w:firstLine="360"/>
        <w:jc w:val="both"/>
        <w:rPr>
          <w:iCs/>
        </w:rPr>
      </w:pPr>
    </w:p>
    <w:p w14:paraId="0E94E22B" w14:textId="46A622A9" w:rsidR="00B258DB" w:rsidRDefault="00B258DB">
      <w:pPr>
        <w:spacing w:after="0" w:line="240" w:lineRule="auto"/>
        <w:ind w:firstLine="360"/>
        <w:jc w:val="both"/>
        <w:rPr>
          <w:iCs/>
        </w:rPr>
      </w:pPr>
      <w:r>
        <w:rPr>
          <w:b/>
          <w:bCs/>
          <w:i/>
        </w:rPr>
        <w:t>1-</w:t>
      </w:r>
      <w:r w:rsidR="00142EB6">
        <w:rPr>
          <w:iCs/>
        </w:rPr>
        <w:t>80 x 8.640 = 691.200 lecturas/día</w:t>
      </w:r>
    </w:p>
    <w:p w14:paraId="0C0066FB" w14:textId="77777777" w:rsidR="00142EB6" w:rsidRDefault="00142EB6">
      <w:pPr>
        <w:spacing w:after="0" w:line="240" w:lineRule="auto"/>
        <w:ind w:firstLine="360"/>
        <w:jc w:val="both"/>
        <w:rPr>
          <w:iCs/>
        </w:rPr>
      </w:pPr>
    </w:p>
    <w:p w14:paraId="20357A15" w14:textId="740E388E" w:rsidR="00142EB6" w:rsidRPr="00CB7F37" w:rsidRDefault="00000000">
      <w:pPr>
        <w:spacing w:after="0" w:line="240" w:lineRule="auto"/>
        <w:ind w:firstLine="360"/>
        <w:jc w:val="both"/>
        <w:rPr>
          <w:iCs/>
        </w:rPr>
      </w:pPr>
      <m:oMath>
        <m:f>
          <m:fPr>
            <m:ctrlPr>
              <w:rPr>
                <w:rFonts w:ascii="Cambria Math" w:hAnsi="Cambria Math"/>
                <w:i/>
                <w:iCs/>
              </w:rPr>
            </m:ctrlPr>
          </m:fPr>
          <m:num>
            <m:r>
              <w:rPr>
                <w:rFonts w:ascii="Cambria Math" w:hAnsi="Cambria Math"/>
              </w:rPr>
              <m:t>1.048.576</m:t>
            </m:r>
          </m:num>
          <m:den>
            <m:r>
              <w:rPr>
                <w:rFonts w:ascii="Cambria Math" w:hAnsi="Cambria Math"/>
              </w:rPr>
              <m:t>691.200</m:t>
            </m:r>
          </m:den>
        </m:f>
      </m:oMath>
      <w:r w:rsidR="00CB7F37">
        <w:rPr>
          <w:iCs/>
        </w:rPr>
        <w:t xml:space="preserve">= 1.5 </w:t>
      </w:r>
      <w:proofErr w:type="spellStart"/>
      <w:r w:rsidR="00CB7F37">
        <w:rPr>
          <w:iCs/>
        </w:rPr>
        <w:t>dias</w:t>
      </w:r>
      <w:proofErr w:type="spellEnd"/>
      <w:r w:rsidR="00CB7F37">
        <w:rPr>
          <w:iCs/>
        </w:rPr>
        <w:t xml:space="preserve"> → Limpiar diariamente.</w:t>
      </w:r>
    </w:p>
    <w:p w14:paraId="599F9C7A" w14:textId="361B8606" w:rsidR="00720D5D" w:rsidRPr="00720D5D" w:rsidRDefault="00720D5D">
      <w:pPr>
        <w:spacing w:after="0" w:line="240" w:lineRule="auto"/>
        <w:ind w:firstLine="360"/>
        <w:jc w:val="both"/>
        <w:rPr>
          <w:iCs/>
          <w:sz w:val="20"/>
          <w:szCs w:val="20"/>
        </w:rPr>
      </w:pPr>
    </w:p>
    <w:p w14:paraId="78F2FCC5" w14:textId="77777777" w:rsidR="00C90C36" w:rsidRDefault="00C90C36">
      <w:pPr>
        <w:rPr>
          <w:color w:val="000000"/>
        </w:rPr>
      </w:pPr>
    </w:p>
    <w:p w14:paraId="78F2FCC6" w14:textId="77777777" w:rsidR="00C90C36" w:rsidRDefault="00000000">
      <w:pPr>
        <w:rPr>
          <w:color w:val="000000"/>
        </w:rPr>
      </w:pPr>
      <w:r>
        <w:br w:type="page"/>
      </w:r>
    </w:p>
    <w:p w14:paraId="78F2FCC7" w14:textId="77777777" w:rsidR="00C90C36" w:rsidRDefault="00000000">
      <w:pPr>
        <w:spacing w:after="0" w:line="240" w:lineRule="auto"/>
        <w:jc w:val="both"/>
        <w:rPr>
          <w:b/>
          <w:color w:val="002060"/>
          <w:sz w:val="20"/>
          <w:szCs w:val="20"/>
        </w:rPr>
      </w:pPr>
      <w:r>
        <w:rPr>
          <w:b/>
          <w:color w:val="002060"/>
          <w:sz w:val="20"/>
          <w:szCs w:val="20"/>
        </w:rPr>
        <w:lastRenderedPageBreak/>
        <w:t xml:space="preserve">3.- Cálculo del costo de almacenamiento de en AWS de 20 millones de registros. </w:t>
      </w:r>
    </w:p>
    <w:p w14:paraId="78F2FCC8" w14:textId="77777777" w:rsidR="00C90C36" w:rsidRDefault="00C90C36">
      <w:pPr>
        <w:spacing w:after="0" w:line="360" w:lineRule="auto"/>
        <w:ind w:firstLine="360"/>
        <w:jc w:val="both"/>
        <w:rPr>
          <w:i/>
          <w:color w:val="7F7F7F" w:themeColor="text1" w:themeTint="80"/>
          <w:sz w:val="20"/>
          <w:szCs w:val="20"/>
        </w:rPr>
      </w:pPr>
    </w:p>
    <w:p w14:paraId="78F2FCC9" w14:textId="61F630BD" w:rsidR="00C90C36" w:rsidRDefault="00000000">
      <w:pPr>
        <w:spacing w:after="0" w:line="360" w:lineRule="auto"/>
        <w:ind w:firstLine="360"/>
        <w:jc w:val="both"/>
        <w:rPr>
          <w:i/>
          <w:color w:val="7F7F7F" w:themeColor="text1" w:themeTint="80"/>
          <w:sz w:val="20"/>
          <w:szCs w:val="20"/>
        </w:rPr>
      </w:pPr>
      <w:r>
        <w:rPr>
          <w:i/>
          <w:color w:val="7F7F7F" w:themeColor="text1" w:themeTint="80"/>
          <w:sz w:val="20"/>
          <w:szCs w:val="20"/>
        </w:rPr>
        <w:t>Colocar en esta sección los cálculos de los diferentes tipos de almacenamiento y el presupuesto (cotización) obtenida con la calculadora de AWS de EBS. Debe calcular el tamaño en Bytes de 20 millones de registros de la tabla “lecturas” de la base de datos “monitoreo-</w:t>
      </w:r>
      <w:r w:rsidR="00C65BF4">
        <w:rPr>
          <w:i/>
          <w:color w:val="7F7F7F" w:themeColor="text1" w:themeTint="80"/>
          <w:sz w:val="20"/>
          <w:szCs w:val="20"/>
        </w:rPr>
        <w:t>producción</w:t>
      </w:r>
      <w:r>
        <w:rPr>
          <w:i/>
          <w:color w:val="7F7F7F" w:themeColor="text1" w:themeTint="80"/>
          <w:sz w:val="20"/>
          <w:szCs w:val="20"/>
        </w:rPr>
        <w:t>”</w:t>
      </w:r>
    </w:p>
    <w:p w14:paraId="78F2FCCA" w14:textId="77777777" w:rsidR="00C90C36" w:rsidRDefault="00C90C36" w:rsidP="00D57AED">
      <w:pPr>
        <w:spacing w:after="0" w:line="360" w:lineRule="auto"/>
        <w:jc w:val="both"/>
        <w:rPr>
          <w:i/>
          <w:color w:val="7F7F7F" w:themeColor="text1" w:themeTint="80"/>
          <w:sz w:val="20"/>
          <w:szCs w:val="20"/>
        </w:rPr>
      </w:pPr>
    </w:p>
    <w:p w14:paraId="78F2FCCB" w14:textId="77777777" w:rsidR="00C90C36" w:rsidRDefault="00000000">
      <w:pPr>
        <w:spacing w:after="0" w:line="240" w:lineRule="auto"/>
        <w:ind w:firstLine="360"/>
        <w:jc w:val="both"/>
        <w:rPr>
          <w:b/>
          <w:color w:val="002060"/>
          <w:sz w:val="18"/>
          <w:szCs w:val="18"/>
        </w:rPr>
      </w:pPr>
      <w:r>
        <w:rPr>
          <w:b/>
          <w:color w:val="002060"/>
          <w:sz w:val="18"/>
          <w:szCs w:val="18"/>
        </w:rPr>
        <w:t>3.1.- Cálculo de almacenamiento</w:t>
      </w:r>
    </w:p>
    <w:tbl>
      <w:tblPr>
        <w:tblStyle w:val="Tablaconcuadrcula"/>
        <w:tblW w:w="9488" w:type="dxa"/>
        <w:tblLayout w:type="fixed"/>
        <w:tblLook w:val="04A0" w:firstRow="1" w:lastRow="0" w:firstColumn="1" w:lastColumn="0" w:noHBand="0" w:noVBand="1"/>
      </w:tblPr>
      <w:tblGrid>
        <w:gridCol w:w="3823"/>
        <w:gridCol w:w="1843"/>
        <w:gridCol w:w="1417"/>
        <w:gridCol w:w="2405"/>
      </w:tblGrid>
      <w:tr w:rsidR="00C90C36" w14:paraId="78F2FCD0" w14:textId="77777777">
        <w:tc>
          <w:tcPr>
            <w:tcW w:w="3822" w:type="dxa"/>
            <w:shd w:val="clear" w:color="auto" w:fill="DAEEF3" w:themeFill="accent5" w:themeFillTint="33"/>
          </w:tcPr>
          <w:p w14:paraId="78F2FCCC" w14:textId="77777777" w:rsidR="00C90C36" w:rsidRDefault="00000000">
            <w:pPr>
              <w:widowControl w:val="0"/>
              <w:spacing w:after="0" w:line="240" w:lineRule="auto"/>
              <w:jc w:val="center"/>
              <w:rPr>
                <w:b/>
                <w:color w:val="000000" w:themeColor="text1"/>
                <w:sz w:val="18"/>
                <w:szCs w:val="18"/>
              </w:rPr>
            </w:pPr>
            <w:r>
              <w:rPr>
                <w:b/>
                <w:color w:val="000000" w:themeColor="text1"/>
                <w:sz w:val="18"/>
                <w:szCs w:val="18"/>
              </w:rPr>
              <w:t>Tipo Almacenamiento</w:t>
            </w:r>
          </w:p>
        </w:tc>
        <w:tc>
          <w:tcPr>
            <w:tcW w:w="1843" w:type="dxa"/>
            <w:shd w:val="clear" w:color="auto" w:fill="DAEEF3" w:themeFill="accent5" w:themeFillTint="33"/>
          </w:tcPr>
          <w:p w14:paraId="78F2FCCD" w14:textId="77777777" w:rsidR="00C90C36" w:rsidRDefault="00000000">
            <w:pPr>
              <w:widowControl w:val="0"/>
              <w:spacing w:after="0" w:line="240" w:lineRule="auto"/>
              <w:jc w:val="center"/>
              <w:rPr>
                <w:b/>
                <w:color w:val="000000" w:themeColor="text1"/>
                <w:sz w:val="18"/>
                <w:szCs w:val="18"/>
              </w:rPr>
            </w:pPr>
            <w:r>
              <w:rPr>
                <w:b/>
                <w:color w:val="000000" w:themeColor="text1"/>
                <w:sz w:val="18"/>
                <w:szCs w:val="18"/>
              </w:rPr>
              <w:t>Total Bytes</w:t>
            </w:r>
          </w:p>
        </w:tc>
        <w:tc>
          <w:tcPr>
            <w:tcW w:w="1417" w:type="dxa"/>
            <w:shd w:val="clear" w:color="auto" w:fill="DAEEF3" w:themeFill="accent5" w:themeFillTint="33"/>
          </w:tcPr>
          <w:p w14:paraId="78F2FCCE" w14:textId="77777777" w:rsidR="00C90C36" w:rsidRDefault="00000000">
            <w:pPr>
              <w:widowControl w:val="0"/>
              <w:spacing w:after="0" w:line="240" w:lineRule="auto"/>
              <w:jc w:val="center"/>
              <w:rPr>
                <w:b/>
                <w:color w:val="000000" w:themeColor="text1"/>
                <w:sz w:val="18"/>
                <w:szCs w:val="18"/>
              </w:rPr>
            </w:pPr>
            <w:r>
              <w:rPr>
                <w:b/>
                <w:color w:val="000000" w:themeColor="text1"/>
                <w:sz w:val="18"/>
                <w:szCs w:val="18"/>
              </w:rPr>
              <w:t>Costo x byte</w:t>
            </w:r>
          </w:p>
        </w:tc>
        <w:tc>
          <w:tcPr>
            <w:tcW w:w="2405" w:type="dxa"/>
            <w:shd w:val="clear" w:color="auto" w:fill="DAEEF3" w:themeFill="accent5" w:themeFillTint="33"/>
          </w:tcPr>
          <w:p w14:paraId="78F2FCCF" w14:textId="77777777" w:rsidR="00C90C36" w:rsidRDefault="00000000">
            <w:pPr>
              <w:widowControl w:val="0"/>
              <w:spacing w:after="0" w:line="240" w:lineRule="auto"/>
              <w:jc w:val="center"/>
              <w:rPr>
                <w:b/>
                <w:color w:val="000000" w:themeColor="text1"/>
                <w:sz w:val="18"/>
                <w:szCs w:val="18"/>
              </w:rPr>
            </w:pPr>
            <w:r>
              <w:rPr>
                <w:b/>
                <w:color w:val="000000" w:themeColor="text1"/>
                <w:sz w:val="18"/>
                <w:szCs w:val="18"/>
              </w:rPr>
              <w:t>Costo Total</w:t>
            </w:r>
          </w:p>
        </w:tc>
      </w:tr>
      <w:tr w:rsidR="00C90C36" w14:paraId="78F2FCD5" w14:textId="77777777">
        <w:tc>
          <w:tcPr>
            <w:tcW w:w="3822" w:type="dxa"/>
          </w:tcPr>
          <w:p w14:paraId="78F2FCD1" w14:textId="77777777" w:rsidR="00C90C36" w:rsidRDefault="00000000">
            <w:pPr>
              <w:widowControl w:val="0"/>
              <w:spacing w:after="0" w:line="240" w:lineRule="auto"/>
              <w:jc w:val="both"/>
              <w:rPr>
                <w:color w:val="000000" w:themeColor="text1"/>
                <w:sz w:val="18"/>
                <w:szCs w:val="18"/>
              </w:rPr>
            </w:pPr>
            <w:r>
              <w:rPr>
                <w:color w:val="000000" w:themeColor="text1"/>
                <w:sz w:val="18"/>
                <w:szCs w:val="18"/>
              </w:rPr>
              <w:t>Almacenamiento en Bloque Elástico (EBS)</w:t>
            </w:r>
          </w:p>
        </w:tc>
        <w:tc>
          <w:tcPr>
            <w:tcW w:w="1843" w:type="dxa"/>
          </w:tcPr>
          <w:p w14:paraId="78F2FCD2" w14:textId="3B0305E3" w:rsidR="00C90C36" w:rsidRDefault="00CA6999">
            <w:pPr>
              <w:widowControl w:val="0"/>
              <w:spacing w:after="0" w:line="240" w:lineRule="auto"/>
              <w:jc w:val="both"/>
              <w:rPr>
                <w:color w:val="000000" w:themeColor="text1"/>
                <w:sz w:val="20"/>
                <w:szCs w:val="20"/>
              </w:rPr>
            </w:pPr>
            <w:r>
              <w:rPr>
                <w:color w:val="000000" w:themeColor="text1"/>
                <w:sz w:val="20"/>
                <w:szCs w:val="20"/>
              </w:rPr>
              <w:t>1.21</w:t>
            </w:r>
            <w:r w:rsidR="00307D5A">
              <w:rPr>
                <w:color w:val="000000" w:themeColor="text1"/>
                <w:sz w:val="20"/>
                <w:szCs w:val="20"/>
              </w:rPr>
              <w:t xml:space="preserve"> GB</w:t>
            </w:r>
          </w:p>
        </w:tc>
        <w:tc>
          <w:tcPr>
            <w:tcW w:w="1417" w:type="dxa"/>
          </w:tcPr>
          <w:p w14:paraId="78F2FCD3" w14:textId="0F2FDF30" w:rsidR="00C90C36" w:rsidRDefault="00C90C36">
            <w:pPr>
              <w:widowControl w:val="0"/>
              <w:spacing w:after="0" w:line="240" w:lineRule="auto"/>
              <w:jc w:val="both"/>
              <w:rPr>
                <w:color w:val="000000" w:themeColor="text1"/>
                <w:sz w:val="20"/>
                <w:szCs w:val="20"/>
              </w:rPr>
            </w:pPr>
          </w:p>
        </w:tc>
        <w:tc>
          <w:tcPr>
            <w:tcW w:w="2405" w:type="dxa"/>
          </w:tcPr>
          <w:p w14:paraId="78F2FCD4" w14:textId="34256127" w:rsidR="00C90C36" w:rsidRDefault="007B04F1">
            <w:pPr>
              <w:widowControl w:val="0"/>
              <w:spacing w:after="0" w:line="240" w:lineRule="auto"/>
              <w:jc w:val="both"/>
              <w:rPr>
                <w:color w:val="000000" w:themeColor="text1"/>
                <w:sz w:val="20"/>
                <w:szCs w:val="20"/>
              </w:rPr>
            </w:pPr>
            <w:r>
              <w:rPr>
                <w:color w:val="000000" w:themeColor="text1"/>
                <w:sz w:val="20"/>
                <w:szCs w:val="20"/>
              </w:rPr>
              <w:t>$</w:t>
            </w:r>
          </w:p>
        </w:tc>
      </w:tr>
      <w:tr w:rsidR="00C90C36" w14:paraId="78F2FCDA" w14:textId="77777777">
        <w:tc>
          <w:tcPr>
            <w:tcW w:w="3822" w:type="dxa"/>
          </w:tcPr>
          <w:p w14:paraId="78F2FCD6" w14:textId="77777777" w:rsidR="00C90C36" w:rsidRDefault="00000000">
            <w:pPr>
              <w:widowControl w:val="0"/>
              <w:spacing w:after="0" w:line="240" w:lineRule="auto"/>
              <w:jc w:val="both"/>
              <w:rPr>
                <w:color w:val="000000" w:themeColor="text1"/>
                <w:sz w:val="18"/>
                <w:szCs w:val="18"/>
                <w:lang w:val="en-US"/>
              </w:rPr>
            </w:pPr>
            <w:r>
              <w:rPr>
                <w:color w:val="000000" w:themeColor="text1"/>
                <w:sz w:val="18"/>
                <w:szCs w:val="18"/>
                <w:lang w:val="en-US"/>
              </w:rPr>
              <w:t>Amazon Simple Storage Service (Amazon S3)</w:t>
            </w:r>
          </w:p>
        </w:tc>
        <w:tc>
          <w:tcPr>
            <w:tcW w:w="1843" w:type="dxa"/>
          </w:tcPr>
          <w:p w14:paraId="78F2FCD7" w14:textId="028D4ADE" w:rsidR="00C90C36" w:rsidRDefault="00CA6999">
            <w:pPr>
              <w:widowControl w:val="0"/>
              <w:spacing w:after="0" w:line="240" w:lineRule="auto"/>
              <w:jc w:val="both"/>
              <w:rPr>
                <w:color w:val="000000" w:themeColor="text1"/>
                <w:sz w:val="20"/>
                <w:szCs w:val="20"/>
                <w:lang w:val="en-US"/>
              </w:rPr>
            </w:pPr>
            <w:r>
              <w:rPr>
                <w:color w:val="000000" w:themeColor="text1"/>
                <w:sz w:val="20"/>
                <w:szCs w:val="20"/>
                <w:lang w:val="en-US"/>
              </w:rPr>
              <w:t>1.21</w:t>
            </w:r>
            <w:r w:rsidR="00307D5A">
              <w:rPr>
                <w:color w:val="000000" w:themeColor="text1"/>
                <w:sz w:val="20"/>
                <w:szCs w:val="20"/>
                <w:lang w:val="en-US"/>
              </w:rPr>
              <w:t xml:space="preserve"> GB</w:t>
            </w:r>
          </w:p>
        </w:tc>
        <w:tc>
          <w:tcPr>
            <w:tcW w:w="1417" w:type="dxa"/>
          </w:tcPr>
          <w:p w14:paraId="78F2FCD8" w14:textId="21AE7BBF" w:rsidR="00C90C36" w:rsidRDefault="00C90C36">
            <w:pPr>
              <w:widowControl w:val="0"/>
              <w:spacing w:after="0" w:line="240" w:lineRule="auto"/>
              <w:jc w:val="both"/>
              <w:rPr>
                <w:color w:val="000000" w:themeColor="text1"/>
                <w:sz w:val="20"/>
                <w:szCs w:val="20"/>
                <w:lang w:val="en-US"/>
              </w:rPr>
            </w:pPr>
          </w:p>
        </w:tc>
        <w:tc>
          <w:tcPr>
            <w:tcW w:w="2405" w:type="dxa"/>
          </w:tcPr>
          <w:p w14:paraId="78F2FCD9" w14:textId="0EB0EA9E" w:rsidR="00C90C36" w:rsidRDefault="007B04F1">
            <w:pPr>
              <w:widowControl w:val="0"/>
              <w:spacing w:after="0" w:line="240" w:lineRule="auto"/>
              <w:jc w:val="both"/>
              <w:rPr>
                <w:color w:val="000000" w:themeColor="text1"/>
                <w:sz w:val="20"/>
                <w:szCs w:val="20"/>
                <w:lang w:val="en-US"/>
              </w:rPr>
            </w:pPr>
            <w:r>
              <w:rPr>
                <w:color w:val="000000" w:themeColor="text1"/>
                <w:sz w:val="20"/>
                <w:szCs w:val="20"/>
                <w:lang w:val="en-US"/>
              </w:rPr>
              <w:t>$</w:t>
            </w:r>
          </w:p>
        </w:tc>
      </w:tr>
      <w:tr w:rsidR="00C90C36" w14:paraId="78F2FCDF" w14:textId="77777777">
        <w:tc>
          <w:tcPr>
            <w:tcW w:w="3822" w:type="dxa"/>
          </w:tcPr>
          <w:p w14:paraId="78F2FCDB" w14:textId="77777777" w:rsidR="00C90C36" w:rsidRDefault="00000000">
            <w:pPr>
              <w:widowControl w:val="0"/>
              <w:spacing w:after="0" w:line="240" w:lineRule="auto"/>
              <w:jc w:val="both"/>
              <w:rPr>
                <w:color w:val="000000" w:themeColor="text1"/>
                <w:sz w:val="18"/>
                <w:szCs w:val="18"/>
              </w:rPr>
            </w:pPr>
            <w:r>
              <w:rPr>
                <w:color w:val="000000" w:themeColor="text1"/>
                <w:sz w:val="18"/>
                <w:szCs w:val="18"/>
              </w:rPr>
              <w:t>Amazon Aurora</w:t>
            </w:r>
          </w:p>
        </w:tc>
        <w:tc>
          <w:tcPr>
            <w:tcW w:w="1843" w:type="dxa"/>
          </w:tcPr>
          <w:p w14:paraId="78F2FCDC" w14:textId="4EF1E5DE" w:rsidR="00C90C36" w:rsidRDefault="00CA6999">
            <w:pPr>
              <w:widowControl w:val="0"/>
              <w:spacing w:after="0" w:line="240" w:lineRule="auto"/>
              <w:jc w:val="both"/>
              <w:rPr>
                <w:color w:val="000000" w:themeColor="text1"/>
                <w:sz w:val="20"/>
                <w:szCs w:val="20"/>
              </w:rPr>
            </w:pPr>
            <w:r>
              <w:rPr>
                <w:color w:val="000000" w:themeColor="text1"/>
                <w:sz w:val="20"/>
                <w:szCs w:val="20"/>
              </w:rPr>
              <w:t>1.21</w:t>
            </w:r>
            <w:r w:rsidR="00307D5A">
              <w:rPr>
                <w:color w:val="000000" w:themeColor="text1"/>
                <w:sz w:val="20"/>
                <w:szCs w:val="20"/>
              </w:rPr>
              <w:t xml:space="preserve"> GB</w:t>
            </w:r>
          </w:p>
        </w:tc>
        <w:tc>
          <w:tcPr>
            <w:tcW w:w="1417" w:type="dxa"/>
          </w:tcPr>
          <w:p w14:paraId="78F2FCDD" w14:textId="30F27D84" w:rsidR="00C90C36" w:rsidRDefault="00C90C36">
            <w:pPr>
              <w:widowControl w:val="0"/>
              <w:spacing w:after="0" w:line="240" w:lineRule="auto"/>
              <w:jc w:val="both"/>
              <w:rPr>
                <w:color w:val="000000" w:themeColor="text1"/>
                <w:sz w:val="20"/>
                <w:szCs w:val="20"/>
              </w:rPr>
            </w:pPr>
          </w:p>
        </w:tc>
        <w:tc>
          <w:tcPr>
            <w:tcW w:w="2405" w:type="dxa"/>
          </w:tcPr>
          <w:p w14:paraId="78F2FCDE" w14:textId="0E9BEBC7" w:rsidR="00C90C36" w:rsidRDefault="007B04F1">
            <w:pPr>
              <w:widowControl w:val="0"/>
              <w:spacing w:after="0" w:line="240" w:lineRule="auto"/>
              <w:jc w:val="both"/>
              <w:rPr>
                <w:color w:val="000000" w:themeColor="text1"/>
                <w:sz w:val="20"/>
                <w:szCs w:val="20"/>
              </w:rPr>
            </w:pPr>
            <w:r>
              <w:rPr>
                <w:color w:val="000000" w:themeColor="text1"/>
                <w:sz w:val="20"/>
                <w:szCs w:val="20"/>
              </w:rPr>
              <w:t>$</w:t>
            </w:r>
          </w:p>
        </w:tc>
      </w:tr>
    </w:tbl>
    <w:p w14:paraId="78F2FCE0" w14:textId="77777777" w:rsidR="00C90C36" w:rsidRDefault="00C90C36">
      <w:pPr>
        <w:pStyle w:val="Sinespaciado"/>
        <w:rPr>
          <w:b/>
        </w:rPr>
      </w:pPr>
    </w:p>
    <w:p w14:paraId="75601D01" w14:textId="1F677BFB" w:rsidR="00D57AED" w:rsidRPr="00D57AED" w:rsidRDefault="00D57AED" w:rsidP="00D57AED">
      <w:pPr>
        <w:spacing w:after="0" w:line="360" w:lineRule="auto"/>
        <w:jc w:val="both"/>
        <w:rPr>
          <w:iCs/>
        </w:rPr>
      </w:pPr>
      <w:r w:rsidRPr="00D57AED">
        <w:rPr>
          <w:b/>
          <w:bCs/>
          <w:iCs/>
          <w:sz w:val="20"/>
          <w:szCs w:val="20"/>
        </w:rPr>
        <w:t>Nota:</w:t>
      </w:r>
      <w:r>
        <w:rPr>
          <w:iCs/>
          <w:sz w:val="20"/>
          <w:szCs w:val="20"/>
        </w:rPr>
        <w:t xml:space="preserve"> Se considera que 20.000.000 registros x </w:t>
      </w:r>
      <w:r w:rsidR="000419E9">
        <w:rPr>
          <w:iCs/>
          <w:sz w:val="20"/>
          <w:szCs w:val="20"/>
        </w:rPr>
        <w:t>65</w:t>
      </w:r>
      <w:r>
        <w:rPr>
          <w:iCs/>
          <w:sz w:val="20"/>
          <w:szCs w:val="20"/>
        </w:rPr>
        <w:t xml:space="preserve"> bytes = </w:t>
      </w:r>
      <w:r w:rsidR="00CA6999">
        <w:rPr>
          <w:iCs/>
          <w:sz w:val="20"/>
          <w:szCs w:val="20"/>
        </w:rPr>
        <w:t>1.300.000.000</w:t>
      </w:r>
      <w:r>
        <w:rPr>
          <w:iCs/>
          <w:sz w:val="20"/>
          <w:szCs w:val="20"/>
        </w:rPr>
        <w:t xml:space="preserve"> bytes </w:t>
      </w:r>
      <w:r w:rsidRPr="00D57AED">
        <w:rPr>
          <w:iCs/>
          <w:sz w:val="20"/>
          <w:szCs w:val="20"/>
        </w:rPr>
        <w:t>≈</w:t>
      </w:r>
      <w:r>
        <w:rPr>
          <w:iCs/>
          <w:sz w:val="20"/>
          <w:szCs w:val="20"/>
        </w:rPr>
        <w:t xml:space="preserve"> </w:t>
      </w:r>
      <w:r w:rsidR="00CA6999">
        <w:rPr>
          <w:iCs/>
          <w:sz w:val="20"/>
          <w:szCs w:val="20"/>
        </w:rPr>
        <w:t>1.21</w:t>
      </w:r>
      <w:r>
        <w:rPr>
          <w:iCs/>
          <w:sz w:val="20"/>
          <w:szCs w:val="20"/>
        </w:rPr>
        <w:t xml:space="preserve"> GB</w:t>
      </w:r>
    </w:p>
    <w:p w14:paraId="23112390" w14:textId="77777777" w:rsidR="00D57AED" w:rsidRDefault="00D57AED">
      <w:pPr>
        <w:pStyle w:val="Sinespaciado"/>
        <w:rPr>
          <w:b/>
        </w:rPr>
      </w:pPr>
    </w:p>
    <w:p w14:paraId="78F2FCE1" w14:textId="77777777" w:rsidR="00C90C36" w:rsidRDefault="00000000">
      <w:pPr>
        <w:spacing w:after="0" w:line="240" w:lineRule="auto"/>
        <w:ind w:firstLine="360"/>
        <w:jc w:val="both"/>
        <w:rPr>
          <w:b/>
          <w:color w:val="002060"/>
          <w:sz w:val="18"/>
          <w:szCs w:val="18"/>
        </w:rPr>
      </w:pPr>
      <w:r>
        <w:rPr>
          <w:b/>
          <w:color w:val="002060"/>
          <w:sz w:val="18"/>
          <w:szCs w:val="18"/>
        </w:rPr>
        <w:t>3.2.- ¿Por qué la diferencia de costos en los diferentes tipos de almacenamiento?</w:t>
      </w:r>
    </w:p>
    <w:p w14:paraId="78F2FCE2" w14:textId="77777777" w:rsidR="00C90C36" w:rsidRDefault="00000000">
      <w:pPr>
        <w:pStyle w:val="Sinespaciado"/>
        <w:ind w:firstLine="720"/>
        <w:rPr>
          <w:sz w:val="18"/>
          <w:szCs w:val="18"/>
        </w:rPr>
      </w:pPr>
      <w:r>
        <w:rPr>
          <w:i/>
          <w:color w:val="7F7F7F" w:themeColor="text1" w:themeTint="80"/>
          <w:sz w:val="18"/>
          <w:szCs w:val="18"/>
        </w:rPr>
        <w:t>Describir brevemente las razones por las cuáles los costos son diferentes para los tipos de almacenamiento solicitados</w:t>
      </w:r>
    </w:p>
    <w:p w14:paraId="78F2FCE3" w14:textId="00AB7766" w:rsidR="00C90C36" w:rsidRPr="00357DAC" w:rsidRDefault="00357DAC">
      <w:pPr>
        <w:pStyle w:val="Sinespaciado"/>
        <w:rPr>
          <w:bCs/>
        </w:rPr>
      </w:pPr>
      <w:r w:rsidRPr="00357DAC">
        <w:rPr>
          <w:bCs/>
        </w:rPr>
        <w:t>En EBS</w:t>
      </w:r>
      <w:r>
        <w:rPr>
          <w:bCs/>
        </w:rPr>
        <w:t xml:space="preserve"> esta diseñado para almacenamiento de bloques es </w:t>
      </w:r>
      <w:r w:rsidR="00D57AED">
        <w:rPr>
          <w:bCs/>
        </w:rPr>
        <w:t>más</w:t>
      </w:r>
      <w:r>
        <w:rPr>
          <w:bCs/>
        </w:rPr>
        <w:t xml:space="preserve"> rápido y escalable,</w:t>
      </w:r>
      <w:r w:rsidR="00E1218C">
        <w:rPr>
          <w:bCs/>
        </w:rPr>
        <w:t xml:space="preserve"> donde los datos son muy variables y se necesita de una respuesta </w:t>
      </w:r>
      <w:r w:rsidR="00D57AED">
        <w:rPr>
          <w:bCs/>
        </w:rPr>
        <w:t>más</w:t>
      </w:r>
      <w:r w:rsidR="00E1218C">
        <w:rPr>
          <w:bCs/>
        </w:rPr>
        <w:t xml:space="preserve"> rápida a la hora de intervenir, en S3 es un almacenamiento </w:t>
      </w:r>
      <w:r w:rsidR="00A90FF5">
        <w:rPr>
          <w:bCs/>
        </w:rPr>
        <w:t xml:space="preserve">barato para datos estáticos o archivados, estos datos no tendrán </w:t>
      </w:r>
      <w:r w:rsidR="00D57AED">
        <w:rPr>
          <w:bCs/>
        </w:rPr>
        <w:t>modificaciones,</w:t>
      </w:r>
      <w:r w:rsidR="00A90FF5">
        <w:rPr>
          <w:bCs/>
        </w:rPr>
        <w:t xml:space="preserve"> sino que guardaran información </w:t>
      </w:r>
      <w:r w:rsidR="0037772C">
        <w:rPr>
          <w:bCs/>
        </w:rPr>
        <w:t>que requiera solo consulta, El Aurora es un servicio de gestión de base de datos con redundancia y rendimiento optimizado</w:t>
      </w:r>
    </w:p>
    <w:p w14:paraId="5174E415" w14:textId="77777777" w:rsidR="00307D5A" w:rsidRDefault="00307D5A">
      <w:pPr>
        <w:pStyle w:val="Sinespaciado"/>
        <w:rPr>
          <w:b/>
        </w:rPr>
      </w:pPr>
    </w:p>
    <w:p w14:paraId="302ACE81" w14:textId="77777777" w:rsidR="00307D5A" w:rsidRDefault="00307D5A">
      <w:pPr>
        <w:pStyle w:val="Sinespaciado"/>
        <w:rPr>
          <w:b/>
        </w:rPr>
      </w:pPr>
    </w:p>
    <w:p w14:paraId="78F2FCE4" w14:textId="77777777" w:rsidR="00C90C36" w:rsidRDefault="00000000">
      <w:pPr>
        <w:spacing w:after="0" w:line="240" w:lineRule="auto"/>
        <w:ind w:firstLine="360"/>
        <w:jc w:val="both"/>
        <w:rPr>
          <w:b/>
          <w:color w:val="002060"/>
          <w:sz w:val="18"/>
          <w:szCs w:val="18"/>
        </w:rPr>
      </w:pPr>
      <w:r>
        <w:rPr>
          <w:b/>
          <w:color w:val="002060"/>
          <w:sz w:val="18"/>
          <w:szCs w:val="18"/>
        </w:rPr>
        <w:t>3.3.- Cotización AWS para el tipo de almacenamiento en EBS</w:t>
      </w:r>
    </w:p>
    <w:p w14:paraId="78F2FCE5" w14:textId="77777777" w:rsidR="00C90C36" w:rsidRDefault="00000000">
      <w:pPr>
        <w:pStyle w:val="Sinespaciado"/>
        <w:ind w:firstLine="720"/>
        <w:rPr>
          <w:sz w:val="18"/>
          <w:szCs w:val="18"/>
        </w:rPr>
      </w:pPr>
      <w:r>
        <w:rPr>
          <w:i/>
          <w:color w:val="7F7F7F" w:themeColor="text1" w:themeTint="80"/>
          <w:sz w:val="18"/>
          <w:szCs w:val="18"/>
        </w:rPr>
        <w:t>Colocar la cotización que elaboró con la calculadora de AWS para el tipo de almacenamiento EBS</w:t>
      </w:r>
    </w:p>
    <w:p w14:paraId="78F2FCE6" w14:textId="77777777" w:rsidR="00C90C36" w:rsidRDefault="00C90C36">
      <w:pPr>
        <w:pStyle w:val="Sinespaciado"/>
        <w:ind w:firstLine="720"/>
        <w:rPr>
          <w:sz w:val="18"/>
          <w:szCs w:val="18"/>
        </w:rPr>
      </w:pPr>
    </w:p>
    <w:p w14:paraId="78F2FCE7" w14:textId="77777777" w:rsidR="00C90C36" w:rsidRDefault="00000000">
      <w:pPr>
        <w:pStyle w:val="Sinespaciado"/>
        <w:rPr>
          <w:color w:val="000000"/>
          <w:sz w:val="24"/>
          <w:szCs w:val="24"/>
        </w:rPr>
      </w:pPr>
      <w:r>
        <w:br w:type="page"/>
      </w:r>
    </w:p>
    <w:p w14:paraId="78F2FCE8" w14:textId="77777777" w:rsidR="00C90C36" w:rsidRDefault="00000000">
      <w:pPr>
        <w:spacing w:after="0" w:line="240" w:lineRule="auto"/>
        <w:jc w:val="both"/>
        <w:rPr>
          <w:b/>
          <w:color w:val="002060"/>
          <w:sz w:val="20"/>
          <w:szCs w:val="20"/>
        </w:rPr>
      </w:pPr>
      <w:r>
        <w:rPr>
          <w:b/>
          <w:color w:val="002060"/>
          <w:sz w:val="20"/>
          <w:szCs w:val="20"/>
        </w:rPr>
        <w:lastRenderedPageBreak/>
        <w:t>4.- Cálculo del costo por 1 año de uso de los servicios AWS</w:t>
      </w:r>
    </w:p>
    <w:p w14:paraId="78F2FCE9" w14:textId="77777777" w:rsidR="00C90C36" w:rsidRDefault="00C90C36">
      <w:pPr>
        <w:spacing w:after="0" w:line="240" w:lineRule="auto"/>
        <w:jc w:val="both"/>
        <w:rPr>
          <w:b/>
          <w:color w:val="002060"/>
          <w:sz w:val="20"/>
          <w:szCs w:val="20"/>
        </w:rPr>
      </w:pPr>
    </w:p>
    <w:p w14:paraId="78F2FCEA" w14:textId="77777777" w:rsidR="00C90C36" w:rsidRDefault="00000000">
      <w:pPr>
        <w:spacing w:after="0" w:line="240" w:lineRule="auto"/>
        <w:ind w:firstLine="360"/>
        <w:jc w:val="both"/>
        <w:rPr>
          <w:i/>
          <w:color w:val="7F7F7F" w:themeColor="text1" w:themeTint="80"/>
          <w:sz w:val="20"/>
          <w:szCs w:val="20"/>
        </w:rPr>
      </w:pPr>
      <w:r>
        <w:rPr>
          <w:i/>
          <w:color w:val="7F7F7F" w:themeColor="text1" w:themeTint="80"/>
          <w:sz w:val="20"/>
          <w:szCs w:val="20"/>
        </w:rPr>
        <w:t>Colocar en esta sección los cálculos del presupuesto (cotización) obtenida con la calculadora de AWS</w:t>
      </w:r>
    </w:p>
    <w:p w14:paraId="78F2FCEB" w14:textId="77777777" w:rsidR="00C90C36" w:rsidRDefault="00C90C36">
      <w:pPr>
        <w:spacing w:after="0" w:line="240" w:lineRule="auto"/>
        <w:ind w:firstLine="360"/>
        <w:jc w:val="both"/>
        <w:rPr>
          <w:i/>
          <w:color w:val="7F7F7F" w:themeColor="text1" w:themeTint="80"/>
          <w:sz w:val="20"/>
          <w:szCs w:val="20"/>
        </w:rPr>
      </w:pPr>
    </w:p>
    <w:p w14:paraId="78F2FCEC" w14:textId="77777777" w:rsidR="00C90C36" w:rsidRDefault="00000000">
      <w:pPr>
        <w:spacing w:after="0" w:line="240" w:lineRule="auto"/>
        <w:ind w:firstLine="360"/>
        <w:jc w:val="both"/>
        <w:rPr>
          <w:b/>
          <w:color w:val="002060"/>
          <w:sz w:val="18"/>
          <w:szCs w:val="18"/>
        </w:rPr>
      </w:pPr>
      <w:r>
        <w:rPr>
          <w:b/>
          <w:color w:val="002060"/>
          <w:sz w:val="18"/>
          <w:szCs w:val="18"/>
        </w:rPr>
        <w:t>4.1.- Cálculo del costo de los servicios</w:t>
      </w:r>
    </w:p>
    <w:tbl>
      <w:tblPr>
        <w:tblStyle w:val="Tablaconcuadrcula"/>
        <w:tblW w:w="9488" w:type="dxa"/>
        <w:tblLayout w:type="fixed"/>
        <w:tblLook w:val="04A0" w:firstRow="1" w:lastRow="0" w:firstColumn="1" w:lastColumn="0" w:noHBand="0" w:noVBand="1"/>
      </w:tblPr>
      <w:tblGrid>
        <w:gridCol w:w="3823"/>
        <w:gridCol w:w="1843"/>
        <w:gridCol w:w="1417"/>
        <w:gridCol w:w="2405"/>
      </w:tblGrid>
      <w:tr w:rsidR="00C90C36" w14:paraId="78F2FCF1" w14:textId="77777777">
        <w:tc>
          <w:tcPr>
            <w:tcW w:w="3822" w:type="dxa"/>
            <w:shd w:val="clear" w:color="auto" w:fill="DAEEF3" w:themeFill="accent5" w:themeFillTint="33"/>
          </w:tcPr>
          <w:p w14:paraId="78F2FCED" w14:textId="77777777" w:rsidR="00C90C36" w:rsidRDefault="00000000">
            <w:pPr>
              <w:widowControl w:val="0"/>
              <w:spacing w:after="0" w:line="240" w:lineRule="auto"/>
              <w:jc w:val="center"/>
              <w:rPr>
                <w:b/>
                <w:color w:val="000000" w:themeColor="text1"/>
                <w:sz w:val="18"/>
                <w:szCs w:val="18"/>
              </w:rPr>
            </w:pPr>
            <w:r>
              <w:rPr>
                <w:b/>
                <w:color w:val="000000" w:themeColor="text1"/>
                <w:sz w:val="18"/>
                <w:szCs w:val="18"/>
              </w:rPr>
              <w:t>Nombre Servicio</w:t>
            </w:r>
          </w:p>
        </w:tc>
        <w:tc>
          <w:tcPr>
            <w:tcW w:w="1843" w:type="dxa"/>
            <w:shd w:val="clear" w:color="auto" w:fill="DAEEF3" w:themeFill="accent5" w:themeFillTint="33"/>
          </w:tcPr>
          <w:p w14:paraId="78F2FCEE" w14:textId="77777777" w:rsidR="00C90C36" w:rsidRDefault="00000000">
            <w:pPr>
              <w:widowControl w:val="0"/>
              <w:spacing w:after="0" w:line="240" w:lineRule="auto"/>
              <w:jc w:val="center"/>
              <w:rPr>
                <w:b/>
                <w:color w:val="000000" w:themeColor="text1"/>
                <w:sz w:val="18"/>
                <w:szCs w:val="18"/>
              </w:rPr>
            </w:pPr>
            <w:r>
              <w:rPr>
                <w:b/>
                <w:color w:val="000000" w:themeColor="text1"/>
                <w:sz w:val="18"/>
                <w:szCs w:val="18"/>
              </w:rPr>
              <w:t>Costo individual</w:t>
            </w:r>
          </w:p>
        </w:tc>
        <w:tc>
          <w:tcPr>
            <w:tcW w:w="1417" w:type="dxa"/>
            <w:shd w:val="clear" w:color="auto" w:fill="DAEEF3" w:themeFill="accent5" w:themeFillTint="33"/>
          </w:tcPr>
          <w:p w14:paraId="78F2FCEF" w14:textId="77777777" w:rsidR="00C90C36" w:rsidRDefault="00C90C36">
            <w:pPr>
              <w:widowControl w:val="0"/>
              <w:spacing w:after="0" w:line="240" w:lineRule="auto"/>
              <w:jc w:val="center"/>
              <w:rPr>
                <w:b/>
                <w:color w:val="000000" w:themeColor="text1"/>
                <w:sz w:val="18"/>
                <w:szCs w:val="18"/>
              </w:rPr>
            </w:pPr>
          </w:p>
        </w:tc>
        <w:tc>
          <w:tcPr>
            <w:tcW w:w="2405" w:type="dxa"/>
            <w:shd w:val="clear" w:color="auto" w:fill="DAEEF3" w:themeFill="accent5" w:themeFillTint="33"/>
          </w:tcPr>
          <w:p w14:paraId="78F2FCF0" w14:textId="77777777" w:rsidR="00C90C36" w:rsidRDefault="00000000">
            <w:pPr>
              <w:widowControl w:val="0"/>
              <w:spacing w:after="0" w:line="240" w:lineRule="auto"/>
              <w:jc w:val="center"/>
              <w:rPr>
                <w:b/>
                <w:color w:val="000000" w:themeColor="text1"/>
                <w:sz w:val="18"/>
                <w:szCs w:val="18"/>
              </w:rPr>
            </w:pPr>
            <w:r>
              <w:rPr>
                <w:b/>
                <w:color w:val="000000" w:themeColor="text1"/>
                <w:sz w:val="18"/>
                <w:szCs w:val="18"/>
              </w:rPr>
              <w:t>Costo anual</w:t>
            </w:r>
          </w:p>
        </w:tc>
      </w:tr>
      <w:tr w:rsidR="00C90C36" w14:paraId="78F2FCF6" w14:textId="77777777">
        <w:tc>
          <w:tcPr>
            <w:tcW w:w="3822" w:type="dxa"/>
          </w:tcPr>
          <w:p w14:paraId="78F2FCF2" w14:textId="77777777" w:rsidR="00C90C36" w:rsidRDefault="00C90C36">
            <w:pPr>
              <w:widowControl w:val="0"/>
              <w:spacing w:after="0" w:line="240" w:lineRule="auto"/>
              <w:jc w:val="both"/>
              <w:rPr>
                <w:color w:val="000000" w:themeColor="text1"/>
                <w:sz w:val="18"/>
                <w:szCs w:val="18"/>
              </w:rPr>
            </w:pPr>
          </w:p>
        </w:tc>
        <w:tc>
          <w:tcPr>
            <w:tcW w:w="1843" w:type="dxa"/>
          </w:tcPr>
          <w:p w14:paraId="78F2FCF3" w14:textId="77777777" w:rsidR="00C90C36" w:rsidRDefault="00C90C36">
            <w:pPr>
              <w:widowControl w:val="0"/>
              <w:spacing w:after="0" w:line="240" w:lineRule="auto"/>
              <w:jc w:val="both"/>
              <w:rPr>
                <w:color w:val="000000" w:themeColor="text1"/>
                <w:sz w:val="20"/>
                <w:szCs w:val="20"/>
              </w:rPr>
            </w:pPr>
          </w:p>
        </w:tc>
        <w:tc>
          <w:tcPr>
            <w:tcW w:w="1417" w:type="dxa"/>
          </w:tcPr>
          <w:p w14:paraId="78F2FCF4" w14:textId="77777777" w:rsidR="00C90C36" w:rsidRDefault="00C90C36">
            <w:pPr>
              <w:widowControl w:val="0"/>
              <w:spacing w:after="0" w:line="240" w:lineRule="auto"/>
              <w:jc w:val="both"/>
              <w:rPr>
                <w:color w:val="000000" w:themeColor="text1"/>
                <w:sz w:val="20"/>
                <w:szCs w:val="20"/>
              </w:rPr>
            </w:pPr>
          </w:p>
        </w:tc>
        <w:tc>
          <w:tcPr>
            <w:tcW w:w="2405" w:type="dxa"/>
          </w:tcPr>
          <w:p w14:paraId="78F2FCF5" w14:textId="77777777" w:rsidR="00C90C36" w:rsidRDefault="00C90C36">
            <w:pPr>
              <w:widowControl w:val="0"/>
              <w:spacing w:after="0" w:line="240" w:lineRule="auto"/>
              <w:jc w:val="both"/>
              <w:rPr>
                <w:color w:val="000000" w:themeColor="text1"/>
                <w:sz w:val="20"/>
                <w:szCs w:val="20"/>
              </w:rPr>
            </w:pPr>
          </w:p>
        </w:tc>
      </w:tr>
      <w:tr w:rsidR="00C90C36" w14:paraId="78F2FCFB" w14:textId="77777777">
        <w:tc>
          <w:tcPr>
            <w:tcW w:w="3822" w:type="dxa"/>
          </w:tcPr>
          <w:p w14:paraId="78F2FCF7" w14:textId="77777777" w:rsidR="00C90C36" w:rsidRDefault="00C90C36">
            <w:pPr>
              <w:widowControl w:val="0"/>
              <w:spacing w:after="0" w:line="240" w:lineRule="auto"/>
              <w:jc w:val="both"/>
              <w:rPr>
                <w:color w:val="000000" w:themeColor="text1"/>
                <w:sz w:val="18"/>
                <w:szCs w:val="18"/>
                <w:lang w:val="en-US"/>
              </w:rPr>
            </w:pPr>
          </w:p>
        </w:tc>
        <w:tc>
          <w:tcPr>
            <w:tcW w:w="1843" w:type="dxa"/>
          </w:tcPr>
          <w:p w14:paraId="78F2FCF8" w14:textId="77777777" w:rsidR="00C90C36" w:rsidRDefault="00C90C36">
            <w:pPr>
              <w:widowControl w:val="0"/>
              <w:spacing w:after="0" w:line="240" w:lineRule="auto"/>
              <w:jc w:val="both"/>
              <w:rPr>
                <w:color w:val="000000" w:themeColor="text1"/>
                <w:sz w:val="20"/>
                <w:szCs w:val="20"/>
                <w:lang w:val="en-US"/>
              </w:rPr>
            </w:pPr>
          </w:p>
        </w:tc>
        <w:tc>
          <w:tcPr>
            <w:tcW w:w="1417" w:type="dxa"/>
          </w:tcPr>
          <w:p w14:paraId="78F2FCF9" w14:textId="77777777" w:rsidR="00C90C36" w:rsidRDefault="00C90C36">
            <w:pPr>
              <w:widowControl w:val="0"/>
              <w:spacing w:after="0" w:line="240" w:lineRule="auto"/>
              <w:jc w:val="both"/>
              <w:rPr>
                <w:color w:val="000000" w:themeColor="text1"/>
                <w:sz w:val="20"/>
                <w:szCs w:val="20"/>
                <w:lang w:val="en-US"/>
              </w:rPr>
            </w:pPr>
          </w:p>
        </w:tc>
        <w:tc>
          <w:tcPr>
            <w:tcW w:w="2405" w:type="dxa"/>
          </w:tcPr>
          <w:p w14:paraId="78F2FCFA" w14:textId="77777777" w:rsidR="00C90C36" w:rsidRDefault="00C90C36">
            <w:pPr>
              <w:widowControl w:val="0"/>
              <w:spacing w:after="0" w:line="240" w:lineRule="auto"/>
              <w:jc w:val="both"/>
              <w:rPr>
                <w:color w:val="000000" w:themeColor="text1"/>
                <w:sz w:val="20"/>
                <w:szCs w:val="20"/>
                <w:lang w:val="en-US"/>
              </w:rPr>
            </w:pPr>
          </w:p>
        </w:tc>
      </w:tr>
      <w:tr w:rsidR="00C90C36" w14:paraId="78F2FD00" w14:textId="77777777">
        <w:tc>
          <w:tcPr>
            <w:tcW w:w="3822" w:type="dxa"/>
          </w:tcPr>
          <w:p w14:paraId="78F2FCFC" w14:textId="77777777" w:rsidR="00C90C36" w:rsidRDefault="00C90C36">
            <w:pPr>
              <w:widowControl w:val="0"/>
              <w:spacing w:after="0" w:line="240" w:lineRule="auto"/>
              <w:jc w:val="both"/>
              <w:rPr>
                <w:color w:val="000000" w:themeColor="text1"/>
                <w:sz w:val="18"/>
                <w:szCs w:val="18"/>
              </w:rPr>
            </w:pPr>
          </w:p>
        </w:tc>
        <w:tc>
          <w:tcPr>
            <w:tcW w:w="1843" w:type="dxa"/>
          </w:tcPr>
          <w:p w14:paraId="78F2FCFD" w14:textId="77777777" w:rsidR="00C90C36" w:rsidRDefault="00C90C36">
            <w:pPr>
              <w:widowControl w:val="0"/>
              <w:spacing w:after="0" w:line="240" w:lineRule="auto"/>
              <w:jc w:val="both"/>
              <w:rPr>
                <w:color w:val="000000" w:themeColor="text1"/>
                <w:sz w:val="20"/>
                <w:szCs w:val="20"/>
              </w:rPr>
            </w:pPr>
          </w:p>
        </w:tc>
        <w:tc>
          <w:tcPr>
            <w:tcW w:w="1417" w:type="dxa"/>
          </w:tcPr>
          <w:p w14:paraId="78F2FCFE" w14:textId="77777777" w:rsidR="00C90C36" w:rsidRDefault="00C90C36">
            <w:pPr>
              <w:widowControl w:val="0"/>
              <w:spacing w:after="0" w:line="240" w:lineRule="auto"/>
              <w:jc w:val="both"/>
              <w:rPr>
                <w:color w:val="000000" w:themeColor="text1"/>
                <w:sz w:val="20"/>
                <w:szCs w:val="20"/>
              </w:rPr>
            </w:pPr>
          </w:p>
        </w:tc>
        <w:tc>
          <w:tcPr>
            <w:tcW w:w="2405" w:type="dxa"/>
          </w:tcPr>
          <w:p w14:paraId="78F2FCFF" w14:textId="77777777" w:rsidR="00C90C36" w:rsidRDefault="00C90C36">
            <w:pPr>
              <w:widowControl w:val="0"/>
              <w:spacing w:after="0" w:line="240" w:lineRule="auto"/>
              <w:jc w:val="both"/>
              <w:rPr>
                <w:color w:val="000000" w:themeColor="text1"/>
                <w:sz w:val="20"/>
                <w:szCs w:val="20"/>
              </w:rPr>
            </w:pPr>
          </w:p>
        </w:tc>
      </w:tr>
      <w:tr w:rsidR="00C90C36" w14:paraId="78F2FD05" w14:textId="77777777">
        <w:tc>
          <w:tcPr>
            <w:tcW w:w="3822" w:type="dxa"/>
            <w:tcBorders>
              <w:top w:val="nil"/>
            </w:tcBorders>
          </w:tcPr>
          <w:p w14:paraId="78F2FD01" w14:textId="77777777" w:rsidR="00C90C36" w:rsidRDefault="00C90C36">
            <w:pPr>
              <w:widowControl w:val="0"/>
              <w:spacing w:after="0" w:line="240" w:lineRule="auto"/>
              <w:jc w:val="both"/>
              <w:rPr>
                <w:color w:val="000000" w:themeColor="text1"/>
                <w:sz w:val="18"/>
                <w:szCs w:val="18"/>
              </w:rPr>
            </w:pPr>
          </w:p>
        </w:tc>
        <w:tc>
          <w:tcPr>
            <w:tcW w:w="1843" w:type="dxa"/>
            <w:tcBorders>
              <w:top w:val="nil"/>
            </w:tcBorders>
          </w:tcPr>
          <w:p w14:paraId="78F2FD02" w14:textId="77777777" w:rsidR="00C90C36" w:rsidRDefault="00C90C36">
            <w:pPr>
              <w:widowControl w:val="0"/>
              <w:spacing w:after="0" w:line="240" w:lineRule="auto"/>
              <w:jc w:val="both"/>
              <w:rPr>
                <w:color w:val="000000" w:themeColor="text1"/>
                <w:sz w:val="20"/>
                <w:szCs w:val="20"/>
              </w:rPr>
            </w:pPr>
          </w:p>
        </w:tc>
        <w:tc>
          <w:tcPr>
            <w:tcW w:w="1417" w:type="dxa"/>
            <w:tcBorders>
              <w:top w:val="nil"/>
            </w:tcBorders>
          </w:tcPr>
          <w:p w14:paraId="78F2FD03" w14:textId="77777777" w:rsidR="00C90C36" w:rsidRDefault="00C90C36">
            <w:pPr>
              <w:widowControl w:val="0"/>
              <w:spacing w:after="0" w:line="240" w:lineRule="auto"/>
              <w:jc w:val="both"/>
              <w:rPr>
                <w:color w:val="000000" w:themeColor="text1"/>
                <w:sz w:val="20"/>
                <w:szCs w:val="20"/>
              </w:rPr>
            </w:pPr>
          </w:p>
        </w:tc>
        <w:tc>
          <w:tcPr>
            <w:tcW w:w="2405" w:type="dxa"/>
            <w:tcBorders>
              <w:top w:val="nil"/>
            </w:tcBorders>
          </w:tcPr>
          <w:p w14:paraId="78F2FD04" w14:textId="77777777" w:rsidR="00C90C36" w:rsidRDefault="00C90C36">
            <w:pPr>
              <w:widowControl w:val="0"/>
              <w:spacing w:after="0" w:line="240" w:lineRule="auto"/>
              <w:jc w:val="both"/>
              <w:rPr>
                <w:color w:val="000000" w:themeColor="text1"/>
                <w:sz w:val="20"/>
                <w:szCs w:val="20"/>
              </w:rPr>
            </w:pPr>
          </w:p>
        </w:tc>
      </w:tr>
      <w:tr w:rsidR="00C90C36" w14:paraId="78F2FD0A" w14:textId="77777777">
        <w:tc>
          <w:tcPr>
            <w:tcW w:w="3822" w:type="dxa"/>
            <w:tcBorders>
              <w:top w:val="nil"/>
            </w:tcBorders>
          </w:tcPr>
          <w:p w14:paraId="78F2FD06" w14:textId="77777777" w:rsidR="00C90C36" w:rsidRDefault="00C90C36">
            <w:pPr>
              <w:widowControl w:val="0"/>
              <w:spacing w:after="0" w:line="240" w:lineRule="auto"/>
              <w:jc w:val="both"/>
              <w:rPr>
                <w:color w:val="000000" w:themeColor="text1"/>
                <w:sz w:val="18"/>
                <w:szCs w:val="18"/>
              </w:rPr>
            </w:pPr>
          </w:p>
        </w:tc>
        <w:tc>
          <w:tcPr>
            <w:tcW w:w="1843" w:type="dxa"/>
            <w:tcBorders>
              <w:top w:val="nil"/>
            </w:tcBorders>
          </w:tcPr>
          <w:p w14:paraId="78F2FD07" w14:textId="77777777" w:rsidR="00C90C36" w:rsidRDefault="00C90C36">
            <w:pPr>
              <w:widowControl w:val="0"/>
              <w:spacing w:after="0" w:line="240" w:lineRule="auto"/>
              <w:jc w:val="both"/>
              <w:rPr>
                <w:color w:val="000000" w:themeColor="text1"/>
                <w:sz w:val="20"/>
                <w:szCs w:val="20"/>
              </w:rPr>
            </w:pPr>
          </w:p>
        </w:tc>
        <w:tc>
          <w:tcPr>
            <w:tcW w:w="1417" w:type="dxa"/>
            <w:tcBorders>
              <w:top w:val="nil"/>
            </w:tcBorders>
          </w:tcPr>
          <w:p w14:paraId="78F2FD08" w14:textId="77777777" w:rsidR="00C90C36" w:rsidRDefault="00C90C36">
            <w:pPr>
              <w:widowControl w:val="0"/>
              <w:spacing w:after="0" w:line="240" w:lineRule="auto"/>
              <w:jc w:val="both"/>
              <w:rPr>
                <w:color w:val="000000" w:themeColor="text1"/>
                <w:sz w:val="20"/>
                <w:szCs w:val="20"/>
              </w:rPr>
            </w:pPr>
          </w:p>
        </w:tc>
        <w:tc>
          <w:tcPr>
            <w:tcW w:w="2405" w:type="dxa"/>
            <w:tcBorders>
              <w:top w:val="nil"/>
            </w:tcBorders>
          </w:tcPr>
          <w:p w14:paraId="78F2FD09" w14:textId="77777777" w:rsidR="00C90C36" w:rsidRDefault="00C90C36">
            <w:pPr>
              <w:widowControl w:val="0"/>
              <w:spacing w:after="0" w:line="240" w:lineRule="auto"/>
              <w:jc w:val="both"/>
              <w:rPr>
                <w:color w:val="000000" w:themeColor="text1"/>
                <w:sz w:val="20"/>
                <w:szCs w:val="20"/>
              </w:rPr>
            </w:pPr>
          </w:p>
        </w:tc>
      </w:tr>
      <w:tr w:rsidR="00C90C36" w14:paraId="78F2FD0F" w14:textId="77777777">
        <w:tc>
          <w:tcPr>
            <w:tcW w:w="3822" w:type="dxa"/>
            <w:tcBorders>
              <w:top w:val="nil"/>
            </w:tcBorders>
          </w:tcPr>
          <w:p w14:paraId="78F2FD0B" w14:textId="77777777" w:rsidR="00C90C36" w:rsidRDefault="00C90C36">
            <w:pPr>
              <w:widowControl w:val="0"/>
              <w:spacing w:after="0" w:line="240" w:lineRule="auto"/>
              <w:jc w:val="both"/>
              <w:rPr>
                <w:color w:val="000000" w:themeColor="text1"/>
                <w:sz w:val="18"/>
                <w:szCs w:val="18"/>
              </w:rPr>
            </w:pPr>
          </w:p>
        </w:tc>
        <w:tc>
          <w:tcPr>
            <w:tcW w:w="1843" w:type="dxa"/>
            <w:tcBorders>
              <w:top w:val="nil"/>
            </w:tcBorders>
          </w:tcPr>
          <w:p w14:paraId="78F2FD0C" w14:textId="77777777" w:rsidR="00C90C36" w:rsidRDefault="00C90C36">
            <w:pPr>
              <w:widowControl w:val="0"/>
              <w:spacing w:after="0" w:line="240" w:lineRule="auto"/>
              <w:jc w:val="both"/>
              <w:rPr>
                <w:color w:val="000000" w:themeColor="text1"/>
                <w:sz w:val="20"/>
                <w:szCs w:val="20"/>
              </w:rPr>
            </w:pPr>
          </w:p>
        </w:tc>
        <w:tc>
          <w:tcPr>
            <w:tcW w:w="1417" w:type="dxa"/>
            <w:tcBorders>
              <w:top w:val="nil"/>
            </w:tcBorders>
          </w:tcPr>
          <w:p w14:paraId="78F2FD0D" w14:textId="77777777" w:rsidR="00C90C36" w:rsidRDefault="00C90C36">
            <w:pPr>
              <w:widowControl w:val="0"/>
              <w:spacing w:after="0" w:line="240" w:lineRule="auto"/>
              <w:jc w:val="both"/>
              <w:rPr>
                <w:color w:val="000000" w:themeColor="text1"/>
                <w:sz w:val="20"/>
                <w:szCs w:val="20"/>
              </w:rPr>
            </w:pPr>
          </w:p>
        </w:tc>
        <w:tc>
          <w:tcPr>
            <w:tcW w:w="2405" w:type="dxa"/>
            <w:tcBorders>
              <w:top w:val="nil"/>
            </w:tcBorders>
          </w:tcPr>
          <w:p w14:paraId="78F2FD0E" w14:textId="77777777" w:rsidR="00C90C36" w:rsidRDefault="00C90C36">
            <w:pPr>
              <w:widowControl w:val="0"/>
              <w:spacing w:after="0" w:line="240" w:lineRule="auto"/>
              <w:jc w:val="both"/>
              <w:rPr>
                <w:color w:val="000000" w:themeColor="text1"/>
                <w:sz w:val="20"/>
                <w:szCs w:val="20"/>
              </w:rPr>
            </w:pPr>
          </w:p>
        </w:tc>
      </w:tr>
      <w:tr w:rsidR="00C90C36" w14:paraId="78F2FD14" w14:textId="77777777">
        <w:tc>
          <w:tcPr>
            <w:tcW w:w="3822" w:type="dxa"/>
            <w:tcBorders>
              <w:top w:val="nil"/>
            </w:tcBorders>
          </w:tcPr>
          <w:p w14:paraId="78F2FD10" w14:textId="77777777" w:rsidR="00C90C36" w:rsidRDefault="00C90C36">
            <w:pPr>
              <w:widowControl w:val="0"/>
              <w:spacing w:after="0" w:line="240" w:lineRule="auto"/>
              <w:jc w:val="both"/>
              <w:rPr>
                <w:color w:val="000000" w:themeColor="text1"/>
                <w:sz w:val="18"/>
                <w:szCs w:val="18"/>
              </w:rPr>
            </w:pPr>
          </w:p>
        </w:tc>
        <w:tc>
          <w:tcPr>
            <w:tcW w:w="1843" w:type="dxa"/>
            <w:tcBorders>
              <w:top w:val="nil"/>
            </w:tcBorders>
          </w:tcPr>
          <w:p w14:paraId="78F2FD11" w14:textId="77777777" w:rsidR="00C90C36" w:rsidRDefault="00C90C36">
            <w:pPr>
              <w:widowControl w:val="0"/>
              <w:spacing w:after="0" w:line="240" w:lineRule="auto"/>
              <w:jc w:val="both"/>
              <w:rPr>
                <w:color w:val="000000" w:themeColor="text1"/>
                <w:sz w:val="20"/>
                <w:szCs w:val="20"/>
              </w:rPr>
            </w:pPr>
          </w:p>
        </w:tc>
        <w:tc>
          <w:tcPr>
            <w:tcW w:w="1417" w:type="dxa"/>
            <w:tcBorders>
              <w:top w:val="nil"/>
            </w:tcBorders>
          </w:tcPr>
          <w:p w14:paraId="78F2FD12" w14:textId="77777777" w:rsidR="00C90C36" w:rsidRDefault="00C90C36">
            <w:pPr>
              <w:widowControl w:val="0"/>
              <w:spacing w:after="0" w:line="240" w:lineRule="auto"/>
              <w:jc w:val="both"/>
              <w:rPr>
                <w:color w:val="000000" w:themeColor="text1"/>
                <w:sz w:val="20"/>
                <w:szCs w:val="20"/>
              </w:rPr>
            </w:pPr>
          </w:p>
        </w:tc>
        <w:tc>
          <w:tcPr>
            <w:tcW w:w="2405" w:type="dxa"/>
            <w:tcBorders>
              <w:top w:val="nil"/>
            </w:tcBorders>
          </w:tcPr>
          <w:p w14:paraId="78F2FD13" w14:textId="77777777" w:rsidR="00C90C36" w:rsidRDefault="00C90C36">
            <w:pPr>
              <w:widowControl w:val="0"/>
              <w:spacing w:after="0" w:line="240" w:lineRule="auto"/>
              <w:jc w:val="both"/>
              <w:rPr>
                <w:color w:val="000000" w:themeColor="text1"/>
                <w:sz w:val="20"/>
                <w:szCs w:val="20"/>
              </w:rPr>
            </w:pPr>
          </w:p>
        </w:tc>
      </w:tr>
      <w:tr w:rsidR="00C90C36" w14:paraId="78F2FD19" w14:textId="77777777">
        <w:tc>
          <w:tcPr>
            <w:tcW w:w="3822" w:type="dxa"/>
            <w:tcBorders>
              <w:top w:val="nil"/>
            </w:tcBorders>
          </w:tcPr>
          <w:p w14:paraId="78F2FD15" w14:textId="77777777" w:rsidR="00C90C36" w:rsidRDefault="00C90C36">
            <w:pPr>
              <w:widowControl w:val="0"/>
              <w:spacing w:after="0" w:line="240" w:lineRule="auto"/>
              <w:jc w:val="both"/>
              <w:rPr>
                <w:color w:val="000000" w:themeColor="text1"/>
                <w:sz w:val="18"/>
                <w:szCs w:val="18"/>
              </w:rPr>
            </w:pPr>
          </w:p>
        </w:tc>
        <w:tc>
          <w:tcPr>
            <w:tcW w:w="1843" w:type="dxa"/>
            <w:tcBorders>
              <w:top w:val="nil"/>
            </w:tcBorders>
          </w:tcPr>
          <w:p w14:paraId="78F2FD16" w14:textId="77777777" w:rsidR="00C90C36" w:rsidRDefault="00C90C36">
            <w:pPr>
              <w:widowControl w:val="0"/>
              <w:spacing w:after="0" w:line="240" w:lineRule="auto"/>
              <w:jc w:val="both"/>
              <w:rPr>
                <w:color w:val="000000" w:themeColor="text1"/>
                <w:sz w:val="20"/>
                <w:szCs w:val="20"/>
              </w:rPr>
            </w:pPr>
          </w:p>
        </w:tc>
        <w:tc>
          <w:tcPr>
            <w:tcW w:w="1417" w:type="dxa"/>
            <w:tcBorders>
              <w:top w:val="nil"/>
            </w:tcBorders>
          </w:tcPr>
          <w:p w14:paraId="78F2FD17" w14:textId="77777777" w:rsidR="00C90C36" w:rsidRDefault="00C90C36">
            <w:pPr>
              <w:widowControl w:val="0"/>
              <w:spacing w:after="0" w:line="240" w:lineRule="auto"/>
              <w:jc w:val="both"/>
              <w:rPr>
                <w:color w:val="000000" w:themeColor="text1"/>
                <w:sz w:val="20"/>
                <w:szCs w:val="20"/>
              </w:rPr>
            </w:pPr>
          </w:p>
        </w:tc>
        <w:tc>
          <w:tcPr>
            <w:tcW w:w="2405" w:type="dxa"/>
            <w:tcBorders>
              <w:top w:val="nil"/>
            </w:tcBorders>
          </w:tcPr>
          <w:p w14:paraId="78F2FD18" w14:textId="77777777" w:rsidR="00C90C36" w:rsidRDefault="00C90C36">
            <w:pPr>
              <w:widowControl w:val="0"/>
              <w:spacing w:after="0" w:line="240" w:lineRule="auto"/>
              <w:jc w:val="both"/>
              <w:rPr>
                <w:color w:val="000000" w:themeColor="text1"/>
                <w:sz w:val="20"/>
                <w:szCs w:val="20"/>
              </w:rPr>
            </w:pPr>
          </w:p>
        </w:tc>
      </w:tr>
      <w:tr w:rsidR="00C90C36" w14:paraId="78F2FD1E" w14:textId="77777777">
        <w:tc>
          <w:tcPr>
            <w:tcW w:w="3822" w:type="dxa"/>
            <w:tcBorders>
              <w:top w:val="nil"/>
            </w:tcBorders>
          </w:tcPr>
          <w:p w14:paraId="78F2FD1A" w14:textId="77777777" w:rsidR="00C90C36" w:rsidRDefault="00C90C36">
            <w:pPr>
              <w:widowControl w:val="0"/>
              <w:spacing w:after="0" w:line="240" w:lineRule="auto"/>
              <w:jc w:val="both"/>
              <w:rPr>
                <w:color w:val="000000" w:themeColor="text1"/>
                <w:sz w:val="18"/>
                <w:szCs w:val="18"/>
              </w:rPr>
            </w:pPr>
          </w:p>
        </w:tc>
        <w:tc>
          <w:tcPr>
            <w:tcW w:w="1843" w:type="dxa"/>
            <w:tcBorders>
              <w:top w:val="nil"/>
            </w:tcBorders>
          </w:tcPr>
          <w:p w14:paraId="78F2FD1B" w14:textId="77777777" w:rsidR="00C90C36" w:rsidRDefault="00C90C36">
            <w:pPr>
              <w:widowControl w:val="0"/>
              <w:spacing w:after="0" w:line="240" w:lineRule="auto"/>
              <w:jc w:val="both"/>
              <w:rPr>
                <w:color w:val="000000" w:themeColor="text1"/>
                <w:sz w:val="20"/>
                <w:szCs w:val="20"/>
              </w:rPr>
            </w:pPr>
          </w:p>
        </w:tc>
        <w:tc>
          <w:tcPr>
            <w:tcW w:w="1417" w:type="dxa"/>
            <w:tcBorders>
              <w:top w:val="nil"/>
            </w:tcBorders>
          </w:tcPr>
          <w:p w14:paraId="78F2FD1C" w14:textId="77777777" w:rsidR="00C90C36" w:rsidRDefault="00C90C36">
            <w:pPr>
              <w:widowControl w:val="0"/>
              <w:spacing w:after="0" w:line="240" w:lineRule="auto"/>
              <w:jc w:val="both"/>
              <w:rPr>
                <w:color w:val="000000" w:themeColor="text1"/>
                <w:sz w:val="20"/>
                <w:szCs w:val="20"/>
              </w:rPr>
            </w:pPr>
          </w:p>
        </w:tc>
        <w:tc>
          <w:tcPr>
            <w:tcW w:w="2405" w:type="dxa"/>
            <w:tcBorders>
              <w:top w:val="nil"/>
            </w:tcBorders>
          </w:tcPr>
          <w:p w14:paraId="78F2FD1D" w14:textId="77777777" w:rsidR="00C90C36" w:rsidRDefault="00C90C36">
            <w:pPr>
              <w:widowControl w:val="0"/>
              <w:spacing w:after="0" w:line="240" w:lineRule="auto"/>
              <w:jc w:val="both"/>
              <w:rPr>
                <w:color w:val="000000" w:themeColor="text1"/>
                <w:sz w:val="20"/>
                <w:szCs w:val="20"/>
              </w:rPr>
            </w:pPr>
          </w:p>
        </w:tc>
      </w:tr>
      <w:tr w:rsidR="00C90C36" w14:paraId="78F2FD23" w14:textId="77777777">
        <w:tc>
          <w:tcPr>
            <w:tcW w:w="3822" w:type="dxa"/>
            <w:tcBorders>
              <w:top w:val="nil"/>
            </w:tcBorders>
          </w:tcPr>
          <w:p w14:paraId="78F2FD1F" w14:textId="77777777" w:rsidR="00C90C36" w:rsidRDefault="00C90C36">
            <w:pPr>
              <w:widowControl w:val="0"/>
              <w:spacing w:after="0" w:line="240" w:lineRule="auto"/>
              <w:jc w:val="both"/>
              <w:rPr>
                <w:color w:val="000000" w:themeColor="text1"/>
                <w:sz w:val="18"/>
                <w:szCs w:val="18"/>
              </w:rPr>
            </w:pPr>
          </w:p>
        </w:tc>
        <w:tc>
          <w:tcPr>
            <w:tcW w:w="1843" w:type="dxa"/>
            <w:tcBorders>
              <w:top w:val="nil"/>
            </w:tcBorders>
          </w:tcPr>
          <w:p w14:paraId="78F2FD20" w14:textId="77777777" w:rsidR="00C90C36" w:rsidRDefault="00C90C36">
            <w:pPr>
              <w:widowControl w:val="0"/>
              <w:spacing w:after="0" w:line="240" w:lineRule="auto"/>
              <w:jc w:val="both"/>
              <w:rPr>
                <w:color w:val="000000" w:themeColor="text1"/>
                <w:sz w:val="20"/>
                <w:szCs w:val="20"/>
              </w:rPr>
            </w:pPr>
          </w:p>
        </w:tc>
        <w:tc>
          <w:tcPr>
            <w:tcW w:w="1417" w:type="dxa"/>
            <w:tcBorders>
              <w:top w:val="nil"/>
            </w:tcBorders>
          </w:tcPr>
          <w:p w14:paraId="78F2FD21" w14:textId="77777777" w:rsidR="00C90C36" w:rsidRDefault="00C90C36">
            <w:pPr>
              <w:widowControl w:val="0"/>
              <w:spacing w:after="0" w:line="240" w:lineRule="auto"/>
              <w:jc w:val="both"/>
              <w:rPr>
                <w:color w:val="000000" w:themeColor="text1"/>
                <w:sz w:val="20"/>
                <w:szCs w:val="20"/>
              </w:rPr>
            </w:pPr>
          </w:p>
        </w:tc>
        <w:tc>
          <w:tcPr>
            <w:tcW w:w="2405" w:type="dxa"/>
            <w:tcBorders>
              <w:top w:val="nil"/>
            </w:tcBorders>
          </w:tcPr>
          <w:p w14:paraId="78F2FD22" w14:textId="77777777" w:rsidR="00C90C36" w:rsidRDefault="00C90C36">
            <w:pPr>
              <w:widowControl w:val="0"/>
              <w:spacing w:after="0" w:line="240" w:lineRule="auto"/>
              <w:jc w:val="both"/>
              <w:rPr>
                <w:color w:val="000000" w:themeColor="text1"/>
                <w:sz w:val="20"/>
                <w:szCs w:val="20"/>
              </w:rPr>
            </w:pPr>
          </w:p>
        </w:tc>
      </w:tr>
      <w:tr w:rsidR="00C90C36" w14:paraId="78F2FD28" w14:textId="77777777">
        <w:tc>
          <w:tcPr>
            <w:tcW w:w="3822" w:type="dxa"/>
            <w:tcBorders>
              <w:top w:val="nil"/>
            </w:tcBorders>
          </w:tcPr>
          <w:p w14:paraId="78F2FD24" w14:textId="77777777" w:rsidR="00C90C36" w:rsidRDefault="00C90C36">
            <w:pPr>
              <w:widowControl w:val="0"/>
              <w:spacing w:after="0" w:line="240" w:lineRule="auto"/>
              <w:jc w:val="both"/>
              <w:rPr>
                <w:color w:val="000000" w:themeColor="text1"/>
                <w:sz w:val="18"/>
                <w:szCs w:val="18"/>
              </w:rPr>
            </w:pPr>
          </w:p>
        </w:tc>
        <w:tc>
          <w:tcPr>
            <w:tcW w:w="1843" w:type="dxa"/>
            <w:tcBorders>
              <w:top w:val="nil"/>
            </w:tcBorders>
          </w:tcPr>
          <w:p w14:paraId="78F2FD25" w14:textId="77777777" w:rsidR="00C90C36" w:rsidRDefault="00C90C36">
            <w:pPr>
              <w:widowControl w:val="0"/>
              <w:spacing w:after="0" w:line="240" w:lineRule="auto"/>
              <w:jc w:val="both"/>
              <w:rPr>
                <w:color w:val="000000" w:themeColor="text1"/>
                <w:sz w:val="20"/>
                <w:szCs w:val="20"/>
              </w:rPr>
            </w:pPr>
          </w:p>
        </w:tc>
        <w:tc>
          <w:tcPr>
            <w:tcW w:w="1417" w:type="dxa"/>
            <w:tcBorders>
              <w:top w:val="nil"/>
            </w:tcBorders>
          </w:tcPr>
          <w:p w14:paraId="78F2FD26" w14:textId="77777777" w:rsidR="00C90C36" w:rsidRDefault="00C90C36">
            <w:pPr>
              <w:widowControl w:val="0"/>
              <w:spacing w:after="0" w:line="240" w:lineRule="auto"/>
              <w:jc w:val="both"/>
              <w:rPr>
                <w:color w:val="000000" w:themeColor="text1"/>
                <w:sz w:val="20"/>
                <w:szCs w:val="20"/>
              </w:rPr>
            </w:pPr>
          </w:p>
        </w:tc>
        <w:tc>
          <w:tcPr>
            <w:tcW w:w="2405" w:type="dxa"/>
            <w:tcBorders>
              <w:top w:val="nil"/>
            </w:tcBorders>
          </w:tcPr>
          <w:p w14:paraId="78F2FD27" w14:textId="77777777" w:rsidR="00C90C36" w:rsidRDefault="00C90C36">
            <w:pPr>
              <w:widowControl w:val="0"/>
              <w:spacing w:after="0" w:line="240" w:lineRule="auto"/>
              <w:jc w:val="both"/>
              <w:rPr>
                <w:color w:val="000000" w:themeColor="text1"/>
                <w:sz w:val="20"/>
                <w:szCs w:val="20"/>
              </w:rPr>
            </w:pPr>
          </w:p>
        </w:tc>
      </w:tr>
      <w:tr w:rsidR="00C90C36" w14:paraId="78F2FD2D" w14:textId="77777777">
        <w:tc>
          <w:tcPr>
            <w:tcW w:w="3822" w:type="dxa"/>
            <w:tcBorders>
              <w:top w:val="nil"/>
            </w:tcBorders>
          </w:tcPr>
          <w:p w14:paraId="78F2FD29" w14:textId="77777777" w:rsidR="00C90C36" w:rsidRDefault="00C90C36">
            <w:pPr>
              <w:widowControl w:val="0"/>
              <w:spacing w:after="0" w:line="240" w:lineRule="auto"/>
              <w:jc w:val="both"/>
              <w:rPr>
                <w:color w:val="000000" w:themeColor="text1"/>
                <w:sz w:val="18"/>
                <w:szCs w:val="18"/>
              </w:rPr>
            </w:pPr>
          </w:p>
        </w:tc>
        <w:tc>
          <w:tcPr>
            <w:tcW w:w="1843" w:type="dxa"/>
            <w:tcBorders>
              <w:top w:val="nil"/>
            </w:tcBorders>
          </w:tcPr>
          <w:p w14:paraId="78F2FD2A" w14:textId="77777777" w:rsidR="00C90C36" w:rsidRDefault="00C90C36">
            <w:pPr>
              <w:widowControl w:val="0"/>
              <w:spacing w:after="0" w:line="240" w:lineRule="auto"/>
              <w:jc w:val="both"/>
              <w:rPr>
                <w:color w:val="000000" w:themeColor="text1"/>
                <w:sz w:val="20"/>
                <w:szCs w:val="20"/>
              </w:rPr>
            </w:pPr>
          </w:p>
        </w:tc>
        <w:tc>
          <w:tcPr>
            <w:tcW w:w="1417" w:type="dxa"/>
            <w:tcBorders>
              <w:top w:val="nil"/>
            </w:tcBorders>
          </w:tcPr>
          <w:p w14:paraId="78F2FD2B" w14:textId="77777777" w:rsidR="00C90C36" w:rsidRDefault="00C90C36">
            <w:pPr>
              <w:widowControl w:val="0"/>
              <w:spacing w:after="0" w:line="240" w:lineRule="auto"/>
              <w:jc w:val="both"/>
              <w:rPr>
                <w:color w:val="000000" w:themeColor="text1"/>
                <w:sz w:val="20"/>
                <w:szCs w:val="20"/>
              </w:rPr>
            </w:pPr>
          </w:p>
        </w:tc>
        <w:tc>
          <w:tcPr>
            <w:tcW w:w="2405" w:type="dxa"/>
            <w:tcBorders>
              <w:top w:val="nil"/>
            </w:tcBorders>
          </w:tcPr>
          <w:p w14:paraId="78F2FD2C" w14:textId="77777777" w:rsidR="00C90C36" w:rsidRDefault="00C90C36">
            <w:pPr>
              <w:widowControl w:val="0"/>
              <w:spacing w:after="0" w:line="240" w:lineRule="auto"/>
              <w:jc w:val="both"/>
              <w:rPr>
                <w:color w:val="000000" w:themeColor="text1"/>
                <w:sz w:val="20"/>
                <w:szCs w:val="20"/>
              </w:rPr>
            </w:pPr>
          </w:p>
        </w:tc>
      </w:tr>
    </w:tbl>
    <w:p w14:paraId="78F2FD2E" w14:textId="77777777" w:rsidR="00C90C36" w:rsidRDefault="00C90C36">
      <w:pPr>
        <w:sectPr w:rsidR="00C90C36">
          <w:headerReference w:type="default" r:id="rId11"/>
          <w:pgSz w:w="11906" w:h="16838"/>
          <w:pgMar w:top="1417" w:right="1274" w:bottom="851" w:left="1134" w:header="708" w:footer="0" w:gutter="0"/>
          <w:cols w:space="720"/>
          <w:formProt w:val="0"/>
          <w:docGrid w:linePitch="100" w:charSpace="4096"/>
        </w:sectPr>
      </w:pPr>
    </w:p>
    <w:p w14:paraId="78F2FD2F" w14:textId="77777777" w:rsidR="00C90C36" w:rsidRDefault="00000000">
      <w:pPr>
        <w:pStyle w:val="Sinespaciado"/>
        <w:spacing w:line="276" w:lineRule="auto"/>
        <w:rPr>
          <w:b/>
          <w:color w:val="002060"/>
          <w:sz w:val="20"/>
          <w:szCs w:val="20"/>
        </w:rPr>
      </w:pPr>
      <w:r>
        <w:rPr>
          <w:b/>
          <w:color w:val="002060"/>
          <w:sz w:val="20"/>
          <w:szCs w:val="20"/>
        </w:rPr>
        <w:lastRenderedPageBreak/>
        <w:t>5.- Diseño de Arquitectura de Sistema de Información Big Data con Hadoop</w:t>
      </w:r>
    </w:p>
    <w:p w14:paraId="78F2FD30" w14:textId="77777777" w:rsidR="00C90C36" w:rsidRDefault="00C90C36">
      <w:pPr>
        <w:pStyle w:val="Sinespaciado"/>
        <w:spacing w:line="276" w:lineRule="auto"/>
        <w:rPr>
          <w:b/>
          <w:color w:val="002060"/>
          <w:sz w:val="20"/>
          <w:szCs w:val="20"/>
        </w:rPr>
      </w:pPr>
    </w:p>
    <w:p w14:paraId="78F2FD31" w14:textId="77777777" w:rsidR="00C90C36" w:rsidRDefault="00000000">
      <w:pPr>
        <w:pStyle w:val="Sinespaciado"/>
        <w:spacing w:line="360" w:lineRule="auto"/>
        <w:ind w:firstLine="720"/>
        <w:jc w:val="both"/>
        <w:rPr>
          <w:b/>
        </w:rPr>
        <w:sectPr w:rsidR="00C90C36">
          <w:headerReference w:type="default" r:id="rId12"/>
          <w:pgSz w:w="16838" w:h="11906" w:orient="landscape"/>
          <w:pgMar w:top="1134" w:right="1417" w:bottom="1274" w:left="851" w:header="708" w:footer="0" w:gutter="0"/>
          <w:cols w:space="720"/>
          <w:formProt w:val="0"/>
          <w:docGrid w:linePitch="299" w:charSpace="4096"/>
        </w:sectPr>
      </w:pPr>
      <w:r>
        <w:rPr>
          <w:i/>
          <w:color w:val="7F7F7F" w:themeColor="text1" w:themeTint="80"/>
          <w:sz w:val="20"/>
          <w:szCs w:val="20"/>
        </w:rPr>
        <w:t xml:space="preserve">Dado que el proyecto fue exitoso, la corporación desea integrar sus 10 fábricas que capturan las emisiones en ppm en un solo ambiente. ¿Cómo integrarías Apache Kafka, Hadoop, Apache </w:t>
      </w:r>
      <w:proofErr w:type="spellStart"/>
      <w:r>
        <w:rPr>
          <w:i/>
          <w:color w:val="7F7F7F" w:themeColor="text1" w:themeTint="80"/>
          <w:sz w:val="20"/>
          <w:szCs w:val="20"/>
        </w:rPr>
        <w:t>Spark</w:t>
      </w:r>
      <w:proofErr w:type="spellEnd"/>
      <w:r>
        <w:rPr>
          <w:i/>
          <w:color w:val="7F7F7F" w:themeColor="text1" w:themeTint="80"/>
          <w:sz w:val="20"/>
          <w:szCs w:val="20"/>
        </w:rPr>
        <w:t xml:space="preserve"> o Apache </w:t>
      </w:r>
      <w:proofErr w:type="spellStart"/>
      <w:r>
        <w:rPr>
          <w:i/>
          <w:color w:val="7F7F7F" w:themeColor="text1" w:themeTint="80"/>
          <w:sz w:val="20"/>
          <w:szCs w:val="20"/>
        </w:rPr>
        <w:t>Hive</w:t>
      </w:r>
      <w:proofErr w:type="spellEnd"/>
      <w:r>
        <w:rPr>
          <w:i/>
          <w:color w:val="7F7F7F" w:themeColor="text1" w:themeTint="80"/>
          <w:sz w:val="20"/>
          <w:szCs w:val="20"/>
        </w:rPr>
        <w:t xml:space="preserve">, Amazon </w:t>
      </w:r>
      <w:proofErr w:type="spellStart"/>
      <w:r>
        <w:rPr>
          <w:i/>
          <w:color w:val="7F7F7F" w:themeColor="text1" w:themeTint="80"/>
          <w:sz w:val="20"/>
          <w:szCs w:val="20"/>
        </w:rPr>
        <w:t>QuickSight</w:t>
      </w:r>
      <w:proofErr w:type="spellEnd"/>
      <w:r>
        <w:rPr>
          <w:i/>
          <w:color w:val="7F7F7F" w:themeColor="text1" w:themeTint="80"/>
          <w:sz w:val="20"/>
          <w:szCs w:val="20"/>
        </w:rPr>
        <w:t xml:space="preserve"> para hacer el proceso completo ETL, Analítica y Visualización? NOTA: El sistema local permanece intacto. Todo comienza a partir de Apache Kafka del lado de Computación en la Nube. En base a lo antes mencionado, proponga una Diseño de Arquitectura que integre estos elementos al procesamiento local que ya realizó. Elabore un buen diseño y explique en una leyenda al pie del Diagrama de Arquitectura los elementos del lado de la NUBE para que el lector comprenda cuál es la función de cada componente.</w:t>
      </w:r>
    </w:p>
    <w:p w14:paraId="78F2FD32" w14:textId="77777777" w:rsidR="00C90C36" w:rsidRDefault="00000000">
      <w:pPr>
        <w:pStyle w:val="Sinespaciado"/>
        <w:jc w:val="both"/>
        <w:rPr>
          <w:color w:val="002060"/>
          <w:sz w:val="20"/>
          <w:szCs w:val="20"/>
        </w:rPr>
      </w:pPr>
      <w:r>
        <w:rPr>
          <w:b/>
          <w:color w:val="002060"/>
          <w:sz w:val="20"/>
          <w:szCs w:val="20"/>
        </w:rPr>
        <w:lastRenderedPageBreak/>
        <w:t>6.- Algoritmo de “poblamiento” de la tabla “lecturas” y la hoja de cálculo “lecturas-sensor”</w:t>
      </w:r>
    </w:p>
    <w:p w14:paraId="78F2FD33" w14:textId="77777777" w:rsidR="00C90C36" w:rsidRDefault="00C90C36">
      <w:pPr>
        <w:pStyle w:val="Sinespaciado"/>
        <w:spacing w:line="360" w:lineRule="auto"/>
        <w:ind w:firstLine="720"/>
        <w:jc w:val="both"/>
        <w:rPr>
          <w:color w:val="666666"/>
          <w:sz w:val="20"/>
          <w:szCs w:val="20"/>
        </w:rPr>
      </w:pPr>
    </w:p>
    <w:p w14:paraId="78F2FD34" w14:textId="77777777" w:rsidR="00C90C36" w:rsidRDefault="00000000">
      <w:pPr>
        <w:pStyle w:val="Sinespaciado"/>
        <w:spacing w:line="360" w:lineRule="auto"/>
        <w:ind w:firstLine="720"/>
        <w:jc w:val="both"/>
        <w:rPr>
          <w:color w:val="666666"/>
          <w:sz w:val="20"/>
          <w:szCs w:val="20"/>
        </w:rPr>
      </w:pPr>
      <w:r>
        <w:rPr>
          <w:i/>
          <w:color w:val="666666"/>
          <w:sz w:val="20"/>
          <w:szCs w:val="20"/>
        </w:rPr>
        <w:t>Elabore un algoritmo que genere de manera aleatorio los datos necesarios para poblar la tabla “lecturas” de la base de datos y la hoja del cálculo del sensor “lecturas-sensor”. Se sugiere tomar como punto de partida el algoritmo ETL y el algoritmo de cálculo de tiempo y almacenamiento de la primera Tarea; y adaptar el programa Python al nuevo requerimiento.</w:t>
      </w:r>
    </w:p>
    <w:p w14:paraId="78F2FD35" w14:textId="77777777" w:rsidR="00C90C36" w:rsidRDefault="00000000">
      <w:pPr>
        <w:pStyle w:val="Sinespaciado"/>
        <w:spacing w:line="360" w:lineRule="auto"/>
        <w:ind w:firstLine="720"/>
        <w:jc w:val="both"/>
        <w:rPr>
          <w:color w:val="666666"/>
          <w:sz w:val="20"/>
          <w:szCs w:val="20"/>
        </w:rPr>
        <w:sectPr w:rsidR="00C90C36">
          <w:headerReference w:type="default" r:id="rId13"/>
          <w:pgSz w:w="11906" w:h="16838"/>
          <w:pgMar w:top="1417" w:right="1274" w:bottom="851" w:left="1134" w:header="708" w:footer="0" w:gutter="0"/>
          <w:cols w:space="720"/>
          <w:formProt w:val="0"/>
          <w:docGrid w:linePitch="299" w:charSpace="4096"/>
        </w:sectPr>
      </w:pPr>
      <w:r>
        <w:rPr>
          <w:i/>
          <w:color w:val="666666"/>
          <w:sz w:val="20"/>
          <w:szCs w:val="20"/>
        </w:rPr>
        <w:t>Coloque un pantallazo en esta sección y entregue el código fuente con los otros productos solicitados</w:t>
      </w:r>
    </w:p>
    <w:p w14:paraId="78F2FD36" w14:textId="77777777" w:rsidR="00C90C36" w:rsidRDefault="00000000">
      <w:pPr>
        <w:pStyle w:val="Sinespaciado"/>
        <w:jc w:val="both"/>
        <w:rPr>
          <w:color w:val="002060"/>
          <w:sz w:val="20"/>
          <w:szCs w:val="20"/>
        </w:rPr>
      </w:pPr>
      <w:r>
        <w:rPr>
          <w:b/>
          <w:color w:val="002060"/>
          <w:sz w:val="20"/>
          <w:szCs w:val="20"/>
        </w:rPr>
        <w:lastRenderedPageBreak/>
        <w:t>7.- Implementación de un tablero de control y monitoreo con la herramienta “Metabase”</w:t>
      </w:r>
    </w:p>
    <w:p w14:paraId="78F2FD37" w14:textId="77777777" w:rsidR="00C90C36" w:rsidRDefault="00C90C36">
      <w:pPr>
        <w:pStyle w:val="Sinespaciado"/>
        <w:ind w:firstLine="720"/>
        <w:jc w:val="both"/>
        <w:rPr>
          <w:i/>
          <w:color w:val="7F7F7F" w:themeColor="text1" w:themeTint="80"/>
          <w:sz w:val="20"/>
          <w:szCs w:val="20"/>
        </w:rPr>
      </w:pPr>
    </w:p>
    <w:p w14:paraId="78F2FD38" w14:textId="77777777" w:rsidR="00C90C36" w:rsidRDefault="00000000">
      <w:pPr>
        <w:pStyle w:val="Sinespaciado"/>
        <w:spacing w:line="360" w:lineRule="auto"/>
        <w:ind w:firstLine="720"/>
        <w:jc w:val="both"/>
        <w:rPr>
          <w:color w:val="666666"/>
        </w:rPr>
      </w:pPr>
      <w:r>
        <w:rPr>
          <w:i/>
          <w:color w:val="666666"/>
          <w:sz w:val="20"/>
          <w:szCs w:val="20"/>
        </w:rPr>
        <w:t>Elabore un tablero de control y monitoreo que contenga los gráficos que se encuentran en los requerimientos del documento de instrucciones. Coloque un pantallazo del tablero en esta sección. NOTA: recuerde que durante la grabación del video de sustentación, debe mostrar el tablero (</w:t>
      </w:r>
      <w:proofErr w:type="spellStart"/>
      <w:r>
        <w:rPr>
          <w:i/>
          <w:color w:val="666666"/>
          <w:sz w:val="20"/>
          <w:szCs w:val="20"/>
        </w:rPr>
        <w:t>Dashboard</w:t>
      </w:r>
      <w:proofErr w:type="spellEnd"/>
      <w:r>
        <w:rPr>
          <w:i/>
          <w:color w:val="666666"/>
          <w:sz w:val="20"/>
          <w:szCs w:val="20"/>
        </w:rPr>
        <w:t>) en funcionamiento.</w:t>
      </w:r>
      <w:r>
        <w:br w:type="page"/>
      </w:r>
    </w:p>
    <w:p w14:paraId="78F2FD39" w14:textId="77777777" w:rsidR="00C90C36" w:rsidRDefault="00C90C36">
      <w:pPr>
        <w:pStyle w:val="Sinespaciado"/>
        <w:jc w:val="both"/>
        <w:rPr>
          <w:i/>
          <w:color w:val="7F7F7F" w:themeColor="text1" w:themeTint="80"/>
          <w:sz w:val="20"/>
          <w:szCs w:val="20"/>
        </w:rPr>
      </w:pPr>
    </w:p>
    <w:p w14:paraId="78F2FD3A" w14:textId="77777777" w:rsidR="00C90C36" w:rsidRDefault="00000000">
      <w:pPr>
        <w:pStyle w:val="Sinespaciado"/>
        <w:jc w:val="both"/>
        <w:rPr>
          <w:color w:val="002060"/>
          <w:sz w:val="20"/>
          <w:szCs w:val="20"/>
        </w:rPr>
      </w:pPr>
      <w:r>
        <w:rPr>
          <w:b/>
          <w:color w:val="002060"/>
          <w:sz w:val="20"/>
          <w:szCs w:val="20"/>
        </w:rPr>
        <w:t xml:space="preserve">8.- Conclusiones. </w:t>
      </w:r>
      <w:r>
        <w:rPr>
          <w:color w:val="002060"/>
          <w:sz w:val="20"/>
          <w:szCs w:val="20"/>
        </w:rPr>
        <w:t xml:space="preserve"> </w:t>
      </w:r>
    </w:p>
    <w:p w14:paraId="78F2FD3B" w14:textId="77777777" w:rsidR="00C90C36" w:rsidRDefault="00000000">
      <w:pPr>
        <w:pStyle w:val="Sinespaciado"/>
        <w:ind w:firstLine="720"/>
        <w:jc w:val="both"/>
        <w:rPr>
          <w:i/>
          <w:color w:val="7F7F7F" w:themeColor="text1" w:themeTint="80"/>
          <w:sz w:val="20"/>
          <w:szCs w:val="20"/>
        </w:rPr>
      </w:pPr>
      <w:r>
        <w:rPr>
          <w:i/>
          <w:color w:val="7F7F7F" w:themeColor="text1" w:themeTint="80"/>
          <w:sz w:val="20"/>
          <w:szCs w:val="20"/>
        </w:rPr>
        <w:t xml:space="preserve">Elabore las conclusiones planteando la importancia y utilidad de esta tarea y su relación con el contenido de la asignatura.  ¿Cuáles eran sus expectativas al inicio de la asignatura y en este momento final? ¿Cómo cree Ud. que el conocimiento aprendido en la asignatura afectará sus oportunidades laborales y desempeño profesional una vez obtenga su título en el Pascual Bravo? </w:t>
      </w:r>
    </w:p>
    <w:p w14:paraId="78F2FD3C" w14:textId="77777777" w:rsidR="00C90C36" w:rsidRDefault="00000000">
      <w:pPr>
        <w:pStyle w:val="Sinespaciado"/>
        <w:ind w:firstLine="720"/>
        <w:jc w:val="both"/>
        <w:rPr>
          <w:i/>
          <w:color w:val="7F7F7F" w:themeColor="text1" w:themeTint="80"/>
          <w:sz w:val="20"/>
          <w:szCs w:val="20"/>
        </w:rPr>
      </w:pPr>
      <w:r>
        <w:rPr>
          <w:i/>
          <w:color w:val="7F7F7F" w:themeColor="text1" w:themeTint="80"/>
          <w:sz w:val="20"/>
          <w:szCs w:val="20"/>
        </w:rPr>
        <w:t>Adicionalmente a estas conclusiones generales del grupo de trabajo, cada estudiante debe expresar sus propias conclusiones.</w:t>
      </w:r>
    </w:p>
    <w:p w14:paraId="78F2FD3D" w14:textId="77777777" w:rsidR="00C90C36" w:rsidRDefault="00C90C36">
      <w:pPr>
        <w:pStyle w:val="Sinespaciado"/>
        <w:jc w:val="both"/>
        <w:rPr>
          <w:sz w:val="20"/>
          <w:szCs w:val="20"/>
        </w:rPr>
      </w:pPr>
    </w:p>
    <w:p w14:paraId="78F2FD3E" w14:textId="77777777" w:rsidR="00C90C36" w:rsidRDefault="00C90C36">
      <w:pPr>
        <w:pStyle w:val="Sinespaciado"/>
        <w:jc w:val="both"/>
        <w:rPr>
          <w:sz w:val="20"/>
          <w:szCs w:val="20"/>
        </w:rPr>
      </w:pPr>
    </w:p>
    <w:p w14:paraId="78F2FD3F" w14:textId="77777777" w:rsidR="00C90C36" w:rsidRDefault="00000000">
      <w:pPr>
        <w:pStyle w:val="Sinespaciado"/>
        <w:jc w:val="both"/>
        <w:rPr>
          <w:color w:val="002060"/>
          <w:sz w:val="20"/>
          <w:szCs w:val="20"/>
        </w:rPr>
      </w:pPr>
      <w:r>
        <w:rPr>
          <w:b/>
          <w:color w:val="002060"/>
          <w:sz w:val="20"/>
          <w:szCs w:val="20"/>
        </w:rPr>
        <w:t>9.- Video de sustentación:</w:t>
      </w:r>
      <w:r>
        <w:rPr>
          <w:color w:val="002060"/>
          <w:sz w:val="20"/>
          <w:szCs w:val="20"/>
        </w:rPr>
        <w:t xml:space="preserve"> </w:t>
      </w:r>
    </w:p>
    <w:p w14:paraId="78F2FD40" w14:textId="77777777" w:rsidR="00C90C36" w:rsidRDefault="00000000">
      <w:pPr>
        <w:pStyle w:val="Sinespaciado"/>
        <w:ind w:firstLine="720"/>
        <w:jc w:val="both"/>
        <w:rPr>
          <w:i/>
          <w:color w:val="7F7F7F" w:themeColor="text1" w:themeTint="80"/>
          <w:sz w:val="20"/>
          <w:szCs w:val="20"/>
          <w:highlight w:val="white"/>
        </w:rPr>
      </w:pPr>
      <w:r>
        <w:rPr>
          <w:i/>
          <w:color w:val="7F7F7F" w:themeColor="text1" w:themeTint="80"/>
          <w:sz w:val="20"/>
          <w:szCs w:val="20"/>
          <w:highlight w:val="white"/>
        </w:rPr>
        <w:t>Elabore un video de sustentación con la participación de todos los integrantes (si es en equipo). Este vídeo debe informar sobre las actividades realizadas en general pero PRINCIPALMENTE debe mostrar el diseño y la explicación detallada de los componentes de las dos arquitecturas solicitadas; así como el flujo de la información desde la captura hasta el despliegue en un Tablero de Control. Debe tener buena calidad de sonido.</w:t>
      </w:r>
    </w:p>
    <w:p w14:paraId="78F2FD41" w14:textId="77777777" w:rsidR="00C90C36" w:rsidRDefault="00C90C36">
      <w:pPr>
        <w:pStyle w:val="Sinespaciado"/>
        <w:ind w:firstLine="720"/>
        <w:jc w:val="both"/>
        <w:rPr>
          <w:i/>
          <w:color w:val="7F7F7F" w:themeColor="text1" w:themeTint="80"/>
          <w:sz w:val="20"/>
          <w:szCs w:val="20"/>
          <w:highlight w:val="white"/>
        </w:rPr>
      </w:pPr>
    </w:p>
    <w:p w14:paraId="78F2FD42" w14:textId="77777777" w:rsidR="00C90C36" w:rsidRDefault="00C90C36">
      <w:pPr>
        <w:pStyle w:val="Sinespaciado"/>
        <w:ind w:firstLine="720"/>
        <w:jc w:val="both"/>
        <w:rPr>
          <w:i/>
          <w:color w:val="7F7F7F" w:themeColor="text1" w:themeTint="80"/>
          <w:sz w:val="20"/>
          <w:szCs w:val="20"/>
          <w:highlight w:val="white"/>
        </w:rPr>
      </w:pPr>
    </w:p>
    <w:p w14:paraId="78F2FD43" w14:textId="77777777" w:rsidR="00C90C36" w:rsidRDefault="00C90C36">
      <w:pPr>
        <w:pStyle w:val="Sinespaciado"/>
        <w:ind w:firstLine="720"/>
        <w:jc w:val="both"/>
        <w:rPr>
          <w:i/>
          <w:color w:val="7F7F7F" w:themeColor="text1" w:themeTint="80"/>
          <w:sz w:val="20"/>
          <w:szCs w:val="20"/>
          <w:highlight w:val="white"/>
        </w:rPr>
      </w:pPr>
    </w:p>
    <w:p w14:paraId="78F2FD44" w14:textId="77777777" w:rsidR="00C90C36" w:rsidRDefault="00C90C36">
      <w:pPr>
        <w:pStyle w:val="Sinespaciado"/>
        <w:jc w:val="both"/>
        <w:rPr>
          <w:i/>
          <w:color w:val="7F7F7F" w:themeColor="text1" w:themeTint="80"/>
          <w:sz w:val="20"/>
          <w:szCs w:val="20"/>
        </w:rPr>
      </w:pPr>
    </w:p>
    <w:p w14:paraId="78F2FD45" w14:textId="77777777" w:rsidR="00C90C36" w:rsidRDefault="00C90C36">
      <w:pPr>
        <w:pStyle w:val="Sinespaciado"/>
        <w:spacing w:line="276" w:lineRule="auto"/>
        <w:rPr>
          <w:color w:val="002060"/>
          <w:sz w:val="20"/>
          <w:szCs w:val="20"/>
        </w:rPr>
      </w:pPr>
    </w:p>
    <w:sectPr w:rsidR="00C90C36">
      <w:headerReference w:type="default" r:id="rId14"/>
      <w:pgSz w:w="11906" w:h="16838"/>
      <w:pgMar w:top="1417" w:right="1274" w:bottom="851" w:left="1134" w:header="708" w:footer="0" w:gutter="0"/>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62C7F" w14:textId="77777777" w:rsidR="00DF63DA" w:rsidRDefault="00DF63DA">
      <w:pPr>
        <w:spacing w:after="0" w:line="240" w:lineRule="auto"/>
      </w:pPr>
      <w:r>
        <w:separator/>
      </w:r>
    </w:p>
  </w:endnote>
  <w:endnote w:type="continuationSeparator" w:id="0">
    <w:p w14:paraId="52B78725" w14:textId="77777777" w:rsidR="00DF63DA" w:rsidRDefault="00DF6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D25B2" w14:textId="77777777" w:rsidR="00DF63DA" w:rsidRDefault="00DF63DA">
      <w:pPr>
        <w:spacing w:after="0" w:line="240" w:lineRule="auto"/>
      </w:pPr>
      <w:r>
        <w:separator/>
      </w:r>
    </w:p>
  </w:footnote>
  <w:footnote w:type="continuationSeparator" w:id="0">
    <w:p w14:paraId="6FE6634A" w14:textId="77777777" w:rsidR="00DF63DA" w:rsidRDefault="00DF6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2FD46" w14:textId="77777777" w:rsidR="00C90C36" w:rsidRDefault="00000000">
    <w:pPr>
      <w:tabs>
        <w:tab w:val="center" w:pos="4252"/>
        <w:tab w:val="right" w:pos="8504"/>
      </w:tabs>
      <w:spacing w:after="0" w:line="240" w:lineRule="auto"/>
      <w:jc w:val="center"/>
      <w:rPr>
        <w:b/>
        <w:color w:val="000000"/>
        <w:sz w:val="18"/>
        <w:szCs w:val="18"/>
      </w:rPr>
    </w:pPr>
    <w:r>
      <w:rPr>
        <w:b/>
        <w:color w:val="000000"/>
        <w:sz w:val="18"/>
        <w:szCs w:val="18"/>
      </w:rPr>
      <w:t>I.U. PASCUAL BRAVO</w:t>
    </w:r>
  </w:p>
  <w:p w14:paraId="78F2FD47" w14:textId="77777777" w:rsidR="00C90C36" w:rsidRDefault="00000000">
    <w:pPr>
      <w:tabs>
        <w:tab w:val="center" w:pos="4252"/>
        <w:tab w:val="right" w:pos="8504"/>
      </w:tabs>
      <w:spacing w:after="0" w:line="240" w:lineRule="auto"/>
      <w:jc w:val="center"/>
      <w:rPr>
        <w:b/>
        <w:color w:val="000000"/>
        <w:sz w:val="18"/>
        <w:szCs w:val="18"/>
      </w:rPr>
    </w:pPr>
    <w:r>
      <w:rPr>
        <w:b/>
        <w:sz w:val="18"/>
        <w:szCs w:val="18"/>
      </w:rPr>
      <w:t>ET 0155</w:t>
    </w:r>
    <w:r>
      <w:rPr>
        <w:b/>
        <w:color w:val="000000"/>
        <w:sz w:val="18"/>
        <w:szCs w:val="18"/>
      </w:rPr>
      <w:t xml:space="preserve"> – Fundamentos de Big Data</w:t>
    </w:r>
  </w:p>
  <w:p w14:paraId="78F2FD48" w14:textId="77777777" w:rsidR="00C90C36" w:rsidRDefault="00000000">
    <w:pPr>
      <w:tabs>
        <w:tab w:val="center" w:pos="4252"/>
        <w:tab w:val="right" w:pos="8504"/>
      </w:tabs>
      <w:spacing w:after="0" w:line="240" w:lineRule="auto"/>
      <w:jc w:val="center"/>
      <w:rPr>
        <w:b/>
        <w:color w:val="000000"/>
        <w:sz w:val="18"/>
        <w:szCs w:val="18"/>
      </w:rPr>
    </w:pPr>
    <w:r>
      <w:rPr>
        <w:b/>
        <w:color w:val="000000"/>
        <w:sz w:val="18"/>
        <w:szCs w:val="18"/>
      </w:rPr>
      <w:t>Profesor:</w:t>
    </w:r>
    <w:r>
      <w:rPr>
        <w:b/>
        <w:sz w:val="18"/>
        <w:szCs w:val="18"/>
      </w:rPr>
      <w:t xml:space="preserve"> </w:t>
    </w:r>
    <w:proofErr w:type="spellStart"/>
    <w:r>
      <w:rPr>
        <w:b/>
        <w:sz w:val="18"/>
        <w:szCs w:val="18"/>
      </w:rPr>
      <w:t>MSc</w:t>
    </w:r>
    <w:proofErr w:type="spellEnd"/>
    <w:r>
      <w:rPr>
        <w:b/>
        <w:sz w:val="18"/>
        <w:szCs w:val="18"/>
      </w:rPr>
      <w:t xml:space="preserve"> Ing. </w:t>
    </w:r>
    <w:r>
      <w:rPr>
        <w:b/>
        <w:color w:val="000000"/>
        <w:sz w:val="18"/>
        <w:szCs w:val="18"/>
      </w:rPr>
      <w:t xml:space="preserve"> Jaime E Soto U</w:t>
    </w:r>
  </w:p>
  <w:p w14:paraId="78F2FD49" w14:textId="77777777" w:rsidR="00C90C36" w:rsidRDefault="00C90C36">
    <w:pPr>
      <w:tabs>
        <w:tab w:val="center" w:pos="4252"/>
        <w:tab w:val="right" w:pos="8504"/>
      </w:tabs>
      <w:spacing w:after="0" w:line="240" w:lineRule="auto"/>
      <w:jc w:val="center"/>
      <w:rPr>
        <w:b/>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2FD4A" w14:textId="77777777" w:rsidR="00C90C36" w:rsidRDefault="00000000">
    <w:pPr>
      <w:tabs>
        <w:tab w:val="center" w:pos="4252"/>
        <w:tab w:val="right" w:pos="8504"/>
      </w:tabs>
      <w:spacing w:after="0" w:line="240" w:lineRule="auto"/>
      <w:jc w:val="center"/>
      <w:rPr>
        <w:b/>
        <w:color w:val="000000"/>
        <w:sz w:val="18"/>
        <w:szCs w:val="18"/>
      </w:rPr>
    </w:pPr>
    <w:r>
      <w:rPr>
        <w:b/>
        <w:color w:val="000000"/>
        <w:sz w:val="18"/>
        <w:szCs w:val="18"/>
      </w:rPr>
      <w:t>I.U. PASCUAL BRAVO</w:t>
    </w:r>
  </w:p>
  <w:p w14:paraId="78F2FD4B" w14:textId="77777777" w:rsidR="00C90C36" w:rsidRDefault="00000000">
    <w:pPr>
      <w:tabs>
        <w:tab w:val="center" w:pos="4252"/>
        <w:tab w:val="right" w:pos="8504"/>
      </w:tabs>
      <w:spacing w:after="0" w:line="240" w:lineRule="auto"/>
      <w:jc w:val="center"/>
      <w:rPr>
        <w:b/>
        <w:color w:val="000000"/>
        <w:sz w:val="18"/>
        <w:szCs w:val="18"/>
      </w:rPr>
    </w:pPr>
    <w:r>
      <w:rPr>
        <w:b/>
        <w:sz w:val="18"/>
        <w:szCs w:val="18"/>
      </w:rPr>
      <w:t>ET 0155</w:t>
    </w:r>
    <w:r>
      <w:rPr>
        <w:b/>
        <w:color w:val="000000"/>
        <w:sz w:val="18"/>
        <w:szCs w:val="18"/>
      </w:rPr>
      <w:t xml:space="preserve"> – Fundamentos de Big Data</w:t>
    </w:r>
  </w:p>
  <w:p w14:paraId="78F2FD4C" w14:textId="77777777" w:rsidR="00C90C36" w:rsidRDefault="00000000">
    <w:pPr>
      <w:tabs>
        <w:tab w:val="center" w:pos="4252"/>
        <w:tab w:val="right" w:pos="8504"/>
      </w:tabs>
      <w:spacing w:after="0" w:line="240" w:lineRule="auto"/>
      <w:jc w:val="center"/>
      <w:rPr>
        <w:b/>
        <w:color w:val="000000"/>
        <w:sz w:val="18"/>
        <w:szCs w:val="18"/>
      </w:rPr>
    </w:pPr>
    <w:r>
      <w:rPr>
        <w:b/>
        <w:color w:val="000000"/>
        <w:sz w:val="18"/>
        <w:szCs w:val="18"/>
      </w:rPr>
      <w:t>Profesor:</w:t>
    </w:r>
    <w:r>
      <w:rPr>
        <w:b/>
        <w:sz w:val="18"/>
        <w:szCs w:val="18"/>
      </w:rPr>
      <w:t xml:space="preserve"> </w:t>
    </w:r>
    <w:proofErr w:type="spellStart"/>
    <w:r>
      <w:rPr>
        <w:b/>
        <w:sz w:val="18"/>
        <w:szCs w:val="18"/>
      </w:rPr>
      <w:t>MSc</w:t>
    </w:r>
    <w:proofErr w:type="spellEnd"/>
    <w:r>
      <w:rPr>
        <w:b/>
        <w:sz w:val="18"/>
        <w:szCs w:val="18"/>
      </w:rPr>
      <w:t xml:space="preserve"> Ing. </w:t>
    </w:r>
    <w:r>
      <w:rPr>
        <w:b/>
        <w:color w:val="000000"/>
        <w:sz w:val="18"/>
        <w:szCs w:val="18"/>
      </w:rPr>
      <w:t xml:space="preserve"> Jaime E Soto U</w:t>
    </w:r>
  </w:p>
  <w:p w14:paraId="78F2FD4D" w14:textId="77777777" w:rsidR="00C90C36" w:rsidRDefault="00C90C36">
    <w:pPr>
      <w:tabs>
        <w:tab w:val="center" w:pos="4252"/>
        <w:tab w:val="right" w:pos="8504"/>
      </w:tabs>
      <w:spacing w:after="0" w:line="240" w:lineRule="auto"/>
      <w:jc w:val="center"/>
      <w:rPr>
        <w:b/>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2FD4E" w14:textId="77777777" w:rsidR="00C90C36" w:rsidRDefault="00000000">
    <w:pPr>
      <w:tabs>
        <w:tab w:val="center" w:pos="4252"/>
        <w:tab w:val="right" w:pos="8504"/>
      </w:tabs>
      <w:spacing w:after="0" w:line="240" w:lineRule="auto"/>
      <w:jc w:val="center"/>
      <w:rPr>
        <w:b/>
        <w:color w:val="000000"/>
        <w:sz w:val="18"/>
        <w:szCs w:val="18"/>
      </w:rPr>
    </w:pPr>
    <w:r>
      <w:rPr>
        <w:b/>
        <w:color w:val="000000"/>
        <w:sz w:val="18"/>
        <w:szCs w:val="18"/>
      </w:rPr>
      <w:t>I. U. PASCUAL BRAVO</w:t>
    </w:r>
  </w:p>
  <w:p w14:paraId="78F2FD4F" w14:textId="77777777" w:rsidR="00C90C36" w:rsidRDefault="00000000">
    <w:pPr>
      <w:tabs>
        <w:tab w:val="center" w:pos="4252"/>
        <w:tab w:val="right" w:pos="8504"/>
      </w:tabs>
      <w:spacing w:after="0" w:line="240" w:lineRule="auto"/>
      <w:jc w:val="center"/>
      <w:rPr>
        <w:b/>
        <w:color w:val="000000"/>
        <w:sz w:val="18"/>
        <w:szCs w:val="18"/>
      </w:rPr>
    </w:pPr>
    <w:r>
      <w:rPr>
        <w:b/>
        <w:sz w:val="18"/>
        <w:szCs w:val="18"/>
      </w:rPr>
      <w:t>ET 0155</w:t>
    </w:r>
    <w:r>
      <w:rPr>
        <w:b/>
        <w:color w:val="000000"/>
        <w:sz w:val="18"/>
        <w:szCs w:val="18"/>
      </w:rPr>
      <w:t xml:space="preserve"> – Fundamentos de Big Data</w:t>
    </w:r>
  </w:p>
  <w:p w14:paraId="78F2FD50" w14:textId="77777777" w:rsidR="00C90C36" w:rsidRDefault="00000000">
    <w:pPr>
      <w:tabs>
        <w:tab w:val="center" w:pos="4252"/>
        <w:tab w:val="right" w:pos="8504"/>
      </w:tabs>
      <w:spacing w:after="0" w:line="240" w:lineRule="auto"/>
      <w:jc w:val="center"/>
      <w:rPr>
        <w:b/>
        <w:color w:val="000000"/>
        <w:sz w:val="18"/>
        <w:szCs w:val="18"/>
      </w:rPr>
    </w:pPr>
    <w:r>
      <w:rPr>
        <w:b/>
        <w:color w:val="000000"/>
        <w:sz w:val="18"/>
        <w:szCs w:val="18"/>
      </w:rPr>
      <w:t>Profesor:</w:t>
    </w:r>
    <w:r>
      <w:rPr>
        <w:b/>
        <w:sz w:val="18"/>
        <w:szCs w:val="18"/>
      </w:rPr>
      <w:t xml:space="preserve"> </w:t>
    </w:r>
    <w:proofErr w:type="spellStart"/>
    <w:r>
      <w:rPr>
        <w:b/>
        <w:sz w:val="18"/>
        <w:szCs w:val="18"/>
      </w:rPr>
      <w:t>MSc</w:t>
    </w:r>
    <w:proofErr w:type="spellEnd"/>
    <w:r>
      <w:rPr>
        <w:b/>
        <w:sz w:val="18"/>
        <w:szCs w:val="18"/>
      </w:rPr>
      <w:t xml:space="preserve"> Ing. </w:t>
    </w:r>
    <w:r>
      <w:rPr>
        <w:b/>
        <w:color w:val="000000"/>
        <w:sz w:val="18"/>
        <w:szCs w:val="18"/>
      </w:rPr>
      <w:t xml:space="preserve"> Jaime E Soto U</w:t>
    </w:r>
  </w:p>
  <w:p w14:paraId="78F2FD51" w14:textId="77777777" w:rsidR="00C90C36" w:rsidRDefault="00C90C36">
    <w:pPr>
      <w:tabs>
        <w:tab w:val="center" w:pos="4252"/>
        <w:tab w:val="right" w:pos="8504"/>
      </w:tabs>
      <w:spacing w:after="0" w:line="240" w:lineRule="auto"/>
      <w:jc w:val="center"/>
      <w:rPr>
        <w:b/>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2FD52" w14:textId="77777777" w:rsidR="00C90C36" w:rsidRDefault="00000000">
    <w:pPr>
      <w:tabs>
        <w:tab w:val="center" w:pos="4252"/>
        <w:tab w:val="right" w:pos="8504"/>
      </w:tabs>
      <w:spacing w:after="0" w:line="240" w:lineRule="auto"/>
      <w:jc w:val="center"/>
      <w:rPr>
        <w:b/>
        <w:color w:val="000000"/>
        <w:sz w:val="18"/>
        <w:szCs w:val="18"/>
      </w:rPr>
    </w:pPr>
    <w:r>
      <w:rPr>
        <w:b/>
        <w:color w:val="000000"/>
        <w:sz w:val="18"/>
        <w:szCs w:val="18"/>
      </w:rPr>
      <w:t>I. U. PASCUAL BRAVO</w:t>
    </w:r>
  </w:p>
  <w:p w14:paraId="78F2FD53" w14:textId="77777777" w:rsidR="00C90C36" w:rsidRDefault="00000000">
    <w:pPr>
      <w:tabs>
        <w:tab w:val="center" w:pos="4252"/>
        <w:tab w:val="right" w:pos="8504"/>
      </w:tabs>
      <w:spacing w:after="0" w:line="240" w:lineRule="auto"/>
      <w:jc w:val="center"/>
      <w:rPr>
        <w:b/>
        <w:color w:val="000000"/>
        <w:sz w:val="18"/>
        <w:szCs w:val="18"/>
      </w:rPr>
    </w:pPr>
    <w:r>
      <w:rPr>
        <w:b/>
        <w:sz w:val="18"/>
        <w:szCs w:val="18"/>
      </w:rPr>
      <w:t>ET 0155</w:t>
    </w:r>
    <w:r>
      <w:rPr>
        <w:b/>
        <w:color w:val="000000"/>
        <w:sz w:val="18"/>
        <w:szCs w:val="18"/>
      </w:rPr>
      <w:t xml:space="preserve"> – Fundamentos de Big Data</w:t>
    </w:r>
  </w:p>
  <w:p w14:paraId="78F2FD54" w14:textId="77777777" w:rsidR="00C90C36" w:rsidRDefault="00000000">
    <w:pPr>
      <w:tabs>
        <w:tab w:val="center" w:pos="4252"/>
        <w:tab w:val="right" w:pos="8504"/>
      </w:tabs>
      <w:spacing w:after="0" w:line="240" w:lineRule="auto"/>
      <w:jc w:val="center"/>
      <w:rPr>
        <w:b/>
        <w:color w:val="000000"/>
        <w:sz w:val="18"/>
        <w:szCs w:val="18"/>
      </w:rPr>
    </w:pPr>
    <w:r>
      <w:rPr>
        <w:b/>
        <w:color w:val="000000"/>
        <w:sz w:val="18"/>
        <w:szCs w:val="18"/>
      </w:rPr>
      <w:t>Profesor:</w:t>
    </w:r>
    <w:r>
      <w:rPr>
        <w:b/>
        <w:sz w:val="18"/>
        <w:szCs w:val="18"/>
      </w:rPr>
      <w:t xml:space="preserve"> </w:t>
    </w:r>
    <w:proofErr w:type="spellStart"/>
    <w:r>
      <w:rPr>
        <w:b/>
        <w:sz w:val="18"/>
        <w:szCs w:val="18"/>
      </w:rPr>
      <w:t>MSc</w:t>
    </w:r>
    <w:proofErr w:type="spellEnd"/>
    <w:r>
      <w:rPr>
        <w:b/>
        <w:sz w:val="18"/>
        <w:szCs w:val="18"/>
      </w:rPr>
      <w:t xml:space="preserve"> Ing. </w:t>
    </w:r>
    <w:r>
      <w:rPr>
        <w:b/>
        <w:color w:val="000000"/>
        <w:sz w:val="18"/>
        <w:szCs w:val="18"/>
      </w:rPr>
      <w:t xml:space="preserve"> Jaime E Soto U</w:t>
    </w:r>
  </w:p>
  <w:p w14:paraId="78F2FD55" w14:textId="77777777" w:rsidR="00C90C36" w:rsidRDefault="00C90C36">
    <w:pPr>
      <w:tabs>
        <w:tab w:val="center" w:pos="4252"/>
        <w:tab w:val="right" w:pos="8504"/>
      </w:tabs>
      <w:spacing w:after="0" w:line="240" w:lineRule="auto"/>
      <w:jc w:val="center"/>
      <w:rPr>
        <w:b/>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2FD56" w14:textId="77777777" w:rsidR="00C90C36" w:rsidRDefault="00000000">
    <w:pPr>
      <w:tabs>
        <w:tab w:val="center" w:pos="4252"/>
        <w:tab w:val="right" w:pos="8504"/>
      </w:tabs>
      <w:spacing w:after="0" w:line="240" w:lineRule="auto"/>
      <w:jc w:val="center"/>
      <w:rPr>
        <w:b/>
        <w:color w:val="000000"/>
        <w:sz w:val="18"/>
        <w:szCs w:val="18"/>
      </w:rPr>
    </w:pPr>
    <w:r>
      <w:rPr>
        <w:b/>
        <w:color w:val="000000"/>
        <w:sz w:val="18"/>
        <w:szCs w:val="18"/>
      </w:rPr>
      <w:t>I. U. PASCUAL BRAVO</w:t>
    </w:r>
  </w:p>
  <w:p w14:paraId="78F2FD57" w14:textId="77777777" w:rsidR="00C90C36" w:rsidRDefault="00000000">
    <w:pPr>
      <w:tabs>
        <w:tab w:val="center" w:pos="4252"/>
        <w:tab w:val="right" w:pos="8504"/>
      </w:tabs>
      <w:spacing w:after="0" w:line="240" w:lineRule="auto"/>
      <w:jc w:val="center"/>
      <w:rPr>
        <w:b/>
        <w:color w:val="000000"/>
        <w:sz w:val="18"/>
        <w:szCs w:val="18"/>
      </w:rPr>
    </w:pPr>
    <w:r>
      <w:rPr>
        <w:b/>
        <w:sz w:val="18"/>
        <w:szCs w:val="18"/>
      </w:rPr>
      <w:t>ET 0155</w:t>
    </w:r>
    <w:r>
      <w:rPr>
        <w:b/>
        <w:color w:val="000000"/>
        <w:sz w:val="18"/>
        <w:szCs w:val="18"/>
      </w:rPr>
      <w:t xml:space="preserve"> – Fundamentos de Big Data</w:t>
    </w:r>
  </w:p>
  <w:p w14:paraId="78F2FD58" w14:textId="77777777" w:rsidR="00C90C36" w:rsidRDefault="00000000">
    <w:pPr>
      <w:tabs>
        <w:tab w:val="center" w:pos="4252"/>
        <w:tab w:val="right" w:pos="8504"/>
      </w:tabs>
      <w:spacing w:after="0" w:line="240" w:lineRule="auto"/>
      <w:jc w:val="center"/>
      <w:rPr>
        <w:b/>
        <w:color w:val="000000"/>
        <w:sz w:val="18"/>
        <w:szCs w:val="18"/>
      </w:rPr>
    </w:pPr>
    <w:r>
      <w:rPr>
        <w:b/>
        <w:color w:val="000000"/>
        <w:sz w:val="18"/>
        <w:szCs w:val="18"/>
      </w:rPr>
      <w:t>Profesor:</w:t>
    </w:r>
    <w:r>
      <w:rPr>
        <w:b/>
        <w:sz w:val="18"/>
        <w:szCs w:val="18"/>
      </w:rPr>
      <w:t xml:space="preserve"> </w:t>
    </w:r>
    <w:proofErr w:type="spellStart"/>
    <w:r>
      <w:rPr>
        <w:b/>
        <w:sz w:val="18"/>
        <w:szCs w:val="18"/>
      </w:rPr>
      <w:t>MSc</w:t>
    </w:r>
    <w:proofErr w:type="spellEnd"/>
    <w:r>
      <w:rPr>
        <w:b/>
        <w:sz w:val="18"/>
        <w:szCs w:val="18"/>
      </w:rPr>
      <w:t xml:space="preserve"> Ing. </w:t>
    </w:r>
    <w:r>
      <w:rPr>
        <w:b/>
        <w:color w:val="000000"/>
        <w:sz w:val="18"/>
        <w:szCs w:val="18"/>
      </w:rPr>
      <w:t xml:space="preserve"> Jaime E Soto U</w:t>
    </w:r>
  </w:p>
  <w:p w14:paraId="78F2FD59" w14:textId="77777777" w:rsidR="00C90C36" w:rsidRDefault="00C90C36">
    <w:pPr>
      <w:tabs>
        <w:tab w:val="center" w:pos="4252"/>
        <w:tab w:val="right" w:pos="8504"/>
      </w:tabs>
      <w:spacing w:after="0" w:line="240" w:lineRule="auto"/>
      <w:jc w:val="center"/>
      <w:rPr>
        <w:b/>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2FD5A" w14:textId="77777777" w:rsidR="00C90C36" w:rsidRDefault="00000000">
    <w:pPr>
      <w:tabs>
        <w:tab w:val="center" w:pos="4252"/>
        <w:tab w:val="right" w:pos="8504"/>
      </w:tabs>
      <w:spacing w:after="0" w:line="240" w:lineRule="auto"/>
      <w:jc w:val="center"/>
      <w:rPr>
        <w:b/>
        <w:color w:val="000000"/>
        <w:sz w:val="18"/>
        <w:szCs w:val="18"/>
      </w:rPr>
    </w:pPr>
    <w:r>
      <w:rPr>
        <w:b/>
        <w:color w:val="000000"/>
        <w:sz w:val="18"/>
        <w:szCs w:val="18"/>
      </w:rPr>
      <w:t>I. U. PASCUAL BRAVO</w:t>
    </w:r>
  </w:p>
  <w:p w14:paraId="78F2FD5B" w14:textId="77777777" w:rsidR="00C90C36" w:rsidRDefault="00000000">
    <w:pPr>
      <w:tabs>
        <w:tab w:val="center" w:pos="4252"/>
        <w:tab w:val="right" w:pos="8504"/>
      </w:tabs>
      <w:spacing w:after="0" w:line="240" w:lineRule="auto"/>
      <w:jc w:val="center"/>
      <w:rPr>
        <w:b/>
        <w:color w:val="000000"/>
        <w:sz w:val="18"/>
        <w:szCs w:val="18"/>
      </w:rPr>
    </w:pPr>
    <w:r>
      <w:rPr>
        <w:b/>
        <w:sz w:val="18"/>
        <w:szCs w:val="18"/>
      </w:rPr>
      <w:t>ET 0155</w:t>
    </w:r>
    <w:r>
      <w:rPr>
        <w:b/>
        <w:color w:val="000000"/>
        <w:sz w:val="18"/>
        <w:szCs w:val="18"/>
      </w:rPr>
      <w:t xml:space="preserve"> – Fundamentos de Big Data</w:t>
    </w:r>
  </w:p>
  <w:p w14:paraId="78F2FD5C" w14:textId="77777777" w:rsidR="00C90C36" w:rsidRDefault="00000000">
    <w:pPr>
      <w:tabs>
        <w:tab w:val="center" w:pos="4252"/>
        <w:tab w:val="right" w:pos="8504"/>
      </w:tabs>
      <w:spacing w:after="0" w:line="240" w:lineRule="auto"/>
      <w:jc w:val="center"/>
      <w:rPr>
        <w:b/>
        <w:color w:val="000000"/>
        <w:sz w:val="18"/>
        <w:szCs w:val="18"/>
      </w:rPr>
    </w:pPr>
    <w:r>
      <w:rPr>
        <w:b/>
        <w:color w:val="000000"/>
        <w:sz w:val="18"/>
        <w:szCs w:val="18"/>
      </w:rPr>
      <w:t>Profesor:</w:t>
    </w:r>
    <w:r>
      <w:rPr>
        <w:b/>
        <w:sz w:val="18"/>
        <w:szCs w:val="18"/>
      </w:rPr>
      <w:t xml:space="preserve"> </w:t>
    </w:r>
    <w:proofErr w:type="spellStart"/>
    <w:r>
      <w:rPr>
        <w:b/>
        <w:sz w:val="18"/>
        <w:szCs w:val="18"/>
      </w:rPr>
      <w:t>MSc</w:t>
    </w:r>
    <w:proofErr w:type="spellEnd"/>
    <w:r>
      <w:rPr>
        <w:b/>
        <w:sz w:val="18"/>
        <w:szCs w:val="18"/>
      </w:rPr>
      <w:t xml:space="preserve"> Ing. </w:t>
    </w:r>
    <w:r>
      <w:rPr>
        <w:b/>
        <w:color w:val="000000"/>
        <w:sz w:val="18"/>
        <w:szCs w:val="18"/>
      </w:rPr>
      <w:t xml:space="preserve"> Jaime E Soto U</w:t>
    </w:r>
  </w:p>
  <w:p w14:paraId="78F2FD5D" w14:textId="77777777" w:rsidR="00C90C36" w:rsidRDefault="00C90C36">
    <w:pPr>
      <w:tabs>
        <w:tab w:val="center" w:pos="4252"/>
        <w:tab w:val="right" w:pos="8504"/>
      </w:tabs>
      <w:spacing w:after="0" w:line="240" w:lineRule="auto"/>
      <w:jc w:val="center"/>
      <w:rPr>
        <w:b/>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6041F"/>
    <w:multiLevelType w:val="multilevel"/>
    <w:tmpl w:val="7D2C7D6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4783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C36"/>
    <w:rsid w:val="000419E9"/>
    <w:rsid w:val="00060545"/>
    <w:rsid w:val="000B328A"/>
    <w:rsid w:val="0012677A"/>
    <w:rsid w:val="00142EB6"/>
    <w:rsid w:val="00216680"/>
    <w:rsid w:val="00273608"/>
    <w:rsid w:val="00307D5A"/>
    <w:rsid w:val="00357DAC"/>
    <w:rsid w:val="0037772C"/>
    <w:rsid w:val="003A6745"/>
    <w:rsid w:val="00720D5D"/>
    <w:rsid w:val="00785037"/>
    <w:rsid w:val="00791D03"/>
    <w:rsid w:val="007B04F1"/>
    <w:rsid w:val="00917CF8"/>
    <w:rsid w:val="009B1FCE"/>
    <w:rsid w:val="00A90FF5"/>
    <w:rsid w:val="00B258DB"/>
    <w:rsid w:val="00C65BF4"/>
    <w:rsid w:val="00C864C1"/>
    <w:rsid w:val="00C90C36"/>
    <w:rsid w:val="00CA6999"/>
    <w:rsid w:val="00CB7F37"/>
    <w:rsid w:val="00D57AED"/>
    <w:rsid w:val="00DF63DA"/>
    <w:rsid w:val="00E1218C"/>
    <w:rsid w:val="00E323B9"/>
    <w:rsid w:val="00F1335B"/>
    <w:rsid w:val="00F36A14"/>
    <w:rsid w:val="00F90CD4"/>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2FC67"/>
  <w15:docId w15:val="{BF12672A-0C10-4567-9967-320537BBD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CF2"/>
    <w:pPr>
      <w:spacing w:after="200" w:line="276" w:lineRule="auto"/>
    </w:p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8E755F"/>
  </w:style>
  <w:style w:type="character" w:customStyle="1" w:styleId="PiedepginaCar">
    <w:name w:val="Pie de página Car"/>
    <w:basedOn w:val="Fuentedeprrafopredeter"/>
    <w:link w:val="Piedepgina"/>
    <w:uiPriority w:val="99"/>
    <w:qFormat/>
    <w:rsid w:val="008E755F"/>
  </w:style>
  <w:style w:type="character" w:customStyle="1" w:styleId="vnumgf">
    <w:name w:val="vnumgf"/>
    <w:basedOn w:val="Fuentedeprrafopredeter"/>
    <w:qFormat/>
    <w:rsid w:val="008E755F"/>
  </w:style>
  <w:style w:type="character" w:customStyle="1" w:styleId="TextodegloboCar">
    <w:name w:val="Texto de globo Car"/>
    <w:basedOn w:val="Fuentedeprrafopredeter"/>
    <w:link w:val="Textodeglobo"/>
    <w:uiPriority w:val="99"/>
    <w:semiHidden/>
    <w:qFormat/>
    <w:rsid w:val="00770007"/>
    <w:rPr>
      <w:rFonts w:ascii="Tahoma" w:hAnsi="Tahoma" w:cs="Tahoma"/>
      <w:sz w:val="16"/>
      <w:szCs w:val="16"/>
    </w:rPr>
  </w:style>
  <w:style w:type="character" w:customStyle="1" w:styleId="EnlacedeInternet">
    <w:name w:val="Enlace de Internet"/>
    <w:basedOn w:val="Fuentedeprrafopredeter"/>
    <w:uiPriority w:val="99"/>
    <w:unhideWhenUsed/>
    <w:rsid w:val="00550F32"/>
    <w:rPr>
      <w:color w:val="0000FF" w:themeColor="hyperlink"/>
      <w:u w:val="single"/>
    </w:rPr>
  </w:style>
  <w:style w:type="character" w:styleId="Textoennegrita">
    <w:name w:val="Strong"/>
    <w:basedOn w:val="Fuentedeprrafopredeter"/>
    <w:uiPriority w:val="22"/>
    <w:qFormat/>
    <w:rsid w:val="009917FD"/>
    <w:rPr>
      <w:b/>
      <w:bCs/>
    </w:rPr>
  </w:style>
  <w:style w:type="paragraph" w:styleId="Ttulo">
    <w:name w:val="Title"/>
    <w:basedOn w:val="Normal"/>
    <w:next w:val="Textoindependiente"/>
    <w:uiPriority w:val="10"/>
    <w:qFormat/>
    <w:pPr>
      <w:keepNext/>
      <w:keepLines/>
      <w:spacing w:before="480" w:after="120"/>
    </w:pPr>
    <w:rPr>
      <w:b/>
      <w:sz w:val="72"/>
      <w:szCs w:val="72"/>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8E755F"/>
    <w:pPr>
      <w:tabs>
        <w:tab w:val="center" w:pos="4252"/>
        <w:tab w:val="right" w:pos="8504"/>
      </w:tabs>
      <w:spacing w:after="0" w:line="240" w:lineRule="auto"/>
    </w:pPr>
  </w:style>
  <w:style w:type="paragraph" w:styleId="Piedepgina">
    <w:name w:val="footer"/>
    <w:basedOn w:val="Normal"/>
    <w:link w:val="PiedepginaCar"/>
    <w:uiPriority w:val="99"/>
    <w:unhideWhenUsed/>
    <w:rsid w:val="008E755F"/>
    <w:pPr>
      <w:tabs>
        <w:tab w:val="center" w:pos="4252"/>
        <w:tab w:val="right" w:pos="8504"/>
      </w:tabs>
      <w:spacing w:after="0" w:line="240" w:lineRule="auto"/>
    </w:pPr>
  </w:style>
  <w:style w:type="paragraph" w:styleId="Sinespaciado">
    <w:name w:val="No Spacing"/>
    <w:uiPriority w:val="1"/>
    <w:qFormat/>
    <w:rsid w:val="008E755F"/>
  </w:style>
  <w:style w:type="paragraph" w:customStyle="1" w:styleId="Default">
    <w:name w:val="Default"/>
    <w:qFormat/>
    <w:rsid w:val="008E755F"/>
    <w:rPr>
      <w:color w:val="000000"/>
      <w:sz w:val="24"/>
      <w:szCs w:val="24"/>
    </w:rPr>
  </w:style>
  <w:style w:type="paragraph" w:styleId="Textodeglobo">
    <w:name w:val="Balloon Text"/>
    <w:basedOn w:val="Normal"/>
    <w:link w:val="TextodegloboCar"/>
    <w:uiPriority w:val="99"/>
    <w:semiHidden/>
    <w:unhideWhenUsed/>
    <w:qFormat/>
    <w:rsid w:val="00770007"/>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743BB"/>
    <w:pPr>
      <w:spacing w:beforeAutospacing="1"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D148C7"/>
    <w:pPr>
      <w:ind w:left="720"/>
      <w:contextualSpacing/>
    </w:pPr>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styleId="Tablaconcuadrcula">
    <w:name w:val="Table Grid"/>
    <w:basedOn w:val="Tablanormal"/>
    <w:uiPriority w:val="59"/>
    <w:rsid w:val="003519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720D5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Re7QhFwAwz0UkG+18QRWYlqGadg==">CgMxLjAaHwoBMBIaChgICVIUChJ0YWJsZS5peHh5dDg2M244N28yCWguMzBqMHpsbDIIaC5namRneHM4AHIhMXZnX2N1a1V5dVp1aVdkSllRY1M0em5ScjV5UGJwM2c2</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422E4D8-170C-4DE2-AFE6-8B6CCDB52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9</Pages>
  <Words>1301</Words>
  <Characters>7158</Characters>
  <Application>Microsoft Office Word</Application>
  <DocSecurity>0</DocSecurity>
  <Lines>59</Lines>
  <Paragraphs>16</Paragraphs>
  <ScaleCrop>false</ScaleCrop>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Ibest</dc:creator>
  <dc:description/>
  <cp:lastModifiedBy>Astrid</cp:lastModifiedBy>
  <cp:revision>44</cp:revision>
  <dcterms:created xsi:type="dcterms:W3CDTF">2024-05-07T01:17:00Z</dcterms:created>
  <dcterms:modified xsi:type="dcterms:W3CDTF">2025-05-28T23:59:00Z</dcterms:modified>
  <dc:language>es-CO</dc:language>
</cp:coreProperties>
</file>