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120B" w14:textId="4E1D5A68" w:rsidR="00BD666A" w:rsidRDefault="00BD666A" w:rsidP="00BD666A">
      <w:r w:rsidRPr="00BD666A">
        <w:rPr>
          <w:rFonts w:ascii="Segoe UI Emoji" w:hAnsi="Segoe UI Emoji" w:cs="Segoe UI Emoji"/>
        </w:rPr>
        <w:t>(base) C:\projeto_artigo\trifasico\ESN\com_interharmonicas\modelo_final_completo&gt;python NOVO_Analise.py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t>📦</w:t>
      </w:r>
      <w:r>
        <w:t xml:space="preserve"> Tamanho do modelo: 2.03 KB</w:t>
      </w:r>
    </w:p>
    <w:p w14:paraId="332C147A" w14:textId="77777777" w:rsidR="00BD666A" w:rsidRDefault="00BD666A" w:rsidP="00BD666A">
      <w:r>
        <w:t xml:space="preserve">INFO: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 xml:space="preserve"> Lite XNNPACK </w:t>
      </w:r>
      <w:proofErr w:type="spellStart"/>
      <w:r>
        <w:t>delegate</w:t>
      </w:r>
      <w:proofErr w:type="spellEnd"/>
      <w:r>
        <w:t xml:space="preserve"> for CPU.</w:t>
      </w:r>
    </w:p>
    <w:p w14:paraId="3D1A560D" w14:textId="77777777" w:rsidR="00BD666A" w:rsidRDefault="00BD666A" w:rsidP="00BD666A"/>
    <w:p w14:paraId="3664005F" w14:textId="77777777" w:rsidR="00BD666A" w:rsidRDefault="00BD666A" w:rsidP="00BD666A">
      <w:r>
        <w:t>=== INPUT ===</w:t>
      </w:r>
    </w:p>
    <w:p w14:paraId="356F1993" w14:textId="77777777" w:rsidR="00BD666A" w:rsidRDefault="00BD666A" w:rsidP="00BD666A">
      <w:r>
        <w:t xml:space="preserve">[0] </w:t>
      </w:r>
      <w:proofErr w:type="spellStart"/>
      <w:r>
        <w:t>name</w:t>
      </w:r>
      <w:proofErr w:type="spellEnd"/>
      <w:r>
        <w:t>=serving_default_reservoir_states:0 shape</w:t>
      </w:r>
      <w:proofErr w:type="gramStart"/>
      <w:r>
        <w:t xml:space="preserve">=[  </w:t>
      </w:r>
      <w:proofErr w:type="gramEnd"/>
      <w:r>
        <w:t xml:space="preserve">1 500]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</w:t>
      </w:r>
      <w:proofErr w:type="gramStart"/>
      <w:r>
        <w:t>numpy.float</w:t>
      </w:r>
      <w:proofErr w:type="gramEnd"/>
      <w:r>
        <w:t>32'&gt;</w:t>
      </w:r>
    </w:p>
    <w:p w14:paraId="0234E6CF" w14:textId="77777777" w:rsidR="00BD666A" w:rsidRDefault="00BD666A" w:rsidP="00BD666A"/>
    <w:p w14:paraId="428754D6" w14:textId="77777777" w:rsidR="00BD666A" w:rsidRDefault="00BD666A" w:rsidP="00BD666A">
      <w:r>
        <w:t>=== OUTPUT ===</w:t>
      </w:r>
    </w:p>
    <w:p w14:paraId="5CCE7414" w14:textId="77777777" w:rsidR="00BD666A" w:rsidRDefault="00BD666A" w:rsidP="00BD666A">
      <w:r>
        <w:t xml:space="preserve">[0] </w:t>
      </w:r>
      <w:proofErr w:type="spellStart"/>
      <w:r>
        <w:t>name</w:t>
      </w:r>
      <w:proofErr w:type="spellEnd"/>
      <w:r>
        <w:t>=StatefulPartitionedCall:0 shape</w:t>
      </w:r>
      <w:proofErr w:type="gramStart"/>
      <w:r>
        <w:t>=[</w:t>
      </w:r>
      <w:proofErr w:type="gramEnd"/>
      <w:r>
        <w:t xml:space="preserve">1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</w:t>
      </w:r>
      <w:proofErr w:type="gramStart"/>
      <w:r>
        <w:t>numpy.float</w:t>
      </w:r>
      <w:proofErr w:type="gramEnd"/>
      <w:r>
        <w:t>32'&gt;</w:t>
      </w:r>
    </w:p>
    <w:p w14:paraId="7748080B" w14:textId="77777777" w:rsidR="00BD666A" w:rsidRDefault="00BD666A" w:rsidP="00BD666A"/>
    <w:p w14:paraId="2169739A" w14:textId="77777777" w:rsidR="00BD666A" w:rsidRDefault="00BD666A" w:rsidP="00BD666A">
      <w:r>
        <w:rPr>
          <w:rFonts w:ascii="Segoe UI Emoji" w:hAnsi="Segoe UI Emoji" w:cs="Segoe UI Emoji"/>
        </w:rPr>
        <w:t>🔍</w:t>
      </w:r>
      <w:r>
        <w:t xml:space="preserve"> Estimativa de memória total dos tensores: 2.94 KB</w:t>
      </w:r>
    </w:p>
    <w:p w14:paraId="1D0B8BB3" w14:textId="77777777" w:rsidR="00BD666A" w:rsidRPr="00BD666A" w:rsidRDefault="00BD666A" w:rsidP="00BD666A">
      <w:r>
        <w:rPr>
          <w:rFonts w:ascii="Segoe UI Emoji" w:hAnsi="Segoe UI Emoji" w:cs="Segoe UI Emoji"/>
        </w:rPr>
        <w:t>💡</w:t>
      </w:r>
      <w:r>
        <w:t xml:space="preserve"> Arena sugerida (TFLM): 69.88 KB</w:t>
      </w:r>
      <w:r>
        <w:br/>
      </w:r>
      <w:r>
        <w:br/>
      </w:r>
      <w:r>
        <w:br/>
      </w:r>
      <w:r w:rsidRPr="00BD666A">
        <w:rPr>
          <w:rFonts w:ascii="Segoe UI Emoji" w:hAnsi="Segoe UI Emoji" w:cs="Segoe UI Emoji"/>
        </w:rPr>
        <w:t>📊</w:t>
      </w:r>
      <w:r w:rsidRPr="00BD666A">
        <w:t xml:space="preserve"> Resultado consolidado — ESN_TRI_COM_INTERHARMONICAS_FP32</w:t>
      </w:r>
    </w:p>
    <w:p w14:paraId="5EFB07D3" w14:textId="77777777" w:rsidR="00BD666A" w:rsidRPr="00BD666A" w:rsidRDefault="00BD666A" w:rsidP="00BD666A">
      <w:pPr>
        <w:rPr>
          <w:b/>
          <w:bCs/>
        </w:rPr>
      </w:pPr>
      <w:r w:rsidRPr="00BD666A">
        <w:rPr>
          <w:b/>
          <w:bCs/>
        </w:rPr>
        <w:t>Desempenho &amp; Energia</w:t>
      </w:r>
    </w:p>
    <w:p w14:paraId="5F681386" w14:textId="77777777" w:rsidR="00BD666A" w:rsidRPr="00BD666A" w:rsidRDefault="00BD666A" w:rsidP="00BD666A">
      <w:r w:rsidRPr="00BD666A">
        <w:t>Tempo médio de inferência: 9,88 µs</w:t>
      </w:r>
      <w:r w:rsidRPr="00BD666A">
        <w:br/>
        <w:t>(melhor: 8 µs | pior: 52 µs)</w:t>
      </w:r>
    </w:p>
    <w:p w14:paraId="36C1EEC5" w14:textId="77777777" w:rsidR="00BD666A" w:rsidRPr="00BD666A" w:rsidRDefault="00BD666A" w:rsidP="00BD666A">
      <w:r w:rsidRPr="00BD666A">
        <w:t>Potência total média durante a inferência:</w:t>
      </w:r>
      <w:r w:rsidRPr="00BD666A">
        <w:br/>
        <w:t xml:space="preserve">Média das </w:t>
      </w:r>
      <w:proofErr w:type="spellStart"/>
      <w:r w:rsidRPr="00BD666A">
        <w:t>avgP_mW</w:t>
      </w:r>
      <w:proofErr w:type="spellEnd"/>
      <w:r w:rsidRPr="00BD666A">
        <w:t xml:space="preserve"> nas execuções 51–59 → ≈ 316,29 mW</w:t>
      </w:r>
    </w:p>
    <w:p w14:paraId="48F1D568" w14:textId="77777777" w:rsidR="00BD666A" w:rsidRPr="00BD666A" w:rsidRDefault="00BD666A" w:rsidP="00BD666A">
      <w:r w:rsidRPr="00BD666A">
        <w:t>Potência extra acima do baseline:</w:t>
      </w:r>
      <w:r w:rsidRPr="00BD666A">
        <w:br/>
        <w:t>Baseline = 309,9 mW → + 6,39 mW</w:t>
      </w:r>
    </w:p>
    <w:p w14:paraId="0094C875" w14:textId="77777777" w:rsidR="00BD666A" w:rsidRPr="00BD666A" w:rsidRDefault="00BD666A" w:rsidP="00BD666A">
      <w:pPr>
        <w:rPr>
          <w:b/>
          <w:bCs/>
        </w:rPr>
      </w:pPr>
      <w:r w:rsidRPr="00BD666A">
        <w:rPr>
          <w:b/>
          <w:bCs/>
        </w:rPr>
        <w:t>Energia por inferência</w:t>
      </w:r>
    </w:p>
    <w:p w14:paraId="66DAE387" w14:textId="77777777" w:rsidR="00BD666A" w:rsidRPr="00BD666A" w:rsidRDefault="00BD666A" w:rsidP="00BD666A">
      <w:r w:rsidRPr="00BD666A">
        <w:t>Total:</w:t>
      </w:r>
      <w:r w:rsidRPr="00BD666A">
        <w:br/>
      </w:r>
      <w:r w:rsidRPr="00BD666A">
        <w:rPr>
          <w:rFonts w:ascii="Cambria Math" w:hAnsi="Cambria Math" w:cs="Cambria Math"/>
        </w:rPr>
        <w:t>𝐸ₜₒₜ</w:t>
      </w:r>
      <w:r w:rsidRPr="00BD666A">
        <w:t xml:space="preserve"> = 316,29 mW × 0,00988 </w:t>
      </w:r>
      <w:proofErr w:type="spellStart"/>
      <w:r w:rsidRPr="00BD666A">
        <w:t>ms</w:t>
      </w:r>
      <w:proofErr w:type="spellEnd"/>
      <w:r w:rsidRPr="00BD666A">
        <w:t xml:space="preserve"> / 1000 = 0,00312 </w:t>
      </w:r>
      <w:proofErr w:type="spellStart"/>
      <w:r w:rsidRPr="00BD666A">
        <w:t>mJ</w:t>
      </w:r>
      <w:proofErr w:type="spellEnd"/>
    </w:p>
    <w:p w14:paraId="7657A6A1" w14:textId="77777777" w:rsidR="00BD666A" w:rsidRPr="00BD666A" w:rsidRDefault="00BD666A" w:rsidP="00BD666A">
      <w:r w:rsidRPr="00BD666A">
        <w:t xml:space="preserve">Líquida (acima do </w:t>
      </w:r>
      <w:proofErr w:type="spellStart"/>
      <w:r w:rsidRPr="00BD666A">
        <w:t>idle</w:t>
      </w:r>
      <w:proofErr w:type="spellEnd"/>
      <w:r w:rsidRPr="00BD666A">
        <w:t>):</w:t>
      </w:r>
      <w:r w:rsidRPr="00BD666A">
        <w:br/>
      </w:r>
      <w:r w:rsidRPr="00BD666A">
        <w:rPr>
          <w:rFonts w:ascii="Cambria Math" w:hAnsi="Cambria Math" w:cs="Cambria Math"/>
        </w:rPr>
        <w:t>𝐸ₗ</w:t>
      </w:r>
      <w:r w:rsidRPr="00BD666A">
        <w:rPr>
          <w:rFonts w:ascii="Arial" w:hAnsi="Arial" w:cs="Arial"/>
        </w:rPr>
        <w:t>ᵢᵩ</w:t>
      </w:r>
      <w:r w:rsidRPr="00BD666A">
        <w:t xml:space="preserve"> = 6,39 mW × 0,00988 </w:t>
      </w:r>
      <w:proofErr w:type="spellStart"/>
      <w:r w:rsidRPr="00BD666A">
        <w:t>ms</w:t>
      </w:r>
      <w:proofErr w:type="spellEnd"/>
      <w:r w:rsidRPr="00BD666A">
        <w:t xml:space="preserve"> / 1000 = 0,000063 </w:t>
      </w:r>
      <w:proofErr w:type="spellStart"/>
      <w:r w:rsidRPr="00BD666A">
        <w:t>mJ</w:t>
      </w:r>
      <w:proofErr w:type="spellEnd"/>
    </w:p>
    <w:p w14:paraId="1BA06C12" w14:textId="77777777" w:rsidR="00BD666A" w:rsidRPr="00BD666A" w:rsidRDefault="00BD666A" w:rsidP="00BD666A">
      <w:r w:rsidRPr="00BD666A">
        <w:t xml:space="preserve">Vazão: ≈ 101 215 </w:t>
      </w:r>
      <w:proofErr w:type="spellStart"/>
      <w:r w:rsidRPr="00BD666A">
        <w:t>inf</w:t>
      </w:r>
      <w:proofErr w:type="spellEnd"/>
      <w:r w:rsidRPr="00BD666A">
        <w:t>/s</w:t>
      </w:r>
    </w:p>
    <w:p w14:paraId="745EB27F" w14:textId="77777777" w:rsidR="00BD666A" w:rsidRPr="00BD666A" w:rsidRDefault="00BD666A" w:rsidP="00BD666A">
      <w:pPr>
        <w:rPr>
          <w:b/>
          <w:bCs/>
        </w:rPr>
      </w:pPr>
      <w:r w:rsidRPr="00BD666A">
        <w:rPr>
          <w:b/>
          <w:bCs/>
        </w:rPr>
        <w:lastRenderedPageBreak/>
        <w:t>Memória (ESP32-S3)</w:t>
      </w:r>
    </w:p>
    <w:p w14:paraId="6FF2A8AC" w14:textId="77777777" w:rsidR="00BD666A" w:rsidRPr="00BD666A" w:rsidRDefault="00BD666A" w:rsidP="00BD666A">
      <w:r w:rsidRPr="00BD666A">
        <w:t>• Tamanho do modelo (.</w:t>
      </w:r>
      <w:proofErr w:type="spellStart"/>
      <w:r w:rsidRPr="00BD666A">
        <w:t>tflite</w:t>
      </w:r>
      <w:proofErr w:type="spellEnd"/>
      <w:r w:rsidRPr="00BD666A">
        <w:t>): 2 080 B</w:t>
      </w:r>
      <w:r w:rsidRPr="00BD666A">
        <w:br/>
        <w:t>• Arena solicitada: 73 728 B (72 KB)</w:t>
      </w:r>
      <w:r w:rsidRPr="00BD666A">
        <w:br/>
        <w:t>• PSRAM livre (antes da arena): 2 091 836 B</w:t>
      </w:r>
      <w:r w:rsidRPr="00BD666A">
        <w:br/>
        <w:t xml:space="preserve">• PSRAM livre (após arena / após </w:t>
      </w:r>
      <w:proofErr w:type="spellStart"/>
      <w:r w:rsidRPr="00BD666A">
        <w:t>AllocateTensors</w:t>
      </w:r>
      <w:proofErr w:type="spellEnd"/>
      <w:r w:rsidRPr="00BD666A">
        <w:t>): 2 016 056 B</w:t>
      </w:r>
      <w:r w:rsidRPr="00BD666A">
        <w:br/>
        <w:t xml:space="preserve">• Δ PSRAM por arena (medido): 75 780 B (~ + 2 052 B de overhead do </w:t>
      </w:r>
      <w:proofErr w:type="spellStart"/>
      <w:r w:rsidRPr="00BD666A">
        <w:t>heap</w:t>
      </w:r>
      <w:proofErr w:type="spellEnd"/>
      <w:r w:rsidRPr="00BD666A">
        <w:t>, ~2,8 %)</w:t>
      </w:r>
      <w:r w:rsidRPr="00BD666A">
        <w:br/>
        <w:t xml:space="preserve">• Maior bloco livre (PSRAM) após </w:t>
      </w:r>
      <w:proofErr w:type="spellStart"/>
      <w:r w:rsidRPr="00BD666A">
        <w:t>alloc</w:t>
      </w:r>
      <w:proofErr w:type="spellEnd"/>
      <w:r w:rsidRPr="00BD666A">
        <w:t>: 1 998 836 B</w:t>
      </w:r>
      <w:r w:rsidRPr="00BD666A">
        <w:br/>
        <w:t>• Uso real de arena (</w:t>
      </w:r>
      <w:proofErr w:type="spellStart"/>
      <w:r w:rsidRPr="00BD666A">
        <w:t>watermark</w:t>
      </w:r>
      <w:proofErr w:type="spellEnd"/>
      <w:r w:rsidRPr="00BD666A">
        <w:t>): 73 728 B (100 % da arena)</w:t>
      </w:r>
      <w:r w:rsidRPr="00BD666A">
        <w:br/>
        <w:t xml:space="preserve">• </w:t>
      </w:r>
      <w:proofErr w:type="spellStart"/>
      <w:r w:rsidRPr="00BD666A">
        <w:t>Headroom</w:t>
      </w:r>
      <w:proofErr w:type="spellEnd"/>
      <w:r w:rsidRPr="00BD666A">
        <w:t xml:space="preserve"> da arena: 0 B</w:t>
      </w:r>
    </w:p>
    <w:p w14:paraId="4B3DB61C" w14:textId="77777777" w:rsidR="00BD666A" w:rsidRPr="00BD666A" w:rsidRDefault="00BD666A" w:rsidP="00BD666A">
      <w:pPr>
        <w:rPr>
          <w:b/>
          <w:bCs/>
        </w:rPr>
      </w:pPr>
      <w:r w:rsidRPr="00BD666A">
        <w:rPr>
          <w:b/>
          <w:bCs/>
        </w:rPr>
        <w:t>Interpretação rápida</w:t>
      </w:r>
    </w:p>
    <w:p w14:paraId="1980321B" w14:textId="77777777" w:rsidR="00BD666A" w:rsidRPr="00BD666A" w:rsidRDefault="00BD666A" w:rsidP="00BD666A">
      <w:r w:rsidRPr="00BD666A">
        <w:t xml:space="preserve">• ESN FP32 com leitura linear apresenta latência muito baixa (≈ 10 µs) e energia por inferência na ordem de </w:t>
      </w:r>
      <w:proofErr w:type="spellStart"/>
      <w:r w:rsidRPr="00BD666A">
        <w:t>microjoules</w:t>
      </w:r>
      <w:proofErr w:type="spellEnd"/>
      <w:r w:rsidRPr="00BD666A">
        <w:t xml:space="preserve"> — excelente para embarcado.</w:t>
      </w:r>
      <w:r w:rsidRPr="00BD666A">
        <w:br/>
        <w:t>• Arena totalmente ocupada (</w:t>
      </w:r>
      <w:proofErr w:type="spellStart"/>
      <w:r w:rsidRPr="00BD666A">
        <w:t>headroom</w:t>
      </w:r>
      <w:proofErr w:type="spellEnd"/>
      <w:r w:rsidRPr="00BD666A">
        <w:t xml:space="preserve"> 0). Para robustez entre builds/TFLM, manter margem (ex.: 80 KB) caso outras rotinas compartilhem a arena.</w:t>
      </w:r>
      <w:r w:rsidRPr="00BD666A">
        <w:br/>
        <w:t>• Pequenas variações de potência entre execuções; o custo energético é dominado pelo tempo curtíssimo, então a energia total permanece muito baixa.</w:t>
      </w:r>
    </w:p>
    <w:p w14:paraId="7552E8E4" w14:textId="660EF8CB" w:rsidR="000C650E" w:rsidRDefault="000C650E" w:rsidP="00BD666A"/>
    <w:sectPr w:rsidR="000C65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0E"/>
    <w:rsid w:val="000C650E"/>
    <w:rsid w:val="009B6EFF"/>
    <w:rsid w:val="00BD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3E466"/>
  <w15:chartTrackingRefBased/>
  <w15:docId w15:val="{C4EB08FF-F468-4A40-B2FA-BED861AA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65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65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65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65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65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65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65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65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65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65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65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66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288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2025-08-31T09:53:00Z</dcterms:created>
  <dcterms:modified xsi:type="dcterms:W3CDTF">2025-08-31T10:00:00Z</dcterms:modified>
</cp:coreProperties>
</file>