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 xml:space="preserve">Version </w:t>
      </w:r>
      <w:r w:rsidR="00BA18E7">
        <w:t>1.</w:t>
      </w:r>
      <w:r w:rsidR="007924E4">
        <w:t>3</w:t>
      </w:r>
    </w:p>
    <w:p w:rsidR="001F09F0" w:rsidRDefault="005C4103">
      <w:pPr>
        <w:pStyle w:val="ByLine"/>
      </w:pPr>
      <w:r>
        <w:t>Prepared by Gergő Pokol and MátyásAradi</w:t>
      </w:r>
    </w:p>
    <w:p w:rsidR="001F09F0" w:rsidRDefault="005C4103">
      <w:pPr>
        <w:pStyle w:val="ByLine"/>
      </w:pPr>
      <w:r>
        <w:t>BME NTI, Hungary</w:t>
      </w:r>
    </w:p>
    <w:p w:rsidR="001F09F0" w:rsidRDefault="00EB3DFF">
      <w:pPr>
        <w:pStyle w:val="ByLine"/>
        <w:sectPr w:rsidR="001F09F0">
          <w:pgSz w:w="12240" w:h="15840"/>
          <w:pgMar w:top="1440" w:right="1440" w:bottom="1440" w:left="1440" w:header="708" w:footer="708" w:gutter="0"/>
          <w:pgNumType w:fmt="lowerRoman" w:start="1"/>
          <w:cols w:space="708"/>
          <w:docGrid w:linePitch="360"/>
        </w:sectPr>
      </w:pPr>
      <w:r>
        <w:t>1</w:t>
      </w:r>
      <w:r w:rsidR="005C4103">
        <w:t xml:space="preserve">. </w:t>
      </w:r>
      <w:r>
        <w:t>Ju</w:t>
      </w:r>
      <w:r w:rsidR="007924E4">
        <w:t>ly</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4C20FB">
      <w:pPr>
        <w:pStyle w:val="TJ1"/>
        <w:rPr>
          <w:rFonts w:asciiTheme="minorHAnsi" w:eastAsiaTheme="minorEastAsia" w:hAnsiTheme="minorHAnsi" w:cstheme="minorBidi"/>
          <w:b w:val="0"/>
          <w:noProof/>
          <w:sz w:val="22"/>
          <w:szCs w:val="22"/>
        </w:rPr>
      </w:pPr>
      <w:r w:rsidRPr="004C20FB">
        <w:fldChar w:fldCharType="begin"/>
      </w:r>
      <w:r w:rsidR="005C4103">
        <w:instrText xml:space="preserve"> TOC \o "1-2" \h</w:instrText>
      </w:r>
      <w:r w:rsidRPr="004C20FB">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580B40">
          <w:rPr>
            <w:noProof/>
          </w:rPr>
          <w:t>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580B40">
          <w:rPr>
            <w:noProof/>
          </w:rPr>
          <w:t>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580B40">
          <w:rPr>
            <w:noProof/>
          </w:rPr>
          <w:t>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580B40">
          <w:rPr>
            <w:noProof/>
          </w:rPr>
          <w:t>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580B40">
          <w:rPr>
            <w:noProof/>
          </w:rPr>
          <w:t>2</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580B40">
          <w:rPr>
            <w:noProof/>
          </w:rPr>
          <w:t>2</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580B40">
          <w:rPr>
            <w:noProof/>
          </w:rPr>
          <w:t>2</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580B40">
          <w:rPr>
            <w:noProof/>
          </w:rPr>
          <w:t>2</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580B40">
          <w:rPr>
            <w:noProof/>
          </w:rPr>
          <w:t>3</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580B40">
          <w:rPr>
            <w:noProof/>
          </w:rPr>
          <w:t>3</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580B40">
          <w:rPr>
            <w:noProof/>
          </w:rPr>
          <w:t>4</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580B40">
          <w:rPr>
            <w:noProof/>
          </w:rPr>
          <w:t>5</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580B40">
          <w:rPr>
            <w:noProof/>
          </w:rPr>
          <w:t>5</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580B40">
          <w:rPr>
            <w:noProof/>
          </w:rPr>
          <w:t>5</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580B40">
          <w:rPr>
            <w:noProof/>
          </w:rPr>
          <w:t>5</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580B40">
          <w:rPr>
            <w:noProof/>
          </w:rPr>
          <w:t>5</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580B40">
          <w:rPr>
            <w:noProof/>
          </w:rPr>
          <w:t>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580B40">
          <w:rPr>
            <w:noProof/>
          </w:rPr>
          <w:t>7</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580B40">
          <w:rPr>
            <w:noProof/>
          </w:rPr>
          <w:t>8</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580B40">
          <w:rPr>
            <w:noProof/>
          </w:rPr>
          <w:t>8</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580B40">
          <w:rPr>
            <w:noProof/>
          </w:rPr>
          <w:t>11</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580B40">
          <w:rPr>
            <w:noProof/>
          </w:rPr>
          <w:t>14</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580B40">
          <w:rPr>
            <w:noProof/>
          </w:rPr>
          <w:t>16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580B40">
          <w:rPr>
            <w:noProof/>
          </w:rPr>
          <w:t>16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580B40">
          <w:rPr>
            <w:noProof/>
          </w:rPr>
          <w:t>16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580B40">
          <w:rPr>
            <w:noProof/>
          </w:rPr>
          <w:t>16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580B40">
          <w:rPr>
            <w:noProof/>
          </w:rPr>
          <w:t>16</w:t>
        </w:r>
        <w:r>
          <w:rPr>
            <w:noProof/>
          </w:rPr>
          <w:fldChar w:fldCharType="end"/>
        </w:r>
      </w:hyperlink>
    </w:p>
    <w:p w:rsidR="00B75A29" w:rsidRDefault="004C20FB">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580B40">
          <w:rPr>
            <w:noProof/>
          </w:rPr>
          <w:t>16</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580B40">
          <w:rPr>
            <w:noProof/>
          </w:rPr>
          <w:t>16</w:t>
        </w:r>
        <w:r>
          <w:rPr>
            <w:noProof/>
          </w:rPr>
          <w:fldChar w:fldCharType="end"/>
        </w:r>
      </w:hyperlink>
    </w:p>
    <w:p w:rsidR="00B75A29" w:rsidRDefault="004C20FB">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580B40">
          <w:rPr>
            <w:noProof/>
          </w:rPr>
          <w:t>18</w:t>
        </w:r>
        <w:r>
          <w:rPr>
            <w:noProof/>
          </w:rPr>
          <w:fldChar w:fldCharType="end"/>
        </w:r>
      </w:hyperlink>
    </w:p>
    <w:p w:rsidR="001F09F0" w:rsidRDefault="004C20FB">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7924E4">
        <w:tc>
          <w:tcPr>
            <w:tcW w:w="2160" w:type="dxa"/>
            <w:tcBorders>
              <w:top w:val="single" w:sz="6" w:space="0" w:color="000000"/>
              <w:left w:val="single" w:sz="12" w:space="0" w:color="000000"/>
              <w:bottom w:val="single" w:sz="6"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6"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EB3DFF" w:rsidRDefault="00EB3DFF" w:rsidP="00EB3DFF">
            <w:pPr>
              <w:snapToGrid w:val="0"/>
              <w:spacing w:before="40" w:after="40"/>
            </w:pPr>
            <w:r>
              <w:t>1.2</w:t>
            </w:r>
          </w:p>
        </w:tc>
      </w:tr>
      <w:tr w:rsidR="007924E4" w:rsidTr="00CB2F66">
        <w:tc>
          <w:tcPr>
            <w:tcW w:w="2160" w:type="dxa"/>
            <w:tcBorders>
              <w:top w:val="single" w:sz="6" w:space="0" w:color="000000"/>
              <w:left w:val="single" w:sz="12" w:space="0" w:color="000000"/>
              <w:bottom w:val="single" w:sz="12" w:space="0" w:color="000000"/>
            </w:tcBorders>
            <w:shd w:val="clear" w:color="auto" w:fill="auto"/>
          </w:tcPr>
          <w:p w:rsidR="007924E4" w:rsidRDefault="007924E4" w:rsidP="00EB3DFF">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7924E4" w:rsidRDefault="007924E4" w:rsidP="00EB3DFF">
            <w:pPr>
              <w:snapToGrid w:val="0"/>
              <w:spacing w:before="40" w:after="40"/>
            </w:pPr>
            <w:r>
              <w:t>2016-07-01</w:t>
            </w:r>
          </w:p>
        </w:tc>
        <w:tc>
          <w:tcPr>
            <w:tcW w:w="4771" w:type="dxa"/>
            <w:tcBorders>
              <w:top w:val="single" w:sz="6" w:space="0" w:color="000000"/>
              <w:left w:val="single" w:sz="6" w:space="0" w:color="000000"/>
              <w:bottom w:val="single" w:sz="12" w:space="0" w:color="000000"/>
            </w:tcBorders>
            <w:shd w:val="clear" w:color="auto" w:fill="auto"/>
          </w:tcPr>
          <w:p w:rsidR="007924E4" w:rsidRDefault="007924E4" w:rsidP="00EB3DFF">
            <w:pPr>
              <w:snapToGrid w:val="0"/>
              <w:spacing w:before="40" w:after="40"/>
            </w:pPr>
            <w:r>
              <w:t>CPO input and output updated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7924E4" w:rsidRDefault="007924E4" w:rsidP="00EB3DFF">
            <w:pPr>
              <w:snapToGrid w:val="0"/>
              <w:spacing w:before="40" w:after="40"/>
            </w:pPr>
            <w:r>
              <w:t>1.3</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 xml:space="preserve">This document specifies software requirements of the Runaway Fluid (runafluid)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of the EUROfusion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(R</w:t>
      </w:r>
      <w:r w:rsidR="002E4B24">
        <w:rPr>
          <w:i w:val="0"/>
        </w:rPr>
        <w:t>unafluid)</w:t>
      </w:r>
      <w:r>
        <w:rPr>
          <w:i w:val="0"/>
        </w:rPr>
        <w:t xml:space="preserve"> module. The</w:t>
      </w:r>
      <w:r w:rsidR="009C4260">
        <w:rPr>
          <w:i w:val="0"/>
        </w:rPr>
        <w:t xml:space="preserve"> document describes the module R</w:t>
      </w:r>
      <w:r>
        <w:rPr>
          <w:i w:val="0"/>
        </w:rPr>
        <w:t>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 xml:space="preserve">The Runaway Fluid (Runafluid)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6" w:name="__RefHeading__103_56999456"/>
      <w:bookmarkStart w:id="37" w:name="__RefHeading__77_56999456"/>
      <w:bookmarkEnd w:id="36"/>
      <w:bookmarkEnd w:id="37"/>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8" w:name="__RefHeading__105_56999456"/>
      <w:bookmarkEnd w:id="38"/>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BA18E7" w:rsidRDefault="00BA18E7">
      <w:pPr>
        <w:suppressAutoHyphens w:val="0"/>
        <w:spacing w:line="240" w:lineRule="auto"/>
        <w:rPr>
          <w:rFonts w:ascii="Arial" w:hAnsi="Arial" w:cs="Arial"/>
          <w:sz w:val="22"/>
        </w:rPr>
      </w:pPr>
      <w:r>
        <w:rPr>
          <w:i/>
        </w:rPr>
        <w:br w:type="page"/>
      </w:r>
    </w:p>
    <w:p w:rsidR="001F09F0" w:rsidRDefault="005C4103">
      <w:pPr>
        <w:pStyle w:val="template"/>
        <w:rPr>
          <w:i w:val="0"/>
        </w:rPr>
      </w:pPr>
      <w:r>
        <w:rPr>
          <w:i w:val="0"/>
        </w:rPr>
        <w:lastRenderedPageBreak/>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4C20FB">
        <w:rPr>
          <w:i w:val="0"/>
        </w:rPr>
        <w:fldChar w:fldCharType="begin"/>
      </w:r>
      <w:r>
        <w:rPr>
          <w:i w:val="0"/>
        </w:rPr>
        <w:instrText xml:space="preserve"> REF __RefHeading__77_56999456 \r \h </w:instrText>
      </w:r>
      <w:r w:rsidR="004C20FB">
        <w:rPr>
          <w:i w:val="0"/>
        </w:rPr>
      </w:r>
      <w:r w:rsidR="004C20FB">
        <w:rPr>
          <w:i w:val="0"/>
        </w:rPr>
        <w:fldChar w:fldCharType="separate"/>
      </w:r>
      <w:r w:rsidR="00580B40">
        <w:rPr>
          <w:i w:val="0"/>
        </w:rPr>
        <w:t>0</w:t>
      </w:r>
      <w:r w:rsidR="004C20FB">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control.tau</w:t>
            </w:r>
          </w:p>
        </w:tc>
        <w:tc>
          <w:tcPr>
            <w:tcW w:w="2794" w:type="dxa"/>
            <w:tcBorders>
              <w:left w:val="single" w:sz="1" w:space="0" w:color="FF0000"/>
              <w:bottom w:val="single" w:sz="1" w:space="0" w:color="FF0000"/>
              <w:right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time-step CPO</w:t>
            </w:r>
          </w:p>
        </w:tc>
      </w:tr>
      <w:tr w:rsidR="000330D3">
        <w:tc>
          <w:tcPr>
            <w:tcW w:w="3750" w:type="dxa"/>
            <w:tcBorders>
              <w:left w:val="single" w:sz="1" w:space="0" w:color="800000"/>
              <w:bottom w:val="single" w:sz="1" w:space="0" w:color="FF0000"/>
            </w:tcBorders>
            <w:shd w:val="clear" w:color="auto" w:fill="FFCC99"/>
          </w:tcPr>
          <w:p w:rsidR="000330D3" w:rsidRDefault="000330D3" w:rsidP="00EB3DFF">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0330D3" w:rsidRDefault="00844530" w:rsidP="00EB3DFF">
            <w:pPr>
              <w:pStyle w:val="Tblzattartalom"/>
              <w:snapToGrid w:val="0"/>
            </w:pPr>
            <w:r>
              <w:rPr>
                <w:rFonts w:ascii="Thorndale" w:hAnsi="Thorndale" w:cs="Thorndale"/>
                <w:color w:val="000000"/>
                <w:szCs w:val="24"/>
              </w:rPr>
              <w:t>d</w:t>
            </w:r>
            <w:r w:rsidR="000330D3">
              <w:rPr>
                <w:rFonts w:ascii="Thorndale" w:hAnsi="Thorndale" w:cs="Thorndale"/>
                <w:color w:val="000000"/>
                <w:szCs w:val="24"/>
              </w:rPr>
              <w:t>ouble</w:t>
            </w:r>
          </w:p>
        </w:tc>
      </w:tr>
      <w:tr w:rsidR="000330D3">
        <w:tc>
          <w:tcPr>
            <w:tcW w:w="3750" w:type="dxa"/>
            <w:tcBorders>
              <w:left w:val="single" w:sz="1" w:space="0" w:color="800000"/>
              <w:bottom w:val="single" w:sz="1" w:space="0" w:color="FF0000"/>
            </w:tcBorders>
            <w:shd w:val="clear" w:color="auto" w:fill="FFCC99"/>
          </w:tcPr>
          <w:p w:rsidR="000330D3" w:rsidRDefault="000330D3">
            <w:pPr>
              <w:pStyle w:val="Tblzattartalom"/>
              <w:snapToGrid w:val="0"/>
              <w:rPr>
                <w:rFonts w:ascii="Thorndale" w:hAnsi="Thorndale" w:cs="Thorndale"/>
                <w:color w:val="000000"/>
                <w:szCs w:val="24"/>
              </w:rPr>
            </w:pPr>
            <w:r>
              <w:rPr>
                <w:rFonts w:ascii="Thorndale" w:hAnsi="Thorndale" w:cs="Thorndale"/>
                <w:color w:val="000000"/>
                <w:szCs w:val="24"/>
              </w:rPr>
              <w:t>critical_fraction</w:t>
            </w:r>
          </w:p>
        </w:tc>
        <w:tc>
          <w:tcPr>
            <w:tcW w:w="2794" w:type="dxa"/>
            <w:tcBorders>
              <w:left w:val="single" w:sz="1" w:space="0" w:color="FF0000"/>
              <w:bottom w:val="single" w:sz="1" w:space="0" w:color="FF0000"/>
              <w:right w:val="single" w:sz="1" w:space="0" w:color="FF0000"/>
            </w:tcBorders>
            <w:shd w:val="clear" w:color="auto" w:fill="FFCC99"/>
          </w:tcPr>
          <w:p w:rsidR="000330D3" w:rsidRDefault="00844530">
            <w:pPr>
              <w:pStyle w:val="Tblzattartalom"/>
              <w:snapToGrid w:val="0"/>
            </w:pPr>
            <w:r>
              <w:rPr>
                <w:rFonts w:ascii="Thorndale" w:hAnsi="Thorndale" w:cs="Thorndale"/>
                <w:color w:val="000000"/>
                <w:szCs w:val="24"/>
              </w:rPr>
              <w:t>d</w:t>
            </w:r>
            <w:r w:rsidR="000330D3">
              <w:rPr>
                <w:rFonts w:ascii="Thorndale" w:hAnsi="Thorndale" w:cs="Thorndale"/>
                <w:color w:val="000000"/>
                <w:szCs w:val="24"/>
              </w:rPr>
              <w:t>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r>
        <w:rPr>
          <w:rFonts w:ascii="Arial" w:hAnsi="Arial" w:cs="Arial"/>
          <w:b w:val="0"/>
          <w:sz w:val="22"/>
          <w:szCs w:val="22"/>
        </w:rPr>
        <w:br/>
      </w:r>
      <w:hyperlink r:id="rId17" w:history="1">
        <w:r w:rsidRPr="00BA18E7">
          <w:rPr>
            <w:rStyle w:val="Hiperhivatkozs"/>
            <w:rFonts w:ascii="Arial" w:hAnsi="Arial" w:cs="Arial"/>
            <w:b w:val="0"/>
            <w:sz w:val="22"/>
            <w:szCs w:val="22"/>
          </w:rPr>
          <w:t>http://www.efda-itm.eu/ITM/html/itm_conventions.html#itm_conventions_28</w:t>
        </w:r>
      </w:hyperlink>
    </w:p>
    <w:p w:rsidR="001F09F0" w:rsidRDefault="005C4103">
      <w:pPr>
        <w:pStyle w:val="Cmsor3"/>
        <w:rPr>
          <w:i/>
          <w:iCs/>
        </w:rPr>
      </w:pPr>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iswritten</w:t>
      </w:r>
      <w:r>
        <w:rPr>
          <w:i w:val="0"/>
        </w:rPr>
        <w:t xml:space="preserve"> in C++ language.</w:t>
      </w:r>
    </w:p>
    <w:p w:rsidR="001F09F0" w:rsidRDefault="001F09F0">
      <w:pPr>
        <w:pStyle w:val="template"/>
        <w:rPr>
          <w:i w:val="0"/>
        </w:rPr>
      </w:pPr>
    </w:p>
    <w:p w:rsidR="001F09F0" w:rsidRDefault="005C4103">
      <w:pPr>
        <w:pStyle w:val="template"/>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p>
    <w:p w:rsidR="001F09F0" w:rsidRDefault="005C4103" w:rsidP="001D0457">
      <w:pPr>
        <w:pStyle w:val="Cmsor2"/>
      </w:pPr>
      <w:bookmarkStart w:id="43" w:name="__RefHeading___Toc441230984"/>
      <w:bookmarkStart w:id="44" w:name="__RefHeading__176_1693480392"/>
      <w:bookmarkStart w:id="45" w:name="_Toc442878136"/>
      <w:bookmarkEnd w:id="43"/>
      <w:bookmarkEnd w:id="44"/>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18"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9"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 xml:space="preserve">&lt;Describe the logical and physical characteristics of each interface between the software product and the hardware components of the system. This may include the supported device types, the </w:t>
      </w:r>
      <w:r>
        <w:rPr>
          <w:color w:val="999999"/>
        </w:rPr>
        <w:lastRenderedPageBreak/>
        <w:t>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9684" w:type="dxa"/>
        <w:tblInd w:w="1" w:type="dxa"/>
        <w:tblLayout w:type="fixed"/>
        <w:tblCellMar>
          <w:left w:w="0" w:type="dxa"/>
          <w:right w:w="0" w:type="dxa"/>
        </w:tblCellMar>
        <w:tblLook w:val="0000"/>
      </w:tblPr>
      <w:tblGrid>
        <w:gridCol w:w="3216"/>
        <w:gridCol w:w="4839"/>
        <w:gridCol w:w="1629"/>
      </w:tblGrid>
      <w:tr w:rsidR="001F09F0" w:rsidTr="007A7D17">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coreprof[time]/profiles1d/zeff[r]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rsidP="00670921">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7A7D17">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7A7D17">
        <w:tc>
          <w:tcPr>
            <w:tcW w:w="3216"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4"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7A7D17">
        <w:tc>
          <w:tcPr>
            <w:tcW w:w="3216"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4839" w:type="dxa"/>
            <w:tcBorders>
              <w:top w:val="single" w:sz="4" w:space="0" w:color="FF0000"/>
              <w:left w:val="single" w:sz="1" w:space="0" w:color="800000"/>
              <w:bottom w:val="single" w:sz="1" w:space="0" w:color="FF0000"/>
            </w:tcBorders>
            <w:shd w:val="clear" w:color="auto" w:fill="FFCC99"/>
          </w:tcPr>
          <w:p w:rsidR="007A7D17" w:rsidRDefault="00670921" w:rsidP="00670921">
            <w:pPr>
              <w:pStyle w:val="Tblzattartalom"/>
              <w:snapToGrid w:val="0"/>
              <w:rPr>
                <w:rFonts w:ascii="Thorndale" w:hAnsi="Thorndale" w:cs="Thorndale"/>
                <w:color w:val="000000"/>
                <w:szCs w:val="24"/>
              </w:rPr>
            </w:pPr>
            <w:r>
              <w:rPr>
                <w:rFonts w:ascii="Thorndale" w:hAnsi="Thorndale" w:cs="Thorndale"/>
                <w:color w:val="000000"/>
                <w:szCs w:val="24"/>
              </w:rPr>
              <w:t>tau</w:t>
            </w:r>
          </w:p>
        </w:tc>
        <w:tc>
          <w:tcPr>
            <w:tcW w:w="1629"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Here</w:t>
      </w:r>
      <w:r w:rsidR="000C3B47">
        <w:t xml:space="preserve"> @ is the index where</w:t>
      </w:r>
      <w:r>
        <w:t xml:space="preserve"> </w:t>
      </w:r>
      <w:hyperlink r:id="rId20" w:history="1">
        <w:r w:rsidRPr="007678EC">
          <w:rPr>
            <w:rStyle w:val="Hiperhivatkozs"/>
            <w:rFonts w:ascii="Courier New" w:hAnsi="Courier New" w:cs="Courier New"/>
          </w:rPr>
          <w:t>distsource_identifier</w:t>
        </w:r>
      </w:hyperlink>
      <w:r>
        <w:t xml:space="preserve"> of </w:t>
      </w:r>
      <w:r>
        <w:rPr>
          <w:rFonts w:ascii="Courier New" w:hAnsi="Courier New" w:cs="Courier New"/>
        </w:rPr>
        <w:t>distri_vec</w:t>
      </w:r>
      <w:r>
        <w:t xml:space="preserve"> refers to the “runaway” distribution</w:t>
      </w:r>
      <w:r w:rsidR="000C3B47">
        <w:t xml:space="preserve"> (flag 7) </w:t>
      </w:r>
      <w:r>
        <w:t xml:space="preserve">as listed in </w:t>
      </w:r>
      <w:r>
        <w:rPr>
          <w:rFonts w:ascii="Courier New" w:hAnsi="Courier New" w:cs="Courier New"/>
        </w:rPr>
        <w:t>distsource_types</w:t>
      </w:r>
      <w:r>
        <w:t xml:space="preserve">, as described at </w:t>
      </w:r>
      <w:hyperlink r:id="rId21" w:history="1">
        <w:r>
          <w:rPr>
            <w:rStyle w:val="Hiperhivatkozs"/>
          </w:rPr>
          <w:t>Documentation page</w:t>
        </w:r>
      </w:hyperlink>
      <w:r>
        <w:t xml:space="preserve"> linked from the </w:t>
      </w:r>
      <w:hyperlink r:id="rId22"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hAnsi="Thorndale" w:cs="Thorndale"/>
                <w:b/>
                <w:color w:val="FF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rsidP="000C3B47">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rsidP="000C3B47">
            <w:pPr>
              <w:pStyle w:val="Tblzattartalom"/>
              <w:snapToGrid w:val="0"/>
              <w:rPr>
                <w:rFonts w:ascii="Thorndale" w:hAnsi="Thorndale" w:cs="Thorndale"/>
                <w:color w:val="000000"/>
                <w:szCs w:val="24"/>
              </w:rPr>
            </w:pPr>
            <w:r>
              <w:rPr>
                <w:rFonts w:ascii="Thorndale" w:hAnsi="Thorndale" w:cs="Thorndale"/>
                <w:color w:val="000000"/>
                <w:szCs w:val="24"/>
              </w:rPr>
              <w:t>distribution[time]/distri_vec[</w:t>
            </w:r>
            <w:r w:rsidR="000C3B47">
              <w:rPr>
                <w:rFonts w:ascii="Thorndale" w:hAnsi="Thorndale" w:cs="Thorndale"/>
                <w:color w:val="000000"/>
                <w:szCs w:val="24"/>
              </w:rPr>
              <w:t>0</w:t>
            </w:r>
            <w:r>
              <w:rPr>
                <w:rFonts w:ascii="Thorndale" w:hAnsi="Thorndale" w:cs="Thorndale"/>
                <w:color w:val="000000"/>
                <w:szCs w:val="24"/>
              </w:rPr>
              <w:t>]/gyro_type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9" w:name="__RefHeading___Toc441230992"/>
      <w:bookmarkStart w:id="70" w:name="__RefHeading__188_1693480392"/>
      <w:bookmarkEnd w:id="69"/>
      <w:bookmarkEnd w:id="70"/>
    </w:p>
    <w:p w:rsidR="001F09F0" w:rsidRDefault="005C4103" w:rsidP="001D0457">
      <w:pPr>
        <w:pStyle w:val="Cmsor2"/>
      </w:pPr>
      <w:bookmarkStart w:id="71" w:name="_Toc442878144"/>
      <w:r>
        <w:t>Dreicer generation rate</w:t>
      </w:r>
      <w:bookmarkEnd w:id="71"/>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4C20FB"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3"/>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2" w:name="__RefHeading__141_569994561"/>
      <w:bookmarkEnd w:id="72"/>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3" w:name="__RefHeading__143_569994561"/>
      <w:bookmarkEnd w:id="73"/>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4C20FB"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4C20FB"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4C20FB"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4C20F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4C20FB"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toroidicity</w:t>
      </w:r>
      <w:r w:rsidR="003C6A64">
        <w:t xml:space="preserve"> [</w:t>
      </w:r>
      <w:r w:rsidR="00DA789F">
        <w:t>8, 13</w:t>
      </w:r>
      <w:r w:rsidR="003C6A64">
        <w:t>]</w:t>
      </w:r>
    </w:p>
    <w:p w:rsidR="005F5E8D" w:rsidRDefault="004C20FB"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4C20FB"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4C20FB"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r w:rsidR="00D74CC1" w:rsidRPr="00D74CC1">
        <w:t>(not yet implemented)</w:t>
      </w:r>
    </w:p>
    <w:p w:rsidR="00CB2963" w:rsidRDefault="00CB2963" w:rsidP="00CB2963">
      <w:pPr>
        <w:spacing w:line="240" w:lineRule="atLeast"/>
      </w:pPr>
    </w:p>
    <w:p w:rsidR="00CB2963" w:rsidRDefault="00CB2963" w:rsidP="00CB2963">
      <w:pPr>
        <w:spacing w:line="240" w:lineRule="atLeast"/>
      </w:pPr>
    </w:p>
    <w:p w:rsidR="00CB2963" w:rsidRDefault="004C20FB"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5"/>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4C20FB"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080BF6">
        <w:rPr>
          <w:i w:val="0"/>
        </w:rPr>
        <w:t xml:space="preserve">threshold </w:t>
      </w:r>
      <w:r w:rsidR="00E02032">
        <w:rPr>
          <w:i w:val="0"/>
        </w:rPr>
        <w:t>electric field</w:t>
      </w:r>
    </w:p>
    <w:p w:rsidR="00BC10E4" w:rsidRDefault="005C4103" w:rsidP="001B1FFC">
      <w:pPr>
        <w:pStyle w:val="Cmsor3"/>
        <w:spacing w:line="240" w:lineRule="auto"/>
      </w:pPr>
      <w:bookmarkStart w:id="77" w:name="__RefHeading__143_5699945611"/>
      <w:bookmarkEnd w:id="77"/>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4C20FB"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4C20FB"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4C20FB">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3155" cy="33282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4C20FB"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4C20FB"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where</w:t>
      </w:r>
    </w:p>
    <w:p w:rsidR="00BC10E4" w:rsidRDefault="00BC10E4" w:rsidP="00BC10E4">
      <w:pPr>
        <w:spacing w:line="240" w:lineRule="atLeast"/>
      </w:pPr>
      <w:r>
        <w:rPr>
          <w:i/>
          <w:iCs/>
        </w:rPr>
        <w:t>q</w:t>
      </w:r>
      <w:r>
        <w:t>safety factor</w:t>
      </w:r>
    </w:p>
    <w:p w:rsidR="00BC10E4" w:rsidRDefault="004C20FB"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4C20FB"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p>
    <w:p w:rsidR="001F09F0" w:rsidRDefault="001F09F0">
      <w:pPr>
        <w:pStyle w:val="requirement"/>
        <w:ind w:left="1354" w:firstLine="0"/>
      </w:pPr>
    </w:p>
    <w:p w:rsidR="00E216A9" w:rsidRDefault="00E216A9">
      <w:pPr>
        <w:suppressAutoHyphens w:val="0"/>
        <w:spacing w:line="240" w:lineRule="auto"/>
        <w:rPr>
          <w:b/>
        </w:rPr>
      </w:pPr>
      <w:bookmarkStart w:id="80" w:name="__RefHeading__141_56999456111"/>
      <w:bookmarkEnd w:id="80"/>
      <w:r>
        <w:br w:type="page"/>
      </w:r>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4C20FB">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Peysson and J. Decker. Numerical Simulations of the Radio-Frequency–driven Toroidal Current In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i/>
          <w:iCs/>
          <w:sz w:val="22"/>
          <w:szCs w:val="22"/>
        </w:rPr>
        <w:t>Nuclear Fusion</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i/>
          <w:iCs/>
          <w:sz w:val="22"/>
          <w:szCs w:val="22"/>
        </w:rPr>
        <w:t>Physical Review Letters</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Särkimäki, E</w:t>
      </w:r>
      <w:r w:rsidR="00B0201A">
        <w:rPr>
          <w:sz w:val="22"/>
          <w:szCs w:val="22"/>
        </w:rPr>
        <w:t>.</w:t>
      </w:r>
      <w:r w:rsidR="00B0201A" w:rsidRPr="00B0201A">
        <w:rPr>
          <w:sz w:val="22"/>
          <w:szCs w:val="22"/>
        </w:rPr>
        <w:t>Hirvijoki,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Varje, T</w:t>
      </w:r>
      <w:r w:rsidR="00B0201A">
        <w:rPr>
          <w:sz w:val="22"/>
          <w:szCs w:val="22"/>
        </w:rPr>
        <w:t>.</w:t>
      </w:r>
      <w:r w:rsidR="00B0201A" w:rsidRPr="00B0201A">
        <w:rPr>
          <w:sz w:val="22"/>
          <w:szCs w:val="22"/>
        </w:rPr>
        <w:t>Kurki-Suonio</w:t>
      </w:r>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r w:rsidR="00B0201A">
        <w:rPr>
          <w:i/>
          <w:iCs/>
          <w:sz w:val="22"/>
          <w:szCs w:val="22"/>
        </w:rPr>
        <w:t>arXiv</w:t>
      </w:r>
      <w:r w:rsidR="005C4103">
        <w:rPr>
          <w:sz w:val="22"/>
          <w:szCs w:val="22"/>
        </w:rPr>
        <w:t xml:space="preserve">, </w:t>
      </w:r>
      <w:hyperlink r:id="rId27" w:history="1">
        <w:r w:rsidR="00B0201A" w:rsidRPr="00B0201A">
          <w:rPr>
            <w:rStyle w:val="Hiperhivatkozs"/>
            <w:sz w:val="22"/>
            <w:szCs w:val="22"/>
          </w:rPr>
          <w:t>1606.04409</w:t>
        </w:r>
      </w:hyperlink>
      <w:r w:rsidR="00B0201A" w:rsidRPr="00B0201A">
        <w:rPr>
          <w:color w:val="000000"/>
          <w:sz w:val="22"/>
          <w:szCs w:val="22"/>
        </w:rPr>
        <w:t xml:space="preserve"> [physics.plasm-ph]</w:t>
      </w:r>
      <w:r w:rsidR="00B0201A">
        <w:rPr>
          <w:color w:val="000000"/>
          <w:sz w:val="22"/>
          <w:szCs w:val="22"/>
        </w:rPr>
        <w:t xml:space="preserve"> (2016</w:t>
      </w:r>
      <w:r w:rsidR="005C4103">
        <w:rPr>
          <w:color w:val="000000"/>
          <w:sz w:val="22"/>
          <w:szCs w:val="22"/>
        </w:rPr>
        <w:t>)</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 xml:space="preserve">Washington DCBeam Physics Branch </w:t>
      </w:r>
      <w:r>
        <w:rPr>
          <w:sz w:val="22"/>
          <w:szCs w:val="22"/>
        </w:rPr>
        <w:t>(2004)</w:t>
      </w:r>
    </w:p>
    <w:p w:rsidR="005C4103" w:rsidRDefault="005C4103">
      <w:pPr>
        <w:pStyle w:val="Vgjegyzetszvege"/>
      </w:pPr>
    </w:p>
    <w:sectPr w:rsidR="005C4103" w:rsidSect="001F09F0">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DC0" w:rsidRDefault="00FA6DC0">
      <w:pPr>
        <w:spacing w:line="240" w:lineRule="auto"/>
      </w:pPr>
      <w:r>
        <w:separator/>
      </w:r>
    </w:p>
  </w:endnote>
  <w:endnote w:type="continuationSeparator" w:id="1">
    <w:p w:rsidR="00FA6DC0" w:rsidRDefault="00FA6D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altName w:val="Arial"/>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DC0" w:rsidRDefault="00FA6DC0">
      <w:pPr>
        <w:spacing w:line="240" w:lineRule="auto"/>
      </w:pPr>
      <w:r>
        <w:separator/>
      </w:r>
    </w:p>
  </w:footnote>
  <w:footnote w:type="continuationSeparator" w:id="1">
    <w:p w:rsidR="00FA6DC0" w:rsidRDefault="00FA6DC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pPr>
      <w:pStyle w:val="lfej"/>
    </w:pPr>
    <w:r>
      <w:t>SoftwareRequirements Specification for Runaway Fluid</w:t>
    </w:r>
    <w:r>
      <w:tab/>
      <w:t xml:space="preserve">Page </w:t>
    </w:r>
    <w:r w:rsidR="004C20FB">
      <w:fldChar w:fldCharType="begin"/>
    </w:r>
    <w:r>
      <w:instrText xml:space="preserve"> PAGE </w:instrText>
    </w:r>
    <w:r w:rsidR="004C20FB">
      <w:fldChar w:fldCharType="separate"/>
    </w:r>
    <w:r w:rsidR="006C70CF">
      <w:rPr>
        <w:noProof/>
      </w:rPr>
      <w:t>iii</w:t>
    </w:r>
    <w:r w:rsidR="004C20FB">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pPr>
      <w:pStyle w:val="lfej"/>
      <w:tabs>
        <w:tab w:val="clear" w:pos="9360"/>
        <w:tab w:val="right" w:pos="9630"/>
      </w:tabs>
    </w:pPr>
    <w:r>
      <w:t>SoftwareRequirements Specification for Runaway Fluid</w:t>
    </w:r>
    <w:r>
      <w:tab/>
    </w:r>
    <w:r w:rsidR="006C70CF">
      <w:tab/>
    </w:r>
    <w:r>
      <w:t xml:space="preserve">Page </w:t>
    </w:r>
    <w:r w:rsidR="004C20FB">
      <w:fldChar w:fldCharType="begin"/>
    </w:r>
    <w:r>
      <w:instrText xml:space="preserve"> PAGE </w:instrText>
    </w:r>
    <w:r w:rsidR="004C20FB">
      <w:fldChar w:fldCharType="separate"/>
    </w:r>
    <w:r w:rsidR="006C70CF">
      <w:rPr>
        <w:noProof/>
      </w:rPr>
      <w:t>12</w:t>
    </w:r>
    <w:r w:rsidR="004C20FB">
      <w:rPr>
        <w:noProof/>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72E" w:rsidRDefault="00D6172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32E93"/>
    <w:rsid w:val="000330D3"/>
    <w:rsid w:val="00041CB3"/>
    <w:rsid w:val="00067B75"/>
    <w:rsid w:val="00080BF6"/>
    <w:rsid w:val="00081B09"/>
    <w:rsid w:val="000A0F88"/>
    <w:rsid w:val="000C3B47"/>
    <w:rsid w:val="000C77EF"/>
    <w:rsid w:val="000D1647"/>
    <w:rsid w:val="00112A7D"/>
    <w:rsid w:val="00116782"/>
    <w:rsid w:val="0017459B"/>
    <w:rsid w:val="001859F6"/>
    <w:rsid w:val="0018701F"/>
    <w:rsid w:val="001B1FFC"/>
    <w:rsid w:val="001C67F2"/>
    <w:rsid w:val="001D0457"/>
    <w:rsid w:val="001F09F0"/>
    <w:rsid w:val="002123FC"/>
    <w:rsid w:val="002167E6"/>
    <w:rsid w:val="00235B34"/>
    <w:rsid w:val="002E0154"/>
    <w:rsid w:val="002E4B24"/>
    <w:rsid w:val="003437E6"/>
    <w:rsid w:val="0036167C"/>
    <w:rsid w:val="00390083"/>
    <w:rsid w:val="003C6A64"/>
    <w:rsid w:val="003E7303"/>
    <w:rsid w:val="003E78C0"/>
    <w:rsid w:val="003F71A3"/>
    <w:rsid w:val="0040632C"/>
    <w:rsid w:val="004253A8"/>
    <w:rsid w:val="00461A33"/>
    <w:rsid w:val="00485B61"/>
    <w:rsid w:val="004A5811"/>
    <w:rsid w:val="004C20FB"/>
    <w:rsid w:val="0050245C"/>
    <w:rsid w:val="00555614"/>
    <w:rsid w:val="00576657"/>
    <w:rsid w:val="00580B40"/>
    <w:rsid w:val="005932A6"/>
    <w:rsid w:val="005A5476"/>
    <w:rsid w:val="005C4103"/>
    <w:rsid w:val="005F51AB"/>
    <w:rsid w:val="005F5E8D"/>
    <w:rsid w:val="00627B94"/>
    <w:rsid w:val="00670921"/>
    <w:rsid w:val="00672F89"/>
    <w:rsid w:val="006C4908"/>
    <w:rsid w:val="006C532C"/>
    <w:rsid w:val="006C70CF"/>
    <w:rsid w:val="006D4511"/>
    <w:rsid w:val="006F1BB9"/>
    <w:rsid w:val="007678EC"/>
    <w:rsid w:val="00772E5D"/>
    <w:rsid w:val="007767DE"/>
    <w:rsid w:val="007924E4"/>
    <w:rsid w:val="007A1271"/>
    <w:rsid w:val="007A7D17"/>
    <w:rsid w:val="007F75D0"/>
    <w:rsid w:val="00844530"/>
    <w:rsid w:val="00873F45"/>
    <w:rsid w:val="00876135"/>
    <w:rsid w:val="0088696E"/>
    <w:rsid w:val="008940D9"/>
    <w:rsid w:val="008B33E6"/>
    <w:rsid w:val="008D404E"/>
    <w:rsid w:val="008D6D87"/>
    <w:rsid w:val="0096176C"/>
    <w:rsid w:val="0098533B"/>
    <w:rsid w:val="009B700F"/>
    <w:rsid w:val="009C20EE"/>
    <w:rsid w:val="009C4260"/>
    <w:rsid w:val="009C56E8"/>
    <w:rsid w:val="009D0E7A"/>
    <w:rsid w:val="00A00C8E"/>
    <w:rsid w:val="00A031D4"/>
    <w:rsid w:val="00A07C16"/>
    <w:rsid w:val="00A47244"/>
    <w:rsid w:val="00A6577F"/>
    <w:rsid w:val="00AB3257"/>
    <w:rsid w:val="00AE07F2"/>
    <w:rsid w:val="00AF067D"/>
    <w:rsid w:val="00AF2807"/>
    <w:rsid w:val="00B01DF3"/>
    <w:rsid w:val="00B0201A"/>
    <w:rsid w:val="00B3176B"/>
    <w:rsid w:val="00B47BFD"/>
    <w:rsid w:val="00B53083"/>
    <w:rsid w:val="00B54C4F"/>
    <w:rsid w:val="00B66CAA"/>
    <w:rsid w:val="00B75A29"/>
    <w:rsid w:val="00B9789B"/>
    <w:rsid w:val="00BA18E7"/>
    <w:rsid w:val="00BA3135"/>
    <w:rsid w:val="00BC10E4"/>
    <w:rsid w:val="00BD132B"/>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6172E"/>
    <w:rsid w:val="00D74CC1"/>
    <w:rsid w:val="00D77BEA"/>
    <w:rsid w:val="00D94902"/>
    <w:rsid w:val="00D95922"/>
    <w:rsid w:val="00DA789F"/>
    <w:rsid w:val="00E02032"/>
    <w:rsid w:val="00E14EEF"/>
    <w:rsid w:val="00E216A9"/>
    <w:rsid w:val="00E35779"/>
    <w:rsid w:val="00E60A1C"/>
    <w:rsid w:val="00EA4BFF"/>
    <w:rsid w:val="00EB3DFF"/>
    <w:rsid w:val="00EC5DF2"/>
    <w:rsid w:val="00EF58F3"/>
    <w:rsid w:val="00F00E6C"/>
    <w:rsid w:val="00F05693"/>
    <w:rsid w:val="00F245A4"/>
    <w:rsid w:val="00F72B31"/>
    <w:rsid w:val="00FA6DC0"/>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ElectronRun-awayPhysics?sso_from=bin/view/Main/HCD-ElectronRun-awayPhysic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ortal.efda-itm.eu/itm/portal/auth/index.php?sso_from=portal/auth/index.php&amp;page=Docume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www.efda-itm.eu/ITM/html/itm_conventions.html%23itm_conventions_28"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s://www.efda-itm.eu/ITM/html/itm_enum_types__distsource_identifier.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ortal.efda-itm.eu/twiki/bin/view/Main/HCD-codes-runin-usermanua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www.efda-itm.eu/ITM/html/itm_conventions.html%23itm_conventions_28" TargetMode="External"/><Relationship Id="rId27" Type="http://schemas.openxmlformats.org/officeDocument/2006/relationships/hyperlink" Target="http://arxiv.org/abs/1606.04409" TargetMode="External"/><Relationship Id="rId30" Type="http://schemas.openxmlformats.org/officeDocument/2006/relationships/footer" Target="footer3.xm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A1184-6D02-41B4-B073-CE3C8212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4668</TotalTime>
  <Pages>21</Pages>
  <Words>3951</Words>
  <Characters>27269</Characters>
  <Application>Microsoft Office Word</Application>
  <DocSecurity>0</DocSecurity>
  <Lines>227</Lines>
  <Paragraphs>62</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96</cp:revision>
  <cp:lastPrinted>2016-06-17T11:52:00Z</cp:lastPrinted>
  <dcterms:created xsi:type="dcterms:W3CDTF">2016-02-03T16:03:00Z</dcterms:created>
  <dcterms:modified xsi:type="dcterms:W3CDTF">2016-07-01T13:24:00Z</dcterms:modified>
</cp:coreProperties>
</file>