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BF7DB8" w14:textId="77777777" w:rsidR="001F09F0" w:rsidRDefault="001F09F0">
      <w:pPr>
        <w:pStyle w:val="line"/>
      </w:pPr>
    </w:p>
    <w:p w14:paraId="7446CE69" w14:textId="77777777" w:rsidR="001F09F0" w:rsidRDefault="005C4103">
      <w:pPr>
        <w:pStyle w:val="Cmsor"/>
        <w:rPr>
          <w:sz w:val="40"/>
        </w:rPr>
      </w:pPr>
      <w:r>
        <w:t>Software Requirements Specification</w:t>
      </w:r>
    </w:p>
    <w:p w14:paraId="5B6998CA" w14:textId="77777777" w:rsidR="001F09F0" w:rsidRDefault="005C4103">
      <w:pPr>
        <w:pStyle w:val="Cmsor"/>
        <w:spacing w:before="0" w:after="400"/>
      </w:pPr>
      <w:r>
        <w:rPr>
          <w:sz w:val="40"/>
        </w:rPr>
        <w:t>for</w:t>
      </w:r>
    </w:p>
    <w:p w14:paraId="7D1766F4" w14:textId="77777777" w:rsidR="001F09F0" w:rsidRDefault="005C4103">
      <w:pPr>
        <w:pStyle w:val="Cmsor"/>
      </w:pPr>
      <w:r>
        <w:t>Runaway Fluid</w:t>
      </w:r>
    </w:p>
    <w:p w14:paraId="05D59C39" w14:textId="0ED9708E" w:rsidR="008527D3" w:rsidRDefault="008527D3" w:rsidP="008527D3">
      <w:pPr>
        <w:pStyle w:val="ByLine"/>
      </w:pPr>
      <w:r>
        <w:t>Documentation version 1.1</w:t>
      </w:r>
      <w:r w:rsidR="00730E29">
        <w:t>2</w:t>
      </w:r>
      <w:r w:rsidR="00A66E9E">
        <w:br/>
        <w:t xml:space="preserve">Software version </w:t>
      </w:r>
      <w:r w:rsidR="00730E29">
        <w:t>2.0</w:t>
      </w:r>
      <w:r w:rsidR="00A66E9E">
        <w:t>.0</w:t>
      </w:r>
    </w:p>
    <w:p w14:paraId="6ED6FAAA" w14:textId="77777777" w:rsidR="001F09F0" w:rsidRDefault="008527D3">
      <w:pPr>
        <w:pStyle w:val="ByLine"/>
      </w:pPr>
      <w:r>
        <w:t xml:space="preserve">Prepared by </w:t>
      </w:r>
      <w:proofErr w:type="spellStart"/>
      <w:r>
        <w:t>Gergő</w:t>
      </w:r>
      <w:proofErr w:type="spellEnd"/>
      <w:r>
        <w:t xml:space="preserve"> Pokol, </w:t>
      </w:r>
      <w:proofErr w:type="spellStart"/>
      <w:r w:rsidR="005C4103">
        <w:t>Mátyás</w:t>
      </w:r>
      <w:proofErr w:type="spellEnd"/>
      <w:r w:rsidR="007705B0">
        <w:t xml:space="preserve"> </w:t>
      </w:r>
      <w:proofErr w:type="spellStart"/>
      <w:r w:rsidR="005C4103">
        <w:t>Aradi</w:t>
      </w:r>
      <w:proofErr w:type="spellEnd"/>
      <w:r>
        <w:t>, Soma Olasz</w:t>
      </w:r>
    </w:p>
    <w:p w14:paraId="485B424B" w14:textId="77777777" w:rsidR="001F09F0" w:rsidRDefault="005C4103">
      <w:pPr>
        <w:pStyle w:val="ByLine"/>
      </w:pPr>
      <w:r>
        <w:t>BME NTI, Hungary</w:t>
      </w:r>
    </w:p>
    <w:p w14:paraId="700B1EDF" w14:textId="207D97D1" w:rsidR="001F09F0" w:rsidRDefault="00730E29">
      <w:pPr>
        <w:pStyle w:val="ByLine"/>
        <w:sectPr w:rsidR="001F09F0">
          <w:pgSz w:w="12240" w:h="15840"/>
          <w:pgMar w:top="1440" w:right="1440" w:bottom="1440" w:left="1440" w:header="708" w:footer="708" w:gutter="0"/>
          <w:pgNumType w:fmt="lowerRoman" w:start="1"/>
          <w:cols w:space="708"/>
          <w:docGrid w:linePitch="360"/>
        </w:sectPr>
      </w:pPr>
      <w:r>
        <w:t>29</w:t>
      </w:r>
      <w:r w:rsidR="005C4103">
        <w:t xml:space="preserve">. </w:t>
      </w:r>
      <w:r>
        <w:t>Septembe</w:t>
      </w:r>
      <w:r w:rsidR="00A66E9E">
        <w:t>r</w:t>
      </w:r>
      <w:r w:rsidR="008527D3">
        <w:t xml:space="preserve"> 20</w:t>
      </w:r>
      <w:r>
        <w:t>20</w:t>
      </w:r>
      <w:r w:rsidR="005C4103">
        <w:t>.</w:t>
      </w:r>
    </w:p>
    <w:p w14:paraId="75AC32DD" w14:textId="77777777" w:rsidR="001F09F0" w:rsidRDefault="005C4103">
      <w:pPr>
        <w:pStyle w:val="TOCEntry"/>
      </w:pPr>
      <w:bookmarkStart w:id="0" w:name="__RefHeading___Toc441230970"/>
      <w:bookmarkEnd w:id="0"/>
      <w:r>
        <w:lastRenderedPageBreak/>
        <w:t>Table of Contents</w:t>
      </w:r>
    </w:p>
    <w:p w14:paraId="6A28512D" w14:textId="40D4D5D9" w:rsidR="00B75A29" w:rsidRDefault="00860560">
      <w:pPr>
        <w:pStyle w:val="TOC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yperlink"/>
            <w:noProof/>
          </w:rPr>
          <w:t>1.</w:t>
        </w:r>
        <w:r w:rsidR="00B75A29">
          <w:rPr>
            <w:rFonts w:asciiTheme="minorHAnsi" w:eastAsiaTheme="minorEastAsia" w:hAnsiTheme="minorHAnsi" w:cstheme="minorBidi"/>
            <w:b w:val="0"/>
            <w:noProof/>
            <w:sz w:val="22"/>
            <w:szCs w:val="22"/>
          </w:rPr>
          <w:tab/>
        </w:r>
        <w:r w:rsidR="00B75A29" w:rsidRPr="00253B99">
          <w:rPr>
            <w:rStyle w:val="Hyperlink"/>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900A75">
          <w:rPr>
            <w:noProof/>
          </w:rPr>
          <w:t>1</w:t>
        </w:r>
        <w:r>
          <w:rPr>
            <w:noProof/>
          </w:rPr>
          <w:fldChar w:fldCharType="end"/>
        </w:r>
      </w:hyperlink>
    </w:p>
    <w:p w14:paraId="27BF2628" w14:textId="0A8E232C" w:rsidR="00B75A29" w:rsidRDefault="00A11A1B">
      <w:pPr>
        <w:pStyle w:val="TOC2"/>
        <w:rPr>
          <w:rFonts w:asciiTheme="minorHAnsi" w:eastAsiaTheme="minorEastAsia" w:hAnsiTheme="minorHAnsi" w:cstheme="minorBidi"/>
          <w:noProof/>
          <w:szCs w:val="22"/>
          <w:lang w:val="hu-HU" w:eastAsia="hu-HU"/>
        </w:rPr>
      </w:pPr>
      <w:hyperlink w:anchor="_Toc442878125" w:history="1">
        <w:r w:rsidR="00B75A29" w:rsidRPr="00253B99">
          <w:rPr>
            <w:rStyle w:val="Hyperlink"/>
            <w:noProof/>
          </w:rPr>
          <w:t>Purpose</w:t>
        </w:r>
        <w:r w:rsidR="00B75A29">
          <w:rPr>
            <w:noProof/>
          </w:rPr>
          <w:tab/>
        </w:r>
        <w:r w:rsidR="00860560">
          <w:rPr>
            <w:noProof/>
          </w:rPr>
          <w:fldChar w:fldCharType="begin"/>
        </w:r>
        <w:r w:rsidR="00B75A29">
          <w:rPr>
            <w:noProof/>
          </w:rPr>
          <w:instrText xml:space="preserve"> PAGEREF _Toc442878125 \h </w:instrText>
        </w:r>
        <w:r w:rsidR="00860560">
          <w:rPr>
            <w:noProof/>
          </w:rPr>
        </w:r>
        <w:r w:rsidR="00860560">
          <w:rPr>
            <w:noProof/>
          </w:rPr>
          <w:fldChar w:fldCharType="separate"/>
        </w:r>
        <w:r w:rsidR="00900A75">
          <w:rPr>
            <w:noProof/>
          </w:rPr>
          <w:t>1</w:t>
        </w:r>
        <w:r w:rsidR="00860560">
          <w:rPr>
            <w:noProof/>
          </w:rPr>
          <w:fldChar w:fldCharType="end"/>
        </w:r>
      </w:hyperlink>
    </w:p>
    <w:p w14:paraId="6B279B34" w14:textId="27D81654" w:rsidR="00B75A29" w:rsidRDefault="00A11A1B">
      <w:pPr>
        <w:pStyle w:val="TOC2"/>
        <w:rPr>
          <w:rFonts w:asciiTheme="minorHAnsi" w:eastAsiaTheme="minorEastAsia" w:hAnsiTheme="minorHAnsi" w:cstheme="minorBidi"/>
          <w:noProof/>
          <w:szCs w:val="22"/>
          <w:lang w:val="hu-HU" w:eastAsia="hu-HU"/>
        </w:rPr>
      </w:pPr>
      <w:hyperlink w:anchor="_Toc442878126" w:history="1">
        <w:r w:rsidR="00B75A29" w:rsidRPr="00253B99">
          <w:rPr>
            <w:rStyle w:val="Hyperlink"/>
            <w:noProof/>
          </w:rPr>
          <w:t>Document Conventions</w:t>
        </w:r>
        <w:r w:rsidR="00B75A29">
          <w:rPr>
            <w:noProof/>
          </w:rPr>
          <w:tab/>
        </w:r>
        <w:r w:rsidR="00860560">
          <w:rPr>
            <w:noProof/>
          </w:rPr>
          <w:fldChar w:fldCharType="begin"/>
        </w:r>
        <w:r w:rsidR="00B75A29">
          <w:rPr>
            <w:noProof/>
          </w:rPr>
          <w:instrText xml:space="preserve"> PAGEREF _Toc442878126 \h </w:instrText>
        </w:r>
        <w:r w:rsidR="00860560">
          <w:rPr>
            <w:noProof/>
          </w:rPr>
        </w:r>
        <w:r w:rsidR="00860560">
          <w:rPr>
            <w:noProof/>
          </w:rPr>
          <w:fldChar w:fldCharType="separate"/>
        </w:r>
        <w:r w:rsidR="00900A75">
          <w:rPr>
            <w:noProof/>
          </w:rPr>
          <w:t>1</w:t>
        </w:r>
        <w:r w:rsidR="00860560">
          <w:rPr>
            <w:noProof/>
          </w:rPr>
          <w:fldChar w:fldCharType="end"/>
        </w:r>
      </w:hyperlink>
    </w:p>
    <w:p w14:paraId="697A0F73" w14:textId="745B30AD" w:rsidR="00B75A29" w:rsidRDefault="00A11A1B">
      <w:pPr>
        <w:pStyle w:val="TOC2"/>
        <w:rPr>
          <w:rFonts w:asciiTheme="minorHAnsi" w:eastAsiaTheme="minorEastAsia" w:hAnsiTheme="minorHAnsi" w:cstheme="minorBidi"/>
          <w:noProof/>
          <w:szCs w:val="22"/>
          <w:lang w:val="hu-HU" w:eastAsia="hu-HU"/>
        </w:rPr>
      </w:pPr>
      <w:hyperlink w:anchor="_Toc442878127" w:history="1">
        <w:r w:rsidR="00B75A29" w:rsidRPr="00253B99">
          <w:rPr>
            <w:rStyle w:val="Hyperlink"/>
            <w:noProof/>
          </w:rPr>
          <w:t>Intended Audience and Reading Suggestions</w:t>
        </w:r>
        <w:r w:rsidR="00B75A29">
          <w:rPr>
            <w:noProof/>
          </w:rPr>
          <w:tab/>
        </w:r>
        <w:r w:rsidR="00860560">
          <w:rPr>
            <w:noProof/>
          </w:rPr>
          <w:fldChar w:fldCharType="begin"/>
        </w:r>
        <w:r w:rsidR="00B75A29">
          <w:rPr>
            <w:noProof/>
          </w:rPr>
          <w:instrText xml:space="preserve"> PAGEREF _Toc442878127 \h </w:instrText>
        </w:r>
        <w:r w:rsidR="00860560">
          <w:rPr>
            <w:noProof/>
          </w:rPr>
        </w:r>
        <w:r w:rsidR="00860560">
          <w:rPr>
            <w:noProof/>
          </w:rPr>
          <w:fldChar w:fldCharType="separate"/>
        </w:r>
        <w:r w:rsidR="00900A75">
          <w:rPr>
            <w:noProof/>
          </w:rPr>
          <w:t>1</w:t>
        </w:r>
        <w:r w:rsidR="00860560">
          <w:rPr>
            <w:noProof/>
          </w:rPr>
          <w:fldChar w:fldCharType="end"/>
        </w:r>
      </w:hyperlink>
    </w:p>
    <w:p w14:paraId="0AAFAED5" w14:textId="3D021220" w:rsidR="00B75A29" w:rsidRDefault="00A11A1B">
      <w:pPr>
        <w:pStyle w:val="TOC2"/>
        <w:rPr>
          <w:rFonts w:asciiTheme="minorHAnsi" w:eastAsiaTheme="minorEastAsia" w:hAnsiTheme="minorHAnsi" w:cstheme="minorBidi"/>
          <w:noProof/>
          <w:szCs w:val="22"/>
          <w:lang w:val="hu-HU" w:eastAsia="hu-HU"/>
        </w:rPr>
      </w:pPr>
      <w:hyperlink w:anchor="_Toc442878128" w:history="1">
        <w:r w:rsidR="00B75A29" w:rsidRPr="00253B99">
          <w:rPr>
            <w:rStyle w:val="Hyperlink"/>
            <w:noProof/>
          </w:rPr>
          <w:t>Product Scope</w:t>
        </w:r>
        <w:r w:rsidR="00B75A29">
          <w:rPr>
            <w:noProof/>
          </w:rPr>
          <w:tab/>
        </w:r>
        <w:r w:rsidR="00860560">
          <w:rPr>
            <w:noProof/>
          </w:rPr>
          <w:fldChar w:fldCharType="begin"/>
        </w:r>
        <w:r w:rsidR="00B75A29">
          <w:rPr>
            <w:noProof/>
          </w:rPr>
          <w:instrText xml:space="preserve"> PAGEREF _Toc442878128 \h </w:instrText>
        </w:r>
        <w:r w:rsidR="00860560">
          <w:rPr>
            <w:noProof/>
          </w:rPr>
        </w:r>
        <w:r w:rsidR="00860560">
          <w:rPr>
            <w:noProof/>
          </w:rPr>
          <w:fldChar w:fldCharType="separate"/>
        </w:r>
        <w:r w:rsidR="00900A75">
          <w:rPr>
            <w:noProof/>
          </w:rPr>
          <w:t>1</w:t>
        </w:r>
        <w:r w:rsidR="00860560">
          <w:rPr>
            <w:noProof/>
          </w:rPr>
          <w:fldChar w:fldCharType="end"/>
        </w:r>
      </w:hyperlink>
    </w:p>
    <w:p w14:paraId="10D2E51E" w14:textId="6B265771" w:rsidR="00B75A29" w:rsidRDefault="00A11A1B">
      <w:pPr>
        <w:pStyle w:val="TOC2"/>
        <w:rPr>
          <w:rFonts w:asciiTheme="minorHAnsi" w:eastAsiaTheme="minorEastAsia" w:hAnsiTheme="minorHAnsi" w:cstheme="minorBidi"/>
          <w:noProof/>
          <w:szCs w:val="22"/>
          <w:lang w:val="hu-HU" w:eastAsia="hu-HU"/>
        </w:rPr>
      </w:pPr>
      <w:hyperlink w:anchor="_Toc442878129" w:history="1">
        <w:r w:rsidR="00B75A29" w:rsidRPr="00253B99">
          <w:rPr>
            <w:rStyle w:val="Hyperlink"/>
            <w:noProof/>
          </w:rPr>
          <w:t>References</w:t>
        </w:r>
        <w:r w:rsidR="00B75A29">
          <w:rPr>
            <w:noProof/>
          </w:rPr>
          <w:tab/>
        </w:r>
        <w:r w:rsidR="00860560">
          <w:rPr>
            <w:noProof/>
          </w:rPr>
          <w:fldChar w:fldCharType="begin"/>
        </w:r>
        <w:r w:rsidR="00B75A29">
          <w:rPr>
            <w:noProof/>
          </w:rPr>
          <w:instrText xml:space="preserve"> PAGEREF _Toc442878129 \h </w:instrText>
        </w:r>
        <w:r w:rsidR="00860560">
          <w:rPr>
            <w:noProof/>
          </w:rPr>
        </w:r>
        <w:r w:rsidR="00860560">
          <w:rPr>
            <w:noProof/>
          </w:rPr>
          <w:fldChar w:fldCharType="separate"/>
        </w:r>
        <w:r w:rsidR="00900A75">
          <w:rPr>
            <w:noProof/>
          </w:rPr>
          <w:t>2</w:t>
        </w:r>
        <w:r w:rsidR="00860560">
          <w:rPr>
            <w:noProof/>
          </w:rPr>
          <w:fldChar w:fldCharType="end"/>
        </w:r>
      </w:hyperlink>
    </w:p>
    <w:p w14:paraId="05AC6B2C" w14:textId="3E7814C7" w:rsidR="00B75A29" w:rsidRDefault="00A11A1B">
      <w:pPr>
        <w:pStyle w:val="TOC1"/>
        <w:rPr>
          <w:rFonts w:asciiTheme="minorHAnsi" w:eastAsiaTheme="minorEastAsia" w:hAnsiTheme="minorHAnsi" w:cstheme="minorBidi"/>
          <w:b w:val="0"/>
          <w:noProof/>
          <w:sz w:val="22"/>
          <w:szCs w:val="22"/>
        </w:rPr>
      </w:pPr>
      <w:hyperlink w:anchor="_Toc442878130" w:history="1">
        <w:r w:rsidR="00B75A29" w:rsidRPr="00253B99">
          <w:rPr>
            <w:rStyle w:val="Hyperlink"/>
            <w:noProof/>
          </w:rPr>
          <w:t>2.</w:t>
        </w:r>
        <w:r w:rsidR="00B75A29">
          <w:rPr>
            <w:rFonts w:asciiTheme="minorHAnsi" w:eastAsiaTheme="minorEastAsia" w:hAnsiTheme="minorHAnsi" w:cstheme="minorBidi"/>
            <w:b w:val="0"/>
            <w:noProof/>
            <w:sz w:val="22"/>
            <w:szCs w:val="22"/>
          </w:rPr>
          <w:tab/>
        </w:r>
        <w:r w:rsidR="00B75A29" w:rsidRPr="00253B99">
          <w:rPr>
            <w:rStyle w:val="Hyperlink"/>
            <w:noProof/>
          </w:rPr>
          <w:t>Overall Description</w:t>
        </w:r>
        <w:r w:rsidR="00B75A29">
          <w:rPr>
            <w:noProof/>
          </w:rPr>
          <w:tab/>
        </w:r>
        <w:r w:rsidR="00860560">
          <w:rPr>
            <w:noProof/>
          </w:rPr>
          <w:fldChar w:fldCharType="begin"/>
        </w:r>
        <w:r w:rsidR="00B75A29">
          <w:rPr>
            <w:noProof/>
          </w:rPr>
          <w:instrText xml:space="preserve"> PAGEREF _Toc442878130 \h </w:instrText>
        </w:r>
        <w:r w:rsidR="00860560">
          <w:rPr>
            <w:noProof/>
          </w:rPr>
        </w:r>
        <w:r w:rsidR="00860560">
          <w:rPr>
            <w:noProof/>
          </w:rPr>
          <w:fldChar w:fldCharType="separate"/>
        </w:r>
        <w:r w:rsidR="00900A75">
          <w:rPr>
            <w:noProof/>
          </w:rPr>
          <w:t>2</w:t>
        </w:r>
        <w:r w:rsidR="00860560">
          <w:rPr>
            <w:noProof/>
          </w:rPr>
          <w:fldChar w:fldCharType="end"/>
        </w:r>
      </w:hyperlink>
    </w:p>
    <w:p w14:paraId="42981E19" w14:textId="6D824164" w:rsidR="00B75A29" w:rsidRDefault="00A11A1B">
      <w:pPr>
        <w:pStyle w:val="TOC2"/>
        <w:rPr>
          <w:rFonts w:asciiTheme="minorHAnsi" w:eastAsiaTheme="minorEastAsia" w:hAnsiTheme="minorHAnsi" w:cstheme="minorBidi"/>
          <w:noProof/>
          <w:szCs w:val="22"/>
          <w:lang w:val="hu-HU" w:eastAsia="hu-HU"/>
        </w:rPr>
      </w:pPr>
      <w:hyperlink w:anchor="_Toc442878131" w:history="1">
        <w:r w:rsidR="00B75A29" w:rsidRPr="00253B99">
          <w:rPr>
            <w:rStyle w:val="Hyperlink"/>
            <w:noProof/>
          </w:rPr>
          <w:t>Product Perspective</w:t>
        </w:r>
        <w:r w:rsidR="00B75A29">
          <w:rPr>
            <w:noProof/>
          </w:rPr>
          <w:tab/>
        </w:r>
        <w:r w:rsidR="00860560">
          <w:rPr>
            <w:noProof/>
          </w:rPr>
          <w:fldChar w:fldCharType="begin"/>
        </w:r>
        <w:r w:rsidR="00B75A29">
          <w:rPr>
            <w:noProof/>
          </w:rPr>
          <w:instrText xml:space="preserve"> PAGEREF _Toc442878131 \h </w:instrText>
        </w:r>
        <w:r w:rsidR="00860560">
          <w:rPr>
            <w:noProof/>
          </w:rPr>
        </w:r>
        <w:r w:rsidR="00860560">
          <w:rPr>
            <w:noProof/>
          </w:rPr>
          <w:fldChar w:fldCharType="separate"/>
        </w:r>
        <w:r w:rsidR="00900A75">
          <w:rPr>
            <w:noProof/>
          </w:rPr>
          <w:t>2</w:t>
        </w:r>
        <w:r w:rsidR="00860560">
          <w:rPr>
            <w:noProof/>
          </w:rPr>
          <w:fldChar w:fldCharType="end"/>
        </w:r>
      </w:hyperlink>
    </w:p>
    <w:p w14:paraId="60C777E0" w14:textId="4099A0B5" w:rsidR="00B75A29" w:rsidRDefault="00A11A1B">
      <w:pPr>
        <w:pStyle w:val="TOC2"/>
        <w:rPr>
          <w:rFonts w:asciiTheme="minorHAnsi" w:eastAsiaTheme="minorEastAsia" w:hAnsiTheme="minorHAnsi" w:cstheme="minorBidi"/>
          <w:noProof/>
          <w:szCs w:val="22"/>
          <w:lang w:val="hu-HU" w:eastAsia="hu-HU"/>
        </w:rPr>
      </w:pPr>
      <w:hyperlink w:anchor="_Toc442878132" w:history="1">
        <w:r w:rsidR="00B75A29" w:rsidRPr="00253B99">
          <w:rPr>
            <w:rStyle w:val="Hyperlink"/>
            <w:noProof/>
          </w:rPr>
          <w:t>Product Functions</w:t>
        </w:r>
        <w:r w:rsidR="00B75A29">
          <w:rPr>
            <w:noProof/>
          </w:rPr>
          <w:tab/>
        </w:r>
        <w:r w:rsidR="00860560">
          <w:rPr>
            <w:noProof/>
          </w:rPr>
          <w:fldChar w:fldCharType="begin"/>
        </w:r>
        <w:r w:rsidR="00B75A29">
          <w:rPr>
            <w:noProof/>
          </w:rPr>
          <w:instrText xml:space="preserve"> PAGEREF _Toc442878132 \h </w:instrText>
        </w:r>
        <w:r w:rsidR="00860560">
          <w:rPr>
            <w:noProof/>
          </w:rPr>
        </w:r>
        <w:r w:rsidR="00860560">
          <w:rPr>
            <w:noProof/>
          </w:rPr>
          <w:fldChar w:fldCharType="separate"/>
        </w:r>
        <w:r w:rsidR="00900A75">
          <w:rPr>
            <w:noProof/>
          </w:rPr>
          <w:t>2</w:t>
        </w:r>
        <w:r w:rsidR="00860560">
          <w:rPr>
            <w:noProof/>
          </w:rPr>
          <w:fldChar w:fldCharType="end"/>
        </w:r>
      </w:hyperlink>
    </w:p>
    <w:p w14:paraId="5F4EC190" w14:textId="6A9756D0" w:rsidR="00B75A29" w:rsidRDefault="00A11A1B">
      <w:pPr>
        <w:pStyle w:val="TOC2"/>
        <w:rPr>
          <w:rFonts w:asciiTheme="minorHAnsi" w:eastAsiaTheme="minorEastAsia" w:hAnsiTheme="minorHAnsi" w:cstheme="minorBidi"/>
          <w:noProof/>
          <w:szCs w:val="22"/>
          <w:lang w:val="hu-HU" w:eastAsia="hu-HU"/>
        </w:rPr>
      </w:pPr>
      <w:hyperlink w:anchor="_Toc442878133" w:history="1">
        <w:r w:rsidR="00B75A29" w:rsidRPr="00253B99">
          <w:rPr>
            <w:rStyle w:val="Hyperlink"/>
            <w:noProof/>
          </w:rPr>
          <w:t>User Classes and Characteristics</w:t>
        </w:r>
        <w:r w:rsidR="00B75A29">
          <w:rPr>
            <w:noProof/>
          </w:rPr>
          <w:tab/>
        </w:r>
        <w:r w:rsidR="00860560">
          <w:rPr>
            <w:noProof/>
          </w:rPr>
          <w:fldChar w:fldCharType="begin"/>
        </w:r>
        <w:r w:rsidR="00B75A29">
          <w:rPr>
            <w:noProof/>
          </w:rPr>
          <w:instrText xml:space="preserve"> PAGEREF _Toc442878133 \h </w:instrText>
        </w:r>
        <w:r w:rsidR="00860560">
          <w:rPr>
            <w:noProof/>
          </w:rPr>
        </w:r>
        <w:r w:rsidR="00860560">
          <w:rPr>
            <w:noProof/>
          </w:rPr>
          <w:fldChar w:fldCharType="separate"/>
        </w:r>
        <w:r w:rsidR="00900A75">
          <w:rPr>
            <w:noProof/>
          </w:rPr>
          <w:t>3</w:t>
        </w:r>
        <w:r w:rsidR="00860560">
          <w:rPr>
            <w:noProof/>
          </w:rPr>
          <w:fldChar w:fldCharType="end"/>
        </w:r>
      </w:hyperlink>
    </w:p>
    <w:p w14:paraId="6B648E72" w14:textId="1A75DD95" w:rsidR="00B75A29" w:rsidRDefault="00A11A1B">
      <w:pPr>
        <w:pStyle w:val="TOC2"/>
        <w:rPr>
          <w:rFonts w:asciiTheme="minorHAnsi" w:eastAsiaTheme="minorEastAsia" w:hAnsiTheme="minorHAnsi" w:cstheme="minorBidi"/>
          <w:noProof/>
          <w:szCs w:val="22"/>
          <w:lang w:val="hu-HU" w:eastAsia="hu-HU"/>
        </w:rPr>
      </w:pPr>
      <w:hyperlink w:anchor="_Toc442878134" w:history="1">
        <w:r w:rsidR="00B75A29" w:rsidRPr="00253B99">
          <w:rPr>
            <w:rStyle w:val="Hyperlink"/>
            <w:noProof/>
          </w:rPr>
          <w:t>Operating Environment</w:t>
        </w:r>
        <w:r w:rsidR="00B75A29">
          <w:rPr>
            <w:noProof/>
          </w:rPr>
          <w:tab/>
        </w:r>
        <w:r w:rsidR="00860560">
          <w:rPr>
            <w:noProof/>
          </w:rPr>
          <w:fldChar w:fldCharType="begin"/>
        </w:r>
        <w:r w:rsidR="00B75A29">
          <w:rPr>
            <w:noProof/>
          </w:rPr>
          <w:instrText xml:space="preserve"> PAGEREF _Toc442878134 \h </w:instrText>
        </w:r>
        <w:r w:rsidR="00860560">
          <w:rPr>
            <w:noProof/>
          </w:rPr>
        </w:r>
        <w:r w:rsidR="00860560">
          <w:rPr>
            <w:noProof/>
          </w:rPr>
          <w:fldChar w:fldCharType="separate"/>
        </w:r>
        <w:r w:rsidR="00900A75">
          <w:rPr>
            <w:noProof/>
          </w:rPr>
          <w:t>3</w:t>
        </w:r>
        <w:r w:rsidR="00860560">
          <w:rPr>
            <w:noProof/>
          </w:rPr>
          <w:fldChar w:fldCharType="end"/>
        </w:r>
      </w:hyperlink>
    </w:p>
    <w:p w14:paraId="0BB9A327" w14:textId="576A3E2E" w:rsidR="00B75A29" w:rsidRDefault="00A11A1B">
      <w:pPr>
        <w:pStyle w:val="TOC2"/>
        <w:rPr>
          <w:rFonts w:asciiTheme="minorHAnsi" w:eastAsiaTheme="minorEastAsia" w:hAnsiTheme="minorHAnsi" w:cstheme="minorBidi"/>
          <w:noProof/>
          <w:szCs w:val="22"/>
          <w:lang w:val="hu-HU" w:eastAsia="hu-HU"/>
        </w:rPr>
      </w:pPr>
      <w:hyperlink w:anchor="_Toc442878135" w:history="1">
        <w:r w:rsidR="00B75A29" w:rsidRPr="00253B99">
          <w:rPr>
            <w:rStyle w:val="Hyperlink"/>
            <w:noProof/>
          </w:rPr>
          <w:t>Design and Implementation Constraints</w:t>
        </w:r>
        <w:r w:rsidR="00B75A29">
          <w:rPr>
            <w:noProof/>
          </w:rPr>
          <w:tab/>
        </w:r>
        <w:r w:rsidR="00860560">
          <w:rPr>
            <w:noProof/>
          </w:rPr>
          <w:fldChar w:fldCharType="begin"/>
        </w:r>
        <w:r w:rsidR="00B75A29">
          <w:rPr>
            <w:noProof/>
          </w:rPr>
          <w:instrText xml:space="preserve"> PAGEREF _Toc442878135 \h </w:instrText>
        </w:r>
        <w:r w:rsidR="00860560">
          <w:rPr>
            <w:noProof/>
          </w:rPr>
        </w:r>
        <w:r w:rsidR="00860560">
          <w:rPr>
            <w:noProof/>
          </w:rPr>
          <w:fldChar w:fldCharType="separate"/>
        </w:r>
        <w:r w:rsidR="00900A75">
          <w:rPr>
            <w:noProof/>
          </w:rPr>
          <w:t>6</w:t>
        </w:r>
        <w:r w:rsidR="00860560">
          <w:rPr>
            <w:noProof/>
          </w:rPr>
          <w:fldChar w:fldCharType="end"/>
        </w:r>
      </w:hyperlink>
    </w:p>
    <w:p w14:paraId="6BB4CCD5" w14:textId="32A1932E" w:rsidR="00B75A29" w:rsidRDefault="00A11A1B">
      <w:pPr>
        <w:pStyle w:val="TOC2"/>
        <w:rPr>
          <w:rFonts w:asciiTheme="minorHAnsi" w:eastAsiaTheme="minorEastAsia" w:hAnsiTheme="minorHAnsi" w:cstheme="minorBidi"/>
          <w:noProof/>
          <w:szCs w:val="22"/>
          <w:lang w:val="hu-HU" w:eastAsia="hu-HU"/>
        </w:rPr>
      </w:pPr>
      <w:hyperlink w:anchor="_Toc442878136" w:history="1">
        <w:r w:rsidR="00B75A29" w:rsidRPr="00253B99">
          <w:rPr>
            <w:rStyle w:val="Hyperlink"/>
            <w:noProof/>
          </w:rPr>
          <w:t>User Documentation</w:t>
        </w:r>
        <w:r w:rsidR="00B75A29">
          <w:rPr>
            <w:noProof/>
          </w:rPr>
          <w:tab/>
        </w:r>
        <w:r w:rsidR="00860560">
          <w:rPr>
            <w:noProof/>
          </w:rPr>
          <w:fldChar w:fldCharType="begin"/>
        </w:r>
        <w:r w:rsidR="00B75A29">
          <w:rPr>
            <w:noProof/>
          </w:rPr>
          <w:instrText xml:space="preserve"> PAGEREF _Toc442878136 \h </w:instrText>
        </w:r>
        <w:r w:rsidR="00860560">
          <w:rPr>
            <w:noProof/>
          </w:rPr>
        </w:r>
        <w:r w:rsidR="00860560">
          <w:rPr>
            <w:noProof/>
          </w:rPr>
          <w:fldChar w:fldCharType="separate"/>
        </w:r>
        <w:r w:rsidR="00900A75">
          <w:rPr>
            <w:noProof/>
          </w:rPr>
          <w:t>7</w:t>
        </w:r>
        <w:r w:rsidR="00860560">
          <w:rPr>
            <w:noProof/>
          </w:rPr>
          <w:fldChar w:fldCharType="end"/>
        </w:r>
      </w:hyperlink>
    </w:p>
    <w:p w14:paraId="1222F407" w14:textId="1801F718" w:rsidR="00B75A29" w:rsidRDefault="00A11A1B">
      <w:pPr>
        <w:pStyle w:val="TOC2"/>
        <w:rPr>
          <w:rFonts w:asciiTheme="minorHAnsi" w:eastAsiaTheme="minorEastAsia" w:hAnsiTheme="minorHAnsi" w:cstheme="minorBidi"/>
          <w:noProof/>
          <w:szCs w:val="22"/>
          <w:lang w:val="hu-HU" w:eastAsia="hu-HU"/>
        </w:rPr>
      </w:pPr>
      <w:hyperlink w:anchor="_Toc442878137" w:history="1">
        <w:r w:rsidR="00B75A29" w:rsidRPr="00253B99">
          <w:rPr>
            <w:rStyle w:val="Hyperlink"/>
            <w:noProof/>
          </w:rPr>
          <w:t>Assumptions and Dependencies</w:t>
        </w:r>
        <w:r w:rsidR="00B75A29">
          <w:rPr>
            <w:noProof/>
          </w:rPr>
          <w:tab/>
        </w:r>
        <w:r w:rsidR="00860560">
          <w:rPr>
            <w:noProof/>
          </w:rPr>
          <w:fldChar w:fldCharType="begin"/>
        </w:r>
        <w:r w:rsidR="00B75A29">
          <w:rPr>
            <w:noProof/>
          </w:rPr>
          <w:instrText xml:space="preserve"> PAGEREF _Toc442878137 \h </w:instrText>
        </w:r>
        <w:r w:rsidR="00860560">
          <w:rPr>
            <w:noProof/>
          </w:rPr>
        </w:r>
        <w:r w:rsidR="00860560">
          <w:rPr>
            <w:noProof/>
          </w:rPr>
          <w:fldChar w:fldCharType="separate"/>
        </w:r>
        <w:r w:rsidR="00900A75">
          <w:rPr>
            <w:noProof/>
          </w:rPr>
          <w:t>7</w:t>
        </w:r>
        <w:r w:rsidR="00860560">
          <w:rPr>
            <w:noProof/>
          </w:rPr>
          <w:fldChar w:fldCharType="end"/>
        </w:r>
      </w:hyperlink>
    </w:p>
    <w:p w14:paraId="61F872B4" w14:textId="7339034C" w:rsidR="00B75A29" w:rsidRDefault="00A11A1B">
      <w:pPr>
        <w:pStyle w:val="TOC1"/>
        <w:rPr>
          <w:rFonts w:asciiTheme="minorHAnsi" w:eastAsiaTheme="minorEastAsia" w:hAnsiTheme="minorHAnsi" w:cstheme="minorBidi"/>
          <w:b w:val="0"/>
          <w:noProof/>
          <w:sz w:val="22"/>
          <w:szCs w:val="22"/>
        </w:rPr>
      </w:pPr>
      <w:hyperlink w:anchor="_Toc442878138" w:history="1">
        <w:r w:rsidR="00B75A29" w:rsidRPr="00253B99">
          <w:rPr>
            <w:rStyle w:val="Hyperlink"/>
            <w:noProof/>
          </w:rPr>
          <w:t>3.</w:t>
        </w:r>
        <w:r w:rsidR="00B75A29">
          <w:rPr>
            <w:rFonts w:asciiTheme="minorHAnsi" w:eastAsiaTheme="minorEastAsia" w:hAnsiTheme="minorHAnsi" w:cstheme="minorBidi"/>
            <w:b w:val="0"/>
            <w:noProof/>
            <w:sz w:val="22"/>
            <w:szCs w:val="22"/>
          </w:rPr>
          <w:tab/>
        </w:r>
        <w:r w:rsidR="00B75A29" w:rsidRPr="00253B99">
          <w:rPr>
            <w:rStyle w:val="Hyperlink"/>
            <w:noProof/>
          </w:rPr>
          <w:t>External Interface Requirements</w:t>
        </w:r>
        <w:r w:rsidR="00B75A29">
          <w:rPr>
            <w:noProof/>
          </w:rPr>
          <w:tab/>
        </w:r>
        <w:r w:rsidR="00860560">
          <w:rPr>
            <w:noProof/>
          </w:rPr>
          <w:fldChar w:fldCharType="begin"/>
        </w:r>
        <w:r w:rsidR="00B75A29">
          <w:rPr>
            <w:noProof/>
          </w:rPr>
          <w:instrText xml:space="preserve"> PAGEREF _Toc442878138 \h </w:instrText>
        </w:r>
        <w:r w:rsidR="00860560">
          <w:rPr>
            <w:noProof/>
          </w:rPr>
        </w:r>
        <w:r w:rsidR="00860560">
          <w:rPr>
            <w:noProof/>
          </w:rPr>
          <w:fldChar w:fldCharType="separate"/>
        </w:r>
        <w:r w:rsidR="00900A75">
          <w:rPr>
            <w:noProof/>
          </w:rPr>
          <w:t>7</w:t>
        </w:r>
        <w:r w:rsidR="00860560">
          <w:rPr>
            <w:noProof/>
          </w:rPr>
          <w:fldChar w:fldCharType="end"/>
        </w:r>
      </w:hyperlink>
    </w:p>
    <w:p w14:paraId="13554C25" w14:textId="5A78748E" w:rsidR="00B75A29" w:rsidRDefault="00A11A1B">
      <w:pPr>
        <w:pStyle w:val="TOC2"/>
        <w:rPr>
          <w:rFonts w:asciiTheme="minorHAnsi" w:eastAsiaTheme="minorEastAsia" w:hAnsiTheme="minorHAnsi" w:cstheme="minorBidi"/>
          <w:noProof/>
          <w:szCs w:val="22"/>
          <w:lang w:val="hu-HU" w:eastAsia="hu-HU"/>
        </w:rPr>
      </w:pPr>
      <w:hyperlink w:anchor="_Toc442878139" w:history="1">
        <w:r w:rsidR="00B75A29" w:rsidRPr="00253B99">
          <w:rPr>
            <w:rStyle w:val="Hyperlink"/>
            <w:noProof/>
          </w:rPr>
          <w:t>User Interfaces</w:t>
        </w:r>
        <w:r w:rsidR="00B75A29">
          <w:rPr>
            <w:noProof/>
          </w:rPr>
          <w:tab/>
        </w:r>
        <w:r w:rsidR="00860560">
          <w:rPr>
            <w:noProof/>
          </w:rPr>
          <w:fldChar w:fldCharType="begin"/>
        </w:r>
        <w:r w:rsidR="00B75A29">
          <w:rPr>
            <w:noProof/>
          </w:rPr>
          <w:instrText xml:space="preserve"> PAGEREF _Toc442878139 \h </w:instrText>
        </w:r>
        <w:r w:rsidR="00860560">
          <w:rPr>
            <w:noProof/>
          </w:rPr>
        </w:r>
        <w:r w:rsidR="00860560">
          <w:rPr>
            <w:noProof/>
          </w:rPr>
          <w:fldChar w:fldCharType="separate"/>
        </w:r>
        <w:r w:rsidR="00900A75">
          <w:rPr>
            <w:noProof/>
          </w:rPr>
          <w:t>7</w:t>
        </w:r>
        <w:r w:rsidR="00860560">
          <w:rPr>
            <w:noProof/>
          </w:rPr>
          <w:fldChar w:fldCharType="end"/>
        </w:r>
      </w:hyperlink>
    </w:p>
    <w:p w14:paraId="4A56D85F" w14:textId="0A413108" w:rsidR="00B75A29" w:rsidRDefault="00A11A1B">
      <w:pPr>
        <w:pStyle w:val="TOC2"/>
        <w:rPr>
          <w:rFonts w:asciiTheme="minorHAnsi" w:eastAsiaTheme="minorEastAsia" w:hAnsiTheme="minorHAnsi" w:cstheme="minorBidi"/>
          <w:noProof/>
          <w:szCs w:val="22"/>
          <w:lang w:val="hu-HU" w:eastAsia="hu-HU"/>
        </w:rPr>
      </w:pPr>
      <w:hyperlink w:anchor="_Toc442878140" w:history="1">
        <w:r w:rsidR="00B75A29" w:rsidRPr="00253B99">
          <w:rPr>
            <w:rStyle w:val="Hyperlink"/>
            <w:noProof/>
          </w:rPr>
          <w:t>Hardware Interfaces</w:t>
        </w:r>
        <w:r w:rsidR="00B75A29">
          <w:rPr>
            <w:noProof/>
          </w:rPr>
          <w:tab/>
        </w:r>
        <w:r w:rsidR="00860560">
          <w:rPr>
            <w:noProof/>
          </w:rPr>
          <w:fldChar w:fldCharType="begin"/>
        </w:r>
        <w:r w:rsidR="00B75A29">
          <w:rPr>
            <w:noProof/>
          </w:rPr>
          <w:instrText xml:space="preserve"> PAGEREF _Toc442878140 \h </w:instrText>
        </w:r>
        <w:r w:rsidR="00860560">
          <w:rPr>
            <w:noProof/>
          </w:rPr>
        </w:r>
        <w:r w:rsidR="00860560">
          <w:rPr>
            <w:noProof/>
          </w:rPr>
          <w:fldChar w:fldCharType="separate"/>
        </w:r>
        <w:r w:rsidR="00900A75">
          <w:rPr>
            <w:noProof/>
          </w:rPr>
          <w:t>7</w:t>
        </w:r>
        <w:r w:rsidR="00860560">
          <w:rPr>
            <w:noProof/>
          </w:rPr>
          <w:fldChar w:fldCharType="end"/>
        </w:r>
      </w:hyperlink>
    </w:p>
    <w:p w14:paraId="00B77F72" w14:textId="3C804A16" w:rsidR="00B75A29" w:rsidRDefault="00A11A1B">
      <w:pPr>
        <w:pStyle w:val="TOC2"/>
        <w:rPr>
          <w:rFonts w:asciiTheme="minorHAnsi" w:eastAsiaTheme="minorEastAsia" w:hAnsiTheme="minorHAnsi" w:cstheme="minorBidi"/>
          <w:noProof/>
          <w:szCs w:val="22"/>
          <w:lang w:val="hu-HU" w:eastAsia="hu-HU"/>
        </w:rPr>
      </w:pPr>
      <w:hyperlink w:anchor="_Toc442878141" w:history="1">
        <w:r w:rsidR="00B75A29" w:rsidRPr="00253B99">
          <w:rPr>
            <w:rStyle w:val="Hyperlink"/>
            <w:noProof/>
          </w:rPr>
          <w:t>Software Interfaces</w:t>
        </w:r>
        <w:r w:rsidR="00B75A29">
          <w:rPr>
            <w:noProof/>
          </w:rPr>
          <w:tab/>
        </w:r>
        <w:r w:rsidR="00860560">
          <w:rPr>
            <w:noProof/>
          </w:rPr>
          <w:fldChar w:fldCharType="begin"/>
        </w:r>
        <w:r w:rsidR="00B75A29">
          <w:rPr>
            <w:noProof/>
          </w:rPr>
          <w:instrText xml:space="preserve"> PAGEREF _Toc442878141 \h </w:instrText>
        </w:r>
        <w:r w:rsidR="00860560">
          <w:rPr>
            <w:noProof/>
          </w:rPr>
        </w:r>
        <w:r w:rsidR="00860560">
          <w:rPr>
            <w:noProof/>
          </w:rPr>
          <w:fldChar w:fldCharType="separate"/>
        </w:r>
        <w:r w:rsidR="00900A75">
          <w:rPr>
            <w:noProof/>
          </w:rPr>
          <w:t>7</w:t>
        </w:r>
        <w:r w:rsidR="00860560">
          <w:rPr>
            <w:noProof/>
          </w:rPr>
          <w:fldChar w:fldCharType="end"/>
        </w:r>
      </w:hyperlink>
    </w:p>
    <w:p w14:paraId="1AA0DE1B" w14:textId="3FF900AE" w:rsidR="00B75A29" w:rsidRDefault="00A11A1B">
      <w:pPr>
        <w:pStyle w:val="TOC2"/>
        <w:rPr>
          <w:rFonts w:asciiTheme="minorHAnsi" w:eastAsiaTheme="minorEastAsia" w:hAnsiTheme="minorHAnsi" w:cstheme="minorBidi"/>
          <w:noProof/>
          <w:szCs w:val="22"/>
          <w:lang w:val="hu-HU" w:eastAsia="hu-HU"/>
        </w:rPr>
      </w:pPr>
      <w:hyperlink w:anchor="_Toc442878142" w:history="1">
        <w:r w:rsidR="00B75A29" w:rsidRPr="00253B99">
          <w:rPr>
            <w:rStyle w:val="Hyperlink"/>
            <w:noProof/>
          </w:rPr>
          <w:t>Communications Interfaces</w:t>
        </w:r>
        <w:r w:rsidR="00B75A29">
          <w:rPr>
            <w:noProof/>
          </w:rPr>
          <w:tab/>
        </w:r>
        <w:r w:rsidR="00860560">
          <w:rPr>
            <w:noProof/>
          </w:rPr>
          <w:fldChar w:fldCharType="begin"/>
        </w:r>
        <w:r w:rsidR="00B75A29">
          <w:rPr>
            <w:noProof/>
          </w:rPr>
          <w:instrText xml:space="preserve"> PAGEREF _Toc442878142 \h </w:instrText>
        </w:r>
        <w:r w:rsidR="00860560">
          <w:rPr>
            <w:noProof/>
          </w:rPr>
        </w:r>
        <w:r w:rsidR="00860560">
          <w:rPr>
            <w:noProof/>
          </w:rPr>
          <w:fldChar w:fldCharType="separate"/>
        </w:r>
        <w:r w:rsidR="00900A75">
          <w:rPr>
            <w:noProof/>
          </w:rPr>
          <w:t>10</w:t>
        </w:r>
        <w:r w:rsidR="00860560">
          <w:rPr>
            <w:noProof/>
          </w:rPr>
          <w:fldChar w:fldCharType="end"/>
        </w:r>
      </w:hyperlink>
    </w:p>
    <w:p w14:paraId="2875734D" w14:textId="4D0D5279" w:rsidR="00B75A29" w:rsidRDefault="00A11A1B">
      <w:pPr>
        <w:pStyle w:val="TOC1"/>
        <w:rPr>
          <w:rFonts w:asciiTheme="minorHAnsi" w:eastAsiaTheme="minorEastAsia" w:hAnsiTheme="minorHAnsi" w:cstheme="minorBidi"/>
          <w:b w:val="0"/>
          <w:noProof/>
          <w:sz w:val="22"/>
          <w:szCs w:val="22"/>
        </w:rPr>
      </w:pPr>
      <w:hyperlink w:anchor="_Toc442878143" w:history="1">
        <w:r w:rsidR="00B75A29" w:rsidRPr="00253B99">
          <w:rPr>
            <w:rStyle w:val="Hyperlink"/>
            <w:noProof/>
          </w:rPr>
          <w:t>4.</w:t>
        </w:r>
        <w:r w:rsidR="00B75A29">
          <w:rPr>
            <w:rFonts w:asciiTheme="minorHAnsi" w:eastAsiaTheme="minorEastAsia" w:hAnsiTheme="minorHAnsi" w:cstheme="minorBidi"/>
            <w:b w:val="0"/>
            <w:noProof/>
            <w:sz w:val="22"/>
            <w:szCs w:val="22"/>
          </w:rPr>
          <w:tab/>
        </w:r>
        <w:r w:rsidR="00B75A29" w:rsidRPr="00253B99">
          <w:rPr>
            <w:rStyle w:val="Hyperlink"/>
            <w:noProof/>
          </w:rPr>
          <w:t>System Features</w:t>
        </w:r>
        <w:r w:rsidR="00B75A29">
          <w:rPr>
            <w:noProof/>
          </w:rPr>
          <w:tab/>
        </w:r>
        <w:r w:rsidR="00860560">
          <w:rPr>
            <w:noProof/>
          </w:rPr>
          <w:fldChar w:fldCharType="begin"/>
        </w:r>
        <w:r w:rsidR="00B75A29">
          <w:rPr>
            <w:noProof/>
          </w:rPr>
          <w:instrText xml:space="preserve"> PAGEREF _Toc442878143 \h </w:instrText>
        </w:r>
        <w:r w:rsidR="00860560">
          <w:rPr>
            <w:noProof/>
          </w:rPr>
        </w:r>
        <w:r w:rsidR="00860560">
          <w:rPr>
            <w:noProof/>
          </w:rPr>
          <w:fldChar w:fldCharType="separate"/>
        </w:r>
        <w:r w:rsidR="00900A75">
          <w:rPr>
            <w:noProof/>
          </w:rPr>
          <w:t>10</w:t>
        </w:r>
        <w:r w:rsidR="00860560">
          <w:rPr>
            <w:noProof/>
          </w:rPr>
          <w:fldChar w:fldCharType="end"/>
        </w:r>
      </w:hyperlink>
    </w:p>
    <w:p w14:paraId="3CD50682" w14:textId="148AF3CE" w:rsidR="00B75A29" w:rsidRDefault="00A11A1B">
      <w:pPr>
        <w:pStyle w:val="TOC2"/>
        <w:rPr>
          <w:rFonts w:asciiTheme="minorHAnsi" w:eastAsiaTheme="minorEastAsia" w:hAnsiTheme="minorHAnsi" w:cstheme="minorBidi"/>
          <w:noProof/>
          <w:szCs w:val="22"/>
          <w:lang w:val="hu-HU" w:eastAsia="hu-HU"/>
        </w:rPr>
      </w:pPr>
      <w:hyperlink w:anchor="_Toc442878144" w:history="1">
        <w:r w:rsidR="00B75A29" w:rsidRPr="00253B99">
          <w:rPr>
            <w:rStyle w:val="Hyperlink"/>
            <w:noProof/>
          </w:rPr>
          <w:t>Dreicer generation rate</w:t>
        </w:r>
        <w:r w:rsidR="00B75A29">
          <w:rPr>
            <w:noProof/>
          </w:rPr>
          <w:tab/>
        </w:r>
        <w:r w:rsidR="00860560">
          <w:rPr>
            <w:noProof/>
          </w:rPr>
          <w:fldChar w:fldCharType="begin"/>
        </w:r>
        <w:r w:rsidR="00B75A29">
          <w:rPr>
            <w:noProof/>
          </w:rPr>
          <w:instrText xml:space="preserve"> PAGEREF _Toc442878144 \h </w:instrText>
        </w:r>
        <w:r w:rsidR="00860560">
          <w:rPr>
            <w:noProof/>
          </w:rPr>
        </w:r>
        <w:r w:rsidR="00860560">
          <w:rPr>
            <w:noProof/>
          </w:rPr>
          <w:fldChar w:fldCharType="separate"/>
        </w:r>
        <w:r w:rsidR="00900A75">
          <w:rPr>
            <w:noProof/>
          </w:rPr>
          <w:t>11</w:t>
        </w:r>
        <w:r w:rsidR="00860560">
          <w:rPr>
            <w:noProof/>
          </w:rPr>
          <w:fldChar w:fldCharType="end"/>
        </w:r>
      </w:hyperlink>
    </w:p>
    <w:p w14:paraId="53678DE4" w14:textId="78855C49" w:rsidR="00B75A29" w:rsidRDefault="00A11A1B">
      <w:pPr>
        <w:pStyle w:val="TOC2"/>
        <w:rPr>
          <w:rFonts w:asciiTheme="minorHAnsi" w:eastAsiaTheme="minorEastAsia" w:hAnsiTheme="minorHAnsi" w:cstheme="minorBidi"/>
          <w:noProof/>
          <w:szCs w:val="22"/>
          <w:lang w:val="hu-HU" w:eastAsia="hu-HU"/>
        </w:rPr>
      </w:pPr>
      <w:hyperlink w:anchor="_Toc442878145" w:history="1">
        <w:r w:rsidR="00B75A29" w:rsidRPr="00253B99">
          <w:rPr>
            <w:rStyle w:val="Hyperlink"/>
            <w:noProof/>
          </w:rPr>
          <w:t>Avalanche generation rate</w:t>
        </w:r>
        <w:r w:rsidR="00B75A29">
          <w:rPr>
            <w:noProof/>
          </w:rPr>
          <w:tab/>
        </w:r>
        <w:r w:rsidR="00860560">
          <w:rPr>
            <w:noProof/>
          </w:rPr>
          <w:fldChar w:fldCharType="begin"/>
        </w:r>
        <w:r w:rsidR="00B75A29">
          <w:rPr>
            <w:noProof/>
          </w:rPr>
          <w:instrText xml:space="preserve"> PAGEREF _Toc442878145 \h </w:instrText>
        </w:r>
        <w:r w:rsidR="00860560">
          <w:rPr>
            <w:noProof/>
          </w:rPr>
        </w:r>
        <w:r w:rsidR="00860560">
          <w:rPr>
            <w:noProof/>
          </w:rPr>
          <w:fldChar w:fldCharType="separate"/>
        </w:r>
        <w:r w:rsidR="00900A75">
          <w:rPr>
            <w:noProof/>
          </w:rPr>
          <w:t>15</w:t>
        </w:r>
        <w:r w:rsidR="00860560">
          <w:rPr>
            <w:noProof/>
          </w:rPr>
          <w:fldChar w:fldCharType="end"/>
        </w:r>
      </w:hyperlink>
    </w:p>
    <w:p w14:paraId="46BB521F" w14:textId="3B668828" w:rsidR="00B75A29" w:rsidRDefault="00A11A1B">
      <w:pPr>
        <w:pStyle w:val="TOC2"/>
        <w:rPr>
          <w:rFonts w:asciiTheme="minorHAnsi" w:eastAsiaTheme="minorEastAsia" w:hAnsiTheme="minorHAnsi" w:cstheme="minorBidi"/>
          <w:noProof/>
          <w:szCs w:val="22"/>
          <w:lang w:val="hu-HU" w:eastAsia="hu-HU"/>
        </w:rPr>
      </w:pPr>
      <w:hyperlink w:anchor="_Toc442878146" w:history="1">
        <w:r w:rsidR="00B75A29" w:rsidRPr="00253B99">
          <w:rPr>
            <w:rStyle w:val="Hyperlink"/>
            <w:noProof/>
          </w:rPr>
          <w:t>Loss mechanism</w:t>
        </w:r>
        <w:r w:rsidR="00B75A29">
          <w:rPr>
            <w:noProof/>
          </w:rPr>
          <w:tab/>
        </w:r>
        <w:r w:rsidR="00860560">
          <w:rPr>
            <w:noProof/>
          </w:rPr>
          <w:fldChar w:fldCharType="begin"/>
        </w:r>
        <w:r w:rsidR="00B75A29">
          <w:rPr>
            <w:noProof/>
          </w:rPr>
          <w:instrText xml:space="preserve"> PAGEREF _Toc442878146 \h </w:instrText>
        </w:r>
        <w:r w:rsidR="00860560">
          <w:rPr>
            <w:noProof/>
          </w:rPr>
        </w:r>
        <w:r w:rsidR="00860560">
          <w:rPr>
            <w:noProof/>
          </w:rPr>
          <w:fldChar w:fldCharType="separate"/>
        </w:r>
        <w:r w:rsidR="00900A75">
          <w:rPr>
            <w:noProof/>
          </w:rPr>
          <w:t>20</w:t>
        </w:r>
        <w:r w:rsidR="00860560">
          <w:rPr>
            <w:noProof/>
          </w:rPr>
          <w:fldChar w:fldCharType="end"/>
        </w:r>
      </w:hyperlink>
    </w:p>
    <w:p w14:paraId="1B4A577D" w14:textId="0AE96E51" w:rsidR="00B75A29" w:rsidRDefault="00A11A1B">
      <w:pPr>
        <w:pStyle w:val="TOC1"/>
        <w:rPr>
          <w:rFonts w:asciiTheme="minorHAnsi" w:eastAsiaTheme="minorEastAsia" w:hAnsiTheme="minorHAnsi" w:cstheme="minorBidi"/>
          <w:b w:val="0"/>
          <w:noProof/>
          <w:sz w:val="22"/>
          <w:szCs w:val="22"/>
        </w:rPr>
      </w:pPr>
      <w:hyperlink w:anchor="_Toc442878147" w:history="1">
        <w:r w:rsidR="00B75A29" w:rsidRPr="00253B99">
          <w:rPr>
            <w:rStyle w:val="Hyperlink"/>
            <w:noProof/>
          </w:rPr>
          <w:t>5.</w:t>
        </w:r>
        <w:r w:rsidR="00B75A29">
          <w:rPr>
            <w:rFonts w:asciiTheme="minorHAnsi" w:eastAsiaTheme="minorEastAsia" w:hAnsiTheme="minorHAnsi" w:cstheme="minorBidi"/>
            <w:b w:val="0"/>
            <w:noProof/>
            <w:sz w:val="22"/>
            <w:szCs w:val="22"/>
          </w:rPr>
          <w:tab/>
        </w:r>
        <w:r w:rsidR="00B75A29" w:rsidRPr="00253B99">
          <w:rPr>
            <w:rStyle w:val="Hyperlink"/>
            <w:noProof/>
          </w:rPr>
          <w:t>Other Nonfunctional Requirements</w:t>
        </w:r>
        <w:r w:rsidR="00B75A29">
          <w:rPr>
            <w:noProof/>
          </w:rPr>
          <w:tab/>
        </w:r>
        <w:r w:rsidR="00860560">
          <w:rPr>
            <w:noProof/>
          </w:rPr>
          <w:fldChar w:fldCharType="begin"/>
        </w:r>
        <w:r w:rsidR="00B75A29">
          <w:rPr>
            <w:noProof/>
          </w:rPr>
          <w:instrText xml:space="preserve"> PAGEREF _Toc442878147 \h </w:instrText>
        </w:r>
        <w:r w:rsidR="00860560">
          <w:rPr>
            <w:noProof/>
          </w:rPr>
        </w:r>
        <w:r w:rsidR="00860560">
          <w:rPr>
            <w:noProof/>
          </w:rPr>
          <w:fldChar w:fldCharType="separate"/>
        </w:r>
        <w:r w:rsidR="00900A75">
          <w:rPr>
            <w:noProof/>
          </w:rPr>
          <w:t>21</w:t>
        </w:r>
        <w:r w:rsidR="00860560">
          <w:rPr>
            <w:noProof/>
          </w:rPr>
          <w:fldChar w:fldCharType="end"/>
        </w:r>
      </w:hyperlink>
    </w:p>
    <w:p w14:paraId="0E0B234A" w14:textId="1D036541" w:rsidR="00B75A29" w:rsidRDefault="00A11A1B">
      <w:pPr>
        <w:pStyle w:val="TOC2"/>
        <w:rPr>
          <w:rFonts w:asciiTheme="minorHAnsi" w:eastAsiaTheme="minorEastAsia" w:hAnsiTheme="minorHAnsi" w:cstheme="minorBidi"/>
          <w:noProof/>
          <w:szCs w:val="22"/>
          <w:lang w:val="hu-HU" w:eastAsia="hu-HU"/>
        </w:rPr>
      </w:pPr>
      <w:hyperlink w:anchor="_Toc442878148" w:history="1">
        <w:r w:rsidR="00B75A29" w:rsidRPr="00253B99">
          <w:rPr>
            <w:rStyle w:val="Hyperlink"/>
            <w:noProof/>
          </w:rPr>
          <w:t>Performance Requirements</w:t>
        </w:r>
        <w:r w:rsidR="00B75A29">
          <w:rPr>
            <w:noProof/>
          </w:rPr>
          <w:tab/>
        </w:r>
        <w:r w:rsidR="00860560">
          <w:rPr>
            <w:noProof/>
          </w:rPr>
          <w:fldChar w:fldCharType="begin"/>
        </w:r>
        <w:r w:rsidR="00B75A29">
          <w:rPr>
            <w:noProof/>
          </w:rPr>
          <w:instrText xml:space="preserve"> PAGEREF _Toc442878148 \h </w:instrText>
        </w:r>
        <w:r w:rsidR="00860560">
          <w:rPr>
            <w:noProof/>
          </w:rPr>
        </w:r>
        <w:r w:rsidR="00860560">
          <w:rPr>
            <w:noProof/>
          </w:rPr>
          <w:fldChar w:fldCharType="separate"/>
        </w:r>
        <w:r w:rsidR="00900A75">
          <w:rPr>
            <w:noProof/>
          </w:rPr>
          <w:t>21</w:t>
        </w:r>
        <w:r w:rsidR="00860560">
          <w:rPr>
            <w:noProof/>
          </w:rPr>
          <w:fldChar w:fldCharType="end"/>
        </w:r>
      </w:hyperlink>
    </w:p>
    <w:p w14:paraId="5C558F4B" w14:textId="6F630E0B" w:rsidR="00B75A29" w:rsidRDefault="00A11A1B">
      <w:pPr>
        <w:pStyle w:val="TOC2"/>
        <w:rPr>
          <w:rFonts w:asciiTheme="minorHAnsi" w:eastAsiaTheme="minorEastAsia" w:hAnsiTheme="minorHAnsi" w:cstheme="minorBidi"/>
          <w:noProof/>
          <w:szCs w:val="22"/>
          <w:lang w:val="hu-HU" w:eastAsia="hu-HU"/>
        </w:rPr>
      </w:pPr>
      <w:hyperlink w:anchor="_Toc442878149" w:history="1">
        <w:r w:rsidR="00B75A29" w:rsidRPr="00253B99">
          <w:rPr>
            <w:rStyle w:val="Hyperlink"/>
            <w:noProof/>
          </w:rPr>
          <w:t>Safety Requirements</w:t>
        </w:r>
        <w:r w:rsidR="00B75A29">
          <w:rPr>
            <w:noProof/>
          </w:rPr>
          <w:tab/>
        </w:r>
        <w:r w:rsidR="00860560">
          <w:rPr>
            <w:noProof/>
          </w:rPr>
          <w:fldChar w:fldCharType="begin"/>
        </w:r>
        <w:r w:rsidR="00B75A29">
          <w:rPr>
            <w:noProof/>
          </w:rPr>
          <w:instrText xml:space="preserve"> PAGEREF _Toc442878149 \h </w:instrText>
        </w:r>
        <w:r w:rsidR="00860560">
          <w:rPr>
            <w:noProof/>
          </w:rPr>
        </w:r>
        <w:r w:rsidR="00860560">
          <w:rPr>
            <w:noProof/>
          </w:rPr>
          <w:fldChar w:fldCharType="separate"/>
        </w:r>
        <w:r w:rsidR="00900A75">
          <w:rPr>
            <w:noProof/>
          </w:rPr>
          <w:t>21</w:t>
        </w:r>
        <w:r w:rsidR="00860560">
          <w:rPr>
            <w:noProof/>
          </w:rPr>
          <w:fldChar w:fldCharType="end"/>
        </w:r>
      </w:hyperlink>
    </w:p>
    <w:p w14:paraId="5967200A" w14:textId="24ED1947" w:rsidR="00B75A29" w:rsidRDefault="00A11A1B">
      <w:pPr>
        <w:pStyle w:val="TOC2"/>
        <w:rPr>
          <w:rFonts w:asciiTheme="minorHAnsi" w:eastAsiaTheme="minorEastAsia" w:hAnsiTheme="minorHAnsi" w:cstheme="minorBidi"/>
          <w:noProof/>
          <w:szCs w:val="22"/>
          <w:lang w:val="hu-HU" w:eastAsia="hu-HU"/>
        </w:rPr>
      </w:pPr>
      <w:hyperlink w:anchor="_Toc442878150" w:history="1">
        <w:r w:rsidR="00B75A29" w:rsidRPr="00253B99">
          <w:rPr>
            <w:rStyle w:val="Hyperlink"/>
            <w:noProof/>
          </w:rPr>
          <w:t>Security Requirements</w:t>
        </w:r>
        <w:r w:rsidR="00B75A29">
          <w:rPr>
            <w:noProof/>
          </w:rPr>
          <w:tab/>
        </w:r>
        <w:r w:rsidR="00860560">
          <w:rPr>
            <w:noProof/>
          </w:rPr>
          <w:fldChar w:fldCharType="begin"/>
        </w:r>
        <w:r w:rsidR="00B75A29">
          <w:rPr>
            <w:noProof/>
          </w:rPr>
          <w:instrText xml:space="preserve"> PAGEREF _Toc442878150 \h </w:instrText>
        </w:r>
        <w:r w:rsidR="00860560">
          <w:rPr>
            <w:noProof/>
          </w:rPr>
        </w:r>
        <w:r w:rsidR="00860560">
          <w:rPr>
            <w:noProof/>
          </w:rPr>
          <w:fldChar w:fldCharType="separate"/>
        </w:r>
        <w:r w:rsidR="00900A75">
          <w:rPr>
            <w:noProof/>
          </w:rPr>
          <w:t>21</w:t>
        </w:r>
        <w:r w:rsidR="00860560">
          <w:rPr>
            <w:noProof/>
          </w:rPr>
          <w:fldChar w:fldCharType="end"/>
        </w:r>
      </w:hyperlink>
    </w:p>
    <w:p w14:paraId="6444F9C5" w14:textId="1D695E97" w:rsidR="00B75A29" w:rsidRDefault="00A11A1B">
      <w:pPr>
        <w:pStyle w:val="TOC2"/>
        <w:rPr>
          <w:rFonts w:asciiTheme="minorHAnsi" w:eastAsiaTheme="minorEastAsia" w:hAnsiTheme="minorHAnsi" w:cstheme="minorBidi"/>
          <w:noProof/>
          <w:szCs w:val="22"/>
          <w:lang w:val="hu-HU" w:eastAsia="hu-HU"/>
        </w:rPr>
      </w:pPr>
      <w:hyperlink w:anchor="_Toc442878151" w:history="1">
        <w:r w:rsidR="00B75A29" w:rsidRPr="00253B99">
          <w:rPr>
            <w:rStyle w:val="Hyperlink"/>
            <w:noProof/>
          </w:rPr>
          <w:t>Software Quality Attributes</w:t>
        </w:r>
        <w:r w:rsidR="00B75A29">
          <w:rPr>
            <w:noProof/>
          </w:rPr>
          <w:tab/>
        </w:r>
        <w:r w:rsidR="00860560">
          <w:rPr>
            <w:noProof/>
          </w:rPr>
          <w:fldChar w:fldCharType="begin"/>
        </w:r>
        <w:r w:rsidR="00B75A29">
          <w:rPr>
            <w:noProof/>
          </w:rPr>
          <w:instrText xml:space="preserve"> PAGEREF _Toc442878151 \h </w:instrText>
        </w:r>
        <w:r w:rsidR="00860560">
          <w:rPr>
            <w:noProof/>
          </w:rPr>
        </w:r>
        <w:r w:rsidR="00860560">
          <w:rPr>
            <w:noProof/>
          </w:rPr>
          <w:fldChar w:fldCharType="separate"/>
        </w:r>
        <w:r w:rsidR="00900A75">
          <w:rPr>
            <w:noProof/>
          </w:rPr>
          <w:t>21</w:t>
        </w:r>
        <w:r w:rsidR="00860560">
          <w:rPr>
            <w:noProof/>
          </w:rPr>
          <w:fldChar w:fldCharType="end"/>
        </w:r>
      </w:hyperlink>
    </w:p>
    <w:p w14:paraId="452EE81D" w14:textId="3B3FACC4" w:rsidR="00B75A29" w:rsidRDefault="00A11A1B">
      <w:pPr>
        <w:pStyle w:val="TOC2"/>
        <w:rPr>
          <w:rFonts w:asciiTheme="minorHAnsi" w:eastAsiaTheme="minorEastAsia" w:hAnsiTheme="minorHAnsi" w:cstheme="minorBidi"/>
          <w:noProof/>
          <w:szCs w:val="22"/>
          <w:lang w:val="hu-HU" w:eastAsia="hu-HU"/>
        </w:rPr>
      </w:pPr>
      <w:hyperlink w:anchor="_Toc442878152" w:history="1">
        <w:r w:rsidR="00B75A29" w:rsidRPr="00253B99">
          <w:rPr>
            <w:rStyle w:val="Hyperlink"/>
            <w:noProof/>
          </w:rPr>
          <w:t>Business Rules</w:t>
        </w:r>
        <w:r w:rsidR="00B75A29">
          <w:rPr>
            <w:noProof/>
          </w:rPr>
          <w:tab/>
        </w:r>
        <w:r w:rsidR="00860560">
          <w:rPr>
            <w:noProof/>
          </w:rPr>
          <w:fldChar w:fldCharType="begin"/>
        </w:r>
        <w:r w:rsidR="00B75A29">
          <w:rPr>
            <w:noProof/>
          </w:rPr>
          <w:instrText xml:space="preserve"> PAGEREF _Toc442878152 \h </w:instrText>
        </w:r>
        <w:r w:rsidR="00860560">
          <w:rPr>
            <w:noProof/>
          </w:rPr>
        </w:r>
        <w:r w:rsidR="00860560">
          <w:rPr>
            <w:noProof/>
          </w:rPr>
          <w:fldChar w:fldCharType="separate"/>
        </w:r>
        <w:r w:rsidR="00900A75">
          <w:rPr>
            <w:noProof/>
          </w:rPr>
          <w:t>21</w:t>
        </w:r>
        <w:r w:rsidR="00860560">
          <w:rPr>
            <w:noProof/>
          </w:rPr>
          <w:fldChar w:fldCharType="end"/>
        </w:r>
      </w:hyperlink>
    </w:p>
    <w:p w14:paraId="338B6971" w14:textId="1645D628" w:rsidR="00B75A29" w:rsidRDefault="00A11A1B">
      <w:pPr>
        <w:pStyle w:val="TOC1"/>
        <w:rPr>
          <w:rFonts w:asciiTheme="minorHAnsi" w:eastAsiaTheme="minorEastAsia" w:hAnsiTheme="minorHAnsi" w:cstheme="minorBidi"/>
          <w:b w:val="0"/>
          <w:noProof/>
          <w:sz w:val="22"/>
          <w:szCs w:val="22"/>
        </w:rPr>
      </w:pPr>
      <w:hyperlink w:anchor="_Toc442878153" w:history="1">
        <w:r w:rsidR="00B75A29" w:rsidRPr="00253B99">
          <w:rPr>
            <w:rStyle w:val="Hyperlink"/>
            <w:noProof/>
          </w:rPr>
          <w:t>6.</w:t>
        </w:r>
        <w:r w:rsidR="00B75A29">
          <w:rPr>
            <w:rFonts w:asciiTheme="minorHAnsi" w:eastAsiaTheme="minorEastAsia" w:hAnsiTheme="minorHAnsi" w:cstheme="minorBidi"/>
            <w:b w:val="0"/>
            <w:noProof/>
            <w:sz w:val="22"/>
            <w:szCs w:val="22"/>
          </w:rPr>
          <w:tab/>
        </w:r>
        <w:r w:rsidR="00B75A29" w:rsidRPr="00253B99">
          <w:rPr>
            <w:rStyle w:val="Hyperlink"/>
            <w:noProof/>
          </w:rPr>
          <w:t>Other Requirements</w:t>
        </w:r>
        <w:r w:rsidR="00B75A29">
          <w:rPr>
            <w:noProof/>
          </w:rPr>
          <w:tab/>
        </w:r>
        <w:r w:rsidR="00860560">
          <w:rPr>
            <w:noProof/>
          </w:rPr>
          <w:fldChar w:fldCharType="begin"/>
        </w:r>
        <w:r w:rsidR="00B75A29">
          <w:rPr>
            <w:noProof/>
          </w:rPr>
          <w:instrText xml:space="preserve"> PAGEREF _Toc442878153 \h </w:instrText>
        </w:r>
        <w:r w:rsidR="00860560">
          <w:rPr>
            <w:noProof/>
          </w:rPr>
        </w:r>
        <w:r w:rsidR="00860560">
          <w:rPr>
            <w:noProof/>
          </w:rPr>
          <w:fldChar w:fldCharType="separate"/>
        </w:r>
        <w:r w:rsidR="00900A75">
          <w:rPr>
            <w:noProof/>
          </w:rPr>
          <w:t>21</w:t>
        </w:r>
        <w:r w:rsidR="00860560">
          <w:rPr>
            <w:noProof/>
          </w:rPr>
          <w:fldChar w:fldCharType="end"/>
        </w:r>
      </w:hyperlink>
    </w:p>
    <w:p w14:paraId="0658E3C7" w14:textId="6FD9EE95" w:rsidR="00B75A29" w:rsidRDefault="00A11A1B">
      <w:pPr>
        <w:pStyle w:val="TOC1"/>
        <w:rPr>
          <w:rFonts w:asciiTheme="minorHAnsi" w:eastAsiaTheme="minorEastAsia" w:hAnsiTheme="minorHAnsi" w:cstheme="minorBidi"/>
          <w:b w:val="0"/>
          <w:noProof/>
          <w:sz w:val="22"/>
          <w:szCs w:val="22"/>
        </w:rPr>
      </w:pPr>
      <w:hyperlink w:anchor="_Toc442878154" w:history="1">
        <w:r w:rsidR="00B75A29" w:rsidRPr="00253B99">
          <w:rPr>
            <w:rStyle w:val="Hyperlink"/>
            <w:noProof/>
          </w:rPr>
          <w:t>7.</w:t>
        </w:r>
        <w:r w:rsidR="00B75A29">
          <w:rPr>
            <w:rFonts w:asciiTheme="minorHAnsi" w:eastAsiaTheme="minorEastAsia" w:hAnsiTheme="minorHAnsi" w:cstheme="minorBidi"/>
            <w:b w:val="0"/>
            <w:noProof/>
            <w:sz w:val="22"/>
            <w:szCs w:val="22"/>
          </w:rPr>
          <w:tab/>
        </w:r>
        <w:r w:rsidR="00B75A29" w:rsidRPr="00253B99">
          <w:rPr>
            <w:rStyle w:val="Hyperlink"/>
            <w:noProof/>
          </w:rPr>
          <w:t>References</w:t>
        </w:r>
        <w:r w:rsidR="00B75A29">
          <w:rPr>
            <w:noProof/>
          </w:rPr>
          <w:tab/>
        </w:r>
        <w:r w:rsidR="00860560">
          <w:rPr>
            <w:noProof/>
          </w:rPr>
          <w:fldChar w:fldCharType="begin"/>
        </w:r>
        <w:r w:rsidR="00B75A29">
          <w:rPr>
            <w:noProof/>
          </w:rPr>
          <w:instrText xml:space="preserve"> PAGEREF _Toc442878154 \h </w:instrText>
        </w:r>
        <w:r w:rsidR="00860560">
          <w:rPr>
            <w:noProof/>
          </w:rPr>
        </w:r>
        <w:r w:rsidR="00860560">
          <w:rPr>
            <w:noProof/>
          </w:rPr>
          <w:fldChar w:fldCharType="separate"/>
        </w:r>
        <w:r w:rsidR="00900A75">
          <w:rPr>
            <w:noProof/>
          </w:rPr>
          <w:t>23</w:t>
        </w:r>
        <w:r w:rsidR="00860560">
          <w:rPr>
            <w:noProof/>
          </w:rPr>
          <w:fldChar w:fldCharType="end"/>
        </w:r>
      </w:hyperlink>
    </w:p>
    <w:p w14:paraId="1B2706F6" w14:textId="77777777" w:rsidR="001F09F0" w:rsidRDefault="00860560">
      <w:pPr>
        <w:rPr>
          <w:rFonts w:ascii="Times New Roman" w:hAnsi="Times New Roman" w:cs="Times New Roman"/>
          <w:b/>
          <w:lang w:val="hu-HU" w:eastAsia="hu-HU"/>
        </w:rPr>
      </w:pPr>
      <w:r>
        <w:fldChar w:fldCharType="end"/>
      </w:r>
    </w:p>
    <w:p w14:paraId="4342D1A6" w14:textId="77777777" w:rsidR="001F09F0" w:rsidRDefault="001F09F0">
      <w:pPr>
        <w:rPr>
          <w:rFonts w:ascii="Times New Roman" w:hAnsi="Times New Roman" w:cs="Times New Roman"/>
          <w:b/>
          <w:lang w:val="hu-HU" w:eastAsia="hu-HU"/>
        </w:rPr>
      </w:pPr>
    </w:p>
    <w:p w14:paraId="7571B5AD" w14:textId="77777777" w:rsidR="00BD132B" w:rsidRDefault="00BD132B">
      <w:pPr>
        <w:suppressAutoHyphens w:val="0"/>
        <w:spacing w:line="240" w:lineRule="auto"/>
        <w:rPr>
          <w:b/>
          <w:sz w:val="36"/>
        </w:rPr>
      </w:pPr>
      <w:bookmarkStart w:id="1" w:name="__RefHeading___Toc441230971"/>
      <w:bookmarkEnd w:id="1"/>
      <w:r>
        <w:br w:type="page"/>
      </w:r>
    </w:p>
    <w:p w14:paraId="2653AF07" w14:textId="77777777"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14:paraId="703CBC79" w14:textId="77777777" w:rsidTr="00CB2F66">
        <w:tc>
          <w:tcPr>
            <w:tcW w:w="2160" w:type="dxa"/>
            <w:tcBorders>
              <w:top w:val="single" w:sz="12" w:space="0" w:color="000000"/>
              <w:left w:val="single" w:sz="12" w:space="0" w:color="000000"/>
              <w:bottom w:val="double" w:sz="12" w:space="0" w:color="000000"/>
            </w:tcBorders>
            <w:shd w:val="clear" w:color="auto" w:fill="auto"/>
          </w:tcPr>
          <w:p w14:paraId="736E58B6" w14:textId="77777777"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14:paraId="6B4E2EA8" w14:textId="77777777"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14:paraId="3160DCA4" w14:textId="77777777" w:rsidR="001F09F0" w:rsidRDefault="005C4103">
            <w:pPr>
              <w:spacing w:before="40" w:after="40"/>
              <w:rPr>
                <w:b/>
              </w:rPr>
            </w:pPr>
            <w:r>
              <w:rPr>
                <w:b/>
              </w:rPr>
              <w:t xml:space="preserve">Reason </w:t>
            </w:r>
            <w:proofErr w:type="gramStart"/>
            <w:r>
              <w:rPr>
                <w:b/>
              </w:rPr>
              <w:t>For</w:t>
            </w:r>
            <w:proofErr w:type="gramEnd"/>
            <w:r>
              <w:rPr>
                <w:b/>
              </w:rPr>
              <w:t xml:space="preserve">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14:paraId="6BFD51EC" w14:textId="77777777" w:rsidR="001F09F0" w:rsidRDefault="005C4103">
            <w:pPr>
              <w:spacing w:before="40" w:after="40"/>
            </w:pPr>
            <w:r>
              <w:rPr>
                <w:b/>
              </w:rPr>
              <w:t>Version</w:t>
            </w:r>
          </w:p>
        </w:tc>
      </w:tr>
      <w:tr w:rsidR="001F09F0" w14:paraId="4541A331" w14:textId="77777777" w:rsidTr="00CB2F66">
        <w:tc>
          <w:tcPr>
            <w:tcW w:w="2160" w:type="dxa"/>
            <w:tcBorders>
              <w:left w:val="single" w:sz="12" w:space="0" w:color="000000"/>
              <w:bottom w:val="single" w:sz="6" w:space="0" w:color="000000"/>
            </w:tcBorders>
            <w:shd w:val="clear" w:color="auto" w:fill="auto"/>
          </w:tcPr>
          <w:p w14:paraId="651763F8" w14:textId="77777777"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14:paraId="4D62FE3B" w14:textId="77777777"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14:paraId="69BFEECE" w14:textId="77777777"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14:paraId="033938B8" w14:textId="77777777" w:rsidR="001F09F0" w:rsidRDefault="005C4103">
            <w:pPr>
              <w:snapToGrid w:val="0"/>
              <w:spacing w:before="40" w:after="40"/>
            </w:pPr>
            <w:r>
              <w:t>0.1</w:t>
            </w:r>
          </w:p>
        </w:tc>
      </w:tr>
      <w:tr w:rsidR="001F09F0" w14:paraId="73096261" w14:textId="77777777" w:rsidTr="00CB2F66">
        <w:tc>
          <w:tcPr>
            <w:tcW w:w="2160" w:type="dxa"/>
            <w:tcBorders>
              <w:top w:val="single" w:sz="6" w:space="0" w:color="000000"/>
              <w:left w:val="single" w:sz="12" w:space="0" w:color="000000"/>
              <w:bottom w:val="single" w:sz="6" w:space="0" w:color="000000"/>
            </w:tcBorders>
            <w:shd w:val="clear" w:color="auto" w:fill="auto"/>
          </w:tcPr>
          <w:p w14:paraId="021E5910" w14:textId="77777777"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14:paraId="614B5F27" w14:textId="77777777"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14:paraId="238E38AF" w14:textId="77777777"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2215011" w14:textId="77777777" w:rsidR="001F09F0" w:rsidRDefault="005C4103">
            <w:pPr>
              <w:snapToGrid w:val="0"/>
              <w:spacing w:before="40" w:after="40"/>
            </w:pPr>
            <w:r>
              <w:t>0.2</w:t>
            </w:r>
          </w:p>
        </w:tc>
      </w:tr>
      <w:tr w:rsidR="001F09F0" w14:paraId="71D8AD38" w14:textId="77777777" w:rsidTr="00CB2F66">
        <w:tc>
          <w:tcPr>
            <w:tcW w:w="2160" w:type="dxa"/>
            <w:tcBorders>
              <w:left w:val="single" w:sz="12" w:space="0" w:color="000000"/>
              <w:bottom w:val="single" w:sz="6" w:space="0" w:color="000000"/>
            </w:tcBorders>
            <w:shd w:val="clear" w:color="auto" w:fill="auto"/>
          </w:tcPr>
          <w:p w14:paraId="4A102B02" w14:textId="77777777"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14:paraId="694ECAA9" w14:textId="77777777"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14:paraId="0EC1948F" w14:textId="77777777"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14:paraId="336CD94A" w14:textId="77777777" w:rsidR="001F09F0" w:rsidRDefault="005C4103">
            <w:pPr>
              <w:snapToGrid w:val="0"/>
              <w:spacing w:before="40" w:after="40"/>
            </w:pPr>
            <w:r>
              <w:t>0.3</w:t>
            </w:r>
          </w:p>
        </w:tc>
      </w:tr>
      <w:tr w:rsidR="001F09F0" w14:paraId="59A9B712" w14:textId="77777777" w:rsidTr="00CB2F66">
        <w:tc>
          <w:tcPr>
            <w:tcW w:w="2160" w:type="dxa"/>
            <w:tcBorders>
              <w:top w:val="single" w:sz="6" w:space="0" w:color="000000"/>
              <w:left w:val="single" w:sz="12" w:space="0" w:color="000000"/>
              <w:bottom w:val="single" w:sz="6" w:space="0" w:color="000000"/>
            </w:tcBorders>
            <w:shd w:val="clear" w:color="auto" w:fill="auto"/>
          </w:tcPr>
          <w:p w14:paraId="207A262C" w14:textId="77777777"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9171DF6" w14:textId="77777777"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14:paraId="56E50DC7" w14:textId="77777777"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4E79F7" w14:textId="77777777" w:rsidR="001F09F0" w:rsidRDefault="005C4103">
            <w:pPr>
              <w:snapToGrid w:val="0"/>
              <w:spacing w:before="40" w:after="40"/>
            </w:pPr>
            <w:r>
              <w:t>0.4</w:t>
            </w:r>
          </w:p>
        </w:tc>
      </w:tr>
      <w:tr w:rsidR="00485B61" w14:paraId="7CDC1372" w14:textId="77777777" w:rsidTr="00CB2F66">
        <w:tc>
          <w:tcPr>
            <w:tcW w:w="2160" w:type="dxa"/>
            <w:tcBorders>
              <w:top w:val="single" w:sz="6" w:space="0" w:color="000000"/>
              <w:left w:val="single" w:sz="12" w:space="0" w:color="000000"/>
              <w:bottom w:val="single" w:sz="6" w:space="0" w:color="000000"/>
            </w:tcBorders>
            <w:shd w:val="clear" w:color="auto" w:fill="auto"/>
          </w:tcPr>
          <w:p w14:paraId="5EE10C2C" w14:textId="77777777"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7A9CDDA1" w14:textId="77777777"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14:paraId="6EEF6E09" w14:textId="77777777"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25D358B" w14:textId="77777777" w:rsidR="00CB2F66" w:rsidRDefault="00485B61">
            <w:pPr>
              <w:snapToGrid w:val="0"/>
              <w:spacing w:before="40" w:after="40"/>
            </w:pPr>
            <w:r>
              <w:t>0.5</w:t>
            </w:r>
          </w:p>
        </w:tc>
      </w:tr>
      <w:tr w:rsidR="00CB2F66" w14:paraId="55A6D019" w14:textId="77777777" w:rsidTr="00390083">
        <w:tc>
          <w:tcPr>
            <w:tcW w:w="2160" w:type="dxa"/>
            <w:tcBorders>
              <w:top w:val="single" w:sz="6" w:space="0" w:color="000000"/>
              <w:left w:val="single" w:sz="12" w:space="0" w:color="000000"/>
              <w:bottom w:val="single" w:sz="6" w:space="0" w:color="000000"/>
            </w:tcBorders>
            <w:shd w:val="clear" w:color="auto" w:fill="auto"/>
          </w:tcPr>
          <w:p w14:paraId="21E309A8" w14:textId="77777777"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DF634A5" w14:textId="77777777"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14:paraId="094E63C7" w14:textId="77777777"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F5687DC" w14:textId="77777777" w:rsidR="00CB2F66" w:rsidRDefault="00CB2F66">
            <w:pPr>
              <w:snapToGrid w:val="0"/>
              <w:spacing w:before="40" w:after="40"/>
            </w:pPr>
            <w:r>
              <w:t>0.6</w:t>
            </w:r>
          </w:p>
        </w:tc>
      </w:tr>
      <w:tr w:rsidR="00390083" w14:paraId="77003E36" w14:textId="77777777" w:rsidTr="00AE07F2">
        <w:tc>
          <w:tcPr>
            <w:tcW w:w="2160" w:type="dxa"/>
            <w:tcBorders>
              <w:top w:val="single" w:sz="6" w:space="0" w:color="000000"/>
              <w:left w:val="single" w:sz="12" w:space="0" w:color="000000"/>
              <w:bottom w:val="single" w:sz="6" w:space="0" w:color="000000"/>
            </w:tcBorders>
            <w:shd w:val="clear" w:color="auto" w:fill="auto"/>
          </w:tcPr>
          <w:p w14:paraId="7B8A2C5D" w14:textId="77777777"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14:paraId="7ED4F174" w14:textId="77777777"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14:paraId="4A3FF124" w14:textId="77777777"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212D19D" w14:textId="77777777" w:rsidR="00390083" w:rsidRDefault="00390083">
            <w:pPr>
              <w:snapToGrid w:val="0"/>
              <w:spacing w:before="40" w:after="40"/>
            </w:pPr>
            <w:r>
              <w:t>0.7</w:t>
            </w:r>
          </w:p>
        </w:tc>
      </w:tr>
      <w:tr w:rsidR="00AE07F2" w14:paraId="77E43E22" w14:textId="77777777" w:rsidTr="00A6577F">
        <w:tc>
          <w:tcPr>
            <w:tcW w:w="2160" w:type="dxa"/>
            <w:tcBorders>
              <w:top w:val="single" w:sz="6" w:space="0" w:color="000000"/>
              <w:left w:val="single" w:sz="12" w:space="0" w:color="000000"/>
              <w:bottom w:val="single" w:sz="6" w:space="0" w:color="000000"/>
            </w:tcBorders>
            <w:shd w:val="clear" w:color="auto" w:fill="auto"/>
          </w:tcPr>
          <w:p w14:paraId="5F5F9713" w14:textId="77777777"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71339EAC" w14:textId="77777777"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14:paraId="645B2677" w14:textId="77777777" w:rsidR="00AE07F2" w:rsidRDefault="00AE07F2">
            <w:pPr>
              <w:snapToGrid w:val="0"/>
              <w:spacing w:before="40" w:after="40"/>
            </w:pPr>
            <w:r>
              <w:t>Mistyping fixed in h(</w:t>
            </w:r>
            <w:proofErr w:type="spellStart"/>
            <w:proofErr w:type="gramStart"/>
            <w:r>
              <w:t>alpha,Z</w:t>
            </w:r>
            <w:proofErr w:type="spellEnd"/>
            <w:proofErr w:type="gramEnd"/>
            <w:r>
              <w: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7DF9859" w14:textId="77777777" w:rsidR="00AE07F2" w:rsidRDefault="00AE07F2">
            <w:pPr>
              <w:snapToGrid w:val="0"/>
              <w:spacing w:before="40" w:after="40"/>
            </w:pPr>
            <w:r>
              <w:t>0.8</w:t>
            </w:r>
          </w:p>
        </w:tc>
      </w:tr>
      <w:tr w:rsidR="00A6577F" w14:paraId="6D6C676D" w14:textId="77777777" w:rsidTr="00BA18E7">
        <w:tc>
          <w:tcPr>
            <w:tcW w:w="2160" w:type="dxa"/>
            <w:tcBorders>
              <w:top w:val="single" w:sz="6" w:space="0" w:color="000000"/>
              <w:left w:val="single" w:sz="12" w:space="0" w:color="000000"/>
              <w:bottom w:val="single" w:sz="6" w:space="0" w:color="000000"/>
            </w:tcBorders>
            <w:shd w:val="clear" w:color="auto" w:fill="auto"/>
          </w:tcPr>
          <w:p w14:paraId="0A309A36" w14:textId="77777777"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598C6D6" w14:textId="77777777"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14:paraId="5110C294" w14:textId="77777777"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0B058282" w14:textId="77777777" w:rsidR="00A6577F" w:rsidRDefault="00A6577F">
            <w:pPr>
              <w:snapToGrid w:val="0"/>
              <w:spacing w:before="40" w:after="40"/>
            </w:pPr>
            <w:r>
              <w:t>0.9</w:t>
            </w:r>
          </w:p>
        </w:tc>
      </w:tr>
      <w:tr w:rsidR="00BA18E7" w14:paraId="48BD5C54" w14:textId="77777777" w:rsidTr="00BD132B">
        <w:tc>
          <w:tcPr>
            <w:tcW w:w="2160" w:type="dxa"/>
            <w:tcBorders>
              <w:top w:val="single" w:sz="6" w:space="0" w:color="000000"/>
              <w:left w:val="single" w:sz="12" w:space="0" w:color="000000"/>
              <w:bottom w:val="single" w:sz="6" w:space="0" w:color="000000"/>
            </w:tcBorders>
            <w:shd w:val="clear" w:color="auto" w:fill="auto"/>
          </w:tcPr>
          <w:p w14:paraId="72C8B542" w14:textId="77777777"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8DE9E23" w14:textId="77777777"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14:paraId="2F65739E" w14:textId="77777777"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62113223" w14:textId="77777777" w:rsidR="00BA18E7" w:rsidRDefault="00BA18E7">
            <w:pPr>
              <w:snapToGrid w:val="0"/>
              <w:spacing w:before="40" w:after="40"/>
            </w:pPr>
            <w:r>
              <w:t>1.0</w:t>
            </w:r>
          </w:p>
        </w:tc>
      </w:tr>
      <w:tr w:rsidR="00BD132B" w14:paraId="4560C248" w14:textId="77777777" w:rsidTr="00EB3DFF">
        <w:tc>
          <w:tcPr>
            <w:tcW w:w="2160" w:type="dxa"/>
            <w:tcBorders>
              <w:top w:val="single" w:sz="6" w:space="0" w:color="000000"/>
              <w:left w:val="single" w:sz="12" w:space="0" w:color="000000"/>
              <w:bottom w:val="single" w:sz="6" w:space="0" w:color="000000"/>
            </w:tcBorders>
            <w:shd w:val="clear" w:color="auto" w:fill="auto"/>
          </w:tcPr>
          <w:p w14:paraId="238BE6C6" w14:textId="77777777"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4920EEC1" w14:textId="77777777"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14:paraId="0F743E21" w14:textId="77777777"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9802D8F" w14:textId="77777777" w:rsidR="00BD132B" w:rsidRDefault="00BD132B">
            <w:pPr>
              <w:snapToGrid w:val="0"/>
              <w:spacing w:before="40" w:after="40"/>
            </w:pPr>
            <w:r>
              <w:t>1.1</w:t>
            </w:r>
          </w:p>
        </w:tc>
      </w:tr>
      <w:tr w:rsidR="00EB3DFF" w14:paraId="1901A9EF" w14:textId="77777777" w:rsidTr="007924E4">
        <w:tc>
          <w:tcPr>
            <w:tcW w:w="2160" w:type="dxa"/>
            <w:tcBorders>
              <w:top w:val="single" w:sz="6" w:space="0" w:color="000000"/>
              <w:left w:val="single" w:sz="12" w:space="0" w:color="000000"/>
              <w:bottom w:val="single" w:sz="6" w:space="0" w:color="000000"/>
            </w:tcBorders>
            <w:shd w:val="clear" w:color="auto" w:fill="auto"/>
          </w:tcPr>
          <w:p w14:paraId="2C0A1D66" w14:textId="77777777" w:rsidR="00EB3DFF" w:rsidRDefault="00EB3DFF" w:rsidP="00EB3DFF">
            <w:pPr>
              <w:snapToGrid w:val="0"/>
              <w:spacing w:before="40" w:after="40"/>
            </w:pPr>
            <w:r>
              <w:t>G</w:t>
            </w:r>
            <w:r w:rsidR="00263D61">
              <w:t>P</w:t>
            </w:r>
          </w:p>
        </w:tc>
        <w:tc>
          <w:tcPr>
            <w:tcW w:w="1353" w:type="dxa"/>
            <w:tcBorders>
              <w:top w:val="single" w:sz="6" w:space="0" w:color="000000"/>
              <w:left w:val="single" w:sz="6" w:space="0" w:color="000000"/>
              <w:bottom w:val="single" w:sz="6" w:space="0" w:color="000000"/>
            </w:tcBorders>
            <w:shd w:val="clear" w:color="auto" w:fill="auto"/>
          </w:tcPr>
          <w:p w14:paraId="1B169259" w14:textId="77777777"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14:paraId="4BF90DF7" w14:textId="77777777"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9987F6" w14:textId="77777777" w:rsidR="00EB3DFF" w:rsidRDefault="00EB3DFF" w:rsidP="00EB3DFF">
            <w:pPr>
              <w:snapToGrid w:val="0"/>
              <w:spacing w:before="40" w:after="40"/>
            </w:pPr>
            <w:r>
              <w:t>1.2</w:t>
            </w:r>
          </w:p>
        </w:tc>
      </w:tr>
      <w:tr w:rsidR="007924E4" w14:paraId="107B6847" w14:textId="77777777" w:rsidTr="007705B0">
        <w:tc>
          <w:tcPr>
            <w:tcW w:w="2160" w:type="dxa"/>
            <w:tcBorders>
              <w:top w:val="single" w:sz="6" w:space="0" w:color="000000"/>
              <w:left w:val="single" w:sz="12" w:space="0" w:color="000000"/>
              <w:bottom w:val="single" w:sz="6" w:space="0" w:color="000000"/>
            </w:tcBorders>
            <w:shd w:val="clear" w:color="auto" w:fill="auto"/>
          </w:tcPr>
          <w:p w14:paraId="6FE0E6D3" w14:textId="77777777"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220424EA" w14:textId="77777777"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14:paraId="1408ED04" w14:textId="77777777"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35797B49" w14:textId="77777777" w:rsidR="007924E4" w:rsidRDefault="007924E4" w:rsidP="00EB3DFF">
            <w:pPr>
              <w:snapToGrid w:val="0"/>
              <w:spacing w:before="40" w:after="40"/>
            </w:pPr>
            <w:r>
              <w:t>1.3</w:t>
            </w:r>
          </w:p>
        </w:tc>
      </w:tr>
      <w:tr w:rsidR="007705B0" w14:paraId="2A3F4882" w14:textId="77777777" w:rsidTr="00BA6C3D">
        <w:tc>
          <w:tcPr>
            <w:tcW w:w="2160" w:type="dxa"/>
            <w:tcBorders>
              <w:top w:val="single" w:sz="6" w:space="0" w:color="000000"/>
              <w:left w:val="single" w:sz="12" w:space="0" w:color="000000"/>
              <w:bottom w:val="single" w:sz="6" w:space="0" w:color="000000"/>
            </w:tcBorders>
            <w:shd w:val="clear" w:color="auto" w:fill="auto"/>
          </w:tcPr>
          <w:p w14:paraId="695C2D94" w14:textId="77777777"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04D730A" w14:textId="77777777"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14:paraId="06430C2C" w14:textId="77777777"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proofErr w:type="spellStart"/>
            <w:r w:rsidR="008031E5">
              <w:t>Dreicer</w:t>
            </w:r>
            <w:proofErr w:type="spellEnd"/>
            <w:r w:rsidR="008031E5">
              <w:t xml:space="preserve"> approximations added</w:t>
            </w:r>
            <w:r w:rsidR="0087304C">
              <w:t>,</w:t>
            </w:r>
            <w:r w:rsidR="0087304C">
              <w:br/>
            </w:r>
            <w:proofErr w:type="spellStart"/>
            <w:r w:rsidR="0087304C">
              <w:t>runafluid_switch</w:t>
            </w:r>
            <w:proofErr w:type="spellEnd"/>
            <w:r w:rsidR="0087304C">
              <w:t xml:space="preserv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553696AD" w14:textId="77777777" w:rsidR="007705B0" w:rsidRDefault="007705B0" w:rsidP="00EB3DFF">
            <w:pPr>
              <w:snapToGrid w:val="0"/>
              <w:spacing w:before="40" w:after="40"/>
            </w:pPr>
            <w:r>
              <w:t>1.4</w:t>
            </w:r>
          </w:p>
        </w:tc>
      </w:tr>
      <w:tr w:rsidR="00BA6C3D" w14:paraId="3C5F202C" w14:textId="77777777" w:rsidTr="00307B3D">
        <w:tc>
          <w:tcPr>
            <w:tcW w:w="2160" w:type="dxa"/>
            <w:tcBorders>
              <w:top w:val="single" w:sz="6" w:space="0" w:color="000000"/>
              <w:left w:val="single" w:sz="12" w:space="0" w:color="000000"/>
              <w:bottom w:val="single" w:sz="6" w:space="0" w:color="000000"/>
            </w:tcBorders>
            <w:shd w:val="clear" w:color="auto" w:fill="auto"/>
          </w:tcPr>
          <w:p w14:paraId="58CD7F03" w14:textId="77777777"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E8E837C" w14:textId="77777777"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14:paraId="1C570D62" w14:textId="77777777"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52A91A34" w14:textId="77777777" w:rsidR="00BA6C3D" w:rsidRDefault="00BA6C3D" w:rsidP="00EB3DFF">
            <w:pPr>
              <w:snapToGrid w:val="0"/>
              <w:spacing w:before="40" w:after="40"/>
            </w:pPr>
            <w:r>
              <w:t>1.5</w:t>
            </w:r>
          </w:p>
        </w:tc>
      </w:tr>
      <w:tr w:rsidR="00307B3D" w14:paraId="2684426A" w14:textId="77777777" w:rsidTr="00972318">
        <w:tc>
          <w:tcPr>
            <w:tcW w:w="2160" w:type="dxa"/>
            <w:tcBorders>
              <w:top w:val="single" w:sz="6" w:space="0" w:color="000000"/>
              <w:left w:val="single" w:sz="12" w:space="0" w:color="000000"/>
              <w:bottom w:val="single" w:sz="6" w:space="0" w:color="000000"/>
            </w:tcBorders>
            <w:shd w:val="clear" w:color="auto" w:fill="auto"/>
          </w:tcPr>
          <w:p w14:paraId="28620550" w14:textId="77777777"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37292EC" w14:textId="77777777"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14:paraId="6D7B3ECC" w14:textId="77777777"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251ADC" w14:textId="77777777" w:rsidR="00307B3D" w:rsidRDefault="00307B3D" w:rsidP="00EB3DFF">
            <w:pPr>
              <w:snapToGrid w:val="0"/>
              <w:spacing w:before="40" w:after="40"/>
            </w:pPr>
            <w:r>
              <w:t>1.6</w:t>
            </w:r>
          </w:p>
        </w:tc>
      </w:tr>
      <w:tr w:rsidR="00972318" w14:paraId="21EB3038" w14:textId="77777777" w:rsidTr="00B76B12">
        <w:tc>
          <w:tcPr>
            <w:tcW w:w="2160" w:type="dxa"/>
            <w:tcBorders>
              <w:top w:val="single" w:sz="6" w:space="0" w:color="000000"/>
              <w:left w:val="single" w:sz="12" w:space="0" w:color="000000"/>
              <w:bottom w:val="single" w:sz="6" w:space="0" w:color="000000"/>
            </w:tcBorders>
            <w:shd w:val="clear" w:color="auto" w:fill="auto"/>
          </w:tcPr>
          <w:p w14:paraId="3AF4A3D7" w14:textId="77777777"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63E45F2" w14:textId="77777777"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14:paraId="2E0E42C3" w14:textId="77777777" w:rsidR="00972318" w:rsidRDefault="00972318" w:rsidP="0087304C">
            <w:pPr>
              <w:snapToGrid w:val="0"/>
              <w:spacing w:before="40" w:after="40"/>
            </w:pPr>
            <w:r>
              <w:t>Avalanche formulae added</w:t>
            </w:r>
            <w:r>
              <w:br/>
              <w:t xml:space="preserve">and new </w:t>
            </w:r>
            <w:proofErr w:type="spellStart"/>
            <w:r>
              <w:t>runafluid_switch</w:t>
            </w:r>
            <w:proofErr w:type="spellEnd"/>
            <w:r>
              <w:t xml:space="preserve">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423F141" w14:textId="77777777" w:rsidR="00972318" w:rsidRDefault="00972318" w:rsidP="00EB3DFF">
            <w:pPr>
              <w:snapToGrid w:val="0"/>
              <w:spacing w:before="40" w:after="40"/>
            </w:pPr>
            <w:r>
              <w:t>1.7</w:t>
            </w:r>
          </w:p>
        </w:tc>
      </w:tr>
      <w:tr w:rsidR="00B76B12" w14:paraId="1460ECB6" w14:textId="77777777" w:rsidTr="00AE2696">
        <w:tc>
          <w:tcPr>
            <w:tcW w:w="2160" w:type="dxa"/>
            <w:tcBorders>
              <w:top w:val="single" w:sz="6" w:space="0" w:color="000000"/>
              <w:left w:val="single" w:sz="12" w:space="0" w:color="000000"/>
              <w:bottom w:val="single" w:sz="6" w:space="0" w:color="000000"/>
            </w:tcBorders>
            <w:shd w:val="clear" w:color="auto" w:fill="auto"/>
          </w:tcPr>
          <w:p w14:paraId="56A59382" w14:textId="77777777" w:rsidR="00B76B12" w:rsidRDefault="00B76B12"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2918C0CA" w14:textId="77777777"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6" w:space="0" w:color="000000"/>
            </w:tcBorders>
            <w:shd w:val="clear" w:color="auto" w:fill="auto"/>
          </w:tcPr>
          <w:p w14:paraId="35A8C1B3" w14:textId="77777777"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61BD256" w14:textId="77777777" w:rsidR="00B76B12" w:rsidRDefault="00CB5777" w:rsidP="00EB3DFF">
            <w:pPr>
              <w:snapToGrid w:val="0"/>
              <w:spacing w:before="40" w:after="40"/>
            </w:pPr>
            <w:r>
              <w:t>1.8</w:t>
            </w:r>
          </w:p>
        </w:tc>
      </w:tr>
      <w:tr w:rsidR="00AE2696" w14:paraId="150CF062" w14:textId="77777777" w:rsidTr="00613000">
        <w:tc>
          <w:tcPr>
            <w:tcW w:w="2160" w:type="dxa"/>
            <w:tcBorders>
              <w:top w:val="single" w:sz="6" w:space="0" w:color="000000"/>
              <w:left w:val="single" w:sz="12" w:space="0" w:color="000000"/>
              <w:bottom w:val="single" w:sz="6" w:space="0" w:color="000000"/>
            </w:tcBorders>
            <w:shd w:val="clear" w:color="auto" w:fill="auto"/>
          </w:tcPr>
          <w:p w14:paraId="6565AFD2" w14:textId="77777777" w:rsidR="00AE2696" w:rsidRDefault="00AE2696"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91703DA" w14:textId="77777777" w:rsidR="00AE2696" w:rsidRDefault="00AE2696" w:rsidP="00647D4F">
            <w:pPr>
              <w:snapToGrid w:val="0"/>
              <w:spacing w:before="40" w:after="40"/>
            </w:pPr>
            <w:r>
              <w:t>2016-10-25</w:t>
            </w:r>
          </w:p>
        </w:tc>
        <w:tc>
          <w:tcPr>
            <w:tcW w:w="4771" w:type="dxa"/>
            <w:tcBorders>
              <w:top w:val="single" w:sz="6" w:space="0" w:color="000000"/>
              <w:left w:val="single" w:sz="6" w:space="0" w:color="000000"/>
              <w:bottom w:val="single" w:sz="6" w:space="0" w:color="000000"/>
            </w:tcBorders>
            <w:shd w:val="clear" w:color="auto" w:fill="auto"/>
          </w:tcPr>
          <w:p w14:paraId="52FB7FA3" w14:textId="77777777" w:rsidR="00AE2696" w:rsidRDefault="00AE2696" w:rsidP="0087304C">
            <w:pPr>
              <w:snapToGrid w:val="0"/>
              <w:spacing w:before="40" w:after="40"/>
            </w:pPr>
            <w:proofErr w:type="spellStart"/>
            <w:r>
              <w:t>Toroidicity</w:t>
            </w:r>
            <w:proofErr w:type="spellEnd"/>
            <w:r>
              <w:t xml:space="preserve"> formulae corrected and </w:t>
            </w:r>
            <w:proofErr w:type="spellStart"/>
            <w:r>
              <w:t>toroidicity</w:t>
            </w:r>
            <w:proofErr w:type="spellEnd"/>
            <w:r>
              <w:t xml:space="preserve"> module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55C67F5" w14:textId="77777777" w:rsidR="00AE2696" w:rsidRDefault="00AE2696" w:rsidP="00EB3DFF">
            <w:pPr>
              <w:snapToGrid w:val="0"/>
              <w:spacing w:before="40" w:after="40"/>
            </w:pPr>
            <w:r>
              <w:t>1.9</w:t>
            </w:r>
          </w:p>
        </w:tc>
      </w:tr>
      <w:tr w:rsidR="00613000" w14:paraId="2305BF4A" w14:textId="77777777" w:rsidTr="00A66E9E">
        <w:tc>
          <w:tcPr>
            <w:tcW w:w="2160" w:type="dxa"/>
            <w:tcBorders>
              <w:top w:val="single" w:sz="6" w:space="0" w:color="000000"/>
              <w:left w:val="single" w:sz="12" w:space="0" w:color="000000"/>
              <w:bottom w:val="single" w:sz="6" w:space="0" w:color="000000"/>
            </w:tcBorders>
            <w:shd w:val="clear" w:color="auto" w:fill="auto"/>
          </w:tcPr>
          <w:p w14:paraId="2C6E92EE" w14:textId="77777777" w:rsidR="00613000" w:rsidRDefault="00613000" w:rsidP="00EB3DFF">
            <w:pPr>
              <w:snapToGrid w:val="0"/>
              <w:spacing w:before="40" w:after="40"/>
            </w:pPr>
            <w:r>
              <w:t>OS</w:t>
            </w:r>
          </w:p>
        </w:tc>
        <w:tc>
          <w:tcPr>
            <w:tcW w:w="1353" w:type="dxa"/>
            <w:tcBorders>
              <w:top w:val="single" w:sz="6" w:space="0" w:color="000000"/>
              <w:left w:val="single" w:sz="6" w:space="0" w:color="000000"/>
              <w:bottom w:val="single" w:sz="6" w:space="0" w:color="000000"/>
            </w:tcBorders>
            <w:shd w:val="clear" w:color="auto" w:fill="auto"/>
          </w:tcPr>
          <w:p w14:paraId="29077833" w14:textId="77777777" w:rsidR="00613000" w:rsidRDefault="00A66E9E" w:rsidP="00647D4F">
            <w:pPr>
              <w:snapToGrid w:val="0"/>
              <w:spacing w:before="40" w:after="40"/>
            </w:pPr>
            <w:r>
              <w:t>2019</w:t>
            </w:r>
            <w:r w:rsidR="00613000">
              <w:t>-10-18</w:t>
            </w:r>
          </w:p>
        </w:tc>
        <w:tc>
          <w:tcPr>
            <w:tcW w:w="4771" w:type="dxa"/>
            <w:tcBorders>
              <w:top w:val="single" w:sz="6" w:space="0" w:color="000000"/>
              <w:left w:val="single" w:sz="6" w:space="0" w:color="000000"/>
              <w:bottom w:val="single" w:sz="6" w:space="0" w:color="000000"/>
            </w:tcBorders>
            <w:shd w:val="clear" w:color="auto" w:fill="auto"/>
          </w:tcPr>
          <w:p w14:paraId="1E9AF7CC" w14:textId="77777777" w:rsidR="00613000" w:rsidRDefault="00613000" w:rsidP="00613000">
            <w:pPr>
              <w:snapToGrid w:val="0"/>
              <w:spacing w:before="40" w:after="40"/>
            </w:pPr>
            <w:r>
              <w:t>Code parameters implemented, Coulomb logarithm bug fixed, electric field input fixed</w:t>
            </w:r>
            <w:r w:rsidR="00E97443">
              <w:t xml:space="preserve">, </w:t>
            </w:r>
            <w:proofErr w:type="spellStart"/>
            <w:r w:rsidR="00E97443">
              <w:t>Gtest</w:t>
            </w:r>
            <w:proofErr w:type="spellEnd"/>
            <w:r w:rsidR="00E97443">
              <w:t xml:space="preserv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3A211A96" w14:textId="77777777" w:rsidR="00613000" w:rsidRDefault="00613000" w:rsidP="00EB3DFF">
            <w:pPr>
              <w:snapToGrid w:val="0"/>
              <w:spacing w:before="40" w:after="40"/>
            </w:pPr>
            <w:r>
              <w:t>1.10</w:t>
            </w:r>
          </w:p>
        </w:tc>
      </w:tr>
      <w:tr w:rsidR="00A66E9E" w14:paraId="54946C7D" w14:textId="77777777" w:rsidTr="00873BE3">
        <w:tc>
          <w:tcPr>
            <w:tcW w:w="2160" w:type="dxa"/>
            <w:tcBorders>
              <w:top w:val="single" w:sz="6" w:space="0" w:color="000000"/>
              <w:left w:val="single" w:sz="12" w:space="0" w:color="000000"/>
              <w:bottom w:val="single" w:sz="6" w:space="0" w:color="000000"/>
            </w:tcBorders>
            <w:shd w:val="clear" w:color="auto" w:fill="auto"/>
          </w:tcPr>
          <w:p w14:paraId="2E8848B5" w14:textId="77777777" w:rsidR="00A66E9E" w:rsidRDefault="00A66E9E" w:rsidP="00EB3DFF">
            <w:pPr>
              <w:snapToGrid w:val="0"/>
              <w:spacing w:before="40" w:after="40"/>
            </w:pPr>
            <w:r>
              <w:t>OS</w:t>
            </w:r>
          </w:p>
        </w:tc>
        <w:tc>
          <w:tcPr>
            <w:tcW w:w="1353" w:type="dxa"/>
            <w:tcBorders>
              <w:top w:val="single" w:sz="6" w:space="0" w:color="000000"/>
              <w:left w:val="single" w:sz="6" w:space="0" w:color="000000"/>
              <w:bottom w:val="single" w:sz="6" w:space="0" w:color="000000"/>
            </w:tcBorders>
            <w:shd w:val="clear" w:color="auto" w:fill="auto"/>
          </w:tcPr>
          <w:p w14:paraId="3D5A24E4" w14:textId="77777777" w:rsidR="00A66E9E" w:rsidRDefault="00A66E9E" w:rsidP="00647D4F">
            <w:pPr>
              <w:snapToGrid w:val="0"/>
              <w:spacing w:before="40" w:after="40"/>
            </w:pPr>
            <w:r>
              <w:t>2019-11-27</w:t>
            </w:r>
          </w:p>
        </w:tc>
        <w:tc>
          <w:tcPr>
            <w:tcW w:w="4771" w:type="dxa"/>
            <w:tcBorders>
              <w:top w:val="single" w:sz="6" w:space="0" w:color="000000"/>
              <w:left w:val="single" w:sz="6" w:space="0" w:color="000000"/>
              <w:bottom w:val="single" w:sz="6" w:space="0" w:color="000000"/>
            </w:tcBorders>
            <w:shd w:val="clear" w:color="auto" w:fill="auto"/>
          </w:tcPr>
          <w:p w14:paraId="46461033" w14:textId="77777777" w:rsidR="00A66E9E" w:rsidRDefault="00A66E9E" w:rsidP="00613000">
            <w:pPr>
              <w:snapToGrid w:val="0"/>
              <w:spacing w:before="40" w:after="40"/>
            </w:pPr>
            <w:r>
              <w:t xml:space="preserve">Fix of Dreicer field formula, </w:t>
            </w:r>
            <w:r w:rsidR="000B1B49">
              <w:t>hdf5 output parameters modified, figures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08E85869" w14:textId="77777777" w:rsidR="00A66E9E" w:rsidRDefault="00A66E9E" w:rsidP="00EB3DFF">
            <w:pPr>
              <w:snapToGrid w:val="0"/>
              <w:spacing w:before="40" w:after="40"/>
            </w:pPr>
            <w:r>
              <w:t>1.11</w:t>
            </w:r>
          </w:p>
        </w:tc>
      </w:tr>
      <w:tr w:rsidR="00873BE3" w14:paraId="6CC64688" w14:textId="77777777" w:rsidTr="00CB2F66">
        <w:tc>
          <w:tcPr>
            <w:tcW w:w="2160" w:type="dxa"/>
            <w:tcBorders>
              <w:top w:val="single" w:sz="6" w:space="0" w:color="000000"/>
              <w:left w:val="single" w:sz="12" w:space="0" w:color="000000"/>
              <w:bottom w:val="single" w:sz="12" w:space="0" w:color="000000"/>
            </w:tcBorders>
            <w:shd w:val="clear" w:color="auto" w:fill="auto"/>
          </w:tcPr>
          <w:p w14:paraId="629DE2BF" w14:textId="6E16A4A4" w:rsidR="00873BE3" w:rsidRDefault="00873BE3" w:rsidP="00EB3DFF">
            <w:pPr>
              <w:snapToGrid w:val="0"/>
              <w:spacing w:before="40" w:after="40"/>
            </w:pPr>
            <w:r>
              <w:t>OS</w:t>
            </w:r>
          </w:p>
        </w:tc>
        <w:tc>
          <w:tcPr>
            <w:tcW w:w="1353" w:type="dxa"/>
            <w:tcBorders>
              <w:top w:val="single" w:sz="6" w:space="0" w:color="000000"/>
              <w:left w:val="single" w:sz="6" w:space="0" w:color="000000"/>
              <w:bottom w:val="single" w:sz="12" w:space="0" w:color="000000"/>
            </w:tcBorders>
            <w:shd w:val="clear" w:color="auto" w:fill="auto"/>
          </w:tcPr>
          <w:p w14:paraId="5E10A8F4" w14:textId="2B7680C6" w:rsidR="00873BE3" w:rsidRDefault="00873BE3" w:rsidP="00647D4F">
            <w:pPr>
              <w:snapToGrid w:val="0"/>
              <w:spacing w:before="40" w:after="40"/>
            </w:pPr>
            <w:r>
              <w:t>2020-09-29</w:t>
            </w:r>
          </w:p>
        </w:tc>
        <w:tc>
          <w:tcPr>
            <w:tcW w:w="4771" w:type="dxa"/>
            <w:tcBorders>
              <w:top w:val="single" w:sz="6" w:space="0" w:color="000000"/>
              <w:left w:val="single" w:sz="6" w:space="0" w:color="000000"/>
              <w:bottom w:val="single" w:sz="12" w:space="0" w:color="000000"/>
            </w:tcBorders>
            <w:shd w:val="clear" w:color="auto" w:fill="auto"/>
          </w:tcPr>
          <w:p w14:paraId="1628431D" w14:textId="4FDC43E6" w:rsidR="00873BE3" w:rsidRDefault="00873BE3" w:rsidP="00613000">
            <w:pPr>
              <w:snapToGrid w:val="0"/>
              <w:spacing w:before="40" w:after="40"/>
            </w:pPr>
            <w:r>
              <w:t>Physics core moved to separate repository,</w:t>
            </w:r>
          </w:p>
          <w:p w14:paraId="402E843D" w14:textId="3988CAE3" w:rsidR="00873BE3" w:rsidRDefault="00873BE3" w:rsidP="00613000">
            <w:pPr>
              <w:snapToGrid w:val="0"/>
              <w:spacing w:before="40" w:after="40"/>
            </w:pPr>
            <w:r>
              <w:t>first IMAS version description added.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14:paraId="5393EBB4" w14:textId="00110D9D" w:rsidR="00873BE3" w:rsidRDefault="00873BE3" w:rsidP="00EB3DFF">
            <w:pPr>
              <w:snapToGrid w:val="0"/>
              <w:spacing w:before="40" w:after="40"/>
            </w:pPr>
            <w:r>
              <w:t>1.12</w:t>
            </w:r>
          </w:p>
        </w:tc>
      </w:tr>
    </w:tbl>
    <w:p w14:paraId="5D12E807" w14:textId="77777777" w:rsidR="001F09F0" w:rsidRDefault="001F09F0">
      <w:pPr>
        <w:rPr>
          <w:b/>
        </w:rPr>
      </w:pPr>
    </w:p>
    <w:p w14:paraId="395C2E9C" w14:textId="77777777" w:rsidR="001F09F0" w:rsidRDefault="001F09F0"/>
    <w:p w14:paraId="2074D6E3" w14:textId="77777777"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14:paraId="3D648F7E" w14:textId="77777777" w:rsidR="001F09F0" w:rsidRPr="001D0457" w:rsidRDefault="005C4103" w:rsidP="001D0457">
      <w:pPr>
        <w:pStyle w:val="Heading1"/>
      </w:pPr>
      <w:bookmarkStart w:id="2" w:name="__RefHeading___Toc441230972"/>
      <w:bookmarkStart w:id="3" w:name="__RefHeading__40_1693480392"/>
      <w:bookmarkStart w:id="4" w:name="_Toc442878124"/>
      <w:bookmarkEnd w:id="2"/>
      <w:bookmarkEnd w:id="3"/>
      <w:r w:rsidRPr="001D0457">
        <w:lastRenderedPageBreak/>
        <w:t>Introduction</w:t>
      </w:r>
      <w:bookmarkEnd w:id="4"/>
    </w:p>
    <w:p w14:paraId="55E1A41F" w14:textId="77777777" w:rsidR="001F09F0" w:rsidRDefault="005C4103">
      <w:pPr>
        <w:pStyle w:val="Heading2"/>
        <w:rPr>
          <w:color w:val="999999"/>
        </w:rPr>
      </w:pPr>
      <w:bookmarkStart w:id="5" w:name="__RefHeading__156_1693480392"/>
      <w:bookmarkStart w:id="6" w:name="__RefHeading___Toc441230973"/>
      <w:bookmarkStart w:id="7" w:name="_Toc442878125"/>
      <w:bookmarkEnd w:id="5"/>
      <w:r>
        <w:t>Purpose</w:t>
      </w:r>
      <w:bookmarkEnd w:id="6"/>
      <w:bookmarkEnd w:id="7"/>
    </w:p>
    <w:p w14:paraId="4C6220D0" w14:textId="77777777"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B91A673" w14:textId="77777777" w:rsidR="001F09F0" w:rsidRDefault="001F09F0">
      <w:pPr>
        <w:pStyle w:val="template"/>
        <w:rPr>
          <w:color w:val="B2B2B2"/>
        </w:rPr>
      </w:pPr>
    </w:p>
    <w:p w14:paraId="4DAB7047" w14:textId="42EFCA91" w:rsidR="001F09F0" w:rsidRDefault="005C4103">
      <w:pPr>
        <w:pStyle w:val="template"/>
      </w:pPr>
      <w:r>
        <w:rPr>
          <w:i w:val="0"/>
        </w:rPr>
        <w:t>This document specifies software requirements of the Runaway Fluid (</w:t>
      </w:r>
      <w:proofErr w:type="spellStart"/>
      <w:r>
        <w:rPr>
          <w:i w:val="0"/>
        </w:rPr>
        <w:t>runafluid</w:t>
      </w:r>
      <w:proofErr w:type="spellEnd"/>
      <w:r>
        <w:rPr>
          <w:i w:val="0"/>
        </w:rPr>
        <w:t>) software module. The module is developed and deployed in the European Transport Solver (ETS) framework maintained by the Code Development for Integrated Modelling Project (</w:t>
      </w:r>
      <w:r w:rsidR="00D6172E">
        <w:rPr>
          <w:i w:val="0"/>
        </w:rPr>
        <w:t>EU-IM</w:t>
      </w:r>
      <w:r>
        <w:rPr>
          <w:i w:val="0"/>
        </w:rPr>
        <w:t xml:space="preserve">) of the EUROfusion consortium </w:t>
      </w:r>
      <w:r w:rsidR="00010578" w:rsidRPr="00A510C7">
        <w:rPr>
          <w:i w:val="0"/>
        </w:rPr>
        <w:t>(</w:t>
      </w:r>
      <w:r w:rsidR="00010578" w:rsidRPr="00794225">
        <w:rPr>
          <w:rStyle w:val="Hyperlink"/>
        </w:rPr>
        <w:t>https://wpcd-workflows.github.io/</w:t>
      </w:r>
      <w:r w:rsidR="00010578">
        <w:rPr>
          <w:i w:val="0"/>
        </w:rPr>
        <w:t>).</w:t>
      </w:r>
    </w:p>
    <w:p w14:paraId="44FF4037" w14:textId="77777777" w:rsidR="001F09F0" w:rsidRDefault="005C4103" w:rsidP="001D0457">
      <w:pPr>
        <w:pStyle w:val="Heading2"/>
      </w:pPr>
      <w:bookmarkStart w:id="8" w:name="__RefHeading___Toc441230974"/>
      <w:bookmarkStart w:id="9" w:name="__RefHeading__158_1693480392"/>
      <w:bookmarkStart w:id="10" w:name="_Toc442878126"/>
      <w:bookmarkEnd w:id="8"/>
      <w:bookmarkEnd w:id="9"/>
      <w:r>
        <w:t>Document Conventions</w:t>
      </w:r>
      <w:bookmarkEnd w:id="10"/>
    </w:p>
    <w:p w14:paraId="0F4F5174" w14:textId="77777777" w:rsidR="001F09F0" w:rsidRDefault="005C4103">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14:paraId="70F48FF3" w14:textId="77777777" w:rsidR="001F09F0" w:rsidRDefault="005C4103" w:rsidP="001D0457">
      <w:pPr>
        <w:pStyle w:val="Heading2"/>
      </w:pPr>
      <w:bookmarkStart w:id="11" w:name="__RefHeading___Toc441230975"/>
      <w:bookmarkStart w:id="12" w:name="__RefHeading__160_1693480392"/>
      <w:bookmarkStart w:id="13" w:name="_Toc442878127"/>
      <w:bookmarkEnd w:id="11"/>
      <w:bookmarkEnd w:id="12"/>
      <w:r>
        <w:t>Intended Audience and Reading Suggestions</w:t>
      </w:r>
      <w:bookmarkEnd w:id="13"/>
    </w:p>
    <w:p w14:paraId="7143620C" w14:textId="77777777" w:rsidR="001F09F0" w:rsidRDefault="005C4103">
      <w:pPr>
        <w:pStyle w:val="template"/>
      </w:pPr>
      <w:r>
        <w:rPr>
          <w:color w:val="999999"/>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Pr>
          <w:color w:val="999999"/>
        </w:rPr>
        <w:t>sections</w:t>
      </w:r>
      <w:proofErr w:type="gramEnd"/>
      <w:r>
        <w:rPr>
          <w:color w:val="999999"/>
        </w:rPr>
        <w:t xml:space="preserve"> and proceeding through the sections that are most pertinent to each reader type.&gt;</w:t>
      </w:r>
    </w:p>
    <w:p w14:paraId="41156178" w14:textId="77777777" w:rsidR="001F09F0" w:rsidRDefault="001F09F0">
      <w:pPr>
        <w:pStyle w:val="template"/>
      </w:pPr>
    </w:p>
    <w:p w14:paraId="6C48FCDA" w14:textId="2FEC9217"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w:t>
      </w:r>
      <w:proofErr w:type="spellStart"/>
      <w:r w:rsidR="009C4260">
        <w:rPr>
          <w:i w:val="0"/>
        </w:rPr>
        <w:t>R</w:t>
      </w:r>
      <w:r w:rsidR="002E4B24">
        <w:rPr>
          <w:i w:val="0"/>
        </w:rPr>
        <w:t>unafluid</w:t>
      </w:r>
      <w:proofErr w:type="spellEnd"/>
      <w:r w:rsidR="002E4B24">
        <w:rPr>
          <w:i w:val="0"/>
        </w:rPr>
        <w:t>)</w:t>
      </w:r>
      <w:r>
        <w:rPr>
          <w:i w:val="0"/>
        </w:rPr>
        <w:t xml:space="preserve"> module. The</w:t>
      </w:r>
      <w:r w:rsidR="009C4260">
        <w:rPr>
          <w:i w:val="0"/>
        </w:rPr>
        <w:t xml:space="preserve"> document describes the module </w:t>
      </w:r>
      <w:proofErr w:type="spellStart"/>
      <w:r w:rsidR="009C4260">
        <w:rPr>
          <w:i w:val="0"/>
        </w:rPr>
        <w:t>R</w:t>
      </w:r>
      <w:r>
        <w:rPr>
          <w:i w:val="0"/>
        </w:rPr>
        <w:t>unafluid</w:t>
      </w:r>
      <w:proofErr w:type="spellEnd"/>
      <w:r>
        <w:rPr>
          <w:i w:val="0"/>
        </w:rPr>
        <w:t>, laying out functional and non-functional requirements. Purpose, overview of the module, interfaces, and CPO</w:t>
      </w:r>
      <w:r w:rsidR="00873BE3">
        <w:rPr>
          <w:i w:val="0"/>
        </w:rPr>
        <w:t>/IDS</w:t>
      </w:r>
      <w:r>
        <w:rPr>
          <w:i w:val="0"/>
        </w:rPr>
        <w:t xml:space="preserve"> objects used, constraints, assumptions and dependencies, functional requirements are contained in this documentation.</w:t>
      </w:r>
    </w:p>
    <w:p w14:paraId="4719233E" w14:textId="77777777" w:rsidR="001F09F0" w:rsidRDefault="005C4103" w:rsidP="001D0457">
      <w:pPr>
        <w:pStyle w:val="Heading2"/>
      </w:pPr>
      <w:bookmarkStart w:id="14" w:name="__RefHeading___Toc441230976"/>
      <w:bookmarkStart w:id="15" w:name="__RefHeading__162_1693480392"/>
      <w:bookmarkStart w:id="16" w:name="_Toc442878128"/>
      <w:bookmarkEnd w:id="14"/>
      <w:bookmarkEnd w:id="15"/>
      <w:r>
        <w:t>Product Scope</w:t>
      </w:r>
      <w:bookmarkEnd w:id="16"/>
    </w:p>
    <w:p w14:paraId="2A69D8AB" w14:textId="77777777"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A9D51D" w14:textId="77777777" w:rsidR="001F09F0" w:rsidRDefault="001F09F0">
      <w:pPr>
        <w:pStyle w:val="template"/>
      </w:pPr>
    </w:p>
    <w:p w14:paraId="43618DD4" w14:textId="54857EDC" w:rsidR="001F09F0" w:rsidRDefault="005C4103">
      <w:pPr>
        <w:pStyle w:val="template"/>
      </w:pPr>
      <w:r>
        <w:rPr>
          <w:i w:val="0"/>
        </w:rPr>
        <w:t>The Runaway Fluid (</w:t>
      </w:r>
      <w:proofErr w:type="spellStart"/>
      <w:r w:rsidR="00010578">
        <w:rPr>
          <w:i w:val="0"/>
        </w:rPr>
        <w:t>r</w:t>
      </w:r>
      <w:r>
        <w:rPr>
          <w:i w:val="0"/>
        </w:rPr>
        <w:t>unafluid</w:t>
      </w:r>
      <w:proofErr w:type="spellEnd"/>
      <w:r>
        <w:rPr>
          <w:i w:val="0"/>
        </w:rPr>
        <w:t xml:space="preserve">) project supplies a simulator module assembled as a Kepler workflow actor, which is capable of </w:t>
      </w:r>
      <w:r w:rsidR="009C4260">
        <w:rPr>
          <w:i w:val="0"/>
        </w:rPr>
        <w:t xml:space="preserve">simulating the generation of runaway electron current with some constrains using analytical formulas that exhibit a perturbative treatment of runaway electrons with respect to the bulk electron </w:t>
      </w:r>
      <w:r w:rsidR="00E97443">
        <w:rPr>
          <w:i w:val="0"/>
        </w:rPr>
        <w:t>population. The</w:t>
      </w:r>
      <w:r w:rsidR="00A00C8E">
        <w:rPr>
          <w:i w:val="0"/>
        </w:rPr>
        <w:t xml:space="preserve"> output is a 1D radial runaway density and runaway current density. </w:t>
      </w:r>
      <w:r w:rsidR="00010578">
        <w:rPr>
          <w:i w:val="0"/>
        </w:rPr>
        <w:t>T</w:t>
      </w:r>
      <w:r w:rsidR="009C4260">
        <w:rPr>
          <w:i w:val="0"/>
        </w:rPr>
        <w:t xml:space="preserve">his functionality </w:t>
      </w:r>
      <w:proofErr w:type="gramStart"/>
      <w:r w:rsidR="00010578">
        <w:rPr>
          <w:i w:val="0"/>
        </w:rPr>
        <w:t>is</w:t>
      </w:r>
      <w:r w:rsidR="009C4260">
        <w:rPr>
          <w:i w:val="0"/>
        </w:rPr>
        <w:t xml:space="preserve"> able to</w:t>
      </w:r>
      <w:proofErr w:type="gramEnd"/>
      <w:r w:rsidR="009C4260">
        <w:rPr>
          <w:i w:val="0"/>
        </w:rPr>
        <w:t xml:space="preserve">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14:paraId="108AE51F" w14:textId="77777777" w:rsidR="001F09F0" w:rsidRDefault="005C4103" w:rsidP="001D0457">
      <w:pPr>
        <w:pStyle w:val="Heading2"/>
      </w:pPr>
      <w:bookmarkStart w:id="17" w:name="__RefHeading___Toc441230977"/>
      <w:bookmarkStart w:id="18" w:name="__RefHeading__164_1693480392"/>
      <w:bookmarkStart w:id="19" w:name="_Toc442878129"/>
      <w:bookmarkEnd w:id="17"/>
      <w:bookmarkEnd w:id="18"/>
      <w:r>
        <w:lastRenderedPageBreak/>
        <w:t>References</w:t>
      </w:r>
      <w:bookmarkEnd w:id="19"/>
    </w:p>
    <w:p w14:paraId="3B848757" w14:textId="77777777"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6648ED78" w14:textId="77777777" w:rsidR="001F09F0" w:rsidRDefault="001F09F0">
      <w:pPr>
        <w:pStyle w:val="template"/>
        <w:rPr>
          <w:i w:val="0"/>
        </w:rPr>
      </w:pPr>
    </w:p>
    <w:p w14:paraId="16CAFEC5" w14:textId="77777777" w:rsidR="001F09F0" w:rsidRPr="008E560E" w:rsidRDefault="008E560E">
      <w:pPr>
        <w:pStyle w:val="template"/>
      </w:pPr>
      <w:r w:rsidRPr="008E560E">
        <w:rPr>
          <w:i w:val="0"/>
        </w:rPr>
        <w:t xml:space="preserve">Runaway </w:t>
      </w:r>
      <w:r>
        <w:rPr>
          <w:i w:val="0"/>
        </w:rPr>
        <w:t>Fluid</w:t>
      </w:r>
      <w:r w:rsidRPr="008E560E">
        <w:rPr>
          <w:i w:val="0"/>
        </w:rPr>
        <w:t xml:space="preserve"> is maintained under a </w:t>
      </w:r>
      <w:proofErr w:type="spellStart"/>
      <w:r w:rsidRPr="008E560E">
        <w:rPr>
          <w:i w:val="0"/>
        </w:rPr>
        <w:t>Github</w:t>
      </w:r>
      <w:proofErr w:type="spellEnd"/>
      <w:r w:rsidRPr="008E560E">
        <w:rPr>
          <w:i w:val="0"/>
        </w:rPr>
        <w:t xml:space="preserve"> repository dedicated to runaway electron physics. The project’s basic description, documentation and source code is stored in the </w:t>
      </w:r>
      <w:proofErr w:type="spellStart"/>
      <w:r w:rsidRPr="008E560E">
        <w:rPr>
          <w:i w:val="0"/>
        </w:rPr>
        <w:t>Github</w:t>
      </w:r>
      <w:proofErr w:type="spellEnd"/>
      <w:r w:rsidRPr="008E560E">
        <w:rPr>
          <w:i w:val="0"/>
        </w:rPr>
        <w:t xml:space="preserve"> project </w:t>
      </w:r>
      <w:hyperlink r:id="rId12" w:history="1">
        <w:r w:rsidRPr="008E560E">
          <w:rPr>
            <w:rStyle w:val="Hyperlink"/>
          </w:rPr>
          <w:t>https://github.com/osrep</w:t>
        </w:r>
      </w:hyperlink>
      <w:r w:rsidRPr="008E560E">
        <w:t>.</w:t>
      </w:r>
    </w:p>
    <w:p w14:paraId="049C8DCF" w14:textId="77777777" w:rsidR="008E560E" w:rsidRDefault="008E560E">
      <w:pPr>
        <w:pStyle w:val="template"/>
      </w:pPr>
    </w:p>
    <w:p w14:paraId="04F8E132" w14:textId="52283543"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14:paraId="6B903E47" w14:textId="17B21C10" w:rsidR="00010578" w:rsidRDefault="00010578">
      <w:pPr>
        <w:pStyle w:val="template"/>
        <w:rPr>
          <w:i w:val="0"/>
        </w:rPr>
      </w:pPr>
    </w:p>
    <w:p w14:paraId="26EB4571" w14:textId="7117740A" w:rsidR="00010578" w:rsidRDefault="00010578">
      <w:pPr>
        <w:pStyle w:val="template"/>
        <w:rPr>
          <w:i w:val="0"/>
        </w:rPr>
      </w:pPr>
      <w:r w:rsidRPr="00155805">
        <w:rPr>
          <w:i w:val="0"/>
        </w:rPr>
        <w:t xml:space="preserve">The </w:t>
      </w:r>
      <w:proofErr w:type="gramStart"/>
      <w:r>
        <w:rPr>
          <w:i w:val="0"/>
        </w:rPr>
        <w:t>current status</w:t>
      </w:r>
      <w:proofErr w:type="gramEnd"/>
      <w:r>
        <w:rPr>
          <w:i w:val="0"/>
        </w:rPr>
        <w:t xml:space="preserve"> </w:t>
      </w:r>
      <w:r w:rsidRPr="00155805">
        <w:rPr>
          <w:i w:val="0"/>
        </w:rPr>
        <w:t xml:space="preserve">of </w:t>
      </w:r>
      <w:r>
        <w:rPr>
          <w:i w:val="0"/>
        </w:rPr>
        <w:t xml:space="preserve">runaway electron modelling in </w:t>
      </w:r>
      <w:r w:rsidRPr="00155805">
        <w:rPr>
          <w:i w:val="0"/>
        </w:rPr>
        <w:t>ETS has been published in N</w:t>
      </w:r>
      <w:r>
        <w:rPr>
          <w:i w:val="0"/>
        </w:rPr>
        <w:t>u</w:t>
      </w:r>
      <w:r w:rsidRPr="00155805">
        <w:rPr>
          <w:i w:val="0"/>
        </w:rPr>
        <w:t>clear Fus</w:t>
      </w:r>
      <w:r>
        <w:rPr>
          <w:i w:val="0"/>
        </w:rPr>
        <w:t>i</w:t>
      </w:r>
      <w:r w:rsidRPr="00155805">
        <w:rPr>
          <w:i w:val="0"/>
        </w:rPr>
        <w:t>on in 2019 [</w:t>
      </w:r>
      <w:r>
        <w:rPr>
          <w:i w:val="0"/>
        </w:rPr>
        <w:t>18</w:t>
      </w:r>
      <w:r w:rsidRPr="00155805">
        <w:rPr>
          <w:i w:val="0"/>
        </w:rPr>
        <w:t>].</w:t>
      </w:r>
    </w:p>
    <w:p w14:paraId="5AE3E7F8" w14:textId="77777777" w:rsidR="001F09F0" w:rsidRDefault="005C4103" w:rsidP="001D0457">
      <w:pPr>
        <w:pStyle w:val="Heading1"/>
      </w:pPr>
      <w:bookmarkStart w:id="20" w:name="__RefHeading___Toc441230978"/>
      <w:bookmarkStart w:id="21" w:name="__RefHeading__42_1693480392"/>
      <w:bookmarkStart w:id="22" w:name="_Toc442878130"/>
      <w:bookmarkEnd w:id="20"/>
      <w:bookmarkEnd w:id="21"/>
      <w:r>
        <w:t>Overall Description</w:t>
      </w:r>
      <w:bookmarkEnd w:id="22"/>
    </w:p>
    <w:p w14:paraId="744706C2" w14:textId="77777777" w:rsidR="001F09F0" w:rsidRDefault="005C4103" w:rsidP="001D0457">
      <w:pPr>
        <w:pStyle w:val="Heading2"/>
      </w:pPr>
      <w:bookmarkStart w:id="23" w:name="__RefHeading___Toc441230979"/>
      <w:bookmarkStart w:id="24" w:name="__RefHeading__166_1693480392"/>
      <w:bookmarkStart w:id="25" w:name="_Toc442878131"/>
      <w:bookmarkEnd w:id="23"/>
      <w:bookmarkEnd w:id="24"/>
      <w:r>
        <w:t>Product Perspective</w:t>
      </w:r>
      <w:bookmarkEnd w:id="25"/>
    </w:p>
    <w:p w14:paraId="63DB2F5E" w14:textId="77777777"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AB522C1" w14:textId="77777777" w:rsidR="001F09F0" w:rsidRDefault="001F09F0">
      <w:pPr>
        <w:pStyle w:val="template"/>
      </w:pPr>
    </w:p>
    <w:p w14:paraId="42033EBF" w14:textId="77777777" w:rsidR="001F09F0" w:rsidRDefault="005C4103">
      <w:pPr>
        <w:pStyle w:val="template"/>
      </w:pPr>
      <w:r>
        <w:rPr>
          <w:i w:val="0"/>
        </w:rPr>
        <w:t xml:space="preserve">Runaway Fluid module implements an </w:t>
      </w:r>
      <w:r w:rsidR="00D6172E">
        <w:rPr>
          <w:i w:val="0"/>
        </w:rPr>
        <w:t>EU-IM</w:t>
      </w:r>
      <w:r>
        <w:rPr>
          <w:i w:val="0"/>
        </w:rPr>
        <w:t xml:space="preserve"> Kepler actor.</w:t>
      </w:r>
    </w:p>
    <w:p w14:paraId="118B102A" w14:textId="77777777" w:rsidR="001F09F0" w:rsidRDefault="005C4103" w:rsidP="001D0457">
      <w:pPr>
        <w:pStyle w:val="Heading2"/>
      </w:pPr>
      <w:bookmarkStart w:id="26" w:name="__RefHeading___Toc441230980"/>
      <w:bookmarkStart w:id="27" w:name="__RefHeading__168_1693480392"/>
      <w:bookmarkStart w:id="28" w:name="_Toc442878132"/>
      <w:bookmarkEnd w:id="26"/>
      <w:bookmarkEnd w:id="27"/>
      <w:r>
        <w:t>Product Functions</w:t>
      </w:r>
      <w:bookmarkEnd w:id="28"/>
    </w:p>
    <w:p w14:paraId="1EF7C884" w14:textId="77777777" w:rsidR="001F09F0" w:rsidRDefault="005C4103">
      <w:pPr>
        <w:pStyle w:val="template"/>
      </w:pPr>
      <w:r>
        <w:rPr>
          <w:color w:val="999999"/>
        </w:rPr>
        <w:t xml:space="preserve">&lt;Summarize the major functions the product must perform or must let the user perform. Details will be provided in Section 3, so only a </w:t>
      </w:r>
      <w:proofErr w:type="gramStart"/>
      <w:r>
        <w:rPr>
          <w:color w:val="999999"/>
        </w:rPr>
        <w:t>high level</w:t>
      </w:r>
      <w:proofErr w:type="gramEnd"/>
      <w:r>
        <w:rPr>
          <w:color w:val="999999"/>
        </w:rPr>
        <w:t xml:space="preserve"> summary (such as a bullet list) is needed here. Organize the functions to make them understandable to any reader of the SRS. A picture of the major groups of related requirements and how they relate, such as a </w:t>
      </w:r>
      <w:proofErr w:type="gramStart"/>
      <w:r>
        <w:rPr>
          <w:color w:val="999999"/>
        </w:rPr>
        <w:t>top level</w:t>
      </w:r>
      <w:proofErr w:type="gramEnd"/>
      <w:r>
        <w:rPr>
          <w:color w:val="999999"/>
        </w:rPr>
        <w:t xml:space="preserve"> data flow diagram or object class diagram, is often effective.&gt;</w:t>
      </w:r>
    </w:p>
    <w:p w14:paraId="22D43EB4" w14:textId="77777777" w:rsidR="001F09F0" w:rsidRDefault="001F09F0">
      <w:pPr>
        <w:pStyle w:val="template"/>
      </w:pPr>
    </w:p>
    <w:p w14:paraId="4376558F" w14:textId="77777777" w:rsidR="001F09F0" w:rsidRDefault="005C4103">
      <w:pPr>
        <w:pStyle w:val="template"/>
        <w:rPr>
          <w:i w:val="0"/>
        </w:rPr>
      </w:pPr>
      <w:r>
        <w:rPr>
          <w:i w:val="0"/>
        </w:rPr>
        <w:t>High level summary of functions:</w:t>
      </w:r>
    </w:p>
    <w:p w14:paraId="2DBD2472" w14:textId="77777777" w:rsidR="001F09F0" w:rsidRDefault="005C4103">
      <w:pPr>
        <w:pStyle w:val="template"/>
        <w:numPr>
          <w:ilvl w:val="0"/>
          <w:numId w:val="3"/>
        </w:numPr>
        <w:rPr>
          <w:i w:val="0"/>
        </w:rPr>
      </w:pPr>
      <w:r>
        <w:rPr>
          <w:i w:val="0"/>
        </w:rPr>
        <w:t>Provide an estimate of the non-thermal current carried by runaway electrons as function of minor radius.</w:t>
      </w:r>
    </w:p>
    <w:p w14:paraId="4C2BE68E" w14:textId="77777777" w:rsidR="001F09F0" w:rsidRDefault="005C4103">
      <w:pPr>
        <w:pStyle w:val="template"/>
        <w:numPr>
          <w:ilvl w:val="0"/>
          <w:numId w:val="3"/>
        </w:numPr>
        <w:rPr>
          <w:i w:val="0"/>
        </w:rPr>
      </w:pPr>
      <w:r>
        <w:rPr>
          <w:i w:val="0"/>
        </w:rPr>
        <w:t>Indicate in a message if runaway electrons are present.</w:t>
      </w:r>
    </w:p>
    <w:p w14:paraId="4B38B7D1" w14:textId="77777777" w:rsidR="001F09F0" w:rsidRDefault="005C4103">
      <w:pPr>
        <w:pStyle w:val="template"/>
        <w:numPr>
          <w:ilvl w:val="0"/>
          <w:numId w:val="3"/>
        </w:numPr>
        <w:rPr>
          <w:i w:val="0"/>
        </w:rPr>
      </w:pPr>
      <w:r>
        <w:rPr>
          <w:i w:val="0"/>
        </w:rPr>
        <w:t>Indicate if the runaway density exce</w:t>
      </w:r>
      <w:r w:rsidR="008E560E">
        <w:rPr>
          <w:i w:val="0"/>
        </w:rPr>
        <w:t>eds a se</w:t>
      </w:r>
      <w:r>
        <w:rPr>
          <w:i w:val="0"/>
        </w:rPr>
        <w:t>t fraction of electron density (</w:t>
      </w:r>
      <w:r w:rsidR="008E560E">
        <w:rPr>
          <w:i w:val="0"/>
        </w:rPr>
        <w:t xml:space="preserve">default is </w:t>
      </w:r>
      <w:r>
        <w:rPr>
          <w:i w:val="0"/>
        </w:rPr>
        <w:t xml:space="preserve">1%), that might </w:t>
      </w:r>
      <w:r w:rsidR="008E560E">
        <w:rPr>
          <w:i w:val="0"/>
        </w:rPr>
        <w:t>affect</w:t>
      </w:r>
      <w:r>
        <w:rPr>
          <w:i w:val="0"/>
        </w:rPr>
        <w:t xml:space="preserve"> the stability of the workflow.</w:t>
      </w:r>
    </w:p>
    <w:p w14:paraId="59F0ABC9" w14:textId="77777777" w:rsidR="001F09F0" w:rsidRDefault="005C4103">
      <w:pPr>
        <w:pStyle w:val="template"/>
        <w:numPr>
          <w:ilvl w:val="0"/>
          <w:numId w:val="3"/>
        </w:numPr>
      </w:pPr>
      <w:r>
        <w:rPr>
          <w:i w:val="0"/>
        </w:rPr>
        <w:t>Give warning if the plasma regime is not suitable for this type of modeling.</w:t>
      </w:r>
    </w:p>
    <w:p w14:paraId="00FB1637" w14:textId="77777777" w:rsidR="001F09F0" w:rsidRDefault="005C4103" w:rsidP="001D0457">
      <w:pPr>
        <w:pStyle w:val="Heading2"/>
      </w:pPr>
      <w:bookmarkStart w:id="29" w:name="__RefHeading___Toc441230981"/>
      <w:bookmarkStart w:id="30" w:name="__RefHeading__170_1693480392"/>
      <w:bookmarkStart w:id="31" w:name="_Toc442878133"/>
      <w:bookmarkEnd w:id="29"/>
      <w:bookmarkEnd w:id="30"/>
      <w:r>
        <w:lastRenderedPageBreak/>
        <w:t>User Classes and Characteristics</w:t>
      </w:r>
      <w:bookmarkEnd w:id="31"/>
    </w:p>
    <w:p w14:paraId="3B8FE771" w14:textId="77777777"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AAE9B04" w14:textId="77777777" w:rsidR="001F09F0" w:rsidRDefault="001F09F0">
      <w:pPr>
        <w:pStyle w:val="template"/>
      </w:pPr>
    </w:p>
    <w:p w14:paraId="377DB9E7" w14:textId="77777777" w:rsidR="001F09F0" w:rsidRDefault="005C4103">
      <w:pPr>
        <w:pStyle w:val="template"/>
      </w:pPr>
      <w:r>
        <w:rPr>
          <w:i w:val="0"/>
        </w:rPr>
        <w:t>ITM workflow authors, physics module authors will use this product.</w:t>
      </w:r>
    </w:p>
    <w:p w14:paraId="717D8251" w14:textId="76FD4E44" w:rsidR="0039014A" w:rsidRPr="0039014A" w:rsidRDefault="005C4103" w:rsidP="0039014A">
      <w:pPr>
        <w:pStyle w:val="Heading2"/>
      </w:pPr>
      <w:bookmarkStart w:id="32" w:name="__RefHeading___Toc441230982"/>
      <w:bookmarkStart w:id="33" w:name="__RefHeading__172_1693480392"/>
      <w:bookmarkStart w:id="34" w:name="_Toc442878134"/>
      <w:bookmarkEnd w:id="32"/>
      <w:bookmarkEnd w:id="33"/>
      <w:r>
        <w:t>Operating Environment</w:t>
      </w:r>
      <w:bookmarkEnd w:id="34"/>
    </w:p>
    <w:p w14:paraId="6E2A2501" w14:textId="6EB075D2"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14:paraId="61DA886E" w14:textId="6A1D638C" w:rsidR="001F09F0" w:rsidRPr="0039014A" w:rsidRDefault="0039014A" w:rsidP="0039014A">
      <w:pPr>
        <w:pStyle w:val="Heading3"/>
      </w:pPr>
      <w:r>
        <w:t>ITM environment</w:t>
      </w:r>
    </w:p>
    <w:p w14:paraId="17B0C18D" w14:textId="520B0F43" w:rsidR="001F09F0" w:rsidRDefault="005C4103">
      <w:pPr>
        <w:pStyle w:val="template"/>
        <w:rPr>
          <w:i w:val="0"/>
        </w:rPr>
      </w:pPr>
      <w:r>
        <w:rPr>
          <w:i w:val="0"/>
        </w:rPr>
        <w:t>Runaway</w:t>
      </w:r>
      <w:r w:rsidR="00A74BF2">
        <w:rPr>
          <w:i w:val="0"/>
        </w:rPr>
        <w:t xml:space="preserve"> Fluid</w:t>
      </w:r>
      <w:r>
        <w:rPr>
          <w:i w:val="0"/>
        </w:rPr>
        <w:t xml:space="preserve"> module will operate as an embedded Kepler actor in ITM/ETS workflows in the Heating and Current Drive (H&amp;CD) workflow. A dedicated ITM development and execution environment is set up by the H&amp;CD staff.</w:t>
      </w:r>
    </w:p>
    <w:p w14:paraId="72FDECAD" w14:textId="77777777" w:rsidR="001F09F0" w:rsidRDefault="001F09F0">
      <w:pPr>
        <w:pStyle w:val="template"/>
        <w:rPr>
          <w:i w:val="0"/>
        </w:rPr>
      </w:pPr>
    </w:p>
    <w:p w14:paraId="126D9A5E" w14:textId="77777777" w:rsidR="001F09F0" w:rsidRDefault="005C4103">
      <w:pPr>
        <w:pStyle w:val="template"/>
      </w:pPr>
      <w:r>
        <w:rPr>
          <w:i w:val="0"/>
        </w:rPr>
        <w:t xml:space="preserve">In H&amp;CD, Runaway Fluid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discussed in the following subsections.</w:t>
      </w:r>
    </w:p>
    <w:p w14:paraId="11C7C2D2" w14:textId="77777777" w:rsidR="001F09F0" w:rsidRDefault="005C4103" w:rsidP="007C3852">
      <w:pPr>
        <w:pStyle w:val="Heading4"/>
      </w:pPr>
      <w:bookmarkStart w:id="35" w:name="__RefHeading__103_56999456"/>
      <w:bookmarkStart w:id="36" w:name="__RefHeading__77_56999456"/>
      <w:bookmarkStart w:id="37" w:name="__RefHeading__105_56999456"/>
      <w:bookmarkEnd w:id="35"/>
      <w:bookmarkEnd w:id="36"/>
      <w:bookmarkEnd w:id="37"/>
      <w:r>
        <w:t xml:space="preserve">Demultiplexer workflow – </w:t>
      </w:r>
      <w:proofErr w:type="spellStart"/>
      <w:r w:rsidR="00216945" w:rsidRPr="00216945">
        <w:rPr>
          <w:rFonts w:ascii="Courier New" w:hAnsi="Courier New" w:cs="Courier New"/>
        </w:rPr>
        <w:t>Runaway_Fluid</w:t>
      </w:r>
      <w:proofErr w:type="spellEnd"/>
      <w:r>
        <w:t xml:space="preserve"> composite actor</w:t>
      </w:r>
    </w:p>
    <w:p w14:paraId="3789AE62" w14:textId="77777777" w:rsidR="00BA18E7" w:rsidRDefault="001E790D">
      <w:pPr>
        <w:suppressAutoHyphens w:val="0"/>
        <w:spacing w:line="240" w:lineRule="auto"/>
        <w:rPr>
          <w:rFonts w:ascii="Arial" w:hAnsi="Arial" w:cs="Arial"/>
          <w:sz w:val="22"/>
        </w:rPr>
      </w:pPr>
      <w:r>
        <w:rPr>
          <w:rFonts w:ascii="Arial" w:hAnsi="Arial" w:cs="Arial"/>
          <w:noProof/>
          <w:sz w:val="22"/>
          <w:lang w:val="en-GB" w:eastAsia="en-GB"/>
        </w:rPr>
        <w:drawing>
          <wp:inline distT="0" distB="0" distL="0" distR="0" wp14:anchorId="4F81F38F" wp14:editId="476993BC">
            <wp:extent cx="6114415" cy="250444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4415" cy="2504440"/>
                    </a:xfrm>
                    <a:prstGeom prst="rect">
                      <a:avLst/>
                    </a:prstGeom>
                    <a:noFill/>
                    <a:ln>
                      <a:noFill/>
                    </a:ln>
                  </pic:spPr>
                </pic:pic>
              </a:graphicData>
            </a:graphic>
          </wp:inline>
        </w:drawing>
      </w:r>
    </w:p>
    <w:p w14:paraId="37F3B301" w14:textId="172671B4" w:rsidR="008B475D" w:rsidRDefault="005C4103">
      <w:pPr>
        <w:pStyle w:val="template"/>
        <w:rPr>
          <w:i w:val="0"/>
        </w:rPr>
      </w:pPr>
      <w:r>
        <w:rPr>
          <w:i w:val="0"/>
        </w:rPr>
        <w:t>Demultiplexer workflow is contained in composite actor named “</w:t>
      </w:r>
      <w:proofErr w:type="spellStart"/>
      <w:r w:rsidR="008912AC" w:rsidRPr="008912AC">
        <w:rPr>
          <w:i w:val="0"/>
        </w:rPr>
        <w:t>Runaway_electrons</w:t>
      </w:r>
      <w:r w:rsidR="00EA46DE">
        <w:rPr>
          <w:i w:val="0"/>
        </w:rPr>
        <w:t>_one_time_slice</w:t>
      </w:r>
      <w:proofErr w:type="spellEnd"/>
      <w:r>
        <w:rPr>
          <w:i w:val="0"/>
        </w:rPr>
        <w:t>”.</w:t>
      </w:r>
      <w:r w:rsidR="00EA46DE">
        <w:rPr>
          <w:i w:val="0"/>
        </w:rPr>
        <w:t xml:space="preserve"> </w:t>
      </w:r>
      <w:r>
        <w:rPr>
          <w:i w:val="0"/>
        </w:rPr>
        <w:t>Demultiplexer workflow reads the input CPO-s and time from the input bundle and feeds those values into the “</w:t>
      </w:r>
      <w:proofErr w:type="spellStart"/>
      <w:r>
        <w:rPr>
          <w:i w:val="0"/>
        </w:rPr>
        <w:t>runaway_fluid</w:t>
      </w:r>
      <w:proofErr w:type="spellEnd"/>
      <w:r>
        <w:rPr>
          <w:i w:val="0"/>
        </w:rPr>
        <w:t xml:space="preserve">” actor. The input bundle of demultiplexer workflow (and subsequently input bundle of enabler workflow described in </w:t>
      </w:r>
      <w:r w:rsidR="00860560">
        <w:rPr>
          <w:i w:val="0"/>
        </w:rPr>
        <w:fldChar w:fldCharType="begin"/>
      </w:r>
      <w:r>
        <w:rPr>
          <w:i w:val="0"/>
        </w:rPr>
        <w:instrText xml:space="preserve"> REF __RefHeading__77_56999456 \r \h </w:instrText>
      </w:r>
      <w:r w:rsidR="00860560">
        <w:rPr>
          <w:i w:val="0"/>
        </w:rPr>
      </w:r>
      <w:r w:rsidR="00860560">
        <w:rPr>
          <w:i w:val="0"/>
        </w:rPr>
        <w:fldChar w:fldCharType="separate"/>
      </w:r>
      <w:r w:rsidR="00900A75">
        <w:rPr>
          <w:i w:val="0"/>
        </w:rPr>
        <w:t>0</w:t>
      </w:r>
      <w:r w:rsidR="00860560">
        <w:rPr>
          <w:i w:val="0"/>
        </w:rPr>
        <w:fldChar w:fldCharType="end"/>
      </w:r>
      <w:r>
        <w:rPr>
          <w:i w:val="0"/>
        </w:rPr>
        <w:t>) shall contain the following members:</w:t>
      </w:r>
    </w:p>
    <w:p w14:paraId="1B26F931" w14:textId="77777777" w:rsidR="001F09F0" w:rsidRPr="008B475D" w:rsidRDefault="008B475D" w:rsidP="008B475D">
      <w:pPr>
        <w:suppressAutoHyphens w:val="0"/>
        <w:spacing w:line="240" w:lineRule="auto"/>
        <w:rPr>
          <w:rFonts w:ascii="Arial" w:hAnsi="Arial" w:cs="Arial"/>
          <w:sz w:val="22"/>
        </w:rPr>
      </w:pPr>
      <w:r>
        <w:rPr>
          <w:i/>
        </w:rPr>
        <w:br w:type="page"/>
      </w: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14:paraId="52AE69B3" w14:textId="77777777">
        <w:trPr>
          <w:tblHeader/>
        </w:trPr>
        <w:tc>
          <w:tcPr>
            <w:tcW w:w="3750" w:type="dxa"/>
            <w:tcBorders>
              <w:top w:val="single" w:sz="1" w:space="0" w:color="800000"/>
              <w:left w:val="single" w:sz="1" w:space="0" w:color="800000"/>
              <w:bottom w:val="single" w:sz="1" w:space="0" w:color="800000"/>
            </w:tcBorders>
            <w:shd w:val="clear" w:color="auto" w:fill="663300"/>
          </w:tcPr>
          <w:p w14:paraId="41329FBF"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14:paraId="4E273F26" w14:textId="77777777" w:rsidR="001F09F0" w:rsidRDefault="005C4103">
            <w:pPr>
              <w:pStyle w:val="Tblzatfejlc"/>
              <w:jc w:val="left"/>
            </w:pPr>
            <w:r>
              <w:rPr>
                <w:rFonts w:ascii="Thorndale" w:hAnsi="Thorndale" w:cs="Thorndale"/>
                <w:b w:val="0"/>
                <w:bCs w:val="0"/>
                <w:i/>
                <w:iCs/>
                <w:color w:val="FFFFFF"/>
                <w:szCs w:val="24"/>
              </w:rPr>
              <w:t>Type</w:t>
            </w:r>
          </w:p>
        </w:tc>
      </w:tr>
      <w:tr w:rsidR="001F09F0" w14:paraId="4E589F71" w14:textId="77777777">
        <w:tc>
          <w:tcPr>
            <w:tcW w:w="3750" w:type="dxa"/>
            <w:tcBorders>
              <w:left w:val="single" w:sz="1" w:space="0" w:color="800000"/>
              <w:bottom w:val="single" w:sz="1" w:space="0" w:color="FF0000"/>
            </w:tcBorders>
            <w:shd w:val="clear" w:color="auto" w:fill="FFCC99"/>
          </w:tcPr>
          <w:p w14:paraId="0819CA27"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.coreprof</w:t>
            </w:r>
            <w:proofErr w:type="spellEnd"/>
          </w:p>
        </w:tc>
        <w:tc>
          <w:tcPr>
            <w:tcW w:w="2794" w:type="dxa"/>
            <w:tcBorders>
              <w:left w:val="single" w:sz="1" w:space="0" w:color="FF0000"/>
              <w:bottom w:val="single" w:sz="1" w:space="0" w:color="FF0000"/>
              <w:right w:val="single" w:sz="1" w:space="0" w:color="FF0000"/>
            </w:tcBorders>
            <w:shd w:val="clear" w:color="auto" w:fill="FFCC99"/>
          </w:tcPr>
          <w:p w14:paraId="606CF0A4" w14:textId="77777777" w:rsidR="001F09F0" w:rsidRDefault="005C4103">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1F09F0" w14:paraId="35215C2A" w14:textId="77777777">
        <w:tc>
          <w:tcPr>
            <w:tcW w:w="3750" w:type="dxa"/>
            <w:tcBorders>
              <w:left w:val="single" w:sz="1" w:space="0" w:color="800000"/>
              <w:bottom w:val="single" w:sz="1" w:space="0" w:color="FF0000"/>
            </w:tcBorders>
            <w:shd w:val="clear" w:color="auto" w:fill="FFCC99"/>
          </w:tcPr>
          <w:p w14:paraId="38E9800D"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.coreimpur</w:t>
            </w:r>
            <w:proofErr w:type="spellEnd"/>
          </w:p>
        </w:tc>
        <w:tc>
          <w:tcPr>
            <w:tcW w:w="2794" w:type="dxa"/>
            <w:tcBorders>
              <w:left w:val="single" w:sz="1" w:space="0" w:color="FF0000"/>
              <w:bottom w:val="single" w:sz="1" w:space="0" w:color="FF0000"/>
              <w:right w:val="single" w:sz="1" w:space="0" w:color="FF0000"/>
            </w:tcBorders>
            <w:shd w:val="clear" w:color="auto" w:fill="FFCC99"/>
          </w:tcPr>
          <w:p w14:paraId="70E24FEE" w14:textId="77777777" w:rsidR="001F09F0" w:rsidRDefault="005C4103">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1F09F0" w14:paraId="486F05C1" w14:textId="77777777">
        <w:tc>
          <w:tcPr>
            <w:tcW w:w="3750" w:type="dxa"/>
            <w:tcBorders>
              <w:left w:val="single" w:sz="1" w:space="0" w:color="800000"/>
              <w:bottom w:val="single" w:sz="1" w:space="0" w:color="FF0000"/>
            </w:tcBorders>
            <w:shd w:val="clear" w:color="auto" w:fill="FFCC99"/>
          </w:tcPr>
          <w:p w14:paraId="5BD99717"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cpos.mhd.equilibrium</w:t>
            </w:r>
            <w:proofErr w:type="spellEnd"/>
            <w:proofErr w:type="gramEnd"/>
          </w:p>
        </w:tc>
        <w:tc>
          <w:tcPr>
            <w:tcW w:w="2794" w:type="dxa"/>
            <w:tcBorders>
              <w:left w:val="single" w:sz="1" w:space="0" w:color="FF0000"/>
              <w:bottom w:val="single" w:sz="1" w:space="0" w:color="FF0000"/>
              <w:right w:val="single" w:sz="1" w:space="0" w:color="FF0000"/>
            </w:tcBorders>
            <w:shd w:val="clear" w:color="auto" w:fill="FFCC99"/>
          </w:tcPr>
          <w:p w14:paraId="45863368" w14:textId="77777777" w:rsidR="001F09F0" w:rsidRDefault="005C4103">
            <w:pPr>
              <w:pStyle w:val="Tblzattartalom"/>
              <w:snapToGrid w:val="0"/>
            </w:pPr>
            <w:r>
              <w:rPr>
                <w:rFonts w:ascii="Thorndale" w:hAnsi="Thorndale" w:cs="Thorndale"/>
                <w:color w:val="000000"/>
                <w:szCs w:val="24"/>
              </w:rPr>
              <w:t>equilibrium CPO</w:t>
            </w:r>
          </w:p>
        </w:tc>
      </w:tr>
      <w:tr w:rsidR="001F09F0" w14:paraId="44488DAA" w14:textId="77777777">
        <w:tc>
          <w:tcPr>
            <w:tcW w:w="3750" w:type="dxa"/>
            <w:tcBorders>
              <w:left w:val="single" w:sz="1" w:space="0" w:color="800000"/>
              <w:bottom w:val="single" w:sz="1" w:space="0" w:color="FF0000"/>
            </w:tcBorders>
            <w:shd w:val="clear" w:color="auto" w:fill="FFCC99"/>
          </w:tcPr>
          <w:p w14:paraId="663CA94F"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roofErr w:type="spellEnd"/>
            <w:proofErr w:type="gramEnd"/>
          </w:p>
        </w:tc>
        <w:tc>
          <w:tcPr>
            <w:tcW w:w="2794" w:type="dxa"/>
            <w:tcBorders>
              <w:left w:val="single" w:sz="1" w:space="0" w:color="FF0000"/>
              <w:bottom w:val="single" w:sz="1" w:space="0" w:color="FF0000"/>
              <w:right w:val="single" w:sz="1" w:space="0" w:color="FF0000"/>
            </w:tcBorders>
            <w:shd w:val="clear" w:color="auto" w:fill="FFCC99"/>
          </w:tcPr>
          <w:p w14:paraId="403820A1" w14:textId="77777777" w:rsidR="001F09F0" w:rsidRDefault="005C4103">
            <w:pPr>
              <w:pStyle w:val="Tblzattartalom"/>
              <w:snapToGrid w:val="0"/>
            </w:pPr>
            <w:r>
              <w:rPr>
                <w:rFonts w:ascii="Thorndale" w:hAnsi="Thorndale" w:cs="Thorndale"/>
                <w:color w:val="000000"/>
                <w:szCs w:val="24"/>
              </w:rPr>
              <w:t>distribution CPO</w:t>
            </w:r>
          </w:p>
        </w:tc>
      </w:tr>
      <w:tr w:rsidR="000F0017" w14:paraId="5A04ECF9" w14:textId="77777777" w:rsidTr="008B6ECA">
        <w:tc>
          <w:tcPr>
            <w:tcW w:w="3750" w:type="dxa"/>
            <w:tcBorders>
              <w:left w:val="single" w:sz="1" w:space="0" w:color="800000"/>
              <w:bottom w:val="single" w:sz="1" w:space="0" w:color="FF0000"/>
            </w:tcBorders>
            <w:shd w:val="clear" w:color="auto" w:fill="FFCC99"/>
          </w:tcPr>
          <w:p w14:paraId="2E6F900C" w14:textId="77777777" w:rsidR="000F0017" w:rsidRDefault="000F0017" w:rsidP="008B6ECA">
            <w:pPr>
              <w:pStyle w:val="Tblzattartalom"/>
              <w:snapToGrid w:val="0"/>
              <w:rPr>
                <w:rFonts w:ascii="Thorndale" w:hAnsi="Thorndale" w:cs="Thorndale"/>
                <w:color w:val="000000"/>
                <w:szCs w:val="24"/>
              </w:rPr>
            </w:pPr>
            <w:proofErr w:type="spellStart"/>
            <w:r>
              <w:rPr>
                <w:rFonts w:ascii="Thorndale" w:hAnsi="Thorndale" w:cs="Thorndale"/>
                <w:color w:val="000000"/>
                <w:szCs w:val="24"/>
              </w:rPr>
              <w:t>shot_number</w:t>
            </w:r>
            <w:proofErr w:type="spellEnd"/>
          </w:p>
        </w:tc>
        <w:tc>
          <w:tcPr>
            <w:tcW w:w="2794" w:type="dxa"/>
            <w:tcBorders>
              <w:left w:val="single" w:sz="1" w:space="0" w:color="FF0000"/>
              <w:bottom w:val="single" w:sz="1" w:space="0" w:color="FF0000"/>
              <w:right w:val="single" w:sz="1" w:space="0" w:color="FF0000"/>
            </w:tcBorders>
            <w:shd w:val="clear" w:color="auto" w:fill="FFCC99"/>
          </w:tcPr>
          <w:p w14:paraId="08F5D54F" w14:textId="77777777" w:rsidR="000F0017" w:rsidRDefault="000F0017" w:rsidP="008B6ECA">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14:paraId="313F8059" w14:textId="77777777" w:rsidTr="008B6ECA">
        <w:tc>
          <w:tcPr>
            <w:tcW w:w="3750" w:type="dxa"/>
            <w:tcBorders>
              <w:left w:val="single" w:sz="1" w:space="0" w:color="800000"/>
              <w:bottom w:val="single" w:sz="1" w:space="0" w:color="FF0000"/>
            </w:tcBorders>
            <w:shd w:val="clear" w:color="auto" w:fill="FFCC99"/>
          </w:tcPr>
          <w:p w14:paraId="0A03EBEB" w14:textId="77777777" w:rsidR="000F0017" w:rsidRDefault="000F0017" w:rsidP="008B6ECA">
            <w:pPr>
              <w:pStyle w:val="Tblzattartalom"/>
              <w:snapToGrid w:val="0"/>
              <w:rPr>
                <w:rFonts w:ascii="Thorndale" w:hAnsi="Thorndale" w:cs="Thorndale"/>
                <w:color w:val="000000"/>
                <w:szCs w:val="24"/>
              </w:rPr>
            </w:pPr>
            <w:proofErr w:type="spellStart"/>
            <w:r>
              <w:rPr>
                <w:rFonts w:ascii="Thorndale" w:hAnsi="Thorndale" w:cs="Thorndale"/>
                <w:color w:val="000000"/>
                <w:szCs w:val="24"/>
              </w:rPr>
              <w:t>run_number</w:t>
            </w:r>
            <w:proofErr w:type="spellEnd"/>
          </w:p>
        </w:tc>
        <w:tc>
          <w:tcPr>
            <w:tcW w:w="2794" w:type="dxa"/>
            <w:tcBorders>
              <w:left w:val="single" w:sz="1" w:space="0" w:color="FF0000"/>
              <w:bottom w:val="single" w:sz="1" w:space="0" w:color="FF0000"/>
              <w:right w:val="single" w:sz="1" w:space="0" w:color="FF0000"/>
            </w:tcBorders>
            <w:shd w:val="clear" w:color="auto" w:fill="FFCC99"/>
          </w:tcPr>
          <w:p w14:paraId="537E5995" w14:textId="77777777" w:rsidR="000F0017" w:rsidRDefault="000F0017" w:rsidP="008B6ECA">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14:paraId="09B59380" w14:textId="77777777">
        <w:tc>
          <w:tcPr>
            <w:tcW w:w="3750" w:type="dxa"/>
            <w:tcBorders>
              <w:left w:val="single" w:sz="1" w:space="0" w:color="800000"/>
              <w:bottom w:val="single" w:sz="1" w:space="0" w:color="FF0000"/>
            </w:tcBorders>
            <w:shd w:val="clear" w:color="auto" w:fill="FFCC99"/>
          </w:tcPr>
          <w:p w14:paraId="6C2B9A4A" w14:textId="77777777" w:rsidR="000F0017" w:rsidRDefault="000F0017" w:rsidP="000F0017">
            <w:pPr>
              <w:pStyle w:val="Tblzattartalom"/>
              <w:snapToGrid w:val="0"/>
              <w:rPr>
                <w:rFonts w:ascii="Thorndale" w:hAnsi="Thorndale" w:cs="Thorndale"/>
                <w:color w:val="000000"/>
                <w:szCs w:val="24"/>
              </w:rPr>
            </w:pPr>
            <w:r>
              <w:rPr>
                <w:rFonts w:ascii="Thorndale" w:hAnsi="Thorndale" w:cs="Thorndale"/>
                <w:color w:val="000000"/>
                <w:szCs w:val="24"/>
              </w:rPr>
              <w:t>hdf5_base</w:t>
            </w:r>
          </w:p>
        </w:tc>
        <w:tc>
          <w:tcPr>
            <w:tcW w:w="2794" w:type="dxa"/>
            <w:tcBorders>
              <w:left w:val="single" w:sz="1" w:space="0" w:color="FF0000"/>
              <w:bottom w:val="single" w:sz="1" w:space="0" w:color="FF0000"/>
              <w:right w:val="single" w:sz="1" w:space="0" w:color="FF0000"/>
            </w:tcBorders>
            <w:shd w:val="clear" w:color="auto" w:fill="FFCC99"/>
          </w:tcPr>
          <w:p w14:paraId="5FCAFF6B" w14:textId="77777777" w:rsidR="000F0017" w:rsidRDefault="000F0017">
            <w:pPr>
              <w:pStyle w:val="Tblzattartalom"/>
              <w:snapToGrid w:val="0"/>
              <w:rPr>
                <w:rFonts w:ascii="Thorndale" w:hAnsi="Thorndale" w:cs="Thorndale"/>
                <w:color w:val="000000"/>
                <w:szCs w:val="24"/>
              </w:rPr>
            </w:pPr>
            <w:r>
              <w:rPr>
                <w:rFonts w:ascii="Thorndale" w:hAnsi="Thorndale" w:cs="Thorndale"/>
                <w:color w:val="000000"/>
                <w:szCs w:val="24"/>
              </w:rPr>
              <w:t>char</w:t>
            </w:r>
          </w:p>
        </w:tc>
      </w:tr>
      <w:tr w:rsidR="007A7D17" w14:paraId="730AAD76" w14:textId="77777777">
        <w:tc>
          <w:tcPr>
            <w:tcW w:w="3750" w:type="dxa"/>
            <w:tcBorders>
              <w:left w:val="single" w:sz="1" w:space="0" w:color="800000"/>
              <w:bottom w:val="single" w:sz="1" w:space="0" w:color="FF0000"/>
            </w:tcBorders>
            <w:shd w:val="clear" w:color="auto" w:fill="FFCC99"/>
          </w:tcPr>
          <w:p w14:paraId="15E850FF" w14:textId="77777777" w:rsidR="007A7D17" w:rsidRDefault="007705B0">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2794" w:type="dxa"/>
            <w:tcBorders>
              <w:left w:val="single" w:sz="1" w:space="0" w:color="FF0000"/>
              <w:bottom w:val="single" w:sz="1" w:space="0" w:color="FF0000"/>
              <w:right w:val="single" w:sz="1" w:space="0" w:color="FF0000"/>
            </w:tcBorders>
            <w:shd w:val="clear" w:color="auto" w:fill="FFCC99"/>
          </w:tcPr>
          <w:p w14:paraId="0C7802A8" w14:textId="77777777"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14:paraId="11ABF363" w14:textId="77777777">
        <w:tc>
          <w:tcPr>
            <w:tcW w:w="3750" w:type="dxa"/>
            <w:tcBorders>
              <w:left w:val="single" w:sz="1" w:space="0" w:color="800000"/>
              <w:bottom w:val="single" w:sz="1" w:space="0" w:color="FF0000"/>
            </w:tcBorders>
            <w:shd w:val="clear" w:color="auto" w:fill="FFCC99"/>
          </w:tcPr>
          <w:p w14:paraId="7BAD7E2D" w14:textId="77777777"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14:paraId="49CE7D5B" w14:textId="77777777" w:rsidR="00D664D0" w:rsidRDefault="00D664D0" w:rsidP="004368B7">
            <w:pPr>
              <w:pStyle w:val="Tblzattartalom"/>
              <w:snapToGrid w:val="0"/>
            </w:pPr>
            <w:r>
              <w:rPr>
                <w:rFonts w:ascii="Thorndale" w:hAnsi="Thorndale" w:cs="Thorndale"/>
                <w:color w:val="000000"/>
                <w:szCs w:val="24"/>
              </w:rPr>
              <w:t>double</w:t>
            </w:r>
          </w:p>
        </w:tc>
      </w:tr>
    </w:tbl>
    <w:p w14:paraId="0CA4E2F4" w14:textId="77777777" w:rsidR="001F09F0" w:rsidRDefault="001F09F0">
      <w:pPr>
        <w:pStyle w:val="template"/>
        <w:rPr>
          <w:sz w:val="12"/>
          <w:szCs w:val="12"/>
        </w:rPr>
      </w:pPr>
    </w:p>
    <w:p w14:paraId="2CA350C8" w14:textId="77777777" w:rsidR="00BA18E7" w:rsidRDefault="00BA18E7" w:rsidP="007C3852">
      <w:pPr>
        <w:pStyle w:val="Heading4"/>
        <w:jc w:val="left"/>
      </w:pPr>
      <w:bookmarkStart w:id="38" w:name="__RefHeading__107_56999456"/>
      <w:bookmarkEnd w:id="38"/>
      <w:r w:rsidRPr="007C3852">
        <w:t>Standardized EU-ITM Plasma Bundle:</w:t>
      </w:r>
      <w:r>
        <w:rPr>
          <w:rFonts w:ascii="Arial" w:hAnsi="Arial" w:cs="Arial"/>
          <w:szCs w:val="22"/>
        </w:rPr>
        <w:br/>
      </w:r>
      <w:hyperlink r:id="rId14" w:anchor="itm_conventions_28" w:history="1">
        <w:r w:rsidR="00000A83" w:rsidRPr="00000A83">
          <w:rPr>
            <w:rStyle w:val="Hyperlink"/>
            <w:b w:val="0"/>
          </w:rPr>
          <w:t>https://portal.eufus.eu/documentation/ITM/html/itm_conventions.html#itm_conventions_28</w:t>
        </w:r>
      </w:hyperlink>
    </w:p>
    <w:p w14:paraId="07FD0669" w14:textId="0C1DC579" w:rsidR="007C3852" w:rsidRPr="00000A83" w:rsidRDefault="007C3852" w:rsidP="007C3852">
      <w:pPr>
        <w:pStyle w:val="Heading4"/>
      </w:pPr>
      <w:r>
        <w:t>Code Parameters</w:t>
      </w:r>
    </w:p>
    <w:p w14:paraId="2001F7E5" w14:textId="77777777" w:rsidR="00130C0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w:t>
      </w:r>
      <w:proofErr w:type="spellStart"/>
      <w:r>
        <w:rPr>
          <w:rFonts w:ascii="Arial" w:hAnsi="Arial" w:cs="Arial"/>
          <w:sz w:val="22"/>
          <w:szCs w:val="22"/>
        </w:rPr>
        <w:t>critical_fraction</w:t>
      </w:r>
      <w:proofErr w:type="spellEnd"/>
      <w:r>
        <w:rPr>
          <w:rFonts w:ascii="Arial" w:hAnsi="Arial" w:cs="Arial"/>
          <w:sz w:val="22"/>
          <w:szCs w:val="22"/>
        </w:rPr>
        <w:t>” with</w:t>
      </w:r>
      <w:r w:rsidR="00000A83">
        <w:rPr>
          <w:rFonts w:ascii="Arial" w:hAnsi="Arial" w:cs="Arial"/>
          <w:sz w:val="22"/>
          <w:szCs w:val="22"/>
        </w:rPr>
        <w:t xml:space="preserve"> a default </w:t>
      </w:r>
      <w:r>
        <w:rPr>
          <w:rFonts w:ascii="Arial" w:hAnsi="Arial" w:cs="Arial"/>
          <w:sz w:val="22"/>
          <w:szCs w:val="22"/>
        </w:rPr>
        <w:t>value 1. It means the critical fraction is 1% of total electron density.</w:t>
      </w:r>
      <w:r w:rsidR="00000A83">
        <w:rPr>
          <w:rFonts w:ascii="Arial" w:hAnsi="Arial" w:cs="Arial"/>
          <w:sz w:val="22"/>
          <w:szCs w:val="22"/>
        </w:rPr>
        <w:t xml:space="preserve"> This variable can be set in the code parameters accessible from the configuration of the actor.</w:t>
      </w:r>
    </w:p>
    <w:p w14:paraId="068FBE19" w14:textId="77777777" w:rsidR="00000A83" w:rsidRDefault="00000A83">
      <w:pPr>
        <w:suppressAutoHyphens w:val="0"/>
        <w:spacing w:line="240" w:lineRule="auto"/>
        <w:rPr>
          <w:rFonts w:ascii="Arial" w:hAnsi="Arial" w:cs="Arial"/>
          <w:sz w:val="22"/>
          <w:szCs w:val="22"/>
        </w:rPr>
      </w:pPr>
    </w:p>
    <w:p w14:paraId="537C7782" w14:textId="77777777" w:rsidR="00000A83" w:rsidRDefault="00000A83">
      <w:pPr>
        <w:suppressAutoHyphens w:val="0"/>
        <w:spacing w:line="240" w:lineRule="auto"/>
        <w:rPr>
          <w:rFonts w:ascii="Arial" w:hAnsi="Arial" w:cs="Arial"/>
          <w:sz w:val="22"/>
          <w:szCs w:val="22"/>
        </w:rPr>
      </w:pPr>
      <w:r>
        <w:rPr>
          <w:rFonts w:ascii="Arial" w:hAnsi="Arial" w:cs="Arial"/>
          <w:sz w:val="22"/>
          <w:szCs w:val="22"/>
        </w:rPr>
        <w:t xml:space="preserve">The </w:t>
      </w:r>
      <w:r w:rsidR="00884A2E">
        <w:rPr>
          <w:rFonts w:ascii="Arial" w:hAnsi="Arial" w:cs="Arial"/>
          <w:sz w:val="22"/>
          <w:szCs w:val="22"/>
        </w:rPr>
        <w:t>code settings can be modified</w:t>
      </w:r>
      <w:r>
        <w:rPr>
          <w:rFonts w:ascii="Arial" w:hAnsi="Arial" w:cs="Arial"/>
          <w:sz w:val="22"/>
          <w:szCs w:val="22"/>
        </w:rPr>
        <w:t xml:space="preserve"> from the same code parameters page, deciding which features to be used during the simulation.</w:t>
      </w:r>
      <w:r w:rsidR="00884A2E">
        <w:rPr>
          <w:rFonts w:ascii="Arial" w:hAnsi="Arial" w:cs="Arial"/>
          <w:sz w:val="22"/>
          <w:szCs w:val="22"/>
        </w:rPr>
        <w:t xml:space="preserve"> The calculation regime can be set with the </w:t>
      </w:r>
      <w:proofErr w:type="spellStart"/>
      <w:r w:rsidR="00884A2E">
        <w:rPr>
          <w:rFonts w:ascii="Arial" w:hAnsi="Arial" w:cs="Arial"/>
          <w:sz w:val="22"/>
          <w:szCs w:val="22"/>
        </w:rPr>
        <w:t>rho_edge_calculation_limit</w:t>
      </w:r>
      <w:proofErr w:type="spellEnd"/>
      <w:r w:rsidR="00884A2E">
        <w:rPr>
          <w:rFonts w:ascii="Arial" w:hAnsi="Arial" w:cs="Arial"/>
          <w:sz w:val="22"/>
          <w:szCs w:val="22"/>
        </w:rPr>
        <w:t xml:space="preserve"> option.</w:t>
      </w:r>
    </w:p>
    <w:p w14:paraId="6901996E" w14:textId="77777777" w:rsidR="00884A2E" w:rsidRDefault="00884A2E">
      <w:pPr>
        <w:suppressAutoHyphens w:val="0"/>
        <w:spacing w:line="240" w:lineRule="auto"/>
        <w:rPr>
          <w:rFonts w:ascii="Arial" w:hAnsi="Arial" w:cs="Arial"/>
          <w:sz w:val="22"/>
          <w:szCs w:val="22"/>
        </w:rPr>
      </w:pPr>
    </w:p>
    <w:p w14:paraId="7D67FDAE" w14:textId="77777777" w:rsidR="00884A2E" w:rsidRDefault="00884A2E">
      <w:pPr>
        <w:suppressAutoHyphens w:val="0"/>
        <w:spacing w:line="240" w:lineRule="auto"/>
        <w:rPr>
          <w:rFonts w:ascii="Arial" w:hAnsi="Arial" w:cs="Arial"/>
          <w:sz w:val="22"/>
          <w:szCs w:val="22"/>
        </w:rPr>
      </w:pPr>
      <w:r>
        <w:rPr>
          <w:rFonts w:ascii="Arial" w:hAnsi="Arial" w:cs="Arial"/>
          <w:sz w:val="22"/>
          <w:szCs w:val="22"/>
        </w:rPr>
        <w:t>The option to write additional d</w:t>
      </w:r>
      <w:r w:rsidR="00DE7AFA">
        <w:rPr>
          <w:rFonts w:ascii="Arial" w:hAnsi="Arial" w:cs="Arial"/>
          <w:sz w:val="22"/>
          <w:szCs w:val="22"/>
        </w:rPr>
        <w:t>ata to hdf5 files can be chosen: If turned on, the file is saved to the location given by the $HDF5_BASE environmental variable or give a warning and write to the user’s home folder.</w:t>
      </w:r>
    </w:p>
    <w:p w14:paraId="197BEB8F" w14:textId="77777777" w:rsidR="008B475D" w:rsidRDefault="008B475D">
      <w:pPr>
        <w:suppressAutoHyphens w:val="0"/>
        <w:spacing w:line="240" w:lineRule="auto"/>
        <w:rPr>
          <w:rFonts w:ascii="Arial" w:hAnsi="Arial" w:cs="Arial"/>
          <w:sz w:val="22"/>
          <w:szCs w:val="22"/>
        </w:rPr>
      </w:pPr>
    </w:p>
    <w:p w14:paraId="42087D6E" w14:textId="77777777" w:rsidR="00130C0C" w:rsidRDefault="00AA584C" w:rsidP="00AA584C">
      <w:pPr>
        <w:suppressAutoHyphens w:val="0"/>
        <w:spacing w:line="240" w:lineRule="auto"/>
        <w:jc w:val="center"/>
        <w:rPr>
          <w:rFonts w:ascii="Arial" w:hAnsi="Arial" w:cs="Arial"/>
          <w:sz w:val="22"/>
          <w:szCs w:val="22"/>
        </w:rPr>
      </w:pPr>
      <w:r>
        <w:rPr>
          <w:rFonts w:ascii="Arial" w:hAnsi="Arial" w:cs="Arial"/>
          <w:noProof/>
          <w:sz w:val="22"/>
          <w:szCs w:val="22"/>
          <w:lang w:val="en-GB" w:eastAsia="en-GB"/>
        </w:rPr>
        <w:drawing>
          <wp:inline distT="0" distB="0" distL="0" distR="0" wp14:anchorId="38556485" wp14:editId="3EFE1842">
            <wp:extent cx="5429885" cy="356218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0277"/>
                    <a:stretch/>
                  </pic:blipFill>
                  <pic:spPr bwMode="auto">
                    <a:xfrm>
                      <a:off x="0" y="0"/>
                      <a:ext cx="5430703" cy="3562721"/>
                    </a:xfrm>
                    <a:prstGeom prst="rect">
                      <a:avLst/>
                    </a:prstGeom>
                    <a:noFill/>
                    <a:ln>
                      <a:noFill/>
                    </a:ln>
                    <a:extLst>
                      <a:ext uri="{53640926-AAD7-44D8-BBD7-CCE9431645EC}">
                        <a14:shadowObscured xmlns:a14="http://schemas.microsoft.com/office/drawing/2010/main"/>
                      </a:ext>
                    </a:extLst>
                  </pic:spPr>
                </pic:pic>
              </a:graphicData>
            </a:graphic>
          </wp:inline>
        </w:drawing>
      </w:r>
    </w:p>
    <w:p w14:paraId="5AC0AC71" w14:textId="77777777" w:rsidR="00130C0C" w:rsidRPr="008912AC" w:rsidRDefault="00130C0C">
      <w:pPr>
        <w:suppressAutoHyphens w:val="0"/>
        <w:spacing w:line="240" w:lineRule="auto"/>
        <w:rPr>
          <w:rFonts w:ascii="Arial" w:hAnsi="Arial" w:cs="Arial"/>
          <w:b/>
          <w:sz w:val="22"/>
          <w:szCs w:val="22"/>
        </w:rPr>
      </w:pPr>
    </w:p>
    <w:p w14:paraId="2CA44FD5" w14:textId="77777777" w:rsidR="008912AC" w:rsidRDefault="005C4103" w:rsidP="007C3852">
      <w:pPr>
        <w:pStyle w:val="Heading4"/>
        <w:rPr>
          <w:noProof/>
          <w:lang w:val="hu-HU" w:eastAsia="hu-HU"/>
        </w:rPr>
      </w:pPr>
      <w:r>
        <w:lastRenderedPageBreak/>
        <w:t xml:space="preserve">Message composer workflow – </w:t>
      </w:r>
      <w:r>
        <w:rPr>
          <w:rFonts w:ascii="Courier New" w:hAnsi="Courier New" w:cs="Courier New"/>
        </w:rPr>
        <w:t>Message Composer</w:t>
      </w:r>
      <w:r>
        <w:t xml:space="preserve"> composite actor</w:t>
      </w:r>
    </w:p>
    <w:p w14:paraId="36975D9F" w14:textId="77777777" w:rsidR="008912AC" w:rsidRDefault="008912AC" w:rsidP="008912AC">
      <w:pPr>
        <w:spacing w:line="240" w:lineRule="auto"/>
        <w:rPr>
          <w:noProof/>
          <w:lang w:val="hu-HU" w:eastAsia="hu-HU"/>
        </w:rPr>
      </w:pPr>
    </w:p>
    <w:p w14:paraId="67EF5BED" w14:textId="77777777" w:rsidR="008912AC" w:rsidRDefault="00AA584C" w:rsidP="008912AC">
      <w:pPr>
        <w:spacing w:line="240" w:lineRule="auto"/>
        <w:rPr>
          <w:noProof/>
          <w:lang w:val="hu-HU" w:eastAsia="hu-HU"/>
        </w:rPr>
      </w:pPr>
      <w:r>
        <w:rPr>
          <w:noProof/>
          <w:lang w:val="en-GB" w:eastAsia="en-GB"/>
        </w:rPr>
        <w:drawing>
          <wp:inline distT="0" distB="0" distL="0" distR="0" wp14:anchorId="34F582EE" wp14:editId="49ACADF7">
            <wp:extent cx="6082665" cy="28308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2665" cy="2830830"/>
                    </a:xfrm>
                    <a:prstGeom prst="rect">
                      <a:avLst/>
                    </a:prstGeom>
                    <a:noFill/>
                    <a:ln>
                      <a:noFill/>
                    </a:ln>
                  </pic:spPr>
                </pic:pic>
              </a:graphicData>
            </a:graphic>
          </wp:inline>
        </w:drawing>
      </w:r>
    </w:p>
    <w:p w14:paraId="64A671A8" w14:textId="77777777" w:rsidR="008912AC" w:rsidRDefault="008912AC" w:rsidP="00997482">
      <w:pPr>
        <w:suppressAutoHyphens w:val="0"/>
        <w:spacing w:line="240" w:lineRule="auto"/>
      </w:pPr>
    </w:p>
    <w:p w14:paraId="60631CB6" w14:textId="77777777"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14:paraId="5551546C" w14:textId="77777777" w:rsidR="001F09F0" w:rsidRDefault="001F09F0">
      <w:pPr>
        <w:rPr>
          <w:rFonts w:ascii="Arial" w:hAnsi="Arial" w:cs="Arial"/>
          <w:sz w:val="22"/>
        </w:rPr>
      </w:pPr>
    </w:p>
    <w:tbl>
      <w:tblPr>
        <w:tblW w:w="0" w:type="auto"/>
        <w:tblInd w:w="1" w:type="dxa"/>
        <w:tblLayout w:type="fixed"/>
        <w:tblCellMar>
          <w:left w:w="0" w:type="dxa"/>
          <w:right w:w="0" w:type="dxa"/>
        </w:tblCellMar>
        <w:tblLook w:val="0000" w:firstRow="0" w:lastRow="0" w:firstColumn="0" w:lastColumn="0" w:noHBand="0" w:noVBand="0"/>
      </w:tblPr>
      <w:tblGrid>
        <w:gridCol w:w="4575"/>
        <w:gridCol w:w="4923"/>
      </w:tblGrid>
      <w:tr w:rsidR="001F09F0" w14:paraId="0FB9864D" w14:textId="77777777" w:rsidTr="00250ADB">
        <w:trPr>
          <w:tblHeader/>
        </w:trPr>
        <w:tc>
          <w:tcPr>
            <w:tcW w:w="4575" w:type="dxa"/>
            <w:tcBorders>
              <w:top w:val="single" w:sz="1" w:space="0" w:color="800000"/>
              <w:left w:val="single" w:sz="1" w:space="0" w:color="800000"/>
              <w:bottom w:val="single" w:sz="1" w:space="0" w:color="800000"/>
            </w:tcBorders>
            <w:shd w:val="clear" w:color="auto" w:fill="663300"/>
          </w:tcPr>
          <w:p w14:paraId="2C209910"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14:paraId="799CCEE1" w14:textId="77777777" w:rsidR="001F09F0" w:rsidRDefault="005C4103">
            <w:pPr>
              <w:pStyle w:val="Tblzatfejlc"/>
              <w:jc w:val="left"/>
            </w:pPr>
            <w:r>
              <w:rPr>
                <w:rFonts w:ascii="Thorndale" w:hAnsi="Thorndale" w:cs="Thorndale"/>
                <w:b w:val="0"/>
                <w:bCs w:val="0"/>
                <w:i/>
                <w:iCs/>
                <w:color w:val="FFFFFF"/>
                <w:szCs w:val="24"/>
              </w:rPr>
              <w:t>Message</w:t>
            </w:r>
          </w:p>
        </w:tc>
      </w:tr>
      <w:tr w:rsidR="001F09F0" w14:paraId="0332BE85" w14:textId="77777777" w:rsidTr="00250ADB">
        <w:tc>
          <w:tcPr>
            <w:tcW w:w="4575" w:type="dxa"/>
            <w:tcBorders>
              <w:left w:val="single" w:sz="1" w:space="0" w:color="800000"/>
              <w:bottom w:val="single" w:sz="1" w:space="0" w:color="FF0000"/>
            </w:tcBorders>
            <w:shd w:val="clear" w:color="auto" w:fill="FFCC99"/>
          </w:tcPr>
          <w:p w14:paraId="5B61F57D"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14:paraId="58139B1E" w14:textId="77777777" w:rsidR="001F09F0" w:rsidRDefault="005C4103">
            <w:pPr>
              <w:pStyle w:val="Tblzattartalom"/>
              <w:snapToGrid w:val="0"/>
            </w:pPr>
            <w:r>
              <w:rPr>
                <w:rFonts w:ascii="Thorndale" w:hAnsi="Thorndale" w:cs="Thorndale"/>
                <w:color w:val="000000"/>
                <w:szCs w:val="24"/>
              </w:rPr>
              <w:t>-</w:t>
            </w:r>
          </w:p>
        </w:tc>
      </w:tr>
      <w:tr w:rsidR="001F09F0" w14:paraId="009C7EF1" w14:textId="77777777" w:rsidTr="00250ADB">
        <w:tc>
          <w:tcPr>
            <w:tcW w:w="4575" w:type="dxa"/>
            <w:tcBorders>
              <w:left w:val="single" w:sz="1" w:space="0" w:color="800000"/>
              <w:bottom w:val="single" w:sz="1" w:space="0" w:color="FF0000"/>
            </w:tcBorders>
            <w:shd w:val="clear" w:color="auto" w:fill="FFCC99"/>
          </w:tcPr>
          <w:p w14:paraId="4CC3A804"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14:paraId="09118809" w14:textId="77777777"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14:paraId="0268626A" w14:textId="77777777" w:rsidTr="00250ADB">
        <w:tc>
          <w:tcPr>
            <w:tcW w:w="4575" w:type="dxa"/>
            <w:tcBorders>
              <w:left w:val="single" w:sz="1" w:space="0" w:color="800000"/>
              <w:bottom w:val="single" w:sz="1" w:space="0" w:color="FF0000"/>
            </w:tcBorders>
            <w:shd w:val="clear" w:color="auto" w:fill="FFCC99"/>
          </w:tcPr>
          <w:p w14:paraId="0EBE8379"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14:paraId="3DC67AF8" w14:textId="77777777" w:rsidR="001F09F0" w:rsidRDefault="00997482" w:rsidP="00997482">
            <w:pPr>
              <w:pStyle w:val="Tblzattartalom"/>
              <w:snapToGrid w:val="0"/>
            </w:pPr>
            <w:r w:rsidRPr="00997482">
              <w:rPr>
                <w:rFonts w:ascii="Thorndale" w:hAnsi="Thorndale" w:cs="Thorndale"/>
                <w:color w:val="000000"/>
                <w:szCs w:val="24"/>
              </w:rPr>
              <w:t xml:space="preserve">Density of runaway electrons exceeds the range </w:t>
            </w:r>
            <w:r>
              <w:rPr>
                <w:rFonts w:ascii="Thorndale" w:hAnsi="Thorndale" w:cs="Thorndale"/>
                <w:color w:val="000000"/>
                <w:szCs w:val="24"/>
              </w:rPr>
              <w:t xml:space="preserve">of validity: </w:t>
            </w:r>
            <w:r w:rsidRPr="00250ADB">
              <w:rPr>
                <w:rFonts w:ascii="Thorndale" w:hAnsi="Thorndale" w:cs="Thorndale"/>
                <w:i/>
                <w:color w:val="000000"/>
                <w:szCs w:val="24"/>
              </w:rPr>
              <w:t>&lt;time&gt;</w:t>
            </w:r>
          </w:p>
        </w:tc>
      </w:tr>
      <w:tr w:rsidR="001F09F0" w14:paraId="1B55AD17" w14:textId="77777777" w:rsidTr="00250ADB">
        <w:tc>
          <w:tcPr>
            <w:tcW w:w="4575" w:type="dxa"/>
            <w:tcBorders>
              <w:left w:val="single" w:sz="1" w:space="0" w:color="800000"/>
              <w:bottom w:val="single" w:sz="1" w:space="0" w:color="FF0000"/>
            </w:tcBorders>
            <w:shd w:val="clear" w:color="auto" w:fill="FFCC99"/>
          </w:tcPr>
          <w:p w14:paraId="79941DEC"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14:paraId="424CE764" w14:textId="77777777"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14:paraId="2450A31A" w14:textId="77777777" w:rsidTr="00250ADB">
        <w:tc>
          <w:tcPr>
            <w:tcW w:w="4575" w:type="dxa"/>
            <w:tcBorders>
              <w:left w:val="single" w:sz="1" w:space="0" w:color="800000"/>
              <w:bottom w:val="single" w:sz="1" w:space="0" w:color="FF0000"/>
            </w:tcBorders>
            <w:shd w:val="clear" w:color="auto" w:fill="FFCC99"/>
          </w:tcPr>
          <w:p w14:paraId="40DE02F4"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14:paraId="20241BF1" w14:textId="77777777"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14:paraId="448DD8EA" w14:textId="77777777" w:rsidR="001F09F0" w:rsidRPr="008912AC" w:rsidRDefault="001F09F0">
      <w:pPr>
        <w:rPr>
          <w:rFonts w:ascii="Arial" w:hAnsi="Arial" w:cs="Arial"/>
          <w:sz w:val="22"/>
          <w:szCs w:val="22"/>
        </w:rPr>
      </w:pPr>
    </w:p>
    <w:p w14:paraId="10C752E4" w14:textId="3757C1FB" w:rsidR="008912AC" w:rsidRDefault="008912AC">
      <w:pPr>
        <w:rPr>
          <w:rFonts w:ascii="Arial" w:hAnsi="Arial" w:cs="Arial"/>
          <w:color w:val="000000"/>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14:paraId="3CB98D0E" w14:textId="356527E1" w:rsidR="0039014A" w:rsidRDefault="0039014A">
      <w:pPr>
        <w:rPr>
          <w:rFonts w:ascii="Arial" w:hAnsi="Arial" w:cs="Arial"/>
          <w:color w:val="000000"/>
          <w:sz w:val="22"/>
          <w:szCs w:val="22"/>
        </w:rPr>
      </w:pPr>
    </w:p>
    <w:p w14:paraId="32CC1843" w14:textId="225AD7C3" w:rsidR="0039014A" w:rsidRPr="0039014A" w:rsidRDefault="0039014A" w:rsidP="0039014A">
      <w:pPr>
        <w:pStyle w:val="Heading3"/>
      </w:pPr>
      <w:r>
        <w:t>IMAS environment</w:t>
      </w:r>
    </w:p>
    <w:p w14:paraId="5ACB8E77" w14:textId="252AF38C" w:rsidR="0039014A" w:rsidRDefault="0039014A" w:rsidP="0039014A">
      <w:pPr>
        <w:pStyle w:val="template"/>
        <w:rPr>
          <w:i w:val="0"/>
        </w:rPr>
      </w:pPr>
      <w:r>
        <w:rPr>
          <w:i w:val="0"/>
        </w:rPr>
        <w:t xml:space="preserve">Runaway Fluid module will operate as an embedded Kepler actor in IMAS/ETS </w:t>
      </w:r>
      <w:r w:rsidR="007C3852">
        <w:rPr>
          <w:i w:val="0"/>
        </w:rPr>
        <w:t>workflows,</w:t>
      </w:r>
      <w:r w:rsidR="000A3AAC">
        <w:rPr>
          <w:i w:val="0"/>
        </w:rPr>
        <w:t xml:space="preserve"> but it is not yet implemented in the IMAS</w:t>
      </w:r>
      <w:r w:rsidR="007C3852">
        <w:rPr>
          <w:i w:val="0"/>
        </w:rPr>
        <w:t xml:space="preserve"> version of the</w:t>
      </w:r>
      <w:r w:rsidR="000A3AAC">
        <w:rPr>
          <w:i w:val="0"/>
        </w:rPr>
        <w:t xml:space="preserve"> ETS workflow.</w:t>
      </w:r>
    </w:p>
    <w:p w14:paraId="7B9351B2" w14:textId="77777777" w:rsidR="0039014A" w:rsidRDefault="0039014A" w:rsidP="0039014A">
      <w:pPr>
        <w:pStyle w:val="template"/>
        <w:rPr>
          <w:sz w:val="12"/>
          <w:szCs w:val="12"/>
        </w:rPr>
      </w:pPr>
    </w:p>
    <w:p w14:paraId="11E54A70" w14:textId="2B41E95B" w:rsidR="0039014A" w:rsidRDefault="007C3852" w:rsidP="007C3852">
      <w:pPr>
        <w:pStyle w:val="Heading4"/>
      </w:pPr>
      <w:r>
        <w:t>Code Parameters</w:t>
      </w:r>
    </w:p>
    <w:p w14:paraId="47A7322F" w14:textId="77777777" w:rsidR="007C3852" w:rsidRPr="00000A83" w:rsidRDefault="007C3852" w:rsidP="0039014A"/>
    <w:p w14:paraId="24655C4B" w14:textId="77C081C8" w:rsidR="0039014A" w:rsidRDefault="0039014A" w:rsidP="0039014A">
      <w:pPr>
        <w:suppressAutoHyphens w:val="0"/>
        <w:spacing w:line="240" w:lineRule="auto"/>
        <w:rPr>
          <w:rFonts w:ascii="Arial" w:hAnsi="Arial" w:cs="Arial"/>
          <w:sz w:val="22"/>
          <w:szCs w:val="22"/>
        </w:rPr>
      </w:pPr>
      <w:r w:rsidRPr="008912AC">
        <w:rPr>
          <w:rFonts w:ascii="Arial" w:hAnsi="Arial" w:cs="Arial"/>
          <w:sz w:val="22"/>
          <w:szCs w:val="22"/>
        </w:rPr>
        <w:t>The actor has an internal variable</w:t>
      </w:r>
      <w:r>
        <w:rPr>
          <w:rFonts w:ascii="Arial" w:hAnsi="Arial" w:cs="Arial"/>
          <w:sz w:val="22"/>
          <w:szCs w:val="22"/>
        </w:rPr>
        <w:t xml:space="preserve"> named “</w:t>
      </w:r>
      <w:proofErr w:type="spellStart"/>
      <w:r>
        <w:rPr>
          <w:rFonts w:ascii="Arial" w:hAnsi="Arial" w:cs="Arial"/>
          <w:sz w:val="22"/>
          <w:szCs w:val="22"/>
        </w:rPr>
        <w:t>critical_fraction</w:t>
      </w:r>
      <w:proofErr w:type="spellEnd"/>
      <w:r>
        <w:rPr>
          <w:rFonts w:ascii="Arial" w:hAnsi="Arial" w:cs="Arial"/>
          <w:sz w:val="22"/>
          <w:szCs w:val="22"/>
        </w:rPr>
        <w:t>” with a default value 1. It means the critical fraction is 1% of total electron density. This variable can be set in the code parameters accessible from the configuration of the actor.</w:t>
      </w:r>
    </w:p>
    <w:p w14:paraId="5F926629" w14:textId="77777777" w:rsidR="0039014A" w:rsidRDefault="0039014A" w:rsidP="0039014A">
      <w:pPr>
        <w:suppressAutoHyphens w:val="0"/>
        <w:spacing w:line="240" w:lineRule="auto"/>
        <w:rPr>
          <w:rFonts w:ascii="Arial" w:hAnsi="Arial" w:cs="Arial"/>
          <w:sz w:val="22"/>
          <w:szCs w:val="22"/>
        </w:rPr>
      </w:pPr>
    </w:p>
    <w:p w14:paraId="0E662696" w14:textId="77777777" w:rsidR="0039014A" w:rsidRDefault="0039014A" w:rsidP="0039014A">
      <w:pPr>
        <w:suppressAutoHyphens w:val="0"/>
        <w:spacing w:line="240" w:lineRule="auto"/>
        <w:rPr>
          <w:rFonts w:ascii="Arial" w:hAnsi="Arial" w:cs="Arial"/>
          <w:sz w:val="22"/>
          <w:szCs w:val="22"/>
        </w:rPr>
      </w:pPr>
      <w:r>
        <w:rPr>
          <w:rFonts w:ascii="Arial" w:hAnsi="Arial" w:cs="Arial"/>
          <w:sz w:val="22"/>
          <w:szCs w:val="22"/>
        </w:rPr>
        <w:lastRenderedPageBreak/>
        <w:t xml:space="preserve">The code settings can be modified from the same code parameters page, deciding which features to be used during the simulation. The calculation regime can be set with the </w:t>
      </w:r>
      <w:proofErr w:type="spellStart"/>
      <w:r>
        <w:rPr>
          <w:rFonts w:ascii="Arial" w:hAnsi="Arial" w:cs="Arial"/>
          <w:sz w:val="22"/>
          <w:szCs w:val="22"/>
        </w:rPr>
        <w:t>rho_edge_calculation_limit</w:t>
      </w:r>
      <w:proofErr w:type="spellEnd"/>
      <w:r>
        <w:rPr>
          <w:rFonts w:ascii="Arial" w:hAnsi="Arial" w:cs="Arial"/>
          <w:sz w:val="22"/>
          <w:szCs w:val="22"/>
        </w:rPr>
        <w:t xml:space="preserve"> option.</w:t>
      </w:r>
    </w:p>
    <w:p w14:paraId="7FE30D59" w14:textId="77777777" w:rsidR="0039014A" w:rsidRDefault="0039014A" w:rsidP="0039014A">
      <w:pPr>
        <w:suppressAutoHyphens w:val="0"/>
        <w:spacing w:line="240" w:lineRule="auto"/>
        <w:rPr>
          <w:rFonts w:ascii="Arial" w:hAnsi="Arial" w:cs="Arial"/>
          <w:sz w:val="22"/>
          <w:szCs w:val="22"/>
        </w:rPr>
      </w:pPr>
    </w:p>
    <w:p w14:paraId="44840CC3" w14:textId="77777777" w:rsidR="0039014A" w:rsidRDefault="0039014A" w:rsidP="0039014A">
      <w:pPr>
        <w:suppressAutoHyphens w:val="0"/>
        <w:spacing w:line="240" w:lineRule="auto"/>
        <w:rPr>
          <w:rFonts w:ascii="Arial" w:hAnsi="Arial" w:cs="Arial"/>
          <w:sz w:val="22"/>
          <w:szCs w:val="22"/>
        </w:rPr>
      </w:pPr>
      <w:r>
        <w:rPr>
          <w:rFonts w:ascii="Arial" w:hAnsi="Arial" w:cs="Arial"/>
          <w:sz w:val="22"/>
          <w:szCs w:val="22"/>
        </w:rPr>
        <w:t>The option to write additional data to hdf5 files can be chosen: If turned on, the file is saved to the location given by the $HDF5_BASE environmental variable or give a warning and write to the user’s home folder.</w:t>
      </w:r>
    </w:p>
    <w:p w14:paraId="18EA7161" w14:textId="77777777" w:rsidR="0039014A" w:rsidRDefault="0039014A" w:rsidP="0039014A">
      <w:pPr>
        <w:suppressAutoHyphens w:val="0"/>
        <w:spacing w:line="240" w:lineRule="auto"/>
        <w:rPr>
          <w:rFonts w:ascii="Arial" w:hAnsi="Arial" w:cs="Arial"/>
          <w:sz w:val="22"/>
          <w:szCs w:val="22"/>
        </w:rPr>
      </w:pPr>
    </w:p>
    <w:p w14:paraId="750C5639" w14:textId="77777777" w:rsidR="0039014A" w:rsidRDefault="0039014A" w:rsidP="0039014A">
      <w:pPr>
        <w:suppressAutoHyphens w:val="0"/>
        <w:spacing w:line="240" w:lineRule="auto"/>
        <w:jc w:val="center"/>
        <w:rPr>
          <w:rFonts w:ascii="Arial" w:hAnsi="Arial" w:cs="Arial"/>
          <w:sz w:val="22"/>
          <w:szCs w:val="22"/>
        </w:rPr>
      </w:pPr>
      <w:r>
        <w:rPr>
          <w:rFonts w:ascii="Arial" w:hAnsi="Arial" w:cs="Arial"/>
          <w:noProof/>
          <w:sz w:val="22"/>
          <w:szCs w:val="22"/>
          <w:lang w:val="en-GB" w:eastAsia="en-GB"/>
        </w:rPr>
        <w:drawing>
          <wp:inline distT="0" distB="0" distL="0" distR="0" wp14:anchorId="394DAA1B" wp14:editId="7383B189">
            <wp:extent cx="5429885" cy="356218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0277"/>
                    <a:stretch/>
                  </pic:blipFill>
                  <pic:spPr bwMode="auto">
                    <a:xfrm>
                      <a:off x="0" y="0"/>
                      <a:ext cx="5430703" cy="3562721"/>
                    </a:xfrm>
                    <a:prstGeom prst="rect">
                      <a:avLst/>
                    </a:prstGeom>
                    <a:noFill/>
                    <a:ln>
                      <a:noFill/>
                    </a:ln>
                    <a:extLst>
                      <a:ext uri="{53640926-AAD7-44D8-BBD7-CCE9431645EC}">
                        <a14:shadowObscured xmlns:a14="http://schemas.microsoft.com/office/drawing/2010/main"/>
                      </a:ext>
                    </a:extLst>
                  </pic:spPr>
                </pic:pic>
              </a:graphicData>
            </a:graphic>
          </wp:inline>
        </w:drawing>
      </w:r>
    </w:p>
    <w:p w14:paraId="7554CD8D" w14:textId="77777777" w:rsidR="0039014A" w:rsidRPr="008912AC" w:rsidRDefault="0039014A" w:rsidP="0039014A">
      <w:pPr>
        <w:suppressAutoHyphens w:val="0"/>
        <w:spacing w:line="240" w:lineRule="auto"/>
        <w:rPr>
          <w:rFonts w:ascii="Arial" w:hAnsi="Arial" w:cs="Arial"/>
          <w:b/>
          <w:sz w:val="22"/>
          <w:szCs w:val="22"/>
        </w:rPr>
      </w:pPr>
    </w:p>
    <w:p w14:paraId="04B7BBC2" w14:textId="77777777" w:rsidR="0039014A" w:rsidRPr="008912AC" w:rsidRDefault="0039014A">
      <w:pPr>
        <w:rPr>
          <w:rFonts w:ascii="Arial" w:hAnsi="Arial" w:cs="Arial"/>
          <w:sz w:val="22"/>
          <w:szCs w:val="22"/>
        </w:rPr>
      </w:pPr>
    </w:p>
    <w:p w14:paraId="49C3AC0D" w14:textId="77777777" w:rsidR="001F09F0" w:rsidRDefault="005C4103" w:rsidP="001D0457">
      <w:pPr>
        <w:pStyle w:val="Heading2"/>
      </w:pPr>
      <w:bookmarkStart w:id="39" w:name="__RefHeading___Toc441230983"/>
      <w:bookmarkStart w:id="40" w:name="__RefHeading__174_1693480392"/>
      <w:bookmarkStart w:id="41" w:name="_Toc442878135"/>
      <w:bookmarkEnd w:id="39"/>
      <w:bookmarkEnd w:id="40"/>
      <w:r>
        <w:t>Design and Implementation Constraints</w:t>
      </w:r>
      <w:bookmarkEnd w:id="41"/>
    </w:p>
    <w:p w14:paraId="72AC438A" w14:textId="77777777"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5A7F6A6" w14:textId="77777777" w:rsidR="001F09F0" w:rsidRDefault="001F09F0">
      <w:pPr>
        <w:pStyle w:val="template"/>
      </w:pPr>
    </w:p>
    <w:p w14:paraId="27AE1F57" w14:textId="77777777"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14:paraId="5DF508B2" w14:textId="77777777" w:rsidR="001F09F0" w:rsidRDefault="001F09F0">
      <w:pPr>
        <w:pStyle w:val="template"/>
        <w:rPr>
          <w:i w:val="0"/>
        </w:rPr>
      </w:pPr>
    </w:p>
    <w:p w14:paraId="1C5B886E" w14:textId="77777777"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14:paraId="7E8DAFC9" w14:textId="77777777" w:rsidR="001F09F0" w:rsidRDefault="001F09F0">
      <w:pPr>
        <w:pStyle w:val="template"/>
        <w:rPr>
          <w:i w:val="0"/>
        </w:rPr>
      </w:pPr>
    </w:p>
    <w:p w14:paraId="1C9DAB55" w14:textId="77777777"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sidR="00456BF9">
        <w:rPr>
          <w:i w:val="0"/>
        </w:rPr>
        <w:t xml:space="preserve"> </w:t>
      </w:r>
      <w:r w:rsidR="006C4908">
        <w:rPr>
          <w:i w:val="0"/>
        </w:rPr>
        <w:t>written</w:t>
      </w:r>
      <w:r>
        <w:rPr>
          <w:i w:val="0"/>
        </w:rPr>
        <w:t xml:space="preserve"> in C++ language.</w:t>
      </w:r>
    </w:p>
    <w:p w14:paraId="67C2925A" w14:textId="77777777" w:rsidR="001F09F0" w:rsidRDefault="001F09F0">
      <w:pPr>
        <w:pStyle w:val="template"/>
        <w:rPr>
          <w:i w:val="0"/>
        </w:rPr>
      </w:pPr>
    </w:p>
    <w:p w14:paraId="2E75628F" w14:textId="77777777" w:rsidR="00130C0C" w:rsidRDefault="005C4103" w:rsidP="00713887">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2" w:name="__RefHeading___Toc441230984"/>
      <w:bookmarkStart w:id="43" w:name="__RefHeading__176_1693480392"/>
      <w:bookmarkStart w:id="44" w:name="_Toc442878136"/>
      <w:bookmarkEnd w:id="42"/>
      <w:bookmarkEnd w:id="43"/>
    </w:p>
    <w:p w14:paraId="6852D5F3" w14:textId="77777777" w:rsidR="001F09F0" w:rsidRDefault="005C4103" w:rsidP="001D0457">
      <w:pPr>
        <w:pStyle w:val="Heading2"/>
      </w:pPr>
      <w:r>
        <w:t>User Documentation</w:t>
      </w:r>
      <w:bookmarkEnd w:id="44"/>
    </w:p>
    <w:p w14:paraId="4CE6A87D" w14:textId="77777777"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14:paraId="47DA9BC0" w14:textId="77777777" w:rsidR="001F09F0" w:rsidRDefault="001F09F0">
      <w:pPr>
        <w:pStyle w:val="template"/>
      </w:pPr>
    </w:p>
    <w:p w14:paraId="2895F483" w14:textId="77777777" w:rsidR="001F09F0" w:rsidRDefault="005C4103" w:rsidP="00A74751">
      <w:pPr>
        <w:pStyle w:val="template"/>
      </w:pPr>
      <w:bookmarkStart w:id="45" w:name="__RefHeading___Toc441230985"/>
      <w:bookmarkStart w:id="46" w:name="__RefHeading__178_1693480392"/>
      <w:bookmarkEnd w:id="45"/>
      <w:bookmarkEnd w:id="46"/>
      <w:r>
        <w:rPr>
          <w:i w:val="0"/>
        </w:rPr>
        <w:t xml:space="preserve">Basic description </w:t>
      </w:r>
      <w:r w:rsidR="00A74751">
        <w:rPr>
          <w:i w:val="0"/>
        </w:rPr>
        <w:t xml:space="preserve">and user </w:t>
      </w:r>
      <w:proofErr w:type="gramStart"/>
      <w:r w:rsidR="00A74751">
        <w:rPr>
          <w:i w:val="0"/>
        </w:rPr>
        <w:t>is</w:t>
      </w:r>
      <w:proofErr w:type="gramEnd"/>
      <w:r w:rsidR="00A74751">
        <w:rPr>
          <w:i w:val="0"/>
        </w:rPr>
        <w:t xml:space="preserve"> provided at </w:t>
      </w:r>
      <w:hyperlink r:id="rId17" w:history="1">
        <w:r w:rsidR="00A74751" w:rsidRPr="008E560E">
          <w:rPr>
            <w:rStyle w:val="Hyperlink"/>
          </w:rPr>
          <w:t>https://github.com/osrep</w:t>
        </w:r>
      </w:hyperlink>
      <w:r w:rsidR="00A74751" w:rsidRPr="008E560E">
        <w:t>.</w:t>
      </w:r>
    </w:p>
    <w:p w14:paraId="1BD1FE50" w14:textId="77777777" w:rsidR="001F09F0" w:rsidRDefault="005C4103" w:rsidP="001D0457">
      <w:pPr>
        <w:pStyle w:val="Heading2"/>
      </w:pPr>
      <w:bookmarkStart w:id="47" w:name="_Toc442878137"/>
      <w:r>
        <w:t>Assumptions and Dependencies</w:t>
      </w:r>
      <w:bookmarkEnd w:id="47"/>
    </w:p>
    <w:p w14:paraId="621609CB" w14:textId="77777777"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2829C92" w14:textId="77777777" w:rsidR="001F09F0" w:rsidRDefault="001F09F0">
      <w:pPr>
        <w:pStyle w:val="template"/>
      </w:pPr>
    </w:p>
    <w:p w14:paraId="67BD4F20" w14:textId="77777777" w:rsidR="00130C0C" w:rsidRPr="00713887" w:rsidRDefault="005C4103" w:rsidP="00713887">
      <w:pPr>
        <w:pStyle w:val="template"/>
        <w:rPr>
          <w:i w:val="0"/>
        </w:rPr>
      </w:pPr>
      <w:r>
        <w:rPr>
          <w:i w:val="0"/>
        </w:rPr>
        <w:t>The program is developed using ITM data structure version 4.10b.</w:t>
      </w:r>
      <w:bookmarkStart w:id="48" w:name="__RefHeading___Toc441230986"/>
      <w:bookmarkStart w:id="49" w:name="__RefHeading__44_1693480392"/>
      <w:bookmarkStart w:id="50" w:name="_Toc442878138"/>
      <w:bookmarkEnd w:id="48"/>
      <w:bookmarkEnd w:id="49"/>
    </w:p>
    <w:p w14:paraId="64916068" w14:textId="77777777" w:rsidR="001F09F0" w:rsidRDefault="005C4103" w:rsidP="001D0457">
      <w:pPr>
        <w:pStyle w:val="Heading1"/>
      </w:pPr>
      <w:r>
        <w:t>External Interface Requirements</w:t>
      </w:r>
      <w:bookmarkEnd w:id="50"/>
    </w:p>
    <w:p w14:paraId="382C6833" w14:textId="77777777" w:rsidR="001F09F0" w:rsidRDefault="005C4103" w:rsidP="001D0457">
      <w:pPr>
        <w:pStyle w:val="Heading2"/>
      </w:pPr>
      <w:bookmarkStart w:id="51" w:name="__RefHeading___Toc441230987"/>
      <w:bookmarkStart w:id="52" w:name="__RefHeading__180_1693480392"/>
      <w:bookmarkStart w:id="53" w:name="_Toc442878139"/>
      <w:bookmarkEnd w:id="51"/>
      <w:bookmarkEnd w:id="52"/>
      <w:r>
        <w:t>User Interfaces</w:t>
      </w:r>
      <w:bookmarkEnd w:id="53"/>
    </w:p>
    <w:p w14:paraId="1AA62E04" w14:textId="77777777"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4401FD9" w14:textId="77777777" w:rsidR="001F09F0" w:rsidRDefault="005C4103" w:rsidP="001D0457">
      <w:pPr>
        <w:pStyle w:val="Heading2"/>
      </w:pPr>
      <w:bookmarkStart w:id="54" w:name="__RefHeading___Toc441230988"/>
      <w:bookmarkStart w:id="55" w:name="__RefHeading__182_1693480392"/>
      <w:bookmarkStart w:id="56" w:name="_Toc442878140"/>
      <w:bookmarkEnd w:id="54"/>
      <w:bookmarkEnd w:id="55"/>
      <w:r>
        <w:t>Hardware Interfaces</w:t>
      </w:r>
      <w:bookmarkEnd w:id="56"/>
    </w:p>
    <w:p w14:paraId="5B12C436" w14:textId="77777777"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9FE3989" w14:textId="77777777" w:rsidR="001F09F0" w:rsidRDefault="005C4103" w:rsidP="001D0457">
      <w:pPr>
        <w:pStyle w:val="Heading2"/>
      </w:pPr>
      <w:bookmarkStart w:id="57" w:name="__RefHeading___Toc441230989"/>
      <w:bookmarkStart w:id="58" w:name="__RefHeading__184_1693480392"/>
      <w:bookmarkStart w:id="59" w:name="_Toc442878141"/>
      <w:bookmarkEnd w:id="57"/>
      <w:bookmarkEnd w:id="58"/>
      <w:r>
        <w:t>Software Interfaces</w:t>
      </w:r>
      <w:bookmarkEnd w:id="59"/>
    </w:p>
    <w:p w14:paraId="28F22885" w14:textId="77777777"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w:t>
      </w:r>
      <w:r>
        <w:rPr>
          <w:color w:val="999999"/>
        </w:rPr>
        <w:lastRenderedPageBreak/>
        <w:t>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D093195" w14:textId="77777777" w:rsidR="001F09F0" w:rsidRDefault="001F09F0">
      <w:pPr>
        <w:pStyle w:val="template"/>
      </w:pPr>
    </w:p>
    <w:p w14:paraId="14C014F9" w14:textId="77777777" w:rsidR="001F09F0" w:rsidRDefault="005C4103">
      <w:pPr>
        <w:pStyle w:val="Heading3"/>
        <w:rPr>
          <w:rFonts w:ascii="Arial" w:hAnsi="Arial" w:cs="Arial"/>
          <w:sz w:val="22"/>
        </w:rPr>
      </w:pPr>
      <w:bookmarkStart w:id="60" w:name="__RefHeading__123_56999456"/>
      <w:bookmarkEnd w:id="60"/>
      <w:r>
        <w:t>CPO Input</w:t>
      </w:r>
    </w:p>
    <w:p w14:paraId="27F1410B" w14:textId="77777777" w:rsidR="001F09F0" w:rsidRDefault="005C4103">
      <w:pPr>
        <w:rPr>
          <w:rFonts w:ascii="Arial" w:hAnsi="Arial" w:cs="Arial"/>
          <w:sz w:val="22"/>
        </w:rPr>
      </w:pPr>
      <w:r>
        <w:rPr>
          <w:rFonts w:ascii="Arial" w:hAnsi="Arial" w:cs="Arial"/>
          <w:sz w:val="22"/>
        </w:rPr>
        <w:t>Runaway Fluid actor reads input data from ITM CPO-s via UAL. The CPO structures “</w:t>
      </w:r>
      <w:proofErr w:type="spellStart"/>
      <w:r>
        <w:rPr>
          <w:rFonts w:ascii="Arial" w:hAnsi="Arial" w:cs="Arial"/>
          <w:sz w:val="22"/>
        </w:rPr>
        <w:t>coreprof</w:t>
      </w:r>
      <w:proofErr w:type="spellEnd"/>
      <w:r>
        <w:rPr>
          <w:rFonts w:ascii="Arial" w:hAnsi="Arial" w:cs="Arial"/>
          <w:sz w:val="22"/>
        </w:rPr>
        <w:t>”, “</w:t>
      </w:r>
      <w:proofErr w:type="spellStart"/>
      <w:r>
        <w:rPr>
          <w:rFonts w:ascii="Arial" w:hAnsi="Arial" w:cs="Arial"/>
          <w:sz w:val="22"/>
        </w:rPr>
        <w:t>coreimpur</w:t>
      </w:r>
      <w:proofErr w:type="spellEnd"/>
      <w:r>
        <w:rPr>
          <w:rFonts w:ascii="Arial" w:hAnsi="Arial" w:cs="Arial"/>
          <w:sz w:val="22"/>
        </w:rPr>
        <w:t>”, 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p w14:paraId="6D58F964" w14:textId="77777777" w:rsidR="002C1446" w:rsidRDefault="002C1446">
      <w:pPr>
        <w:rPr>
          <w:rFonts w:ascii="Arial" w:hAnsi="Arial" w:cs="Arial"/>
          <w:sz w:val="22"/>
        </w:rPr>
      </w:pPr>
    </w:p>
    <w:p w14:paraId="09646C97" w14:textId="77777777" w:rsidR="002C1446" w:rsidRDefault="002C1446">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1F09F0" w14:paraId="37D78094" w14:textId="77777777" w:rsidTr="0046085E">
        <w:trPr>
          <w:tblHeader/>
        </w:trPr>
        <w:tc>
          <w:tcPr>
            <w:tcW w:w="3402" w:type="dxa"/>
            <w:tcBorders>
              <w:top w:val="single" w:sz="1" w:space="0" w:color="800000"/>
              <w:left w:val="single" w:sz="1" w:space="0" w:color="800000"/>
              <w:bottom w:val="single" w:sz="1" w:space="0" w:color="800000"/>
            </w:tcBorders>
            <w:shd w:val="clear" w:color="auto" w:fill="663300"/>
          </w:tcPr>
          <w:p w14:paraId="6CA688B0"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14:paraId="4BD6ABBE"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14:paraId="05876FC5" w14:textId="77777777" w:rsidR="001F09F0" w:rsidRDefault="005C4103">
            <w:pPr>
              <w:pStyle w:val="Tblzatfejlc"/>
              <w:jc w:val="left"/>
            </w:pPr>
            <w:r>
              <w:rPr>
                <w:rFonts w:ascii="Thorndale" w:hAnsi="Thorndale" w:cs="Thorndale"/>
                <w:b w:val="0"/>
                <w:bCs w:val="0"/>
                <w:i/>
                <w:iCs/>
                <w:color w:val="FFFFFF"/>
                <w:szCs w:val="24"/>
              </w:rPr>
              <w:t>Unit</w:t>
            </w:r>
          </w:p>
        </w:tc>
      </w:tr>
      <w:tr w:rsidR="001F09F0" w14:paraId="0965593A" w14:textId="77777777" w:rsidTr="0046085E">
        <w:tc>
          <w:tcPr>
            <w:tcW w:w="3402" w:type="dxa"/>
            <w:tcBorders>
              <w:left w:val="single" w:sz="1" w:space="0" w:color="800000"/>
              <w:bottom w:val="single" w:sz="1" w:space="0" w:color="800000"/>
            </w:tcBorders>
            <w:shd w:val="clear" w:color="auto" w:fill="996633"/>
          </w:tcPr>
          <w:p w14:paraId="616C877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14:paraId="1B95573E" w14:textId="77777777"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612" w:type="dxa"/>
            <w:tcBorders>
              <w:left w:val="single" w:sz="1" w:space="0" w:color="FF0000"/>
              <w:bottom w:val="single" w:sz="1" w:space="0" w:color="FF0000"/>
              <w:right w:val="single" w:sz="1" w:space="0" w:color="FF0000"/>
            </w:tcBorders>
            <w:shd w:val="clear" w:color="auto" w:fill="FFCC99"/>
          </w:tcPr>
          <w:p w14:paraId="4B40A0CB" w14:textId="77777777"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14:paraId="6010C846" w14:textId="77777777" w:rsidTr="0046085E">
        <w:tc>
          <w:tcPr>
            <w:tcW w:w="3402" w:type="dxa"/>
            <w:tcBorders>
              <w:left w:val="single" w:sz="1" w:space="0" w:color="800000"/>
              <w:bottom w:val="single" w:sz="1" w:space="0" w:color="800000"/>
            </w:tcBorders>
            <w:shd w:val="clear" w:color="auto" w:fill="996633"/>
          </w:tcPr>
          <w:p w14:paraId="101CB282"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14:paraId="37F8CDB0" w14:textId="77777777"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612" w:type="dxa"/>
            <w:tcBorders>
              <w:left w:val="single" w:sz="1" w:space="0" w:color="FF0000"/>
              <w:bottom w:val="single" w:sz="1" w:space="0" w:color="FF0000"/>
              <w:right w:val="single" w:sz="1" w:space="0" w:color="FF0000"/>
            </w:tcBorders>
            <w:shd w:val="clear" w:color="auto" w:fill="FFCC99"/>
          </w:tcPr>
          <w:p w14:paraId="5EF7B612" w14:textId="77777777" w:rsidR="001F09F0" w:rsidRDefault="005C4103">
            <w:pPr>
              <w:pStyle w:val="Tblzattartalom"/>
              <w:snapToGrid w:val="0"/>
            </w:pPr>
            <w:r>
              <w:rPr>
                <w:rFonts w:ascii="Thorndale" w:hAnsi="Thorndale" w:cs="Thorndale"/>
                <w:color w:val="000000"/>
                <w:szCs w:val="24"/>
              </w:rPr>
              <w:t>eV</w:t>
            </w:r>
          </w:p>
        </w:tc>
      </w:tr>
      <w:tr w:rsidR="001F09F0" w14:paraId="2BCC1B32" w14:textId="77777777" w:rsidTr="0046085E">
        <w:tc>
          <w:tcPr>
            <w:tcW w:w="3402" w:type="dxa"/>
            <w:tcBorders>
              <w:left w:val="single" w:sz="1" w:space="0" w:color="800000"/>
              <w:bottom w:val="single" w:sz="1" w:space="0" w:color="800000"/>
            </w:tcBorders>
            <w:shd w:val="clear" w:color="auto" w:fill="996633"/>
          </w:tcPr>
          <w:p w14:paraId="7EE0094E"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14:paraId="73D1FA68" w14:textId="77777777" w:rsidR="001F09F0" w:rsidRDefault="00670921" w:rsidP="00670921">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zeff</w:t>
            </w:r>
            <w:proofErr w:type="spellEnd"/>
            <w:r>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59805866" w14:textId="77777777"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14:paraId="26297DA3" w14:textId="77777777" w:rsidTr="0046085E">
        <w:tc>
          <w:tcPr>
            <w:tcW w:w="3402" w:type="dxa"/>
            <w:tcBorders>
              <w:left w:val="single" w:sz="1" w:space="0" w:color="800000"/>
            </w:tcBorders>
            <w:shd w:val="clear" w:color="auto" w:fill="996633"/>
          </w:tcPr>
          <w:p w14:paraId="503C1458"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14:paraId="1A1CEAE3" w14:textId="5B25B40E"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14:paraId="626BC421"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612" w:type="dxa"/>
            <w:tcBorders>
              <w:left w:val="single" w:sz="1" w:space="0" w:color="FF0000"/>
              <w:right w:val="single" w:sz="1" w:space="0" w:color="FF0000"/>
            </w:tcBorders>
            <w:shd w:val="clear" w:color="auto" w:fill="FFCC99"/>
          </w:tcPr>
          <w:p w14:paraId="29E7B93A" w14:textId="5CDA134F"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14:paraId="39B9C0E2" w14:textId="77777777" w:rsidR="001F09F0" w:rsidRDefault="005C4103">
            <w:pPr>
              <w:pStyle w:val="Tblzattartalom"/>
              <w:snapToGrid w:val="0"/>
            </w:pPr>
            <w:r>
              <w:rPr>
                <w:rFonts w:ascii="Thorndale" w:hAnsi="Thorndale" w:cs="Thorndale"/>
                <w:color w:val="000000"/>
                <w:szCs w:val="24"/>
              </w:rPr>
              <w:t>T</w:t>
            </w:r>
          </w:p>
        </w:tc>
      </w:tr>
      <w:tr w:rsidR="001F09F0" w14:paraId="7DD1217E" w14:textId="77777777" w:rsidTr="0046085E">
        <w:tc>
          <w:tcPr>
            <w:tcW w:w="3402" w:type="dxa"/>
            <w:tcBorders>
              <w:left w:val="single" w:sz="1" w:space="0" w:color="800000"/>
              <w:bottom w:val="single" w:sz="4" w:space="0" w:color="800000"/>
            </w:tcBorders>
            <w:shd w:val="clear" w:color="auto" w:fill="996633"/>
          </w:tcPr>
          <w:p w14:paraId="20C5A065"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14:paraId="58A715C9"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14:paraId="1CFBAAB8" w14:textId="77777777"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14:paraId="653C978E" w14:textId="77777777" w:rsidTr="0046085E">
        <w:tc>
          <w:tcPr>
            <w:tcW w:w="3402" w:type="dxa"/>
            <w:tcBorders>
              <w:top w:val="single" w:sz="4" w:space="0" w:color="800000"/>
              <w:left w:val="single" w:sz="1" w:space="0" w:color="800000"/>
              <w:bottom w:val="single" w:sz="1" w:space="0" w:color="800000"/>
            </w:tcBorders>
            <w:shd w:val="clear" w:color="auto" w:fill="996633"/>
          </w:tcPr>
          <w:p w14:paraId="5AFED802" w14:textId="77777777"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14:paraId="7DB19AAA" w14:textId="77777777" w:rsidR="007A7D17" w:rsidRDefault="00216945" w:rsidP="00670921">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14:paraId="21877913" w14:textId="77777777" w:rsidR="007A7D17" w:rsidRDefault="007A7D17" w:rsidP="00EB3DFF">
            <w:pPr>
              <w:pStyle w:val="Tblzattartalom"/>
              <w:snapToGrid w:val="0"/>
            </w:pPr>
            <w:r>
              <w:rPr>
                <w:rFonts w:ascii="Thorndale" w:hAnsi="Thorndale" w:cs="Thorndale"/>
                <w:color w:val="000000"/>
                <w:szCs w:val="24"/>
              </w:rPr>
              <w:t>s</w:t>
            </w:r>
          </w:p>
        </w:tc>
      </w:tr>
    </w:tbl>
    <w:p w14:paraId="608F11A1" w14:textId="77777777" w:rsidR="001F09F0" w:rsidRDefault="001F09F0"/>
    <w:p w14:paraId="6BA42EAB" w14:textId="69C882B3" w:rsidR="001F09F0" w:rsidRDefault="005C4103">
      <w:r>
        <w:t>Here</w:t>
      </w:r>
      <w:r w:rsidR="000C3B47">
        <w:t xml:space="preserve"> @ is the index where</w:t>
      </w:r>
      <w:r>
        <w:t xml:space="preserve"> </w:t>
      </w:r>
      <w:hyperlink r:id="rId18" w:history="1">
        <w:proofErr w:type="spellStart"/>
        <w:r w:rsidRPr="007678EC">
          <w:rPr>
            <w:rStyle w:val="Hyperlink"/>
            <w:rFonts w:ascii="Courier New" w:hAnsi="Courier New" w:cs="Courier New"/>
          </w:rPr>
          <w:t>distsource_identifier</w:t>
        </w:r>
        <w:proofErr w:type="spellEnd"/>
      </w:hyperlink>
      <w:r>
        <w:t xml:space="preserve"> of </w:t>
      </w:r>
      <w:proofErr w:type="spellStart"/>
      <w:r>
        <w:rPr>
          <w:rFonts w:ascii="Courier New" w:hAnsi="Courier New" w:cs="Courier New"/>
        </w:rPr>
        <w:t>distri_vec</w:t>
      </w:r>
      <w:proofErr w:type="spellEnd"/>
      <w:r>
        <w:t xml:space="preserve"> refers to the “runaway” distribution</w:t>
      </w:r>
      <w:r w:rsidR="000C3B47">
        <w:t xml:space="preserve"> (flag 7) </w:t>
      </w:r>
      <w:r>
        <w:t xml:space="preserve">as listed in </w:t>
      </w:r>
      <w:proofErr w:type="spellStart"/>
      <w:r>
        <w:rPr>
          <w:rFonts w:ascii="Courier New" w:hAnsi="Courier New" w:cs="Courier New"/>
        </w:rPr>
        <w:t>distsource_types</w:t>
      </w:r>
      <w:proofErr w:type="spellEnd"/>
      <w:r>
        <w:t xml:space="preserve">, as described at </w:t>
      </w:r>
      <w:hyperlink r:id="rId19" w:history="1">
        <w:r>
          <w:rPr>
            <w:rStyle w:val="Hyperlink"/>
          </w:rPr>
          <w:t>Documentation page</w:t>
        </w:r>
      </w:hyperlink>
      <w:r>
        <w:t xml:space="preserve"> linked from the </w:t>
      </w:r>
      <w:hyperlink r:id="rId20" w:history="1">
        <w:r>
          <w:rPr>
            <w:rStyle w:val="Hyperlink"/>
          </w:rPr>
          <w:t>Conventions page</w:t>
        </w:r>
      </w:hyperlink>
      <w:r>
        <w:t xml:space="preserve">. </w:t>
      </w:r>
    </w:p>
    <w:p w14:paraId="149F4684" w14:textId="77777777" w:rsidR="001F09F0" w:rsidRDefault="005C4103">
      <w:pPr>
        <w:pStyle w:val="Heading3"/>
        <w:rPr>
          <w:rFonts w:ascii="Arial" w:hAnsi="Arial" w:cs="Arial"/>
          <w:sz w:val="22"/>
        </w:rPr>
      </w:pPr>
      <w:bookmarkStart w:id="61" w:name="__RefHeading__125_56999456"/>
      <w:bookmarkEnd w:id="61"/>
      <w:r>
        <w:t>Output</w:t>
      </w:r>
    </w:p>
    <w:p w14:paraId="3D60FB1D" w14:textId="77777777"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14:paraId="4C8E541D" w14:textId="77777777" w:rsidR="001F09F0" w:rsidRDefault="005C4103">
      <w:pPr>
        <w:pStyle w:val="template"/>
        <w:numPr>
          <w:ilvl w:val="0"/>
          <w:numId w:val="4"/>
        </w:numPr>
        <w:rPr>
          <w:i w:val="0"/>
        </w:rPr>
      </w:pPr>
      <w:r>
        <w:rPr>
          <w:i w:val="0"/>
        </w:rPr>
        <w:t>Indicate in a message if runaway electrons are present.</w:t>
      </w:r>
    </w:p>
    <w:p w14:paraId="0B3DA871" w14:textId="77777777" w:rsidR="001F09F0" w:rsidRDefault="005C4103">
      <w:pPr>
        <w:pStyle w:val="template"/>
        <w:numPr>
          <w:ilvl w:val="0"/>
          <w:numId w:val="4"/>
        </w:numPr>
        <w:rPr>
          <w:i w:val="0"/>
        </w:rPr>
      </w:pPr>
      <w:r>
        <w:rPr>
          <w:i w:val="0"/>
        </w:rPr>
        <w:t>Give warning if the plasma regime is not suitable for this type of modeling.</w:t>
      </w:r>
    </w:p>
    <w:p w14:paraId="5773AA9A" w14:textId="77777777" w:rsidR="001F09F0" w:rsidRDefault="001F09F0">
      <w:pPr>
        <w:pStyle w:val="template"/>
        <w:rPr>
          <w:i w:val="0"/>
        </w:rPr>
      </w:pPr>
    </w:p>
    <w:p w14:paraId="0B64AE97" w14:textId="77777777" w:rsidR="001F09F0" w:rsidRDefault="005C4103">
      <w:pPr>
        <w:pStyle w:val="template"/>
        <w:rPr>
          <w:i w:val="0"/>
        </w:rPr>
      </w:pPr>
      <w:r>
        <w:rPr>
          <w:i w:val="0"/>
        </w:rPr>
        <w:t>This output is used in the composite actor to write the output messages.</w:t>
      </w:r>
    </w:p>
    <w:p w14:paraId="308A85C3" w14:textId="77777777" w:rsidR="001F09F0" w:rsidRDefault="001F09F0">
      <w:pPr>
        <w:pStyle w:val="template"/>
        <w:rPr>
          <w:i w:val="0"/>
        </w:rPr>
      </w:pPr>
    </w:p>
    <w:p w14:paraId="4D3A5870" w14:textId="77777777" w:rsidR="001F09F0" w:rsidRDefault="005C4103">
      <w:pPr>
        <w:pStyle w:val="template"/>
        <w:rPr>
          <w:rFonts w:ascii="Thorndale" w:hAnsi="Thorndale" w:cs="Thorndale"/>
          <w:iCs/>
          <w:color w:val="FFFFFF"/>
          <w:szCs w:val="24"/>
        </w:rPr>
      </w:pPr>
      <w:r>
        <w:rPr>
          <w:i w:val="0"/>
        </w:rPr>
        <w:t xml:space="preserve">Properties of the simulated runaway electron </w:t>
      </w:r>
      <w:r w:rsidR="002C1446">
        <w:rPr>
          <w:i w:val="0"/>
        </w:rPr>
        <w:t>distribution</w:t>
      </w:r>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14:paraId="659C8067" w14:textId="77777777">
        <w:trPr>
          <w:tblHeader/>
        </w:trPr>
        <w:tc>
          <w:tcPr>
            <w:tcW w:w="3216" w:type="dxa"/>
            <w:tcBorders>
              <w:top w:val="single" w:sz="1" w:space="0" w:color="800000"/>
              <w:left w:val="single" w:sz="1" w:space="0" w:color="800000"/>
              <w:bottom w:val="single" w:sz="1" w:space="0" w:color="800000"/>
            </w:tcBorders>
            <w:shd w:val="clear" w:color="auto" w:fill="663300"/>
          </w:tcPr>
          <w:p w14:paraId="525FAF48"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3BD43AE4"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14:paraId="57E41F95" w14:textId="77777777" w:rsidR="001F09F0" w:rsidRDefault="005C4103">
            <w:pPr>
              <w:pStyle w:val="Tblzatfejlc"/>
              <w:jc w:val="left"/>
            </w:pPr>
            <w:r>
              <w:rPr>
                <w:rFonts w:ascii="Thorndale" w:hAnsi="Thorndale" w:cs="Thorndale"/>
                <w:b w:val="0"/>
                <w:bCs w:val="0"/>
                <w:i/>
                <w:iCs/>
                <w:color w:val="FFFFFF"/>
                <w:szCs w:val="24"/>
              </w:rPr>
              <w:t>Unit</w:t>
            </w:r>
          </w:p>
        </w:tc>
      </w:tr>
      <w:tr w:rsidR="001F09F0" w14:paraId="36ED9F55" w14:textId="77777777">
        <w:tc>
          <w:tcPr>
            <w:tcW w:w="3216" w:type="dxa"/>
            <w:tcBorders>
              <w:left w:val="single" w:sz="1" w:space="0" w:color="800000"/>
            </w:tcBorders>
            <w:shd w:val="clear" w:color="auto" w:fill="996633"/>
          </w:tcPr>
          <w:p w14:paraId="3FF6D120"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14:paraId="7AC18D11"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14:paraId="6E4DBA36" w14:textId="77777777"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14:paraId="4E45F9C3" w14:textId="77777777">
        <w:tc>
          <w:tcPr>
            <w:tcW w:w="3216" w:type="dxa"/>
            <w:tcBorders>
              <w:left w:val="single" w:sz="1" w:space="0" w:color="800000"/>
            </w:tcBorders>
            <w:shd w:val="clear" w:color="auto" w:fill="996633"/>
          </w:tcPr>
          <w:p w14:paraId="5506412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14:paraId="6BFDE3EF"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14:paraId="061E2A35" w14:textId="77777777"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14:paraId="77B379F5" w14:textId="77777777">
        <w:tc>
          <w:tcPr>
            <w:tcW w:w="3216" w:type="dxa"/>
            <w:tcBorders>
              <w:left w:val="single" w:sz="1" w:space="0" w:color="800000"/>
            </w:tcBorders>
            <w:shd w:val="clear" w:color="auto" w:fill="996633"/>
          </w:tcPr>
          <w:p w14:paraId="6D8B84C1"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14:paraId="1C70D4EE"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14:paraId="2FA568D5" w14:textId="77777777"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bl>
    <w:p w14:paraId="3B5AB041" w14:textId="77777777" w:rsidR="008B475D" w:rsidRDefault="008B475D">
      <w:pPr>
        <w:suppressAutoHyphens w:val="0"/>
        <w:spacing w:line="240" w:lineRule="auto"/>
        <w:rPr>
          <w:b/>
        </w:rPr>
      </w:pPr>
      <w:r>
        <w:rPr>
          <w:b/>
        </w:rPr>
        <w:br w:type="page"/>
      </w:r>
    </w:p>
    <w:p w14:paraId="21287805" w14:textId="77777777" w:rsidR="001F09F0" w:rsidRDefault="005C4103">
      <w:pPr>
        <w:pStyle w:val="Heading3"/>
      </w:pPr>
      <w:r>
        <w:lastRenderedPageBreak/>
        <w:t>CPO initialization</w:t>
      </w:r>
    </w:p>
    <w:p w14:paraId="28911975" w14:textId="77777777" w:rsidR="001F09F0" w:rsidRDefault="005C4103">
      <w:r>
        <w:t>The output CPO should be initialized in the first call by filling:</w:t>
      </w:r>
    </w:p>
    <w:p w14:paraId="618A5579" w14:textId="77777777" w:rsidR="001F09F0" w:rsidRDefault="001F09F0"/>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1F09F0" w14:paraId="1B67E2C2" w14:textId="77777777" w:rsidTr="0046085E">
        <w:trPr>
          <w:tblHeader/>
        </w:trPr>
        <w:tc>
          <w:tcPr>
            <w:tcW w:w="2835" w:type="dxa"/>
            <w:tcBorders>
              <w:top w:val="single" w:sz="1" w:space="0" w:color="800000"/>
              <w:left w:val="single" w:sz="1" w:space="0" w:color="800000"/>
              <w:bottom w:val="single" w:sz="1" w:space="0" w:color="800000"/>
            </w:tcBorders>
            <w:shd w:val="clear" w:color="auto" w:fill="663300"/>
          </w:tcPr>
          <w:p w14:paraId="12FDF719"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14:paraId="33FD4264"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14:paraId="15E8B4AC" w14:textId="77777777" w:rsidR="001F09F0" w:rsidRDefault="005C4103">
            <w:pPr>
              <w:pStyle w:val="Tblzatfejlc"/>
              <w:jc w:val="left"/>
            </w:pPr>
            <w:r>
              <w:rPr>
                <w:rFonts w:ascii="Thorndale" w:hAnsi="Thorndale" w:cs="Thorndale"/>
                <w:b w:val="0"/>
                <w:bCs w:val="0"/>
                <w:i/>
                <w:iCs/>
                <w:color w:val="FFFFFF"/>
                <w:szCs w:val="24"/>
              </w:rPr>
              <w:t>Value</w:t>
            </w:r>
          </w:p>
        </w:tc>
      </w:tr>
      <w:tr w:rsidR="001F09F0" w14:paraId="3C673605" w14:textId="77777777" w:rsidTr="0046085E">
        <w:tc>
          <w:tcPr>
            <w:tcW w:w="2835" w:type="dxa"/>
            <w:tcBorders>
              <w:left w:val="single" w:sz="1" w:space="0" w:color="800000"/>
            </w:tcBorders>
            <w:shd w:val="clear" w:color="auto" w:fill="996633"/>
          </w:tcPr>
          <w:p w14:paraId="7B72EFC2"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14:paraId="0364EA07"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14:paraId="5172CE75" w14:textId="77777777" w:rsidR="001F09F0" w:rsidRDefault="005C4103">
            <w:pPr>
              <w:pStyle w:val="Tblzattartalom"/>
              <w:snapToGrid w:val="0"/>
            </w:pPr>
            <w:r>
              <w:rPr>
                <w:rFonts w:ascii="Thorndale" w:hAnsi="Thorndale" w:cs="Thorndale"/>
                <w:color w:val="000000"/>
                <w:szCs w:val="24"/>
              </w:rPr>
              <w:t>0</w:t>
            </w:r>
          </w:p>
        </w:tc>
      </w:tr>
      <w:tr w:rsidR="001F09F0" w14:paraId="75B9A45F" w14:textId="77777777" w:rsidTr="0046085E">
        <w:tc>
          <w:tcPr>
            <w:tcW w:w="2835" w:type="dxa"/>
            <w:tcBorders>
              <w:left w:val="single" w:sz="1" w:space="0" w:color="800000"/>
              <w:bottom w:val="single" w:sz="1" w:space="0" w:color="800000"/>
            </w:tcBorders>
            <w:shd w:val="clear" w:color="auto" w:fill="996633"/>
          </w:tcPr>
          <w:p w14:paraId="5E903DA6"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14:paraId="5E99EF5B" w14:textId="77777777"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14:paraId="52805F08" w14:textId="77777777"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14:paraId="21CAA21B" w14:textId="77777777" w:rsidR="001F09F0" w:rsidRDefault="005C4103">
            <w:pPr>
              <w:pStyle w:val="Tblzattartalom"/>
              <w:snapToGrid w:val="0"/>
            </w:pPr>
            <w:r>
              <w:rPr>
                <w:rFonts w:ascii="Thorndale" w:hAnsi="Thorndale" w:cs="Thorndale"/>
                <w:color w:val="000000"/>
                <w:szCs w:val="24"/>
              </w:rPr>
              <w:t>0</w:t>
            </w:r>
          </w:p>
        </w:tc>
      </w:tr>
      <w:tr w:rsidR="001F09F0" w14:paraId="40B3088F" w14:textId="77777777" w:rsidTr="0046085E">
        <w:tc>
          <w:tcPr>
            <w:tcW w:w="2835" w:type="dxa"/>
            <w:tcBorders>
              <w:left w:val="single" w:sz="1" w:space="0" w:color="800000"/>
            </w:tcBorders>
            <w:shd w:val="clear" w:color="auto" w:fill="996633"/>
          </w:tcPr>
          <w:p w14:paraId="6DE3C40C"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14:paraId="55E50428"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14:paraId="4DDD5FDA" w14:textId="77777777"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1F09F0" w14:paraId="06BF60B5" w14:textId="77777777" w:rsidTr="0046085E">
        <w:tc>
          <w:tcPr>
            <w:tcW w:w="2835" w:type="dxa"/>
            <w:tcBorders>
              <w:left w:val="single" w:sz="1" w:space="0" w:color="800000"/>
            </w:tcBorders>
            <w:shd w:val="clear" w:color="auto" w:fill="996633"/>
          </w:tcPr>
          <w:p w14:paraId="2F5C320A"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14:paraId="7EF8662C"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14:paraId="1A749D33" w14:textId="77777777"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14:paraId="40B969E9" w14:textId="77777777" w:rsidTr="0046085E">
        <w:tc>
          <w:tcPr>
            <w:tcW w:w="2835" w:type="dxa"/>
            <w:tcBorders>
              <w:left w:val="single" w:sz="1" w:space="0" w:color="800000"/>
            </w:tcBorders>
            <w:shd w:val="clear" w:color="auto" w:fill="996633"/>
          </w:tcPr>
          <w:p w14:paraId="76EDB58D"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14:paraId="185ACC19"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14:paraId="6E54A7E2" w14:textId="77777777" w:rsidR="001F09F0" w:rsidRDefault="005C4103">
            <w:pPr>
              <w:pStyle w:val="Tblzattartalom"/>
              <w:snapToGrid w:val="0"/>
            </w:pPr>
            <w:r>
              <w:rPr>
                <w:rFonts w:ascii="Thorndale" w:hAnsi="Thorndale" w:cs="Thorndale"/>
                <w:color w:val="000000"/>
                <w:szCs w:val="24"/>
              </w:rPr>
              <w:t>7</w:t>
            </w:r>
          </w:p>
        </w:tc>
      </w:tr>
      <w:tr w:rsidR="001F09F0" w14:paraId="2B99D86B" w14:textId="77777777" w:rsidTr="0046085E">
        <w:tc>
          <w:tcPr>
            <w:tcW w:w="2835" w:type="dxa"/>
            <w:tcBorders>
              <w:left w:val="single" w:sz="1" w:space="0" w:color="800000"/>
            </w:tcBorders>
            <w:shd w:val="clear" w:color="auto" w:fill="996633"/>
          </w:tcPr>
          <w:p w14:paraId="2420DD33"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14:paraId="1BD2A0EE" w14:textId="77777777"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w:t>
            </w:r>
          </w:p>
          <w:p w14:paraId="7A749529" w14:textId="77777777"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14:paraId="658B49C4"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14:paraId="00570492" w14:textId="77777777" w:rsidTr="0046085E">
        <w:tc>
          <w:tcPr>
            <w:tcW w:w="2835" w:type="dxa"/>
            <w:tcBorders>
              <w:left w:val="single" w:sz="1" w:space="0" w:color="800000"/>
            </w:tcBorders>
            <w:shd w:val="clear" w:color="auto" w:fill="996633"/>
          </w:tcPr>
          <w:p w14:paraId="48105025"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14:paraId="34DF7C06" w14:textId="77777777"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216945">
              <w:rPr>
                <w:rFonts w:ascii="Thorndale" w:hAnsi="Thorndale" w:cs="Thorndale"/>
                <w:color w:val="000000"/>
                <w:szCs w:val="24"/>
              </w:rPr>
              <w:t>[</w:t>
            </w:r>
            <w:proofErr w:type="gramEnd"/>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14:paraId="7CA5D12F" w14:textId="77777777" w:rsidR="001F09F0" w:rsidRDefault="005C4103" w:rsidP="0046085E">
            <w:pPr>
              <w:pStyle w:val="Tblzattartalom"/>
              <w:snapToGrid w:val="0"/>
              <w:jc w:val="center"/>
            </w:pPr>
            <w:r>
              <w:rPr>
                <w:rFonts w:ascii="Thorndale" w:hAnsi="Thorndale" w:cs="Thorndale"/>
                <w:b/>
                <w:color w:val="FF0000"/>
                <w:szCs w:val="24"/>
              </w:rPr>
              <w:t>???</w:t>
            </w:r>
          </w:p>
        </w:tc>
      </w:tr>
      <w:tr w:rsidR="0046085E" w14:paraId="7E17C18C" w14:textId="77777777" w:rsidTr="0046085E">
        <w:tc>
          <w:tcPr>
            <w:tcW w:w="2835" w:type="dxa"/>
            <w:tcBorders>
              <w:left w:val="single" w:sz="1" w:space="0" w:color="800000"/>
            </w:tcBorders>
            <w:shd w:val="clear" w:color="auto" w:fill="996633"/>
          </w:tcPr>
          <w:p w14:paraId="2556F855" w14:textId="77777777"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14:paraId="14819D90" w14:textId="77777777"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[0]/</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Pr>
                <w:rFonts w:ascii="Thorndale" w:hAnsi="Thorndale" w:cs="Thorndale"/>
                <w:color w:val="000000"/>
                <w:szCs w:val="24"/>
              </w:rPr>
              <w:t>[</w:t>
            </w:r>
            <w:proofErr w:type="gramEnd"/>
            <w:r>
              <w:rPr>
                <w:rFonts w:ascii="Thorndale" w:hAnsi="Thorndale" w:cs="Thorndale"/>
                <w:color w:val="000000"/>
                <w:szCs w:val="24"/>
              </w:rPr>
              <w:t>0]/name</w:t>
            </w:r>
          </w:p>
        </w:tc>
        <w:tc>
          <w:tcPr>
            <w:tcW w:w="1320" w:type="dxa"/>
            <w:tcBorders>
              <w:left w:val="single" w:sz="1" w:space="0" w:color="FF0000"/>
              <w:right w:val="single" w:sz="1" w:space="0" w:color="FF0000"/>
            </w:tcBorders>
            <w:shd w:val="clear" w:color="auto" w:fill="FFCC99"/>
          </w:tcPr>
          <w:p w14:paraId="4B866684" w14:textId="77777777"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14:paraId="11762CA5" w14:textId="77777777" w:rsidTr="0046085E">
        <w:tc>
          <w:tcPr>
            <w:tcW w:w="2835" w:type="dxa"/>
            <w:tcBorders>
              <w:left w:val="single" w:sz="1" w:space="0" w:color="800000"/>
            </w:tcBorders>
            <w:shd w:val="clear" w:color="auto" w:fill="996633"/>
          </w:tcPr>
          <w:p w14:paraId="706911C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14:paraId="09DB7A6D"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14:paraId="43F46291"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14:paraId="3B525C3D" w14:textId="77777777" w:rsidTr="0046085E">
        <w:tc>
          <w:tcPr>
            <w:tcW w:w="2835" w:type="dxa"/>
            <w:tcBorders>
              <w:left w:val="single" w:sz="1" w:space="0" w:color="800000"/>
              <w:bottom w:val="single" w:sz="1" w:space="0" w:color="800000"/>
            </w:tcBorders>
            <w:shd w:val="clear" w:color="auto" w:fill="996633"/>
          </w:tcPr>
          <w:p w14:paraId="7D9B72DB"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14:paraId="4F922F3F"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14:paraId="362B6F1C" w14:textId="77777777" w:rsidR="001F09F0" w:rsidRDefault="005C4103">
            <w:pPr>
              <w:pStyle w:val="Tblzattartalom"/>
              <w:snapToGrid w:val="0"/>
            </w:pPr>
            <w:r>
              <w:rPr>
                <w:rFonts w:ascii="Thorndale" w:hAnsi="Thorndale" w:cs="Thorndale"/>
                <w:color w:val="000000"/>
                <w:szCs w:val="24"/>
              </w:rPr>
              <w:t>1</w:t>
            </w:r>
          </w:p>
        </w:tc>
      </w:tr>
      <w:tr w:rsidR="001F09F0" w14:paraId="676EF47E" w14:textId="77777777" w:rsidTr="0046085E">
        <w:tc>
          <w:tcPr>
            <w:tcW w:w="2835" w:type="dxa"/>
            <w:tcBorders>
              <w:left w:val="single" w:sz="1" w:space="0" w:color="800000"/>
            </w:tcBorders>
            <w:shd w:val="clear" w:color="auto" w:fill="996633"/>
          </w:tcPr>
          <w:p w14:paraId="61A96C8C"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14:paraId="3BB60F46"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14:paraId="5274D728"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14:paraId="1CA0D6CB" w14:textId="77777777" w:rsidTr="0046085E">
        <w:tc>
          <w:tcPr>
            <w:tcW w:w="2835" w:type="dxa"/>
            <w:tcBorders>
              <w:left w:val="single" w:sz="1" w:space="0" w:color="800000"/>
              <w:bottom w:val="single" w:sz="1" w:space="0" w:color="800000"/>
            </w:tcBorders>
            <w:shd w:val="clear" w:color="auto" w:fill="996633"/>
          </w:tcPr>
          <w:p w14:paraId="26A6733F"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14:paraId="5A9FF9D3"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gyro_type</w:t>
            </w:r>
            <w:proofErr w:type="spellEnd"/>
          </w:p>
        </w:tc>
        <w:tc>
          <w:tcPr>
            <w:tcW w:w="1320" w:type="dxa"/>
            <w:tcBorders>
              <w:left w:val="single" w:sz="1" w:space="0" w:color="FF0000"/>
              <w:bottom w:val="single" w:sz="1" w:space="0" w:color="FF0000"/>
              <w:right w:val="single" w:sz="1" w:space="0" w:color="FF0000"/>
            </w:tcBorders>
            <w:shd w:val="clear" w:color="auto" w:fill="FFCC99"/>
          </w:tcPr>
          <w:p w14:paraId="463FE77F" w14:textId="77777777" w:rsidR="001F09F0" w:rsidRDefault="005C4103">
            <w:pPr>
              <w:pStyle w:val="Tblzattartalom"/>
              <w:snapToGrid w:val="0"/>
            </w:pPr>
            <w:r>
              <w:rPr>
                <w:rFonts w:ascii="Thorndale" w:hAnsi="Thorndale" w:cs="Thorndale"/>
                <w:color w:val="000000"/>
                <w:szCs w:val="24"/>
              </w:rPr>
              <w:t>1</w:t>
            </w:r>
          </w:p>
        </w:tc>
      </w:tr>
    </w:tbl>
    <w:p w14:paraId="615CF38C" w14:textId="6312EAE9" w:rsidR="001F09F0" w:rsidRDefault="001F09F0"/>
    <w:p w14:paraId="6D26E6EF" w14:textId="3EE121E9" w:rsidR="00A31574" w:rsidRDefault="00A31574" w:rsidP="00A31574">
      <w:pPr>
        <w:pStyle w:val="Heading3"/>
        <w:rPr>
          <w:rFonts w:ascii="Arial" w:hAnsi="Arial" w:cs="Arial"/>
          <w:sz w:val="22"/>
        </w:rPr>
      </w:pPr>
      <w:r>
        <w:t>IDS Input</w:t>
      </w:r>
    </w:p>
    <w:p w14:paraId="08765D88" w14:textId="62EA8C84" w:rsidR="00A31574" w:rsidRDefault="00A31574" w:rsidP="00A31574">
      <w:pPr>
        <w:rPr>
          <w:rFonts w:ascii="Arial" w:hAnsi="Arial" w:cs="Arial"/>
          <w:sz w:val="22"/>
        </w:rPr>
      </w:pPr>
      <w:r>
        <w:rPr>
          <w:rFonts w:ascii="Arial" w:hAnsi="Arial" w:cs="Arial"/>
          <w:sz w:val="22"/>
        </w:rPr>
        <w:t xml:space="preserve">Runaway Fluid actor reads input data from </w:t>
      </w:r>
      <w:r w:rsidR="0060639C">
        <w:rPr>
          <w:rFonts w:ascii="Arial" w:hAnsi="Arial" w:cs="Arial"/>
          <w:sz w:val="22"/>
        </w:rPr>
        <w:t>IMAS</w:t>
      </w:r>
      <w:r>
        <w:rPr>
          <w:rFonts w:ascii="Arial" w:hAnsi="Arial" w:cs="Arial"/>
          <w:sz w:val="22"/>
        </w:rPr>
        <w:t xml:space="preserve"> </w:t>
      </w:r>
      <w:r w:rsidR="0060639C">
        <w:rPr>
          <w:rFonts w:ascii="Arial" w:hAnsi="Arial" w:cs="Arial"/>
          <w:sz w:val="22"/>
        </w:rPr>
        <w:t>IDS</w:t>
      </w:r>
      <w:r>
        <w:rPr>
          <w:rFonts w:ascii="Arial" w:hAnsi="Arial" w:cs="Arial"/>
          <w:sz w:val="22"/>
        </w:rPr>
        <w:t xml:space="preserve">-s via UAL. The </w:t>
      </w:r>
      <w:r w:rsidR="0060639C">
        <w:rPr>
          <w:rFonts w:ascii="Arial" w:hAnsi="Arial" w:cs="Arial"/>
          <w:sz w:val="22"/>
        </w:rPr>
        <w:t>IDS</w:t>
      </w:r>
      <w:r>
        <w:rPr>
          <w:rFonts w:ascii="Arial" w:hAnsi="Arial" w:cs="Arial"/>
          <w:sz w:val="22"/>
        </w:rPr>
        <w:t xml:space="preserve"> structures “</w:t>
      </w:r>
      <w:proofErr w:type="spellStart"/>
      <w:r>
        <w:rPr>
          <w:rFonts w:ascii="Arial" w:hAnsi="Arial" w:cs="Arial"/>
          <w:sz w:val="22"/>
        </w:rPr>
        <w:t>core</w:t>
      </w:r>
      <w:r w:rsidR="0060639C">
        <w:rPr>
          <w:rFonts w:ascii="Arial" w:hAnsi="Arial" w:cs="Arial"/>
          <w:sz w:val="22"/>
        </w:rPr>
        <w:t>_</w:t>
      </w:r>
      <w:r>
        <w:rPr>
          <w:rFonts w:ascii="Arial" w:hAnsi="Arial" w:cs="Arial"/>
          <w:sz w:val="22"/>
        </w:rPr>
        <w:t>prof</w:t>
      </w:r>
      <w:r w:rsidR="0060639C">
        <w:rPr>
          <w:rFonts w:ascii="Arial" w:hAnsi="Arial" w:cs="Arial"/>
          <w:sz w:val="22"/>
        </w:rPr>
        <w:t>iles</w:t>
      </w:r>
      <w:proofErr w:type="spellEnd"/>
      <w:r>
        <w:rPr>
          <w:rFonts w:ascii="Arial" w:hAnsi="Arial" w:cs="Arial"/>
          <w:sz w:val="22"/>
        </w:rPr>
        <w:t>”</w:t>
      </w:r>
      <w:r w:rsidR="0060639C">
        <w:rPr>
          <w:rFonts w:ascii="Arial" w:hAnsi="Arial" w:cs="Arial"/>
          <w:sz w:val="22"/>
        </w:rPr>
        <w:t xml:space="preserve"> </w:t>
      </w:r>
      <w:r>
        <w:rPr>
          <w:rFonts w:ascii="Arial" w:hAnsi="Arial" w:cs="Arial"/>
          <w:sz w:val="22"/>
        </w:rPr>
        <w:t>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p w14:paraId="3FEEE3E0" w14:textId="77777777" w:rsidR="00A31574" w:rsidRDefault="00A31574" w:rsidP="00A31574">
      <w:pPr>
        <w:rPr>
          <w:rFonts w:ascii="Arial" w:hAnsi="Arial" w:cs="Arial"/>
          <w:sz w:val="22"/>
        </w:rPr>
      </w:pPr>
    </w:p>
    <w:p w14:paraId="4AA8EE6D" w14:textId="77777777" w:rsidR="00A31574" w:rsidRDefault="00A31574" w:rsidP="00A31574">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A31574" w14:paraId="4A023FBF" w14:textId="77777777" w:rsidTr="00805DBE">
        <w:trPr>
          <w:tblHeader/>
        </w:trPr>
        <w:tc>
          <w:tcPr>
            <w:tcW w:w="3402" w:type="dxa"/>
            <w:tcBorders>
              <w:top w:val="single" w:sz="1" w:space="0" w:color="800000"/>
              <w:left w:val="single" w:sz="1" w:space="0" w:color="800000"/>
              <w:bottom w:val="single" w:sz="1" w:space="0" w:color="800000"/>
            </w:tcBorders>
            <w:shd w:val="clear" w:color="auto" w:fill="663300"/>
          </w:tcPr>
          <w:p w14:paraId="4DCFB492"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14:paraId="344F313D"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14:paraId="5D20AFB9" w14:textId="77777777" w:rsidR="00A31574" w:rsidRDefault="00A31574" w:rsidP="00805DBE">
            <w:pPr>
              <w:pStyle w:val="Tblzatfejlc"/>
              <w:jc w:val="left"/>
            </w:pPr>
            <w:r>
              <w:rPr>
                <w:rFonts w:ascii="Thorndale" w:hAnsi="Thorndale" w:cs="Thorndale"/>
                <w:b w:val="0"/>
                <w:bCs w:val="0"/>
                <w:i/>
                <w:iCs/>
                <w:color w:val="FFFFFF"/>
                <w:szCs w:val="24"/>
              </w:rPr>
              <w:t>Unit</w:t>
            </w:r>
          </w:p>
        </w:tc>
      </w:tr>
      <w:tr w:rsidR="00A31574" w14:paraId="3264C210" w14:textId="77777777" w:rsidTr="00805DBE">
        <w:tc>
          <w:tcPr>
            <w:tcW w:w="3402" w:type="dxa"/>
            <w:tcBorders>
              <w:left w:val="single" w:sz="1" w:space="0" w:color="800000"/>
              <w:bottom w:val="single" w:sz="1" w:space="0" w:color="800000"/>
            </w:tcBorders>
            <w:shd w:val="clear" w:color="auto" w:fill="996633"/>
          </w:tcPr>
          <w:p w14:paraId="53545FAC"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14:paraId="66E728CB" w14:textId="78AAD20A"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60639C">
              <w:rPr>
                <w:rFonts w:ascii="Thorndale" w:hAnsi="Thorndale" w:cs="Thorndale"/>
                <w:color w:val="000000"/>
                <w:szCs w:val="24"/>
              </w:rPr>
              <w:t>electrons</w:t>
            </w:r>
            <w:r>
              <w:rPr>
                <w:rFonts w:ascii="Thorndale" w:hAnsi="Thorndale" w:cs="Thorndale"/>
                <w:color w:val="000000"/>
                <w:szCs w:val="24"/>
              </w:rPr>
              <w:t>/</w:t>
            </w:r>
            <w:r w:rsidRPr="0060639C">
              <w:rPr>
                <w:rFonts w:ascii="Thorndale" w:hAnsi="Thorndale" w:cs="Thorndale"/>
                <w:color w:val="000000"/>
                <w:szCs w:val="24"/>
              </w:rPr>
              <w:t>density</w:t>
            </w:r>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4D14CF62"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1C22B6A1" w14:textId="77777777" w:rsidTr="00805DBE">
        <w:tc>
          <w:tcPr>
            <w:tcW w:w="3402" w:type="dxa"/>
            <w:tcBorders>
              <w:left w:val="single" w:sz="1" w:space="0" w:color="800000"/>
              <w:bottom w:val="single" w:sz="1" w:space="0" w:color="800000"/>
            </w:tcBorders>
            <w:shd w:val="clear" w:color="auto" w:fill="996633"/>
          </w:tcPr>
          <w:p w14:paraId="5E75A306"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14:paraId="61FBF465" w14:textId="583CF901"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60639C">
              <w:rPr>
                <w:rFonts w:ascii="Thorndale" w:hAnsi="Thorndale" w:cs="Thorndale"/>
                <w:color w:val="000000"/>
                <w:szCs w:val="24"/>
              </w:rPr>
              <w:t>electrons</w:t>
            </w:r>
            <w:r>
              <w:rPr>
                <w:rFonts w:ascii="Thorndale" w:hAnsi="Thorndale" w:cs="Thorndale"/>
                <w:color w:val="000000"/>
                <w:szCs w:val="24"/>
              </w:rPr>
              <w:t>/</w:t>
            </w:r>
            <w:r w:rsidRPr="0060639C">
              <w:rPr>
                <w:rFonts w:ascii="Thorndale" w:hAnsi="Thorndale" w:cs="Thorndale"/>
                <w:color w:val="000000"/>
                <w:szCs w:val="24"/>
              </w:rPr>
              <w:t>temperature</w:t>
            </w:r>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19DBB104" w14:textId="77777777" w:rsidR="00A31574" w:rsidRDefault="00A31574" w:rsidP="00805DBE">
            <w:pPr>
              <w:pStyle w:val="Tblzattartalom"/>
              <w:snapToGrid w:val="0"/>
            </w:pPr>
            <w:r>
              <w:rPr>
                <w:rFonts w:ascii="Thorndale" w:hAnsi="Thorndale" w:cs="Thorndale"/>
                <w:color w:val="000000"/>
                <w:szCs w:val="24"/>
              </w:rPr>
              <w:t>eV</w:t>
            </w:r>
          </w:p>
        </w:tc>
      </w:tr>
      <w:tr w:rsidR="00A31574" w14:paraId="73E4F266" w14:textId="77777777" w:rsidTr="00805DBE">
        <w:tc>
          <w:tcPr>
            <w:tcW w:w="3402" w:type="dxa"/>
            <w:tcBorders>
              <w:left w:val="single" w:sz="1" w:space="0" w:color="800000"/>
              <w:bottom w:val="single" w:sz="1" w:space="0" w:color="800000"/>
            </w:tcBorders>
            <w:shd w:val="clear" w:color="auto" w:fill="996633"/>
          </w:tcPr>
          <w:p w14:paraId="7AC4FF99"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14:paraId="728E8ADD" w14:textId="4CC589F3"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proofErr w:type="spellStart"/>
            <w:r w:rsidRPr="0060639C">
              <w:rPr>
                <w:rFonts w:ascii="Thorndale" w:hAnsi="Thorndale" w:cs="Thorndale"/>
                <w:color w:val="000000"/>
                <w:szCs w:val="24"/>
              </w:rPr>
              <w:t>zeff</w:t>
            </w:r>
            <w:proofErr w:type="spellEnd"/>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61722AE8"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489446D8" w14:textId="77777777" w:rsidTr="00805DBE">
        <w:tc>
          <w:tcPr>
            <w:tcW w:w="3402" w:type="dxa"/>
            <w:tcBorders>
              <w:left w:val="single" w:sz="1" w:space="0" w:color="800000"/>
            </w:tcBorders>
            <w:shd w:val="clear" w:color="auto" w:fill="996633"/>
          </w:tcPr>
          <w:p w14:paraId="3134376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14:paraId="62DAE49A" w14:textId="23979D32" w:rsidR="0060639C"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proofErr w:type="spellStart"/>
            <w:r w:rsidRPr="0060639C">
              <w:rPr>
                <w:rFonts w:ascii="Thorndale" w:hAnsi="Thorndale" w:cs="Thorndale"/>
                <w:color w:val="000000"/>
                <w:szCs w:val="24"/>
              </w:rPr>
              <w:t>e_</w:t>
            </w:r>
            <w:proofErr w:type="gramStart"/>
            <w:r w:rsidRPr="0060639C">
              <w:rPr>
                <w:rFonts w:ascii="Thorndale" w:hAnsi="Thorndale" w:cs="Thorndale"/>
                <w:color w:val="000000"/>
                <w:szCs w:val="24"/>
              </w:rPr>
              <w:t>field.parallel</w:t>
            </w:r>
            <w:proofErr w:type="spellEnd"/>
            <w:proofErr w:type="gramEnd"/>
            <w:r w:rsidR="005138B2">
              <w:rPr>
                <w:rFonts w:ascii="Thorndale" w:hAnsi="Thorndale" w:cs="Thorndale"/>
                <w:color w:val="000000"/>
                <w:szCs w:val="24"/>
              </w:rPr>
              <w:t>[r]</w:t>
            </w:r>
          </w:p>
          <w:p w14:paraId="7D95DAD2" w14:textId="11EEF4A3" w:rsidR="00A31574" w:rsidRDefault="0060639C" w:rsidP="00805DBE">
            <w:pPr>
              <w:pStyle w:val="Tblzattartalom"/>
              <w:snapToGrid w:val="0"/>
              <w:rPr>
                <w:rFonts w:ascii="Thorndale" w:hAnsi="Thorndale" w:cs="Thorndale"/>
                <w:color w:val="000000"/>
                <w:szCs w:val="24"/>
              </w:rPr>
            </w:pPr>
            <w:r w:rsidRPr="0060639C">
              <w:rPr>
                <w:rFonts w:ascii="Thorndale" w:hAnsi="Thorndale" w:cs="Thorndale"/>
                <w:color w:val="000000"/>
                <w:szCs w:val="24"/>
              </w:rPr>
              <w:t>equilibrium</w:t>
            </w:r>
            <w:r w:rsidR="00057F84">
              <w:rPr>
                <w:rFonts w:ascii="Thorndale" w:hAnsi="Thorndale" w:cs="Thorndale"/>
                <w:color w:val="000000"/>
                <w:szCs w:val="24"/>
              </w:rPr>
              <w:t>/</w:t>
            </w:r>
            <w:proofErr w:type="spellStart"/>
            <w:r w:rsidRPr="0060639C">
              <w:rPr>
                <w:rFonts w:ascii="Thorndale" w:hAnsi="Thorndale" w:cs="Thorndale"/>
                <w:color w:val="000000"/>
                <w:szCs w:val="24"/>
              </w:rPr>
              <w:t>time_slice</w:t>
            </w:r>
            <w:proofErr w:type="spellEnd"/>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sidR="00057F84">
              <w:rPr>
                <w:rFonts w:ascii="Thorndale" w:hAnsi="Thorndale" w:cs="Thorndale"/>
                <w:color w:val="000000"/>
                <w:szCs w:val="24"/>
              </w:rPr>
              <w:t>/</w:t>
            </w:r>
            <w:r w:rsidRPr="0060639C">
              <w:rPr>
                <w:rFonts w:ascii="Thorndale" w:hAnsi="Thorndale" w:cs="Thorndale"/>
                <w:color w:val="000000"/>
                <w:szCs w:val="24"/>
              </w:rPr>
              <w:t>profiles_1d</w:t>
            </w:r>
            <w:r w:rsidR="00057F84">
              <w:rPr>
                <w:rFonts w:ascii="Thorndale" w:hAnsi="Thorndale" w:cs="Thorndale"/>
                <w:color w:val="000000"/>
                <w:szCs w:val="24"/>
              </w:rPr>
              <w:t>/</w:t>
            </w:r>
            <w:proofErr w:type="spellStart"/>
            <w:r w:rsidRPr="0060639C">
              <w:rPr>
                <w:rFonts w:ascii="Thorndale" w:hAnsi="Thorndale" w:cs="Thorndale"/>
                <w:color w:val="000000"/>
                <w:szCs w:val="24"/>
              </w:rPr>
              <w:t>b_field_average</w:t>
            </w:r>
            <w:proofErr w:type="spellEnd"/>
          </w:p>
        </w:tc>
        <w:tc>
          <w:tcPr>
            <w:tcW w:w="612" w:type="dxa"/>
            <w:tcBorders>
              <w:left w:val="single" w:sz="1" w:space="0" w:color="FF0000"/>
              <w:right w:val="single" w:sz="1" w:space="0" w:color="FF0000"/>
            </w:tcBorders>
            <w:shd w:val="clear" w:color="auto" w:fill="FFCC99"/>
          </w:tcPr>
          <w:p w14:paraId="7469EFB2" w14:textId="319EB920" w:rsidR="00A31574" w:rsidRDefault="00A31574" w:rsidP="00805DBE">
            <w:pPr>
              <w:pStyle w:val="Tblzattartalom"/>
              <w:snapToGrid w:val="0"/>
              <w:rPr>
                <w:rFonts w:ascii="Thorndale" w:hAnsi="Thorndale" w:cs="Thorndale"/>
                <w:color w:val="000000"/>
                <w:szCs w:val="24"/>
              </w:rPr>
            </w:pPr>
            <w:r>
              <w:rPr>
                <w:rFonts w:ascii="Thorndale" w:hAnsi="Thorndale" w:cs="Thorndale"/>
                <w:color w:val="000000"/>
                <w:szCs w:val="24"/>
              </w:rPr>
              <w:t>V/m</w:t>
            </w:r>
          </w:p>
          <w:p w14:paraId="1F1D7813" w14:textId="77777777" w:rsidR="00A31574" w:rsidRDefault="00A31574" w:rsidP="00805DBE">
            <w:pPr>
              <w:pStyle w:val="Tblzattartalom"/>
              <w:snapToGrid w:val="0"/>
            </w:pPr>
            <w:r>
              <w:rPr>
                <w:rFonts w:ascii="Thorndale" w:hAnsi="Thorndale" w:cs="Thorndale"/>
                <w:color w:val="000000"/>
                <w:szCs w:val="24"/>
              </w:rPr>
              <w:t>T</w:t>
            </w:r>
          </w:p>
        </w:tc>
      </w:tr>
      <w:tr w:rsidR="00A31574" w14:paraId="398EE680" w14:textId="77777777" w:rsidTr="00805DBE">
        <w:tc>
          <w:tcPr>
            <w:tcW w:w="3402" w:type="dxa"/>
            <w:tcBorders>
              <w:left w:val="single" w:sz="1" w:space="0" w:color="800000"/>
              <w:bottom w:val="single" w:sz="4" w:space="0" w:color="800000"/>
            </w:tcBorders>
            <w:shd w:val="clear" w:color="auto" w:fill="996633"/>
          </w:tcPr>
          <w:p w14:paraId="7B6EB36B"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14:paraId="60E5FFBD" w14:textId="0934436C" w:rsidR="00A31574" w:rsidRDefault="00057F84" w:rsidP="00805DBE">
            <w:pPr>
              <w:pStyle w:val="Tblzattartalom"/>
              <w:snapToGrid w:val="0"/>
              <w:rPr>
                <w:rFonts w:ascii="Thorndale" w:hAnsi="Thorndale" w:cs="Thorndale"/>
                <w:color w:val="000000"/>
                <w:szCs w:val="24"/>
              </w:rPr>
            </w:pPr>
            <w:r w:rsidRPr="00057F84">
              <w:rPr>
                <w:rFonts w:ascii="Thorndale" w:hAnsi="Thorndale" w:cs="Thorndale"/>
                <w:color w:val="000000"/>
                <w:szCs w:val="24"/>
              </w:rPr>
              <w:t>distributions</w:t>
            </w:r>
            <w:r>
              <w:rPr>
                <w:rFonts w:ascii="Thorndale" w:hAnsi="Thorndale" w:cs="Thorndale"/>
                <w:color w:val="000000"/>
                <w:szCs w:val="24"/>
              </w:rPr>
              <w:t>/</w:t>
            </w:r>
            <w:r w:rsidRPr="00057F84">
              <w:rPr>
                <w:rFonts w:ascii="Thorndale" w:hAnsi="Thorndale" w:cs="Thorndale"/>
                <w:color w:val="000000"/>
                <w:szCs w:val="24"/>
              </w:rPr>
              <w:t>distribution</w:t>
            </w:r>
            <w:r w:rsidR="005138B2">
              <w:rPr>
                <w:rFonts w:ascii="Thorndale" w:hAnsi="Thorndale" w:cs="Thorndale"/>
                <w:color w:val="000000"/>
                <w:szCs w:val="24"/>
              </w:rPr>
              <w:t>[</w:t>
            </w:r>
            <w:r>
              <w:rPr>
                <w:rFonts w:ascii="Thorndale" w:hAnsi="Thorndale" w:cs="Thorndale"/>
                <w:color w:val="000000"/>
                <w:szCs w:val="24"/>
              </w:rPr>
              <w:t>@</w:t>
            </w:r>
            <w:r w:rsidR="005138B2">
              <w:rPr>
                <w:rFonts w:ascii="Thorndale" w:hAnsi="Thorndale" w:cs="Thorndale"/>
                <w:color w:val="000000"/>
                <w:szCs w:val="24"/>
              </w:rPr>
              <w:t>]</w:t>
            </w:r>
            <w:r>
              <w:rPr>
                <w:rFonts w:ascii="Thorndale" w:hAnsi="Thorndale" w:cs="Thorndale"/>
                <w:color w:val="000000"/>
                <w:szCs w:val="24"/>
              </w:rPr>
              <w:t>/</w:t>
            </w:r>
            <w:r w:rsidRPr="00057F84">
              <w:rPr>
                <w:rFonts w:ascii="Thorndale" w:hAnsi="Thorndale" w:cs="Thorndale"/>
                <w:color w:val="000000"/>
                <w:szCs w:val="24"/>
              </w:rPr>
              <w:t>profiles_1d</w:t>
            </w:r>
            <w:r w:rsidR="005138B2">
              <w:rPr>
                <w:rFonts w:ascii="Thorndale" w:hAnsi="Thorndale" w:cs="Thorndale"/>
                <w:color w:val="000000"/>
                <w:szCs w:val="24"/>
              </w:rPr>
              <w:t>[</w:t>
            </w:r>
            <w:r w:rsidRPr="00057F84">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057F84">
              <w:rPr>
                <w:rFonts w:ascii="Thorndale" w:hAnsi="Thorndale" w:cs="Thorndale"/>
                <w:color w:val="000000"/>
                <w:szCs w:val="24"/>
              </w:rPr>
              <w:t>density</w:t>
            </w:r>
            <w:r w:rsidR="005138B2">
              <w:rPr>
                <w:rFonts w:ascii="Thorndale" w:hAnsi="Thorndale" w:cs="Thorndale"/>
                <w:color w:val="000000"/>
                <w:szCs w:val="24"/>
              </w:rPr>
              <w:t>[</w:t>
            </w:r>
            <w:r>
              <w:rPr>
                <w:rFonts w:ascii="Thorndale" w:hAnsi="Thorndale" w:cs="Thorndale"/>
                <w:color w:val="000000"/>
                <w:szCs w:val="24"/>
              </w:rPr>
              <w:t>r</w:t>
            </w:r>
            <w:r w:rsidR="005138B2">
              <w:rPr>
                <w:rFonts w:ascii="Thorndale" w:hAnsi="Thorndale" w:cs="Thorndale"/>
                <w:color w:val="000000"/>
                <w:szCs w:val="24"/>
              </w:rPr>
              <w:t>]</w:t>
            </w:r>
          </w:p>
        </w:tc>
        <w:tc>
          <w:tcPr>
            <w:tcW w:w="612" w:type="dxa"/>
            <w:tcBorders>
              <w:left w:val="single" w:sz="1" w:space="0" w:color="FF0000"/>
              <w:bottom w:val="single" w:sz="4" w:space="0" w:color="FF0000"/>
              <w:right w:val="single" w:sz="1" w:space="0" w:color="FF0000"/>
            </w:tcBorders>
            <w:shd w:val="clear" w:color="auto" w:fill="FFCC99"/>
          </w:tcPr>
          <w:p w14:paraId="7290D6D7"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05F3AB6A" w14:textId="77777777" w:rsidTr="00805DBE">
        <w:tc>
          <w:tcPr>
            <w:tcW w:w="3402" w:type="dxa"/>
            <w:tcBorders>
              <w:top w:val="single" w:sz="4" w:space="0" w:color="800000"/>
              <w:left w:val="single" w:sz="1" w:space="0" w:color="800000"/>
              <w:bottom w:val="single" w:sz="1" w:space="0" w:color="800000"/>
            </w:tcBorders>
            <w:shd w:val="clear" w:color="auto" w:fill="996633"/>
          </w:tcPr>
          <w:p w14:paraId="3A2D81A9"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14:paraId="7ED3FCF8" w14:textId="77777777" w:rsidR="00A31574" w:rsidRDefault="00A31574" w:rsidP="00805DBE">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14:paraId="259CA85D" w14:textId="77777777" w:rsidR="00A31574" w:rsidRDefault="00A31574" w:rsidP="00805DBE">
            <w:pPr>
              <w:pStyle w:val="Tblzattartalom"/>
              <w:snapToGrid w:val="0"/>
            </w:pPr>
            <w:r>
              <w:rPr>
                <w:rFonts w:ascii="Thorndale" w:hAnsi="Thorndale" w:cs="Thorndale"/>
                <w:color w:val="000000"/>
                <w:szCs w:val="24"/>
              </w:rPr>
              <w:t>s</w:t>
            </w:r>
          </w:p>
        </w:tc>
      </w:tr>
    </w:tbl>
    <w:p w14:paraId="7003BAC0" w14:textId="77777777" w:rsidR="00A31574" w:rsidRDefault="00A31574" w:rsidP="00A31574"/>
    <w:p w14:paraId="5A204F42" w14:textId="1FF64C3E" w:rsidR="00A31574" w:rsidRDefault="00A31574" w:rsidP="00A31574">
      <w:r>
        <w:t xml:space="preserve">Here @ is the index where </w:t>
      </w:r>
      <w:hyperlink r:id="rId21" w:history="1">
        <w:proofErr w:type="spellStart"/>
        <w:r w:rsidRPr="007678EC">
          <w:rPr>
            <w:rStyle w:val="Hyperlink"/>
            <w:rFonts w:ascii="Courier New" w:hAnsi="Courier New" w:cs="Courier New"/>
          </w:rPr>
          <w:t>distsource_identifier</w:t>
        </w:r>
        <w:proofErr w:type="spellEnd"/>
      </w:hyperlink>
      <w:r>
        <w:t xml:space="preserve"> of </w:t>
      </w:r>
      <w:proofErr w:type="spellStart"/>
      <w:r>
        <w:rPr>
          <w:rFonts w:ascii="Courier New" w:hAnsi="Courier New" w:cs="Courier New"/>
        </w:rPr>
        <w:t>distri_vec</w:t>
      </w:r>
      <w:proofErr w:type="spellEnd"/>
      <w:r>
        <w:t xml:space="preserve"> refers to the “runaway” distribution (flag 7) as listed in </w:t>
      </w:r>
      <w:proofErr w:type="spellStart"/>
      <w:r>
        <w:rPr>
          <w:rFonts w:ascii="Courier New" w:hAnsi="Courier New" w:cs="Courier New"/>
        </w:rPr>
        <w:t>distsource_types</w:t>
      </w:r>
      <w:proofErr w:type="spellEnd"/>
      <w:r>
        <w:t xml:space="preserve">, as described at </w:t>
      </w:r>
      <w:hyperlink r:id="rId22" w:history="1">
        <w:r>
          <w:rPr>
            <w:rStyle w:val="Hyperlink"/>
          </w:rPr>
          <w:t>Documentation page</w:t>
        </w:r>
      </w:hyperlink>
      <w:r>
        <w:t xml:space="preserve"> linked from the </w:t>
      </w:r>
      <w:hyperlink r:id="rId23" w:history="1">
        <w:r>
          <w:rPr>
            <w:rStyle w:val="Hyperlink"/>
          </w:rPr>
          <w:t>Conventions page</w:t>
        </w:r>
      </w:hyperlink>
      <w:r>
        <w:t xml:space="preserve">. </w:t>
      </w:r>
    </w:p>
    <w:p w14:paraId="248D8C64" w14:textId="77777777" w:rsidR="00A31574" w:rsidRDefault="00A31574" w:rsidP="00A31574">
      <w:pPr>
        <w:pStyle w:val="Heading3"/>
        <w:rPr>
          <w:rFonts w:ascii="Arial" w:hAnsi="Arial" w:cs="Arial"/>
          <w:sz w:val="22"/>
        </w:rPr>
      </w:pPr>
      <w:r>
        <w:t>Output</w:t>
      </w:r>
    </w:p>
    <w:p w14:paraId="654FA401" w14:textId="77777777" w:rsidR="00A31574" w:rsidRDefault="00A31574" w:rsidP="00A31574">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14:paraId="3B53A5BC" w14:textId="77777777" w:rsidR="00A31574" w:rsidRDefault="00A31574" w:rsidP="00A31574">
      <w:pPr>
        <w:pStyle w:val="template"/>
        <w:numPr>
          <w:ilvl w:val="0"/>
          <w:numId w:val="6"/>
        </w:numPr>
        <w:rPr>
          <w:i w:val="0"/>
        </w:rPr>
      </w:pPr>
      <w:r>
        <w:rPr>
          <w:i w:val="0"/>
        </w:rPr>
        <w:t>Indicate in a message if runaway electrons are present.</w:t>
      </w:r>
    </w:p>
    <w:p w14:paraId="130A024E" w14:textId="77777777" w:rsidR="00A31574" w:rsidRDefault="00A31574" w:rsidP="00A31574">
      <w:pPr>
        <w:pStyle w:val="template"/>
        <w:numPr>
          <w:ilvl w:val="0"/>
          <w:numId w:val="6"/>
        </w:numPr>
        <w:rPr>
          <w:i w:val="0"/>
        </w:rPr>
      </w:pPr>
      <w:r>
        <w:rPr>
          <w:i w:val="0"/>
        </w:rPr>
        <w:t>Give warning if the plasma regime is not suitable for this type of modeling.</w:t>
      </w:r>
    </w:p>
    <w:p w14:paraId="0207181F" w14:textId="77777777" w:rsidR="00A31574" w:rsidRDefault="00A31574" w:rsidP="00A31574">
      <w:pPr>
        <w:pStyle w:val="template"/>
        <w:rPr>
          <w:i w:val="0"/>
        </w:rPr>
      </w:pPr>
    </w:p>
    <w:p w14:paraId="65351010" w14:textId="46D7A563" w:rsidR="00A31574" w:rsidRDefault="00A31574" w:rsidP="00A31574">
      <w:pPr>
        <w:pStyle w:val="template"/>
        <w:rPr>
          <w:i w:val="0"/>
        </w:rPr>
      </w:pPr>
      <w:r>
        <w:rPr>
          <w:i w:val="0"/>
        </w:rPr>
        <w:t>This output is used in the composite actor to write the output messages.</w:t>
      </w:r>
    </w:p>
    <w:p w14:paraId="59F0B003" w14:textId="5F992006" w:rsidR="00057F84" w:rsidRDefault="00057F84" w:rsidP="00A31574">
      <w:pPr>
        <w:pStyle w:val="template"/>
        <w:rPr>
          <w:i w:val="0"/>
        </w:rPr>
      </w:pPr>
    </w:p>
    <w:p w14:paraId="106E79F2" w14:textId="77777777" w:rsidR="00E45B1A" w:rsidRDefault="00E45B1A" w:rsidP="00A31574">
      <w:pPr>
        <w:pStyle w:val="template"/>
        <w:rPr>
          <w:i w:val="0"/>
        </w:rPr>
      </w:pPr>
    </w:p>
    <w:p w14:paraId="3FB61580" w14:textId="77777777" w:rsidR="00A31574" w:rsidRDefault="00A31574" w:rsidP="00A31574">
      <w:pPr>
        <w:pStyle w:val="template"/>
        <w:rPr>
          <w:i w:val="0"/>
        </w:rPr>
      </w:pPr>
    </w:p>
    <w:p w14:paraId="47639841" w14:textId="6FC6E705" w:rsidR="00A31574" w:rsidRDefault="00A31574" w:rsidP="00A31574">
      <w:pPr>
        <w:pStyle w:val="template"/>
        <w:rPr>
          <w:rFonts w:ascii="Thorndale" w:hAnsi="Thorndale" w:cs="Thorndale"/>
          <w:iCs/>
          <w:color w:val="FFFFFF"/>
          <w:szCs w:val="24"/>
        </w:rPr>
      </w:pPr>
      <w:r>
        <w:rPr>
          <w:i w:val="0"/>
        </w:rPr>
        <w:lastRenderedPageBreak/>
        <w:t xml:space="preserve">Properties of the simulated runaway electron distribution are output to the following </w:t>
      </w:r>
      <w:r w:rsidR="000E40CC">
        <w:rPr>
          <w:i w:val="0"/>
        </w:rPr>
        <w:t>IDS</w:t>
      </w:r>
      <w:r>
        <w:rPr>
          <w:i w:val="0"/>
        </w:rPr>
        <w:t xml:space="preserve">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A31574" w14:paraId="18F3BF99" w14:textId="77777777" w:rsidTr="00805DBE">
        <w:trPr>
          <w:tblHeader/>
        </w:trPr>
        <w:tc>
          <w:tcPr>
            <w:tcW w:w="3216" w:type="dxa"/>
            <w:tcBorders>
              <w:top w:val="single" w:sz="1" w:space="0" w:color="800000"/>
              <w:left w:val="single" w:sz="1" w:space="0" w:color="800000"/>
              <w:bottom w:val="single" w:sz="1" w:space="0" w:color="800000"/>
            </w:tcBorders>
            <w:shd w:val="clear" w:color="auto" w:fill="663300"/>
          </w:tcPr>
          <w:p w14:paraId="52D4DDC3"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4B4C6E1C"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14:paraId="4E291411" w14:textId="77777777" w:rsidR="00A31574" w:rsidRDefault="00A31574" w:rsidP="00805DBE">
            <w:pPr>
              <w:pStyle w:val="Tblzatfejlc"/>
              <w:jc w:val="left"/>
            </w:pPr>
            <w:r>
              <w:rPr>
                <w:rFonts w:ascii="Thorndale" w:hAnsi="Thorndale" w:cs="Thorndale"/>
                <w:b w:val="0"/>
                <w:bCs w:val="0"/>
                <w:i/>
                <w:iCs/>
                <w:color w:val="FFFFFF"/>
                <w:szCs w:val="24"/>
              </w:rPr>
              <w:t>Unit</w:t>
            </w:r>
          </w:p>
        </w:tc>
      </w:tr>
      <w:tr w:rsidR="00A31574" w14:paraId="201C023D" w14:textId="77777777" w:rsidTr="00805DBE">
        <w:tc>
          <w:tcPr>
            <w:tcW w:w="3216" w:type="dxa"/>
            <w:tcBorders>
              <w:left w:val="single" w:sz="1" w:space="0" w:color="800000"/>
            </w:tcBorders>
            <w:shd w:val="clear" w:color="auto" w:fill="996633"/>
          </w:tcPr>
          <w:p w14:paraId="5A0A07E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14:paraId="4DDD1E86" w14:textId="0E8415E9" w:rsidR="00A31574" w:rsidRDefault="0084657B" w:rsidP="00805DBE">
            <w:pPr>
              <w:pStyle w:val="Tblzattartalom"/>
              <w:snapToGrid w:val="0"/>
              <w:rPr>
                <w:rFonts w:ascii="Thorndale" w:hAnsi="Thorndale" w:cs="Thorndale"/>
                <w:color w:val="000000"/>
                <w:szCs w:val="24"/>
              </w:rPr>
            </w:pPr>
            <w:proofErr w:type="spellStart"/>
            <w:r w:rsidRPr="0084657B">
              <w:rPr>
                <w:rFonts w:ascii="Thorndale" w:hAnsi="Thorndale" w:cs="Thorndale"/>
                <w:color w:val="000000"/>
                <w:szCs w:val="24"/>
              </w:rPr>
              <w:t>distribution_out</w:t>
            </w:r>
            <w:proofErr w:type="spellEnd"/>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Pr="0084657B">
              <w:rPr>
                <w:rFonts w:ascii="Thorndale" w:hAnsi="Thorndale" w:cs="Thorndale"/>
                <w:color w:val="000000"/>
                <w:szCs w:val="24"/>
              </w:rPr>
              <w:t>time</w:t>
            </w:r>
            <w:r>
              <w:rPr>
                <w:rFonts w:ascii="Thorndale" w:hAnsi="Thorndale" w:cs="Thorndale"/>
                <w:color w:val="000000"/>
                <w:szCs w:val="24"/>
              </w:rPr>
              <w:t>]/</w:t>
            </w:r>
            <w:r w:rsidRPr="0084657B">
              <w:rPr>
                <w:rFonts w:ascii="Thorndale" w:hAnsi="Thorndale" w:cs="Thorndale"/>
                <w:color w:val="000000"/>
                <w:szCs w:val="24"/>
              </w:rPr>
              <w:t>density</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629" w:type="dxa"/>
            <w:tcBorders>
              <w:left w:val="single" w:sz="1" w:space="0" w:color="FF0000"/>
              <w:right w:val="single" w:sz="1" w:space="0" w:color="FF0000"/>
            </w:tcBorders>
            <w:shd w:val="clear" w:color="auto" w:fill="FFCC99"/>
          </w:tcPr>
          <w:p w14:paraId="36E8E813"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36A57696" w14:textId="77777777" w:rsidTr="00805DBE">
        <w:tc>
          <w:tcPr>
            <w:tcW w:w="3216" w:type="dxa"/>
            <w:tcBorders>
              <w:left w:val="single" w:sz="1" w:space="0" w:color="800000"/>
            </w:tcBorders>
            <w:shd w:val="clear" w:color="auto" w:fill="996633"/>
          </w:tcPr>
          <w:p w14:paraId="6D8E8FC3"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14:paraId="112E0F1F" w14:textId="411AB246" w:rsidR="00A31574" w:rsidRDefault="0084657B" w:rsidP="00805DBE">
            <w:pPr>
              <w:pStyle w:val="Tblzattartalom"/>
              <w:snapToGrid w:val="0"/>
              <w:rPr>
                <w:rFonts w:ascii="Thorndale" w:hAnsi="Thorndale" w:cs="Thorndale"/>
                <w:color w:val="000000"/>
                <w:szCs w:val="24"/>
              </w:rPr>
            </w:pPr>
            <w:r w:rsidRPr="0084657B">
              <w:rPr>
                <w:rFonts w:ascii="Thorndale" w:hAnsi="Thorndale" w:cs="Thorndale"/>
                <w:color w:val="000000"/>
                <w:szCs w:val="24"/>
              </w:rPr>
              <w:t>distribution_out</w:t>
            </w:r>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Pr="0084657B">
              <w:rPr>
                <w:rFonts w:ascii="Thorndale" w:hAnsi="Thorndale" w:cs="Thorndale"/>
                <w:color w:val="000000"/>
                <w:szCs w:val="24"/>
              </w:rPr>
              <w:t>time</w:t>
            </w:r>
            <w:r>
              <w:rPr>
                <w:rFonts w:ascii="Thorndale" w:hAnsi="Thorndale" w:cs="Thorndale"/>
                <w:color w:val="000000"/>
                <w:szCs w:val="24"/>
              </w:rPr>
              <w:t>]/</w:t>
            </w:r>
            <w:r w:rsidRPr="0084657B">
              <w:rPr>
                <w:rFonts w:ascii="Thorndale" w:hAnsi="Thorndale" w:cs="Thorndale"/>
                <w:color w:val="000000"/>
                <w:szCs w:val="24"/>
              </w:rPr>
              <w:t>current_tor</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629" w:type="dxa"/>
            <w:tcBorders>
              <w:left w:val="single" w:sz="1" w:space="0" w:color="FF0000"/>
              <w:right w:val="single" w:sz="1" w:space="0" w:color="FF0000"/>
            </w:tcBorders>
            <w:shd w:val="clear" w:color="auto" w:fill="FFCC99"/>
          </w:tcPr>
          <w:p w14:paraId="2F06E5AA" w14:textId="77777777" w:rsidR="00A31574" w:rsidRDefault="00A31574" w:rsidP="00805DBE">
            <w:pPr>
              <w:pStyle w:val="Tblzattartalom"/>
              <w:snapToGrid w:val="0"/>
            </w:pPr>
            <w:r>
              <w:rPr>
                <w:rFonts w:ascii="Thorndale" w:hAnsi="Thorndale" w:cs="Thorndale"/>
                <w:color w:val="000000"/>
                <w:szCs w:val="24"/>
              </w:rPr>
              <w:t>A/m</w:t>
            </w:r>
            <w:r>
              <w:rPr>
                <w:rFonts w:ascii="Thorndale" w:hAnsi="Thorndale" w:cs="Thorndale"/>
                <w:color w:val="000000"/>
                <w:szCs w:val="24"/>
                <w:vertAlign w:val="superscript"/>
              </w:rPr>
              <w:t>3</w:t>
            </w:r>
          </w:p>
        </w:tc>
      </w:tr>
      <w:tr w:rsidR="00A31574" w14:paraId="35F1CC9B" w14:textId="77777777" w:rsidTr="00805DBE">
        <w:tc>
          <w:tcPr>
            <w:tcW w:w="3216" w:type="dxa"/>
            <w:tcBorders>
              <w:left w:val="single" w:sz="1" w:space="0" w:color="800000"/>
            </w:tcBorders>
            <w:shd w:val="clear" w:color="auto" w:fill="996633"/>
          </w:tcPr>
          <w:p w14:paraId="04C32B7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14:paraId="4E664473" w14:textId="2A6AD430" w:rsidR="00A31574" w:rsidRDefault="000A062C" w:rsidP="00805DBE">
            <w:pPr>
              <w:pStyle w:val="Tblzattartalom"/>
              <w:snapToGrid w:val="0"/>
              <w:rPr>
                <w:rFonts w:ascii="Thorndale" w:hAnsi="Thorndale" w:cs="Thorndale"/>
                <w:color w:val="000000"/>
                <w:szCs w:val="24"/>
              </w:rPr>
            </w:pPr>
            <w:proofErr w:type="spellStart"/>
            <w:r w:rsidRPr="000A062C">
              <w:rPr>
                <w:rFonts w:ascii="Thorndale" w:hAnsi="Thorndale" w:cs="Thorndale"/>
                <w:color w:val="000000"/>
                <w:szCs w:val="24"/>
              </w:rPr>
              <w:t>distribution</w:t>
            </w:r>
            <w:r>
              <w:rPr>
                <w:rFonts w:ascii="Thorndale" w:hAnsi="Thorndale" w:cs="Thorndale"/>
                <w:color w:val="000000"/>
                <w:szCs w:val="24"/>
              </w:rPr>
              <w:t>_out</w:t>
            </w:r>
            <w:proofErr w:type="spellEnd"/>
            <w:r>
              <w:rPr>
                <w:rFonts w:ascii="Thorndale" w:hAnsi="Thorndale" w:cs="Thorndale"/>
                <w:color w:val="000000"/>
                <w:szCs w:val="24"/>
              </w:rPr>
              <w:t>/</w:t>
            </w:r>
            <w:r w:rsidRPr="000A062C">
              <w:rPr>
                <w:rFonts w:ascii="Thorndale" w:hAnsi="Thorndale" w:cs="Thorndale"/>
                <w:color w:val="000000"/>
                <w:szCs w:val="24"/>
              </w:rPr>
              <w:t>distribution</w:t>
            </w:r>
            <w:r>
              <w:rPr>
                <w:rFonts w:ascii="Thorndale" w:hAnsi="Thorndale" w:cs="Thorndale"/>
                <w:color w:val="000000"/>
                <w:szCs w:val="24"/>
              </w:rPr>
              <w:t>[</w:t>
            </w:r>
            <w:r w:rsidRPr="000A062C">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profiles_1d</w:t>
            </w:r>
            <w:r>
              <w:rPr>
                <w:rFonts w:ascii="Thorndale" w:hAnsi="Thorndale" w:cs="Thorndale"/>
                <w:color w:val="000000"/>
                <w:szCs w:val="24"/>
              </w:rPr>
              <w:t>[time]/</w:t>
            </w:r>
            <w:r w:rsidRPr="000A062C">
              <w:rPr>
                <w:rFonts w:ascii="Thorndale" w:hAnsi="Thorndale" w:cs="Thorndale"/>
                <w:color w:val="000000"/>
                <w:szCs w:val="24"/>
              </w:rPr>
              <w:t>grid</w:t>
            </w:r>
          </w:p>
        </w:tc>
        <w:tc>
          <w:tcPr>
            <w:tcW w:w="1629" w:type="dxa"/>
            <w:tcBorders>
              <w:left w:val="single" w:sz="1" w:space="0" w:color="FF0000"/>
              <w:right w:val="single" w:sz="1" w:space="0" w:color="FF0000"/>
            </w:tcBorders>
            <w:shd w:val="clear" w:color="auto" w:fill="FFCC99"/>
          </w:tcPr>
          <w:p w14:paraId="445CC4AC" w14:textId="39168ACC" w:rsidR="00A31574" w:rsidRDefault="00A31574" w:rsidP="00805DBE">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w:t>
            </w:r>
            <w:r w:rsidR="00462894">
              <w:rPr>
                <w:rFonts w:ascii="Thorndale" w:hAnsi="Thorndale" w:cs="Thorndale"/>
                <w:color w:val="000000"/>
                <w:szCs w:val="24"/>
              </w:rPr>
              <w:t>_</w:t>
            </w:r>
            <w:r>
              <w:rPr>
                <w:rFonts w:ascii="Thorndale" w:hAnsi="Thorndale" w:cs="Thorndale"/>
                <w:color w:val="000000"/>
                <w:szCs w:val="24"/>
              </w:rPr>
              <w:t>prof</w:t>
            </w:r>
            <w:r w:rsidR="00462894">
              <w:rPr>
                <w:rFonts w:ascii="Thorndale" w:hAnsi="Thorndale" w:cs="Thorndale"/>
                <w:color w:val="000000"/>
                <w:szCs w:val="24"/>
              </w:rPr>
              <w:t>iles</w:t>
            </w:r>
            <w:proofErr w:type="spellEnd"/>
          </w:p>
        </w:tc>
      </w:tr>
    </w:tbl>
    <w:p w14:paraId="18433326" w14:textId="5DDEB6EB" w:rsidR="00A31574" w:rsidRDefault="00A31574" w:rsidP="00A31574">
      <w:pPr>
        <w:suppressAutoHyphens w:val="0"/>
        <w:spacing w:line="240" w:lineRule="auto"/>
        <w:rPr>
          <w:b/>
        </w:rPr>
      </w:pPr>
    </w:p>
    <w:p w14:paraId="650DEE4D" w14:textId="4CFF50B5" w:rsidR="00A31574" w:rsidRDefault="00A31574" w:rsidP="00A31574">
      <w:pPr>
        <w:pStyle w:val="Heading3"/>
      </w:pPr>
      <w:r>
        <w:t>IDS initialization</w:t>
      </w:r>
    </w:p>
    <w:p w14:paraId="627BF456" w14:textId="4020EFF3" w:rsidR="00A31574" w:rsidRDefault="00A31574" w:rsidP="00A31574">
      <w:r>
        <w:t xml:space="preserve">The output </w:t>
      </w:r>
      <w:r w:rsidR="002C3F45">
        <w:t>IDS</w:t>
      </w:r>
      <w:r>
        <w:t xml:space="preserve"> should be initialized in the first call by filling:</w:t>
      </w:r>
    </w:p>
    <w:p w14:paraId="48596474" w14:textId="77777777" w:rsidR="00A31574" w:rsidRDefault="00A31574" w:rsidP="00A31574"/>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A31574" w14:paraId="76C1DF72" w14:textId="77777777" w:rsidTr="00805DBE">
        <w:trPr>
          <w:tblHeader/>
        </w:trPr>
        <w:tc>
          <w:tcPr>
            <w:tcW w:w="2835" w:type="dxa"/>
            <w:tcBorders>
              <w:top w:val="single" w:sz="1" w:space="0" w:color="800000"/>
              <w:left w:val="single" w:sz="1" w:space="0" w:color="800000"/>
              <w:bottom w:val="single" w:sz="1" w:space="0" w:color="800000"/>
            </w:tcBorders>
            <w:shd w:val="clear" w:color="auto" w:fill="663300"/>
          </w:tcPr>
          <w:p w14:paraId="286F8E7C"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14:paraId="5AB9E471"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14:paraId="287DA223" w14:textId="77777777" w:rsidR="00A31574" w:rsidRDefault="00A31574" w:rsidP="00805DBE">
            <w:pPr>
              <w:pStyle w:val="Tblzatfejlc"/>
              <w:jc w:val="left"/>
            </w:pPr>
            <w:r>
              <w:rPr>
                <w:rFonts w:ascii="Thorndale" w:hAnsi="Thorndale" w:cs="Thorndale"/>
                <w:b w:val="0"/>
                <w:bCs w:val="0"/>
                <w:i/>
                <w:iCs/>
                <w:color w:val="FFFFFF"/>
                <w:szCs w:val="24"/>
              </w:rPr>
              <w:t>Value</w:t>
            </w:r>
          </w:p>
        </w:tc>
      </w:tr>
      <w:tr w:rsidR="00A31574" w14:paraId="5A12596C" w14:textId="77777777" w:rsidTr="00805DBE">
        <w:tc>
          <w:tcPr>
            <w:tcW w:w="2835" w:type="dxa"/>
            <w:tcBorders>
              <w:left w:val="single" w:sz="1" w:space="0" w:color="800000"/>
            </w:tcBorders>
            <w:shd w:val="clear" w:color="auto" w:fill="996633"/>
          </w:tcPr>
          <w:p w14:paraId="06A6043D"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14:paraId="29FD5A53" w14:textId="3B63542C" w:rsidR="00A31574" w:rsidRDefault="0025579F" w:rsidP="00805DBE">
            <w:pPr>
              <w:pStyle w:val="Tblzattartalom"/>
              <w:snapToGrid w:val="0"/>
              <w:ind w:right="63"/>
              <w:rPr>
                <w:rFonts w:ascii="Thorndale" w:hAnsi="Thorndale" w:cs="Thorndale"/>
                <w:color w:val="000000"/>
                <w:szCs w:val="24"/>
              </w:rPr>
            </w:pPr>
            <w:r w:rsidRPr="0084657B">
              <w:rPr>
                <w:rFonts w:ascii="Thorndale" w:hAnsi="Thorndale" w:cs="Thorndale"/>
                <w:color w:val="000000"/>
                <w:szCs w:val="24"/>
              </w:rPr>
              <w:t>distribution</w:t>
            </w:r>
            <w:r>
              <w:rPr>
                <w:rFonts w:ascii="Thorndale" w:hAnsi="Thorndale" w:cs="Thorndale"/>
                <w:color w:val="000000"/>
                <w:szCs w:val="24"/>
              </w:rPr>
              <w:t>s/</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00C8051D">
              <w:rPr>
                <w:rFonts w:ascii="Thorndale" w:hAnsi="Thorndale" w:cs="Thorndale"/>
                <w:color w:val="000000"/>
                <w:szCs w:val="24"/>
              </w:rPr>
              <w:t>0</w:t>
            </w:r>
            <w:r>
              <w:rPr>
                <w:rFonts w:ascii="Thorndale" w:hAnsi="Thorndale" w:cs="Thorndale"/>
                <w:color w:val="000000"/>
                <w:szCs w:val="24"/>
              </w:rPr>
              <w:t>]/</w:t>
            </w:r>
            <w:r w:rsidRPr="0084657B">
              <w:rPr>
                <w:rFonts w:ascii="Thorndale" w:hAnsi="Thorndale" w:cs="Thorndale"/>
                <w:color w:val="000000"/>
                <w:szCs w:val="24"/>
              </w:rPr>
              <w:t>density</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320" w:type="dxa"/>
            <w:tcBorders>
              <w:left w:val="single" w:sz="1" w:space="0" w:color="FF0000"/>
              <w:right w:val="single" w:sz="1" w:space="0" w:color="FF0000"/>
            </w:tcBorders>
            <w:shd w:val="clear" w:color="auto" w:fill="FFCC99"/>
          </w:tcPr>
          <w:p w14:paraId="777EE489" w14:textId="77777777" w:rsidR="00A31574" w:rsidRDefault="00A31574" w:rsidP="00805DBE">
            <w:pPr>
              <w:pStyle w:val="Tblzattartalom"/>
              <w:snapToGrid w:val="0"/>
            </w:pPr>
            <w:r>
              <w:rPr>
                <w:rFonts w:ascii="Thorndale" w:hAnsi="Thorndale" w:cs="Thorndale"/>
                <w:color w:val="000000"/>
                <w:szCs w:val="24"/>
              </w:rPr>
              <w:t>0</w:t>
            </w:r>
          </w:p>
        </w:tc>
      </w:tr>
      <w:tr w:rsidR="0025579F" w14:paraId="6132CAF1" w14:textId="77777777" w:rsidTr="00805DBE">
        <w:tc>
          <w:tcPr>
            <w:tcW w:w="2835" w:type="dxa"/>
            <w:tcBorders>
              <w:left w:val="single" w:sz="1" w:space="0" w:color="800000"/>
              <w:bottom w:val="single" w:sz="1" w:space="0" w:color="800000"/>
            </w:tcBorders>
            <w:shd w:val="clear" w:color="auto" w:fill="996633"/>
          </w:tcPr>
          <w:p w14:paraId="0CFD759B" w14:textId="77777777" w:rsidR="0025579F" w:rsidRDefault="0025579F" w:rsidP="0025579F">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14:paraId="68C25275" w14:textId="75F7F1D7" w:rsidR="0025579F" w:rsidRDefault="0025579F" w:rsidP="0025579F">
            <w:pPr>
              <w:pStyle w:val="Tblzattartalom"/>
              <w:snapToGrid w:val="0"/>
              <w:ind w:right="63"/>
              <w:jc w:val="right"/>
              <w:rPr>
                <w:rFonts w:ascii="Thorndale" w:hAnsi="Thorndale" w:cs="Thorndale"/>
                <w:color w:val="000000"/>
                <w:szCs w:val="24"/>
              </w:rPr>
            </w:pPr>
            <w:r w:rsidRPr="0084657B">
              <w:rPr>
                <w:rFonts w:ascii="Thorndale" w:hAnsi="Thorndale" w:cs="Thorndale"/>
                <w:color w:val="000000"/>
                <w:szCs w:val="24"/>
              </w:rPr>
              <w:t>distribution</w:t>
            </w:r>
            <w:r>
              <w:rPr>
                <w:rFonts w:ascii="Thorndale" w:hAnsi="Thorndale" w:cs="Thorndale"/>
                <w:color w:val="000000"/>
                <w:szCs w:val="24"/>
              </w:rPr>
              <w:t>s/</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00C8051D">
              <w:rPr>
                <w:rFonts w:ascii="Thorndale" w:hAnsi="Thorndale" w:cs="Thorndale"/>
                <w:color w:val="000000"/>
                <w:szCs w:val="24"/>
              </w:rPr>
              <w:t>0</w:t>
            </w:r>
            <w:r>
              <w:rPr>
                <w:rFonts w:ascii="Thorndale" w:hAnsi="Thorndale" w:cs="Thorndale"/>
                <w:color w:val="000000"/>
                <w:szCs w:val="24"/>
              </w:rPr>
              <w:t>]/</w:t>
            </w:r>
            <w:proofErr w:type="spellStart"/>
            <w:r w:rsidRPr="0084657B">
              <w:rPr>
                <w:rFonts w:ascii="Thorndale" w:hAnsi="Thorndale" w:cs="Thorndale"/>
                <w:color w:val="000000"/>
                <w:szCs w:val="24"/>
              </w:rPr>
              <w:t>current_tor</w:t>
            </w:r>
            <w:proofErr w:type="spellEnd"/>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320" w:type="dxa"/>
            <w:tcBorders>
              <w:left w:val="single" w:sz="1" w:space="0" w:color="FF0000"/>
              <w:bottom w:val="single" w:sz="1" w:space="0" w:color="FF0000"/>
              <w:right w:val="single" w:sz="1" w:space="0" w:color="FF0000"/>
            </w:tcBorders>
            <w:shd w:val="clear" w:color="auto" w:fill="FFCC99"/>
          </w:tcPr>
          <w:p w14:paraId="01E249B8" w14:textId="77777777" w:rsidR="0025579F" w:rsidRDefault="0025579F" w:rsidP="0025579F">
            <w:pPr>
              <w:pStyle w:val="Tblzattartalom"/>
              <w:snapToGrid w:val="0"/>
            </w:pPr>
            <w:r>
              <w:rPr>
                <w:rFonts w:ascii="Thorndale" w:hAnsi="Thorndale" w:cs="Thorndale"/>
                <w:color w:val="000000"/>
                <w:szCs w:val="24"/>
              </w:rPr>
              <w:t>0</w:t>
            </w:r>
          </w:p>
        </w:tc>
      </w:tr>
      <w:tr w:rsidR="0025579F" w14:paraId="4B29F21A" w14:textId="77777777" w:rsidTr="00805DBE">
        <w:tc>
          <w:tcPr>
            <w:tcW w:w="2835" w:type="dxa"/>
            <w:tcBorders>
              <w:left w:val="single" w:sz="1" w:space="0" w:color="800000"/>
            </w:tcBorders>
            <w:shd w:val="clear" w:color="auto" w:fill="996633"/>
          </w:tcPr>
          <w:p w14:paraId="74A07B1B" w14:textId="77777777" w:rsidR="0025579F" w:rsidRDefault="0025579F" w:rsidP="0025579F">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14:paraId="4B9FBFCE" w14:textId="34F16D4C" w:rsidR="0025579F" w:rsidRDefault="0025579F" w:rsidP="0025579F">
            <w:pPr>
              <w:pStyle w:val="Tblzattartalom"/>
              <w:snapToGrid w:val="0"/>
              <w:ind w:right="63"/>
              <w:rPr>
                <w:rFonts w:ascii="Thorndale" w:hAnsi="Thorndale" w:cs="Thorndale"/>
                <w:color w:val="000000"/>
                <w:szCs w:val="24"/>
              </w:rPr>
            </w:pPr>
            <w:r w:rsidRPr="000A062C">
              <w:rPr>
                <w:rFonts w:ascii="Thorndale" w:hAnsi="Thorndale" w:cs="Thorndale"/>
                <w:color w:val="000000"/>
                <w:szCs w:val="24"/>
              </w:rPr>
              <w:t>distribution</w:t>
            </w:r>
            <w:r>
              <w:rPr>
                <w:rFonts w:ascii="Thorndale" w:hAnsi="Thorndale" w:cs="Thorndale"/>
                <w:color w:val="000000"/>
                <w:szCs w:val="24"/>
              </w:rPr>
              <w:t>s/</w:t>
            </w:r>
            <w:r w:rsidRPr="000A062C">
              <w:rPr>
                <w:rFonts w:ascii="Thorndale" w:hAnsi="Thorndale" w:cs="Thorndale"/>
                <w:color w:val="000000"/>
                <w:szCs w:val="24"/>
              </w:rPr>
              <w:t>distribution</w:t>
            </w:r>
            <w:r>
              <w:rPr>
                <w:rFonts w:ascii="Thorndale" w:hAnsi="Thorndale" w:cs="Thorndale"/>
                <w:color w:val="000000"/>
                <w:szCs w:val="24"/>
              </w:rPr>
              <w:t>[</w:t>
            </w:r>
            <w:r w:rsidRPr="000A062C">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profiles_1</w:t>
            </w:r>
            <w:proofErr w:type="gramStart"/>
            <w:r w:rsidRPr="000A062C">
              <w:rPr>
                <w:rFonts w:ascii="Thorndale" w:hAnsi="Thorndale" w:cs="Thorndale"/>
                <w:color w:val="000000"/>
                <w:szCs w:val="24"/>
              </w:rPr>
              <w:t>d</w:t>
            </w:r>
            <w:r>
              <w:rPr>
                <w:rFonts w:ascii="Thorndale" w:hAnsi="Thorndale" w:cs="Thorndale"/>
                <w:color w:val="000000"/>
                <w:szCs w:val="24"/>
              </w:rPr>
              <w:t>[</w:t>
            </w:r>
            <w:proofErr w:type="gramEnd"/>
            <w:r w:rsidR="00C8051D">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grid</w:t>
            </w:r>
          </w:p>
        </w:tc>
        <w:tc>
          <w:tcPr>
            <w:tcW w:w="1320" w:type="dxa"/>
            <w:tcBorders>
              <w:left w:val="single" w:sz="1" w:space="0" w:color="FF0000"/>
              <w:right w:val="single" w:sz="1" w:space="0" w:color="FF0000"/>
            </w:tcBorders>
            <w:shd w:val="clear" w:color="auto" w:fill="FFCC99"/>
          </w:tcPr>
          <w:p w14:paraId="4A8E2B8F" w14:textId="77777777" w:rsidR="0025579F" w:rsidRDefault="0025579F" w:rsidP="0025579F">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A31574" w14:paraId="70840867" w14:textId="77777777" w:rsidTr="00805DBE">
        <w:tc>
          <w:tcPr>
            <w:tcW w:w="2835" w:type="dxa"/>
            <w:tcBorders>
              <w:left w:val="single" w:sz="1" w:space="0" w:color="800000"/>
            </w:tcBorders>
            <w:shd w:val="clear" w:color="auto" w:fill="996633"/>
          </w:tcPr>
          <w:p w14:paraId="2339B187"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14:paraId="775C58F6" w14:textId="11746532"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0]/type/name</w:t>
            </w:r>
          </w:p>
        </w:tc>
        <w:tc>
          <w:tcPr>
            <w:tcW w:w="1320" w:type="dxa"/>
            <w:tcBorders>
              <w:left w:val="single" w:sz="1" w:space="0" w:color="FF0000"/>
              <w:right w:val="single" w:sz="1" w:space="0" w:color="FF0000"/>
            </w:tcBorders>
            <w:shd w:val="clear" w:color="auto" w:fill="FFCC99"/>
          </w:tcPr>
          <w:p w14:paraId="2CCDDC2A" w14:textId="77777777" w:rsidR="00A31574" w:rsidRDefault="00A31574" w:rsidP="00805DBE">
            <w:pPr>
              <w:pStyle w:val="Tblzattartalom"/>
              <w:snapToGrid w:val="0"/>
            </w:pPr>
            <w:r>
              <w:rPr>
                <w:rFonts w:ascii="Thorndale" w:eastAsia="Thorndale" w:hAnsi="Thorndale" w:cs="Thorndale"/>
                <w:color w:val="000000"/>
                <w:szCs w:val="24"/>
                <w:lang w:val="hu-HU"/>
              </w:rPr>
              <w:t>"</w:t>
            </w:r>
            <w:r>
              <w:rPr>
                <w:rFonts w:ascii="Thorndale" w:hAnsi="Thorndale" w:cs="Thorndale"/>
                <w:color w:val="000000"/>
                <w:szCs w:val="24"/>
              </w:rPr>
              <w:t>runaway"</w:t>
            </w:r>
          </w:p>
        </w:tc>
      </w:tr>
      <w:tr w:rsidR="00A31574" w14:paraId="0252903D" w14:textId="77777777" w:rsidTr="00805DBE">
        <w:tc>
          <w:tcPr>
            <w:tcW w:w="2835" w:type="dxa"/>
            <w:tcBorders>
              <w:left w:val="single" w:sz="1" w:space="0" w:color="800000"/>
            </w:tcBorders>
            <w:shd w:val="clear" w:color="auto" w:fill="996633"/>
          </w:tcPr>
          <w:p w14:paraId="14434CC2"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14:paraId="74E47355" w14:textId="5028C663"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0]/type/index</w:t>
            </w:r>
          </w:p>
        </w:tc>
        <w:tc>
          <w:tcPr>
            <w:tcW w:w="1320" w:type="dxa"/>
            <w:tcBorders>
              <w:left w:val="single" w:sz="1" w:space="0" w:color="FF0000"/>
              <w:right w:val="single" w:sz="1" w:space="0" w:color="FF0000"/>
            </w:tcBorders>
            <w:shd w:val="clear" w:color="auto" w:fill="FFCC99"/>
          </w:tcPr>
          <w:p w14:paraId="7B29814E" w14:textId="77777777" w:rsidR="00A31574" w:rsidRDefault="00A31574" w:rsidP="00805DBE">
            <w:pPr>
              <w:pStyle w:val="Tblzattartalom"/>
              <w:snapToGrid w:val="0"/>
            </w:pPr>
            <w:r>
              <w:rPr>
                <w:rFonts w:ascii="Thorndale" w:hAnsi="Thorndale" w:cs="Thorndale"/>
                <w:color w:val="000000"/>
                <w:szCs w:val="24"/>
              </w:rPr>
              <w:t>7</w:t>
            </w:r>
          </w:p>
        </w:tc>
      </w:tr>
      <w:tr w:rsidR="00A31574" w14:paraId="54F99232" w14:textId="77777777" w:rsidTr="00805DBE">
        <w:tc>
          <w:tcPr>
            <w:tcW w:w="2835" w:type="dxa"/>
            <w:tcBorders>
              <w:left w:val="single" w:sz="1" w:space="0" w:color="800000"/>
            </w:tcBorders>
            <w:shd w:val="clear" w:color="auto" w:fill="996633"/>
          </w:tcPr>
          <w:p w14:paraId="3474343A"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14:paraId="661D977D" w14:textId="556FA2B5" w:rsidR="00A31574" w:rsidRDefault="00974093" w:rsidP="00974093">
            <w:pPr>
              <w:pStyle w:val="Tblzattartalom"/>
              <w:snapToGrid w:val="0"/>
              <w:ind w:right="63"/>
              <w:jc w:val="center"/>
              <w:rPr>
                <w:rFonts w:ascii="Thorndale" w:eastAsia="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0]/type/description</w:t>
            </w:r>
          </w:p>
        </w:tc>
        <w:tc>
          <w:tcPr>
            <w:tcW w:w="1320" w:type="dxa"/>
            <w:tcBorders>
              <w:left w:val="single" w:sz="1" w:space="0" w:color="FF0000"/>
              <w:right w:val="single" w:sz="1" w:space="0" w:color="FF0000"/>
            </w:tcBorders>
            <w:shd w:val="clear" w:color="auto" w:fill="FFCC99"/>
          </w:tcPr>
          <w:p w14:paraId="18497426" w14:textId="77777777" w:rsidR="00A31574" w:rsidRDefault="00A31574" w:rsidP="00805DBE">
            <w:pPr>
              <w:pStyle w:val="Tblzattartalom"/>
              <w:snapToGrid w:val="0"/>
            </w:pPr>
            <w:r>
              <w:rPr>
                <w:rFonts w:ascii="Thorndale" w:hAnsi="Thorndale" w:cs="Thorndale"/>
                <w:color w:val="000000"/>
                <w:szCs w:val="24"/>
              </w:rPr>
              <w:t>"Source from runaway processes"</w:t>
            </w:r>
          </w:p>
        </w:tc>
      </w:tr>
      <w:tr w:rsidR="00A31574" w14:paraId="5748FF76" w14:textId="77777777" w:rsidTr="00805DBE">
        <w:tc>
          <w:tcPr>
            <w:tcW w:w="2835" w:type="dxa"/>
            <w:tcBorders>
              <w:left w:val="single" w:sz="1" w:space="0" w:color="800000"/>
            </w:tcBorders>
            <w:shd w:val="clear" w:color="auto" w:fill="996633"/>
          </w:tcPr>
          <w:p w14:paraId="1EFF407F"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14:paraId="415A044E" w14:textId="164A8950"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0]/species/type/name</w:t>
            </w:r>
          </w:p>
        </w:tc>
        <w:tc>
          <w:tcPr>
            <w:tcW w:w="1320" w:type="dxa"/>
            <w:tcBorders>
              <w:left w:val="single" w:sz="1" w:space="0" w:color="FF0000"/>
              <w:right w:val="single" w:sz="1" w:space="0" w:color="FF0000"/>
            </w:tcBorders>
            <w:shd w:val="clear" w:color="auto" w:fill="FFCC99"/>
          </w:tcPr>
          <w:p w14:paraId="3563F8B5" w14:textId="77777777" w:rsidR="00A31574" w:rsidRDefault="00A31574" w:rsidP="00805DBE">
            <w:pPr>
              <w:pStyle w:val="Tblzattartalom"/>
              <w:snapToGrid w:val="0"/>
            </w:pPr>
            <w:r>
              <w:rPr>
                <w:rFonts w:ascii="Thorndale" w:hAnsi="Thorndale" w:cs="Thorndale"/>
                <w:color w:val="000000"/>
                <w:szCs w:val="24"/>
              </w:rPr>
              <w:t>"electron"</w:t>
            </w:r>
          </w:p>
        </w:tc>
      </w:tr>
      <w:tr w:rsidR="00A31574" w14:paraId="44043C7F" w14:textId="77777777" w:rsidTr="00805DBE">
        <w:tc>
          <w:tcPr>
            <w:tcW w:w="2835" w:type="dxa"/>
            <w:tcBorders>
              <w:left w:val="single" w:sz="1" w:space="0" w:color="800000"/>
              <w:bottom w:val="single" w:sz="1" w:space="0" w:color="800000"/>
            </w:tcBorders>
            <w:shd w:val="clear" w:color="auto" w:fill="996633"/>
          </w:tcPr>
          <w:p w14:paraId="267D2530"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14:paraId="2A087BAE" w14:textId="23D9417E"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0]/species/type/index</w:t>
            </w:r>
          </w:p>
        </w:tc>
        <w:tc>
          <w:tcPr>
            <w:tcW w:w="1320" w:type="dxa"/>
            <w:tcBorders>
              <w:left w:val="single" w:sz="1" w:space="0" w:color="FF0000"/>
              <w:bottom w:val="single" w:sz="1" w:space="0" w:color="FF0000"/>
              <w:right w:val="single" w:sz="1" w:space="0" w:color="FF0000"/>
            </w:tcBorders>
            <w:shd w:val="clear" w:color="auto" w:fill="FFCC99"/>
          </w:tcPr>
          <w:p w14:paraId="227D8280" w14:textId="77777777" w:rsidR="00A31574" w:rsidRDefault="00A31574" w:rsidP="00805DBE">
            <w:pPr>
              <w:pStyle w:val="Tblzattartalom"/>
              <w:snapToGrid w:val="0"/>
            </w:pPr>
            <w:r>
              <w:rPr>
                <w:rFonts w:ascii="Thorndale" w:hAnsi="Thorndale" w:cs="Thorndale"/>
                <w:color w:val="000000"/>
                <w:szCs w:val="24"/>
              </w:rPr>
              <w:t>1</w:t>
            </w:r>
          </w:p>
        </w:tc>
      </w:tr>
      <w:tr w:rsidR="00A31574" w14:paraId="77E0B9E3" w14:textId="77777777" w:rsidTr="00805DBE">
        <w:tc>
          <w:tcPr>
            <w:tcW w:w="2835" w:type="dxa"/>
            <w:tcBorders>
              <w:left w:val="single" w:sz="1" w:space="0" w:color="800000"/>
            </w:tcBorders>
            <w:shd w:val="clear" w:color="auto" w:fill="996633"/>
          </w:tcPr>
          <w:p w14:paraId="71919F5D"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14:paraId="7A9B9AB5" w14:textId="43C894DC"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0]/species/type/description</w:t>
            </w:r>
          </w:p>
        </w:tc>
        <w:tc>
          <w:tcPr>
            <w:tcW w:w="1320" w:type="dxa"/>
            <w:tcBorders>
              <w:left w:val="single" w:sz="1" w:space="0" w:color="FF0000"/>
              <w:right w:val="single" w:sz="1" w:space="0" w:color="FF0000"/>
            </w:tcBorders>
            <w:shd w:val="clear" w:color="auto" w:fill="FFCC99"/>
          </w:tcPr>
          <w:p w14:paraId="3E8B0F8F" w14:textId="77777777" w:rsidR="00A31574" w:rsidRDefault="00A31574" w:rsidP="00805DBE">
            <w:pPr>
              <w:pStyle w:val="Tblzattartalom"/>
              <w:snapToGrid w:val="0"/>
            </w:pPr>
            <w:r>
              <w:rPr>
                <w:rFonts w:ascii="Thorndale" w:hAnsi="Thorndale" w:cs="Thorndale"/>
                <w:color w:val="000000"/>
                <w:szCs w:val="24"/>
              </w:rPr>
              <w:t>"Electron"</w:t>
            </w:r>
          </w:p>
        </w:tc>
      </w:tr>
      <w:tr w:rsidR="00A31574" w14:paraId="2536E5F7" w14:textId="77777777" w:rsidTr="00805DBE">
        <w:tc>
          <w:tcPr>
            <w:tcW w:w="2835" w:type="dxa"/>
            <w:tcBorders>
              <w:left w:val="single" w:sz="1" w:space="0" w:color="800000"/>
              <w:bottom w:val="single" w:sz="1" w:space="0" w:color="800000"/>
            </w:tcBorders>
            <w:shd w:val="clear" w:color="auto" w:fill="996633"/>
          </w:tcPr>
          <w:p w14:paraId="03482A9C"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14:paraId="029760F1" w14:textId="0B2010C7"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w:t>
            </w:r>
            <w:proofErr w:type="spellStart"/>
            <w:r w:rsidRPr="00974093">
              <w:rPr>
                <w:rFonts w:ascii="Thorndale" w:hAnsi="Thorndale" w:cs="Thorndale"/>
                <w:color w:val="000000"/>
                <w:szCs w:val="24"/>
              </w:rPr>
              <w:t>gyro_type</w:t>
            </w:r>
            <w:proofErr w:type="spellEnd"/>
          </w:p>
        </w:tc>
        <w:tc>
          <w:tcPr>
            <w:tcW w:w="1320" w:type="dxa"/>
            <w:tcBorders>
              <w:left w:val="single" w:sz="1" w:space="0" w:color="FF0000"/>
              <w:bottom w:val="single" w:sz="1" w:space="0" w:color="FF0000"/>
              <w:right w:val="single" w:sz="1" w:space="0" w:color="FF0000"/>
            </w:tcBorders>
            <w:shd w:val="clear" w:color="auto" w:fill="FFCC99"/>
          </w:tcPr>
          <w:p w14:paraId="046EAEDC" w14:textId="77777777" w:rsidR="00A31574" w:rsidRDefault="00A31574" w:rsidP="00805DBE">
            <w:pPr>
              <w:pStyle w:val="Tblzattartalom"/>
              <w:snapToGrid w:val="0"/>
            </w:pPr>
            <w:r>
              <w:rPr>
                <w:rFonts w:ascii="Thorndale" w:hAnsi="Thorndale" w:cs="Thorndale"/>
                <w:color w:val="000000"/>
                <w:szCs w:val="24"/>
              </w:rPr>
              <w:t>1</w:t>
            </w:r>
          </w:p>
        </w:tc>
      </w:tr>
    </w:tbl>
    <w:p w14:paraId="67CAE102" w14:textId="04DBAD39" w:rsidR="00A31574" w:rsidRDefault="00A31574"/>
    <w:p w14:paraId="7A91281D" w14:textId="2DBCDA85" w:rsidR="00216B07" w:rsidRDefault="00216B07"/>
    <w:p w14:paraId="4117EF11" w14:textId="3B2AE879" w:rsidR="00216B07" w:rsidRDefault="00216B07" w:rsidP="00216B07">
      <w:pPr>
        <w:pStyle w:val="Heading3"/>
      </w:pPr>
      <w:r>
        <w:t>Physics core</w:t>
      </w:r>
    </w:p>
    <w:p w14:paraId="782545E4" w14:textId="3DEADC95" w:rsidR="00216B07" w:rsidRPr="00216B07" w:rsidRDefault="00216B07" w:rsidP="00216B07">
      <w:r w:rsidRPr="00216B07">
        <w:t xml:space="preserve">The physics calculations are included in a separate repository named Runaway Physics. This is included in Runaway Indicator a git submodule. The Runaway Physics is maintained at </w:t>
      </w:r>
      <w:hyperlink r:id="rId24" w:history="1">
        <w:r w:rsidRPr="00216B07">
          <w:rPr>
            <w:rStyle w:val="Hyperlink"/>
          </w:rPr>
          <w:t>https://github.com/osrep/Runaphys</w:t>
        </w:r>
      </w:hyperlink>
      <w:r w:rsidRPr="00216B07">
        <w:t>.</w:t>
      </w:r>
    </w:p>
    <w:p w14:paraId="45F83ED7" w14:textId="77777777" w:rsidR="001F09F0" w:rsidRDefault="005C4103" w:rsidP="001D0457">
      <w:pPr>
        <w:pStyle w:val="Heading2"/>
      </w:pPr>
      <w:bookmarkStart w:id="64" w:name="_Toc442878142"/>
      <w:r>
        <w:t>Communications Interfaces</w:t>
      </w:r>
      <w:bookmarkEnd w:id="64"/>
    </w:p>
    <w:p w14:paraId="5F8F970B" w14:textId="77777777" w:rsidR="001F09F0" w:rsidRPr="006F4B24"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2A27224" w14:textId="77777777" w:rsidR="001F09F0" w:rsidRDefault="005C4103" w:rsidP="001D0457">
      <w:pPr>
        <w:pStyle w:val="Heading1"/>
        <w:rPr>
          <w:color w:val="999999"/>
        </w:rPr>
      </w:pPr>
      <w:bookmarkStart w:id="65" w:name="__RefHeading___Toc441230991"/>
      <w:bookmarkStart w:id="66" w:name="__RefHeading__46_1693480392"/>
      <w:bookmarkStart w:id="67" w:name="_Toc442878143"/>
      <w:bookmarkEnd w:id="65"/>
      <w:bookmarkEnd w:id="66"/>
      <w:r>
        <w:t>System Features</w:t>
      </w:r>
      <w:bookmarkEnd w:id="67"/>
    </w:p>
    <w:p w14:paraId="4D018D31" w14:textId="77777777" w:rsidR="001F09F0" w:rsidRDefault="005C4103" w:rsidP="00CC4118">
      <w:pPr>
        <w:pStyle w:val="template"/>
        <w:spacing w:line="240" w:lineRule="auto"/>
      </w:pPr>
      <w:r>
        <w:rPr>
          <w:color w:val="999999"/>
        </w:rPr>
        <w:t xml:space="preserve">&lt;This template illustrates organizing the functional requirements for the product by system features, the major services provided by the product. You may prefer to organize this section by </w:t>
      </w:r>
      <w:r>
        <w:rPr>
          <w:color w:val="999999"/>
        </w:rPr>
        <w:lastRenderedPageBreak/>
        <w:t>use case, mode of operation, user class, object class, functional hierarchy, or combinations of these, whatever makes the most logical sense for your product.&gt;</w:t>
      </w:r>
    </w:p>
    <w:p w14:paraId="4F9280E5" w14:textId="77777777" w:rsidR="00C05AFD" w:rsidRDefault="00C05AFD" w:rsidP="00C05AFD">
      <w:pPr>
        <w:pStyle w:val="Heading2"/>
      </w:pPr>
      <w:bookmarkStart w:id="68" w:name="__RefHeading___Toc441230992"/>
      <w:bookmarkStart w:id="69" w:name="__RefHeading__188_1693480392"/>
      <w:bookmarkStart w:id="70" w:name="_Toc442878144"/>
      <w:bookmarkEnd w:id="68"/>
      <w:bookmarkEnd w:id="69"/>
      <w:r>
        <w:t>Plasma edge cutdown</w:t>
      </w:r>
      <w:r w:rsidR="000423D4">
        <w:t xml:space="preserve"> threshold</w:t>
      </w:r>
    </w:p>
    <w:p w14:paraId="4267A0D7" w14:textId="77777777"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14:paraId="1C92352B" w14:textId="77777777" w:rsidR="000423D4" w:rsidRDefault="000423D4" w:rsidP="00C05AFD"/>
    <w:p w14:paraId="300E7D07" w14:textId="77777777" w:rsidR="00C05AFD" w:rsidRDefault="000423D4" w:rsidP="000423D4">
      <w:r>
        <w:t xml:space="preserve">A cutdown threshold is set at </w:t>
      </w:r>
      <m:oMath>
        <m:r>
          <w:rPr>
            <w:rFonts w:ascii="Cambria Math" w:hAnsi="Cambria Math"/>
          </w:rPr>
          <m:t>ρ=0.85</m:t>
        </m:r>
      </m:oMath>
      <w:r>
        <w:t>. For higher normalized minor radius runaway density is set to zero.</w:t>
      </w:r>
      <w:r w:rsidR="006F4B24">
        <w:t xml:space="preserve"> This variable can be modified in the code parameters.</w:t>
      </w:r>
    </w:p>
    <w:p w14:paraId="36DF372E" w14:textId="77777777" w:rsidR="00CB2963" w:rsidRDefault="005C4103" w:rsidP="000423D4">
      <w:pPr>
        <w:pStyle w:val="Heading2"/>
      </w:pPr>
      <w:r>
        <w:t>Dreicer generation rate</w:t>
      </w:r>
      <w:bookmarkEnd w:id="70"/>
    </w:p>
    <w:p w14:paraId="2C54BE0C" w14:textId="77777777"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14:paraId="4A0BA022" w14:textId="77777777" w:rsidR="00BC10E4" w:rsidRDefault="00A11A1B"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14:paraId="3B0B2705" w14:textId="77777777" w:rsidR="00886DF5" w:rsidRDefault="00886DF5" w:rsidP="00886DF5">
      <w:pPr>
        <w:pStyle w:val="requirement"/>
        <w:spacing w:line="240" w:lineRule="auto"/>
        <w:ind w:left="0" w:firstLine="0"/>
        <w:jc w:val="center"/>
      </w:pPr>
      <w:bookmarkStart w:id="71" w:name="__RefHeading__141_569994561"/>
      <w:bookmarkEnd w:id="71"/>
      <w:r>
        <w:rPr>
          <w:noProof/>
          <w:lang w:val="en-GB" w:eastAsia="en-GB"/>
        </w:rPr>
        <w:drawing>
          <wp:inline distT="0" distB="0" distL="0" distR="0" wp14:anchorId="009ABDD7" wp14:editId="4B71A42A">
            <wp:extent cx="3841063" cy="2880000"/>
            <wp:effectExtent l="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3841063" cy="2880000"/>
                    </a:xfrm>
                    <a:prstGeom prst="rect">
                      <a:avLst/>
                    </a:prstGeom>
                  </pic:spPr>
                </pic:pic>
              </a:graphicData>
            </a:graphic>
          </wp:inline>
        </w:drawing>
      </w:r>
    </w:p>
    <w:p w14:paraId="35E4CF85" w14:textId="77777777" w:rsidR="008B475D" w:rsidRDefault="008B475D" w:rsidP="00886DF5">
      <w:pPr>
        <w:pStyle w:val="requirement"/>
        <w:spacing w:line="240" w:lineRule="auto"/>
        <w:ind w:left="0" w:firstLine="0"/>
        <w:jc w:val="center"/>
      </w:pPr>
    </w:p>
    <w:p w14:paraId="25F9FFF4" w14:textId="77777777" w:rsidR="00395F22" w:rsidRPr="00436379" w:rsidRDefault="00D53417" w:rsidP="00886DF5">
      <w:pPr>
        <w:pStyle w:val="requirement"/>
        <w:spacing w:line="240" w:lineRule="auto"/>
        <w:ind w:left="0" w:firstLine="0"/>
        <w:rPr>
          <w:b/>
        </w:rPr>
      </w:pPr>
      <w:r w:rsidRPr="00436379">
        <w:rPr>
          <w:b/>
        </w:rPr>
        <w:t>Dreicer generation rate approximation in general case [6] (6</w:t>
      </w:r>
      <w:r w:rsidR="00886DF5" w:rsidRPr="00436379">
        <w:rPr>
          <w:b/>
        </w:rPr>
        <w:t>7</w:t>
      </w:r>
      <w:r w:rsidRPr="00436379">
        <w:rPr>
          <w:b/>
        </w:rPr>
        <w:t>):</w:t>
      </w:r>
    </w:p>
    <w:p w14:paraId="02DCF6EE" w14:textId="77777777" w:rsidR="00886DF5" w:rsidRDefault="00886DF5" w:rsidP="00395F22">
      <w:pPr>
        <w:spacing w:line="240" w:lineRule="auto"/>
        <w:ind w:left="567"/>
      </w:pPr>
    </w:p>
    <w:p w14:paraId="71F9C048" w14:textId="77777777" w:rsidR="00436379" w:rsidRPr="00041093" w:rsidRDefault="00A11A1B" w:rsidP="0063274C">
      <w:pPr>
        <w:pStyle w:val="Heading3"/>
        <w:spacing w:before="0" w:after="0" w:line="240" w:lineRule="auto"/>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r>
                    <m:rPr>
                      <m:sty m:val="bi"/>
                    </m:rP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m:rPr>
                              <m:sty m:val="bi"/>
                            </m:rPr>
                            <w:rPr>
                              <w:rFonts w:ascii="Cambria Math" w:hAnsi="Cambria Math"/>
                            </w:rPr>
                            <m:t>1+Z</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e>
                  </m:rad>
                </m:e>
              </m:d>
            </m:e>
          </m:func>
        </m:oMath>
      </m:oMathPara>
    </w:p>
    <w:p w14:paraId="1552705D" w14:textId="77777777" w:rsidR="008B475D" w:rsidRDefault="00436379" w:rsidP="008B475D">
      <w:pPr>
        <w:pStyle w:val="requirement"/>
        <w:spacing w:line="240" w:lineRule="auto"/>
        <w:ind w:left="0" w:firstLine="0"/>
        <w:jc w:val="center"/>
      </w:pPr>
      <w:r w:rsidRPr="00436379">
        <w:rPr>
          <w:noProof/>
          <w:lang w:val="en-GB" w:eastAsia="en-GB"/>
        </w:rPr>
        <w:lastRenderedPageBreak/>
        <w:drawing>
          <wp:inline distT="0" distB="0" distL="0" distR="0" wp14:anchorId="61B3CEE7" wp14:editId="4A154B95">
            <wp:extent cx="3834681" cy="2880000"/>
            <wp:effectExtent l="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3834681" cy="2880000"/>
                    </a:xfrm>
                    <a:prstGeom prst="rect">
                      <a:avLst/>
                    </a:prstGeom>
                  </pic:spPr>
                </pic:pic>
              </a:graphicData>
            </a:graphic>
          </wp:inline>
        </w:drawing>
      </w:r>
      <w:r w:rsidR="008B475D">
        <w:br w:type="page"/>
      </w:r>
    </w:p>
    <w:p w14:paraId="16AD610D" w14:textId="77777777" w:rsidR="00436379" w:rsidRDefault="00436379" w:rsidP="00D53417">
      <w:pPr>
        <w:pStyle w:val="requirement"/>
        <w:spacing w:line="240" w:lineRule="auto"/>
        <w:ind w:left="0" w:firstLine="0"/>
      </w:pPr>
    </w:p>
    <w:p w14:paraId="1470EB38" w14:textId="77777777"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14:paraId="4AFC7F5C" w14:textId="77777777" w:rsidR="00886DF5" w:rsidRPr="00041093" w:rsidRDefault="00A11A1B" w:rsidP="0063274C">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1+Z</m:t>
                          </m:r>
                        </m:e>
                      </m:rad>
                    </m:e>
                  </m:d>
                </m:e>
              </m:d>
            </m:e>
          </m:func>
        </m:oMath>
      </m:oMathPara>
    </w:p>
    <w:p w14:paraId="53AED938" w14:textId="77777777" w:rsidR="00436379" w:rsidRDefault="00A11A1B"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14:paraId="75D0094A" w14:textId="77777777" w:rsidR="0063274C" w:rsidRDefault="0063274C" w:rsidP="00436379">
      <w:pPr>
        <w:spacing w:line="240" w:lineRule="auto"/>
        <w:ind w:left="567"/>
        <w:rPr>
          <w:b/>
          <w:noProof/>
          <w:lang w:val="hu-HU" w:eastAsia="hu-HU"/>
        </w:rPr>
      </w:pPr>
    </w:p>
    <w:p w14:paraId="490154D1" w14:textId="77777777" w:rsidR="00436379" w:rsidRPr="0063274C" w:rsidRDefault="00436379" w:rsidP="0063274C">
      <w:pPr>
        <w:spacing w:line="240" w:lineRule="auto"/>
        <w:ind w:left="567"/>
        <w:jc w:val="center"/>
      </w:pPr>
      <w:r>
        <w:rPr>
          <w:b/>
          <w:noProof/>
          <w:lang w:val="en-GB" w:eastAsia="en-GB"/>
        </w:rPr>
        <w:drawing>
          <wp:inline distT="0" distB="0" distL="0" distR="0" wp14:anchorId="2E0180E6" wp14:editId="0ABAD55E">
            <wp:extent cx="3848292" cy="2880000"/>
            <wp:effectExtent l="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3848292" cy="2880000"/>
                    </a:xfrm>
                    <a:prstGeom prst="rect">
                      <a:avLst/>
                    </a:prstGeom>
                  </pic:spPr>
                </pic:pic>
              </a:graphicData>
            </a:graphic>
          </wp:inline>
        </w:drawing>
      </w:r>
    </w:p>
    <w:p w14:paraId="531FB65C" w14:textId="77777777" w:rsidR="00D53417" w:rsidRDefault="00D53417" w:rsidP="00E95878"/>
    <w:p w14:paraId="02A3B880" w14:textId="77777777" w:rsidR="001F09F0" w:rsidRDefault="005C4103" w:rsidP="00CC4118">
      <w:pPr>
        <w:pStyle w:val="Heading3"/>
        <w:spacing w:before="0" w:after="0" w:line="240" w:lineRule="auto"/>
      </w:pPr>
      <w:r>
        <w:t>Description and Priority</w:t>
      </w:r>
    </w:p>
    <w:p w14:paraId="5DE9A824" w14:textId="77777777" w:rsidR="00B54C4F" w:rsidRDefault="00B54C4F" w:rsidP="00B54C4F"/>
    <w:p w14:paraId="67E45C46" w14:textId="77777777" w:rsidR="00654FCC" w:rsidRPr="00654FCC" w:rsidRDefault="00654FCC" w:rsidP="00654FCC">
      <w:pPr>
        <w:rPr>
          <w:i/>
          <w:color w:val="FF0000"/>
        </w:rPr>
      </w:pPr>
      <w:r w:rsidRPr="00654FCC">
        <w:rPr>
          <w:i/>
          <w:color w:val="FF0000"/>
        </w:rPr>
        <w:t>Implemented</w:t>
      </w:r>
    </w:p>
    <w:p w14:paraId="3EB4C930" w14:textId="77777777" w:rsidR="00B54C4F" w:rsidRPr="00B54C4F" w:rsidRDefault="00B54C4F" w:rsidP="00B54C4F"/>
    <w:p w14:paraId="38971586" w14:textId="77777777" w:rsidR="003E78C0" w:rsidRDefault="008D404E" w:rsidP="00654FCC">
      <w:r>
        <w:t>The modul</w:t>
      </w:r>
      <w:r w:rsidR="0063274C">
        <w:t>e</w:t>
      </w:r>
      <w:r>
        <w:t xml:space="preserve"> outputs a double </w:t>
      </w:r>
      <w:r w:rsidR="00BC10E4">
        <w:t>array what contain</w:t>
      </w:r>
      <w:r>
        <w:t>s Dreicer generation rate.</w:t>
      </w:r>
    </w:p>
    <w:p w14:paraId="17217C6A" w14:textId="77777777" w:rsidR="00654FCC" w:rsidRDefault="00654FCC" w:rsidP="00654FCC">
      <w:pPr>
        <w:rPr>
          <w:rFonts w:ascii="Arial" w:hAnsi="Arial" w:cs="Arial"/>
          <w:sz w:val="22"/>
        </w:rPr>
      </w:pPr>
    </w:p>
    <w:p w14:paraId="7AAEB3F7" w14:textId="77777777" w:rsidR="001F09F0" w:rsidRDefault="005C4103" w:rsidP="00CC4118">
      <w:pPr>
        <w:pStyle w:val="Heading3"/>
        <w:spacing w:before="0" w:after="0" w:line="240" w:lineRule="auto"/>
      </w:pPr>
      <w:bookmarkStart w:id="72" w:name="__RefHeading__143_569994561"/>
      <w:bookmarkEnd w:id="72"/>
      <w:r>
        <w:t>Stimulus/Response Sequences</w:t>
      </w:r>
    </w:p>
    <w:p w14:paraId="1B3AF32F" w14:textId="77777777" w:rsidR="0098533B" w:rsidRPr="00B54C4F" w:rsidRDefault="0098533B" w:rsidP="0098533B">
      <w:r>
        <w:t xml:space="preserve">Dreicer generation rate is calculated in every </w:t>
      </w:r>
      <w:r w:rsidR="00E95878">
        <w:t>value in ro</w:t>
      </w:r>
      <w:r w:rsidR="00B54C4F">
        <w:t xml:space="preserve">w of </w:t>
      </w:r>
      <w:r w:rsidR="00B54C4F">
        <w:rPr>
          <w:i/>
        </w:rPr>
        <w:t>E</w:t>
      </w:r>
      <w:r w:rsidR="00B54C4F">
        <w:t xml:space="preserve"> and</w:t>
      </w:r>
      <w:r w:rsidR="00B54C4F">
        <w:rPr>
          <w:i/>
        </w:rPr>
        <w:t xml:space="preserve"> n</w:t>
      </w:r>
    </w:p>
    <w:p w14:paraId="3F900DA4" w14:textId="77777777" w:rsidR="001F09F0" w:rsidRDefault="001F09F0" w:rsidP="00CC4118">
      <w:pPr>
        <w:pStyle w:val="level3text"/>
        <w:spacing w:line="240" w:lineRule="auto"/>
        <w:ind w:left="0" w:firstLine="0"/>
        <w:rPr>
          <w:i w:val="0"/>
        </w:rPr>
      </w:pPr>
    </w:p>
    <w:p w14:paraId="146835EE" w14:textId="77777777" w:rsidR="001F09F0" w:rsidRDefault="005C4103" w:rsidP="00CC4118">
      <w:pPr>
        <w:pStyle w:val="Heading3"/>
        <w:spacing w:before="0" w:after="0" w:line="240" w:lineRule="auto"/>
      </w:pPr>
      <w:bookmarkStart w:id="73" w:name="__RefHeading__145_569994561"/>
      <w:bookmarkEnd w:id="73"/>
      <w:r>
        <w:t>Functional Requirements</w:t>
      </w:r>
    </w:p>
    <w:p w14:paraId="7CE9ADC5" w14:textId="77777777" w:rsidR="00A47244" w:rsidRDefault="00A47244" w:rsidP="00A47244"/>
    <w:p w14:paraId="2BBC5541" w14:textId="77777777" w:rsidR="00A47244" w:rsidRDefault="00A47244" w:rsidP="00A47244">
      <w:pPr>
        <w:spacing w:line="240" w:lineRule="auto"/>
      </w:pPr>
      <w:r>
        <w:t>REQ-1: Dreicer field</w:t>
      </w:r>
      <w:r w:rsidR="00B54C4F">
        <w:t xml:space="preserve"> [16]</w:t>
      </w:r>
      <w:r w:rsidR="00E074C7">
        <w:t xml:space="preserve"> (63)</w:t>
      </w:r>
      <w:r w:rsidR="00B75A29">
        <w:t>:</w:t>
      </w:r>
    </w:p>
    <w:p w14:paraId="731F6DA9" w14:textId="77777777" w:rsidR="00E2758D" w:rsidRPr="00E2758D" w:rsidRDefault="00A11A1B"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17BEDE70" w14:textId="77777777" w:rsidR="00E2758D" w:rsidRDefault="00E2758D" w:rsidP="00A47244">
      <w:pPr>
        <w:spacing w:line="240" w:lineRule="auto"/>
      </w:pPr>
    </w:p>
    <w:p w14:paraId="106833D9" w14:textId="77777777" w:rsidR="00C22DA8" w:rsidRPr="00E2758D" w:rsidRDefault="00A11A1B"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0899D86A" w14:textId="77777777" w:rsidR="00E2758D" w:rsidRDefault="00E2758D" w:rsidP="00A47244">
      <w:pPr>
        <w:spacing w:line="240" w:lineRule="auto"/>
      </w:pPr>
    </w:p>
    <w:p w14:paraId="1110000D" w14:textId="77777777" w:rsidR="00E074C7" w:rsidRDefault="00A11A1B"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14:paraId="2DDEA646" w14:textId="77777777" w:rsidR="00E074C7" w:rsidRDefault="00E074C7" w:rsidP="00DA789F">
      <w:pPr>
        <w:spacing w:line="240" w:lineRule="auto"/>
        <w:ind w:left="284"/>
      </w:pPr>
    </w:p>
    <w:p w14:paraId="519DA412" w14:textId="77777777"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14:paraId="27AC1BCF" w14:textId="77777777" w:rsidR="00A47244" w:rsidRDefault="00A11A1B"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14:paraId="10B3A2CD" w14:textId="77777777" w:rsidR="00307B3D" w:rsidRDefault="00307B3D" w:rsidP="00A47244">
      <w:pPr>
        <w:spacing w:line="240" w:lineRule="auto"/>
      </w:pPr>
      <w:r>
        <w:t>where</w:t>
      </w:r>
    </w:p>
    <w:p w14:paraId="56795AB4" w14:textId="77777777" w:rsidR="00307B3D" w:rsidRDefault="00A11A1B"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14:paraId="08998921" w14:textId="77777777" w:rsidR="00307B3D" w:rsidRDefault="00307B3D" w:rsidP="00A47244">
      <w:pPr>
        <w:spacing w:line="240" w:lineRule="auto"/>
      </w:pPr>
    </w:p>
    <w:p w14:paraId="052E7362" w14:textId="77777777" w:rsidR="00F05693" w:rsidRDefault="00F05693" w:rsidP="00F05693">
      <w:pPr>
        <w:spacing w:line="240" w:lineRule="atLeast"/>
      </w:pPr>
      <w:r>
        <w:t>REQ-3: Coulomb logarithm [17]</w:t>
      </w:r>
    </w:p>
    <w:p w14:paraId="620D3983" w14:textId="77777777" w:rsidR="00F05693" w:rsidRDefault="00A11A1B"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14:paraId="3064384C" w14:textId="77777777" w:rsidR="00AF067D" w:rsidRDefault="00AF067D" w:rsidP="00F05693">
      <w:pPr>
        <w:spacing w:line="240" w:lineRule="atLeast"/>
      </w:pPr>
    </w:p>
    <w:p w14:paraId="0FD0900F" w14:textId="77777777" w:rsidR="00AF067D" w:rsidRDefault="00A11A1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electron temperature in </w:t>
      </w:r>
      <w:proofErr w:type="spellStart"/>
      <w:r w:rsidR="00AF067D">
        <w:t>electronvolts</w:t>
      </w:r>
      <w:proofErr w:type="spellEnd"/>
    </w:p>
    <w:p w14:paraId="4F3337C3" w14:textId="77777777" w:rsidR="00AF067D" w:rsidRDefault="00AF067D" w:rsidP="00F05693">
      <w:pPr>
        <w:spacing w:line="240" w:lineRule="atLeast"/>
      </w:pPr>
    </w:p>
    <w:p w14:paraId="7AEF0309" w14:textId="77777777"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14:paraId="3E54703F" w14:textId="77777777"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14:paraId="48630404" w14:textId="77777777" w:rsidR="00A47244" w:rsidRPr="00A47244" w:rsidRDefault="00A47244" w:rsidP="00A47244">
      <w:pPr>
        <w:spacing w:line="240" w:lineRule="auto"/>
      </w:pPr>
    </w:p>
    <w:p w14:paraId="199DF335" w14:textId="77777777" w:rsidR="001F09F0" w:rsidRDefault="005C4103" w:rsidP="00A47244">
      <w:pPr>
        <w:pStyle w:val="requirement"/>
        <w:spacing w:line="240" w:lineRule="auto"/>
        <w:ind w:left="0" w:firstLine="0"/>
      </w:pPr>
      <w:r>
        <w:t>REQ-</w:t>
      </w:r>
      <w:r w:rsidR="00F05693">
        <w:t>5</w:t>
      </w:r>
      <w:r w:rsidR="00B75A29">
        <w:t>: lambda factor [6] (64)</w:t>
      </w:r>
      <w:r>
        <w:t xml:space="preserve">: </w:t>
      </w:r>
    </w:p>
    <w:p w14:paraId="5B88055B" w14:textId="77777777" w:rsidR="00CC4118" w:rsidRDefault="00CC4118" w:rsidP="00A47244">
      <w:pPr>
        <w:pStyle w:val="requirement"/>
        <w:spacing w:line="240" w:lineRule="auto"/>
        <w:ind w:left="0" w:firstLine="0"/>
      </w:pPr>
    </w:p>
    <w:p w14:paraId="0C424A61" w14:textId="77777777"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14:paraId="662C284E" w14:textId="77777777" w:rsidR="001F09F0" w:rsidRDefault="001F09F0" w:rsidP="00E95878">
      <w:pPr>
        <w:pStyle w:val="requirement"/>
        <w:spacing w:line="240" w:lineRule="auto"/>
        <w:ind w:left="0" w:firstLine="0"/>
      </w:pPr>
    </w:p>
    <w:p w14:paraId="47131399" w14:textId="77777777"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14:paraId="41E3B790" w14:textId="77777777"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14:paraId="5805E721" w14:textId="77777777" w:rsidR="001F09F0" w:rsidRPr="00E95878" w:rsidRDefault="001F09F0" w:rsidP="00E95878">
      <w:pPr>
        <w:suppressAutoHyphens w:val="0"/>
        <w:spacing w:line="240" w:lineRule="auto"/>
        <w:rPr>
          <w:rFonts w:ascii="Times New Roman" w:hAnsi="Times New Roman" w:cs="Times New Roman"/>
        </w:rPr>
      </w:pPr>
    </w:p>
    <w:p w14:paraId="7580B254" w14:textId="77777777"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14:paraId="65463C72" w14:textId="77777777"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5289CC09" w14:textId="77777777" w:rsidR="00AF067D" w:rsidRDefault="00A11A1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14:paraId="0B656152" w14:textId="77777777" w:rsidR="00DA789F" w:rsidRDefault="00DA789F" w:rsidP="0098533B">
      <w:pPr>
        <w:pStyle w:val="requirement"/>
        <w:spacing w:line="240" w:lineRule="auto"/>
        <w:ind w:left="0" w:firstLine="0"/>
      </w:pPr>
    </w:p>
    <w:p w14:paraId="4B53376B" w14:textId="77777777" w:rsidR="0098533B" w:rsidRDefault="0098533B" w:rsidP="0098533B">
      <w:pPr>
        <w:pStyle w:val="requirement"/>
        <w:spacing w:line="240" w:lineRule="auto"/>
        <w:ind w:left="0" w:firstLine="0"/>
      </w:pPr>
      <w:r>
        <w:t>REQ-</w:t>
      </w:r>
      <w:r w:rsidR="00F05693">
        <w:t>8</w:t>
      </w:r>
      <w:r>
        <w:t>: When some input data is missing in CPO input, return error code.</w:t>
      </w:r>
    </w:p>
    <w:p w14:paraId="5281D94A" w14:textId="77777777" w:rsidR="0098533B" w:rsidRDefault="0098533B" w:rsidP="0098533B">
      <w:pPr>
        <w:pStyle w:val="requirement"/>
        <w:spacing w:line="240" w:lineRule="auto"/>
        <w:ind w:left="0" w:firstLine="0"/>
      </w:pPr>
      <w:r>
        <w:t>REQ-</w:t>
      </w:r>
      <w:r w:rsidR="00F05693">
        <w:t>9</w:t>
      </w:r>
      <w:r>
        <w:t>: Error code is an integer value of -999999999.</w:t>
      </w:r>
    </w:p>
    <w:p w14:paraId="5A79C86B" w14:textId="77777777" w:rsidR="0098533B" w:rsidRDefault="0098533B" w:rsidP="00041CB3">
      <w:pPr>
        <w:pStyle w:val="requirement"/>
        <w:spacing w:line="240" w:lineRule="auto"/>
        <w:ind w:left="0" w:firstLine="0"/>
      </w:pPr>
      <w:r>
        <w:t>REQ-</w:t>
      </w:r>
      <w:r w:rsidR="00F05693">
        <w:t>10</w:t>
      </w:r>
      <w:r>
        <w:t>: When some input data is missing in CPO input, prints error message.</w:t>
      </w:r>
    </w:p>
    <w:p w14:paraId="0D0A973A" w14:textId="77777777" w:rsidR="0098533B" w:rsidRDefault="0098533B" w:rsidP="0098533B">
      <w:pPr>
        <w:pStyle w:val="requirement"/>
        <w:spacing w:line="240" w:lineRule="auto"/>
        <w:ind w:left="0" w:firstLine="0"/>
      </w:pPr>
    </w:p>
    <w:p w14:paraId="6A584430" w14:textId="77777777" w:rsidR="00B54C4F" w:rsidRDefault="0098533B" w:rsidP="007B679E">
      <w:pPr>
        <w:pStyle w:val="Heading3"/>
        <w:spacing w:before="0" w:after="0" w:line="240" w:lineRule="auto"/>
      </w:pPr>
      <w:r>
        <w:t>Additional Requirements</w:t>
      </w:r>
      <w:r w:rsidR="00032E93">
        <w:t xml:space="preserve"> </w:t>
      </w:r>
    </w:p>
    <w:p w14:paraId="573CE783" w14:textId="77777777" w:rsidR="007B679E" w:rsidRDefault="007B679E" w:rsidP="007B679E"/>
    <w:p w14:paraId="568A7304" w14:textId="77777777" w:rsidR="007B679E" w:rsidRDefault="007B679E" w:rsidP="007B679E">
      <w:proofErr w:type="spellStart"/>
      <w:r w:rsidRPr="007B679E">
        <w:rPr>
          <w:b/>
          <w:u w:val="single"/>
        </w:rPr>
        <w:t>Toroidicity</w:t>
      </w:r>
      <w:proofErr w:type="spellEnd"/>
    </w:p>
    <w:p w14:paraId="186B45E9" w14:textId="77777777" w:rsidR="007B679E" w:rsidRPr="007B679E" w:rsidRDefault="007B679E" w:rsidP="007B679E">
      <w:pPr>
        <w:rPr>
          <w:b/>
          <w:u w:val="single"/>
        </w:rPr>
      </w:pPr>
      <w:r w:rsidRPr="00654FCC">
        <w:rPr>
          <w:i/>
          <w:color w:val="FF0000"/>
        </w:rPr>
        <w:t>Implemented</w:t>
      </w:r>
    </w:p>
    <w:p w14:paraId="6665ACDF" w14:textId="77777777" w:rsidR="005F5E8D" w:rsidRDefault="005F5E8D" w:rsidP="00CC4118">
      <w:pPr>
        <w:pStyle w:val="requirement"/>
        <w:spacing w:line="240" w:lineRule="auto"/>
        <w:ind w:left="1354" w:firstLine="0"/>
      </w:pPr>
    </w:p>
    <w:p w14:paraId="65A5CDD0" w14:textId="77777777" w:rsidR="005F5E8D" w:rsidRDefault="005F5E8D" w:rsidP="005F5E8D">
      <w:pPr>
        <w:pStyle w:val="requirement"/>
        <w:spacing w:line="240" w:lineRule="auto"/>
        <w:ind w:left="0" w:firstLine="0"/>
      </w:pPr>
      <w:r>
        <w:t>REQ-</w:t>
      </w:r>
      <w:proofErr w:type="gramStart"/>
      <w:r w:rsidR="0098533B">
        <w:t>1</w:t>
      </w:r>
      <w:r w:rsidR="00F05693">
        <w:t>1</w:t>
      </w:r>
      <w:r>
        <w:t>:</w:t>
      </w:r>
      <w:r w:rsidR="00D95922">
        <w:t>toroidicity</w:t>
      </w:r>
      <w:proofErr w:type="gramEnd"/>
      <w:r w:rsidR="003C6A64">
        <w:t xml:space="preserve"> [</w:t>
      </w:r>
      <w:r w:rsidR="007B679E">
        <w:t>11</w:t>
      </w:r>
      <w:r w:rsidR="00DA789F">
        <w:t>, 1</w:t>
      </w:r>
      <w:r w:rsidR="007B679E">
        <w:t>2</w:t>
      </w:r>
      <w:r w:rsidR="003C6A64">
        <w:t>]</w:t>
      </w:r>
      <w:r w:rsidR="00132FDF">
        <w:t xml:space="preserve"> </w:t>
      </w:r>
    </w:p>
    <w:p w14:paraId="24D5867F" w14:textId="77777777" w:rsidR="005F5E8D" w:rsidRDefault="00A11A1B"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=1-1.2</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14:paraId="2E957920" w14:textId="77777777" w:rsidR="00D95922" w:rsidRDefault="00D95922" w:rsidP="005F5E8D">
      <w:pPr>
        <w:pStyle w:val="requirement"/>
        <w:spacing w:line="240" w:lineRule="auto"/>
        <w:ind w:left="0" w:firstLine="0"/>
      </w:pPr>
    </w:p>
    <w:p w14:paraId="375482F0" w14:textId="77777777" w:rsidR="00E216A9" w:rsidRDefault="00E216A9" w:rsidP="005F5E8D">
      <w:pPr>
        <w:pStyle w:val="requirement"/>
        <w:spacing w:line="240" w:lineRule="auto"/>
        <w:ind w:left="0" w:firstLine="0"/>
      </w:pPr>
    </w:p>
    <w:p w14:paraId="40300183" w14:textId="77777777" w:rsidR="00D95922" w:rsidRDefault="00D95922" w:rsidP="005F5E8D">
      <w:pPr>
        <w:pStyle w:val="requirement"/>
        <w:spacing w:line="240" w:lineRule="auto"/>
        <w:ind w:left="0" w:firstLine="0"/>
      </w:pPr>
      <w:r>
        <w:t>REQ-</w:t>
      </w:r>
      <w:r w:rsidR="00F05693">
        <w:t>12</w:t>
      </w:r>
      <w:r w:rsidR="00DA789F">
        <w:t>: inverse aspect ratio</w:t>
      </w:r>
    </w:p>
    <w:p w14:paraId="0CB6CDA5" w14:textId="77777777"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14:paraId="5BFBD841" w14:textId="77777777" w:rsidR="001F09F0" w:rsidRDefault="001F09F0" w:rsidP="00CC4118">
      <w:pPr>
        <w:pStyle w:val="requirement"/>
        <w:spacing w:line="240" w:lineRule="auto"/>
        <w:ind w:left="0" w:firstLine="0"/>
      </w:pPr>
    </w:p>
    <w:p w14:paraId="67A420FC" w14:textId="77777777" w:rsidR="003E78C0" w:rsidRDefault="003E78C0" w:rsidP="003E78C0">
      <w:pPr>
        <w:pStyle w:val="requirement"/>
        <w:spacing w:line="240" w:lineRule="auto"/>
        <w:ind w:left="0" w:firstLine="0"/>
        <w:jc w:val="center"/>
      </w:pPr>
      <w:r w:rsidRPr="003E78C0">
        <w:rPr>
          <w:noProof/>
          <w:lang w:val="en-GB" w:eastAsia="en-GB"/>
        </w:rPr>
        <w:drawing>
          <wp:inline distT="0" distB="0" distL="0" distR="0" wp14:anchorId="3C983A82" wp14:editId="37097261">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E92488D" w14:textId="77777777"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14:paraId="6CF61D5D" w14:textId="77777777"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Figure </w:t>
      </w:r>
      <w:r w:rsidR="007B679E">
        <w:rPr>
          <w:rFonts w:ascii="Times" w:hAnsi="Times"/>
          <w:noProof/>
          <w:sz w:val="24"/>
          <w:szCs w:val="24"/>
          <w:lang w:val="hu-HU" w:eastAsia="hu-HU"/>
        </w:rPr>
        <w:t>7</w:t>
      </w:r>
      <w:r w:rsidRPr="001B1FFC">
        <w:rPr>
          <w:rFonts w:ascii="Times" w:hAnsi="Times"/>
          <w:noProof/>
          <w:sz w:val="24"/>
          <w:szCs w:val="24"/>
          <w:lang w:val="hu-HU" w:eastAsia="hu-HU"/>
        </w:rPr>
        <w:t xml:space="preserve"> of [</w:t>
      </w:r>
      <w:r w:rsidR="007B679E">
        <w:rPr>
          <w:rFonts w:ascii="Times" w:hAnsi="Times"/>
          <w:noProof/>
          <w:sz w:val="24"/>
          <w:szCs w:val="24"/>
          <w:lang w:val="hu-HU" w:eastAsia="hu-HU"/>
        </w:rPr>
        <w:t>11</w:t>
      </w:r>
      <w:r w:rsidRPr="001B1FFC">
        <w:rPr>
          <w:rFonts w:ascii="Times" w:hAnsi="Times"/>
          <w:noProof/>
          <w:sz w:val="24"/>
          <w:szCs w:val="24"/>
          <w:lang w:val="hu-HU" w:eastAsia="hu-HU"/>
        </w:rPr>
        <w:t>] and Figure 2 of [1</w:t>
      </w:r>
      <w:r w:rsidR="007B679E">
        <w:rPr>
          <w:rFonts w:ascii="Times" w:hAnsi="Times"/>
          <w:noProof/>
          <w:sz w:val="24"/>
          <w:szCs w:val="24"/>
          <w:lang w:val="hu-HU" w:eastAsia="hu-HU"/>
        </w:rPr>
        <w:t>2</w:t>
      </w:r>
      <w:r w:rsidRPr="001B1FFC">
        <w:rPr>
          <w:rFonts w:ascii="Times" w:hAnsi="Times"/>
          <w:noProof/>
          <w:sz w:val="24"/>
          <w:szCs w:val="24"/>
          <w:lang w:val="hu-HU" w:eastAsia="hu-HU"/>
        </w:rPr>
        <w:t>]</w:t>
      </w:r>
    </w:p>
    <w:p w14:paraId="38D17850" w14:textId="77777777" w:rsidR="001F09F0" w:rsidRDefault="005C4103" w:rsidP="001D0457">
      <w:pPr>
        <w:pStyle w:val="Heading2"/>
      </w:pPr>
      <w:bookmarkStart w:id="74" w:name="_Toc442878145"/>
      <w:r>
        <w:t>Avalanche generation rate</w:t>
      </w:r>
      <w:bookmarkEnd w:id="74"/>
    </w:p>
    <w:p w14:paraId="570174E5" w14:textId="77777777" w:rsidR="001F09F0" w:rsidRDefault="005C4103">
      <w:pPr>
        <w:pStyle w:val="Heading3"/>
      </w:pPr>
      <w:bookmarkStart w:id="75" w:name="__RefHeading__141_5699945611"/>
      <w:bookmarkEnd w:id="75"/>
      <w:r>
        <w:t>Description and Priority</w:t>
      </w:r>
    </w:p>
    <w:p w14:paraId="6DEE5B3E" w14:textId="77777777" w:rsidR="00D53417" w:rsidRPr="00654FCC" w:rsidRDefault="00D53417" w:rsidP="00D53417">
      <w:pPr>
        <w:rPr>
          <w:i/>
          <w:color w:val="FF0000"/>
        </w:rPr>
      </w:pPr>
      <w:r w:rsidRPr="00654FCC">
        <w:rPr>
          <w:i/>
          <w:color w:val="FF0000"/>
        </w:rPr>
        <w:t>Implemented</w:t>
      </w:r>
    </w:p>
    <w:p w14:paraId="6C2F427F" w14:textId="77777777" w:rsidR="00B54C4F" w:rsidRDefault="00B54C4F" w:rsidP="0098533B"/>
    <w:p w14:paraId="6C16EE68" w14:textId="77777777" w:rsidR="0098533B" w:rsidRPr="008D404E" w:rsidRDefault="0098533B" w:rsidP="0098533B">
      <w:r>
        <w:t>The modul</w:t>
      </w:r>
      <w:r w:rsidR="00D74EDC">
        <w:t>e</w:t>
      </w:r>
      <w:r>
        <w:t xml:space="preserve"> outputs a double array what contains avalanche generation rate.</w:t>
      </w:r>
    </w:p>
    <w:p w14:paraId="46C4F7C1" w14:textId="77777777" w:rsidR="0098533B" w:rsidRPr="0098533B" w:rsidRDefault="0098533B" w:rsidP="0098533B"/>
    <w:p w14:paraId="0D617737" w14:textId="77777777" w:rsidR="001F09F0" w:rsidRPr="00CB2963" w:rsidRDefault="00D74EDC" w:rsidP="00CB2963">
      <w:pPr>
        <w:spacing w:line="240" w:lineRule="atLeast"/>
      </w:pPr>
      <w:r>
        <w:t>A</w:t>
      </w:r>
      <w:r w:rsidR="009C56E8">
        <w:t>valanche generation rate [8,13</w:t>
      </w:r>
      <w:r w:rsidR="00CB2963" w:rsidRPr="00CB2963">
        <w:t>]:</w:t>
      </w:r>
    </w:p>
    <w:p w14:paraId="6F27331F" w14:textId="77777777" w:rsidR="00CB2963" w:rsidRDefault="00CB2963" w:rsidP="00CB2963">
      <w:pPr>
        <w:spacing w:line="240" w:lineRule="atLeast"/>
      </w:pPr>
    </w:p>
    <w:p w14:paraId="4DE12AAA" w14:textId="77777777"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14:paraId="522EA615" w14:textId="77777777" w:rsidR="00D53417" w:rsidRDefault="00D53417" w:rsidP="00D53417">
      <w:pPr>
        <w:spacing w:line="240" w:lineRule="atLeast"/>
      </w:pPr>
    </w:p>
    <w:p w14:paraId="62A643CD" w14:textId="77777777" w:rsidR="00D53417" w:rsidRDefault="00D74EDC" w:rsidP="00D53417">
      <w:pPr>
        <w:spacing w:line="240" w:lineRule="atLeast"/>
      </w:pPr>
      <w:r>
        <w:rPr>
          <w:u w:val="single"/>
        </w:rPr>
        <w:t xml:space="preserve">Large </w:t>
      </w:r>
      <w:r w:rsidR="00D53417" w:rsidRPr="009B700F">
        <w:rPr>
          <w:u w:val="single"/>
        </w:rPr>
        <w:t>electric field</w:t>
      </w:r>
      <w:r w:rsidR="00D53417">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53417">
        <w:t>) [9]:</w:t>
      </w:r>
    </w:p>
    <w:p w14:paraId="1F83F6F3" w14:textId="77777777" w:rsidR="00D53417" w:rsidRDefault="00D53417" w:rsidP="00D53417">
      <w:pPr>
        <w:spacing w:line="240" w:lineRule="atLeast"/>
      </w:pPr>
    </w:p>
    <w:p w14:paraId="24A59C33" w14:textId="77777777" w:rsidR="00D53417" w:rsidRDefault="00A11A1B"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14:paraId="006614CB" w14:textId="77777777" w:rsidR="00D53417" w:rsidRDefault="00D53417" w:rsidP="00D53417">
      <w:pPr>
        <w:spacing w:line="240" w:lineRule="atLeast"/>
      </w:pPr>
      <w:r>
        <w:t>it is implemented as</w:t>
      </w:r>
    </w:p>
    <w:p w14:paraId="67384F10" w14:textId="77777777"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14:paraId="763E162A" w14:textId="77777777" w:rsidR="00CB2963" w:rsidRDefault="00CB2963" w:rsidP="00CB2963">
      <w:pPr>
        <w:spacing w:line="240" w:lineRule="atLeast"/>
      </w:pPr>
    </w:p>
    <w:p w14:paraId="46E5536D" w14:textId="77777777" w:rsidR="001F09F0" w:rsidRDefault="005C4103" w:rsidP="00D74EDC">
      <w:pPr>
        <w:pStyle w:val="Heading3"/>
        <w:spacing w:line="240" w:lineRule="auto"/>
      </w:pPr>
      <w:bookmarkStart w:id="76" w:name="__RefHeading__143_5699945611"/>
      <w:bookmarkEnd w:id="76"/>
      <w:r>
        <w:lastRenderedPageBreak/>
        <w:t>Stimulus/Response Sequences</w:t>
      </w:r>
    </w:p>
    <w:p w14:paraId="66BE5456" w14:textId="77777777" w:rsidR="00D74EDC" w:rsidRPr="00D74EDC" w:rsidRDefault="00D74EDC" w:rsidP="00D74EDC">
      <w:r>
        <w:t xml:space="preserve">Avalanche generation rate is calculated in every value in row of </w:t>
      </w:r>
      <w:r>
        <w:rPr>
          <w:i/>
        </w:rPr>
        <w:t>E</w:t>
      </w:r>
      <w:r>
        <w:t xml:space="preserve"> and</w:t>
      </w:r>
      <w:r>
        <w:rPr>
          <w:i/>
        </w:rPr>
        <w:t xml:space="preserve"> n</w:t>
      </w:r>
    </w:p>
    <w:p w14:paraId="2EB65BFB" w14:textId="77777777" w:rsidR="001F09F0" w:rsidRDefault="005C4103">
      <w:pPr>
        <w:pStyle w:val="Heading3"/>
        <w:spacing w:line="240" w:lineRule="atLeast"/>
      </w:pPr>
      <w:bookmarkStart w:id="77" w:name="__RefHeading__145_5699945611"/>
      <w:bookmarkEnd w:id="77"/>
      <w:r>
        <w:t>Functional Requirements</w:t>
      </w:r>
    </w:p>
    <w:p w14:paraId="24F385E0" w14:textId="77777777" w:rsidR="001F09F0" w:rsidRDefault="001859F6">
      <w:pPr>
        <w:spacing w:line="240" w:lineRule="atLeast"/>
      </w:pPr>
      <w:r>
        <w:t>REQ-1</w:t>
      </w:r>
      <w:r w:rsidR="00A47244">
        <w:t>: Coulomb logarithm</w:t>
      </w:r>
      <w:r w:rsidR="00B53083">
        <w:t xml:space="preserve"> [17]</w:t>
      </w:r>
    </w:p>
    <w:p w14:paraId="2D63A61D" w14:textId="77777777" w:rsidR="00EF58F3" w:rsidRDefault="00A11A1B"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14:paraId="62E861CD" w14:textId="77777777" w:rsidR="001859F6" w:rsidRDefault="00A11A1B"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 xml:space="preserve">electron temperature in </w:t>
      </w:r>
      <w:proofErr w:type="spellStart"/>
      <w:r w:rsidR="00EF58F3">
        <w:t>electronvolts</w:t>
      </w:r>
      <w:proofErr w:type="spellEnd"/>
    </w:p>
    <w:p w14:paraId="07FCE951" w14:textId="77777777" w:rsidR="00A47244" w:rsidRDefault="00A47244">
      <w:pPr>
        <w:spacing w:line="240" w:lineRule="atLeast"/>
      </w:pPr>
    </w:p>
    <w:p w14:paraId="0C8F74DD" w14:textId="77777777" w:rsidR="00A47244" w:rsidRDefault="00D11D8A">
      <w:pPr>
        <w:spacing w:line="240" w:lineRule="atLeast"/>
      </w:pPr>
      <w:r>
        <w:t xml:space="preserve">REQ-2: </w:t>
      </w:r>
      <w:r w:rsidR="002167E6">
        <w:t>critical</w:t>
      </w:r>
      <w:r w:rsidR="00A47244">
        <w:t xml:space="preserve"> electric field</w:t>
      </w:r>
    </w:p>
    <w:p w14:paraId="7682EABE" w14:textId="77777777" w:rsidR="001F09F0" w:rsidRDefault="00A11A1B">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7747E87" w14:textId="77777777" w:rsidR="00235B34" w:rsidRDefault="00235B34">
      <w:pPr>
        <w:spacing w:line="240" w:lineRule="atLeast"/>
      </w:pPr>
    </w:p>
    <w:p w14:paraId="6B26AC20" w14:textId="77777777"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14:paraId="45A63279" w14:textId="77777777" w:rsidR="00235B34" w:rsidRDefault="00235B34" w:rsidP="00235B34">
      <w:pPr>
        <w:spacing w:line="240" w:lineRule="auto"/>
      </w:pPr>
    </w:p>
    <w:p w14:paraId="13EB26B3" w14:textId="77777777" w:rsidR="00235B34" w:rsidRDefault="00A11A1B"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14:paraId="3F38533B" w14:textId="77777777" w:rsidR="00004D9D" w:rsidRDefault="00004D9D" w:rsidP="00235B34">
      <w:pPr>
        <w:spacing w:line="240" w:lineRule="auto"/>
      </w:pPr>
    </w:p>
    <w:p w14:paraId="6EDDCCBB" w14:textId="77777777"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14:paraId="4E041B04" w14:textId="77777777" w:rsidR="0098533B" w:rsidRDefault="0098533B" w:rsidP="00235B34">
      <w:pPr>
        <w:spacing w:line="240" w:lineRule="auto"/>
      </w:pPr>
    </w:p>
    <w:p w14:paraId="0E8D56AD" w14:textId="77777777" w:rsidR="00004D9D"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14:paraId="5F42E5BD" w14:textId="77777777" w:rsidR="0098533B" w:rsidRDefault="0098533B" w:rsidP="0098533B">
      <w:pPr>
        <w:spacing w:line="240" w:lineRule="atLeast"/>
      </w:pPr>
    </w:p>
    <w:p w14:paraId="24747B06" w14:textId="77777777"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14:paraId="23A05638" w14:textId="77777777"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14:paraId="59186F4B" w14:textId="77777777" w:rsidR="0098533B" w:rsidRDefault="0098533B" w:rsidP="0098533B">
      <w:pPr>
        <w:spacing w:line="240" w:lineRule="atLeast"/>
      </w:pPr>
    </w:p>
    <w:p w14:paraId="19727EFE" w14:textId="77777777"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14:paraId="587E9B95" w14:textId="77777777"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14:paraId="0C237DA5" w14:textId="77777777"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14:paraId="4897E69A" w14:textId="77777777" w:rsidR="00D53417" w:rsidRDefault="00D53417" w:rsidP="00C22DA8">
      <w:pPr>
        <w:pStyle w:val="requirement"/>
        <w:spacing w:line="240" w:lineRule="auto"/>
        <w:ind w:left="0" w:firstLine="0"/>
      </w:pPr>
    </w:p>
    <w:p w14:paraId="06767C9D" w14:textId="77777777" w:rsidR="00D53417" w:rsidRDefault="00B76B12" w:rsidP="00D53417">
      <w:pPr>
        <w:pStyle w:val="Heading3"/>
        <w:spacing w:before="0" w:after="0" w:line="240" w:lineRule="auto"/>
      </w:pPr>
      <w:r>
        <w:t>Additional Requirements</w:t>
      </w:r>
    </w:p>
    <w:p w14:paraId="0A973E46" w14:textId="77777777" w:rsidR="00D04B77" w:rsidRDefault="00D04B77" w:rsidP="00D53417">
      <w:pPr>
        <w:rPr>
          <w:rFonts w:ascii="Courier New" w:hAnsi="Courier New" w:cs="Courier New"/>
          <w:b/>
          <w:bdr w:val="single" w:sz="4" w:space="0" w:color="auto"/>
          <w:shd w:val="clear" w:color="auto" w:fill="FF0000"/>
        </w:rPr>
      </w:pPr>
    </w:p>
    <w:p w14:paraId="673CAF7C" w14:textId="77777777" w:rsidR="00D04B77" w:rsidRDefault="00D04B77" w:rsidP="00D53417">
      <w:pPr>
        <w:rPr>
          <w:b/>
          <w:u w:val="single"/>
        </w:rPr>
      </w:pPr>
      <w:r w:rsidRPr="00D04B77">
        <w:rPr>
          <w:b/>
          <w:u w:val="single"/>
        </w:rPr>
        <w:t xml:space="preserve">onset threshold </w:t>
      </w:r>
    </w:p>
    <w:p w14:paraId="1E2520C2" w14:textId="77777777" w:rsidR="00D04B77" w:rsidRPr="00D04B77" w:rsidRDefault="00D04B77" w:rsidP="00D53417">
      <w:pPr>
        <w:rPr>
          <w:b/>
          <w:u w:val="single"/>
        </w:rPr>
      </w:pPr>
      <w:r w:rsidRPr="00654FCC">
        <w:rPr>
          <w:i/>
          <w:color w:val="FF0000"/>
        </w:rPr>
        <w:t>Implemented</w:t>
      </w:r>
    </w:p>
    <w:p w14:paraId="11667DDC" w14:textId="77777777" w:rsidR="00D53417" w:rsidRDefault="00D53417" w:rsidP="00D53417"/>
    <w:p w14:paraId="23F70A0F" w14:textId="77777777"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14:paraId="5749B093" w14:textId="77777777" w:rsidR="00D04B77" w:rsidRDefault="00A11A1B"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14:paraId="4107CA0C" w14:textId="77777777" w:rsidR="00D04B77" w:rsidRDefault="00D04B77" w:rsidP="00D53417"/>
    <w:p w14:paraId="62DF159C" w14:textId="77777777" w:rsidR="00D04B77" w:rsidRDefault="00D04B77" w:rsidP="00D04B77">
      <w:pPr>
        <w:pStyle w:val="requirement"/>
        <w:spacing w:line="240" w:lineRule="auto"/>
        <w:ind w:left="0" w:firstLine="0"/>
      </w:pPr>
      <w:r>
        <w:t>REQ-10: normalized time of synchrotron losses</w:t>
      </w:r>
    </w:p>
    <w:p w14:paraId="234CE70D" w14:textId="77777777" w:rsidR="00D04B77" w:rsidRDefault="00A11A1B"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5848AE58" w14:textId="77777777"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14:paraId="775550E3" w14:textId="77777777" w:rsidR="00D53417" w:rsidRDefault="00D53417" w:rsidP="00D53417">
      <w:pPr>
        <w:pStyle w:val="requirement"/>
        <w:spacing w:line="240" w:lineRule="auto"/>
        <w:ind w:left="0" w:firstLine="0"/>
      </w:pPr>
    </w:p>
    <w:p w14:paraId="1F0D1C63" w14:textId="77777777" w:rsidR="00D36B06" w:rsidRDefault="00D36B06" w:rsidP="00B76B12">
      <w:pPr>
        <w:pStyle w:val="requirement"/>
        <w:spacing w:line="240" w:lineRule="auto"/>
        <w:ind w:left="0" w:firstLine="0"/>
      </w:pPr>
      <w:r>
        <w:lastRenderedPageBreak/>
        <w:t xml:space="preserve">REQ-11: </w:t>
      </w:r>
    </w:p>
    <w:p w14:paraId="5506C89F" w14:textId="77777777" w:rsidR="00D36B06" w:rsidRDefault="00D74EDC" w:rsidP="00D36B06">
      <w:pPr>
        <w:spacing w:line="240" w:lineRule="atLeast"/>
      </w:pPr>
      <w:r>
        <w:rPr>
          <w:u w:val="single"/>
        </w:rPr>
        <w:t xml:space="preserve">Small </w:t>
      </w:r>
      <w:r w:rsidR="00D36B06" w:rsidRPr="009B700F">
        <w:rPr>
          <w:u w:val="single"/>
        </w:rPr>
        <w:t>electric field</w:t>
      </w:r>
      <w:r w:rsidR="00D36B06">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36B06">
        <w:t>) [</w:t>
      </w:r>
      <w:r w:rsidR="007B679E">
        <w:t xml:space="preserve">8, </w:t>
      </w:r>
      <w:r w:rsidR="00D36B06">
        <w:t>10]:</w:t>
      </w:r>
    </w:p>
    <w:p w14:paraId="004B609F" w14:textId="77777777" w:rsidR="00D36B06" w:rsidRDefault="00D36B06" w:rsidP="00D36B06">
      <w:pPr>
        <w:spacing w:line="240" w:lineRule="atLeast"/>
      </w:pPr>
    </w:p>
    <w:p w14:paraId="66C6539B" w14:textId="77777777" w:rsidR="00D36B06" w:rsidRDefault="00A11A1B"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14:paraId="618242B7" w14:textId="77777777" w:rsidR="00D36B06" w:rsidRDefault="00D36B06" w:rsidP="00D36B06">
      <w:pPr>
        <w:spacing w:line="240" w:lineRule="auto"/>
      </w:pPr>
    </w:p>
    <w:p w14:paraId="5D4653CD" w14:textId="77777777" w:rsidR="00D36B06" w:rsidRDefault="00D36B06" w:rsidP="00D36B06">
      <w:pPr>
        <w:spacing w:line="240" w:lineRule="auto"/>
        <w:jc w:val="center"/>
      </w:pPr>
      <w:r w:rsidRPr="00485B61">
        <w:rPr>
          <w:noProof/>
          <w:lang w:val="en-GB" w:eastAsia="en-GB"/>
        </w:rPr>
        <w:drawing>
          <wp:inline distT="0" distB="0" distL="0" distR="0" wp14:anchorId="0075D553" wp14:editId="43857BB6">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3847677" cy="2344179"/>
                    </a:xfrm>
                    <a:prstGeom prst="rect">
                      <a:avLst/>
                    </a:prstGeom>
                  </pic:spPr>
                </pic:pic>
              </a:graphicData>
            </a:graphic>
          </wp:inline>
        </w:drawing>
      </w:r>
    </w:p>
    <w:p w14:paraId="6E09B9D5" w14:textId="77777777" w:rsidR="00D36B06" w:rsidRDefault="00D36B06" w:rsidP="00D36B06">
      <w:pPr>
        <w:pStyle w:val="template"/>
        <w:spacing w:line="240" w:lineRule="auto"/>
        <w:rPr>
          <w:i w:val="0"/>
        </w:rPr>
      </w:pPr>
    </w:p>
    <w:p w14:paraId="062B22D5" w14:textId="77777777" w:rsidR="00D74EDC" w:rsidRDefault="00A11A1B"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w:t>
      </w:r>
      <w:r w:rsidR="00D74EDC">
        <w:rPr>
          <w:i w:val="0"/>
        </w:rPr>
        <w:t xml:space="preserve"> </w:t>
      </w:r>
      <w:r w:rsidR="00D36B06">
        <w:rPr>
          <w:i w:val="0"/>
        </w:rPr>
        <w:t>threshold electric field</w:t>
      </w:r>
    </w:p>
    <w:p w14:paraId="3FE401FF" w14:textId="77777777" w:rsidR="00D74EDC" w:rsidRDefault="00D74EDC">
      <w:pPr>
        <w:suppressAutoHyphens w:val="0"/>
        <w:spacing w:line="240" w:lineRule="auto"/>
        <w:rPr>
          <w:rFonts w:ascii="Arial" w:hAnsi="Arial" w:cs="Arial"/>
          <w:sz w:val="22"/>
        </w:rPr>
      </w:pPr>
    </w:p>
    <w:p w14:paraId="292D6B74" w14:textId="77777777" w:rsidR="009504A0" w:rsidRDefault="009504A0" w:rsidP="009504A0">
      <w:pPr>
        <w:pStyle w:val="Heading3"/>
        <w:spacing w:before="0" w:after="0" w:line="240" w:lineRule="auto"/>
      </w:pPr>
      <w:r>
        <w:t xml:space="preserve">Additional Requirements </w:t>
      </w:r>
      <w:r w:rsidR="00D74EDC">
        <w:t>(</w:t>
      </w:r>
      <w:r>
        <w:t>implemented)</w:t>
      </w:r>
    </w:p>
    <w:p w14:paraId="4E80167C" w14:textId="77777777" w:rsidR="009504A0" w:rsidRDefault="009504A0" w:rsidP="009504A0">
      <w:pPr>
        <w:rPr>
          <w:b/>
          <w:u w:val="single"/>
        </w:rPr>
      </w:pPr>
      <w:proofErr w:type="spellStart"/>
      <w:r w:rsidRPr="00B76B12">
        <w:rPr>
          <w:b/>
          <w:u w:val="single"/>
        </w:rPr>
        <w:t>Toroidicity</w:t>
      </w:r>
      <w:proofErr w:type="spellEnd"/>
      <w:r w:rsidRPr="007B679E">
        <w:rPr>
          <w:b/>
          <w:u w:val="single"/>
        </w:rPr>
        <w:t xml:space="preserve"> </w:t>
      </w:r>
    </w:p>
    <w:p w14:paraId="22EB689E" w14:textId="77777777" w:rsidR="009504A0" w:rsidRPr="00D04B77" w:rsidRDefault="009504A0" w:rsidP="009504A0">
      <w:pPr>
        <w:rPr>
          <w:b/>
          <w:u w:val="single"/>
        </w:rPr>
      </w:pPr>
      <w:r w:rsidRPr="00654FCC">
        <w:rPr>
          <w:i/>
          <w:color w:val="FF0000"/>
        </w:rPr>
        <w:t>Implemented</w:t>
      </w:r>
    </w:p>
    <w:p w14:paraId="3C193982" w14:textId="77777777" w:rsidR="009504A0" w:rsidRDefault="009504A0" w:rsidP="00D74EDC">
      <w:pPr>
        <w:pStyle w:val="requirement"/>
        <w:spacing w:line="240" w:lineRule="auto"/>
        <w:ind w:left="0" w:firstLine="0"/>
      </w:pPr>
    </w:p>
    <w:p w14:paraId="2EC00E56" w14:textId="77777777" w:rsidR="009504A0" w:rsidRDefault="009504A0" w:rsidP="009504A0">
      <w:pPr>
        <w:pStyle w:val="requirement"/>
        <w:spacing w:line="240" w:lineRule="auto"/>
        <w:ind w:left="0" w:firstLine="0"/>
      </w:pPr>
      <w:r>
        <w:t>REQ-</w:t>
      </w:r>
      <w:proofErr w:type="gramStart"/>
      <w:r>
        <w:t>12:toroidicity</w:t>
      </w:r>
      <w:proofErr w:type="gramEnd"/>
      <w:r>
        <w:t xml:space="preserve"> [ 12 A.4]</w:t>
      </w:r>
    </w:p>
    <w:p w14:paraId="18F2D87B" w14:textId="77777777" w:rsidR="009504A0" w:rsidRDefault="00A11A1B" w:rsidP="009504A0">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π</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ϵE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e>
              </m:rad>
            </m:den>
          </m:f>
        </m:oMath>
      </m:oMathPara>
    </w:p>
    <w:p w14:paraId="376794FD" w14:textId="77777777" w:rsidR="009504A0" w:rsidRDefault="009504A0" w:rsidP="009504A0">
      <w:pPr>
        <w:pStyle w:val="requirement"/>
        <w:spacing w:line="240" w:lineRule="auto"/>
        <w:ind w:left="0" w:firstLine="0"/>
      </w:pPr>
    </w:p>
    <w:p w14:paraId="1BCB917E" w14:textId="77777777" w:rsidR="009504A0" w:rsidRDefault="009504A0" w:rsidP="009504A0">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oMath>
      <w:r>
        <w:t xml:space="preserve"> in REQ-2</w:t>
      </w:r>
    </w:p>
    <w:p w14:paraId="6B99519B" w14:textId="77777777" w:rsidR="009504A0" w:rsidRDefault="009504A0" w:rsidP="009504A0">
      <w:pPr>
        <w:pStyle w:val="requirement"/>
        <w:spacing w:line="240" w:lineRule="auto"/>
        <w:ind w:left="0" w:firstLine="0"/>
      </w:pPr>
    </w:p>
    <w:p w14:paraId="73DCA868" w14:textId="77777777" w:rsidR="009504A0" w:rsidRDefault="009504A0" w:rsidP="009504A0">
      <w:pPr>
        <w:pStyle w:val="requirement"/>
        <w:spacing w:line="240" w:lineRule="auto"/>
        <w:ind w:left="0" w:firstLine="0"/>
      </w:pPr>
      <w:r>
        <w:t>REQ-13: inverse aspect ratio</w:t>
      </w:r>
    </w:p>
    <w:p w14:paraId="73359CC8" w14:textId="77777777" w:rsidR="009504A0" w:rsidRDefault="009504A0" w:rsidP="009504A0">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14:paraId="6ACCA05C" w14:textId="77777777" w:rsidR="009504A0" w:rsidRDefault="009504A0" w:rsidP="009504A0">
      <w:pPr>
        <w:pStyle w:val="template"/>
        <w:spacing w:line="240" w:lineRule="auto"/>
        <w:jc w:val="center"/>
        <w:rPr>
          <w:i w:val="0"/>
          <w:noProof/>
          <w:lang w:val="hu-HU" w:eastAsia="hu-HU"/>
        </w:rPr>
      </w:pPr>
      <w:r w:rsidRPr="005A5476">
        <w:rPr>
          <w:i w:val="0"/>
          <w:noProof/>
          <w:lang w:val="en-GB" w:eastAsia="en-GB"/>
        </w:rPr>
        <w:lastRenderedPageBreak/>
        <w:drawing>
          <wp:inline distT="0" distB="0" distL="0" distR="0" wp14:anchorId="72E7D58C" wp14:editId="42F85EC2">
            <wp:extent cx="3232997" cy="2556000"/>
            <wp:effectExtent l="0" t="0" r="0" b="0"/>
            <wp:docPr id="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2997" cy="2556000"/>
                    </a:xfrm>
                    <a:prstGeom prst="rect">
                      <a:avLst/>
                    </a:prstGeom>
                    <a:noFill/>
                    <a:ln>
                      <a:noFill/>
                    </a:ln>
                  </pic:spPr>
                </pic:pic>
              </a:graphicData>
            </a:graphic>
          </wp:inline>
        </w:drawing>
      </w:r>
    </w:p>
    <w:p w14:paraId="4730E56E" w14:textId="77777777"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14:paraId="39DE781D" w14:textId="77777777" w:rsidR="009504A0" w:rsidRPr="008B475D" w:rsidRDefault="009504A0" w:rsidP="008B475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11</w:t>
      </w:r>
      <w:r w:rsidRPr="001B1FFC">
        <w:rPr>
          <w:rFonts w:ascii="Times" w:hAnsi="Times"/>
          <w:noProof/>
          <w:sz w:val="24"/>
          <w:szCs w:val="24"/>
          <w:lang w:val="hu-HU" w:eastAsia="hu-HU"/>
        </w:rPr>
        <w:t>] and Figure 2 of [1</w:t>
      </w:r>
      <w:r>
        <w:rPr>
          <w:rFonts w:ascii="Times" w:hAnsi="Times"/>
          <w:noProof/>
          <w:sz w:val="24"/>
          <w:szCs w:val="24"/>
          <w:lang w:val="hu-HU" w:eastAsia="hu-HU"/>
        </w:rPr>
        <w:t>2</w:t>
      </w:r>
      <w:r w:rsidRPr="001B1FFC">
        <w:rPr>
          <w:rFonts w:ascii="Times" w:hAnsi="Times"/>
          <w:noProof/>
          <w:sz w:val="24"/>
          <w:szCs w:val="24"/>
          <w:lang w:val="hu-HU" w:eastAsia="hu-HU"/>
        </w:rPr>
        <w:t>]</w:t>
      </w:r>
    </w:p>
    <w:p w14:paraId="26B2D17F" w14:textId="77777777" w:rsidR="00B76B12" w:rsidRDefault="00B76B12" w:rsidP="00B76B12">
      <w:pPr>
        <w:pStyle w:val="Heading3"/>
        <w:spacing w:before="0" w:after="0" w:line="240" w:lineRule="auto"/>
      </w:pPr>
      <w:r>
        <w:t>Additional Requirements (not yet implemented)</w:t>
      </w:r>
    </w:p>
    <w:p w14:paraId="351BAA43" w14:textId="77777777" w:rsidR="00EB79DE" w:rsidRDefault="00EB79DE" w:rsidP="00D53417">
      <w:pPr>
        <w:pStyle w:val="requirement"/>
        <w:spacing w:line="240" w:lineRule="auto"/>
        <w:ind w:left="0" w:firstLine="0"/>
      </w:pPr>
    </w:p>
    <w:p w14:paraId="015F9DDE" w14:textId="77777777" w:rsidR="00D04B77" w:rsidRDefault="00D04B77" w:rsidP="00D04B77">
      <w:pPr>
        <w:rPr>
          <w:b/>
          <w:u w:val="single"/>
        </w:rPr>
      </w:pPr>
      <w:r>
        <w:rPr>
          <w:b/>
          <w:u w:val="single"/>
        </w:rPr>
        <w:t>near-threshold theory</w:t>
      </w:r>
      <w:r w:rsidRPr="00D04B77">
        <w:rPr>
          <w:b/>
          <w:u w:val="single"/>
        </w:rPr>
        <w:t xml:space="preserve"> </w:t>
      </w:r>
    </w:p>
    <w:p w14:paraId="4C37F2BD" w14:textId="77777777" w:rsidR="00D04B77" w:rsidRPr="00D04B77" w:rsidRDefault="00D04B77" w:rsidP="00D04B77">
      <w:pPr>
        <w:rPr>
          <w:b/>
          <w:u w:val="single"/>
        </w:rPr>
      </w:pPr>
      <w:r>
        <w:t xml:space="preserve">Priority level: </w:t>
      </w:r>
      <w:r w:rsidR="007B679E">
        <w:rPr>
          <w:rFonts w:ascii="Courier New" w:hAnsi="Courier New" w:cs="Courier New"/>
          <w:b/>
          <w:bdr w:val="single" w:sz="4" w:space="0" w:color="auto"/>
          <w:shd w:val="clear" w:color="auto" w:fill="FFC000"/>
        </w:rPr>
        <w:t>2</w:t>
      </w:r>
    </w:p>
    <w:p w14:paraId="19681322" w14:textId="77777777" w:rsidR="009B1D83" w:rsidRDefault="009B1D83" w:rsidP="00D53417">
      <w:pPr>
        <w:pStyle w:val="requirement"/>
        <w:spacing w:line="240" w:lineRule="auto"/>
        <w:ind w:left="0" w:firstLine="0"/>
      </w:pPr>
    </w:p>
    <w:p w14:paraId="48B2AF75" w14:textId="77777777" w:rsidR="009B1D83" w:rsidRDefault="009B1D83" w:rsidP="00D53417">
      <w:pPr>
        <w:pStyle w:val="requirement"/>
        <w:spacing w:line="240" w:lineRule="auto"/>
        <w:ind w:left="0" w:firstLine="0"/>
      </w:pPr>
      <w:r>
        <w:t>REQ-1</w:t>
      </w:r>
      <w:r w:rsidR="009504A0">
        <w:t>4</w:t>
      </w:r>
      <w:r>
        <w:t>:</w:t>
      </w:r>
    </w:p>
    <w:p w14:paraId="0A01E683" w14:textId="77777777"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14:paraId="05F4DC40" w14:textId="77777777" w:rsidR="009B1D83" w:rsidRDefault="009B1D83" w:rsidP="009B1D83">
      <w:pPr>
        <w:pStyle w:val="requirement"/>
        <w:spacing w:line="240" w:lineRule="auto"/>
        <w:ind w:left="0" w:firstLine="0"/>
        <w:jc w:val="right"/>
      </w:pPr>
      <w:r>
        <w:t xml:space="preserve">Aleynikov et al., PRL 114,155001(2015) </w:t>
      </w:r>
      <w:proofErr w:type="gramStart"/>
      <w:r>
        <w:t>Eq(</w:t>
      </w:r>
      <w:proofErr w:type="gramEnd"/>
      <w:r>
        <w:t>11)</w:t>
      </w:r>
    </w:p>
    <w:p w14:paraId="1DB2409E" w14:textId="77777777" w:rsidR="003D48EE" w:rsidRDefault="003D48EE" w:rsidP="009B1D83">
      <w:pPr>
        <w:pStyle w:val="requirement"/>
        <w:spacing w:line="240" w:lineRule="auto"/>
        <w:ind w:left="0" w:firstLine="0"/>
        <w:jc w:val="right"/>
      </w:pPr>
    </w:p>
    <w:p w14:paraId="5A65BE2B" w14:textId="77777777" w:rsidR="003D48EE" w:rsidRDefault="003D48EE" w:rsidP="009B1D83">
      <w:pPr>
        <w:pStyle w:val="requirement"/>
        <w:spacing w:line="240" w:lineRule="auto"/>
        <w:ind w:left="0" w:firstLine="0"/>
        <w:jc w:val="right"/>
      </w:pPr>
    </w:p>
    <w:p w14:paraId="0C3D707C" w14:textId="77777777" w:rsidR="003D48EE" w:rsidRDefault="00B76B12" w:rsidP="00B76B12">
      <w:pPr>
        <w:pStyle w:val="requirement"/>
        <w:tabs>
          <w:tab w:val="left" w:pos="584"/>
        </w:tabs>
        <w:spacing w:line="240" w:lineRule="auto"/>
        <w:ind w:left="0" w:firstLine="0"/>
      </w:pPr>
      <w:r>
        <w:tab/>
      </w:r>
    </w:p>
    <w:p w14:paraId="2C10F800" w14:textId="77777777" w:rsidR="003D48EE" w:rsidRDefault="00D04B77" w:rsidP="00D04B77">
      <w:pPr>
        <w:pStyle w:val="requirement"/>
        <w:spacing w:line="240" w:lineRule="auto"/>
        <w:ind w:left="0" w:firstLine="0"/>
      </w:pPr>
      <w:r>
        <w:t>REQ-1</w:t>
      </w:r>
      <w:r w:rsidR="009504A0">
        <w:t>5</w:t>
      </w:r>
      <w:r>
        <w:t>:  flow velocity</w:t>
      </w:r>
    </w:p>
    <w:p w14:paraId="2206DF42" w14:textId="77777777" w:rsidR="00D04B77" w:rsidRDefault="00D04B77" w:rsidP="009B1D83">
      <w:pPr>
        <w:pStyle w:val="requirement"/>
        <w:spacing w:line="240" w:lineRule="auto"/>
        <w:ind w:left="0" w:firstLine="0"/>
        <w:jc w:val="right"/>
      </w:pPr>
    </w:p>
    <w:p w14:paraId="7CAFB6D9" w14:textId="77777777"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14:paraId="7C0694CB" w14:textId="77777777" w:rsidR="00D04B77" w:rsidRDefault="00D04B77" w:rsidP="009B1D83">
      <w:pPr>
        <w:pStyle w:val="requirement"/>
        <w:spacing w:line="240" w:lineRule="auto"/>
        <w:ind w:left="0" w:firstLine="0"/>
        <w:jc w:val="right"/>
      </w:pPr>
    </w:p>
    <w:p w14:paraId="23873A97" w14:textId="77777777" w:rsidR="000755A5" w:rsidRDefault="000755A5" w:rsidP="009B1D83">
      <w:pPr>
        <w:pStyle w:val="requirement"/>
        <w:spacing w:line="240" w:lineRule="auto"/>
        <w:ind w:left="0" w:firstLine="0"/>
        <w:jc w:val="right"/>
      </w:pPr>
    </w:p>
    <w:p w14:paraId="15DF7CAA" w14:textId="77777777" w:rsidR="00D04B77" w:rsidRDefault="00D04B77" w:rsidP="000755A5">
      <w:pPr>
        <w:pStyle w:val="requirement"/>
        <w:spacing w:line="240" w:lineRule="auto"/>
        <w:ind w:left="0" w:firstLine="0"/>
      </w:pPr>
    </w:p>
    <w:p w14:paraId="39BE3603" w14:textId="77777777" w:rsidR="00D04B77" w:rsidRDefault="00D04B77" w:rsidP="00D04B77">
      <w:pPr>
        <w:pStyle w:val="requirement"/>
        <w:spacing w:line="240" w:lineRule="auto"/>
        <w:ind w:left="0" w:firstLine="0"/>
      </w:pPr>
      <w:r>
        <w:t>REQ-1</w:t>
      </w:r>
      <w:r w:rsidR="009504A0">
        <w:t>6</w:t>
      </w:r>
      <w:r>
        <w:t>:</w:t>
      </w:r>
    </w:p>
    <w:p w14:paraId="512AEA07" w14:textId="77777777" w:rsidR="00D04B77" w:rsidRDefault="00A11A1B"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14:paraId="7660FFAF" w14:textId="77777777" w:rsidR="00D04B77" w:rsidRDefault="00D04B77" w:rsidP="000755A5">
      <w:pPr>
        <w:pStyle w:val="requirement"/>
        <w:spacing w:line="240" w:lineRule="auto"/>
        <w:ind w:left="0" w:firstLine="0"/>
      </w:pPr>
    </w:p>
    <w:p w14:paraId="023DC10F" w14:textId="77777777" w:rsidR="00D04B77" w:rsidRDefault="00D04B77" w:rsidP="000755A5">
      <w:pPr>
        <w:pStyle w:val="requirement"/>
        <w:spacing w:line="240" w:lineRule="auto"/>
        <w:ind w:left="0" w:firstLine="0"/>
      </w:pPr>
    </w:p>
    <w:p w14:paraId="1623FFE5" w14:textId="77777777" w:rsidR="00D04B77" w:rsidRDefault="00D04B77" w:rsidP="00D04B77">
      <w:pPr>
        <w:pStyle w:val="requirement"/>
        <w:spacing w:line="240" w:lineRule="auto"/>
        <w:ind w:left="0" w:firstLine="0"/>
      </w:pPr>
      <w:r>
        <w:lastRenderedPageBreak/>
        <w:t>REQ-1</w:t>
      </w:r>
      <w:r w:rsidR="009504A0">
        <w:t>7</w:t>
      </w:r>
      <w:r>
        <w:t>:</w:t>
      </w:r>
    </w:p>
    <w:p w14:paraId="7E1CA472" w14:textId="77777777"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14:paraId="2BDD995C" w14:textId="77777777" w:rsidR="003D48EE" w:rsidRPr="003D48EE" w:rsidRDefault="003D48EE" w:rsidP="009B1D83">
      <w:pPr>
        <w:pStyle w:val="requirement"/>
        <w:spacing w:line="240" w:lineRule="auto"/>
        <w:ind w:left="0" w:firstLine="0"/>
        <w:jc w:val="right"/>
      </w:pPr>
    </w:p>
    <w:p w14:paraId="6F512048" w14:textId="77777777" w:rsidR="003D48EE" w:rsidRDefault="003D48EE" w:rsidP="009B1D83">
      <w:pPr>
        <w:pStyle w:val="requirement"/>
        <w:spacing w:line="240" w:lineRule="auto"/>
        <w:ind w:left="0" w:firstLine="0"/>
        <w:jc w:val="right"/>
      </w:pPr>
    </w:p>
    <w:p w14:paraId="16505D66" w14:textId="77777777" w:rsidR="00B76B12" w:rsidRDefault="00B76B12" w:rsidP="00B76B12">
      <w:pPr>
        <w:pStyle w:val="requirement"/>
        <w:spacing w:line="240" w:lineRule="auto"/>
        <w:ind w:left="0" w:firstLine="0"/>
      </w:pPr>
      <w:r>
        <w:t>REQ-1</w:t>
      </w:r>
      <w:r w:rsidR="009504A0">
        <w:t>8</w:t>
      </w:r>
      <w:r>
        <w:t>:</w:t>
      </w:r>
    </w:p>
    <w:p w14:paraId="241BD39E" w14:textId="77777777" w:rsidR="00312815" w:rsidRDefault="00312815" w:rsidP="00312815">
      <w:pPr>
        <w:pStyle w:val="requirement"/>
        <w:spacing w:line="240" w:lineRule="auto"/>
        <w:ind w:left="0" w:firstLine="0"/>
      </w:pPr>
    </w:p>
    <w:p w14:paraId="5A922BC3" w14:textId="77777777"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14:paraId="34A5D01A" w14:textId="77777777" w:rsidR="00312815" w:rsidRDefault="00A11A1B"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14:paraId="582D3D60" w14:textId="77777777"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14:paraId="5A987419" w14:textId="77777777" w:rsidR="00BC10E4" w:rsidRDefault="00BC10E4">
      <w:pPr>
        <w:suppressAutoHyphens w:val="0"/>
        <w:spacing w:line="240" w:lineRule="auto"/>
      </w:pPr>
      <w:r>
        <w:br w:type="page"/>
      </w:r>
    </w:p>
    <w:p w14:paraId="25AAD653" w14:textId="77777777" w:rsidR="001F09F0" w:rsidRDefault="005C4103" w:rsidP="001D0457">
      <w:pPr>
        <w:pStyle w:val="Heading2"/>
      </w:pPr>
      <w:bookmarkStart w:id="78" w:name="_Toc442878146"/>
      <w:r>
        <w:lastRenderedPageBreak/>
        <w:t>Loss mechanism</w:t>
      </w:r>
      <w:bookmarkEnd w:id="78"/>
      <w:r w:rsidR="00D74EDC">
        <w:t xml:space="preserve"> (not yet</w:t>
      </w:r>
      <w:r w:rsidR="00D74CC1">
        <w:t xml:space="preserve"> implemented)</w:t>
      </w:r>
    </w:p>
    <w:p w14:paraId="25ECEF91" w14:textId="77777777" w:rsidR="004A5811" w:rsidRDefault="004A5811" w:rsidP="004A5811">
      <w:pPr>
        <w:pStyle w:val="Heading3"/>
      </w:pPr>
      <w:r>
        <w:t>Description and Priority</w:t>
      </w:r>
    </w:p>
    <w:p w14:paraId="0DAF571C" w14:textId="77777777"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14:paraId="1AAD80F3" w14:textId="77777777" w:rsidR="00BC10E4" w:rsidRDefault="00BC10E4" w:rsidP="00BC10E4"/>
    <w:p w14:paraId="0D38B176" w14:textId="77777777" w:rsidR="00BC10E4" w:rsidRDefault="00BC10E4" w:rsidP="00BC10E4">
      <w:pPr>
        <w:spacing w:line="240" w:lineRule="atLeast"/>
      </w:pPr>
      <w:r w:rsidRPr="00BC10E4">
        <w:rPr>
          <w:u w:val="single"/>
        </w:rPr>
        <w:t xml:space="preserve">Diffusive radial transport </w:t>
      </w:r>
      <w:r w:rsidR="009C56E8">
        <w:t>[11</w:t>
      </w:r>
      <w:r>
        <w:t>]</w:t>
      </w:r>
    </w:p>
    <w:p w14:paraId="52FCC4C6" w14:textId="77777777" w:rsidR="00BC10E4" w:rsidRDefault="00BC10E4" w:rsidP="00BC10E4">
      <w:pPr>
        <w:spacing w:line="240" w:lineRule="atLeast"/>
      </w:pPr>
    </w:p>
    <w:p w14:paraId="4615AFA7" w14:textId="77777777" w:rsidR="00BC10E4" w:rsidRDefault="00BC10E4" w:rsidP="00BC10E4">
      <w:pPr>
        <w:spacing w:line="240" w:lineRule="atLeast"/>
      </w:pPr>
      <w:r>
        <w:t>diffusion coefficient</w:t>
      </w:r>
    </w:p>
    <w:p w14:paraId="49007DB2" w14:textId="77777777" w:rsidR="00BC10E4" w:rsidRDefault="00BC10E4" w:rsidP="00BC10E4">
      <w:pPr>
        <w:spacing w:line="240" w:lineRule="atLeast"/>
      </w:pPr>
    </w:p>
    <w:p w14:paraId="32E30250" w14:textId="77777777" w:rsidR="00BC10E4" w:rsidRDefault="00A11A1B"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14:paraId="49DC7913" w14:textId="77777777" w:rsidR="00BC10E4" w:rsidRDefault="00BC10E4" w:rsidP="00BC10E4">
      <w:pPr>
        <w:spacing w:line="240" w:lineRule="atLeast"/>
      </w:pPr>
    </w:p>
    <w:p w14:paraId="2A1DA8B8" w14:textId="77777777" w:rsidR="00BC10E4" w:rsidRDefault="00BC10E4" w:rsidP="00BC10E4">
      <w:pPr>
        <w:spacing w:line="240" w:lineRule="atLeast"/>
        <w:rPr>
          <w:u w:val="single"/>
        </w:rPr>
      </w:pPr>
    </w:p>
    <w:p w14:paraId="4EDE5403" w14:textId="77777777" w:rsidR="00BC10E4" w:rsidRDefault="00BC10E4" w:rsidP="00BC10E4">
      <w:pPr>
        <w:spacing w:line="240" w:lineRule="atLeast"/>
      </w:pPr>
      <w:r w:rsidRPr="00BC10E4">
        <w:rPr>
          <w:u w:val="single"/>
        </w:rPr>
        <w:t>Non-diffusive transport</w:t>
      </w:r>
      <w:r>
        <w:t xml:space="preserve"> [1</w:t>
      </w:r>
      <w:r w:rsidR="009C56E8">
        <w:t>2</w:t>
      </w:r>
      <w:r>
        <w:t>]</w:t>
      </w:r>
    </w:p>
    <w:p w14:paraId="4249E7A2" w14:textId="77777777" w:rsidR="00BC10E4" w:rsidRDefault="00BC10E4" w:rsidP="00BC10E4">
      <w:pPr>
        <w:spacing w:line="240" w:lineRule="atLeast"/>
      </w:pPr>
    </w:p>
    <w:p w14:paraId="284804F3" w14:textId="77777777" w:rsidR="00BC10E4" w:rsidRDefault="00BC10E4" w:rsidP="00BC10E4">
      <w:pPr>
        <w:spacing w:line="240" w:lineRule="atLeast"/>
      </w:pPr>
      <w:proofErr w:type="spellStart"/>
      <w:r>
        <w:t>Rechester</w:t>
      </w:r>
      <w:proofErr w:type="spellEnd"/>
      <w:r>
        <w:t>-Rosenbluth diffusion coefficient</w:t>
      </w:r>
    </w:p>
    <w:p w14:paraId="6DF2A29C" w14:textId="77777777" w:rsidR="00BC10E4" w:rsidRDefault="00BC10E4" w:rsidP="00BC10E4">
      <w:pPr>
        <w:spacing w:line="240" w:lineRule="atLeast"/>
      </w:pPr>
    </w:p>
    <w:p w14:paraId="10552DB1" w14:textId="77777777" w:rsidR="00BC10E4" w:rsidRDefault="00BC10E4" w:rsidP="00BC10E4">
      <w:pPr>
        <w:spacing w:line="240" w:lineRule="atLeast"/>
      </w:pPr>
    </w:p>
    <w:p w14:paraId="2EC68BE2" w14:textId="77777777" w:rsidR="00BC10E4" w:rsidRDefault="00A11A1B"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14:paraId="11F139DE" w14:textId="77777777" w:rsidR="00BC10E4" w:rsidRDefault="00BC10E4" w:rsidP="00BC10E4">
      <w:pPr>
        <w:spacing w:line="240" w:lineRule="atLeast"/>
        <w:rPr>
          <w:i/>
          <w:iCs/>
        </w:rPr>
      </w:pPr>
      <w:r>
        <w:t>where</w:t>
      </w:r>
    </w:p>
    <w:p w14:paraId="6E45A82D" w14:textId="77777777" w:rsidR="00BC10E4" w:rsidRDefault="00BC10E4" w:rsidP="00BC10E4">
      <w:pPr>
        <w:spacing w:line="240" w:lineRule="atLeast"/>
      </w:pPr>
      <w:r>
        <w:rPr>
          <w:i/>
          <w:iCs/>
        </w:rPr>
        <w:t>q</w:t>
      </w:r>
      <w:r w:rsidR="009D2F2A">
        <w:rPr>
          <w:i/>
          <w:iCs/>
        </w:rPr>
        <w:t xml:space="preserve"> </w:t>
      </w:r>
      <w:r>
        <w:t>safety factor</w:t>
      </w:r>
    </w:p>
    <w:p w14:paraId="0151BED6" w14:textId="77777777" w:rsidR="00BC10E4" w:rsidRDefault="00A11A1B"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14:paraId="3812CE37" w14:textId="77777777" w:rsidR="00BC10E4" w:rsidRDefault="00BC10E4" w:rsidP="00BC10E4">
      <w:pPr>
        <w:spacing w:line="240" w:lineRule="atLeast"/>
      </w:pPr>
      <w:r>
        <w:rPr>
          <w:i/>
          <w:iCs/>
        </w:rPr>
        <w:t>R</w:t>
      </w:r>
      <w:r>
        <w:t xml:space="preserve"> major radius</w:t>
      </w:r>
    </w:p>
    <w:p w14:paraId="447DEFD8" w14:textId="77777777" w:rsidR="00BC10E4" w:rsidRDefault="00A11A1B"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14:paraId="2E670AEF" w14:textId="77777777" w:rsidR="00E216A9" w:rsidRDefault="00BC10E4" w:rsidP="00C92AA0">
      <w:pPr>
        <w:spacing w:line="240" w:lineRule="auto"/>
        <w:rPr>
          <w:b/>
        </w:rPr>
      </w:pPr>
      <w:r>
        <w:t>flux surface averaged normalized magnetic perturbation amplitude as a function of radius</w:t>
      </w:r>
      <w:bookmarkStart w:id="79" w:name="__RefHeading__141_56999456111"/>
      <w:bookmarkEnd w:id="79"/>
    </w:p>
    <w:p w14:paraId="421B4805" w14:textId="77777777" w:rsidR="004A5811" w:rsidRPr="004A5811" w:rsidRDefault="004A5811" w:rsidP="004A5811"/>
    <w:p w14:paraId="2BA6AF73" w14:textId="77777777" w:rsidR="001F09F0" w:rsidRDefault="005C4103" w:rsidP="005A5476">
      <w:pPr>
        <w:pStyle w:val="Heading3"/>
      </w:pPr>
      <w:bookmarkStart w:id="80" w:name="__RefHeading__143_56999456111"/>
      <w:bookmarkEnd w:id="80"/>
      <w:r>
        <w:t>Stimulus/Response Sequences</w:t>
      </w:r>
    </w:p>
    <w:p w14:paraId="34A59B21" w14:textId="77777777" w:rsidR="00EA4BFF" w:rsidRPr="00EA4BFF" w:rsidRDefault="00EA4BFF" w:rsidP="00EA4BFF">
      <w:r>
        <w:t>one dimensional diffusion population by major radius</w:t>
      </w:r>
    </w:p>
    <w:p w14:paraId="503D1E59" w14:textId="77777777" w:rsidR="001F09F0" w:rsidRDefault="005C4103">
      <w:pPr>
        <w:pStyle w:val="Heading3"/>
        <w:tabs>
          <w:tab w:val="clear" w:pos="0"/>
        </w:tabs>
        <w:spacing w:line="240" w:lineRule="atLeast"/>
      </w:pPr>
      <w:bookmarkStart w:id="81" w:name="__RefHeading__145_56999456111"/>
      <w:bookmarkEnd w:id="81"/>
      <w:r>
        <w:t>Functional Requirements</w:t>
      </w:r>
    </w:p>
    <w:p w14:paraId="53C2229C" w14:textId="77777777" w:rsidR="001F09F0" w:rsidRDefault="001F09F0">
      <w:pPr>
        <w:spacing w:line="240" w:lineRule="atLeast"/>
      </w:pPr>
    </w:p>
    <w:p w14:paraId="59B69230" w14:textId="77777777" w:rsidR="0017459B" w:rsidRDefault="00BC10E4" w:rsidP="00BC10E4">
      <w:pPr>
        <w:spacing w:line="240" w:lineRule="atLeast"/>
      </w:pPr>
      <w:r>
        <w:t>REQ-1: Flux surface averaged normalized magnetic perturbation amplitude</w:t>
      </w:r>
    </w:p>
    <w:p w14:paraId="4C131B45" w14:textId="77777777" w:rsidR="0018701F" w:rsidRDefault="00A11A1B">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14:paraId="140A0C1F" w14:textId="77777777" w:rsidR="001F09F0" w:rsidRDefault="001F09F0">
      <w:pPr>
        <w:spacing w:line="240" w:lineRule="atLeast"/>
      </w:pPr>
    </w:p>
    <w:p w14:paraId="607FC3DF" w14:textId="77777777"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14:paraId="208A2E36" w14:textId="77777777" w:rsidR="001F09F0" w:rsidRDefault="005C4103" w:rsidP="001D0457">
      <w:pPr>
        <w:pStyle w:val="Heading1"/>
      </w:pPr>
      <w:bookmarkStart w:id="84" w:name="_Toc442878147"/>
      <w:r>
        <w:lastRenderedPageBreak/>
        <w:t>Other Nonfunctional Requirements</w:t>
      </w:r>
      <w:bookmarkEnd w:id="84"/>
    </w:p>
    <w:p w14:paraId="701B8C2E" w14:textId="77777777" w:rsidR="001F09F0" w:rsidRDefault="005C4103" w:rsidP="001D0457">
      <w:pPr>
        <w:pStyle w:val="Heading2"/>
      </w:pPr>
      <w:bookmarkStart w:id="85" w:name="__RefHeading___Toc441230995"/>
      <w:bookmarkStart w:id="86" w:name="__RefHeading__192_1693480392"/>
      <w:bookmarkStart w:id="87" w:name="_Toc442878148"/>
      <w:bookmarkEnd w:id="85"/>
      <w:bookmarkEnd w:id="86"/>
      <w:r>
        <w:t>Performance Requirements</w:t>
      </w:r>
      <w:bookmarkEnd w:id="87"/>
    </w:p>
    <w:p w14:paraId="6BDDB43F" w14:textId="77777777"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358D8B0" w14:textId="77777777" w:rsidR="001F09F0" w:rsidRDefault="005C4103" w:rsidP="001D0457">
      <w:pPr>
        <w:pStyle w:val="Heading2"/>
      </w:pPr>
      <w:bookmarkStart w:id="88" w:name="__RefHeading___Toc441230996"/>
      <w:bookmarkStart w:id="89" w:name="__RefHeading__194_1693480392"/>
      <w:bookmarkStart w:id="90" w:name="_Toc442878149"/>
      <w:bookmarkEnd w:id="88"/>
      <w:bookmarkEnd w:id="89"/>
      <w:r>
        <w:t>Safety Requirements</w:t>
      </w:r>
      <w:bookmarkEnd w:id="90"/>
    </w:p>
    <w:p w14:paraId="727D9EE4" w14:textId="77777777"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845918E" w14:textId="77777777" w:rsidR="001F09F0" w:rsidRDefault="005C4103" w:rsidP="001D0457">
      <w:pPr>
        <w:pStyle w:val="Heading2"/>
      </w:pPr>
      <w:bookmarkStart w:id="91" w:name="__RefHeading___Toc441230997"/>
      <w:bookmarkStart w:id="92" w:name="__RefHeading__196_1693480392"/>
      <w:bookmarkStart w:id="93" w:name="_Toc442878150"/>
      <w:bookmarkEnd w:id="91"/>
      <w:bookmarkEnd w:id="92"/>
      <w:r>
        <w:t>Security Requirements</w:t>
      </w:r>
      <w:bookmarkEnd w:id="93"/>
    </w:p>
    <w:p w14:paraId="7FEDD0D2" w14:textId="77777777"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70F921" w14:textId="77777777" w:rsidR="001F09F0" w:rsidRDefault="005C4103" w:rsidP="001D0457">
      <w:pPr>
        <w:pStyle w:val="Heading2"/>
      </w:pPr>
      <w:bookmarkStart w:id="94" w:name="__RefHeading___Toc441230998"/>
      <w:bookmarkStart w:id="95" w:name="__RefHeading__198_1693480392"/>
      <w:bookmarkStart w:id="96" w:name="_Toc442878151"/>
      <w:bookmarkEnd w:id="94"/>
      <w:bookmarkEnd w:id="95"/>
      <w:r>
        <w:t>Software Quality Attributes</w:t>
      </w:r>
      <w:bookmarkEnd w:id="96"/>
    </w:p>
    <w:p w14:paraId="4612561B" w14:textId="77777777" w:rsidR="001F09F0" w:rsidRDefault="005C4103">
      <w:pPr>
        <w:pStyle w:val="template"/>
      </w:pPr>
      <w:r>
        <w:rPr>
          <w:color w:val="999999"/>
        </w:rPr>
        <w:t xml:space="preserve">&lt;Specify any additional quality characteristics for the product that will be important to either the customers or the developers. Some to consider </w:t>
      </w:r>
      <w:proofErr w:type="gramStart"/>
      <w:r>
        <w:rPr>
          <w:color w:val="999999"/>
        </w:rPr>
        <w:t>are:</w:t>
      </w:r>
      <w:proofErr w:type="gramEnd"/>
      <w:r>
        <w:rPr>
          <w:color w:val="999999"/>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87E31F5" w14:textId="77777777" w:rsidR="001F09F0" w:rsidRDefault="005C4103" w:rsidP="001D0457">
      <w:pPr>
        <w:pStyle w:val="Heading2"/>
      </w:pPr>
      <w:bookmarkStart w:id="97" w:name="__RefHeading___Toc441230999"/>
      <w:bookmarkStart w:id="98" w:name="__RefHeading__200_1693480392"/>
      <w:bookmarkStart w:id="99" w:name="_Toc442878152"/>
      <w:bookmarkEnd w:id="97"/>
      <w:bookmarkEnd w:id="98"/>
      <w:r>
        <w:t>Business Rules</w:t>
      </w:r>
      <w:bookmarkEnd w:id="99"/>
    </w:p>
    <w:p w14:paraId="2C4F7047" w14:textId="77777777"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E931953" w14:textId="77777777" w:rsidR="001F09F0" w:rsidRDefault="005C4103" w:rsidP="001D0457">
      <w:pPr>
        <w:pStyle w:val="Heading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14:paraId="6C3F7491" w14:textId="77777777"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967E2C6" w14:textId="77777777" w:rsidR="001F09F0" w:rsidRDefault="005C4103">
      <w:pPr>
        <w:pStyle w:val="TOCEntry"/>
        <w:rPr>
          <w:color w:val="999999"/>
        </w:rPr>
      </w:pPr>
      <w:bookmarkStart w:id="103" w:name="__RefHeading___Toc441231001"/>
      <w:bookmarkEnd w:id="103"/>
      <w:r>
        <w:lastRenderedPageBreak/>
        <w:t>Appendix A: Glossary</w:t>
      </w:r>
    </w:p>
    <w:p w14:paraId="0173A8C4" w14:textId="77777777"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1E0AB8" w14:textId="77777777" w:rsidR="001F09F0" w:rsidRDefault="005C4103">
      <w:pPr>
        <w:pStyle w:val="TOCEntry"/>
        <w:rPr>
          <w:color w:val="999999"/>
        </w:rPr>
      </w:pPr>
      <w:bookmarkStart w:id="104" w:name="__RefHeading___Toc441231002"/>
      <w:bookmarkEnd w:id="104"/>
      <w:r>
        <w:t>Appendix B: Analysis Models</w:t>
      </w:r>
    </w:p>
    <w:p w14:paraId="148E126F" w14:textId="77777777" w:rsidR="001F09F0" w:rsidRDefault="005C4103">
      <w:pPr>
        <w:pStyle w:val="template"/>
      </w:pPr>
      <w:r>
        <w:rPr>
          <w:color w:val="999999"/>
        </w:rPr>
        <w:t>&lt;Optionally, include any pertinent analysis models, such as data flow diagrams, class diagrams, state-transition diagrams, or entity-relationship diagrams.&gt;</w:t>
      </w:r>
    </w:p>
    <w:p w14:paraId="2965E63F" w14:textId="77777777" w:rsidR="001F09F0" w:rsidRDefault="005C4103">
      <w:pPr>
        <w:pStyle w:val="TOCEntry"/>
        <w:rPr>
          <w:color w:val="999999"/>
        </w:rPr>
      </w:pPr>
      <w:bookmarkStart w:id="105" w:name="__RefHeading___Toc441231003"/>
      <w:bookmarkEnd w:id="105"/>
      <w:r>
        <w:t>Appendix C: To Be Determined List</w:t>
      </w:r>
    </w:p>
    <w:p w14:paraId="453EC206" w14:textId="77777777" w:rsidR="001F09F0" w:rsidRDefault="005C4103">
      <w:pPr>
        <w:pStyle w:val="template"/>
        <w:rPr>
          <w:color w:val="999999"/>
        </w:rPr>
      </w:pPr>
      <w:r>
        <w:rPr>
          <w:color w:val="999999"/>
        </w:rPr>
        <w:t>&lt;Collect a numbered list of the TBD (to be determined) references that remain in the SRS so they can be tracked to closure.&gt;</w:t>
      </w:r>
    </w:p>
    <w:p w14:paraId="13A6306E" w14:textId="77777777" w:rsidR="001F09F0" w:rsidRDefault="001F09F0">
      <w:pPr>
        <w:pStyle w:val="template"/>
        <w:rPr>
          <w:color w:val="999999"/>
        </w:rPr>
      </w:pPr>
    </w:p>
    <w:p w14:paraId="699CB40A" w14:textId="77777777" w:rsidR="00F245A4" w:rsidRDefault="00F245A4">
      <w:pPr>
        <w:suppressAutoHyphens w:val="0"/>
        <w:spacing w:line="240" w:lineRule="auto"/>
        <w:rPr>
          <w:b/>
          <w:kern w:val="1"/>
          <w:sz w:val="36"/>
        </w:rPr>
      </w:pPr>
      <w:r>
        <w:br w:type="page"/>
      </w:r>
    </w:p>
    <w:p w14:paraId="3BB3D9CC" w14:textId="77777777" w:rsidR="001F09F0" w:rsidRDefault="005C4103" w:rsidP="001D0457">
      <w:pPr>
        <w:pStyle w:val="Heading1"/>
      </w:pPr>
      <w:bookmarkStart w:id="106" w:name="_Toc442878154"/>
      <w:r>
        <w:lastRenderedPageBreak/>
        <w:t>References</w:t>
      </w:r>
      <w:bookmarkEnd w:id="106"/>
    </w:p>
    <w:p w14:paraId="7DB72BBE" w14:textId="77777777" w:rsidR="009C56E8" w:rsidRPr="009C56E8" w:rsidRDefault="009C56E8" w:rsidP="009C56E8">
      <w:pPr>
        <w:pStyle w:val="EndnoteText"/>
        <w:spacing w:after="120"/>
        <w:ind w:left="738" w:hanging="454"/>
      </w:pPr>
      <w:r>
        <w:rPr>
          <w:sz w:val="22"/>
          <w:szCs w:val="22"/>
        </w:rPr>
        <w:t>[1]</w:t>
      </w:r>
      <w:r>
        <w:rPr>
          <w:sz w:val="22"/>
          <w:szCs w:val="22"/>
        </w:rPr>
        <w:tab/>
        <w:t xml:space="preserve">G.I. Pokol, R. </w:t>
      </w:r>
      <w:proofErr w:type="spellStart"/>
      <w:r>
        <w:rPr>
          <w:sz w:val="22"/>
          <w:szCs w:val="22"/>
        </w:rPr>
        <w:t>Lohner</w:t>
      </w:r>
      <w:proofErr w:type="spellEnd"/>
      <w:r>
        <w:rPr>
          <w:sz w:val="22"/>
          <w:szCs w:val="22"/>
        </w:rPr>
        <w:t xml:space="preserve">, G. Papp, B. </w:t>
      </w:r>
      <w:proofErr w:type="spellStart"/>
      <w:r>
        <w:rPr>
          <w:sz w:val="22"/>
          <w:szCs w:val="22"/>
        </w:rPr>
        <w:t>Erdos</w:t>
      </w:r>
      <w:proofErr w:type="spellEnd"/>
      <w:r>
        <w:rPr>
          <w:sz w:val="22"/>
          <w:szCs w:val="22"/>
        </w:rPr>
        <w:t xml:space="preserve">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14:paraId="7716008C" w14:textId="77777777" w:rsidR="001F09F0" w:rsidRDefault="009C56E8" w:rsidP="00F245A4">
      <w:pPr>
        <w:pStyle w:val="EndnoteText"/>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 xml:space="preserve">G. Papp, T. </w:t>
      </w:r>
      <w:proofErr w:type="spellStart"/>
      <w:r w:rsidR="005C4103">
        <w:rPr>
          <w:sz w:val="22"/>
          <w:szCs w:val="22"/>
        </w:rPr>
        <w:t>Fülöp</w:t>
      </w:r>
      <w:proofErr w:type="spellEnd"/>
      <w:r w:rsidR="005C4103">
        <w:rPr>
          <w:sz w:val="22"/>
          <w:szCs w:val="22"/>
        </w:rPr>
        <w:t xml:space="preserve">, T. </w:t>
      </w:r>
      <w:proofErr w:type="spellStart"/>
      <w:r w:rsidR="005C4103">
        <w:rPr>
          <w:sz w:val="22"/>
          <w:szCs w:val="22"/>
        </w:rPr>
        <w:t>Fehér</w:t>
      </w:r>
      <w:proofErr w:type="spellEnd"/>
      <w:r w:rsidR="005C4103">
        <w:rPr>
          <w:sz w:val="22"/>
          <w:szCs w:val="22"/>
        </w:rPr>
        <w:t xml:space="preserve">, P.C. de Vries, V. Riccardo, C. </w:t>
      </w:r>
      <w:proofErr w:type="spellStart"/>
      <w:r w:rsidR="005C4103">
        <w:rPr>
          <w:sz w:val="22"/>
          <w:szCs w:val="22"/>
        </w:rPr>
        <w:t>Reux</w:t>
      </w:r>
      <w:proofErr w:type="spellEnd"/>
      <w:r w:rsidR="005C4103">
        <w:rPr>
          <w:sz w:val="22"/>
          <w:szCs w:val="22"/>
        </w:rPr>
        <w:t xml:space="preserve">, M. </w:t>
      </w:r>
      <w:proofErr w:type="spellStart"/>
      <w:r w:rsidR="005C4103">
        <w:rPr>
          <w:sz w:val="22"/>
          <w:szCs w:val="22"/>
        </w:rPr>
        <w:t>Lehnen</w:t>
      </w:r>
      <w:proofErr w:type="spellEnd"/>
      <w:r w:rsidR="005C4103">
        <w:rPr>
          <w:sz w:val="22"/>
          <w:szCs w:val="22"/>
        </w:rPr>
        <w:t xml:space="preserve">, V. </w:t>
      </w:r>
      <w:proofErr w:type="spellStart"/>
      <w:r w:rsidR="005C4103">
        <w:rPr>
          <w:sz w:val="22"/>
          <w:szCs w:val="22"/>
        </w:rPr>
        <w:t>Kiptily</w:t>
      </w:r>
      <w:proofErr w:type="spellEnd"/>
      <w:r w:rsidR="005C4103">
        <w:rPr>
          <w:sz w:val="22"/>
          <w:szCs w:val="22"/>
        </w:rPr>
        <w:t xml:space="preserve">, V.V. </w:t>
      </w:r>
      <w:proofErr w:type="spellStart"/>
      <w:r w:rsidR="005C4103">
        <w:rPr>
          <w:sz w:val="22"/>
          <w:szCs w:val="22"/>
        </w:rPr>
        <w:t>Plyusnin</w:t>
      </w:r>
      <w:proofErr w:type="spellEnd"/>
      <w:r w:rsidR="005C4103">
        <w:rPr>
          <w:sz w:val="22"/>
          <w:szCs w:val="22"/>
        </w:rPr>
        <w:t xml:space="preserve">, B. </w:t>
      </w:r>
      <w:proofErr w:type="spellStart"/>
      <w:r w:rsidR="005C4103">
        <w:rPr>
          <w:sz w:val="22"/>
          <w:szCs w:val="22"/>
        </w:rPr>
        <w:t>Alper</w:t>
      </w:r>
      <w:proofErr w:type="spellEnd"/>
      <w:r w:rsidR="005C4103">
        <w:rPr>
          <w:sz w:val="22"/>
          <w:szCs w:val="22"/>
        </w:rPr>
        <w:t>,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w:t>
      </w:r>
      <w:proofErr w:type="gramStart"/>
      <w:r w:rsidR="005C4103">
        <w:rPr>
          <w:sz w:val="22"/>
          <w:szCs w:val="22"/>
        </w:rPr>
        <w:t>),  123017</w:t>
      </w:r>
      <w:proofErr w:type="gramEnd"/>
      <w:r w:rsidR="005C4103">
        <w:rPr>
          <w:sz w:val="22"/>
          <w:szCs w:val="22"/>
        </w:rPr>
        <w:t xml:space="preserve"> (2014)</w:t>
      </w:r>
    </w:p>
    <w:p w14:paraId="221FE3B0" w14:textId="77777777" w:rsidR="001F09F0" w:rsidRDefault="005C4103" w:rsidP="00F245A4">
      <w:pPr>
        <w:pStyle w:val="EndnoteText"/>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w:t>
      </w:r>
      <w:proofErr w:type="spellStart"/>
      <w:r>
        <w:rPr>
          <w:sz w:val="22"/>
          <w:szCs w:val="22"/>
        </w:rPr>
        <w:t>Falchetto</w:t>
      </w:r>
      <w:proofErr w:type="spellEnd"/>
      <w:r>
        <w:rPr>
          <w:sz w:val="22"/>
          <w:szCs w:val="22"/>
        </w:rPr>
        <w:t xml:space="preserve">, D. </w:t>
      </w:r>
      <w:proofErr w:type="spellStart"/>
      <w:r>
        <w:rPr>
          <w:sz w:val="22"/>
          <w:szCs w:val="22"/>
        </w:rPr>
        <w:t>Coster</w:t>
      </w:r>
      <w:proofErr w:type="spellEnd"/>
      <w:r>
        <w:rPr>
          <w:sz w:val="22"/>
          <w:szCs w:val="22"/>
        </w:rPr>
        <w:t xml:space="preserve">, R. Coelho, B.D. Scott, L. </w:t>
      </w:r>
      <w:proofErr w:type="spellStart"/>
      <w:r>
        <w:rPr>
          <w:sz w:val="22"/>
          <w:szCs w:val="22"/>
        </w:rPr>
        <w:t>Figini</w:t>
      </w:r>
      <w:proofErr w:type="spellEnd"/>
      <w:r>
        <w:rPr>
          <w:sz w:val="22"/>
          <w:szCs w:val="22"/>
        </w:rPr>
        <w:t xml:space="preserve">, D. </w:t>
      </w:r>
      <w:proofErr w:type="spellStart"/>
      <w:r>
        <w:rPr>
          <w:sz w:val="22"/>
          <w:szCs w:val="22"/>
        </w:rPr>
        <w:t>Kalupin</w:t>
      </w:r>
      <w:proofErr w:type="spellEnd"/>
      <w:r>
        <w:rPr>
          <w:sz w:val="22"/>
          <w:szCs w:val="22"/>
        </w:rPr>
        <w:t xml:space="preserve">, E. </w:t>
      </w:r>
      <w:proofErr w:type="spellStart"/>
      <w:r>
        <w:rPr>
          <w:sz w:val="22"/>
          <w:szCs w:val="22"/>
        </w:rPr>
        <w:t>Nardon</w:t>
      </w:r>
      <w:proofErr w:type="spellEnd"/>
      <w:r>
        <w:rPr>
          <w:sz w:val="22"/>
          <w:szCs w:val="22"/>
        </w:rPr>
        <w:t xml:space="preserve">,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14:paraId="3C6E8EE9" w14:textId="77777777" w:rsidR="001F09F0" w:rsidRDefault="001D0457" w:rsidP="00F245A4">
      <w:pPr>
        <w:pStyle w:val="EndnoteText"/>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w:t>
      </w:r>
      <w:proofErr w:type="spellStart"/>
      <w:r w:rsidR="005C4103">
        <w:rPr>
          <w:sz w:val="22"/>
          <w:szCs w:val="22"/>
        </w:rPr>
        <w:t>Peysson</w:t>
      </w:r>
      <w:proofErr w:type="spellEnd"/>
      <w:r w:rsidR="005C4103">
        <w:rPr>
          <w:sz w:val="22"/>
          <w:szCs w:val="22"/>
        </w:rPr>
        <w:t xml:space="preserve"> and J. Decker. Numerical Simulations of the Radio-Frequency–driven Toroidal Current </w:t>
      </w:r>
      <w:proofErr w:type="gramStart"/>
      <w:r w:rsidR="005C4103">
        <w:rPr>
          <w:sz w:val="22"/>
          <w:szCs w:val="22"/>
        </w:rPr>
        <w:t>In</w:t>
      </w:r>
      <w:proofErr w:type="gramEnd"/>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14:paraId="786D4E6B" w14:textId="77777777" w:rsidR="001F09F0" w:rsidRDefault="001D0457" w:rsidP="00F245A4">
      <w:pPr>
        <w:pStyle w:val="EndnoteText"/>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w:t>
      </w:r>
      <w:proofErr w:type="spellStart"/>
      <w:r w:rsidR="005C4103">
        <w:rPr>
          <w:sz w:val="22"/>
          <w:szCs w:val="22"/>
        </w:rPr>
        <w:t>Kalupin</w:t>
      </w:r>
      <w:proofErr w:type="spellEnd"/>
      <w:r w:rsidR="005C4103">
        <w:rPr>
          <w:sz w:val="22"/>
          <w:szCs w:val="22"/>
        </w:rPr>
        <w:t>, I. Ivanova-</w:t>
      </w:r>
      <w:proofErr w:type="spellStart"/>
      <w:r w:rsidR="005C4103">
        <w:rPr>
          <w:sz w:val="22"/>
          <w:szCs w:val="22"/>
        </w:rPr>
        <w:t>Stanik</w:t>
      </w:r>
      <w:proofErr w:type="spellEnd"/>
      <w:r w:rsidR="005C4103">
        <w:rPr>
          <w:sz w:val="22"/>
          <w:szCs w:val="22"/>
        </w:rPr>
        <w:t xml:space="preserve">, I. </w:t>
      </w:r>
      <w:proofErr w:type="spellStart"/>
      <w:r w:rsidR="005C4103">
        <w:rPr>
          <w:sz w:val="22"/>
          <w:szCs w:val="22"/>
        </w:rPr>
        <w:t>Voitsekhovitch</w:t>
      </w:r>
      <w:proofErr w:type="spellEnd"/>
      <w:r w:rsidR="005C4103">
        <w:rPr>
          <w:sz w:val="22"/>
          <w:szCs w:val="22"/>
        </w:rPr>
        <w:t xml:space="preserve">, J. Ferreira, D. </w:t>
      </w:r>
      <w:proofErr w:type="spellStart"/>
      <w:r w:rsidR="005C4103">
        <w:rPr>
          <w:sz w:val="22"/>
          <w:szCs w:val="22"/>
        </w:rPr>
        <w:t>Coster</w:t>
      </w:r>
      <w:proofErr w:type="spellEnd"/>
      <w:r w:rsidR="005C4103">
        <w:rPr>
          <w:sz w:val="22"/>
          <w:szCs w:val="22"/>
        </w:rPr>
        <w:t xml:space="preserve">, L.L. Alves, Th. </w:t>
      </w:r>
      <w:proofErr w:type="spellStart"/>
      <w:r w:rsidR="005C4103">
        <w:rPr>
          <w:sz w:val="22"/>
          <w:szCs w:val="22"/>
        </w:rPr>
        <w:t>Aniel</w:t>
      </w:r>
      <w:proofErr w:type="spellEnd"/>
      <w:r w:rsidR="005C4103">
        <w:rPr>
          <w:sz w:val="22"/>
          <w:szCs w:val="22"/>
        </w:rPr>
        <w:t xml:space="preserve">, J.F Artaud, V. </w:t>
      </w:r>
      <w:proofErr w:type="spellStart"/>
      <w:r w:rsidR="005C4103">
        <w:rPr>
          <w:sz w:val="22"/>
          <w:szCs w:val="22"/>
        </w:rPr>
        <w:t>Basiuk</w:t>
      </w:r>
      <w:proofErr w:type="spellEnd"/>
      <w:r w:rsidR="005C4103">
        <w:rPr>
          <w:sz w:val="22"/>
          <w:szCs w:val="22"/>
        </w:rPr>
        <w:t xml:space="preserve">,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14:paraId="14664D8B" w14:textId="77777777" w:rsidR="001F09F0" w:rsidRDefault="009C56E8" w:rsidP="00F245A4">
      <w:pPr>
        <w:pStyle w:val="EndnoteText"/>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14:paraId="33B98BEA" w14:textId="77777777" w:rsidR="001F09F0" w:rsidRDefault="009C56E8" w:rsidP="00F245A4">
      <w:pPr>
        <w:pStyle w:val="EndnoteText"/>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w:t>
      </w:r>
      <w:proofErr w:type="spellStart"/>
      <w:r w:rsidR="005C4103">
        <w:rPr>
          <w:sz w:val="22"/>
          <w:szCs w:val="22"/>
        </w:rPr>
        <w:t>Hirvijoki</w:t>
      </w:r>
      <w:proofErr w:type="spellEnd"/>
      <w:r w:rsidR="005C4103">
        <w:rPr>
          <w:sz w:val="22"/>
          <w:szCs w:val="22"/>
        </w:rPr>
        <w:t xml:space="preserve">, J. Decker, O. </w:t>
      </w:r>
      <w:proofErr w:type="spellStart"/>
      <w:r w:rsidR="005C4103">
        <w:rPr>
          <w:sz w:val="22"/>
          <w:szCs w:val="22"/>
        </w:rPr>
        <w:t>Embréus</w:t>
      </w:r>
      <w:proofErr w:type="spellEnd"/>
      <w:r w:rsidR="005C4103">
        <w:rPr>
          <w:sz w:val="22"/>
          <w:szCs w:val="22"/>
        </w:rPr>
        <w:t xml:space="preserve">, and T. </w:t>
      </w:r>
      <w:proofErr w:type="spellStart"/>
      <w:r w:rsidR="005C4103">
        <w:rPr>
          <w:sz w:val="22"/>
          <w:szCs w:val="22"/>
        </w:rPr>
        <w:t>Fülöp</w:t>
      </w:r>
      <w:proofErr w:type="spellEnd"/>
      <w:r w:rsidR="005C4103">
        <w:rPr>
          <w:sz w:val="22"/>
          <w:szCs w:val="22"/>
        </w:rPr>
        <w:t xml:space="preserve">.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14:paraId="70394F3F" w14:textId="77777777" w:rsidR="001F09F0" w:rsidRDefault="001D0457" w:rsidP="00F245A4">
      <w:pPr>
        <w:pStyle w:val="EndnoteText"/>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w:t>
      </w:r>
      <w:proofErr w:type="spellStart"/>
      <w:r w:rsidR="005C4103">
        <w:rPr>
          <w:sz w:val="22"/>
          <w:szCs w:val="22"/>
        </w:rPr>
        <w:t>Breizman</w:t>
      </w:r>
      <w:proofErr w:type="spellEnd"/>
      <w:r w:rsidR="005C4103">
        <w:rPr>
          <w:sz w:val="22"/>
          <w:szCs w:val="22"/>
        </w:rPr>
        <w:t xml:space="preserve">.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14:paraId="61A2096A" w14:textId="77777777" w:rsidR="001F09F0" w:rsidRDefault="007767DE" w:rsidP="00F245A4">
      <w:pPr>
        <w:pStyle w:val="EndnoteText"/>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w:t>
      </w:r>
      <w:proofErr w:type="spellStart"/>
      <w:r w:rsidR="005C4103">
        <w:rPr>
          <w:sz w:val="22"/>
          <w:szCs w:val="22"/>
        </w:rPr>
        <w:t>Kulsrud</w:t>
      </w:r>
      <w:proofErr w:type="spellEnd"/>
      <w:r w:rsidR="005C4103">
        <w:rPr>
          <w:sz w:val="22"/>
          <w:szCs w:val="22"/>
        </w:rPr>
        <w:t xml:space="preserve">, Y.C. Sun, N.K. </w:t>
      </w:r>
      <w:proofErr w:type="gramStart"/>
      <w:r w:rsidR="005C4103">
        <w:rPr>
          <w:sz w:val="22"/>
          <w:szCs w:val="22"/>
        </w:rPr>
        <w:t>Winsor</w:t>
      </w:r>
      <w:proofErr w:type="gramEnd"/>
      <w:r w:rsidR="005C4103">
        <w:rPr>
          <w:sz w:val="22"/>
          <w:szCs w:val="22"/>
        </w:rPr>
        <w:t xml:space="preserve">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14:paraId="20500625" w14:textId="77777777" w:rsidR="001F09F0" w:rsidRDefault="007767DE" w:rsidP="00F245A4">
      <w:pPr>
        <w:pStyle w:val="EndnoteText"/>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w:t>
      </w:r>
      <w:proofErr w:type="spellStart"/>
      <w:r w:rsidR="005C4103">
        <w:rPr>
          <w:sz w:val="22"/>
          <w:szCs w:val="22"/>
        </w:rPr>
        <w:t>Aleynikova</w:t>
      </w:r>
      <w:proofErr w:type="spellEnd"/>
      <w:r w:rsidR="005C4103">
        <w:rPr>
          <w:sz w:val="22"/>
          <w:szCs w:val="22"/>
        </w:rPr>
        <w:t xml:space="preserve">, B.N. </w:t>
      </w:r>
      <w:proofErr w:type="spellStart"/>
      <w:r w:rsidR="005C4103">
        <w:rPr>
          <w:sz w:val="22"/>
          <w:szCs w:val="22"/>
        </w:rPr>
        <w:t>Breizman</w:t>
      </w:r>
      <w:proofErr w:type="spellEnd"/>
      <w:r w:rsidR="005C4103">
        <w:rPr>
          <w:sz w:val="22"/>
          <w:szCs w:val="22"/>
        </w:rPr>
        <w:t xml:space="preserve">, G. </w:t>
      </w:r>
      <w:proofErr w:type="spellStart"/>
      <w:r w:rsidR="005C4103">
        <w:rPr>
          <w:sz w:val="22"/>
          <w:szCs w:val="22"/>
        </w:rPr>
        <w:t>Huijsmans</w:t>
      </w:r>
      <w:proofErr w:type="spellEnd"/>
      <w:r w:rsidR="005C4103">
        <w:rPr>
          <w:sz w:val="22"/>
          <w:szCs w:val="22"/>
        </w:rPr>
        <w:t xml:space="preserve">, S. </w:t>
      </w:r>
      <w:proofErr w:type="spellStart"/>
      <w:r w:rsidR="005C4103">
        <w:rPr>
          <w:sz w:val="22"/>
          <w:szCs w:val="22"/>
        </w:rPr>
        <w:t>Konovalov</w:t>
      </w:r>
      <w:proofErr w:type="spellEnd"/>
      <w:r w:rsidR="005C4103">
        <w:rPr>
          <w:sz w:val="22"/>
          <w:szCs w:val="22"/>
        </w:rPr>
        <w:t xml:space="preserve">, S.V. </w:t>
      </w:r>
      <w:proofErr w:type="spellStart"/>
      <w:r w:rsidR="005C4103">
        <w:rPr>
          <w:sz w:val="22"/>
          <w:szCs w:val="22"/>
        </w:rPr>
        <w:t>Putvinski</w:t>
      </w:r>
      <w:proofErr w:type="spellEnd"/>
      <w:r w:rsidR="005C4103">
        <w:rPr>
          <w:sz w:val="22"/>
          <w:szCs w:val="22"/>
        </w:rPr>
        <w:t xml:space="preserve">, V. </w:t>
      </w:r>
      <w:proofErr w:type="spellStart"/>
      <w:r w:rsidR="005C4103">
        <w:rPr>
          <w:sz w:val="22"/>
          <w:szCs w:val="22"/>
        </w:rPr>
        <w:t>Zhogolev</w:t>
      </w:r>
      <w:proofErr w:type="spellEnd"/>
      <w:r w:rsidR="005C4103">
        <w:rPr>
          <w:sz w:val="22"/>
          <w:szCs w:val="22"/>
        </w:rPr>
        <w:t xml:space="preserve">. Kinetic Modelling of Runaway Electrons and their Mitigation in ITER. </w:t>
      </w:r>
      <w:r w:rsidR="005C4103">
        <w:rPr>
          <w:i/>
          <w:iCs/>
          <w:sz w:val="22"/>
          <w:szCs w:val="22"/>
        </w:rPr>
        <w:t>Proceedings of IAEA FEC 2014</w:t>
      </w:r>
      <w:r w:rsidR="005C4103">
        <w:rPr>
          <w:sz w:val="22"/>
          <w:szCs w:val="22"/>
        </w:rPr>
        <w:t>, TH/P3-38 (2014)</w:t>
      </w:r>
    </w:p>
    <w:p w14:paraId="39087CBA" w14:textId="77777777" w:rsidR="007767DE" w:rsidRDefault="005C4103" w:rsidP="00F245A4">
      <w:pPr>
        <w:pStyle w:val="EndnoteText"/>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w:t>
      </w:r>
      <w:proofErr w:type="spellStart"/>
      <w:r>
        <w:rPr>
          <w:sz w:val="22"/>
          <w:szCs w:val="22"/>
        </w:rPr>
        <w:t>Peysson</w:t>
      </w:r>
      <w:proofErr w:type="spellEnd"/>
      <w:r>
        <w:rPr>
          <w:sz w:val="22"/>
          <w:szCs w:val="22"/>
        </w:rPr>
        <w:t xml:space="preserve">, E. Hollmann and F. Saint-Laurent. Kinetic modelling of runaway electrons in tokamak plasmas. </w:t>
      </w:r>
      <w:r>
        <w:rPr>
          <w:i/>
          <w:iCs/>
          <w:sz w:val="22"/>
          <w:szCs w:val="22"/>
        </w:rPr>
        <w:t>41st EPS Conference on Plasma physics</w:t>
      </w:r>
      <w:r>
        <w:rPr>
          <w:sz w:val="22"/>
          <w:szCs w:val="22"/>
        </w:rPr>
        <w:t>, O2.303 (2014)</w:t>
      </w:r>
    </w:p>
    <w:p w14:paraId="15A5C9C2" w14:textId="77777777" w:rsidR="001F09F0" w:rsidRDefault="007767DE" w:rsidP="00F245A4">
      <w:pPr>
        <w:pStyle w:val="EndnoteText"/>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w:t>
      </w:r>
      <w:proofErr w:type="spellStart"/>
      <w:r w:rsidR="005C4103">
        <w:rPr>
          <w:sz w:val="22"/>
          <w:szCs w:val="22"/>
        </w:rPr>
        <w:t>N.</w:t>
      </w:r>
      <w:proofErr w:type="gramStart"/>
      <w:r w:rsidR="005C4103">
        <w:rPr>
          <w:sz w:val="22"/>
          <w:szCs w:val="22"/>
        </w:rPr>
        <w:t>J.Fisch</w:t>
      </w:r>
      <w:proofErr w:type="spellEnd"/>
      <w:proofErr w:type="gramEnd"/>
      <w:r w:rsidR="005C4103">
        <w:rPr>
          <w:sz w:val="22"/>
          <w:szCs w:val="22"/>
        </w:rPr>
        <w:t xml:space="preserve">, Y. </w:t>
      </w:r>
      <w:proofErr w:type="spellStart"/>
      <w:r w:rsidR="005C4103">
        <w:rPr>
          <w:sz w:val="22"/>
          <w:szCs w:val="22"/>
        </w:rPr>
        <w:t>Peysson</w:t>
      </w:r>
      <w:proofErr w:type="spellEnd"/>
      <w:r w:rsidR="005C4103">
        <w:rPr>
          <w:sz w:val="22"/>
          <w:szCs w:val="22"/>
        </w:rPr>
        <w:t xml:space="preserve">. </w:t>
      </w:r>
      <w:r w:rsidR="005C4103">
        <w:rPr>
          <w:color w:val="000000"/>
          <w:sz w:val="22"/>
          <w:szCs w:val="22"/>
        </w:rPr>
        <w:t xml:space="preserve">Trapped-Electron Runaway </w:t>
      </w:r>
      <w:proofErr w:type="spellStart"/>
      <w:r w:rsidR="005C4103">
        <w:rPr>
          <w:color w:val="000000"/>
          <w:sz w:val="22"/>
          <w:szCs w:val="22"/>
        </w:rPr>
        <w:t>Effect.</w:t>
      </w:r>
      <w:r w:rsidR="005C4103">
        <w:rPr>
          <w:i/>
          <w:iCs/>
          <w:sz w:val="22"/>
          <w:szCs w:val="22"/>
        </w:rPr>
        <w:t>Journal</w:t>
      </w:r>
      <w:proofErr w:type="spellEnd"/>
      <w:r w:rsidR="005C4103">
        <w:rPr>
          <w:i/>
          <w:iCs/>
          <w:sz w:val="22"/>
          <w:szCs w:val="22"/>
        </w:rPr>
        <w:t xml:space="preserve"> of Plasma Physics</w:t>
      </w:r>
      <w:r w:rsidR="005C4103">
        <w:rPr>
          <w:b/>
          <w:bCs/>
          <w:sz w:val="22"/>
          <w:szCs w:val="22"/>
        </w:rPr>
        <w:t xml:space="preserve"> 81</w:t>
      </w:r>
      <w:r w:rsidR="005C4103">
        <w:rPr>
          <w:sz w:val="22"/>
          <w:szCs w:val="22"/>
        </w:rPr>
        <w:t>(4), 475810403 (2015)</w:t>
      </w:r>
    </w:p>
    <w:p w14:paraId="1439D752" w14:textId="77777777" w:rsidR="001F09F0" w:rsidRDefault="007767DE" w:rsidP="00F245A4">
      <w:pPr>
        <w:pStyle w:val="EndnoteText"/>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w:t>
      </w:r>
      <w:proofErr w:type="spellStart"/>
      <w:r w:rsidR="005C4103">
        <w:rPr>
          <w:sz w:val="22"/>
          <w:szCs w:val="22"/>
        </w:rPr>
        <w:t>Putvinski</w:t>
      </w:r>
      <w:proofErr w:type="spellEnd"/>
      <w:r w:rsidR="005C4103">
        <w:rPr>
          <w:sz w:val="22"/>
          <w:szCs w:val="22"/>
        </w:rPr>
        <w:t xml:space="preserve">. </w:t>
      </w:r>
      <w:r w:rsidR="005C4103">
        <w:rPr>
          <w:color w:val="222222"/>
          <w:sz w:val="22"/>
          <w:szCs w:val="22"/>
        </w:rPr>
        <w:t xml:space="preserve">Theory for avalanche of runaway electrons in </w:t>
      </w:r>
      <w:proofErr w:type="spellStart"/>
      <w:proofErr w:type="gramStart"/>
      <w:r w:rsidR="005C4103">
        <w:rPr>
          <w:color w:val="222222"/>
          <w:sz w:val="22"/>
          <w:szCs w:val="22"/>
        </w:rPr>
        <w:t>tokamaks.</w:t>
      </w:r>
      <w:r w:rsidR="005C4103">
        <w:rPr>
          <w:i/>
          <w:iCs/>
          <w:sz w:val="22"/>
          <w:szCs w:val="22"/>
        </w:rPr>
        <w:t>Nuclear</w:t>
      </w:r>
      <w:proofErr w:type="spellEnd"/>
      <w:proofErr w:type="gramEnd"/>
      <w:r w:rsidR="005C4103">
        <w:rPr>
          <w:i/>
          <w:iCs/>
          <w:sz w:val="22"/>
          <w:szCs w:val="22"/>
        </w:rPr>
        <w:t xml:space="preserve"> Fusion</w:t>
      </w:r>
      <w:r w:rsidR="005C4103">
        <w:rPr>
          <w:b/>
          <w:bCs/>
          <w:sz w:val="22"/>
          <w:szCs w:val="22"/>
        </w:rPr>
        <w:t>37</w:t>
      </w:r>
      <w:r w:rsidR="005C4103">
        <w:rPr>
          <w:sz w:val="22"/>
          <w:szCs w:val="22"/>
        </w:rPr>
        <w:t>(10), 1355 (1997)</w:t>
      </w:r>
    </w:p>
    <w:p w14:paraId="0A060EFA" w14:textId="77777777" w:rsidR="001F09F0" w:rsidRDefault="009C56E8" w:rsidP="00F245A4">
      <w:pPr>
        <w:pStyle w:val="EndnoteText"/>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w:t>
      </w:r>
      <w:proofErr w:type="spellStart"/>
      <w:r w:rsidR="005C4103">
        <w:rPr>
          <w:sz w:val="22"/>
          <w:szCs w:val="22"/>
        </w:rPr>
        <w:t>Rechester</w:t>
      </w:r>
      <w:proofErr w:type="spellEnd"/>
      <w:r w:rsidR="005C4103">
        <w:rPr>
          <w:sz w:val="22"/>
          <w:szCs w:val="22"/>
        </w:rPr>
        <w:t xml:space="preserve"> and M.N. Rosenbluth. </w:t>
      </w:r>
      <w:r w:rsidR="005C4103">
        <w:rPr>
          <w:color w:val="222222"/>
          <w:sz w:val="22"/>
          <w:szCs w:val="22"/>
        </w:rPr>
        <w:t xml:space="preserve">Electron heat transport in a Tokamak with destroyed magnetic </w:t>
      </w:r>
      <w:proofErr w:type="spellStart"/>
      <w:proofErr w:type="gramStart"/>
      <w:r w:rsidR="005C4103">
        <w:rPr>
          <w:color w:val="222222"/>
          <w:sz w:val="22"/>
          <w:szCs w:val="22"/>
        </w:rPr>
        <w:t>surfaces.</w:t>
      </w:r>
      <w:r w:rsidR="005C4103">
        <w:rPr>
          <w:i/>
          <w:iCs/>
          <w:sz w:val="22"/>
          <w:szCs w:val="22"/>
        </w:rPr>
        <w:t>Physical</w:t>
      </w:r>
      <w:proofErr w:type="spellEnd"/>
      <w:proofErr w:type="gramEnd"/>
      <w:r w:rsidR="005C4103">
        <w:rPr>
          <w:i/>
          <w:iCs/>
          <w:sz w:val="22"/>
          <w:szCs w:val="22"/>
        </w:rPr>
        <w:t xml:space="preserve"> Review Letters</w:t>
      </w:r>
      <w:r w:rsidR="005C4103">
        <w:rPr>
          <w:b/>
          <w:bCs/>
          <w:sz w:val="22"/>
          <w:szCs w:val="22"/>
        </w:rPr>
        <w:t>40</w:t>
      </w:r>
      <w:r w:rsidR="005C4103">
        <w:rPr>
          <w:sz w:val="22"/>
          <w:szCs w:val="22"/>
        </w:rPr>
        <w:t>(1), 38 (1978)</w:t>
      </w:r>
    </w:p>
    <w:p w14:paraId="25794A6A" w14:textId="77777777" w:rsidR="001D0457" w:rsidRDefault="009C56E8" w:rsidP="00F245A4">
      <w:pPr>
        <w:pStyle w:val="EndnoteText"/>
        <w:spacing w:after="120"/>
        <w:ind w:left="738" w:hanging="454"/>
        <w:rPr>
          <w:sz w:val="22"/>
          <w:szCs w:val="22"/>
        </w:rPr>
      </w:pPr>
      <w:r>
        <w:rPr>
          <w:sz w:val="22"/>
          <w:szCs w:val="22"/>
        </w:rPr>
        <w:t>[15</w:t>
      </w:r>
      <w:r w:rsidR="00F245A4">
        <w:rPr>
          <w:sz w:val="22"/>
          <w:szCs w:val="22"/>
        </w:rPr>
        <w:t>]</w:t>
      </w:r>
      <w:r w:rsidR="00F245A4">
        <w:rPr>
          <w:sz w:val="22"/>
          <w:szCs w:val="22"/>
        </w:rPr>
        <w:tab/>
      </w:r>
      <w:proofErr w:type="spellStart"/>
      <w:proofErr w:type="gramStart"/>
      <w:r w:rsidR="00B0201A" w:rsidRPr="00B0201A">
        <w:rPr>
          <w:sz w:val="22"/>
          <w:szCs w:val="22"/>
        </w:rPr>
        <w:t>K</w:t>
      </w:r>
      <w:r w:rsidR="00B0201A">
        <w:rPr>
          <w:sz w:val="22"/>
          <w:szCs w:val="22"/>
        </w:rPr>
        <w:t>.</w:t>
      </w:r>
      <w:r w:rsidR="00B0201A" w:rsidRPr="00B0201A">
        <w:rPr>
          <w:sz w:val="22"/>
          <w:szCs w:val="22"/>
        </w:rPr>
        <w:t>Särkimäki</w:t>
      </w:r>
      <w:proofErr w:type="spellEnd"/>
      <w:proofErr w:type="gramEnd"/>
      <w:r w:rsidR="00B0201A" w:rsidRPr="00B0201A">
        <w:rPr>
          <w:sz w:val="22"/>
          <w:szCs w:val="22"/>
        </w:rPr>
        <w:t xml:space="preserve">, </w:t>
      </w:r>
      <w:proofErr w:type="spellStart"/>
      <w:r w:rsidR="00B0201A" w:rsidRPr="00B0201A">
        <w:rPr>
          <w:sz w:val="22"/>
          <w:szCs w:val="22"/>
        </w:rPr>
        <w:t>E</w:t>
      </w:r>
      <w:r w:rsidR="00B0201A">
        <w:rPr>
          <w:sz w:val="22"/>
          <w:szCs w:val="22"/>
        </w:rPr>
        <w:t>.</w:t>
      </w:r>
      <w:r w:rsidR="00B0201A" w:rsidRPr="00B0201A">
        <w:rPr>
          <w:sz w:val="22"/>
          <w:szCs w:val="22"/>
        </w:rPr>
        <w:t>Hirvijoki</w:t>
      </w:r>
      <w:proofErr w:type="spellEnd"/>
      <w:r w:rsidR="00B0201A" w:rsidRPr="00B0201A">
        <w:rPr>
          <w:sz w:val="22"/>
          <w:szCs w:val="22"/>
        </w:rPr>
        <w:t>, J</w:t>
      </w:r>
      <w:r w:rsidR="00B0201A">
        <w:rPr>
          <w:sz w:val="22"/>
          <w:szCs w:val="22"/>
        </w:rPr>
        <w:t>.</w:t>
      </w:r>
      <w:r w:rsidR="00B0201A" w:rsidRPr="00B0201A">
        <w:rPr>
          <w:sz w:val="22"/>
          <w:szCs w:val="22"/>
        </w:rPr>
        <w:t xml:space="preserve"> Decker, </w:t>
      </w:r>
      <w:proofErr w:type="spellStart"/>
      <w:r w:rsidR="00B0201A" w:rsidRPr="00B0201A">
        <w:rPr>
          <w:sz w:val="22"/>
          <w:szCs w:val="22"/>
        </w:rPr>
        <w:t>J</w:t>
      </w:r>
      <w:r w:rsidR="00B0201A">
        <w:rPr>
          <w:sz w:val="22"/>
          <w:szCs w:val="22"/>
        </w:rPr>
        <w:t>.</w:t>
      </w:r>
      <w:r w:rsidR="00B0201A" w:rsidRPr="00B0201A">
        <w:rPr>
          <w:sz w:val="22"/>
          <w:szCs w:val="22"/>
        </w:rPr>
        <w:t>Varje</w:t>
      </w:r>
      <w:proofErr w:type="spellEnd"/>
      <w:r w:rsidR="00B0201A" w:rsidRPr="00B0201A">
        <w:rPr>
          <w:sz w:val="22"/>
          <w:szCs w:val="22"/>
        </w:rPr>
        <w:t xml:space="preserve">, </w:t>
      </w:r>
      <w:proofErr w:type="spellStart"/>
      <w:r w:rsidR="00B0201A" w:rsidRPr="00B0201A">
        <w:rPr>
          <w:sz w:val="22"/>
          <w:szCs w:val="22"/>
        </w:rPr>
        <w:t>T</w:t>
      </w:r>
      <w:r w:rsidR="00B0201A">
        <w:rPr>
          <w:sz w:val="22"/>
          <w:szCs w:val="22"/>
        </w:rPr>
        <w:t>.</w:t>
      </w:r>
      <w:r w:rsidR="00B0201A" w:rsidRPr="00B0201A">
        <w:rPr>
          <w:sz w:val="22"/>
          <w:szCs w:val="22"/>
        </w:rPr>
        <w:t>Kurki-Suonio</w:t>
      </w:r>
      <w:proofErr w:type="spellEnd"/>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proofErr w:type="spellStart"/>
      <w:r w:rsidR="00B0201A">
        <w:rPr>
          <w:i/>
          <w:iCs/>
          <w:sz w:val="22"/>
          <w:szCs w:val="22"/>
        </w:rPr>
        <w:t>arXiv</w:t>
      </w:r>
      <w:proofErr w:type="spellEnd"/>
      <w:r w:rsidR="005C4103">
        <w:rPr>
          <w:sz w:val="22"/>
          <w:szCs w:val="22"/>
        </w:rPr>
        <w:t xml:space="preserve">, </w:t>
      </w:r>
      <w:hyperlink r:id="rId31" w:history="1">
        <w:r w:rsidR="00B0201A" w:rsidRPr="00B0201A">
          <w:rPr>
            <w:rStyle w:val="Hyperlink"/>
            <w:sz w:val="22"/>
            <w:szCs w:val="22"/>
          </w:rPr>
          <w:t>1606.04409</w:t>
        </w:r>
      </w:hyperlink>
      <w:r w:rsidR="00B0201A" w:rsidRPr="00B0201A">
        <w:rPr>
          <w:color w:val="000000"/>
          <w:sz w:val="22"/>
          <w:szCs w:val="22"/>
        </w:rPr>
        <w:t xml:space="preserve"> [</w:t>
      </w:r>
      <w:proofErr w:type="spellStart"/>
      <w:r w:rsidR="00B0201A" w:rsidRPr="00B0201A">
        <w:rPr>
          <w:color w:val="000000"/>
          <w:sz w:val="22"/>
          <w:szCs w:val="22"/>
        </w:rPr>
        <w:t>physics.plasm-ph</w:t>
      </w:r>
      <w:proofErr w:type="spellEnd"/>
      <w:r w:rsidR="00B0201A" w:rsidRPr="00B0201A">
        <w:rPr>
          <w:color w:val="000000"/>
          <w:sz w:val="22"/>
          <w:szCs w:val="22"/>
        </w:rPr>
        <w:t>]</w:t>
      </w:r>
      <w:r w:rsidR="00B0201A">
        <w:rPr>
          <w:color w:val="000000"/>
          <w:sz w:val="22"/>
          <w:szCs w:val="22"/>
        </w:rPr>
        <w:t xml:space="preserve"> (2016</w:t>
      </w:r>
      <w:r w:rsidR="005C4103">
        <w:rPr>
          <w:color w:val="000000"/>
          <w:sz w:val="22"/>
          <w:szCs w:val="22"/>
        </w:rPr>
        <w:t>)</w:t>
      </w:r>
    </w:p>
    <w:p w14:paraId="392883D3" w14:textId="77777777" w:rsidR="00B54C4F" w:rsidRDefault="00B54C4F" w:rsidP="007F75D0">
      <w:pPr>
        <w:pStyle w:val="EndnoteText"/>
        <w:spacing w:after="120"/>
        <w:ind w:left="738" w:hanging="454"/>
        <w:rPr>
          <w:sz w:val="22"/>
          <w:szCs w:val="22"/>
        </w:rPr>
      </w:pPr>
      <w:r>
        <w:rPr>
          <w:sz w:val="22"/>
          <w:szCs w:val="22"/>
        </w:rPr>
        <w:t>[16]</w:t>
      </w:r>
      <w:r w:rsidR="00B3176B">
        <w:rPr>
          <w:sz w:val="22"/>
          <w:szCs w:val="22"/>
        </w:rPr>
        <w:tab/>
      </w:r>
      <w:r w:rsidR="007F75D0">
        <w:rPr>
          <w:sz w:val="22"/>
          <w:szCs w:val="22"/>
        </w:rPr>
        <w:t xml:space="preserve">P. </w:t>
      </w:r>
      <w:proofErr w:type="spellStart"/>
      <w:r w:rsidR="007F75D0">
        <w:rPr>
          <w:sz w:val="22"/>
          <w:szCs w:val="22"/>
        </w:rPr>
        <w:t>Helander</w:t>
      </w:r>
      <w:proofErr w:type="spellEnd"/>
      <w:r w:rsidR="007F75D0">
        <w:rPr>
          <w:sz w:val="22"/>
          <w:szCs w:val="22"/>
        </w:rPr>
        <w:t>, F. Andersson</w:t>
      </w:r>
      <w:r w:rsidR="007F75D0" w:rsidRPr="007F75D0">
        <w:rPr>
          <w:sz w:val="22"/>
          <w:szCs w:val="22"/>
        </w:rPr>
        <w:t xml:space="preserve">, L.-G. Eriksson, T. </w:t>
      </w:r>
      <w:proofErr w:type="spellStart"/>
      <w:r w:rsidR="007F75D0" w:rsidRPr="007F75D0">
        <w:rPr>
          <w:sz w:val="22"/>
          <w:szCs w:val="22"/>
        </w:rPr>
        <w:t>F</w:t>
      </w:r>
      <w:r w:rsidR="007F75D0">
        <w:rPr>
          <w:sz w:val="22"/>
          <w:szCs w:val="22"/>
        </w:rPr>
        <w:t>ülöp</w:t>
      </w:r>
      <w:proofErr w:type="spellEnd"/>
      <w:r w:rsidR="007F75D0">
        <w:rPr>
          <w:sz w:val="22"/>
          <w:szCs w:val="22"/>
        </w:rPr>
        <w:t>, H. Smith, D. Anderson</w:t>
      </w:r>
      <w:r w:rsidR="007F75D0" w:rsidRPr="007F75D0">
        <w:rPr>
          <w:sz w:val="22"/>
          <w:szCs w:val="22"/>
        </w:rPr>
        <w:t>,</w:t>
      </w:r>
      <w:r w:rsidR="007F75D0">
        <w:rPr>
          <w:sz w:val="22"/>
          <w:szCs w:val="22"/>
        </w:rPr>
        <w:t xml:space="preserve"> M. </w:t>
      </w:r>
      <w:proofErr w:type="spellStart"/>
      <w:r w:rsidR="007F75D0">
        <w:rPr>
          <w:sz w:val="22"/>
          <w:szCs w:val="22"/>
        </w:rPr>
        <w:t>Lisak</w:t>
      </w:r>
      <w:proofErr w:type="spellEnd"/>
      <w:r w:rsidR="007F75D0">
        <w:rPr>
          <w:sz w:val="22"/>
          <w:szCs w:val="22"/>
        </w:rPr>
        <w:t>.</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14:paraId="6255FBC9" w14:textId="5FA99014" w:rsidR="001F09F0" w:rsidRDefault="00B53083" w:rsidP="00B53083">
      <w:pPr>
        <w:pStyle w:val="EndnoteText"/>
        <w:spacing w:after="120"/>
        <w:ind w:left="738" w:hanging="454"/>
        <w:rPr>
          <w:sz w:val="22"/>
          <w:szCs w:val="22"/>
        </w:rPr>
      </w:pPr>
      <w:r>
        <w:rPr>
          <w:sz w:val="22"/>
          <w:szCs w:val="22"/>
        </w:rPr>
        <w:t>[17]</w:t>
      </w:r>
      <w:r>
        <w:rPr>
          <w:sz w:val="22"/>
          <w:szCs w:val="22"/>
        </w:rPr>
        <w:tab/>
        <w:t xml:space="preserve">J. D. </w:t>
      </w:r>
      <w:proofErr w:type="spellStart"/>
      <w:r w:rsidRPr="00B53083">
        <w:rPr>
          <w:sz w:val="22"/>
          <w:szCs w:val="22"/>
        </w:rPr>
        <w:t>Huba</w:t>
      </w:r>
      <w:proofErr w:type="spellEnd"/>
      <w:r w:rsidRPr="00B53083">
        <w:rPr>
          <w:sz w:val="22"/>
          <w:szCs w:val="22"/>
        </w:rPr>
        <w:t xml:space="preserve">.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w:t>
      </w:r>
      <w:proofErr w:type="spellStart"/>
      <w:r w:rsidR="008B33E6">
        <w:rPr>
          <w:sz w:val="22"/>
          <w:szCs w:val="22"/>
        </w:rPr>
        <w:t>DCBeam</w:t>
      </w:r>
      <w:proofErr w:type="spellEnd"/>
      <w:r w:rsidR="008B33E6">
        <w:rPr>
          <w:sz w:val="22"/>
          <w:szCs w:val="22"/>
        </w:rPr>
        <w:t xml:space="preserve"> Physics Branch </w:t>
      </w:r>
      <w:r>
        <w:rPr>
          <w:sz w:val="22"/>
          <w:szCs w:val="22"/>
        </w:rPr>
        <w:t>(2004)</w:t>
      </w:r>
    </w:p>
    <w:p w14:paraId="0F99211B" w14:textId="4E01CFAD" w:rsidR="00010578" w:rsidRPr="00CB6D8F" w:rsidRDefault="00010578" w:rsidP="00010578">
      <w:pPr>
        <w:pStyle w:val="EndnoteText"/>
        <w:spacing w:after="120"/>
        <w:ind w:left="738" w:hanging="454"/>
        <w:rPr>
          <w:sz w:val="22"/>
          <w:szCs w:val="22"/>
        </w:rPr>
      </w:pPr>
      <w:r>
        <w:rPr>
          <w:sz w:val="22"/>
          <w:szCs w:val="22"/>
        </w:rPr>
        <w:lastRenderedPageBreak/>
        <w:t xml:space="preserve">[18] </w:t>
      </w:r>
      <w:r w:rsidRPr="00CB6D8F">
        <w:rPr>
          <w:sz w:val="22"/>
          <w:szCs w:val="22"/>
        </w:rPr>
        <w:t xml:space="preserve">G.I. Pokol, et. al, Runaway electron modelling in the self-consistent core European Transport Simulator, ETS, </w:t>
      </w:r>
      <w:r w:rsidRPr="00010578">
        <w:rPr>
          <w:sz w:val="22"/>
          <w:szCs w:val="22"/>
        </w:rPr>
        <w:t>Nuclear Fusion 59</w:t>
      </w:r>
      <w:r>
        <w:rPr>
          <w:sz w:val="22"/>
          <w:szCs w:val="22"/>
        </w:rPr>
        <w:t>, 076024</w:t>
      </w:r>
      <w:r w:rsidRPr="00CB6D8F">
        <w:rPr>
          <w:sz w:val="22"/>
          <w:szCs w:val="22"/>
        </w:rPr>
        <w:t xml:space="preserve"> (2019)</w:t>
      </w:r>
    </w:p>
    <w:p w14:paraId="07093B17" w14:textId="0097BEE9" w:rsidR="00010578" w:rsidRPr="00010578" w:rsidRDefault="00010578" w:rsidP="00B53083">
      <w:pPr>
        <w:pStyle w:val="EndnoteText"/>
        <w:spacing w:after="120"/>
        <w:ind w:left="738" w:hanging="454"/>
        <w:rPr>
          <w:sz w:val="22"/>
          <w:szCs w:val="22"/>
        </w:rPr>
      </w:pPr>
    </w:p>
    <w:p w14:paraId="17A92876" w14:textId="77777777" w:rsidR="005C4103" w:rsidRDefault="005C4103">
      <w:pPr>
        <w:pStyle w:val="EndnoteText"/>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B803" w14:textId="77777777" w:rsidR="00A11A1B" w:rsidRDefault="00A11A1B">
      <w:pPr>
        <w:spacing w:line="240" w:lineRule="auto"/>
      </w:pPr>
      <w:r>
        <w:separator/>
      </w:r>
    </w:p>
  </w:endnote>
  <w:endnote w:type="continuationSeparator" w:id="0">
    <w:p w14:paraId="2A0B223D" w14:textId="77777777" w:rsidR="00A11A1B" w:rsidRDefault="00A11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Mono">
    <w:altName w:val="Courier New"/>
    <w:charset w:val="EE"/>
    <w:family w:val="modern"/>
    <w:pitch w:val="fixed"/>
    <w:sig w:usb0="E0000AFF" w:usb1="400078FF" w:usb2="00000001" w:usb3="00000000" w:csb0="000001BF" w:csb1="00000000"/>
  </w:font>
  <w:font w:name="Droid Sans Fallback">
    <w:charset w:val="01"/>
    <w:family w:val="modern"/>
    <w:pitch w:val="default"/>
  </w:font>
  <w:font w:name="FreeSans">
    <w:altName w:val="Arial"/>
    <w:charset w:val="01"/>
    <w:family w:val="swiss"/>
    <w:pitch w:val="default"/>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Thorndale">
    <w:altName w:val="Times New Roman"/>
    <w:charset w:val="01"/>
    <w:family w:val="roman"/>
    <w:pitch w:val="variable"/>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1A18" w14:textId="77777777" w:rsidR="008B6ECA" w:rsidRDefault="008B6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B0CA" w14:textId="77777777" w:rsidR="008B6ECA" w:rsidRDefault="008B6E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DE5EE" w14:textId="77777777" w:rsidR="008B6ECA" w:rsidRDefault="008B6EC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391DA" w14:textId="77777777" w:rsidR="008B6ECA" w:rsidRDefault="008B6E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247A" w14:textId="77777777" w:rsidR="008B6ECA" w:rsidRDefault="008B6E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DB57D" w14:textId="77777777" w:rsidR="00A11A1B" w:rsidRDefault="00A11A1B">
      <w:pPr>
        <w:spacing w:line="240" w:lineRule="auto"/>
      </w:pPr>
      <w:r>
        <w:separator/>
      </w:r>
    </w:p>
  </w:footnote>
  <w:footnote w:type="continuationSeparator" w:id="0">
    <w:p w14:paraId="116FF179" w14:textId="77777777" w:rsidR="00A11A1B" w:rsidRDefault="00A11A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6F68" w14:textId="77777777" w:rsidR="008B6ECA" w:rsidRDefault="008B6ECA">
    <w:pPr>
      <w:pStyle w:val="Header"/>
    </w:pPr>
    <w:proofErr w:type="spellStart"/>
    <w:r>
      <w:t>SoftwareRequirements</w:t>
    </w:r>
    <w:proofErr w:type="spellEnd"/>
    <w:r>
      <w:t xml:space="preserve"> Specification for Runaway Fluid</w:t>
    </w:r>
    <w:r>
      <w:tab/>
      <w:t xml:space="preserve">Page </w:t>
    </w:r>
    <w:r>
      <w:fldChar w:fldCharType="begin"/>
    </w:r>
    <w:r>
      <w:instrText xml:space="preserve"> PAGE </w:instrText>
    </w:r>
    <w:r>
      <w:fldChar w:fldCharType="separate"/>
    </w:r>
    <w:r>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AA291" w14:textId="77777777" w:rsidR="008B6ECA" w:rsidRDefault="008B6E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AB25A" w14:textId="77777777" w:rsidR="008B6ECA" w:rsidRDefault="008B6E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9DB0D" w14:textId="77777777" w:rsidR="008B6ECA" w:rsidRDefault="008B6ECA" w:rsidP="0061068F">
    <w:pPr>
      <w:pStyle w:val="Header"/>
      <w:tabs>
        <w:tab w:val="clear" w:pos="4680"/>
        <w:tab w:val="clear" w:pos="9360"/>
        <w:tab w:val="center" w:pos="6379"/>
        <w:tab w:val="right" w:pos="9630"/>
      </w:tabs>
    </w:pPr>
    <w:r>
      <w:t>Software Requirements Specification for Runaway Fluid</w:t>
    </w:r>
    <w:r>
      <w:tab/>
    </w:r>
    <w:r>
      <w:tab/>
      <w:t xml:space="preserve">Page </w:t>
    </w:r>
    <w:r>
      <w:fldChar w:fldCharType="begin"/>
    </w:r>
    <w:r>
      <w:instrText xml:space="preserve"> PAGE </w:instrText>
    </w:r>
    <w:r>
      <w:fldChar w:fldCharType="separate"/>
    </w:r>
    <w:r>
      <w:rPr>
        <w:noProof/>
      </w:rPr>
      <w:t>8</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EC441" w14:textId="77777777" w:rsidR="008B6ECA" w:rsidRDefault="008B6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207B4F"/>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0967010"/>
    <w:multiLevelType w:val="hybridMultilevel"/>
    <w:tmpl w:val="B6AEC492"/>
    <w:lvl w:ilvl="0" w:tplc="C986C7BC">
      <w:start w:val="1"/>
      <w:numFmt w:val="decimal"/>
      <w:pStyle w:val="Heading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01F"/>
    <w:rsid w:val="00000A83"/>
    <w:rsid w:val="00004D9D"/>
    <w:rsid w:val="00010578"/>
    <w:rsid w:val="00032E93"/>
    <w:rsid w:val="000330D3"/>
    <w:rsid w:val="00041093"/>
    <w:rsid w:val="00041CB3"/>
    <w:rsid w:val="000423D4"/>
    <w:rsid w:val="00057F84"/>
    <w:rsid w:val="00067B75"/>
    <w:rsid w:val="000728EB"/>
    <w:rsid w:val="000755A5"/>
    <w:rsid w:val="00080BF6"/>
    <w:rsid w:val="00081B09"/>
    <w:rsid w:val="0008671E"/>
    <w:rsid w:val="0008722D"/>
    <w:rsid w:val="000A062C"/>
    <w:rsid w:val="000A0F88"/>
    <w:rsid w:val="000A3AAC"/>
    <w:rsid w:val="000A7AE3"/>
    <w:rsid w:val="000B1B49"/>
    <w:rsid w:val="000C3B47"/>
    <w:rsid w:val="000C77EF"/>
    <w:rsid w:val="000D1647"/>
    <w:rsid w:val="000E40CC"/>
    <w:rsid w:val="000F0017"/>
    <w:rsid w:val="001016CB"/>
    <w:rsid w:val="00112A7D"/>
    <w:rsid w:val="00116782"/>
    <w:rsid w:val="00130C0C"/>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E790D"/>
    <w:rsid w:val="001F09F0"/>
    <w:rsid w:val="002123FC"/>
    <w:rsid w:val="002167E6"/>
    <w:rsid w:val="00216945"/>
    <w:rsid w:val="00216B07"/>
    <w:rsid w:val="00235B34"/>
    <w:rsid w:val="00250ADB"/>
    <w:rsid w:val="0025579F"/>
    <w:rsid w:val="00263D61"/>
    <w:rsid w:val="0026425F"/>
    <w:rsid w:val="002C1446"/>
    <w:rsid w:val="002C3F45"/>
    <w:rsid w:val="002D3847"/>
    <w:rsid w:val="002E0154"/>
    <w:rsid w:val="002E4B24"/>
    <w:rsid w:val="00307B3D"/>
    <w:rsid w:val="00312815"/>
    <w:rsid w:val="003437E6"/>
    <w:rsid w:val="00344394"/>
    <w:rsid w:val="00356B01"/>
    <w:rsid w:val="0036167C"/>
    <w:rsid w:val="00390083"/>
    <w:rsid w:val="0039014A"/>
    <w:rsid w:val="00395F22"/>
    <w:rsid w:val="003C6A64"/>
    <w:rsid w:val="003D48EE"/>
    <w:rsid w:val="003E7303"/>
    <w:rsid w:val="003E78C0"/>
    <w:rsid w:val="003F71A3"/>
    <w:rsid w:val="0040632C"/>
    <w:rsid w:val="004253A8"/>
    <w:rsid w:val="00436379"/>
    <w:rsid w:val="004368B7"/>
    <w:rsid w:val="00440B20"/>
    <w:rsid w:val="004536F3"/>
    <w:rsid w:val="00456BF9"/>
    <w:rsid w:val="0046085E"/>
    <w:rsid w:val="00461A33"/>
    <w:rsid w:val="00462894"/>
    <w:rsid w:val="00485B61"/>
    <w:rsid w:val="004A5811"/>
    <w:rsid w:val="004C20FB"/>
    <w:rsid w:val="004C78FA"/>
    <w:rsid w:val="0050245C"/>
    <w:rsid w:val="00504898"/>
    <w:rsid w:val="005138B2"/>
    <w:rsid w:val="00524F07"/>
    <w:rsid w:val="00555614"/>
    <w:rsid w:val="00573B47"/>
    <w:rsid w:val="00576657"/>
    <w:rsid w:val="00580B40"/>
    <w:rsid w:val="005932A6"/>
    <w:rsid w:val="005A5476"/>
    <w:rsid w:val="005C4103"/>
    <w:rsid w:val="005F51AB"/>
    <w:rsid w:val="005F5E8D"/>
    <w:rsid w:val="00603CFE"/>
    <w:rsid w:val="0060639C"/>
    <w:rsid w:val="0060744A"/>
    <w:rsid w:val="0061068F"/>
    <w:rsid w:val="00613000"/>
    <w:rsid w:val="006264B3"/>
    <w:rsid w:val="00627B94"/>
    <w:rsid w:val="0063274C"/>
    <w:rsid w:val="00647D4F"/>
    <w:rsid w:val="00654FCC"/>
    <w:rsid w:val="00666D0B"/>
    <w:rsid w:val="00670921"/>
    <w:rsid w:val="00672F89"/>
    <w:rsid w:val="006C4908"/>
    <w:rsid w:val="006C532C"/>
    <w:rsid w:val="006C70CF"/>
    <w:rsid w:val="006D4511"/>
    <w:rsid w:val="006D4D4E"/>
    <w:rsid w:val="006F1BB9"/>
    <w:rsid w:val="006F4B24"/>
    <w:rsid w:val="00712F0C"/>
    <w:rsid w:val="00713887"/>
    <w:rsid w:val="00730E29"/>
    <w:rsid w:val="007665DF"/>
    <w:rsid w:val="007678EC"/>
    <w:rsid w:val="007705B0"/>
    <w:rsid w:val="00772E5D"/>
    <w:rsid w:val="00773BD8"/>
    <w:rsid w:val="007767DE"/>
    <w:rsid w:val="007924E4"/>
    <w:rsid w:val="007A1271"/>
    <w:rsid w:val="007A7D17"/>
    <w:rsid w:val="007B679E"/>
    <w:rsid w:val="007C3852"/>
    <w:rsid w:val="007E23F9"/>
    <w:rsid w:val="007F75D0"/>
    <w:rsid w:val="008031E5"/>
    <w:rsid w:val="00815FE0"/>
    <w:rsid w:val="00823A0F"/>
    <w:rsid w:val="00842111"/>
    <w:rsid w:val="00844530"/>
    <w:rsid w:val="0084657B"/>
    <w:rsid w:val="008527D3"/>
    <w:rsid w:val="00860549"/>
    <w:rsid w:val="00860560"/>
    <w:rsid w:val="0087304C"/>
    <w:rsid w:val="00873BE3"/>
    <w:rsid w:val="00873F45"/>
    <w:rsid w:val="00876135"/>
    <w:rsid w:val="00884A2E"/>
    <w:rsid w:val="0088696E"/>
    <w:rsid w:val="00886DF5"/>
    <w:rsid w:val="008912AC"/>
    <w:rsid w:val="008940D9"/>
    <w:rsid w:val="008B33E6"/>
    <w:rsid w:val="008B44AE"/>
    <w:rsid w:val="008B475D"/>
    <w:rsid w:val="008B6ECA"/>
    <w:rsid w:val="008D404E"/>
    <w:rsid w:val="008D6D87"/>
    <w:rsid w:val="008E560E"/>
    <w:rsid w:val="00900A75"/>
    <w:rsid w:val="009107D1"/>
    <w:rsid w:val="009504A0"/>
    <w:rsid w:val="009516C2"/>
    <w:rsid w:val="0096176C"/>
    <w:rsid w:val="00963DB9"/>
    <w:rsid w:val="00970492"/>
    <w:rsid w:val="00972318"/>
    <w:rsid w:val="00974093"/>
    <w:rsid w:val="0098533B"/>
    <w:rsid w:val="0099296A"/>
    <w:rsid w:val="00997482"/>
    <w:rsid w:val="009B1D83"/>
    <w:rsid w:val="009B38FD"/>
    <w:rsid w:val="009B700F"/>
    <w:rsid w:val="009C20EE"/>
    <w:rsid w:val="009C4260"/>
    <w:rsid w:val="009C56E8"/>
    <w:rsid w:val="009D0E7A"/>
    <w:rsid w:val="009D2F2A"/>
    <w:rsid w:val="00A00C8E"/>
    <w:rsid w:val="00A023B2"/>
    <w:rsid w:val="00A031D4"/>
    <w:rsid w:val="00A07C16"/>
    <w:rsid w:val="00A11A1B"/>
    <w:rsid w:val="00A31574"/>
    <w:rsid w:val="00A47244"/>
    <w:rsid w:val="00A6577F"/>
    <w:rsid w:val="00A66E9E"/>
    <w:rsid w:val="00A74751"/>
    <w:rsid w:val="00A74BF2"/>
    <w:rsid w:val="00A9564F"/>
    <w:rsid w:val="00AA584C"/>
    <w:rsid w:val="00AB3257"/>
    <w:rsid w:val="00AC7F1D"/>
    <w:rsid w:val="00AD5278"/>
    <w:rsid w:val="00AE07F2"/>
    <w:rsid w:val="00AE2696"/>
    <w:rsid w:val="00AF067D"/>
    <w:rsid w:val="00AF2807"/>
    <w:rsid w:val="00B01DF3"/>
    <w:rsid w:val="00B0201A"/>
    <w:rsid w:val="00B1060E"/>
    <w:rsid w:val="00B3176B"/>
    <w:rsid w:val="00B47BFD"/>
    <w:rsid w:val="00B53083"/>
    <w:rsid w:val="00B54C4F"/>
    <w:rsid w:val="00B66CAA"/>
    <w:rsid w:val="00B75A29"/>
    <w:rsid w:val="00B76B12"/>
    <w:rsid w:val="00B920BB"/>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8051D"/>
    <w:rsid w:val="00C92AA0"/>
    <w:rsid w:val="00CA206D"/>
    <w:rsid w:val="00CA5E97"/>
    <w:rsid w:val="00CB2963"/>
    <w:rsid w:val="00CB2F66"/>
    <w:rsid w:val="00CB5777"/>
    <w:rsid w:val="00CC4118"/>
    <w:rsid w:val="00CC5E96"/>
    <w:rsid w:val="00CD0AEB"/>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4EDC"/>
    <w:rsid w:val="00D77BEA"/>
    <w:rsid w:val="00D94902"/>
    <w:rsid w:val="00D95922"/>
    <w:rsid w:val="00DA14E6"/>
    <w:rsid w:val="00DA789F"/>
    <w:rsid w:val="00DB1E67"/>
    <w:rsid w:val="00DE7AFA"/>
    <w:rsid w:val="00E02032"/>
    <w:rsid w:val="00E074C7"/>
    <w:rsid w:val="00E07A53"/>
    <w:rsid w:val="00E14EEF"/>
    <w:rsid w:val="00E216A9"/>
    <w:rsid w:val="00E2758D"/>
    <w:rsid w:val="00E35779"/>
    <w:rsid w:val="00E45B1A"/>
    <w:rsid w:val="00E60A1C"/>
    <w:rsid w:val="00E611AE"/>
    <w:rsid w:val="00E719A6"/>
    <w:rsid w:val="00E769E0"/>
    <w:rsid w:val="00E95878"/>
    <w:rsid w:val="00E97443"/>
    <w:rsid w:val="00EA46DE"/>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F42353"/>
  <w15:docId w15:val="{23C91DD3-52AB-4F4A-B50C-08EAC3C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F0"/>
    <w:pPr>
      <w:suppressAutoHyphens/>
      <w:spacing w:line="240" w:lineRule="exact"/>
    </w:pPr>
    <w:rPr>
      <w:rFonts w:ascii="Times" w:hAnsi="Times" w:cs="Times"/>
      <w:sz w:val="24"/>
      <w:lang w:val="en-US" w:eastAsia="zh-CN"/>
    </w:rPr>
  </w:style>
  <w:style w:type="paragraph" w:styleId="Heading1">
    <w:name w:val="heading 1"/>
    <w:basedOn w:val="Normal"/>
    <w:next w:val="Normal"/>
    <w:qFormat/>
    <w:rsid w:val="001D0457"/>
    <w:pPr>
      <w:keepNext/>
      <w:keepLines/>
      <w:numPr>
        <w:numId w:val="5"/>
      </w:numPr>
      <w:spacing w:before="480" w:after="240" w:line="240" w:lineRule="atLeast"/>
      <w:ind w:left="426" w:hanging="426"/>
      <w:outlineLvl w:val="0"/>
    </w:pPr>
    <w:rPr>
      <w:b/>
      <w:kern w:val="1"/>
      <w:sz w:val="36"/>
    </w:rPr>
  </w:style>
  <w:style w:type="paragraph" w:styleId="Heading2">
    <w:name w:val="heading 2"/>
    <w:basedOn w:val="Normal"/>
    <w:next w:val="Normal"/>
    <w:qFormat/>
    <w:rsid w:val="001F09F0"/>
    <w:pPr>
      <w:keepNext/>
      <w:keepLines/>
      <w:tabs>
        <w:tab w:val="num" w:pos="0"/>
      </w:tabs>
      <w:spacing w:before="280" w:after="280" w:line="240" w:lineRule="atLeast"/>
      <w:outlineLvl w:val="1"/>
    </w:pPr>
    <w:rPr>
      <w:b/>
      <w:sz w:val="28"/>
    </w:rPr>
  </w:style>
  <w:style w:type="paragraph" w:styleId="Heading3">
    <w:name w:val="heading 3"/>
    <w:basedOn w:val="Normal"/>
    <w:next w:val="Normal"/>
    <w:qFormat/>
    <w:rsid w:val="001F09F0"/>
    <w:pPr>
      <w:tabs>
        <w:tab w:val="num" w:pos="0"/>
      </w:tabs>
      <w:spacing w:before="240" w:after="240"/>
      <w:outlineLvl w:val="2"/>
    </w:pPr>
    <w:rPr>
      <w:b/>
    </w:rPr>
  </w:style>
  <w:style w:type="paragraph" w:styleId="Heading4">
    <w:name w:val="heading 4"/>
    <w:basedOn w:val="Normal"/>
    <w:next w:val="Norma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rsid w:val="001F09F0"/>
    <w:pPr>
      <w:tabs>
        <w:tab w:val="num" w:pos="0"/>
      </w:tabs>
      <w:spacing w:before="240" w:after="60" w:line="220" w:lineRule="exact"/>
      <w:jc w:val="both"/>
      <w:outlineLvl w:val="4"/>
    </w:pPr>
    <w:rPr>
      <w:rFonts w:ascii="Arial" w:hAnsi="Arial" w:cs="Arial"/>
      <w:sz w:val="22"/>
    </w:rPr>
  </w:style>
  <w:style w:type="paragraph" w:styleId="Heading6">
    <w:name w:val="heading 6"/>
    <w:basedOn w:val="Normal"/>
    <w:next w:val="Normal"/>
    <w:qFormat/>
    <w:rsid w:val="001F09F0"/>
    <w:pPr>
      <w:tabs>
        <w:tab w:val="num" w:pos="0"/>
      </w:tabs>
      <w:spacing w:before="240" w:after="60" w:line="220" w:lineRule="exact"/>
      <w:jc w:val="both"/>
      <w:outlineLvl w:val="5"/>
    </w:pPr>
    <w:rPr>
      <w:rFonts w:ascii="Arial" w:hAnsi="Arial" w:cs="Arial"/>
      <w:i/>
      <w:sz w:val="22"/>
    </w:rPr>
  </w:style>
  <w:style w:type="paragraph" w:styleId="Heading7">
    <w:name w:val="heading 7"/>
    <w:basedOn w:val="Normal"/>
    <w:next w:val="Normal"/>
    <w:qFormat/>
    <w:rsid w:val="001F09F0"/>
    <w:pPr>
      <w:tabs>
        <w:tab w:val="num" w:pos="0"/>
      </w:tabs>
      <w:spacing w:before="240" w:after="60" w:line="220" w:lineRule="exact"/>
      <w:jc w:val="both"/>
      <w:outlineLvl w:val="6"/>
    </w:pPr>
    <w:rPr>
      <w:rFonts w:ascii="Arial" w:hAnsi="Arial" w:cs="Arial"/>
      <w:sz w:val="20"/>
    </w:rPr>
  </w:style>
  <w:style w:type="paragraph" w:styleId="Heading8">
    <w:name w:val="heading 8"/>
    <w:basedOn w:val="Normal"/>
    <w:next w:val="Normal"/>
    <w:qFormat/>
    <w:rsid w:val="001F09F0"/>
    <w:pPr>
      <w:tabs>
        <w:tab w:val="num" w:pos="0"/>
      </w:tabs>
      <w:spacing w:before="240" w:after="60" w:line="220" w:lineRule="exact"/>
      <w:jc w:val="both"/>
      <w:outlineLvl w:val="7"/>
    </w:pPr>
    <w:rPr>
      <w:rFonts w:ascii="Arial" w:hAnsi="Arial" w:cs="Arial"/>
      <w:i/>
      <w:sz w:val="20"/>
    </w:rPr>
  </w:style>
  <w:style w:type="paragraph" w:styleId="Heading9">
    <w:name w:val="heading 9"/>
    <w:basedOn w:val="Normal"/>
    <w:next w:val="Normal"/>
    <w:qFormat/>
    <w:rsid w:val="001F09F0"/>
    <w:pPr>
      <w:tabs>
        <w:tab w:val="num" w:pos="0"/>
      </w:tabs>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PageNumber">
    <w:name w:val="page number"/>
    <w:basedOn w:val="Bekezdsalapbettpusa2"/>
    <w:rsid w:val="001F09F0"/>
  </w:style>
  <w:style w:type="character" w:styleId="Hyperlink">
    <w:name w:val="Hyperlink"/>
    <w:uiPriority w:val="99"/>
    <w:rsid w:val="001F09F0"/>
    <w:rPr>
      <w:color w:val="000080"/>
      <w:u w:val="single"/>
    </w:rPr>
  </w:style>
  <w:style w:type="character" w:styleId="Strong">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EndnoteReference">
    <w:name w:val="endnote reference"/>
    <w:rsid w:val="001F09F0"/>
    <w:rPr>
      <w:vertAlign w:val="superscript"/>
    </w:rPr>
  </w:style>
  <w:style w:type="character" w:styleId="FootnoteReference">
    <w:name w:val="footnote reference"/>
    <w:rsid w:val="001F09F0"/>
    <w:rPr>
      <w:vertAlign w:val="superscript"/>
    </w:rPr>
  </w:style>
  <w:style w:type="paragraph" w:customStyle="1" w:styleId="Cmsor">
    <w:name w:val="Címsor"/>
    <w:basedOn w:val="Normal"/>
    <w:next w:val="BodyText"/>
    <w:rsid w:val="001F09F0"/>
    <w:pPr>
      <w:spacing w:before="240" w:after="720" w:line="240" w:lineRule="auto"/>
      <w:jc w:val="right"/>
    </w:pPr>
    <w:rPr>
      <w:rFonts w:ascii="Arial" w:hAnsi="Arial" w:cs="Arial"/>
      <w:b/>
      <w:kern w:val="1"/>
      <w:sz w:val="64"/>
    </w:rPr>
  </w:style>
  <w:style w:type="paragraph" w:styleId="BodyText">
    <w:name w:val="Body Text"/>
    <w:basedOn w:val="Normal"/>
    <w:rsid w:val="001F09F0"/>
    <w:pPr>
      <w:spacing w:after="140" w:line="288" w:lineRule="auto"/>
    </w:pPr>
  </w:style>
  <w:style w:type="paragraph" w:styleId="List">
    <w:name w:val="List"/>
    <w:basedOn w:val="BodyText"/>
    <w:rsid w:val="001F09F0"/>
    <w:rPr>
      <w:rFonts w:cs="FreeSans"/>
    </w:rPr>
  </w:style>
  <w:style w:type="paragraph" w:styleId="Caption">
    <w:name w:val="caption"/>
    <w:basedOn w:val="Normal"/>
    <w:qFormat/>
    <w:rsid w:val="001F09F0"/>
    <w:pPr>
      <w:suppressLineNumbers/>
      <w:spacing w:before="120" w:after="120"/>
    </w:pPr>
    <w:rPr>
      <w:rFonts w:cs="FreeSans"/>
      <w:i/>
      <w:iCs/>
      <w:szCs w:val="24"/>
    </w:rPr>
  </w:style>
  <w:style w:type="paragraph" w:customStyle="1" w:styleId="Trgymutat">
    <w:name w:val="Tárgymutató"/>
    <w:basedOn w:val="Normal"/>
    <w:rsid w:val="001F09F0"/>
    <w:pPr>
      <w:suppressLineNumbers/>
    </w:pPr>
    <w:rPr>
      <w:rFonts w:cs="FreeSans"/>
    </w:rPr>
  </w:style>
  <w:style w:type="paragraph" w:customStyle="1" w:styleId="Kpalrs1">
    <w:name w:val="Képaláírás1"/>
    <w:basedOn w:val="Normal"/>
    <w:rsid w:val="001F09F0"/>
    <w:pPr>
      <w:suppressLineNumbers/>
      <w:spacing w:before="120" w:after="120"/>
    </w:pPr>
    <w:rPr>
      <w:rFonts w:cs="FreeSans"/>
      <w:i/>
      <w:iCs/>
      <w:szCs w:val="24"/>
    </w:rPr>
  </w:style>
  <w:style w:type="paragraph" w:styleId="Footer">
    <w:name w:val="footer"/>
    <w:basedOn w:val="Normal"/>
    <w:rsid w:val="001F09F0"/>
    <w:pPr>
      <w:tabs>
        <w:tab w:val="center" w:pos="4680"/>
        <w:tab w:val="right" w:pos="9360"/>
      </w:tabs>
    </w:pPr>
    <w:rPr>
      <w:b/>
      <w:i/>
      <w:sz w:val="20"/>
    </w:rPr>
  </w:style>
  <w:style w:type="paragraph" w:customStyle="1" w:styleId="bullet">
    <w:name w:val="bullet"/>
    <w:basedOn w:val="Normal"/>
    <w:rsid w:val="001F09F0"/>
    <w:rPr>
      <w:rFonts w:ascii="Arial" w:hAnsi="Arial" w:cs="Arial"/>
      <w:sz w:val="20"/>
    </w:rPr>
  </w:style>
  <w:style w:type="paragraph" w:styleId="Header">
    <w:name w:val="header"/>
    <w:basedOn w:val="Normal"/>
    <w:rsid w:val="001F09F0"/>
    <w:pPr>
      <w:tabs>
        <w:tab w:val="center" w:pos="4680"/>
        <w:tab w:val="right" w:pos="9360"/>
      </w:tabs>
    </w:pPr>
    <w:rPr>
      <w:b/>
      <w:i/>
      <w:sz w:val="20"/>
    </w:rPr>
  </w:style>
  <w:style w:type="paragraph" w:customStyle="1" w:styleId="heading10">
    <w:name w:val="heading1"/>
    <w:basedOn w:val="Normal"/>
    <w:rsid w:val="001F09F0"/>
    <w:pPr>
      <w:tabs>
        <w:tab w:val="left" w:pos="450"/>
        <w:tab w:val="left" w:pos="1080"/>
        <w:tab w:val="left" w:pos="1800"/>
        <w:tab w:val="left" w:pos="2610"/>
      </w:tabs>
    </w:pPr>
  </w:style>
  <w:style w:type="paragraph" w:styleId="TOC1">
    <w:name w:val="toc 1"/>
    <w:basedOn w:val="Normal"/>
    <w:next w:val="Norma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OC2">
    <w:name w:val="toc 2"/>
    <w:basedOn w:val="Normal"/>
    <w:next w:val="Normal"/>
    <w:uiPriority w:val="39"/>
    <w:rsid w:val="001F09F0"/>
    <w:pPr>
      <w:tabs>
        <w:tab w:val="right" w:leader="dot" w:pos="9360"/>
      </w:tabs>
      <w:spacing w:line="220" w:lineRule="exact"/>
      <w:ind w:left="270"/>
      <w:jc w:val="both"/>
    </w:pPr>
    <w:rPr>
      <w:sz w:val="22"/>
    </w:rPr>
  </w:style>
  <w:style w:type="paragraph" w:customStyle="1" w:styleId="level4">
    <w:name w:val="level 4"/>
    <w:basedOn w:val="Normal"/>
    <w:rsid w:val="001F09F0"/>
    <w:pPr>
      <w:spacing w:before="120" w:after="120"/>
      <w:ind w:left="634"/>
    </w:pPr>
  </w:style>
  <w:style w:type="paragraph" w:customStyle="1" w:styleId="level5">
    <w:name w:val="level 5"/>
    <w:basedOn w:val="Normal"/>
    <w:rsid w:val="001F09F0"/>
    <w:pPr>
      <w:tabs>
        <w:tab w:val="left" w:pos="2520"/>
      </w:tabs>
      <w:ind w:left="1440"/>
    </w:pPr>
  </w:style>
  <w:style w:type="paragraph" w:customStyle="1" w:styleId="TOCEntry">
    <w:name w:val="TOCEntry"/>
    <w:basedOn w:val="Normal"/>
    <w:rsid w:val="001F09F0"/>
    <w:pPr>
      <w:keepNext/>
      <w:keepLines/>
      <w:spacing w:before="120" w:after="240" w:line="240" w:lineRule="atLeast"/>
    </w:pPr>
    <w:rPr>
      <w:b/>
      <w:sz w:val="36"/>
    </w:rPr>
  </w:style>
  <w:style w:type="paragraph" w:styleId="TOC3">
    <w:name w:val="toc 3"/>
    <w:basedOn w:val="Normal"/>
    <w:next w:val="Normal"/>
    <w:rsid w:val="001F09F0"/>
    <w:pPr>
      <w:tabs>
        <w:tab w:val="left" w:pos="1200"/>
        <w:tab w:val="right" w:leader="dot" w:pos="9360"/>
      </w:tabs>
      <w:ind w:left="480"/>
    </w:pPr>
    <w:rPr>
      <w:sz w:val="22"/>
      <w:lang w:val="hu-HU" w:eastAsia="hu-HU"/>
    </w:rPr>
  </w:style>
  <w:style w:type="paragraph" w:styleId="TOC4">
    <w:name w:val="toc 4"/>
    <w:basedOn w:val="Normal"/>
    <w:next w:val="Normal"/>
    <w:rsid w:val="001F09F0"/>
    <w:pPr>
      <w:tabs>
        <w:tab w:val="right" w:leader="dot" w:pos="9360"/>
      </w:tabs>
      <w:ind w:left="720"/>
    </w:pPr>
  </w:style>
  <w:style w:type="paragraph" w:styleId="TOC5">
    <w:name w:val="toc 5"/>
    <w:basedOn w:val="Normal"/>
    <w:next w:val="Normal"/>
    <w:rsid w:val="001F09F0"/>
    <w:pPr>
      <w:tabs>
        <w:tab w:val="right" w:leader="dot" w:pos="9360"/>
      </w:tabs>
      <w:ind w:left="960"/>
    </w:pPr>
  </w:style>
  <w:style w:type="paragraph" w:styleId="TOC6">
    <w:name w:val="toc 6"/>
    <w:basedOn w:val="Normal"/>
    <w:next w:val="Normal"/>
    <w:rsid w:val="001F09F0"/>
    <w:pPr>
      <w:tabs>
        <w:tab w:val="right" w:leader="dot" w:pos="9360"/>
      </w:tabs>
      <w:ind w:left="1200"/>
    </w:pPr>
  </w:style>
  <w:style w:type="paragraph" w:styleId="TOC7">
    <w:name w:val="toc 7"/>
    <w:basedOn w:val="Normal"/>
    <w:next w:val="Normal"/>
    <w:rsid w:val="001F09F0"/>
    <w:pPr>
      <w:tabs>
        <w:tab w:val="right" w:leader="dot" w:pos="9360"/>
      </w:tabs>
      <w:ind w:left="1440"/>
    </w:pPr>
  </w:style>
  <w:style w:type="paragraph" w:styleId="TOC8">
    <w:name w:val="toc 8"/>
    <w:basedOn w:val="Normal"/>
    <w:next w:val="Normal"/>
    <w:rsid w:val="001F09F0"/>
    <w:pPr>
      <w:tabs>
        <w:tab w:val="right" w:leader="dot" w:pos="9360"/>
      </w:tabs>
      <w:ind w:left="1680"/>
    </w:pPr>
  </w:style>
  <w:style w:type="paragraph" w:styleId="TOC9">
    <w:name w:val="toc 9"/>
    <w:basedOn w:val="Normal"/>
    <w:next w:val="Normal"/>
    <w:rsid w:val="001F09F0"/>
    <w:pPr>
      <w:tabs>
        <w:tab w:val="right" w:leader="dot" w:pos="9360"/>
      </w:tabs>
      <w:ind w:left="1920"/>
    </w:pPr>
  </w:style>
  <w:style w:type="paragraph" w:customStyle="1" w:styleId="template">
    <w:name w:val="template"/>
    <w:basedOn w:val="Normal"/>
    <w:rsid w:val="001F09F0"/>
    <w:rPr>
      <w:rFonts w:ascii="Arial" w:hAnsi="Arial" w:cs="Arial"/>
      <w:i/>
      <w:sz w:val="22"/>
    </w:rPr>
  </w:style>
  <w:style w:type="paragraph" w:customStyle="1" w:styleId="level3text">
    <w:name w:val="level 3 text"/>
    <w:basedOn w:val="Norma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a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a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al"/>
    <w:rsid w:val="001F09F0"/>
    <w:pPr>
      <w:suppressLineNumbers/>
    </w:pPr>
  </w:style>
  <w:style w:type="paragraph" w:customStyle="1" w:styleId="Tblzatfejlc">
    <w:name w:val="Táblázatfejléc"/>
    <w:basedOn w:val="Tblzattartalom"/>
    <w:rsid w:val="001F09F0"/>
    <w:pPr>
      <w:jc w:val="center"/>
    </w:pPr>
    <w:rPr>
      <w:b/>
      <w:bCs/>
    </w:rPr>
  </w:style>
  <w:style w:type="paragraph" w:styleId="EndnoteText">
    <w:name w:val="endnote text"/>
    <w:basedOn w:val="Normal"/>
    <w:rsid w:val="001F09F0"/>
    <w:pPr>
      <w:suppressLineNumbers/>
      <w:ind w:left="339" w:hanging="339"/>
    </w:pPr>
    <w:rPr>
      <w:sz w:val="20"/>
    </w:rPr>
  </w:style>
  <w:style w:type="paragraph" w:styleId="Quote">
    <w:name w:val="Quote"/>
    <w:basedOn w:val="Normal"/>
    <w:qFormat/>
    <w:rsid w:val="001F09F0"/>
    <w:pPr>
      <w:spacing w:after="283"/>
      <w:ind w:left="567" w:right="567"/>
    </w:pPr>
  </w:style>
  <w:style w:type="paragraph" w:styleId="Title">
    <w:name w:val="Title"/>
    <w:basedOn w:val="Cmsor"/>
    <w:next w:val="BodyText"/>
    <w:qFormat/>
    <w:rsid w:val="001F09F0"/>
    <w:pPr>
      <w:jc w:val="center"/>
    </w:pPr>
    <w:rPr>
      <w:bCs/>
      <w:sz w:val="56"/>
      <w:szCs w:val="56"/>
    </w:rPr>
  </w:style>
  <w:style w:type="paragraph" w:styleId="Subtitle">
    <w:name w:val="Subtitle"/>
    <w:basedOn w:val="Cmsor"/>
    <w:next w:val="BodyText"/>
    <w:qFormat/>
    <w:rsid w:val="001F09F0"/>
    <w:pPr>
      <w:spacing w:before="60" w:after="120"/>
      <w:jc w:val="center"/>
    </w:pPr>
    <w:rPr>
      <w:sz w:val="36"/>
      <w:szCs w:val="36"/>
    </w:rPr>
  </w:style>
  <w:style w:type="paragraph" w:customStyle="1" w:styleId="Elformzottszveg">
    <w:name w:val="Előformázott szöveg"/>
    <w:basedOn w:val="Normal"/>
    <w:rsid w:val="001F09F0"/>
    <w:rPr>
      <w:rFonts w:ascii="Liberation Mono" w:eastAsia="Courier New" w:hAnsi="Liberation Mono" w:cs="Liberation Mono"/>
      <w:sz w:val="20"/>
    </w:rPr>
  </w:style>
  <w:style w:type="paragraph" w:customStyle="1" w:styleId="Idzetblokk">
    <w:name w:val="Idézetblokk"/>
    <w:basedOn w:val="Normal"/>
    <w:rsid w:val="001F09F0"/>
    <w:pPr>
      <w:spacing w:after="283"/>
      <w:ind w:left="567" w:right="567"/>
    </w:pPr>
  </w:style>
  <w:style w:type="character" w:styleId="PlaceholderText">
    <w:name w:val="Placeholder Text"/>
    <w:basedOn w:val="DefaultParagraphFont"/>
    <w:uiPriority w:val="99"/>
    <w:semiHidden/>
    <w:rsid w:val="0017459B"/>
    <w:rPr>
      <w:color w:val="808080"/>
    </w:rPr>
  </w:style>
  <w:style w:type="paragraph" w:styleId="BalloonText">
    <w:name w:val="Balloon Text"/>
    <w:basedOn w:val="Normal"/>
    <w:link w:val="BalloonTextChar"/>
    <w:uiPriority w:val="99"/>
    <w:semiHidden/>
    <w:unhideWhenUsed/>
    <w:rsid w:val="001745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59B"/>
    <w:rPr>
      <w:rFonts w:ascii="Tahoma" w:hAnsi="Tahoma" w:cs="Tahoma"/>
      <w:sz w:val="16"/>
      <w:szCs w:val="16"/>
      <w:lang w:val="en-US" w:eastAsia="zh-CN"/>
    </w:rPr>
  </w:style>
  <w:style w:type="character" w:styleId="FollowedHyperlink">
    <w:name w:val="FollowedHyperlink"/>
    <w:basedOn w:val="DefaultParagraphFont"/>
    <w:uiPriority w:val="99"/>
    <w:semiHidden/>
    <w:unhideWhenUsed/>
    <w:rsid w:val="00057F84"/>
    <w:rPr>
      <w:color w:val="800080" w:themeColor="followedHyperlink"/>
      <w:u w:val="single"/>
    </w:rPr>
  </w:style>
  <w:style w:type="character" w:styleId="UnresolvedMention">
    <w:name w:val="Unresolved Mention"/>
    <w:basedOn w:val="DefaultParagraphFont"/>
    <w:uiPriority w:val="99"/>
    <w:semiHidden/>
    <w:unhideWhenUsed/>
    <w:rsid w:val="00216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portal.eufus.eu/documentation/ITM/html/itm_enum_types__distsource_identifier.html"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portal.eufus.eu/documentation/ITM/html/itm_enum_types__distsource_identifier.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osrep" TargetMode="External"/><Relationship Id="rId17" Type="http://schemas.openxmlformats.org/officeDocument/2006/relationships/hyperlink" Target="https://github.com/osrep" TargetMode="External"/><Relationship Id="rId25" Type="http://schemas.openxmlformats.org/officeDocument/2006/relationships/image" Target="media/image4.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ortal.eufus.eu/documentation/ITM/html/itm_conventions.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osrep/Runaphys"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ortal.eufus.eu/documentation/ITM/html/itm_conventions.html" TargetMode="External"/><Relationship Id="rId28" Type="http://schemas.openxmlformats.org/officeDocument/2006/relationships/image" Target="media/image7.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portal.eufus.eu/itm/portal/auth/?sso_from=portal/auth/" TargetMode="External"/><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ortal.eufus.eu/documentation/ITM/html/itm_conventions.html" TargetMode="External"/><Relationship Id="rId22" Type="http://schemas.openxmlformats.org/officeDocument/2006/relationships/hyperlink" Target="https://portal.eufus.eu/itm/portal/auth/?sso_from=portal/auth/"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3C7A-D272-405F-ACD4-F6E7DD28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5609</TotalTime>
  <Pages>27</Pages>
  <Words>4856</Words>
  <Characters>33513</Characters>
  <Application>Microsoft Office Word</Application>
  <DocSecurity>0</DocSecurity>
  <Lines>279</Lines>
  <Paragraphs>76</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Gergo Pokol</cp:lastModifiedBy>
  <cp:revision>209</cp:revision>
  <cp:lastPrinted>2020-09-29T14:23:00Z</cp:lastPrinted>
  <dcterms:created xsi:type="dcterms:W3CDTF">2016-02-03T16:03:00Z</dcterms:created>
  <dcterms:modified xsi:type="dcterms:W3CDTF">2020-09-29T14:24:00Z</dcterms:modified>
</cp:coreProperties>
</file>