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4E5C9" w14:textId="4DCDC267" w:rsidR="00727F17" w:rsidRDefault="00B30FCB" w:rsidP="00B30FCB">
      <w:pPr>
        <w:jc w:val="center"/>
      </w:pPr>
      <w:r>
        <w:rPr>
          <w:noProof/>
        </w:rPr>
        <w:drawing>
          <wp:inline distT="0" distB="0" distL="0" distR="0" wp14:anchorId="663B2016" wp14:editId="6695803D">
            <wp:extent cx="3552438"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54239" cy="1972675"/>
                    </a:xfrm>
                    <a:prstGeom prst="rect">
                      <a:avLst/>
                    </a:prstGeom>
                    <a:noFill/>
                  </pic:spPr>
                </pic:pic>
              </a:graphicData>
            </a:graphic>
          </wp:inline>
        </w:drawing>
      </w:r>
    </w:p>
    <w:p w14:paraId="69A7D576" w14:textId="409B1FE2" w:rsidR="00B30FCB" w:rsidRDefault="00B30FCB" w:rsidP="00B30FCB">
      <w:pPr>
        <w:jc w:val="center"/>
      </w:pPr>
    </w:p>
    <w:p w14:paraId="1A23097B" w14:textId="77777777" w:rsidR="00B30FCB" w:rsidRDefault="00B30FCB" w:rsidP="00B30FCB">
      <w:pPr>
        <w:jc w:val="center"/>
      </w:pPr>
    </w:p>
    <w:p w14:paraId="4AC91920" w14:textId="7CFAE13A" w:rsidR="00B30FCB" w:rsidRPr="00B30FCB" w:rsidRDefault="00CF3620" w:rsidP="00B30FCB">
      <w:pPr>
        <w:jc w:val="center"/>
        <w:rPr>
          <w:rFonts w:ascii="Arial" w:hAnsi="Arial" w:cs="Arial"/>
          <w:b/>
          <w:bCs/>
          <w:sz w:val="24"/>
          <w:szCs w:val="24"/>
        </w:rPr>
      </w:pPr>
      <w:r>
        <w:rPr>
          <w:rFonts w:ascii="Arial" w:hAnsi="Arial" w:cs="Arial"/>
          <w:b/>
          <w:bCs/>
          <w:sz w:val="24"/>
          <w:szCs w:val="24"/>
        </w:rPr>
        <w:t>CANDLEMAS</w:t>
      </w:r>
      <w:r w:rsidR="00B30FCB" w:rsidRPr="00B30FCB">
        <w:rPr>
          <w:rFonts w:ascii="Arial" w:hAnsi="Arial" w:cs="Arial"/>
          <w:b/>
          <w:bCs/>
          <w:sz w:val="24"/>
          <w:szCs w:val="24"/>
        </w:rPr>
        <w:t xml:space="preserve"> </w:t>
      </w:r>
      <w:r w:rsidR="00316498">
        <w:rPr>
          <w:rFonts w:ascii="Arial" w:hAnsi="Arial" w:cs="Arial"/>
          <w:b/>
          <w:bCs/>
          <w:sz w:val="24"/>
          <w:szCs w:val="24"/>
        </w:rPr>
        <w:t>2025-26</w:t>
      </w:r>
      <w:r w:rsidR="00B30FCB" w:rsidRPr="00B30FCB">
        <w:rPr>
          <w:rFonts w:ascii="Arial" w:hAnsi="Arial" w:cs="Arial"/>
          <w:b/>
          <w:bCs/>
          <w:sz w:val="24"/>
          <w:szCs w:val="24"/>
        </w:rPr>
        <w:t xml:space="preserve"> EXAMINATION DIET</w:t>
      </w:r>
    </w:p>
    <w:p w14:paraId="7C913BEE" w14:textId="77777777" w:rsidR="00CF3620" w:rsidRDefault="00CF3620" w:rsidP="00B30FCB">
      <w:pPr>
        <w:jc w:val="center"/>
        <w:rPr>
          <w:rFonts w:ascii="Arial" w:hAnsi="Arial" w:cs="Arial"/>
          <w:b/>
          <w:bCs/>
          <w:sz w:val="24"/>
          <w:szCs w:val="24"/>
        </w:rPr>
      </w:pPr>
      <w:r>
        <w:rPr>
          <w:rFonts w:ascii="Arial" w:hAnsi="Arial" w:cs="Arial"/>
          <w:b/>
          <w:bCs/>
          <w:sz w:val="24"/>
          <w:szCs w:val="24"/>
        </w:rPr>
        <w:t>BUSINESS SCHOOL</w:t>
      </w:r>
    </w:p>
    <w:p w14:paraId="55448C26" w14:textId="63B61D04" w:rsidR="00B30FCB" w:rsidRPr="00B30FCB" w:rsidRDefault="00CF3620" w:rsidP="00B30FCB">
      <w:pPr>
        <w:jc w:val="center"/>
        <w:rPr>
          <w:rFonts w:ascii="Arial" w:hAnsi="Arial" w:cs="Arial"/>
          <w:b/>
          <w:bCs/>
          <w:sz w:val="24"/>
          <w:szCs w:val="24"/>
        </w:rPr>
      </w:pPr>
      <w:r>
        <w:rPr>
          <w:rFonts w:ascii="Arial" w:hAnsi="Arial" w:cs="Arial"/>
          <w:b/>
          <w:bCs/>
          <w:sz w:val="24"/>
          <w:szCs w:val="24"/>
        </w:rPr>
        <w:t>DEPARTMENT OF ECONOMICS</w:t>
      </w:r>
      <w:r w:rsidR="00B30FCB" w:rsidRPr="00B30FCB">
        <w:rPr>
          <w:rFonts w:ascii="Arial" w:hAnsi="Arial" w:cs="Arial"/>
          <w:b/>
          <w:bCs/>
          <w:sz w:val="24"/>
          <w:szCs w:val="24"/>
        </w:rPr>
        <w:t xml:space="preserve"> </w:t>
      </w:r>
    </w:p>
    <w:p w14:paraId="02E22A8F" w14:textId="434D2E22" w:rsidR="00B30FCB" w:rsidRDefault="00B30FCB" w:rsidP="00B30FCB">
      <w:pPr>
        <w:jc w:val="center"/>
        <w:rPr>
          <w:rFonts w:ascii="Arial" w:hAnsi="Arial" w:cs="Arial"/>
          <w:b/>
          <w:bCs/>
        </w:rPr>
      </w:pPr>
    </w:p>
    <w:p w14:paraId="02EFB263" w14:textId="77777777" w:rsidR="00B30FCB" w:rsidRPr="00B30FCB" w:rsidRDefault="00B30FCB" w:rsidP="00B30FCB">
      <w:pPr>
        <w:jc w:val="center"/>
        <w:rPr>
          <w:rFonts w:ascii="Arial" w:hAnsi="Arial" w:cs="Arial"/>
          <w:b/>
          <w:bCs/>
        </w:rPr>
      </w:pPr>
    </w:p>
    <w:p w14:paraId="4FA23D60" w14:textId="7332F421" w:rsidR="00B30FCB" w:rsidRPr="00B30FCB" w:rsidRDefault="00B30FCB" w:rsidP="00B30FCB">
      <w:pPr>
        <w:pStyle w:val="NoSpacing"/>
        <w:rPr>
          <w:rFonts w:ascii="Arial" w:hAnsi="Arial" w:cs="Arial"/>
        </w:rPr>
      </w:pPr>
      <w:r w:rsidRPr="00B30FCB">
        <w:rPr>
          <w:rFonts w:ascii="Arial" w:hAnsi="Arial" w:cs="Arial"/>
          <w:b/>
          <w:bCs/>
        </w:rPr>
        <w:t>MODULE CODE:</w:t>
      </w:r>
      <w:r w:rsidRPr="00B30FCB">
        <w:rPr>
          <w:rFonts w:ascii="Arial" w:hAnsi="Arial" w:cs="Arial"/>
          <w:b/>
          <w:bCs/>
        </w:rPr>
        <w:tab/>
      </w:r>
      <w:r w:rsidRPr="00B30FCB">
        <w:rPr>
          <w:rFonts w:ascii="Arial" w:hAnsi="Arial" w:cs="Arial"/>
          <w:b/>
          <w:bCs/>
        </w:rPr>
        <w:tab/>
        <w:t>EC5230</w:t>
      </w:r>
      <w:r w:rsidRPr="00B30FCB">
        <w:rPr>
          <w:rFonts w:ascii="Arial" w:hAnsi="Arial" w:cs="Arial"/>
          <w:b/>
          <w:bCs/>
        </w:rPr>
        <w:tab/>
      </w:r>
    </w:p>
    <w:p w14:paraId="7BA3D251" w14:textId="77777777" w:rsidR="00B30FCB" w:rsidRPr="00B30FCB" w:rsidRDefault="00B30FCB" w:rsidP="00B30FCB">
      <w:pPr>
        <w:pStyle w:val="NoSpacing"/>
        <w:rPr>
          <w:rFonts w:ascii="Arial" w:hAnsi="Arial" w:cs="Arial"/>
        </w:rPr>
      </w:pPr>
    </w:p>
    <w:p w14:paraId="5287AAD0" w14:textId="4252C030" w:rsidR="00B30FCB" w:rsidRPr="00B30FCB" w:rsidRDefault="00B30FCB" w:rsidP="00B30FCB">
      <w:pPr>
        <w:pStyle w:val="NoSpacing"/>
        <w:rPr>
          <w:rFonts w:ascii="Arial" w:hAnsi="Arial" w:cs="Arial"/>
        </w:rPr>
      </w:pPr>
      <w:r w:rsidRPr="00B30FCB">
        <w:rPr>
          <w:rFonts w:ascii="Arial" w:hAnsi="Arial" w:cs="Arial"/>
          <w:b/>
          <w:bCs/>
        </w:rPr>
        <w:t>MODULE TITLE:</w:t>
      </w:r>
      <w:r w:rsidRPr="00B30FCB">
        <w:rPr>
          <w:rFonts w:ascii="Arial" w:hAnsi="Arial" w:cs="Arial"/>
          <w:b/>
          <w:bCs/>
        </w:rPr>
        <w:tab/>
      </w:r>
      <w:r w:rsidRPr="00B30FCB">
        <w:rPr>
          <w:rFonts w:ascii="Arial" w:hAnsi="Arial" w:cs="Arial"/>
          <w:b/>
          <w:bCs/>
        </w:rPr>
        <w:tab/>
        <w:t>Industrial Organisation</w:t>
      </w:r>
    </w:p>
    <w:p w14:paraId="61567457" w14:textId="77777777" w:rsidR="00B30FCB" w:rsidRPr="00B30FCB" w:rsidRDefault="00B30FCB" w:rsidP="00B30FCB">
      <w:pPr>
        <w:pStyle w:val="NoSpacing"/>
        <w:rPr>
          <w:rFonts w:ascii="Arial" w:hAnsi="Arial" w:cs="Arial"/>
        </w:rPr>
      </w:pPr>
    </w:p>
    <w:p w14:paraId="733F65BC" w14:textId="56C8684F" w:rsidR="00B30FCB" w:rsidRPr="00B30FCB" w:rsidRDefault="00B30FCB" w:rsidP="00B30FCB">
      <w:pPr>
        <w:pStyle w:val="NoSpacing"/>
        <w:rPr>
          <w:rFonts w:ascii="Arial" w:hAnsi="Arial" w:cs="Arial"/>
        </w:rPr>
      </w:pPr>
      <w:r w:rsidRPr="00B30FCB">
        <w:rPr>
          <w:rFonts w:ascii="Arial" w:hAnsi="Arial" w:cs="Arial"/>
          <w:b/>
          <w:bCs/>
        </w:rPr>
        <w:t>EXAM DURATION:</w:t>
      </w:r>
      <w:r w:rsidRPr="00B30FCB">
        <w:rPr>
          <w:rFonts w:ascii="Arial" w:hAnsi="Arial" w:cs="Arial"/>
          <w:b/>
          <w:bCs/>
        </w:rPr>
        <w:tab/>
      </w:r>
      <w:r w:rsidRPr="00B30FCB">
        <w:rPr>
          <w:rFonts w:ascii="Arial" w:hAnsi="Arial" w:cs="Arial"/>
          <w:b/>
          <w:bCs/>
        </w:rPr>
        <w:tab/>
        <w:t>2 hours</w:t>
      </w:r>
    </w:p>
    <w:p w14:paraId="1B45E95A" w14:textId="77777777" w:rsidR="00B30FCB" w:rsidRPr="00B30FCB" w:rsidRDefault="00B30FCB" w:rsidP="00B30FCB">
      <w:pPr>
        <w:pStyle w:val="NoSpacing"/>
        <w:rPr>
          <w:rFonts w:ascii="Arial" w:hAnsi="Arial" w:cs="Arial"/>
        </w:rPr>
      </w:pPr>
    </w:p>
    <w:p w14:paraId="3D7B258D" w14:textId="3E0943E3" w:rsidR="00B30FCB" w:rsidRDefault="00B30FCB" w:rsidP="00B30FCB">
      <w:pPr>
        <w:pStyle w:val="NoSpacing"/>
        <w:rPr>
          <w:rFonts w:ascii="Arial" w:hAnsi="Arial" w:cs="Arial"/>
        </w:rPr>
      </w:pPr>
      <w:r w:rsidRPr="00B30FCB">
        <w:rPr>
          <w:rFonts w:ascii="Arial" w:hAnsi="Arial" w:cs="Arial"/>
          <w:b/>
          <w:bCs/>
        </w:rPr>
        <w:t>EXAM INSTRUCTIONS:</w:t>
      </w:r>
      <w:r w:rsidRPr="00B30FCB">
        <w:rPr>
          <w:rFonts w:ascii="Arial" w:hAnsi="Arial" w:cs="Arial"/>
          <w:b/>
          <w:bCs/>
        </w:rPr>
        <w:tab/>
        <w:t xml:space="preserve">(a) Answer ALL </w:t>
      </w:r>
      <w:r w:rsidR="00D6553C">
        <w:rPr>
          <w:rFonts w:ascii="Arial" w:hAnsi="Arial" w:cs="Arial"/>
          <w:b/>
          <w:bCs/>
        </w:rPr>
        <w:t>5</w:t>
      </w:r>
      <w:r w:rsidRPr="00B30FCB">
        <w:rPr>
          <w:rFonts w:ascii="Arial" w:hAnsi="Arial" w:cs="Arial"/>
          <w:b/>
          <w:bCs/>
        </w:rPr>
        <w:t xml:space="preserve"> questions.</w:t>
      </w:r>
    </w:p>
    <w:p w14:paraId="4A5A4E20" w14:textId="77777777" w:rsidR="00B30FCB" w:rsidRDefault="00B30FCB" w:rsidP="00B30FCB">
      <w:pPr>
        <w:pStyle w:val="NoSpacing"/>
        <w:rPr>
          <w:rFonts w:ascii="Arial" w:hAnsi="Arial" w:cs="Arial"/>
        </w:rPr>
      </w:pPr>
    </w:p>
    <w:p w14:paraId="1B59E581" w14:textId="4036A66E" w:rsidR="00B30FCB" w:rsidRDefault="00B30FCB" w:rsidP="00B30FCB">
      <w:pPr>
        <w:pStyle w:val="NoSpacing"/>
        <w:ind w:left="2160" w:firstLine="720"/>
        <w:rPr>
          <w:rFonts w:ascii="Arial" w:hAnsi="Arial" w:cs="Arial"/>
        </w:rPr>
      </w:pPr>
      <w:r w:rsidRPr="00B30FCB">
        <w:rPr>
          <w:rFonts w:ascii="Arial" w:hAnsi="Arial" w:cs="Arial"/>
        </w:rPr>
        <w:t>(b) All questions carry equal marks.</w:t>
      </w:r>
    </w:p>
    <w:p w14:paraId="4E83DA24" w14:textId="77777777" w:rsidR="00CF3620" w:rsidRDefault="00CF3620" w:rsidP="00B30FCB">
      <w:pPr>
        <w:pStyle w:val="NoSpacing"/>
        <w:ind w:left="2160" w:firstLine="720"/>
        <w:rPr>
          <w:rFonts w:ascii="Arial" w:hAnsi="Arial" w:cs="Arial"/>
        </w:rPr>
      </w:pPr>
    </w:p>
    <w:p w14:paraId="4B76A248" w14:textId="356AABFC" w:rsidR="00CF3620" w:rsidRDefault="00CF3620" w:rsidP="00CF3620">
      <w:pPr>
        <w:pStyle w:val="NoSpacing"/>
        <w:ind w:left="3261" w:hanging="381"/>
        <w:rPr>
          <w:rFonts w:ascii="Arial" w:hAnsi="Arial" w:cs="Arial"/>
        </w:rPr>
      </w:pPr>
      <w:r>
        <w:rPr>
          <w:rFonts w:ascii="Arial" w:hAnsi="Arial" w:cs="Arial"/>
        </w:rPr>
        <w:t>(c) Tagged calculators are allowed</w:t>
      </w:r>
    </w:p>
    <w:p w14:paraId="4E2F4E24" w14:textId="77777777" w:rsidR="00B30FCB" w:rsidRPr="00B30FCB" w:rsidRDefault="00B30FCB" w:rsidP="00B30FCB">
      <w:pPr>
        <w:pStyle w:val="NoSpacing"/>
        <w:ind w:left="2160" w:firstLine="720"/>
        <w:rPr>
          <w:rFonts w:ascii="Arial" w:hAnsi="Arial" w:cs="Arial"/>
        </w:rPr>
      </w:pPr>
    </w:p>
    <w:p w14:paraId="14050A5F" w14:textId="5B59C665" w:rsidR="00B30FCB" w:rsidRDefault="00B30FCB" w:rsidP="0021654D">
      <w:pPr>
        <w:rPr>
          <w:rFonts w:ascii="Arial" w:hAnsi="Arial" w:cs="Arial"/>
        </w:rPr>
      </w:pPr>
      <w:r w:rsidRPr="00B30FCB">
        <w:rPr>
          <w:rFonts w:ascii="Arial" w:hAnsi="Arial" w:cs="Arial"/>
        </w:rPr>
        <w:tab/>
      </w:r>
      <w:r w:rsidRPr="00B30FCB">
        <w:rPr>
          <w:rFonts w:ascii="Arial" w:hAnsi="Arial" w:cs="Arial"/>
        </w:rPr>
        <w:tab/>
      </w:r>
      <w:r w:rsidRPr="00B30FCB">
        <w:rPr>
          <w:rFonts w:ascii="Arial" w:hAnsi="Arial" w:cs="Arial"/>
        </w:rPr>
        <w:tab/>
      </w:r>
      <w:r w:rsidRPr="00B30FCB">
        <w:rPr>
          <w:rFonts w:ascii="Arial" w:hAnsi="Arial" w:cs="Arial"/>
        </w:rPr>
        <w:tab/>
        <w:t>(d) None.</w:t>
      </w:r>
    </w:p>
    <w:p w14:paraId="0DCDD725" w14:textId="2CC36CE0" w:rsidR="0021654D" w:rsidRPr="0021654D" w:rsidRDefault="0021654D" w:rsidP="0021654D">
      <w:pPr>
        <w:pStyle w:val="NoSpacing"/>
        <w:rPr>
          <w:rFonts w:ascii="Arial" w:hAnsi="Arial" w:cs="Arial"/>
        </w:rPr>
      </w:pPr>
    </w:p>
    <w:p w14:paraId="60349D52" w14:textId="5D844BB9" w:rsidR="0021654D" w:rsidRPr="0021654D" w:rsidRDefault="0021654D" w:rsidP="0021654D">
      <w:pPr>
        <w:pStyle w:val="NoSpacing"/>
        <w:rPr>
          <w:rFonts w:ascii="Arial" w:hAnsi="Arial" w:cs="Arial"/>
        </w:rPr>
      </w:pPr>
    </w:p>
    <w:p w14:paraId="3759D87E" w14:textId="3C4F4789" w:rsidR="0021654D" w:rsidRDefault="0021654D" w:rsidP="0021654D">
      <w:pPr>
        <w:pStyle w:val="NoSpacing"/>
        <w:rPr>
          <w:rFonts w:ascii="Arial" w:hAnsi="Arial" w:cs="Arial"/>
        </w:rPr>
      </w:pPr>
    </w:p>
    <w:p w14:paraId="48783500" w14:textId="7DD34F46" w:rsidR="0021654D" w:rsidRPr="0021654D" w:rsidRDefault="0021654D" w:rsidP="0021654D">
      <w:pPr>
        <w:pStyle w:val="NoSpacing"/>
        <w:jc w:val="center"/>
        <w:rPr>
          <w:rFonts w:ascii="Arial" w:hAnsi="Arial" w:cs="Arial"/>
          <w:b/>
          <w:bCs/>
        </w:rPr>
      </w:pPr>
      <w:r>
        <w:rPr>
          <w:rFonts w:ascii="Arial" w:hAnsi="Arial" w:cs="Arial"/>
          <w:b/>
          <w:bCs/>
        </w:rPr>
        <w:t xml:space="preserve">     YOU MUST HAND IN THIS PAPER AT THE END OF THE EXAM</w:t>
      </w:r>
    </w:p>
    <w:p w14:paraId="0C41B763" w14:textId="77777777" w:rsidR="0021654D" w:rsidRDefault="0021654D" w:rsidP="0021654D">
      <w:pPr>
        <w:pStyle w:val="NoSpacing"/>
        <w:rPr>
          <w:rFonts w:ascii="Arial" w:hAnsi="Arial" w:cs="Arial"/>
        </w:rPr>
      </w:pPr>
    </w:p>
    <w:p w14:paraId="0851131E" w14:textId="77777777" w:rsidR="0021654D" w:rsidRPr="0021654D" w:rsidRDefault="0021654D" w:rsidP="0021654D">
      <w:pPr>
        <w:pStyle w:val="NoSpacing"/>
        <w:rPr>
          <w:rFonts w:ascii="Arial" w:hAnsi="Arial" w:cs="Arial"/>
        </w:rPr>
      </w:pPr>
    </w:p>
    <w:p w14:paraId="1A08E6E5" w14:textId="628EA745" w:rsidR="0021654D" w:rsidRPr="0021654D" w:rsidRDefault="0021654D" w:rsidP="0021654D">
      <w:pPr>
        <w:pStyle w:val="NoSpacing"/>
        <w:rPr>
          <w:rFonts w:ascii="Arial" w:hAnsi="Arial" w:cs="Arial"/>
        </w:rPr>
      </w:pPr>
    </w:p>
    <w:p w14:paraId="15B3F83B" w14:textId="6DBA01BA" w:rsidR="0021654D" w:rsidRPr="0021654D" w:rsidRDefault="0021654D" w:rsidP="0021654D">
      <w:pPr>
        <w:pStyle w:val="NoSpacing"/>
        <w:ind w:firstLine="720"/>
        <w:jc w:val="center"/>
        <w:rPr>
          <w:rFonts w:ascii="Arial" w:hAnsi="Arial" w:cs="Arial"/>
          <w:b/>
          <w:bCs/>
        </w:rPr>
      </w:pPr>
      <w:r w:rsidRPr="0021654D">
        <w:rPr>
          <w:rFonts w:ascii="Arial" w:hAnsi="Arial" w:cs="Arial"/>
          <w:b/>
          <w:bCs/>
        </w:rPr>
        <w:t>PLEASE DO NOT TURN OVER THIS EXAM PAPER UNTIL YOU ARE INSTRUCTED TO DO SO</w:t>
      </w:r>
    </w:p>
    <w:p w14:paraId="76997C7B" w14:textId="77777777" w:rsidR="00D6553C" w:rsidRDefault="00D6553C">
      <w:pPr>
        <w:pStyle w:val="Subtitle"/>
      </w:pPr>
    </w:p>
    <w:p w14:paraId="13D97E2E" w14:textId="77777777" w:rsidR="00D6553C" w:rsidRDefault="00D6553C">
      <w:pPr>
        <w:pStyle w:val="Subtitle"/>
      </w:pPr>
    </w:p>
    <w:p w14:paraId="07ADF985" w14:textId="77777777" w:rsidR="00D6553C" w:rsidRDefault="00D6553C">
      <w:pPr>
        <w:pStyle w:val="Subtitle"/>
      </w:pPr>
    </w:p>
    <w:p w14:paraId="785426D8" w14:textId="19CA79C3" w:rsidR="004466EE" w:rsidRDefault="00D6553C">
      <w:pPr>
        <w:pStyle w:val="Subtitle"/>
      </w:pPr>
      <w:r>
        <w:lastRenderedPageBreak/>
        <w:t>Solutions</w:t>
      </w:r>
    </w:p>
    <w:p w14:paraId="4F63185D" w14:textId="77777777" w:rsidR="004466EE" w:rsidRDefault="004466EE">
      <w:pPr>
        <w:pStyle w:val="Author"/>
      </w:pPr>
    </w:p>
    <w:p w14:paraId="27AA9735" w14:textId="77777777" w:rsidR="004466EE" w:rsidRDefault="00D6553C">
      <w:pPr>
        <w:pStyle w:val="FirstParagraph"/>
      </w:pPr>
      <w:r>
        <w:t>These are guideline solutions. Equivalent correct methods receive full credit. Fractions and exact decimals are both acceptable.</w:t>
      </w:r>
    </w:p>
    <w:p w14:paraId="5677838D" w14:textId="77777777" w:rsidR="004466EE" w:rsidRDefault="00D6553C">
      <w:pPr>
        <w:pStyle w:val="Heading2"/>
      </w:pPr>
      <w:bookmarkStart w:id="0" w:name="X488ac4553a4e308353d8315be12714b8d6e6d53"/>
      <w:r>
        <w:t>Question 1: Differentiated Bertrand competition and collusion (20 marks)</w:t>
      </w:r>
    </w:p>
    <w:p w14:paraId="41FE9403" w14:textId="77777777" w:rsidR="004466EE" w:rsidRDefault="00D6553C">
      <w:pPr>
        <w:pStyle w:val="Heading3"/>
      </w:pPr>
      <w:bookmarkStart w:id="1" w:name="part-a-5-marks"/>
      <w:r>
        <w:t>Part (a) [5 marks]</w:t>
      </w:r>
    </w:p>
    <w:p w14:paraId="5E80FE1F" w14:textId="77777777" w:rsidR="004466EE" w:rsidRDefault="00D6553C">
      <w:pPr>
        <w:pStyle w:val="FirstParagraph"/>
      </w:pPr>
      <w:r>
        <w:t xml:space="preserve">Firm </w:t>
      </w:r>
      <m:oMath>
        <m:r>
          <w:rPr>
            <w:rFonts w:ascii="Cambria Math" w:hAnsi="Cambria Math"/>
          </w:rPr>
          <m:t>i</m:t>
        </m:r>
      </m:oMath>
      <w:r>
        <w:t xml:space="preserve"> maximises </w:t>
      </w: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oMath>
      <w:r>
        <w:t>.</w:t>
      </w:r>
    </w:p>
    <w:p w14:paraId="1B673DF6" w14:textId="77777777" w:rsidR="004466EE" w:rsidRDefault="00D6553C">
      <w:pPr>
        <w:pStyle w:val="BodyText"/>
      </w:pPr>
      <w:r>
        <w:t xml:space="preserve">FOC: </w:t>
      </w:r>
      <m:oMath>
        <m:r>
          <w:rPr>
            <w:rFonts w:ascii="Cambria Math" w:hAnsi="Cambria Math"/>
          </w:rPr>
          <m:t>12</m:t>
        </m:r>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12</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num>
          <m:den>
            <m:r>
              <w:rPr>
                <w:rFonts w:ascii="Cambria Math" w:hAnsi="Cambria Math"/>
              </w:rPr>
              <m:t>4</m:t>
            </m:r>
          </m:den>
        </m:f>
      </m:oMath>
      <w:r>
        <w:t>.</w:t>
      </w:r>
    </w:p>
    <w:p w14:paraId="3B1560F7" w14:textId="77777777" w:rsidR="004466EE" w:rsidRDefault="00D6553C">
      <w:pPr>
        <w:pStyle w:val="BodyText"/>
      </w:pPr>
      <w:r>
        <w:t xml:space="preserve">In the symmetric equilibrium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w:t>
      </w:r>
    </w:p>
    <w:p w14:paraId="43306570" w14:textId="77777777" w:rsidR="004466EE" w:rsidRDefault="00D6553C">
      <w:pPr>
        <w:pStyle w:val="BodyText"/>
      </w:pPr>
      <m:oMathPara>
        <m:oMathParaPr>
          <m:jc m:val="center"/>
        </m:oMathParaP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num>
            <m:den>
              <m:r>
                <w:rPr>
                  <w:rFonts w:ascii="Cambria Math" w:hAnsi="Cambria Math"/>
                </w:rPr>
                <m:t>4</m:t>
              </m:r>
            </m:den>
          </m:f>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r>
            <w:rPr>
              <w:rFonts w:ascii="Cambria Math" w:hAnsi="Cambria Math"/>
            </w:rPr>
            <m:t>4</m:t>
          </m:r>
          <m:r>
            <m:rPr>
              <m:sty m:val="p"/>
            </m:rPr>
            <w:rPr>
              <w:rFonts w:ascii="Cambria Math" w:hAnsi="Cambria Math"/>
            </w:rPr>
            <m:t>.</m:t>
          </m:r>
        </m:oMath>
      </m:oMathPara>
    </w:p>
    <w:p w14:paraId="21462D08" w14:textId="77777777" w:rsidR="004466EE" w:rsidRDefault="00D6553C">
      <w:pPr>
        <w:pStyle w:val="FirstParagraph"/>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π</m:t>
              </m:r>
            </m:e>
            <m:sup>
              <m:r>
                <m:rPr>
                  <m:sty m:val="p"/>
                </m:rPr>
                <w:rPr>
                  <w:rFonts w:ascii="Cambria Math" w:hAnsi="Cambria Math"/>
                </w:rPr>
                <m:t>*</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32</m:t>
          </m:r>
          <m:r>
            <m:rPr>
              <m:sty m:val="p"/>
            </m:rPr>
            <w:rPr>
              <w:rFonts w:ascii="Cambria Math" w:hAnsi="Cambria Math"/>
            </w:rPr>
            <m:t>.</m:t>
          </m:r>
        </m:oMath>
      </m:oMathPara>
    </w:p>
    <w:p w14:paraId="0840C014" w14:textId="77777777" w:rsidR="004466EE" w:rsidRDefault="00D6553C">
      <w:pPr>
        <w:pStyle w:val="FirstParagraph"/>
      </w:pPr>
      <w:r>
        <w:rPr>
          <w:i/>
          <w:iCs/>
        </w:rPr>
        <w:t>[2 marks for best response; 2 marks for equilibrium; 1 mark for profits.]</w:t>
      </w:r>
    </w:p>
    <w:p w14:paraId="371574C4" w14:textId="77777777" w:rsidR="004466EE" w:rsidRDefault="00D6553C">
      <w:pPr>
        <w:pStyle w:val="Heading3"/>
      </w:pPr>
      <w:bookmarkStart w:id="2" w:name="part-b-5-marks"/>
      <w:bookmarkEnd w:id="0"/>
      <w:r>
        <w:t>Part (b) [5 marks]</w:t>
      </w:r>
    </w:p>
    <w:p w14:paraId="4D2D5134" w14:textId="77777777" w:rsidR="004466EE" w:rsidRDefault="00D6553C">
      <w:pPr>
        <w:pStyle w:val="FirstParagraph"/>
      </w:pPr>
      <w:r>
        <w:t xml:space="preserve">The cartel maximises </w:t>
      </w:r>
      <m:oMath>
        <m:r>
          <m:rPr>
            <m:sty m:val="p"/>
          </m:rPr>
          <w:rPr>
            <w:rFonts w:ascii="Cambria Math" w:hAnsi="Cambria Math"/>
          </w:rPr>
          <m:t>Π=</m:t>
        </m:r>
        <m:r>
          <w:rPr>
            <w:rFonts w:ascii="Cambria Math" w:hAnsi="Cambria Math"/>
          </w:rPr>
          <m:t>p</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2</m:t>
        </m:r>
        <m:r>
          <w:rPr>
            <w:rFonts w:ascii="Cambria Math" w:hAnsi="Cambria Math"/>
          </w:rPr>
          <m:t>p</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p</m:t>
        </m:r>
        <m:r>
          <m:rPr>
            <m:sty m:val="p"/>
          </m:rPr>
          <w:rPr>
            <w:rFonts w:ascii="Cambria Math" w:hAnsi="Cambria Math"/>
          </w:rPr>
          <m:t>)</m:t>
        </m:r>
      </m:oMath>
      <w:r>
        <w:t>.</w:t>
      </w:r>
    </w:p>
    <w:p w14:paraId="5E91151A" w14:textId="77777777" w:rsidR="004466EE" w:rsidRDefault="00D6553C">
      <w:pPr>
        <w:pStyle w:val="BodyText"/>
      </w:pPr>
      <w:r>
        <w:t xml:space="preserve">FOC: </w:t>
      </w:r>
      <m:oMath>
        <m:f>
          <m:fPr>
            <m:ctrlPr>
              <w:rPr>
                <w:rFonts w:ascii="Cambria Math" w:hAnsi="Cambria Math"/>
              </w:rPr>
            </m:ctrlPr>
          </m:fPr>
          <m:num>
            <m:r>
              <w:rPr>
                <w:rFonts w:ascii="Cambria Math" w:hAnsi="Cambria Math"/>
              </w:rPr>
              <m:t>d</m:t>
            </m:r>
            <m:r>
              <m:rPr>
                <m:sty m:val="p"/>
              </m:rPr>
              <w:rPr>
                <w:rFonts w:ascii="Cambria Math" w:hAnsi="Cambria Math"/>
              </w:rPr>
              <m:t>Π</m:t>
            </m:r>
          </m:num>
          <m:den>
            <m:r>
              <w:rPr>
                <w:rFonts w:ascii="Cambria Math" w:hAnsi="Cambria Math"/>
              </w:rPr>
              <m:t>dp</m:t>
            </m:r>
          </m:den>
        </m:f>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m:t>
        </m:r>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c</m:t>
            </m:r>
          </m:sup>
        </m:sSup>
        <m:r>
          <m:rPr>
            <m:sty m:val="p"/>
          </m:rPr>
          <w:rPr>
            <w:rFonts w:ascii="Cambria Math" w:hAnsi="Cambria Math"/>
          </w:rPr>
          <m:t>=</m:t>
        </m:r>
        <m:r>
          <w:rPr>
            <w:rFonts w:ascii="Cambria Math" w:hAnsi="Cambria Math"/>
          </w:rPr>
          <m:t>6</m:t>
        </m:r>
      </m:oMath>
      <w:r>
        <w:t>.</w:t>
      </w:r>
    </w:p>
    <w:p w14:paraId="45E3E12A" w14:textId="77777777" w:rsidR="004466EE" w:rsidRDefault="00D6553C">
      <w:pPr>
        <w:pStyle w:val="BodyTex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c</m:t>
              </m:r>
            </m:sup>
          </m:sSup>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π</m:t>
              </m:r>
            </m:e>
            <m:sup>
              <m:r>
                <w:rPr>
                  <w:rFonts w:ascii="Cambria Math" w:hAnsi="Cambria Math"/>
                </w:rPr>
                <m:t>c</m:t>
              </m:r>
            </m:sup>
          </m:sSup>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36</m:t>
          </m:r>
          <m:r>
            <m:rPr>
              <m:sty m:val="p"/>
            </m:rPr>
            <w:rPr>
              <w:rFonts w:ascii="Cambria Math" w:hAnsi="Cambria Math"/>
            </w:rPr>
            <m:t>.</m:t>
          </m:r>
        </m:oMath>
      </m:oMathPara>
    </w:p>
    <w:p w14:paraId="50C81617" w14:textId="77777777" w:rsidR="004466EE" w:rsidRDefault="00D6553C">
      <w:pPr>
        <w:pStyle w:val="FirstParagraph"/>
      </w:pPr>
      <w:r>
        <w:t xml:space="preserve">Gain from collusion: </w:t>
      </w:r>
      <m:oMath>
        <m:sSup>
          <m:sSupPr>
            <m:ctrlPr>
              <w:rPr>
                <w:rFonts w:ascii="Cambria Math" w:hAnsi="Cambria Math"/>
              </w:rPr>
            </m:ctrlPr>
          </m:sSupPr>
          <m:e>
            <m:r>
              <w:rPr>
                <w:rFonts w:ascii="Cambria Math" w:hAnsi="Cambria Math"/>
              </w:rPr>
              <m:t>π</m:t>
            </m:r>
          </m:e>
          <m:sup>
            <m:r>
              <w:rPr>
                <w:rFonts w:ascii="Cambria Math" w:hAnsi="Cambria Math"/>
              </w:rPr>
              <m:t>c</m:t>
            </m:r>
          </m:sup>
        </m:sSup>
        <m:r>
          <m:rPr>
            <m:sty m:val="p"/>
          </m:rPr>
          <w:rPr>
            <w:rFonts w:ascii="Cambria Math" w:hAnsi="Cambria Math"/>
          </w:rPr>
          <m:t>-</m:t>
        </m:r>
        <m:sSup>
          <m:sSupPr>
            <m:ctrlPr>
              <w:rPr>
                <w:rFonts w:ascii="Cambria Math" w:hAnsi="Cambria Math"/>
              </w:rPr>
            </m:ctrlPr>
          </m:sSupPr>
          <m:e>
            <m:r>
              <w:rPr>
                <w:rFonts w:ascii="Cambria Math" w:hAnsi="Cambria Math"/>
              </w:rPr>
              <m:t>π</m:t>
            </m:r>
          </m:e>
          <m:sup>
            <m:r>
              <m:rPr>
                <m:sty m:val="p"/>
              </m:rPr>
              <w:rPr>
                <w:rFonts w:ascii="Cambria Math" w:hAnsi="Cambria Math"/>
              </w:rPr>
              <m:t>*</m:t>
            </m:r>
          </m:sup>
        </m:sSup>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4</m:t>
        </m:r>
      </m:oMath>
      <w:r>
        <w:t xml:space="preserve"> per firm.</w:t>
      </w:r>
    </w:p>
    <w:p w14:paraId="2E570879" w14:textId="77777777" w:rsidR="004466EE" w:rsidRDefault="00D6553C">
      <w:pPr>
        <w:pStyle w:val="BodyText"/>
      </w:pPr>
      <w:r>
        <w:rPr>
          <w:i/>
          <w:iCs/>
        </w:rPr>
        <w:t>[2 marks for joint maximisation; 2 marks for correct values; 1 mark for gain.]</w:t>
      </w:r>
    </w:p>
    <w:p w14:paraId="5BECC35A" w14:textId="77777777" w:rsidR="004466EE" w:rsidRDefault="00D6553C">
      <w:pPr>
        <w:pStyle w:val="Heading3"/>
      </w:pPr>
      <w:bookmarkStart w:id="3" w:name="part-c-5-marks"/>
      <w:bookmarkEnd w:id="1"/>
      <w:r>
        <w:t>Part (c) [5 marks]</w:t>
      </w:r>
    </w:p>
    <w:p w14:paraId="250F3E48" w14:textId="77777777" w:rsidR="004466EE" w:rsidRDefault="00D6553C">
      <w:pPr>
        <w:pStyle w:val="FirstParagraph"/>
      </w:pPr>
      <w:r>
        <w:t xml:space="preserve">If firm </w:t>
      </w:r>
      <m:oMath>
        <m:r>
          <w:rPr>
            <w:rFonts w:ascii="Cambria Math" w:hAnsi="Cambria Math"/>
          </w:rPr>
          <m:t>j</m:t>
        </m:r>
      </m:oMath>
      <w:r>
        <w:t xml:space="preserve"> plays </w:t>
      </w: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c</m:t>
            </m:r>
          </m:sup>
        </m:sSup>
        <m:r>
          <m:rPr>
            <m:sty m:val="p"/>
          </m:rPr>
          <w:rPr>
            <w:rFonts w:ascii="Cambria Math" w:hAnsi="Cambria Math"/>
          </w:rPr>
          <m:t>=</m:t>
        </m:r>
        <m:r>
          <w:rPr>
            <w:rFonts w:ascii="Cambria Math" w:hAnsi="Cambria Math"/>
          </w:rPr>
          <m:t>6</m:t>
        </m:r>
      </m:oMath>
      <w:r>
        <w:t>, the deviating firm uses its best response:</w:t>
      </w:r>
    </w:p>
    <w:p w14:paraId="00C75FBA" w14:textId="77777777" w:rsidR="004466EE" w:rsidRDefault="00D6553C">
      <w:pPr>
        <w:pStyle w:val="BodyText"/>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d</m:t>
              </m:r>
            </m:sup>
          </m:sSubSup>
          <m:r>
            <m:rPr>
              <m:sty m:val="p"/>
            </m:rPr>
            <w:rPr>
              <w:rFonts w:ascii="Cambria Math" w:hAnsi="Cambria Math"/>
            </w:rPr>
            <m:t>=</m:t>
          </m:r>
          <m:f>
            <m:fPr>
              <m:ctrlPr>
                <w:rPr>
                  <w:rFonts w:ascii="Cambria Math" w:hAnsi="Cambria Math"/>
                </w:rPr>
              </m:ctrlPr>
            </m:fPr>
            <m:num>
              <m:r>
                <w:rPr>
                  <w:rFonts w:ascii="Cambria Math" w:hAnsi="Cambria Math"/>
                </w:rPr>
                <m:t>12</m:t>
              </m:r>
              <m:r>
                <m:rPr>
                  <m:sty m:val="p"/>
                </m:rPr>
                <w:rPr>
                  <w:rFonts w:ascii="Cambria Math" w:hAnsi="Cambria Math"/>
                </w:rPr>
                <m:t>+</m:t>
              </m:r>
              <m:r>
                <w:rPr>
                  <w:rFonts w:ascii="Cambria Math" w:hAnsi="Cambria Math"/>
                </w:rPr>
                <m:t>6</m:t>
              </m:r>
            </m:num>
            <m:den>
              <m:r>
                <w:rPr>
                  <w:rFonts w:ascii="Cambria Math" w:hAnsi="Cambria Math"/>
                </w:rPr>
                <m:t>4</m:t>
              </m:r>
            </m:den>
          </m:f>
          <m:r>
            <m:rPr>
              <m:sty m:val="p"/>
            </m:rPr>
            <w:rPr>
              <w:rFonts w:ascii="Cambria Math" w:hAnsi="Cambria Math"/>
            </w:rPr>
            <m:t>=</m:t>
          </m:r>
          <m:r>
            <w:rPr>
              <w:rFonts w:ascii="Cambria Math" w:hAnsi="Cambria Math"/>
            </w:rPr>
            <m:t>4.5</m:t>
          </m:r>
          <m:r>
            <m:rPr>
              <m:sty m:val="p"/>
            </m:rPr>
            <w:rPr>
              <w:rFonts w:ascii="Cambria Math" w:hAnsi="Cambria Math"/>
            </w:rPr>
            <m:t>.</m:t>
          </m:r>
        </m:oMath>
      </m:oMathPara>
    </w:p>
    <w:p w14:paraId="19C9A9B0" w14:textId="77777777" w:rsidR="004466EE" w:rsidRDefault="00D6553C">
      <w:pPr>
        <w:pStyle w:val="FirstParagraph"/>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d</m:t>
              </m:r>
            </m:sup>
          </m:sSubSup>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π</m:t>
              </m:r>
            </m:e>
            <m:sup>
              <m:r>
                <w:rPr>
                  <w:rFonts w:ascii="Cambria Math" w:hAnsi="Cambria Math"/>
                </w:rPr>
                <m:t>d</m:t>
              </m:r>
            </m:sup>
          </m:sSup>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40.5</m:t>
          </m:r>
          <m:r>
            <m:rPr>
              <m:sty m:val="p"/>
            </m:rPr>
            <w:rPr>
              <w:rFonts w:ascii="Cambria Math" w:hAnsi="Cambria Math"/>
            </w:rPr>
            <m:t>.</m:t>
          </m:r>
        </m:oMath>
      </m:oMathPara>
    </w:p>
    <w:p w14:paraId="5C6F9449" w14:textId="77777777" w:rsidR="004466EE" w:rsidRDefault="00D6553C">
      <w:pPr>
        <w:pStyle w:val="FirstParagraph"/>
      </w:pPr>
      <w:r>
        <w:t xml:space="preserve">Verification: </w:t>
      </w:r>
      <m:oMath>
        <m:sSup>
          <m:sSupPr>
            <m:ctrlPr>
              <w:rPr>
                <w:rFonts w:ascii="Cambria Math" w:hAnsi="Cambria Math"/>
              </w:rPr>
            </m:ctrlPr>
          </m:sSupPr>
          <m:e>
            <m:r>
              <w:rPr>
                <w:rFonts w:ascii="Cambria Math" w:hAnsi="Cambria Math"/>
              </w:rPr>
              <m:t>π</m:t>
            </m:r>
          </m:e>
          <m:sup>
            <m:r>
              <w:rPr>
                <w:rFonts w:ascii="Cambria Math" w:hAnsi="Cambria Math"/>
              </w:rPr>
              <m:t>d</m:t>
            </m:r>
          </m:sup>
        </m:sSup>
        <m:r>
          <m:rPr>
            <m:sty m:val="p"/>
          </m:rPr>
          <w:rPr>
            <w:rFonts w:ascii="Cambria Math" w:hAnsi="Cambria Math"/>
          </w:rPr>
          <m:t>=</m:t>
        </m:r>
        <m:r>
          <w:rPr>
            <w:rFonts w:ascii="Cambria Math" w:hAnsi="Cambria Math"/>
          </w:rPr>
          <m:t>40.5</m:t>
        </m:r>
        <m:r>
          <m:rPr>
            <m:sty m:val="p"/>
          </m:rPr>
          <w:rPr>
            <w:rFonts w:ascii="Cambria Math" w:hAnsi="Cambria Math"/>
          </w:rPr>
          <m:t>&gt;</m:t>
        </m:r>
        <m:sSup>
          <m:sSupPr>
            <m:ctrlPr>
              <w:rPr>
                <w:rFonts w:ascii="Cambria Math" w:hAnsi="Cambria Math"/>
              </w:rPr>
            </m:ctrlPr>
          </m:sSupPr>
          <m:e>
            <m:r>
              <w:rPr>
                <w:rFonts w:ascii="Cambria Math" w:hAnsi="Cambria Math"/>
              </w:rPr>
              <m:t>π</m:t>
            </m:r>
          </m:e>
          <m:sup>
            <m:r>
              <w:rPr>
                <w:rFonts w:ascii="Cambria Math" w:hAnsi="Cambria Math"/>
              </w:rPr>
              <m:t>c</m:t>
            </m:r>
          </m:sup>
        </m:sSup>
        <m:r>
          <m:rPr>
            <m:sty m:val="p"/>
          </m:rPr>
          <w:rPr>
            <w:rFonts w:ascii="Cambria Math" w:hAnsi="Cambria Math"/>
          </w:rPr>
          <m:t>=</m:t>
        </m:r>
        <m:r>
          <w:rPr>
            <w:rFonts w:ascii="Cambria Math" w:hAnsi="Cambria Math"/>
          </w:rPr>
          <m:t>36</m:t>
        </m:r>
        <m:r>
          <m:rPr>
            <m:sty m:val="p"/>
          </m:rPr>
          <w:rPr>
            <w:rFonts w:ascii="Cambria Math" w:hAnsi="Cambria Math"/>
          </w:rPr>
          <m:t>&gt;</m:t>
        </m:r>
        <m:sSup>
          <m:sSupPr>
            <m:ctrlPr>
              <w:rPr>
                <w:rFonts w:ascii="Cambria Math" w:hAnsi="Cambria Math"/>
              </w:rPr>
            </m:ctrlPr>
          </m:sSupPr>
          <m:e>
            <m:r>
              <w:rPr>
                <w:rFonts w:ascii="Cambria Math" w:hAnsi="Cambria Math"/>
              </w:rPr>
              <m:t>π</m:t>
            </m:r>
          </m:e>
          <m:sup>
            <m:r>
              <m:rPr>
                <m:sty m:val="p"/>
              </m:rPr>
              <w:rPr>
                <w:rFonts w:ascii="Cambria Math" w:hAnsi="Cambria Math"/>
              </w:rPr>
              <m:t>*</m:t>
            </m:r>
          </m:sup>
        </m:sSup>
        <m:r>
          <m:rPr>
            <m:sty m:val="p"/>
          </m:rPr>
          <w:rPr>
            <w:rFonts w:ascii="Cambria Math" w:hAnsi="Cambria Math"/>
          </w:rPr>
          <m:t>=</m:t>
        </m:r>
        <m:r>
          <w:rPr>
            <w:rFonts w:ascii="Cambria Math" w:hAnsi="Cambria Math"/>
          </w:rPr>
          <m:t>32</m:t>
        </m:r>
      </m:oMath>
      <w:r>
        <w:t xml:space="preserve">. </w:t>
      </w:r>
      <m:oMath>
        <m:r>
          <m:rPr>
            <m:sty m:val="p"/>
          </m:rPr>
          <w:rPr>
            <w:rFonts w:ascii="Cambria Math" w:hAnsi="Cambria Math"/>
          </w:rPr>
          <m:t>✓</m:t>
        </m:r>
      </m:oMath>
    </w:p>
    <w:p w14:paraId="066CEB0A" w14:textId="77777777" w:rsidR="004466EE" w:rsidRDefault="00D6553C">
      <w:pPr>
        <w:pStyle w:val="BodyText"/>
      </w:pPr>
      <w:r>
        <w:rPr>
          <w:i/>
          <w:iCs/>
        </w:rPr>
        <w:t>[2 marks for deviation price; 2 marks for deviation profit; 1 mark for verification.]</w:t>
      </w:r>
    </w:p>
    <w:p w14:paraId="1B81A119" w14:textId="77777777" w:rsidR="004466EE" w:rsidRDefault="00D6553C">
      <w:pPr>
        <w:pStyle w:val="Heading3"/>
      </w:pPr>
      <w:bookmarkStart w:id="4" w:name="part-d-5-marks"/>
      <w:bookmarkEnd w:id="2"/>
      <w:r>
        <w:t>Part (d) [5 marks]</w:t>
      </w:r>
    </w:p>
    <w:p w14:paraId="570DF3FA" w14:textId="77777777" w:rsidR="004466EE" w:rsidRDefault="00D6553C">
      <w:pPr>
        <w:pStyle w:val="FirstParagraph"/>
      </w:pPr>
      <w:r>
        <w:t>Under grim trigger, collusion is sustainable if the present value of colluding forever exceeds one-shot deviation followed by Nash forever:</w:t>
      </w:r>
    </w:p>
    <w:p w14:paraId="4D55AAFE" w14:textId="77777777" w:rsidR="004466EE" w:rsidRDefault="00D6553C">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π</m:t>
                  </m:r>
                </m:e>
                <m:sup>
                  <m:r>
                    <w:rPr>
                      <w:rFonts w:ascii="Cambria Math" w:hAnsi="Cambria Math"/>
                    </w:rPr>
                    <m:t>c</m:t>
                  </m:r>
                </m:sup>
              </m:sSup>
            </m:num>
            <m:den>
              <m:r>
                <w:rPr>
                  <w:rFonts w:ascii="Cambria Math" w:hAnsi="Cambria Math"/>
                </w:rPr>
                <m:t>1</m:t>
              </m:r>
              <m:r>
                <m:rPr>
                  <m:sty m:val="p"/>
                </m:rPr>
                <w:rPr>
                  <w:rFonts w:ascii="Cambria Math" w:hAnsi="Cambria Math"/>
                </w:rPr>
                <m:t>-</m:t>
              </m:r>
              <m:r>
                <w:rPr>
                  <w:rFonts w:ascii="Cambria Math" w:hAnsi="Cambria Math"/>
                </w:rPr>
                <m:t>δ</m:t>
              </m:r>
            </m:den>
          </m:f>
          <m:r>
            <m:rPr>
              <m:sty m:val="p"/>
            </m:rPr>
            <w:rPr>
              <w:rFonts w:ascii="Cambria Math" w:hAnsi="Cambria Math"/>
            </w:rPr>
            <m:t>≥</m:t>
          </m:r>
          <m:sSup>
            <m:sSupPr>
              <m:ctrlPr>
                <w:rPr>
                  <w:rFonts w:ascii="Cambria Math" w:hAnsi="Cambria Math"/>
                </w:rPr>
              </m:ctrlPr>
            </m:sSupPr>
            <m:e>
              <m:r>
                <w:rPr>
                  <w:rFonts w:ascii="Cambria Math" w:hAnsi="Cambria Math"/>
                </w:rPr>
                <m:t>π</m:t>
              </m:r>
            </m:e>
            <m:sup>
              <m:r>
                <w:rPr>
                  <w:rFonts w:ascii="Cambria Math" w:hAnsi="Cambria Math"/>
                </w:rPr>
                <m:t>d</m:t>
              </m:r>
            </m:sup>
          </m:sSup>
          <m:r>
            <m:rPr>
              <m:sty m:val="p"/>
            </m:rPr>
            <w:rPr>
              <w:rFonts w:ascii="Cambria Math" w:hAnsi="Cambria Math"/>
            </w:rPr>
            <m:t>+</m:t>
          </m:r>
          <m:f>
            <m:fPr>
              <m:ctrlPr>
                <w:rPr>
                  <w:rFonts w:ascii="Cambria Math" w:hAnsi="Cambria Math"/>
                </w:rPr>
              </m:ctrlPr>
            </m:fPr>
            <m:num>
              <m:r>
                <w:rPr>
                  <w:rFonts w:ascii="Cambria Math" w:hAnsi="Cambria Math"/>
                </w:rPr>
                <m:t>δ</m:t>
              </m:r>
            </m:num>
            <m:den>
              <m:r>
                <w:rPr>
                  <w:rFonts w:ascii="Cambria Math" w:hAnsi="Cambria Math"/>
                </w:rPr>
                <m:t>1</m:t>
              </m:r>
              <m:r>
                <m:rPr>
                  <m:sty m:val="p"/>
                </m:rPr>
                <w:rPr>
                  <w:rFonts w:ascii="Cambria Math" w:hAnsi="Cambria Math"/>
                </w:rPr>
                <m:t>-</m:t>
              </m:r>
              <m:r>
                <w:rPr>
                  <w:rFonts w:ascii="Cambria Math" w:hAnsi="Cambria Math"/>
                </w:rPr>
                <m:t>δ</m:t>
              </m:r>
            </m:den>
          </m:f>
          <m:sSup>
            <m:sSupPr>
              <m:ctrlPr>
                <w:rPr>
                  <w:rFonts w:ascii="Cambria Math" w:hAnsi="Cambria Math"/>
                </w:rPr>
              </m:ctrlPr>
            </m:sSupPr>
            <m:e>
              <m:r>
                <w:rPr>
                  <w:rFonts w:ascii="Cambria Math" w:hAnsi="Cambria Math"/>
                </w:rPr>
                <m:t>π</m:t>
              </m:r>
            </m:e>
            <m:sup>
              <m:r>
                <m:rPr>
                  <m:sty m:val="p"/>
                </m:rPr>
                <w:rPr>
                  <w:rFonts w:ascii="Cambria Math" w:hAnsi="Cambria Math"/>
                </w:rPr>
                <m:t>*</m:t>
              </m:r>
            </m:sup>
          </m:sSup>
          <m:r>
            <m:rPr>
              <m:sty m:val="p"/>
            </m:rPr>
            <w:rPr>
              <w:rFonts w:ascii="Cambria Math" w:hAnsi="Cambria Math"/>
            </w:rPr>
            <m:t>.</m:t>
          </m:r>
        </m:oMath>
      </m:oMathPara>
    </w:p>
    <w:p w14:paraId="62C8DE7D" w14:textId="77777777" w:rsidR="004466EE" w:rsidRDefault="00D6553C">
      <w:pPr>
        <w:pStyle w:val="FirstParagraph"/>
      </w:pPr>
      <w:r>
        <w:t>Rearranging:</w:t>
      </w:r>
    </w:p>
    <w:p w14:paraId="4F0C3BFF" w14:textId="77777777" w:rsidR="004466EE" w:rsidRDefault="00D6553C">
      <w:pPr>
        <w:pStyle w:val="BodyText"/>
      </w:pPr>
      <m:oMathPara>
        <m:oMathParaPr>
          <m:jc m:val="center"/>
        </m:oMathParaPr>
        <m:oMath>
          <m:sSup>
            <m:sSupPr>
              <m:ctrlPr>
                <w:rPr>
                  <w:rFonts w:ascii="Cambria Math" w:hAnsi="Cambria Math"/>
                </w:rPr>
              </m:ctrlPr>
            </m:sSupPr>
            <m:e>
              <m:r>
                <w:rPr>
                  <w:rFonts w:ascii="Cambria Math" w:hAnsi="Cambria Math"/>
                </w:rPr>
                <m:t>δ</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π</m:t>
                  </m:r>
                </m:e>
                <m:sup>
                  <m:r>
                    <w:rPr>
                      <w:rFonts w:ascii="Cambria Math" w:hAnsi="Cambria Math"/>
                    </w:rPr>
                    <m:t>d</m:t>
                  </m:r>
                </m:sup>
              </m:sSup>
              <m:r>
                <m:rPr>
                  <m:sty m:val="p"/>
                </m:rPr>
                <w:rPr>
                  <w:rFonts w:ascii="Cambria Math" w:hAnsi="Cambria Math"/>
                </w:rPr>
                <m:t>-</m:t>
              </m:r>
              <m:sSup>
                <m:sSupPr>
                  <m:ctrlPr>
                    <w:rPr>
                      <w:rFonts w:ascii="Cambria Math" w:hAnsi="Cambria Math"/>
                    </w:rPr>
                  </m:ctrlPr>
                </m:sSupPr>
                <m:e>
                  <m:r>
                    <w:rPr>
                      <w:rFonts w:ascii="Cambria Math" w:hAnsi="Cambria Math"/>
                    </w:rPr>
                    <m:t>π</m:t>
                  </m:r>
                </m:e>
                <m:sup>
                  <m:r>
                    <w:rPr>
                      <w:rFonts w:ascii="Cambria Math" w:hAnsi="Cambria Math"/>
                    </w:rPr>
                    <m:t>c</m:t>
                  </m:r>
                </m:sup>
              </m:sSup>
            </m:num>
            <m:den>
              <m:sSup>
                <m:sSupPr>
                  <m:ctrlPr>
                    <w:rPr>
                      <w:rFonts w:ascii="Cambria Math" w:hAnsi="Cambria Math"/>
                    </w:rPr>
                  </m:ctrlPr>
                </m:sSupPr>
                <m:e>
                  <m:r>
                    <w:rPr>
                      <w:rFonts w:ascii="Cambria Math" w:hAnsi="Cambria Math"/>
                    </w:rPr>
                    <m:t>π</m:t>
                  </m:r>
                </m:e>
                <m:sup>
                  <m:r>
                    <w:rPr>
                      <w:rFonts w:ascii="Cambria Math" w:hAnsi="Cambria Math"/>
                    </w:rPr>
                    <m:t>d</m:t>
                  </m:r>
                </m:sup>
              </m:sSup>
              <m:r>
                <m:rPr>
                  <m:sty m:val="p"/>
                </m:rPr>
                <w:rPr>
                  <w:rFonts w:ascii="Cambria Math" w:hAnsi="Cambria Math"/>
                </w:rPr>
                <m:t>-</m:t>
              </m:r>
              <m:sSup>
                <m:sSupPr>
                  <m:ctrlPr>
                    <w:rPr>
                      <w:rFonts w:ascii="Cambria Math" w:hAnsi="Cambria Math"/>
                    </w:rPr>
                  </m:ctrlPr>
                </m:sSupPr>
                <m:e>
                  <m:r>
                    <w:rPr>
                      <w:rFonts w:ascii="Cambria Math" w:hAnsi="Cambria Math"/>
                    </w:rPr>
                    <m:t>π</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40.5</m:t>
              </m:r>
              <m:r>
                <m:rPr>
                  <m:sty m:val="p"/>
                </m:rPr>
                <w:rPr>
                  <w:rFonts w:ascii="Cambria Math" w:hAnsi="Cambria Math"/>
                </w:rPr>
                <m:t>-</m:t>
              </m:r>
              <m:r>
                <w:rPr>
                  <w:rFonts w:ascii="Cambria Math" w:hAnsi="Cambria Math"/>
                </w:rPr>
                <m:t>36</m:t>
              </m:r>
            </m:num>
            <m:den>
              <m:r>
                <w:rPr>
                  <w:rFonts w:ascii="Cambria Math" w:hAnsi="Cambria Math"/>
                </w:rPr>
                <m:t>40.5</m:t>
              </m:r>
              <m:r>
                <m:rPr>
                  <m:sty m:val="p"/>
                </m:rPr>
                <w:rPr>
                  <w:rFonts w:ascii="Cambria Math" w:hAnsi="Cambria Math"/>
                </w:rPr>
                <m:t>-</m:t>
              </m:r>
              <m:r>
                <w:rPr>
                  <w:rFonts w:ascii="Cambria Math" w:hAnsi="Cambria Math"/>
                </w:rPr>
                <m:t>32</m:t>
              </m:r>
            </m:den>
          </m:f>
          <m:r>
            <m:rPr>
              <m:sty m:val="p"/>
            </m:rP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8.5</m:t>
              </m:r>
            </m:den>
          </m:f>
          <m:r>
            <m:rPr>
              <m:sty m:val="p"/>
            </m:rP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17</m:t>
              </m:r>
            </m:den>
          </m:f>
          <m:r>
            <m:rPr>
              <m:sty m:val="p"/>
            </m:rPr>
            <w:rPr>
              <w:rFonts w:ascii="Cambria Math" w:hAnsi="Cambria Math"/>
            </w:rPr>
            <m:t>≈</m:t>
          </m:r>
          <m:r>
            <w:rPr>
              <w:rFonts w:ascii="Cambria Math" w:hAnsi="Cambria Math"/>
            </w:rPr>
            <m:t>0.529</m:t>
          </m:r>
          <m:r>
            <m:rPr>
              <m:sty m:val="p"/>
            </m:rPr>
            <w:rPr>
              <w:rFonts w:ascii="Cambria Math" w:hAnsi="Cambria Math"/>
            </w:rPr>
            <m:t>.</m:t>
          </m:r>
        </m:oMath>
      </m:oMathPara>
    </w:p>
    <w:p w14:paraId="07041B53" w14:textId="77777777" w:rsidR="004466EE" w:rsidRDefault="00D6553C">
      <w:pPr>
        <w:pStyle w:val="FirstParagraph"/>
      </w:pPr>
      <w:r>
        <w:rPr>
          <w:b/>
          <w:bCs/>
        </w:rPr>
        <w:t>Interpretation:</w:t>
      </w:r>
      <w:r>
        <w:t xml:space="preserve"> Collusion is sustainable when </w:t>
      </w:r>
      <m:oMath>
        <m:r>
          <w:rPr>
            <w:rFonts w:ascii="Cambria Math" w:hAnsi="Cambria Math"/>
          </w:rPr>
          <m:t>δ</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17</m:t>
        </m:r>
      </m:oMath>
      <w:r>
        <w:t xml:space="preserve">. Higher </w:t>
      </w:r>
      <m:oMath>
        <m:r>
          <w:rPr>
            <w:rFonts w:ascii="Cambria Math" w:hAnsi="Cambria Math"/>
          </w:rPr>
          <m:t>δ</m:t>
        </m:r>
      </m:oMath>
      <w:r>
        <w:t xml:space="preserve"> means firms are more patient and value future profits more, making the punishment (permanent reversion to Nash) more costly. Collusion is easier to sustain when:</w:t>
      </w:r>
    </w:p>
    <w:p w14:paraId="439904E9" w14:textId="77777777" w:rsidR="004466EE" w:rsidRDefault="00D6553C">
      <w:pPr>
        <w:pStyle w:val="Compact"/>
        <w:numPr>
          <w:ilvl w:val="0"/>
          <w:numId w:val="1"/>
        </w:numPr>
      </w:pPr>
      <w:r>
        <w:t xml:space="preserve">Firms are </w:t>
      </w:r>
      <w:r>
        <w:rPr>
          <w:b/>
          <w:bCs/>
        </w:rPr>
        <w:t>patient</w:t>
      </w:r>
      <w:r>
        <w:t xml:space="preserve"> (high </w:t>
      </w:r>
      <m:oMath>
        <m:r>
          <w:rPr>
            <w:rFonts w:ascii="Cambria Math" w:hAnsi="Cambria Math"/>
          </w:rPr>
          <m:t>δ</m:t>
        </m:r>
      </m:oMath>
      <w:r>
        <w:t>)</w:t>
      </w:r>
    </w:p>
    <w:p w14:paraId="605E3C9A" w14:textId="77777777" w:rsidR="004466EE" w:rsidRDefault="00D6553C">
      <w:pPr>
        <w:pStyle w:val="Compact"/>
        <w:numPr>
          <w:ilvl w:val="0"/>
          <w:numId w:val="1"/>
        </w:numPr>
      </w:pPr>
      <w:r>
        <w:t xml:space="preserve">The </w:t>
      </w:r>
      <w:r>
        <w:rPr>
          <w:b/>
          <w:bCs/>
        </w:rPr>
        <w:t>deviation gain</w:t>
      </w:r>
      <w:r>
        <w:t xml:space="preserve"> (</w:t>
      </w:r>
      <m:oMath>
        <m:sSup>
          <m:sSupPr>
            <m:ctrlPr>
              <w:rPr>
                <w:rFonts w:ascii="Cambria Math" w:hAnsi="Cambria Math"/>
              </w:rPr>
            </m:ctrlPr>
          </m:sSupPr>
          <m:e>
            <m:r>
              <w:rPr>
                <w:rFonts w:ascii="Cambria Math" w:hAnsi="Cambria Math"/>
              </w:rPr>
              <m:t>π</m:t>
            </m:r>
          </m:e>
          <m:sup>
            <m:r>
              <w:rPr>
                <w:rFonts w:ascii="Cambria Math" w:hAnsi="Cambria Math"/>
              </w:rPr>
              <m:t>d</m:t>
            </m:r>
          </m:sup>
        </m:sSup>
        <m:r>
          <m:rPr>
            <m:sty m:val="p"/>
          </m:rPr>
          <w:rPr>
            <w:rFonts w:ascii="Cambria Math" w:hAnsi="Cambria Math"/>
          </w:rPr>
          <m:t>-</m:t>
        </m:r>
        <m:sSup>
          <m:sSupPr>
            <m:ctrlPr>
              <w:rPr>
                <w:rFonts w:ascii="Cambria Math" w:hAnsi="Cambria Math"/>
              </w:rPr>
            </m:ctrlPr>
          </m:sSupPr>
          <m:e>
            <m:r>
              <w:rPr>
                <w:rFonts w:ascii="Cambria Math" w:hAnsi="Cambria Math"/>
              </w:rPr>
              <m:t>π</m:t>
            </m:r>
          </m:e>
          <m:sup>
            <m:r>
              <w:rPr>
                <w:rFonts w:ascii="Cambria Math" w:hAnsi="Cambria Math"/>
              </w:rPr>
              <m:t>c</m:t>
            </m:r>
          </m:sup>
        </m:sSup>
        <m:r>
          <m:rPr>
            <m:sty m:val="p"/>
          </m:rPr>
          <w:rPr>
            <w:rFonts w:ascii="Cambria Math" w:hAnsi="Cambria Math"/>
          </w:rPr>
          <m:t>=</m:t>
        </m:r>
        <m:r>
          <w:rPr>
            <w:rFonts w:ascii="Cambria Math" w:hAnsi="Cambria Math"/>
          </w:rPr>
          <m:t>4.5</m:t>
        </m:r>
      </m:oMath>
      <w:r>
        <w:t>) is small</w:t>
      </w:r>
    </w:p>
    <w:p w14:paraId="4836775F" w14:textId="77777777" w:rsidR="004466EE" w:rsidRDefault="00D6553C">
      <w:pPr>
        <w:pStyle w:val="Compact"/>
        <w:numPr>
          <w:ilvl w:val="0"/>
          <w:numId w:val="1"/>
        </w:numPr>
      </w:pPr>
      <w:r>
        <w:t xml:space="preserve">The </w:t>
      </w:r>
      <w:r>
        <w:rPr>
          <w:b/>
          <w:bCs/>
        </w:rPr>
        <w:t>punishment</w:t>
      </w:r>
      <w:r>
        <w:t xml:space="preserve"> (</w:t>
      </w:r>
      <m:oMath>
        <m:sSup>
          <m:sSupPr>
            <m:ctrlPr>
              <w:rPr>
                <w:rFonts w:ascii="Cambria Math" w:hAnsi="Cambria Math"/>
              </w:rPr>
            </m:ctrlPr>
          </m:sSupPr>
          <m:e>
            <m:r>
              <w:rPr>
                <w:rFonts w:ascii="Cambria Math" w:hAnsi="Cambria Math"/>
              </w:rPr>
              <m:t>π</m:t>
            </m:r>
          </m:e>
          <m:sup>
            <m:r>
              <w:rPr>
                <w:rFonts w:ascii="Cambria Math" w:hAnsi="Cambria Math"/>
              </w:rPr>
              <m:t>d</m:t>
            </m:r>
          </m:sup>
        </m:sSup>
        <m:r>
          <m:rPr>
            <m:sty m:val="p"/>
          </m:rPr>
          <w:rPr>
            <w:rFonts w:ascii="Cambria Math" w:hAnsi="Cambria Math"/>
          </w:rPr>
          <m:t>-</m:t>
        </m:r>
        <m:sSup>
          <m:sSupPr>
            <m:ctrlPr>
              <w:rPr>
                <w:rFonts w:ascii="Cambria Math" w:hAnsi="Cambria Math"/>
              </w:rPr>
            </m:ctrlPr>
          </m:sSupPr>
          <m:e>
            <m:r>
              <w:rPr>
                <w:rFonts w:ascii="Cambria Math" w:hAnsi="Cambria Math"/>
              </w:rPr>
              <m:t>π</m:t>
            </m:r>
          </m:e>
          <m:sup>
            <m:r>
              <m:rPr>
                <m:sty m:val="p"/>
              </m:rPr>
              <w:rPr>
                <w:rFonts w:ascii="Cambria Math" w:hAnsi="Cambria Math"/>
              </w:rPr>
              <m:t>*</m:t>
            </m:r>
          </m:sup>
        </m:sSup>
        <m:r>
          <m:rPr>
            <m:sty m:val="p"/>
          </m:rPr>
          <w:rPr>
            <w:rFonts w:ascii="Cambria Math" w:hAnsi="Cambria Math"/>
          </w:rPr>
          <m:t>=</m:t>
        </m:r>
        <m:r>
          <w:rPr>
            <w:rFonts w:ascii="Cambria Math" w:hAnsi="Cambria Math"/>
          </w:rPr>
          <m:t>8.5</m:t>
        </m:r>
      </m:oMath>
      <w:r>
        <w:t>) is severe</w:t>
      </w:r>
    </w:p>
    <w:p w14:paraId="7021DA5B" w14:textId="77777777" w:rsidR="004466EE" w:rsidRDefault="00D6553C">
      <w:pPr>
        <w:pStyle w:val="Compact"/>
        <w:numPr>
          <w:ilvl w:val="0"/>
          <w:numId w:val="1"/>
        </w:numPr>
      </w:pPr>
      <w:r>
        <w:t xml:space="preserve">Products are </w:t>
      </w:r>
      <w:r>
        <w:rPr>
          <w:b/>
          <w:bCs/>
        </w:rPr>
        <w:t>more differentiated</w:t>
      </w:r>
      <w:r>
        <w:t xml:space="preserve"> (reduces deviation gain)</w:t>
      </w:r>
    </w:p>
    <w:p w14:paraId="5DC2D483" w14:textId="77777777" w:rsidR="004466EE" w:rsidRDefault="00D6553C">
      <w:pPr>
        <w:pStyle w:val="FirstParagraph"/>
      </w:pPr>
      <w:r>
        <w:rPr>
          <w:i/>
          <w:iCs/>
        </w:rPr>
        <w:t xml:space="preserve">[2 marks for correct ICC; 2 marks for </w:t>
      </w:r>
      <m:oMath>
        <m:sSup>
          <m:sSupPr>
            <m:ctrlPr>
              <w:rPr>
                <w:rFonts w:ascii="Cambria Math" w:hAnsi="Cambria Math"/>
              </w:rPr>
            </m:ctrlPr>
          </m:sSupPr>
          <m:e>
            <m:r>
              <w:rPr>
                <w:rFonts w:ascii="Cambria Math" w:hAnsi="Cambria Math"/>
              </w:rPr>
              <m:t>δ</m:t>
            </m:r>
          </m:e>
          <m:sup>
            <m:r>
              <m:rPr>
                <m:sty m:val="p"/>
              </m:rPr>
              <w:rPr>
                <w:rFonts w:ascii="Cambria Math" w:hAnsi="Cambria Math"/>
              </w:rPr>
              <m:t>*</m:t>
            </m:r>
          </m:sup>
        </m:sSup>
      </m:oMath>
      <w:r>
        <w:rPr>
          <w:i/>
          <w:iCs/>
        </w:rPr>
        <w:t>; 1 mark for interpretation.]</w:t>
      </w:r>
    </w:p>
    <w:p w14:paraId="6884D256" w14:textId="77777777" w:rsidR="004466EE" w:rsidRDefault="00D6553C">
      <w:r>
        <w:pict w14:anchorId="48F6F470">
          <v:rect id="_x0000_i1025" style="width:0;height:1.5pt" o:hralign="center" o:hrstd="t" o:hr="t"/>
        </w:pict>
      </w:r>
    </w:p>
    <w:p w14:paraId="03A41317" w14:textId="77777777" w:rsidR="004466EE" w:rsidRDefault="00D6553C">
      <w:pPr>
        <w:pStyle w:val="Heading2"/>
      </w:pPr>
      <w:bookmarkStart w:id="5" w:name="X63d58dec830cdf8e67f43481d8322a37a500370"/>
      <w:bookmarkEnd w:id="3"/>
      <w:bookmarkEnd w:id="4"/>
      <w:r>
        <w:t>Question 2: Hotelling model with asymmetric costs (20 marks)</w:t>
      </w:r>
    </w:p>
    <w:p w14:paraId="487CFF6B" w14:textId="77777777" w:rsidR="004466EE" w:rsidRDefault="00D6553C">
      <w:pPr>
        <w:pStyle w:val="Heading3"/>
      </w:pPr>
      <w:bookmarkStart w:id="6" w:name="part-a-5-marks-1"/>
      <w:r>
        <w:t>Part (a) [5 marks]</w:t>
      </w:r>
    </w:p>
    <w:p w14:paraId="7E5F9032" w14:textId="77777777" w:rsidR="004466EE" w:rsidRDefault="00D6553C">
      <w:pPr>
        <w:pStyle w:val="FirstParagraph"/>
      </w:pPr>
      <w:r>
        <w:t xml:space="preserve">Indifferent consumer at </w:t>
      </w:r>
      <m:oMath>
        <m:acc>
          <m:accPr>
            <m:ctrlPr>
              <w:rPr>
                <w:rFonts w:ascii="Cambria Math" w:hAnsi="Cambria Math"/>
              </w:rPr>
            </m:ctrlPr>
          </m:accPr>
          <m:e>
            <m:r>
              <w:rPr>
                <w:rFonts w:ascii="Cambria Math" w:hAnsi="Cambria Math"/>
              </w:rPr>
              <m:t>x</m:t>
            </m:r>
          </m:e>
        </m:acc>
      </m:oMath>
      <w:r>
        <w:t>:</w:t>
      </w:r>
    </w:p>
    <w:p w14:paraId="38359DE1" w14:textId="77777777" w:rsidR="004466EE" w:rsidRDefault="00D6553C">
      <w:pPr>
        <w:pStyle w:val="BodyText"/>
      </w:pPr>
      <m:oMathPara>
        <m:oMathParaPr>
          <m:jc m:val="center"/>
        </m:oMathParaP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t</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num>
            <m:den>
              <m:r>
                <w:rPr>
                  <w:rFonts w:ascii="Cambria Math" w:hAnsi="Cambria Math"/>
                </w:rPr>
                <m:t>2</m:t>
              </m:r>
              <m:r>
                <w:rPr>
                  <w:rFonts w:ascii="Cambria Math" w:hAnsi="Cambria Math"/>
                </w:rPr>
                <m:t>t</m:t>
              </m:r>
            </m:den>
          </m:f>
          <m:r>
            <m:rPr>
              <m:sty m:val="p"/>
            </m:rPr>
            <w:rPr>
              <w:rFonts w:ascii="Cambria Math" w:hAnsi="Cambria Math"/>
            </w:rPr>
            <m:t>.</m:t>
          </m:r>
        </m:oMath>
      </m:oMathPara>
    </w:p>
    <w:p w14:paraId="1E7E5001" w14:textId="77777777" w:rsidR="004466EE" w:rsidRDefault="00D6553C">
      <w:pPr>
        <w:pStyle w:val="FirstParagraph"/>
      </w:pPr>
      <w:r>
        <w:t xml:space="preserve">Demands: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acc>
          <m:accPr>
            <m:ctrlPr>
              <w:rPr>
                <w:rFonts w:ascii="Cambria Math" w:hAnsi="Cambria Math"/>
              </w:rPr>
            </m:ctrlPr>
          </m:accPr>
          <m:e>
            <m:r>
              <w:rPr>
                <w:rFonts w:ascii="Cambria Math" w:hAnsi="Cambria Math"/>
              </w:rPr>
              <m:t>x</m:t>
            </m:r>
          </m:e>
        </m:acc>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x</m:t>
            </m:r>
          </m:e>
        </m:acc>
      </m:oMath>
      <w:r>
        <w:t>.</w:t>
      </w:r>
    </w:p>
    <w:p w14:paraId="638F1398" w14:textId="77777777" w:rsidR="004466EE" w:rsidRDefault="00D6553C">
      <w:pPr>
        <w:pStyle w:val="BodyText"/>
      </w:pPr>
      <w:r>
        <w:t xml:space="preserve">Firm 1: </w:t>
      </w:r>
      <m:oMath>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num>
              <m:den>
                <m:r>
                  <w:rPr>
                    <w:rFonts w:ascii="Cambria Math" w:hAnsi="Cambria Math"/>
                  </w:rPr>
                  <m:t>2</m:t>
                </m:r>
                <m:r>
                  <w:rPr>
                    <w:rFonts w:ascii="Cambria Math" w:hAnsi="Cambria Math"/>
                  </w:rPr>
                  <m:t>t</m:t>
                </m:r>
              </m:den>
            </m:f>
          </m:e>
        </m:d>
      </m:oMath>
      <w:r>
        <w:t>.</w:t>
      </w:r>
    </w:p>
    <w:p w14:paraId="7621E8BA" w14:textId="77777777" w:rsidR="004466EE" w:rsidRDefault="00D6553C">
      <w:pPr>
        <w:pStyle w:val="BodyText"/>
      </w:pPr>
      <w:r>
        <w:t xml:space="preserve">FOC: </w:t>
      </w:r>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1</m:t>
                </m:r>
              </m:sub>
            </m:sSub>
          </m:num>
          <m:den>
            <m:r>
              <w:rPr>
                <w:rFonts w:ascii="Cambria Math" w:hAnsi="Cambria Math"/>
              </w:rPr>
              <m:t>2</m:t>
            </m:r>
            <m:r>
              <w:rPr>
                <w:rFonts w:ascii="Cambria Math" w:hAnsi="Cambria Math"/>
              </w:rPr>
              <m:t>t</m:t>
            </m:r>
          </m:den>
        </m:f>
        <m:r>
          <m:rPr>
            <m:sty m:val="p"/>
          </m:rPr>
          <w:rPr>
            <w:rFonts w:ascii="Cambria Math" w:hAnsi="Cambria Math"/>
          </w:rPr>
          <m:t>=</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num>
          <m:den>
            <m:r>
              <w:rPr>
                <w:rFonts w:ascii="Cambria Math" w:hAnsi="Cambria Math"/>
              </w:rPr>
              <m:t>2</m:t>
            </m:r>
          </m:den>
        </m:f>
      </m:oMath>
      <w:r>
        <w:t>.</w:t>
      </w:r>
    </w:p>
    <w:p w14:paraId="5ADA18BC" w14:textId="77777777" w:rsidR="004466EE" w:rsidRDefault="00D6553C">
      <w:pPr>
        <w:pStyle w:val="BodyText"/>
      </w:pPr>
      <w:r>
        <w:t xml:space="preserve">Firm 2: </w:t>
      </w:r>
      <m:oMath>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6</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num>
              <m:den>
                <m:r>
                  <w:rPr>
                    <w:rFonts w:ascii="Cambria Math" w:hAnsi="Cambria Math"/>
                  </w:rPr>
                  <m:t>2</m:t>
                </m:r>
                <m:r>
                  <w:rPr>
                    <w:rFonts w:ascii="Cambria Math" w:hAnsi="Cambria Math"/>
                  </w:rPr>
                  <m:t>t</m:t>
                </m:r>
              </m:den>
            </m:f>
          </m:e>
        </m:d>
      </m:oMath>
      <w:r>
        <w:t>.</w:t>
      </w:r>
    </w:p>
    <w:p w14:paraId="2739440E" w14:textId="77777777" w:rsidR="004466EE" w:rsidRDefault="00D6553C">
      <w:pPr>
        <w:pStyle w:val="BodyText"/>
      </w:pPr>
      <w:r>
        <w:t xml:space="preserve">FOC: </w:t>
      </w:r>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6</m:t>
            </m:r>
          </m:num>
          <m:den>
            <m:r>
              <w:rPr>
                <w:rFonts w:ascii="Cambria Math" w:hAnsi="Cambria Math"/>
              </w:rPr>
              <m:t>2</m:t>
            </m:r>
            <m:r>
              <w:rPr>
                <w:rFonts w:ascii="Cambria Math" w:hAnsi="Cambria Math"/>
              </w:rPr>
              <m:t>t</m:t>
            </m:r>
          </m:den>
        </m:f>
        <m:r>
          <m:rPr>
            <m:sty m:val="p"/>
          </m:rPr>
          <w:rPr>
            <w:rFonts w:ascii="Cambria Math" w:hAnsi="Cambria Math"/>
          </w:rPr>
          <m:t>=</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6</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num>
          <m:den>
            <m:r>
              <w:rPr>
                <w:rFonts w:ascii="Cambria Math" w:hAnsi="Cambria Math"/>
              </w:rPr>
              <m:t>2</m:t>
            </m:r>
          </m:den>
        </m:f>
      </m:oMath>
      <w:r>
        <w:t>.</w:t>
      </w:r>
    </w:p>
    <w:p w14:paraId="565C4E91" w14:textId="77777777" w:rsidR="004466EE" w:rsidRDefault="00D6553C">
      <w:pPr>
        <w:pStyle w:val="BodyText"/>
      </w:pPr>
      <w:r>
        <w:rPr>
          <w:i/>
          <w:iCs/>
        </w:rPr>
        <w:t>[2 marks for indifferent consumer; 1 mark for demands; 2 marks for best responses.]</w:t>
      </w:r>
    </w:p>
    <w:p w14:paraId="2E3EF96D" w14:textId="77777777" w:rsidR="004466EE" w:rsidRDefault="00D6553C">
      <w:pPr>
        <w:pStyle w:val="Heading3"/>
      </w:pPr>
      <w:bookmarkStart w:id="7" w:name="part-b-5-marks-1"/>
      <w:bookmarkEnd w:id="5"/>
      <w:r>
        <w:t>Part (b) [5 marks]</w:t>
      </w:r>
    </w:p>
    <w:p w14:paraId="40F3A1E4" w14:textId="77777777" w:rsidR="004466EE" w:rsidRDefault="00D6553C">
      <w:pPr>
        <w:pStyle w:val="FirstParagraph"/>
      </w:pPr>
      <w:r>
        <w:t xml:space="preserve">Substituting </w:t>
      </w:r>
      <m:oMath>
        <m:r>
          <w:rPr>
            <w:rFonts w:ascii="Cambria Math" w:hAnsi="Cambria Math"/>
          </w:rPr>
          <m:t>t</m:t>
        </m:r>
        <m:r>
          <m:rPr>
            <m:sty m:val="p"/>
          </m:rPr>
          <w:rPr>
            <w:rFonts w:ascii="Cambria Math" w:hAnsi="Cambria Math"/>
          </w:rPr>
          <m:t>=</m:t>
        </m:r>
        <m:r>
          <w:rPr>
            <w:rFonts w:ascii="Cambria Math" w:hAnsi="Cambria Math"/>
          </w:rPr>
          <m:t>9</m:t>
        </m:r>
      </m:oMath>
      <w:r>
        <w:t>:</w:t>
      </w:r>
    </w:p>
    <w:p w14:paraId="5D9672C1" w14:textId="77777777" w:rsidR="004466EE" w:rsidRDefault="00D6553C">
      <w:pPr>
        <w:pStyle w:val="BodyText"/>
      </w:pP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9</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num>
          <m:den>
            <m:r>
              <w:rPr>
                <w:rFonts w:ascii="Cambria Math" w:hAnsi="Cambria Math"/>
              </w:rPr>
              <m:t>2</m:t>
            </m:r>
          </m:den>
        </m:f>
      </m:oMath>
      <w:r>
        <w:t xml:space="preserve">, </w:t>
      </w:r>
      <m:oMath>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15</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num>
          <m:den>
            <m:r>
              <w:rPr>
                <w:rFonts w:ascii="Cambria Math" w:hAnsi="Cambria Math"/>
              </w:rPr>
              <m:t>2</m:t>
            </m:r>
          </m:den>
        </m:f>
      </m:oMath>
      <w:r>
        <w:t>.</w:t>
      </w:r>
    </w:p>
    <w:p w14:paraId="77D88A75" w14:textId="77777777" w:rsidR="004466EE" w:rsidRDefault="00D6553C">
      <w:pPr>
        <w:pStyle w:val="BodyText"/>
      </w:pPr>
      <w:r>
        <w:t xml:space="preserve">From the first: </w:t>
      </w:r>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9</m:t>
        </m:r>
      </m:oMath>
      <w:r>
        <w:t>. Substituting into the second:</w:t>
      </w:r>
    </w:p>
    <w:p w14:paraId="55138488" w14:textId="77777777" w:rsidR="004466EE" w:rsidRDefault="00D6553C">
      <w:pPr>
        <w:pStyle w:val="BodyText"/>
      </w:pPr>
      <m:oMathPara>
        <m:oMathParaPr>
          <m:jc m:val="center"/>
        </m:oMathParaPr>
        <m:oMath>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9</m:t>
          </m:r>
          <m:r>
            <m:rPr>
              <m:sty m:val="p"/>
            </m:rPr>
            <w:rPr>
              <w:rFonts w:ascii="Cambria Math" w:hAnsi="Cambria Math"/>
            </w:rPr>
            <m:t>=</m:t>
          </m:r>
          <m:f>
            <m:fPr>
              <m:ctrlPr>
                <w:rPr>
                  <w:rFonts w:ascii="Cambria Math" w:hAnsi="Cambria Math"/>
                </w:rPr>
              </m:ctrlPr>
            </m:fPr>
            <m:num>
              <m:r>
                <w:rPr>
                  <w:rFonts w:ascii="Cambria Math" w:hAnsi="Cambria Math"/>
                </w:rPr>
                <m:t>15</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num>
            <m:den>
              <m:r>
                <w:rPr>
                  <w:rFonts w:ascii="Cambria Math" w:hAnsi="Cambria Math"/>
                </w:rPr>
                <m:t>2</m:t>
              </m:r>
            </m:den>
          </m:f>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15</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33</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r>
            <w:rPr>
              <w:rFonts w:ascii="Cambria Math" w:hAnsi="Cambria Math"/>
            </w:rPr>
            <m:t>11</m:t>
          </m:r>
          <m:r>
            <m:rPr>
              <m:sty m:val="p"/>
            </m:rPr>
            <w:rPr>
              <w:rFonts w:ascii="Cambria Math" w:hAnsi="Cambria Math"/>
            </w:rPr>
            <m:t>.</m:t>
          </m:r>
        </m:oMath>
      </m:oMathPara>
    </w:p>
    <w:p w14:paraId="55142EE6" w14:textId="77777777" w:rsidR="004466EE" w:rsidRDefault="00D6553C">
      <w:pPr>
        <w:pStyle w:val="FirstParagraph"/>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75C56622" w14:textId="77777777" w:rsidR="004466EE" w:rsidRDefault="00D6553C">
      <w:pPr>
        <w:pStyle w:val="FirstParagraph"/>
      </w:pPr>
      <w:r>
        <w:t>Market shares:</w:t>
      </w:r>
    </w:p>
    <w:p w14:paraId="30EC11F3" w14:textId="77777777" w:rsidR="004466EE" w:rsidRDefault="00D6553C">
      <w:pPr>
        <w:pStyle w:val="BodyText"/>
      </w:pPr>
      <m:oMathPara>
        <m:oMathParaPr>
          <m:jc m:val="center"/>
        </m:oMathParaPr>
        <m:oMath>
          <m:acc>
            <m:accPr>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13</m:t>
              </m:r>
              <m:r>
                <m:rPr>
                  <m:sty m:val="p"/>
                </m:rPr>
                <w:rPr>
                  <w:rFonts w:ascii="Cambria Math" w:hAnsi="Cambria Math"/>
                </w:rPr>
                <m:t>-</m:t>
              </m:r>
              <m:r>
                <w:rPr>
                  <w:rFonts w:ascii="Cambria Math" w:hAnsi="Cambria Math"/>
                </w:rPr>
                <m:t>11</m:t>
              </m:r>
            </m:num>
            <m:den>
              <m:r>
                <w:rPr>
                  <w:rFonts w:ascii="Cambria Math" w:hAnsi="Cambria Math"/>
                </w:rPr>
                <m:t>18</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r>
            <m:rPr>
              <m:sty m:val="p"/>
            </m:rP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18</m:t>
              </m:r>
            </m:den>
          </m:f>
          <m:r>
            <m:rPr>
              <m:sty m:val="p"/>
            </m:rPr>
            <w:rPr>
              <w:rFonts w:ascii="Cambria Math" w:hAnsi="Cambria Math"/>
            </w:rPr>
            <m:t>.</m:t>
          </m:r>
        </m:oMath>
      </m:oMathPara>
    </w:p>
    <w:p w14:paraId="2B96DF07" w14:textId="77777777" w:rsidR="004466EE" w:rsidRDefault="00D6553C">
      <w:pPr>
        <w:pStyle w:val="FirstParagraph"/>
      </w:pP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18</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18</m:t>
        </m:r>
      </m:oMath>
      <w:r>
        <w:t>.</w:t>
      </w:r>
    </w:p>
    <w:p w14:paraId="67C31CD8" w14:textId="77777777" w:rsidR="004466EE" w:rsidRDefault="00D6553C">
      <w:pPr>
        <w:pStyle w:val="BodyText"/>
      </w:pPr>
      <w:r>
        <w:t>Profits:</w:t>
      </w:r>
    </w:p>
    <w:p w14:paraId="43368833" w14:textId="77777777" w:rsidR="004466EE" w:rsidRDefault="00D6553C">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r>
            <w:rPr>
              <w:rFonts w:ascii="Cambria Math" w:hAnsi="Cambria Math"/>
            </w:rPr>
            <m:t>11</m:t>
          </m:r>
          <m:r>
            <m:rPr>
              <m:sty m:val="p"/>
            </m:rP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18</m:t>
              </m:r>
            </m:den>
          </m:f>
          <m:r>
            <m:rPr>
              <m:sty m:val="p"/>
            </m:rPr>
            <w:rPr>
              <w:rFonts w:ascii="Cambria Math" w:hAnsi="Cambria Math"/>
            </w:rPr>
            <m:t>=</m:t>
          </m:r>
          <m:f>
            <m:fPr>
              <m:ctrlPr>
                <w:rPr>
                  <w:rFonts w:ascii="Cambria Math" w:hAnsi="Cambria Math"/>
                </w:rPr>
              </m:ctrlPr>
            </m:fPr>
            <m:num>
              <m:r>
                <w:rPr>
                  <w:rFonts w:ascii="Cambria Math" w:hAnsi="Cambria Math"/>
                </w:rPr>
                <m:t>121</m:t>
              </m:r>
            </m:num>
            <m:den>
              <m:r>
                <w:rPr>
                  <w:rFonts w:ascii="Cambria Math" w:hAnsi="Cambria Math"/>
                </w:rPr>
                <m:t>18</m:t>
              </m:r>
            </m:den>
          </m:f>
          <m:r>
            <m:rPr>
              <m:sty m:val="p"/>
            </m:rPr>
            <w:rPr>
              <w:rFonts w:ascii="Cambria Math" w:hAnsi="Cambria Math"/>
            </w:rPr>
            <m:t>≈</m:t>
          </m:r>
          <m:r>
            <w:rPr>
              <w:rFonts w:ascii="Cambria Math" w:hAnsi="Cambria Math"/>
            </w:rPr>
            <m:t>6.72</m:t>
          </m:r>
          <m:r>
            <m:rPr>
              <m:sty m:val="p"/>
            </m:rPr>
            <w:rPr>
              <w:rFonts w:ascii="Cambria Math" w:hAnsi="Cambria Math"/>
            </w:rPr>
            <m:t>.</m:t>
          </m:r>
        </m:oMath>
      </m:oMathPara>
    </w:p>
    <w:p w14:paraId="24631E30" w14:textId="77777777" w:rsidR="004466EE" w:rsidRDefault="00D6553C">
      <w:pPr>
        <w:pStyle w:val="FirstParagraph"/>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6</m:t>
          </m:r>
          <m:r>
            <m:rPr>
              <m:sty m:val="p"/>
            </m:rP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18</m:t>
              </m:r>
            </m:den>
          </m:f>
          <m:r>
            <m:rPr>
              <m:sty m:val="p"/>
            </m:rPr>
            <w:rPr>
              <w:rFonts w:ascii="Cambria Math" w:hAnsi="Cambria Math"/>
            </w:rPr>
            <m:t>=</m:t>
          </m:r>
          <m:r>
            <w:rPr>
              <w:rFonts w:ascii="Cambria Math" w:hAnsi="Cambria Math"/>
            </w:rPr>
            <m:t>7</m:t>
          </m:r>
          <m:r>
            <m:rPr>
              <m:sty m:val="p"/>
            </m:rP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18</m:t>
              </m:r>
            </m:den>
          </m:f>
          <m:r>
            <m:rPr>
              <m:sty m:val="p"/>
            </m:rPr>
            <w:rPr>
              <w:rFonts w:ascii="Cambria Math" w:hAnsi="Cambria Math"/>
            </w:rPr>
            <m:t>=</m:t>
          </m:r>
          <m:f>
            <m:fPr>
              <m:ctrlPr>
                <w:rPr>
                  <w:rFonts w:ascii="Cambria Math" w:hAnsi="Cambria Math"/>
                </w:rPr>
              </m:ctrlPr>
            </m:fPr>
            <m:num>
              <m:r>
                <w:rPr>
                  <w:rFonts w:ascii="Cambria Math" w:hAnsi="Cambria Math"/>
                </w:rPr>
                <m:t>49</m:t>
              </m:r>
            </m:num>
            <m:den>
              <m:r>
                <w:rPr>
                  <w:rFonts w:ascii="Cambria Math" w:hAnsi="Cambria Math"/>
                </w:rPr>
                <m:t>18</m:t>
              </m:r>
            </m:den>
          </m:f>
          <m:r>
            <m:rPr>
              <m:sty m:val="p"/>
            </m:rPr>
            <w:rPr>
              <w:rFonts w:ascii="Cambria Math" w:hAnsi="Cambria Math"/>
            </w:rPr>
            <m:t>≈</m:t>
          </m:r>
          <m:r>
            <w:rPr>
              <w:rFonts w:ascii="Cambria Math" w:hAnsi="Cambria Math"/>
            </w:rPr>
            <m:t>2.72</m:t>
          </m:r>
          <m:r>
            <m:rPr>
              <m:sty m:val="p"/>
            </m:rPr>
            <w:rPr>
              <w:rFonts w:ascii="Cambria Math" w:hAnsi="Cambria Math"/>
            </w:rPr>
            <m:t>.</m:t>
          </m:r>
        </m:oMath>
      </m:oMathPara>
    </w:p>
    <w:p w14:paraId="5F868C2D" w14:textId="77777777" w:rsidR="004466EE" w:rsidRDefault="00D6553C">
      <w:pPr>
        <w:pStyle w:val="FirstParagraph"/>
      </w:pPr>
      <w:r>
        <w:t>Firm 2 charges the higher price (</w:t>
      </w:r>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13</m:t>
        </m:r>
        <m:r>
          <m:rPr>
            <m:sty m:val="p"/>
          </m:rP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11</m:t>
        </m:r>
      </m:oMath>
      <w:r>
        <w:t xml:space="preserve">) despite having higher costs. In Hotelling, both firms charge above marginal cost by approximately </w:t>
      </w:r>
      <m:oMath>
        <m:r>
          <w:rPr>
            <w:rFonts w:ascii="Cambria Math" w:hAnsi="Cambria Math"/>
          </w:rPr>
          <m:t>t</m:t>
        </m:r>
      </m:oMath>
      <w:r>
        <w:t>; firm 2’s cost disadvantage is partially passed through to its price.</w:t>
      </w:r>
    </w:p>
    <w:p w14:paraId="5B0E82BE" w14:textId="77777777" w:rsidR="004466EE" w:rsidRDefault="00D6553C">
      <w:pPr>
        <w:pStyle w:val="BodyText"/>
      </w:pPr>
      <w:r>
        <w:rPr>
          <w:i/>
          <w:iCs/>
        </w:rPr>
        <w:t>[2 marks for equilibrium prices; 2 marks for demands and profits; 1 mark for comparison.]</w:t>
      </w:r>
    </w:p>
    <w:p w14:paraId="56BA88E4" w14:textId="77777777" w:rsidR="004466EE" w:rsidRDefault="00D6553C">
      <w:pPr>
        <w:pStyle w:val="Heading3"/>
      </w:pPr>
      <w:bookmarkStart w:id="8" w:name="part-c-5-marks-1"/>
      <w:bookmarkEnd w:id="6"/>
      <w:r>
        <w:t>Part (c) [5 marks]</w:t>
      </w:r>
    </w:p>
    <w:p w14:paraId="4D2272D0" w14:textId="77777777" w:rsidR="004466EE" w:rsidRDefault="00D6553C">
      <w:pPr>
        <w:pStyle w:val="FirstParagraph"/>
      </w:pPr>
      <w:r>
        <w:t xml:space="preserve">With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0</m:t>
        </m:r>
      </m:oMath>
      <w:r>
        <w:t xml:space="preserve"> and </w:t>
      </w:r>
      <m:oMath>
        <m:r>
          <w:rPr>
            <w:rFonts w:ascii="Cambria Math" w:hAnsi="Cambria Math"/>
          </w:rPr>
          <m:t>t</m:t>
        </m:r>
        <m:r>
          <m:rPr>
            <m:sty m:val="p"/>
          </m:rPr>
          <w:rPr>
            <w:rFonts w:ascii="Cambria Math" w:hAnsi="Cambria Math"/>
          </w:rPr>
          <m:t>=</m:t>
        </m:r>
        <m:r>
          <w:rPr>
            <w:rFonts w:ascii="Cambria Math" w:hAnsi="Cambria Math"/>
          </w:rPr>
          <m:t>9</m:t>
        </m:r>
      </m:oMath>
      <w:r>
        <w:t xml:space="preserve">: symmetric equilibrium gives </w:t>
      </w:r>
      <m:oMath>
        <m:sSup>
          <m:sSupPr>
            <m:ctrlPr>
              <w:rPr>
                <w:rFonts w:ascii="Cambria Math" w:hAnsi="Cambria Math"/>
              </w:rPr>
            </m:ctrlPr>
          </m:sSupPr>
          <m:e>
            <m:r>
              <w:rPr>
                <w:rFonts w:ascii="Cambria Math" w:hAnsi="Cambria Math"/>
              </w:rPr>
              <m:t>p</m:t>
            </m:r>
          </m:e>
          <m:sup>
            <m:r>
              <w:rPr>
                <w:rFonts w:ascii="Cambria Math" w:hAnsi="Cambria Math"/>
              </w:rPr>
              <m:t>sym</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9</m:t>
        </m:r>
      </m:oMath>
      <w:r>
        <w:t>.</w:t>
      </w:r>
    </w:p>
    <w:p w14:paraId="52C2F59E" w14:textId="77777777" w:rsidR="004466EE" w:rsidRDefault="00D6553C">
      <w:pPr>
        <w:pStyle w:val="BodyText"/>
      </w:pPr>
      <w:r>
        <w:t xml:space="preserve">Each firm serves half the market: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w:t>
      </w:r>
    </w:p>
    <w:p w14:paraId="228C6D10" w14:textId="77777777" w:rsidR="004466EE" w:rsidRDefault="00D6553C">
      <w:pPr>
        <w:pStyle w:val="BodyText"/>
      </w:pPr>
      <m:oMathPara>
        <m:oMathParaPr>
          <m:jc m:val="center"/>
        </m:oMathParaPr>
        <m:oMath>
          <m:sSup>
            <m:sSupPr>
              <m:ctrlPr>
                <w:rPr>
                  <w:rFonts w:ascii="Cambria Math" w:hAnsi="Cambria Math"/>
                </w:rPr>
              </m:ctrlPr>
            </m:sSupPr>
            <m:e>
              <m:r>
                <w:rPr>
                  <w:rFonts w:ascii="Cambria Math" w:hAnsi="Cambria Math"/>
                </w:rPr>
                <m:t>π</m:t>
              </m:r>
            </m:e>
            <m:sup>
              <m:r>
                <w:rPr>
                  <w:rFonts w:ascii="Cambria Math" w:hAnsi="Cambria Math"/>
                </w:rPr>
                <m:t>sym</m:t>
              </m:r>
            </m:sup>
          </m:sSup>
          <m:r>
            <m:rPr>
              <m:sty m:val="p"/>
            </m:rPr>
            <w:rPr>
              <w:rFonts w:ascii="Cambria Math" w:hAnsi="Cambria Math"/>
            </w:rPr>
            <m:t>=</m:t>
          </m:r>
          <m:r>
            <w:rPr>
              <w:rFonts w:ascii="Cambria Math" w:hAnsi="Cambria Math"/>
            </w:rPr>
            <m:t>9</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2</m:t>
              </m:r>
            </m:den>
          </m:f>
          <m:r>
            <m:rPr>
              <m:sty m:val="p"/>
            </m:rPr>
            <w:rPr>
              <w:rFonts w:ascii="Cambria Math" w:hAnsi="Cambria Math"/>
            </w:rPr>
            <m:t>=</m:t>
          </m:r>
          <m:r>
            <w:rPr>
              <w:rFonts w:ascii="Cambria Math" w:hAnsi="Cambria Math"/>
            </w:rPr>
            <m:t>4.5</m:t>
          </m:r>
          <m:r>
            <m:rPr>
              <m:sty m:val="p"/>
            </m:rPr>
            <w:rPr>
              <w:rFonts w:ascii="Cambria Math" w:hAnsi="Cambria Math"/>
            </w:rPr>
            <m:t>.</m:t>
          </m:r>
        </m:oMath>
      </m:oMathPara>
    </w:p>
    <w:p w14:paraId="3DFA144A" w14:textId="77777777" w:rsidR="004466EE" w:rsidRDefault="00D6553C">
      <w:pPr>
        <w:pStyle w:val="FirstParagraph"/>
      </w:pPr>
      <w:r>
        <w:t xml:space="preserve">Change in firm 2’s profit: </w:t>
      </w:r>
      <m:oMath>
        <m:sSubSup>
          <m:sSubSupPr>
            <m:ctrlPr>
              <w:rPr>
                <w:rFonts w:ascii="Cambria Math" w:hAnsi="Cambria Math"/>
              </w:rPr>
            </m:ctrlPr>
          </m:sSubSupPr>
          <m:e>
            <m:r>
              <w:rPr>
                <w:rFonts w:ascii="Cambria Math" w:hAnsi="Cambria Math"/>
              </w:rPr>
              <m:t>π</m:t>
            </m:r>
          </m:e>
          <m:sub>
            <m:r>
              <w:rPr>
                <w:rFonts w:ascii="Cambria Math" w:hAnsi="Cambria Math"/>
              </w:rPr>
              <m:t>2</m:t>
            </m:r>
          </m:sub>
          <m:sup>
            <m:r>
              <w:rPr>
                <w:rFonts w:ascii="Cambria Math" w:hAnsi="Cambria Math"/>
              </w:rPr>
              <m:t>sym</m:t>
            </m:r>
          </m:sup>
        </m:sSubSup>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2</m:t>
            </m:r>
          </m:sub>
          <m:sup>
            <m:r>
              <w:rPr>
                <w:rFonts w:ascii="Cambria Math" w:hAnsi="Cambria Math"/>
              </w:rPr>
              <m:t>asym</m:t>
            </m:r>
          </m:sup>
        </m:sSubSup>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49</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49</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1.78</m:t>
        </m:r>
      </m:oMath>
      <w:r>
        <w:t>.</w:t>
      </w:r>
    </w:p>
    <w:p w14:paraId="28BDD564" w14:textId="77777777" w:rsidR="004466EE" w:rsidRDefault="00D6553C">
      <w:pPr>
        <w:pStyle w:val="BodyText"/>
      </w:pPr>
      <w:r>
        <w:t xml:space="preserve">Maximum WTP for technology transfer: </w:t>
      </w:r>
      <m:oMath>
        <m:r>
          <w:rPr>
            <w:rFonts w:ascii="Cambria Math" w:hAnsi="Cambria Math"/>
          </w:rPr>
          <m:t>16</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1.78</m:t>
        </m:r>
      </m:oMath>
      <w:r>
        <w:t>.</w:t>
      </w:r>
    </w:p>
    <w:p w14:paraId="15B0287C" w14:textId="77777777" w:rsidR="004466EE" w:rsidRDefault="00D6553C">
      <w:pPr>
        <w:pStyle w:val="BodyText"/>
      </w:pPr>
      <w:r>
        <w:rPr>
          <w:i/>
          <w:iCs/>
        </w:rPr>
        <w:t>[2 marks for symmetric equilibrium; 2 marks for profit change; 1 mark for WTP.]</w:t>
      </w:r>
    </w:p>
    <w:p w14:paraId="220DD7A5" w14:textId="77777777" w:rsidR="004466EE" w:rsidRDefault="00D6553C">
      <w:pPr>
        <w:pStyle w:val="Heading3"/>
      </w:pPr>
      <w:bookmarkStart w:id="9" w:name="part-d-5-marks-1"/>
      <w:bookmarkEnd w:id="7"/>
      <w:r>
        <w:t>Part (d) [5 marks]</w:t>
      </w:r>
    </w:p>
    <w:p w14:paraId="08168A12" w14:textId="77777777" w:rsidR="004466EE" w:rsidRDefault="00D6553C">
      <w:pPr>
        <w:pStyle w:val="FirstParagraph"/>
      </w:pPr>
      <w:r>
        <w:rPr>
          <w:b/>
          <w:bCs/>
        </w:rPr>
        <w:t>Average price under asymmetric equilibrium:</w:t>
      </w:r>
    </w:p>
    <w:p w14:paraId="63BB7FB2" w14:textId="77777777" w:rsidR="004466EE" w:rsidRDefault="00D6553C">
      <w:pPr>
        <w:pStyle w:val="BodyText"/>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p</m:t>
                  </m:r>
                </m:e>
              </m:acc>
            </m:e>
            <m:sup>
              <m:r>
                <w:rPr>
                  <w:rFonts w:ascii="Cambria Math" w:hAnsi="Cambria Math"/>
                </w:rPr>
                <m:t>asym</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r>
            <w:rPr>
              <w:rFonts w:ascii="Cambria Math" w:hAnsi="Cambria Math"/>
            </w:rPr>
            <m:t>11</m:t>
          </m:r>
          <m:r>
            <m:rPr>
              <m:sty m:val="p"/>
            </m:rP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18</m:t>
              </m:r>
            </m:den>
          </m:f>
          <m:r>
            <m:rPr>
              <m:sty m:val="p"/>
            </m:rPr>
            <w:rPr>
              <w:rFonts w:ascii="Cambria Math" w:hAnsi="Cambria Math"/>
            </w:rPr>
            <m:t>+</m:t>
          </m:r>
          <m:r>
            <w:rPr>
              <w:rFonts w:ascii="Cambria Math" w:hAnsi="Cambria Math"/>
            </w:rPr>
            <m:t>13</m:t>
          </m:r>
          <m:r>
            <m:rPr>
              <m:sty m:val="p"/>
            </m:rP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18</m:t>
              </m:r>
            </m:den>
          </m:f>
          <m:r>
            <m:rPr>
              <m:sty m:val="p"/>
            </m:rPr>
            <w:rPr>
              <w:rFonts w:ascii="Cambria Math" w:hAnsi="Cambria Math"/>
            </w:rPr>
            <m:t>=</m:t>
          </m:r>
          <m:f>
            <m:fPr>
              <m:ctrlPr>
                <w:rPr>
                  <w:rFonts w:ascii="Cambria Math" w:hAnsi="Cambria Math"/>
                </w:rPr>
              </m:ctrlPr>
            </m:fPr>
            <m:num>
              <m:r>
                <w:rPr>
                  <w:rFonts w:ascii="Cambria Math" w:hAnsi="Cambria Math"/>
                </w:rPr>
                <m:t>121</m:t>
              </m:r>
              <m:r>
                <m:rPr>
                  <m:sty m:val="p"/>
                </m:rPr>
                <w:rPr>
                  <w:rFonts w:ascii="Cambria Math" w:hAnsi="Cambria Math"/>
                </w:rPr>
                <m:t>+</m:t>
              </m:r>
              <m:r>
                <w:rPr>
                  <w:rFonts w:ascii="Cambria Math" w:hAnsi="Cambria Math"/>
                </w:rPr>
                <m:t>91</m:t>
              </m:r>
            </m:num>
            <m:den>
              <m:r>
                <w:rPr>
                  <w:rFonts w:ascii="Cambria Math" w:hAnsi="Cambria Math"/>
                </w:rPr>
                <m:t>18</m:t>
              </m:r>
            </m:den>
          </m:f>
          <m:r>
            <m:rPr>
              <m:sty m:val="p"/>
            </m:rPr>
            <w:rPr>
              <w:rFonts w:ascii="Cambria Math" w:hAnsi="Cambria Math"/>
            </w:rPr>
            <m:t>=</m:t>
          </m:r>
          <m:f>
            <m:fPr>
              <m:ctrlPr>
                <w:rPr>
                  <w:rFonts w:ascii="Cambria Math" w:hAnsi="Cambria Math"/>
                </w:rPr>
              </m:ctrlPr>
            </m:fPr>
            <m:num>
              <m:r>
                <w:rPr>
                  <w:rFonts w:ascii="Cambria Math" w:hAnsi="Cambria Math"/>
                </w:rPr>
                <m:t>212</m:t>
              </m:r>
            </m:num>
            <m:den>
              <m:r>
                <w:rPr>
                  <w:rFonts w:ascii="Cambria Math" w:hAnsi="Cambria Math"/>
                </w:rPr>
                <m:t>18</m:t>
              </m:r>
            </m:den>
          </m:f>
          <m:r>
            <m:rPr>
              <m:sty m:val="p"/>
            </m:rPr>
            <w:rPr>
              <w:rFonts w:ascii="Cambria Math" w:hAnsi="Cambria Math"/>
            </w:rPr>
            <m:t>≈</m:t>
          </m:r>
          <m:r>
            <w:rPr>
              <w:rFonts w:ascii="Cambria Math" w:hAnsi="Cambria Math"/>
            </w:rPr>
            <m:t>11.78</m:t>
          </m:r>
          <m:r>
            <m:rPr>
              <m:sty m:val="p"/>
            </m:rPr>
            <w:rPr>
              <w:rFonts w:ascii="Cambria Math" w:hAnsi="Cambria Math"/>
            </w:rPr>
            <m:t>.</m:t>
          </m:r>
        </m:oMath>
      </m:oMathPara>
    </w:p>
    <w:p w14:paraId="4E11BAD8" w14:textId="77777777" w:rsidR="004466EE" w:rsidRDefault="00D6553C">
      <w:pPr>
        <w:pStyle w:val="FirstParagraph"/>
      </w:pPr>
      <w:r>
        <w:rPr>
          <w:b/>
          <w:bCs/>
        </w:rPr>
        <w:t>Average price under symmetric equilibrium:</w:t>
      </w:r>
    </w:p>
    <w:p w14:paraId="1939C78A" w14:textId="77777777" w:rsidR="004466EE" w:rsidRDefault="00D6553C">
      <w:pPr>
        <w:pStyle w:val="BodyText"/>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p</m:t>
                  </m:r>
                </m:e>
              </m:acc>
            </m:e>
            <m:sup>
              <m:r>
                <w:rPr>
                  <w:rFonts w:ascii="Cambria Math" w:hAnsi="Cambria Math"/>
                </w:rPr>
                <m:t>sym</m:t>
              </m:r>
            </m:sup>
          </m:sSup>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72EBD0FA" w14:textId="77777777" w:rsidR="004466EE" w:rsidRDefault="00D6553C">
      <w:pPr>
        <w:pStyle w:val="FirstParagraph"/>
      </w:pPr>
      <w:r>
        <w:t>Consumers pay a lower average price under symmetry (</w:t>
      </w:r>
      <m:oMath>
        <m:r>
          <w:rPr>
            <w:rFonts w:ascii="Cambria Math" w:hAnsi="Cambria Math"/>
          </w:rPr>
          <m:t>9</m:t>
        </m:r>
        <m:r>
          <m:rPr>
            <m:sty m:val="p"/>
          </m:rPr>
          <w:rPr>
            <w:rFonts w:ascii="Cambria Math" w:hAnsi="Cambria Math"/>
          </w:rPr>
          <m:t>&lt;</m:t>
        </m:r>
        <m:r>
          <w:rPr>
            <w:rFonts w:ascii="Cambria Math" w:hAnsi="Cambria Math"/>
          </w:rPr>
          <m:t>11.78</m:t>
        </m:r>
      </m:oMath>
      <w:r>
        <w:t xml:space="preserve">), so </w:t>
      </w:r>
      <w:r>
        <w:t>consumers benefit from the technology transfer.</w:t>
      </w:r>
    </w:p>
    <w:p w14:paraId="5BBD0B98" w14:textId="77777777" w:rsidR="004466EE" w:rsidRDefault="00D6553C">
      <w:pPr>
        <w:pStyle w:val="BodyText"/>
      </w:pPr>
      <w:r>
        <w:rPr>
          <w:b/>
          <w:bCs/>
        </w:rPr>
        <w:t>Total welfare:</w:t>
      </w:r>
      <w:r>
        <w:t xml:space="preserve"> Total welfare = gross consumer value </w:t>
      </w:r>
      <m:oMath>
        <m:r>
          <w:rPr>
            <w:rFonts w:ascii="Cambria Math" w:hAnsi="Cambria Math"/>
          </w:rPr>
          <m:t>v</m:t>
        </m:r>
      </m:oMath>
      <w:r>
        <w:t xml:space="preserve"> minus total transport costs minus total production costs (prices are transfers).</w:t>
      </w:r>
    </w:p>
    <w:p w14:paraId="7E729AF6" w14:textId="77777777" w:rsidR="004466EE" w:rsidRDefault="00D6553C">
      <w:pPr>
        <w:pStyle w:val="BodyText"/>
      </w:pPr>
      <w:r>
        <w:rPr>
          <w:i/>
          <w:iCs/>
        </w:rPr>
        <w:t>Transport costs:</w:t>
      </w:r>
      <w:r>
        <w:t xml:space="preserve"> Under asymmetry, </w:t>
      </w:r>
      <m:oMath>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18</m:t>
        </m:r>
      </m:oMath>
      <w:r>
        <w:t xml:space="preserve"> so:</w:t>
      </w:r>
    </w:p>
    <w:p w14:paraId="0582A2A3" w14:textId="77777777" w:rsidR="004466EE" w:rsidRDefault="00D6553C">
      <w:pPr>
        <w:pStyle w:val="BodyText"/>
      </w:pPr>
      <m:oMathPara>
        <m:oMathParaPr>
          <m:jc m:val="center"/>
        </m:oMathParaPr>
        <m:oMath>
          <m:r>
            <w:rPr>
              <w:rFonts w:ascii="Cambria Math" w:hAnsi="Cambria Math"/>
            </w:rPr>
            <w:lastRenderedPageBreak/>
            <m:t>T</m:t>
          </m:r>
          <m:sSup>
            <m:sSupPr>
              <m:ctrlPr>
                <w:rPr>
                  <w:rFonts w:ascii="Cambria Math" w:hAnsi="Cambria Math"/>
                </w:rPr>
              </m:ctrlPr>
            </m:sSupPr>
            <m:e>
              <m:r>
                <w:rPr>
                  <w:rFonts w:ascii="Cambria Math" w:hAnsi="Cambria Math"/>
                </w:rPr>
                <m:t>C</m:t>
              </m:r>
            </m:e>
            <m:sup>
              <m:r>
                <w:rPr>
                  <w:rFonts w:ascii="Cambria Math" w:hAnsi="Cambria Math"/>
                </w:rPr>
                <m:t>asym</m:t>
              </m:r>
            </m:sup>
          </m:sSup>
          <m:r>
            <m:rPr>
              <m:sty m:val="p"/>
            </m:rPr>
            <w:rPr>
              <w:rFonts w:ascii="Cambria Math" w:hAnsi="Cambria Math"/>
            </w:rPr>
            <m:t>=</m:t>
          </m:r>
          <m:r>
            <w:rPr>
              <w:rFonts w:ascii="Cambria Math" w:hAnsi="Cambria Math"/>
            </w:rPr>
            <m:t>t</m:t>
          </m:r>
          <m:nary>
            <m:naryPr>
              <m:limLoc m:val="subSup"/>
              <m:ctrlPr>
                <w:rPr>
                  <w:rFonts w:ascii="Cambria Math" w:hAnsi="Cambria Math"/>
                </w:rPr>
              </m:ctrlPr>
            </m:naryPr>
            <m:sub>
              <m:r>
                <w:rPr>
                  <w:rFonts w:ascii="Cambria Math" w:hAnsi="Cambria Math"/>
                </w:rPr>
                <m:t>0</m:t>
              </m:r>
            </m:sub>
            <m:sup>
              <m:r>
                <w:rPr>
                  <w:rFonts w:ascii="Cambria Math" w:hAnsi="Cambria Math"/>
                </w:rPr>
                <m:t>11</m:t>
              </m:r>
              <m:r>
                <m:rPr>
                  <m:sty m:val="p"/>
                </m:rPr>
                <w:rPr>
                  <w:rFonts w:ascii="Cambria Math" w:hAnsi="Cambria Math"/>
                </w:rPr>
                <m:t>/</m:t>
              </m:r>
              <m:r>
                <w:rPr>
                  <w:rFonts w:ascii="Cambria Math" w:hAnsi="Cambria Math"/>
                </w:rPr>
                <m:t>18</m:t>
              </m:r>
            </m:sup>
            <m:e>
              <m:r>
                <w:rPr>
                  <w:rFonts w:ascii="Cambria Math" w:hAnsi="Cambria Math"/>
                </w:rPr>
                <m:t>x</m:t>
              </m:r>
            </m:e>
          </m:nary>
          <m:r>
            <w:rPr>
              <w:rFonts w:ascii="Cambria Math" w:hAnsi="Cambria Math"/>
            </w:rPr>
            <m:t> </m:t>
          </m:r>
          <m:r>
            <w:rPr>
              <w:rFonts w:ascii="Cambria Math" w:hAnsi="Cambria Math"/>
            </w:rPr>
            <m:t>dx</m:t>
          </m:r>
          <m:r>
            <m:rPr>
              <m:sty m:val="p"/>
            </m:rPr>
            <w:rPr>
              <w:rFonts w:ascii="Cambria Math" w:hAnsi="Cambria Math"/>
            </w:rPr>
            <m:t>+</m:t>
          </m:r>
          <m:r>
            <w:rPr>
              <w:rFonts w:ascii="Cambria Math" w:hAnsi="Cambria Math"/>
            </w:rPr>
            <m:t>t</m:t>
          </m:r>
          <m:nary>
            <m:naryPr>
              <m:limLoc m:val="subSup"/>
              <m:ctrlPr>
                <w:rPr>
                  <w:rFonts w:ascii="Cambria Math" w:hAnsi="Cambria Math"/>
                </w:rPr>
              </m:ctrlPr>
            </m:naryPr>
            <m:sub>
              <m:r>
                <w:rPr>
                  <w:rFonts w:ascii="Cambria Math" w:hAnsi="Cambria Math"/>
                </w:rPr>
                <m:t>0</m:t>
              </m:r>
            </m:sub>
            <m:sup>
              <m:r>
                <w:rPr>
                  <w:rFonts w:ascii="Cambria Math" w:hAnsi="Cambria Math"/>
                </w:rPr>
                <m:t>7</m:t>
              </m:r>
              <m:r>
                <m:rPr>
                  <m:sty m:val="p"/>
                </m:rPr>
                <w:rPr>
                  <w:rFonts w:ascii="Cambria Math" w:hAnsi="Cambria Math"/>
                </w:rPr>
                <m:t>/</m:t>
              </m:r>
              <m:r>
                <w:rPr>
                  <w:rFonts w:ascii="Cambria Math" w:hAnsi="Cambria Math"/>
                </w:rPr>
                <m:t>18</m:t>
              </m:r>
            </m:sup>
            <m:e>
              <m:r>
                <w:rPr>
                  <w:rFonts w:ascii="Cambria Math" w:hAnsi="Cambria Math"/>
                </w:rPr>
                <m:t>x</m:t>
              </m:r>
            </m:e>
          </m:nary>
          <m:r>
            <w:rPr>
              <w:rFonts w:ascii="Cambria Math" w:hAnsi="Cambria Math"/>
            </w:rPr>
            <m:t> </m:t>
          </m:r>
          <m:r>
            <w:rPr>
              <w:rFonts w:ascii="Cambria Math" w:hAnsi="Cambria Math"/>
            </w:rPr>
            <m:t>dx</m:t>
          </m:r>
          <m:r>
            <m:rPr>
              <m:sty m:val="p"/>
            </m:rPr>
            <w:rPr>
              <w:rFonts w:ascii="Cambria Math" w:hAnsi="Cambria Math"/>
            </w:rPr>
            <m:t>=</m:t>
          </m:r>
          <m:r>
            <w:rPr>
              <w:rFonts w:ascii="Cambria Math" w:hAnsi="Cambria Math"/>
            </w:rPr>
            <m:t>9</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18</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18</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en>
              </m:f>
            </m:e>
          </m:d>
          <m:r>
            <m:rPr>
              <m:sty m:val="p"/>
            </m:rP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121</m:t>
              </m:r>
              <m:r>
                <m:rPr>
                  <m:sty m:val="p"/>
                </m:rPr>
                <w:rPr>
                  <w:rFonts w:ascii="Cambria Math" w:hAnsi="Cambria Math"/>
                </w:rPr>
                <m:t>+</m:t>
              </m:r>
              <m:r>
                <w:rPr>
                  <w:rFonts w:ascii="Cambria Math" w:hAnsi="Cambria Math"/>
                </w:rPr>
                <m:t>49</m:t>
              </m:r>
            </m:num>
            <m:den>
              <m:r>
                <w:rPr>
                  <w:rFonts w:ascii="Cambria Math" w:hAnsi="Cambria Math"/>
                </w:rPr>
                <m:t>324</m:t>
              </m:r>
            </m:den>
          </m:f>
          <m:r>
            <m:rPr>
              <m:sty m:val="p"/>
            </m:rPr>
            <w:rPr>
              <w:rFonts w:ascii="Cambria Math" w:hAnsi="Cambria Math"/>
            </w:rPr>
            <m:t>=</m:t>
          </m:r>
          <m:f>
            <m:fPr>
              <m:ctrlPr>
                <w:rPr>
                  <w:rFonts w:ascii="Cambria Math" w:hAnsi="Cambria Math"/>
                </w:rPr>
              </m:ctrlPr>
            </m:fPr>
            <m:num>
              <m:r>
                <w:rPr>
                  <w:rFonts w:ascii="Cambria Math" w:hAnsi="Cambria Math"/>
                </w:rPr>
                <m:t>9</m:t>
              </m:r>
              <m:r>
                <m:rPr>
                  <m:sty m:val="p"/>
                </m:rPr>
                <w:rPr>
                  <w:rFonts w:ascii="Cambria Math" w:hAnsi="Cambria Math"/>
                </w:rPr>
                <m:t>×</m:t>
              </m:r>
              <m:r>
                <w:rPr>
                  <w:rFonts w:ascii="Cambria Math" w:hAnsi="Cambria Math"/>
                </w:rPr>
                <m:t>170</m:t>
              </m:r>
            </m:num>
            <m:den>
              <m:r>
                <w:rPr>
                  <w:rFonts w:ascii="Cambria Math" w:hAnsi="Cambria Math"/>
                </w:rPr>
                <m:t>648</m:t>
              </m:r>
            </m:den>
          </m:f>
          <m:r>
            <m:rPr>
              <m:sty m:val="p"/>
            </m:rPr>
            <w:rPr>
              <w:rFonts w:ascii="Cambria Math" w:hAnsi="Cambria Math"/>
            </w:rPr>
            <m:t>=</m:t>
          </m:r>
          <m:f>
            <m:fPr>
              <m:ctrlPr>
                <w:rPr>
                  <w:rFonts w:ascii="Cambria Math" w:hAnsi="Cambria Math"/>
                </w:rPr>
              </m:ctrlPr>
            </m:fPr>
            <m:num>
              <m:r>
                <w:rPr>
                  <w:rFonts w:ascii="Cambria Math" w:hAnsi="Cambria Math"/>
                </w:rPr>
                <m:t>170</m:t>
              </m:r>
            </m:num>
            <m:den>
              <m:r>
                <w:rPr>
                  <w:rFonts w:ascii="Cambria Math" w:hAnsi="Cambria Math"/>
                </w:rPr>
                <m:t>72</m:t>
              </m:r>
            </m:den>
          </m:f>
          <m:r>
            <m:rPr>
              <m:sty m:val="p"/>
            </m:rPr>
            <w:rPr>
              <w:rFonts w:ascii="Cambria Math" w:hAnsi="Cambria Math"/>
            </w:rPr>
            <m:t>≈</m:t>
          </m:r>
          <m:r>
            <w:rPr>
              <w:rFonts w:ascii="Cambria Math" w:hAnsi="Cambria Math"/>
            </w:rPr>
            <m:t>2.36</m:t>
          </m:r>
          <m:r>
            <m:rPr>
              <m:sty m:val="p"/>
            </m:rPr>
            <w:rPr>
              <w:rFonts w:ascii="Cambria Math" w:hAnsi="Cambria Math"/>
            </w:rPr>
            <m:t>.</m:t>
          </m:r>
        </m:oMath>
      </m:oMathPara>
    </w:p>
    <w:p w14:paraId="5EF55B6B" w14:textId="77777777" w:rsidR="004466EE" w:rsidRDefault="00D6553C">
      <w:pPr>
        <w:pStyle w:val="FirstParagraph"/>
      </w:pPr>
      <w:r>
        <w:t xml:space="preserve">Under symmetry: </w:t>
      </w:r>
      <m:oMath>
        <m:r>
          <w:rPr>
            <w:rFonts w:ascii="Cambria Math" w:hAnsi="Cambria Math"/>
          </w:rPr>
          <m:t>T</m:t>
        </m:r>
        <m:sSup>
          <m:sSupPr>
            <m:ctrlPr>
              <w:rPr>
                <w:rFonts w:ascii="Cambria Math" w:hAnsi="Cambria Math"/>
              </w:rPr>
            </m:ctrlPr>
          </m:sSupPr>
          <m:e>
            <m:r>
              <w:rPr>
                <w:rFonts w:ascii="Cambria Math" w:hAnsi="Cambria Math"/>
              </w:rPr>
              <m:t>C</m:t>
            </m:r>
          </m:e>
          <m:sup>
            <m:r>
              <w:rPr>
                <w:rFonts w:ascii="Cambria Math" w:hAnsi="Cambria Math"/>
              </w:rPr>
              <m:t>sym</m:t>
            </m:r>
          </m:sup>
        </m:sSup>
        <m:r>
          <m:rPr>
            <m:sty m:val="p"/>
          </m:rPr>
          <w:rPr>
            <w:rFonts w:ascii="Cambria Math" w:hAnsi="Cambria Math"/>
          </w:rPr>
          <m:t>=</m:t>
        </m:r>
        <m:r>
          <w:rPr>
            <w:rFonts w:ascii="Cambria Math" w:hAnsi="Cambria Math"/>
          </w:rPr>
          <m:t>2</m:t>
        </m:r>
        <m:r>
          <w:rPr>
            <w:rFonts w:ascii="Cambria Math" w:hAnsi="Cambria Math"/>
          </w:rPr>
          <m:t>t</m:t>
        </m:r>
        <m:nary>
          <m:naryPr>
            <m:limLoc m:val="subSup"/>
            <m:ctrlPr>
              <w:rPr>
                <w:rFonts w:ascii="Cambria Math" w:hAnsi="Cambria Math"/>
              </w:rPr>
            </m:ctrlPr>
          </m:naryPr>
          <m:sub>
            <m:r>
              <w:rPr>
                <w:rFonts w:ascii="Cambria Math" w:hAnsi="Cambria Math"/>
              </w:rPr>
              <m:t>0</m:t>
            </m:r>
          </m:sub>
          <m:sup>
            <m:r>
              <w:rPr>
                <w:rFonts w:ascii="Cambria Math" w:hAnsi="Cambria Math"/>
              </w:rPr>
              <m:t>1</m:t>
            </m:r>
            <m:r>
              <m:rPr>
                <m:sty m:val="p"/>
              </m:rPr>
              <w:rPr>
                <w:rFonts w:ascii="Cambria Math" w:hAnsi="Cambria Math"/>
              </w:rPr>
              <m:t>/</m:t>
            </m:r>
            <m:r>
              <w:rPr>
                <w:rFonts w:ascii="Cambria Math" w:hAnsi="Cambria Math"/>
              </w:rPr>
              <m:t>2</m:t>
            </m:r>
          </m:sup>
          <m:e>
            <m:r>
              <w:rPr>
                <w:rFonts w:ascii="Cambria Math" w:hAnsi="Cambria Math"/>
              </w:rPr>
              <m:t>x</m:t>
            </m:r>
          </m:e>
        </m:nary>
        <m:r>
          <w:rPr>
            <w:rFonts w:ascii="Cambria Math" w:hAnsi="Cambria Math"/>
          </w:rPr>
          <m:t> </m:t>
        </m:r>
        <m:r>
          <w:rPr>
            <w:rFonts w:ascii="Cambria Math" w:hAnsi="Cambria Math"/>
          </w:rPr>
          <m:t>dx</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2.25</m:t>
        </m:r>
      </m:oMath>
      <w:r>
        <w:t>.</w:t>
      </w:r>
    </w:p>
    <w:p w14:paraId="4F757BFC" w14:textId="77777777" w:rsidR="004466EE" w:rsidRDefault="00D6553C">
      <w:pPr>
        <w:pStyle w:val="BodyText"/>
      </w:pPr>
      <w:r>
        <w:rPr>
          <w:i/>
          <w:iCs/>
        </w:rPr>
        <w:t>Production costs:</w:t>
      </w:r>
      <w:r>
        <w:t xml:space="preserve"> Under asymmetry: </w:t>
      </w:r>
      <m:oMath>
        <m:r>
          <w:rPr>
            <w:rFonts w:ascii="Cambria Math" w:hAnsi="Cambria Math"/>
          </w:rPr>
          <m:t>0</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42</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2.33</m:t>
        </m:r>
      </m:oMath>
      <w:r>
        <w:t xml:space="preserve">. Under symmetry: </w:t>
      </w:r>
      <m:oMath>
        <m:r>
          <w:rPr>
            <w:rFonts w:ascii="Cambria Math" w:hAnsi="Cambria Math"/>
          </w:rPr>
          <m:t>0</m:t>
        </m:r>
      </m:oMath>
      <w:r>
        <w:t>.</w:t>
      </w:r>
    </w:p>
    <w:p w14:paraId="6922591F" w14:textId="77777777" w:rsidR="004466EE" w:rsidRDefault="00D6553C">
      <w:pPr>
        <w:pStyle w:val="BodyText"/>
      </w:pPr>
      <w:r>
        <w:t>Total welfare increases because both transport costs decrease slightly (more symmetric allocation) and production costs fall substantially (eliminating firm 2’s cost of 6). The technology transfer is welfare-improving.</w:t>
      </w:r>
    </w:p>
    <w:p w14:paraId="65C1EDA6" w14:textId="77777777" w:rsidR="004466EE" w:rsidRDefault="00D6553C">
      <w:pPr>
        <w:pStyle w:val="BodyText"/>
      </w:pPr>
      <w:r>
        <w:rPr>
          <w:i/>
          <w:iCs/>
        </w:rPr>
        <w:t>[2 marks for average prices; 1 mark for consumer benefit; 2 marks for welfare analysis.]</w:t>
      </w:r>
    </w:p>
    <w:p w14:paraId="5BC6EF04" w14:textId="77777777" w:rsidR="004466EE" w:rsidRDefault="00D6553C">
      <w:r>
        <w:pict w14:anchorId="1D76680B">
          <v:rect id="_x0000_i1026" style="width:0;height:1.5pt" o:hralign="center" o:hrstd="t" o:hr="t"/>
        </w:pict>
      </w:r>
    </w:p>
    <w:p w14:paraId="39784085" w14:textId="77777777" w:rsidR="004466EE" w:rsidRDefault="00D6553C">
      <w:pPr>
        <w:pStyle w:val="Heading2"/>
      </w:pPr>
      <w:bookmarkStart w:id="10" w:name="X14dcbba4b810f90973ce09834a81592de59cd8d"/>
      <w:bookmarkEnd w:id="8"/>
      <w:bookmarkEnd w:id="9"/>
      <w:r>
        <w:t>Question 3: Process innovation under Cournot competition (20 marks)</w:t>
      </w:r>
    </w:p>
    <w:p w14:paraId="55500934" w14:textId="77777777" w:rsidR="004466EE" w:rsidRDefault="00D6553C">
      <w:pPr>
        <w:pStyle w:val="Heading3"/>
      </w:pPr>
      <w:bookmarkStart w:id="11" w:name="part-a-4-marks"/>
      <w:r>
        <w:t>Part (a) [4 marks]</w:t>
      </w:r>
    </w:p>
    <w:p w14:paraId="7A7DF664" w14:textId="77777777" w:rsidR="004466EE" w:rsidRDefault="00D6553C">
      <w:pPr>
        <w:pStyle w:val="FirstParagraph"/>
      </w:pPr>
      <w:r>
        <w:t xml:space="preserve">With </w:t>
      </w:r>
      <m:oMath>
        <m:r>
          <w:rPr>
            <w:rFonts w:ascii="Cambria Math" w:hAnsi="Cambria Math"/>
          </w:rPr>
          <m:t>A</m:t>
        </m:r>
        <m:r>
          <m:rPr>
            <m:sty m:val="p"/>
          </m:rPr>
          <w:rPr>
            <w:rFonts w:ascii="Cambria Math" w:hAnsi="Cambria Math"/>
          </w:rPr>
          <m:t>=</m:t>
        </m:r>
        <m:r>
          <w:rPr>
            <w:rFonts w:ascii="Cambria Math" w:hAnsi="Cambria Math"/>
          </w:rPr>
          <m:t>30</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12</m:t>
        </m:r>
      </m:oMath>
      <w:r>
        <w:t>: symmetric Cournot duopoly.</w:t>
      </w:r>
    </w:p>
    <w:p w14:paraId="29817CFB" w14:textId="77777777" w:rsidR="004466EE" w:rsidRDefault="00D6553C">
      <w:pPr>
        <w:pStyle w:val="BodyText"/>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18</m:t>
              </m:r>
            </m:num>
            <m:den>
              <m:r>
                <w:rPr>
                  <w:rFonts w:ascii="Cambria Math" w:hAnsi="Cambria Math"/>
                </w:rPr>
                <m:t>3</m:t>
              </m:r>
            </m:den>
          </m:f>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r>
            <m:rPr>
              <m:sty m:val="p"/>
            </m:rPr>
            <w:rPr>
              <w:rFonts w:ascii="Cambria Math" w:hAnsi="Cambria Math"/>
            </w:rPr>
            <m:t>.</m:t>
          </m:r>
        </m:oMath>
      </m:oMathPara>
    </w:p>
    <w:p w14:paraId="18909028" w14:textId="77777777" w:rsidR="004466EE" w:rsidRDefault="00D6553C">
      <w:pPr>
        <w:pStyle w:val="FirstParagraph"/>
      </w:pPr>
      <m:oMathPara>
        <m:oMathParaPr>
          <m:jc m:val="center"/>
        </m:oMathParaP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36</m:t>
          </m:r>
          <m:r>
            <m:rPr>
              <m:sty m:val="p"/>
            </m:rPr>
            <w:rPr>
              <w:rFonts w:ascii="Cambria Math" w:hAnsi="Cambria Math"/>
            </w:rPr>
            <m:t>.</m:t>
          </m:r>
        </m:oMath>
      </m:oMathPara>
    </w:p>
    <w:p w14:paraId="7DCE6BE0" w14:textId="77777777" w:rsidR="004466EE" w:rsidRDefault="00D6553C">
      <w:pPr>
        <w:pStyle w:val="FirstParagraph"/>
      </w:pPr>
      <m:oMathPara>
        <m:oMathParaPr>
          <m:jc m:val="center"/>
        </m:oMathParaPr>
        <m:oMath>
          <m:r>
            <w:rPr>
              <w:rFonts w:ascii="Cambria Math" w:hAnsi="Cambria Math"/>
            </w:rPr>
            <m:t>C</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144</m:t>
              </m:r>
            </m:num>
            <m:den>
              <m:r>
                <w:rPr>
                  <w:rFonts w:ascii="Cambria Math" w:hAnsi="Cambria Math"/>
                </w:rPr>
                <m:t>2</m:t>
              </m:r>
            </m:den>
          </m:f>
          <m:r>
            <m:rPr>
              <m:sty m:val="p"/>
            </m:rPr>
            <w:rPr>
              <w:rFonts w:ascii="Cambria Math" w:hAnsi="Cambria Math"/>
            </w:rPr>
            <m:t>=</m:t>
          </m:r>
          <m:r>
            <w:rPr>
              <w:rFonts w:ascii="Cambria Math" w:hAnsi="Cambria Math"/>
            </w:rPr>
            <m:t>72</m:t>
          </m:r>
          <m:r>
            <m:rPr>
              <m:sty m:val="p"/>
            </m:rPr>
            <w:rPr>
              <w:rFonts w:ascii="Cambria Math" w:hAnsi="Cambria Math"/>
            </w:rPr>
            <m:t>.</m:t>
          </m:r>
        </m:oMath>
      </m:oMathPara>
    </w:p>
    <w:p w14:paraId="0DCB57D5" w14:textId="77777777" w:rsidR="004466EE" w:rsidRDefault="00D6553C">
      <w:pPr>
        <w:pStyle w:val="FirstParagraph"/>
      </w:pPr>
      <w:r>
        <w:rPr>
          <w:i/>
          <w:iCs/>
        </w:rPr>
        <w:t>[1 mark each for quantities, price, profit, CS.]</w:t>
      </w:r>
    </w:p>
    <w:p w14:paraId="4CF53BE1" w14:textId="77777777" w:rsidR="004466EE" w:rsidRDefault="00D6553C">
      <w:pPr>
        <w:pStyle w:val="Heading3"/>
      </w:pPr>
      <w:bookmarkStart w:id="12" w:name="part-b-6-marks"/>
      <w:bookmarkEnd w:id="10"/>
      <w:r>
        <w:t>Part (b) [6 marks]</w:t>
      </w:r>
    </w:p>
    <w:p w14:paraId="7706F4BC" w14:textId="77777777" w:rsidR="004466EE" w:rsidRDefault="00D6553C">
      <w:pPr>
        <w:pStyle w:val="FirstParagraph"/>
      </w:pPr>
      <w:r>
        <w:rPr>
          <w:b/>
          <w:bCs/>
        </w:rPr>
        <w:t>1. Asymmetric Cournot</w:t>
      </w:r>
      <w:r>
        <w:t xml:space="preserve"> with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12</m:t>
        </m:r>
        <m:r>
          <m:rPr>
            <m:sty m:val="p"/>
          </m:rPr>
          <w:rPr>
            <w:rFonts w:ascii="Cambria Math" w:hAnsi="Cambria Math"/>
          </w:rPr>
          <m:t>)</m:t>
        </m:r>
      </m:oMath>
      <w:r>
        <w:t>:</w:t>
      </w:r>
    </w:p>
    <w:p w14:paraId="0DA64C03" w14:textId="77777777" w:rsidR="004466EE" w:rsidRDefault="00D6553C">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30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num>
            <m:den>
              <m:r>
                <w:rPr>
                  <w:rFonts w:ascii="Cambria Math" w:hAnsi="Cambria Math"/>
                </w:rPr>
                <m:t>3</m:t>
              </m:r>
            </m:den>
          </m:f>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30</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3</m:t>
              </m:r>
            </m:num>
            <m:den>
              <m:r>
                <w:rPr>
                  <w:rFonts w:ascii="Cambria Math" w:hAnsi="Cambria Math"/>
                </w:rPr>
                <m:t>3</m:t>
              </m:r>
            </m:den>
          </m:f>
          <m:r>
            <m:rPr>
              <m:sty m:val="p"/>
            </m:rPr>
            <w:rPr>
              <w:rFonts w:ascii="Cambria Math" w:hAnsi="Cambria Math"/>
            </w:rPr>
            <m:t>=</m:t>
          </m:r>
          <m:r>
            <w:rPr>
              <w:rFonts w:ascii="Cambria Math" w:hAnsi="Cambria Math"/>
            </w:rPr>
            <m:t>3</m:t>
          </m:r>
          <m:r>
            <m:rPr>
              <m:sty m:val="p"/>
            </m:rPr>
            <w:rPr>
              <w:rFonts w:ascii="Cambria Math" w:hAnsi="Cambria Math"/>
            </w:rPr>
            <m:t>.</m:t>
          </m:r>
        </m:oMath>
      </m:oMathPara>
    </w:p>
    <w:p w14:paraId="6E9A5D14" w14:textId="77777777" w:rsidR="004466EE" w:rsidRDefault="00D6553C">
      <w:pPr>
        <w:pStyle w:val="FirstParagraph"/>
      </w:pPr>
      <m:oMath>
        <m:r>
          <w:rPr>
            <w:rFonts w:ascii="Cambria Math" w:hAnsi="Cambria Math"/>
          </w:rPr>
          <m:t>Q</m:t>
        </m:r>
        <m:r>
          <m:rPr>
            <m:sty m:val="p"/>
          </m:rPr>
          <w:rPr>
            <w:rFonts w:ascii="Cambria Math" w:hAnsi="Cambria Math"/>
          </w:rPr>
          <m:t>=</m:t>
        </m:r>
        <m:r>
          <w:rPr>
            <w:rFonts w:ascii="Cambria Math" w:hAnsi="Cambria Math"/>
          </w:rPr>
          <m:t>15</m:t>
        </m:r>
      </m:oMath>
      <w:r>
        <w:t xml:space="preserve">, </w:t>
      </w:r>
      <m:oMath>
        <m:r>
          <w:rPr>
            <w:rFonts w:ascii="Cambria Math" w:hAnsi="Cambria Math"/>
          </w:rPr>
          <m:t>P</m:t>
        </m:r>
        <m:r>
          <m:rPr>
            <m:sty m:val="p"/>
          </m:rPr>
          <w:rPr>
            <w:rFonts w:ascii="Cambria Math" w:hAnsi="Cambria Math"/>
          </w:rPr>
          <m:t>=</m:t>
        </m:r>
        <m:r>
          <w:rPr>
            <w:rFonts w:ascii="Cambria Math" w:hAnsi="Cambria Math"/>
          </w:rPr>
          <m:t>15</m:t>
        </m:r>
      </m:oMath>
      <w:r>
        <w:t>.</w:t>
      </w:r>
    </w:p>
    <w:p w14:paraId="32F1B044" w14:textId="77777777" w:rsidR="004466EE" w:rsidRDefault="00D6553C">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144</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1174A8C3" w14:textId="77777777" w:rsidR="004466EE" w:rsidRDefault="00D6553C">
      <w:pPr>
        <w:pStyle w:val="FirstParagraph"/>
      </w:pPr>
      <w:r>
        <w:rPr>
          <w:b/>
          <w:bCs/>
        </w:rPr>
        <w:t>2. WTP:</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r>
          <w:rPr>
            <w:rFonts w:ascii="Cambria Math" w:hAnsi="Cambria Math"/>
          </w:rPr>
          <m:t>144</m:t>
        </m:r>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108</m:t>
        </m:r>
      </m:oMath>
      <w:r>
        <w:t>.</w:t>
      </w:r>
    </w:p>
    <w:p w14:paraId="13F74C1F" w14:textId="77777777" w:rsidR="004466EE" w:rsidRDefault="00D6553C">
      <w:pPr>
        <w:pStyle w:val="BodyText"/>
      </w:pPr>
      <w:r>
        <w:rPr>
          <w:b/>
          <w:bCs/>
        </w:rPr>
        <w:t>3. Drastic test:</w:t>
      </w:r>
      <w:r>
        <w:t xml:space="preserve"> Firm 2’s output </w:t>
      </w:r>
      <m:oMath>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3</m:t>
        </m:r>
        <m:r>
          <m:rPr>
            <m:sty m:val="p"/>
          </m:rPr>
          <w:rPr>
            <w:rFonts w:ascii="Cambria Math" w:hAnsi="Cambria Math"/>
          </w:rPr>
          <m:t>&gt;</m:t>
        </m:r>
        <m:r>
          <w:rPr>
            <w:rFonts w:ascii="Cambria Math" w:hAnsi="Cambria Math"/>
          </w:rPr>
          <m:t>0</m:t>
        </m:r>
      </m:oMath>
      <w:r>
        <w:t xml:space="preserve">, so firm 2 remains active. The innovation is </w:t>
      </w:r>
      <w:r>
        <w:rPr>
          <w:b/>
          <w:bCs/>
        </w:rPr>
        <w:t>non-drastic</w:t>
      </w:r>
      <w:r>
        <w:t>.</w:t>
      </w:r>
    </w:p>
    <w:p w14:paraId="5FCD9E2D" w14:textId="77777777" w:rsidR="004466EE" w:rsidRDefault="00D6553C">
      <w:pPr>
        <w:pStyle w:val="BodyText"/>
      </w:pPr>
      <w:r>
        <w:t xml:space="preserve">Alternatively: </w:t>
      </w:r>
      <m:oMath>
        <m:sSup>
          <m:sSupPr>
            <m:ctrlPr>
              <w:rPr>
                <w:rFonts w:ascii="Cambria Math" w:hAnsi="Cambria Math"/>
              </w:rPr>
            </m:ctrlPr>
          </m:sSupPr>
          <m:e>
            <m:r>
              <w:rPr>
                <w:rFonts w:ascii="Cambria Math" w:hAnsi="Cambria Math"/>
              </w:rPr>
              <m:t>P</m:t>
            </m:r>
          </m:e>
          <m:sup>
            <m:r>
              <w:rPr>
                <w:rFonts w:ascii="Cambria Math" w:hAnsi="Cambria Math"/>
              </w:rPr>
              <m:t>m</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16.5</m:t>
        </m:r>
        <m:r>
          <m:rPr>
            <m:sty m:val="p"/>
          </m:rP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12</m:t>
        </m:r>
      </m:oMath>
      <w:r>
        <w:t>, confirming non-drastic.</w:t>
      </w:r>
    </w:p>
    <w:p w14:paraId="457FA373" w14:textId="77777777" w:rsidR="004466EE" w:rsidRDefault="00D6553C">
      <w:pPr>
        <w:pStyle w:val="BodyText"/>
      </w:pPr>
      <w:r>
        <w:rPr>
          <w:i/>
          <w:iCs/>
        </w:rPr>
        <w:t>[2 marks for equilibrium; 2 marks for WTP; 2 marks for drastic test.]</w:t>
      </w:r>
    </w:p>
    <w:p w14:paraId="4CAE408D" w14:textId="77777777" w:rsidR="004466EE" w:rsidRDefault="00D6553C">
      <w:pPr>
        <w:pStyle w:val="Heading3"/>
      </w:pPr>
      <w:bookmarkStart w:id="13" w:name="part-c-4-marks"/>
      <w:bookmarkEnd w:id="11"/>
      <w:r>
        <w:lastRenderedPageBreak/>
        <w:t>Part (c) [4 marks]</w:t>
      </w:r>
    </w:p>
    <w:p w14:paraId="53EF4FE4" w14:textId="77777777" w:rsidR="004466EE" w:rsidRDefault="00D6553C">
      <w:pPr>
        <w:pStyle w:val="FirstParagraph"/>
      </w:pPr>
      <w:r>
        <w:rPr>
          <w:b/>
          <w:bCs/>
        </w:rPr>
        <w:t>1.</w:t>
      </w:r>
      <w:r>
        <w:t xml:space="preserve"> With licensing at royalty </w:t>
      </w:r>
      <m:oMath>
        <m:r>
          <w:rPr>
            <w:rFonts w:ascii="Cambria Math" w:hAnsi="Cambria Math"/>
          </w:rPr>
          <m:t>r</m:t>
        </m:r>
      </m:oMath>
      <w:r>
        <w:t xml:space="preserve">: costs are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r</m:t>
        </m:r>
        <m:r>
          <m:rPr>
            <m:sty m:val="p"/>
          </m:rPr>
          <w:rPr>
            <w:rFonts w:ascii="Cambria Math" w:hAnsi="Cambria Math"/>
          </w:rPr>
          <m:t>)</m:t>
        </m:r>
      </m:oMath>
      <w:r>
        <w:t>.</w:t>
      </w:r>
    </w:p>
    <w:p w14:paraId="1ED8C289" w14:textId="77777777" w:rsidR="004466EE" w:rsidRDefault="00D6553C">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30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r</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27</m:t>
              </m:r>
              <m:r>
                <m:rPr>
                  <m:sty m:val="p"/>
                </m:rPr>
                <w:rPr>
                  <w:rFonts w:ascii="Cambria Math" w:hAnsi="Cambria Math"/>
                </w:rPr>
                <m:t>+</m:t>
              </m:r>
              <m:r>
                <w:rPr>
                  <w:rFonts w:ascii="Cambria Math" w:hAnsi="Cambria Math"/>
                </w:rPr>
                <m:t>r</m:t>
              </m:r>
            </m:num>
            <m:den>
              <m:r>
                <w:rPr>
                  <w:rFonts w:ascii="Cambria Math" w:hAnsi="Cambria Math"/>
                </w:rPr>
                <m:t>3</m:t>
              </m:r>
            </m:den>
          </m:f>
          <m:r>
            <m:rPr>
              <m:sty m:val="p"/>
            </m:rPr>
            <w:rPr>
              <w:rFonts w:ascii="Cambria Math" w:hAnsi="Cambria Math"/>
            </w:rPr>
            <m:t>=</m:t>
          </m:r>
          <m:r>
            <w:rPr>
              <w:rFonts w:ascii="Cambria Math" w:hAnsi="Cambria Math"/>
            </w:rPr>
            <m:t>9</m:t>
          </m:r>
          <m:r>
            <m:rPr>
              <m:sty m:val="p"/>
            </m:rP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3</m:t>
              </m:r>
            </m:den>
          </m:f>
          <m:r>
            <m:rPr>
              <m:sty m:val="p"/>
            </m:rPr>
            <w:rPr>
              <w:rFonts w:ascii="Cambria Math" w:hAnsi="Cambria Math"/>
            </w:rPr>
            <m:t>,</m:t>
          </m:r>
        </m:oMath>
      </m:oMathPara>
    </w:p>
    <w:p w14:paraId="552DE805" w14:textId="77777777" w:rsidR="004466EE" w:rsidRDefault="00D6553C">
      <w:pPr>
        <w:pStyle w:val="FirstParagrap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30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m:t>
              </m:r>
              <m:r>
                <w:rPr>
                  <w:rFonts w:ascii="Cambria Math" w:hAnsi="Cambria Math"/>
                </w:rPr>
                <m:t>r</m:t>
              </m:r>
              <m:r>
                <m:rPr>
                  <m:sty m:val="p"/>
                </m:rPr>
                <w:rPr>
                  <w:rFonts w:ascii="Cambria Math" w:hAnsi="Cambria Math"/>
                </w:rPr>
                <m:t>+</m:t>
              </m:r>
              <m:r>
                <w:rPr>
                  <w:rFonts w:ascii="Cambria Math" w:hAnsi="Cambria Math"/>
                </w:rPr>
                <m:t>3</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27</m:t>
              </m:r>
              <m:r>
                <m:rPr>
                  <m:sty m:val="p"/>
                </m:rPr>
                <w:rPr>
                  <w:rFonts w:ascii="Cambria Math" w:hAnsi="Cambria Math"/>
                </w:rPr>
                <m:t>-</m:t>
              </m:r>
              <m:r>
                <w:rPr>
                  <w:rFonts w:ascii="Cambria Math" w:hAnsi="Cambria Math"/>
                </w:rPr>
                <m:t>2</m:t>
              </m:r>
              <m:r>
                <w:rPr>
                  <w:rFonts w:ascii="Cambria Math" w:hAnsi="Cambria Math"/>
                </w:rPr>
                <m:t>r</m:t>
              </m:r>
            </m:num>
            <m:den>
              <m:r>
                <w:rPr>
                  <w:rFonts w:ascii="Cambria Math" w:hAnsi="Cambria Math"/>
                </w:rPr>
                <m:t>3</m:t>
              </m:r>
            </m:den>
          </m:f>
          <m:r>
            <m:rPr>
              <m:sty m:val="p"/>
            </m:rPr>
            <w:rPr>
              <w:rFonts w:ascii="Cambria Math" w:hAnsi="Cambria Math"/>
            </w:rPr>
            <m:t>=</m:t>
          </m:r>
          <m:r>
            <w:rPr>
              <w:rFonts w:ascii="Cambria Math" w:hAnsi="Cambria Math"/>
            </w:rPr>
            <m:t>9</m:t>
          </m:r>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r</m:t>
              </m:r>
            </m:num>
            <m:den>
              <m:r>
                <w:rPr>
                  <w:rFonts w:ascii="Cambria Math" w:hAnsi="Cambria Math"/>
                </w:rPr>
                <m:t>3</m:t>
              </m:r>
            </m:den>
          </m:f>
          <m:r>
            <m:rPr>
              <m:sty m:val="p"/>
            </m:rPr>
            <w:rPr>
              <w:rFonts w:ascii="Cambria Math" w:hAnsi="Cambria Math"/>
            </w:rPr>
            <m:t>.</m:t>
          </m:r>
        </m:oMath>
      </m:oMathPara>
    </w:p>
    <w:p w14:paraId="05AB8273" w14:textId="77777777" w:rsidR="004466EE" w:rsidRDefault="00D6553C">
      <w:pPr>
        <w:pStyle w:val="FirstParagraph"/>
      </w:pPr>
      <m:oMath>
        <m:r>
          <w:rPr>
            <w:rFonts w:ascii="Cambria Math" w:hAnsi="Cambria Math"/>
          </w:rPr>
          <m:t>Q</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3</m:t>
        </m:r>
      </m:oMath>
      <w:r>
        <w:t xml:space="preserve">, </w:t>
      </w:r>
      <m:oMath>
        <m:r>
          <w:rPr>
            <w:rFonts w:ascii="Cambria Math" w:hAnsi="Cambria Math"/>
          </w:rPr>
          <m:t>P</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3</m:t>
        </m:r>
      </m:oMath>
      <w:r>
        <w:t>.</w:t>
      </w:r>
    </w:p>
    <w:p w14:paraId="1FB82655" w14:textId="77777777" w:rsidR="004466EE" w:rsidRDefault="00D6553C">
      <w:pPr>
        <w:pStyle w:val="BodyText"/>
      </w:pPr>
      <w:r>
        <w:t>Firm 1’s total profit = operating profit + royalty revenue:</w:t>
      </w:r>
    </w:p>
    <w:p w14:paraId="76A35953" w14:textId="77777777" w:rsidR="004466EE" w:rsidRDefault="00D6553C">
      <w:pPr>
        <w:pStyle w:val="BodyText"/>
      </w:pPr>
      <m:oMathPara>
        <m:oMathParaPr>
          <m:jc m:val="center"/>
        </m:oMathParaPr>
        <m:oMath>
          <m:sSub>
            <m:sSubPr>
              <m:ctrlPr>
                <w:rPr>
                  <w:rFonts w:ascii="Cambria Math" w:hAnsi="Cambria Math"/>
                </w:rPr>
              </m:ctrlPr>
            </m:sSubPr>
            <m:e>
              <m:r>
                <m:rPr>
                  <m:sty m:val="p"/>
                </m:rPr>
                <w:rPr>
                  <w:rFonts w:ascii="Cambria Math" w:hAnsi="Cambria Math"/>
                </w:rPr>
                <m:t>Π</m:t>
              </m:r>
            </m:e>
            <m:sub>
              <m:r>
                <w:rPr>
                  <w:rFonts w:ascii="Cambria Math" w:hAnsi="Cambria Math"/>
                </w:rPr>
                <m:t>1</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9</m:t>
              </m:r>
              <m:r>
                <m:rPr>
                  <m:sty m:val="p"/>
                </m:rP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3</m:t>
                  </m:r>
                </m:den>
              </m:f>
            </m:e>
          </m:d>
          <m:d>
            <m:dPr>
              <m:ctrlPr>
                <w:rPr>
                  <w:rFonts w:ascii="Cambria Math" w:hAnsi="Cambria Math"/>
                </w:rPr>
              </m:ctrlPr>
            </m:dPr>
            <m:e>
              <m:r>
                <w:rPr>
                  <w:rFonts w:ascii="Cambria Math" w:hAnsi="Cambria Math"/>
                </w:rPr>
                <m:t>9</m:t>
              </m:r>
              <m:r>
                <m:rPr>
                  <m:sty m:val="p"/>
                </m:rP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3</m:t>
                  </m:r>
                </m:den>
              </m:f>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9</m:t>
              </m:r>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r</m:t>
                  </m:r>
                </m:num>
                <m:den>
                  <m:r>
                    <w:rPr>
                      <w:rFonts w:ascii="Cambria Math" w:hAnsi="Cambria Math"/>
                    </w:rPr>
                    <m:t>3</m:t>
                  </m:r>
                </m:den>
              </m:f>
            </m:e>
          </m:d>
          <m:r>
            <m:rPr>
              <m:sty m:val="p"/>
            </m:rPr>
            <w:rPr>
              <w:rFonts w:ascii="Cambria Math" w:hAnsi="Cambria Math"/>
            </w:rPr>
            <m:t>.</m:t>
          </m:r>
        </m:oMath>
      </m:oMathPara>
    </w:p>
    <w:p w14:paraId="77CE17BC" w14:textId="77777777" w:rsidR="004466EE" w:rsidRDefault="00D6553C">
      <w:pPr>
        <w:pStyle w:val="FirstParagraph"/>
      </w:pPr>
      <m:oMathPara>
        <m:oMathParaPr>
          <m:jc m:val="center"/>
        </m:oMathParaPr>
        <m:oMath>
          <m:sSub>
            <m:sSubPr>
              <m:ctrlPr>
                <w:rPr>
                  <w:rFonts w:ascii="Cambria Math" w:hAnsi="Cambria Math"/>
                </w:rPr>
              </m:ctrlPr>
            </m:sSubPr>
            <m:e>
              <m:r>
                <m:rPr>
                  <m:sty m:val="p"/>
                </m:rPr>
                <w:rPr>
                  <w:rFonts w:ascii="Cambria Math" w:hAnsi="Cambria Math"/>
                </w:rPr>
                <m:t>Π</m:t>
              </m:r>
            </m:e>
            <m:sub>
              <m:r>
                <w:rPr>
                  <w:rFonts w:ascii="Cambria Math" w:hAnsi="Cambria Math"/>
                </w:rPr>
                <m:t>1</m:t>
              </m:r>
            </m:sub>
          </m:sSub>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9</m:t>
                  </m:r>
                  <m:r>
                    <m:rPr>
                      <m:sty m:val="p"/>
                    </m:rP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3</m:t>
                      </m:r>
                    </m:den>
                  </m:f>
                </m:e>
              </m:d>
            </m:e>
            <m:sup>
              <m:r>
                <w:rPr>
                  <w:rFonts w:ascii="Cambria Math" w:hAnsi="Cambria Math"/>
                </w:rPr>
                <m:t>2</m:t>
              </m:r>
            </m:sup>
          </m:sSup>
          <m:r>
            <m:rPr>
              <m:sty m:val="p"/>
            </m:rPr>
            <w:rPr>
              <w:rFonts w:ascii="Cambria Math" w:hAnsi="Cambria Math"/>
            </w:rPr>
            <m:t>+</m:t>
          </m:r>
          <m:r>
            <w:rPr>
              <w:rFonts w:ascii="Cambria Math" w:hAnsi="Cambria Math"/>
            </w:rPr>
            <m:t>9</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3</m:t>
              </m:r>
            </m:den>
          </m:f>
          <m:r>
            <m:rPr>
              <m:sty m:val="p"/>
            </m:rPr>
            <w:rPr>
              <w:rFonts w:ascii="Cambria Math" w:hAnsi="Cambria Math"/>
            </w:rPr>
            <m:t>.</m:t>
          </m:r>
        </m:oMath>
      </m:oMathPara>
    </w:p>
    <w:p w14:paraId="7C641095" w14:textId="77777777" w:rsidR="004466EE" w:rsidRDefault="00D6553C">
      <w:pPr>
        <w:pStyle w:val="FirstParagraph"/>
      </w:pPr>
      <w:r>
        <w:rPr>
          <w:b/>
          <w:bCs/>
        </w:rPr>
        <w:t>2.</w:t>
      </w:r>
      <w:r>
        <w:t xml:space="preserve"> Expanding:</w:t>
      </w:r>
    </w:p>
    <w:p w14:paraId="25DD253B" w14:textId="77777777" w:rsidR="004466EE" w:rsidRDefault="00D6553C">
      <w:pPr>
        <w:pStyle w:val="BodyText"/>
      </w:pPr>
      <m:oMathPara>
        <m:oMathParaPr>
          <m:jc m:val="center"/>
        </m:oMathParaPr>
        <m:oMath>
          <m:sSub>
            <m:sSubPr>
              <m:ctrlPr>
                <w:rPr>
                  <w:rFonts w:ascii="Cambria Math" w:hAnsi="Cambria Math"/>
                </w:rPr>
              </m:ctrlPr>
            </m:sSubPr>
            <m:e>
              <m:r>
                <m:rPr>
                  <m:sty m:val="p"/>
                </m:rPr>
                <w:rPr>
                  <w:rFonts w:ascii="Cambria Math" w:hAnsi="Cambria Math"/>
                </w:rPr>
                <m:t>Π</m:t>
              </m:r>
            </m:e>
            <m:sub>
              <m:r>
                <w:rPr>
                  <w:rFonts w:ascii="Cambria Math" w:hAnsi="Cambria Math"/>
                </w:rPr>
                <m:t>1</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6</m:t>
          </m:r>
          <m:r>
            <w:rPr>
              <w:rFonts w:ascii="Cambria Math" w:hAnsi="Cambria Math"/>
            </w:rPr>
            <m:t>r</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9</m:t>
              </m:r>
            </m:den>
          </m:f>
          <m:r>
            <m:rPr>
              <m:sty m:val="p"/>
            </m:rPr>
            <w:rPr>
              <w:rFonts w:ascii="Cambria Math" w:hAnsi="Cambria Math"/>
            </w:rPr>
            <m:t>+</m:t>
          </m:r>
          <m:r>
            <w:rPr>
              <w:rFonts w:ascii="Cambria Math" w:hAnsi="Cambria Math"/>
            </w:rPr>
            <m:t>9</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3</m:t>
              </m:r>
            </m:den>
          </m:f>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15</m:t>
          </m:r>
          <m:r>
            <w:rPr>
              <w:rFonts w:ascii="Cambria Math" w:hAnsi="Cambria Math"/>
            </w:rPr>
            <m:t>r</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9</m:t>
              </m:r>
            </m:den>
          </m:f>
          <m:r>
            <m:rPr>
              <m:sty m:val="p"/>
            </m:rPr>
            <w:rPr>
              <w:rFonts w:ascii="Cambria Math" w:hAnsi="Cambria Math"/>
            </w:rPr>
            <m:t>-</m:t>
          </m:r>
          <m:f>
            <m:fPr>
              <m:ctrlPr>
                <w:rPr>
                  <w:rFonts w:ascii="Cambria Math" w:hAnsi="Cambria Math"/>
                </w:rPr>
              </m:ctrlPr>
            </m:fPr>
            <m:num>
              <m:r>
                <w:rPr>
                  <w:rFonts w:ascii="Cambria Math" w:hAnsi="Cambria Math"/>
                </w:rPr>
                <m:t>6</m:t>
              </m:r>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9</m:t>
              </m:r>
            </m:den>
          </m:f>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15</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5</m:t>
              </m:r>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9</m:t>
              </m:r>
            </m:den>
          </m:f>
          <m:r>
            <m:rPr>
              <m:sty m:val="p"/>
            </m:rPr>
            <w:rPr>
              <w:rFonts w:ascii="Cambria Math" w:hAnsi="Cambria Math"/>
            </w:rPr>
            <m:t>.</m:t>
          </m:r>
        </m:oMath>
      </m:oMathPara>
    </w:p>
    <w:p w14:paraId="5879B54D" w14:textId="77777777" w:rsidR="004466EE" w:rsidRDefault="00D6553C">
      <w:pPr>
        <w:pStyle w:val="FirstParagraph"/>
      </w:pPr>
      <w:r>
        <w:t xml:space="preserve">FOC: </w:t>
      </w:r>
      <m:oMath>
        <m:r>
          <w:rPr>
            <w:rFonts w:ascii="Cambria Math" w:hAnsi="Cambria Math"/>
          </w:rPr>
          <m:t>15</m:t>
        </m:r>
        <m:r>
          <m:rPr>
            <m:sty m:val="p"/>
          </m:rPr>
          <w:rPr>
            <w:rFonts w:ascii="Cambria Math" w:hAnsi="Cambria Math"/>
          </w:rPr>
          <m:t>-</m:t>
        </m:r>
        <m:f>
          <m:fPr>
            <m:ctrlPr>
              <w:rPr>
                <w:rFonts w:ascii="Cambria Math" w:hAnsi="Cambria Math"/>
              </w:rPr>
            </m:ctrlPr>
          </m:fPr>
          <m:num>
            <m:r>
              <w:rPr>
                <w:rFonts w:ascii="Cambria Math" w:hAnsi="Cambria Math"/>
              </w:rPr>
              <m:t>10</m:t>
            </m:r>
            <m:r>
              <w:rPr>
                <w:rFonts w:ascii="Cambria Math" w:hAnsi="Cambria Math"/>
              </w:rPr>
              <m:t>r</m:t>
            </m:r>
          </m:num>
          <m:den>
            <m:r>
              <w:rPr>
                <w:rFonts w:ascii="Cambria Math" w:hAnsi="Cambria Math"/>
              </w:rPr>
              <m:t>9</m:t>
            </m:r>
          </m:den>
        </m:f>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135</m:t>
            </m:r>
          </m:num>
          <m:den>
            <m:r>
              <w:rPr>
                <w:rFonts w:ascii="Cambria Math" w:hAnsi="Cambria Math"/>
              </w:rPr>
              <m:t>10</m:t>
            </m:r>
          </m:den>
        </m:f>
        <m:r>
          <m:rPr>
            <m:sty m:val="p"/>
          </m:rPr>
          <w:rPr>
            <w:rFonts w:ascii="Cambria Math" w:hAnsi="Cambria Math"/>
          </w:rPr>
          <m:t>=</m:t>
        </m:r>
        <m:r>
          <w:rPr>
            <w:rFonts w:ascii="Cambria Math" w:hAnsi="Cambria Math"/>
          </w:rPr>
          <m:t>13.5</m:t>
        </m:r>
      </m:oMath>
      <w:r>
        <w:t>.</w:t>
      </w:r>
    </w:p>
    <w:p w14:paraId="5101DBF1" w14:textId="77777777" w:rsidR="004466EE" w:rsidRDefault="00D6553C">
      <w:pPr>
        <w:pStyle w:val="BodyText"/>
      </w:pPr>
      <w:r>
        <w:t xml:space="preserve">However, we need </w:t>
      </w:r>
      <m:oMath>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0</m:t>
        </m:r>
      </m:oMath>
      <w:r>
        <w:t xml:space="preserve">: </w:t>
      </w:r>
      <m:oMath>
        <m:r>
          <w:rPr>
            <w:rFonts w:ascii="Cambria Math" w:hAnsi="Cambria Math"/>
          </w:rPr>
          <m:t>9</m:t>
        </m:r>
        <m:r>
          <m:rPr>
            <m:sty m:val="p"/>
          </m:rPr>
          <w:rPr>
            <w:rFonts w:ascii="Cambria Math" w:hAnsi="Cambria Math"/>
          </w:rPr>
          <m:t>-</m:t>
        </m:r>
        <m:r>
          <w:rPr>
            <w:rFonts w:ascii="Cambria Math" w:hAnsi="Cambria Math"/>
          </w:rPr>
          <m:t>2</m:t>
        </m:r>
        <m:r>
          <w:rPr>
            <w:rFonts w:ascii="Cambria Math" w:hAnsi="Cambria Math"/>
          </w:rPr>
          <m:t>r</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13.5</m:t>
        </m:r>
      </m:oMath>
      <w:r>
        <w:t xml:space="preserve">. At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r>
          <w:rPr>
            <w:rFonts w:ascii="Cambria Math" w:hAnsi="Cambria Math"/>
          </w:rPr>
          <m:t>13.5</m:t>
        </m:r>
      </m:oMath>
      <w:r>
        <w:t xml:space="preserve">, </w:t>
      </w:r>
      <m:oMath>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0</m:t>
        </m:r>
      </m:oMath>
      <w:r>
        <w:t xml:space="preserve"> exactly, so the optimal interior royalty just excludes firm 2.</w:t>
      </w:r>
    </w:p>
    <w:p w14:paraId="64014F9A" w14:textId="77777777" w:rsidR="004466EE" w:rsidRDefault="00D6553C">
      <w:pPr>
        <w:pStyle w:val="BodyText"/>
      </w:pPr>
      <w:r>
        <w:t>Since the unconstrained optimum (</w:t>
      </w:r>
      <m:oMath>
        <m:r>
          <w:rPr>
            <w:rFonts w:ascii="Cambria Math" w:hAnsi="Cambria Math"/>
          </w:rPr>
          <m:t>r</m:t>
        </m:r>
        <m:r>
          <m:rPr>
            <m:sty m:val="p"/>
          </m:rPr>
          <w:rPr>
            <w:rFonts w:ascii="Cambria Math" w:hAnsi="Cambria Math"/>
          </w:rPr>
          <m:t>=</m:t>
        </m:r>
        <m:r>
          <w:rPr>
            <w:rFonts w:ascii="Cambria Math" w:hAnsi="Cambria Math"/>
          </w:rPr>
          <m:t>13.5</m:t>
        </m:r>
      </m:oMath>
      <w:r>
        <w:t xml:space="preserve">) drives </w:t>
      </w:r>
      <m:oMath>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 to zero, the binding constraint gives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r>
          <w:rPr>
            <w:rFonts w:ascii="Cambria Math" w:hAnsi="Cambria Math"/>
          </w:rPr>
          <m:t>9</m:t>
        </m:r>
      </m:oMath>
      <w:r>
        <w:t xml:space="preserve"> as the highest royalty keeping firm 2 active. But checking the boundary: at </w:t>
      </w:r>
      <m:oMath>
        <m:r>
          <w:rPr>
            <w:rFonts w:ascii="Cambria Math" w:hAnsi="Cambria Math"/>
          </w:rPr>
          <m:t>r</m:t>
        </m:r>
        <m:r>
          <m:rPr>
            <m:sty m:val="p"/>
          </m:rPr>
          <w:rPr>
            <w:rFonts w:ascii="Cambria Math" w:hAnsi="Cambria Math"/>
          </w:rPr>
          <m:t>=</m:t>
        </m:r>
        <m:r>
          <w:rPr>
            <w:rFonts w:ascii="Cambria Math" w:hAnsi="Cambria Math"/>
          </w:rPr>
          <m:t>9</m:t>
        </m:r>
      </m:oMath>
      <w:r>
        <w:t xml:space="preserve">, </w:t>
      </w:r>
      <m:oMath>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3</m:t>
        </m:r>
      </m:oMath>
      <w:r>
        <w:t xml:space="preserve">, and the profit function is increasing at </w:t>
      </w:r>
      <m:oMath>
        <m:r>
          <w:rPr>
            <w:rFonts w:ascii="Cambria Math" w:hAnsi="Cambria Math"/>
          </w:rPr>
          <m:t>r</m:t>
        </m:r>
        <m:r>
          <m:rPr>
            <m:sty m:val="p"/>
          </m:rPr>
          <w:rPr>
            <w:rFonts w:ascii="Cambria Math" w:hAnsi="Cambria Math"/>
          </w:rPr>
          <m:t>=</m:t>
        </m:r>
        <m:r>
          <w:rPr>
            <w:rFonts w:ascii="Cambria Math" w:hAnsi="Cambria Math"/>
          </w:rPr>
          <m:t>9</m:t>
        </m:r>
      </m:oMath>
      <w:r>
        <w:t>, so firm 1 prefers a higher royalty.</w:t>
      </w:r>
    </w:p>
    <w:p w14:paraId="25B1619C" w14:textId="77777777" w:rsidR="004466EE" w:rsidRDefault="00D6553C">
      <w:pPr>
        <w:pStyle w:val="BodyText"/>
      </w:pPr>
      <w:r>
        <w:t xml:space="preserve">At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r>
          <w:rPr>
            <w:rFonts w:ascii="Cambria Math" w:hAnsi="Cambria Math"/>
          </w:rPr>
          <m:t>13.5</m:t>
        </m:r>
      </m:oMath>
      <w:r>
        <w:t xml:space="preserve">: firm 1 effectively becomes a monopolist. Check: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13.5</m:t>
        </m:r>
      </m:oMath>
      <w:r>
        <w:t xml:space="preserve">, </w:t>
      </w:r>
      <m:oMath>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0</m:t>
        </m:r>
      </m:oMath>
      <w:r>
        <w:t xml:space="preserve">, </w:t>
      </w:r>
      <m:oMath>
        <m:r>
          <w:rPr>
            <w:rFonts w:ascii="Cambria Math" w:hAnsi="Cambria Math"/>
          </w:rPr>
          <m:t>P</m:t>
        </m:r>
        <m:r>
          <m:rPr>
            <m:sty m:val="p"/>
          </m:rPr>
          <w:rPr>
            <w:rFonts w:ascii="Cambria Math" w:hAnsi="Cambria Math"/>
          </w:rPr>
          <m:t>=</m:t>
        </m:r>
        <m:r>
          <w:rPr>
            <w:rFonts w:ascii="Cambria Math" w:hAnsi="Cambria Math"/>
          </w:rPr>
          <m:t>16.5</m:t>
        </m:r>
      </m:oMath>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1</m:t>
            </m:r>
          </m:sub>
        </m:sSub>
        <m:r>
          <m:rPr>
            <m:sty m:val="p"/>
          </m:rPr>
          <w:rPr>
            <w:rFonts w:ascii="Cambria Math" w:hAnsi="Cambria Math"/>
          </w:rPr>
          <m:t>=(</m:t>
        </m:r>
        <m:r>
          <w:rPr>
            <w:rFonts w:ascii="Cambria Math" w:hAnsi="Cambria Math"/>
          </w:rPr>
          <m:t>16.5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13.5</m:t>
        </m:r>
        <m:r>
          <m:rPr>
            <m:sty m:val="p"/>
          </m:rPr>
          <w:rPr>
            <w:rFonts w:ascii="Cambria Math" w:hAnsi="Cambria Math"/>
          </w:rPr>
          <m:t>)=</m:t>
        </m:r>
        <m:r>
          <w:rPr>
            <w:rFonts w:ascii="Cambria Math" w:hAnsi="Cambria Math"/>
          </w:rPr>
          <m:t>182.25</m:t>
        </m:r>
      </m:oMath>
      <w:r>
        <w:t>.</w:t>
      </w:r>
    </w:p>
    <w:p w14:paraId="39BB4BA1" w14:textId="77777777" w:rsidR="004466EE" w:rsidRDefault="00D6553C">
      <w:pPr>
        <w:pStyle w:val="BodyText"/>
      </w:pPr>
      <w:r>
        <w:rPr>
          <w:i/>
          <w:iCs/>
        </w:rPr>
        <w:t xml:space="preserve">[2 marks for equilibrium as function of </w:t>
      </w:r>
      <m:oMath>
        <m:r>
          <w:rPr>
            <w:rFonts w:ascii="Cambria Math" w:hAnsi="Cambria Math"/>
          </w:rPr>
          <m:t>r</m:t>
        </m:r>
      </m:oMath>
      <w:r>
        <w:rPr>
          <w:i/>
          <w:iCs/>
        </w:rPr>
        <w:t xml:space="preserve">; 2 marks for optimal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rPr>
          <w:i/>
          <w:iCs/>
        </w:rPr>
        <w:t>.]</w:t>
      </w:r>
    </w:p>
    <w:p w14:paraId="064453CB" w14:textId="77777777" w:rsidR="004466EE" w:rsidRDefault="00D6553C">
      <w:pPr>
        <w:pStyle w:val="Heading3"/>
      </w:pPr>
      <w:bookmarkStart w:id="14" w:name="part-d-6-marks"/>
      <w:bookmarkEnd w:id="12"/>
      <w:r>
        <w:t>Part (d) [6 marks]</w:t>
      </w:r>
    </w:p>
    <w:p w14:paraId="064F4DB8" w14:textId="77777777" w:rsidR="004466EE" w:rsidRDefault="00D6553C">
      <w:pPr>
        <w:pStyle w:val="FirstParagraph"/>
      </w:pPr>
      <w:r>
        <w:rPr>
          <w:b/>
          <w:bCs/>
        </w:rPr>
        <w:t>1. Licensing vs exclusive use:</w:t>
      </w:r>
    </w:p>
    <w:p w14:paraId="2B653D73" w14:textId="77777777" w:rsidR="004466EE" w:rsidRDefault="00D6553C">
      <w:pPr>
        <w:pStyle w:val="BodyText"/>
      </w:pPr>
      <w:r>
        <w:t xml:space="preserve">Under exclusive use (Part b): </w:t>
      </w:r>
      <m:oMath>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r>
          <w:rPr>
            <w:rFonts w:ascii="Cambria Math" w:hAnsi="Cambria Math"/>
          </w:rPr>
          <m:t>144</m:t>
        </m:r>
      </m:oMath>
      <w:r>
        <w:t>. Under optimal licence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r>
          <w:rPr>
            <w:rFonts w:ascii="Cambria Math" w:hAnsi="Cambria Math"/>
          </w:rPr>
          <m:t>13.5</m:t>
        </m:r>
      </m:oMath>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1</m:t>
            </m:r>
          </m:sub>
        </m:sSub>
        <m:r>
          <m:rPr>
            <m:sty m:val="p"/>
          </m:rPr>
          <w:rPr>
            <w:rFonts w:ascii="Cambria Math" w:hAnsi="Cambria Math"/>
          </w:rPr>
          <m:t>=</m:t>
        </m:r>
        <m:r>
          <w:rPr>
            <w:rFonts w:ascii="Cambria Math" w:hAnsi="Cambria Math"/>
          </w:rPr>
          <m:t>182.25</m:t>
        </m:r>
      </m:oMath>
      <w:r>
        <w:t>.</w:t>
      </w:r>
    </w:p>
    <w:p w14:paraId="299223D2" w14:textId="77777777" w:rsidR="004466EE" w:rsidRDefault="00D6553C">
      <w:pPr>
        <w:pStyle w:val="BodyText"/>
      </w:pPr>
      <w:r>
        <w:t xml:space="preserve">Firm 1 prefers licensing: </w:t>
      </w:r>
      <m:oMath>
        <m:r>
          <w:rPr>
            <w:rFonts w:ascii="Cambria Math" w:hAnsi="Cambria Math"/>
          </w:rPr>
          <m:t>182.25</m:t>
        </m:r>
        <m:r>
          <m:rPr>
            <m:sty m:val="p"/>
          </m:rPr>
          <w:rPr>
            <w:rFonts w:ascii="Cambria Math" w:hAnsi="Cambria Math"/>
          </w:rPr>
          <m:t>&gt;</m:t>
        </m:r>
        <m:r>
          <w:rPr>
            <w:rFonts w:ascii="Cambria Math" w:hAnsi="Cambria Math"/>
          </w:rPr>
          <m:t>144</m:t>
        </m:r>
      </m:oMath>
      <w:r>
        <w:t>. The royalty extracts revenue from firm 2’s output while also softening competition. At the optimal royalty, firm 1 effectively achieves the monopoly outcome.</w:t>
      </w:r>
    </w:p>
    <w:p w14:paraId="667507ED" w14:textId="77777777" w:rsidR="004466EE" w:rsidRDefault="00D6553C">
      <w:pPr>
        <w:pStyle w:val="BodyText"/>
      </w:pPr>
      <w:r>
        <w:rPr>
          <w:b/>
          <w:bCs/>
        </w:rPr>
        <w:t>2. Consumer surplus:</w:t>
      </w:r>
    </w:p>
    <w:p w14:paraId="32BE0ABB" w14:textId="77777777" w:rsidR="004466EE" w:rsidRDefault="00D6553C">
      <w:pPr>
        <w:pStyle w:val="BodyText"/>
      </w:pPr>
      <w:r>
        <w:t xml:space="preserve">Under exclusive use: </w:t>
      </w:r>
      <m:oMath>
        <m:r>
          <w:rPr>
            <w:rFonts w:ascii="Cambria Math" w:hAnsi="Cambria Math"/>
          </w:rPr>
          <m:t>Q</m:t>
        </m:r>
        <m:r>
          <m:rPr>
            <m:sty m:val="p"/>
          </m:rPr>
          <w:rPr>
            <w:rFonts w:ascii="Cambria Math" w:hAnsi="Cambria Math"/>
          </w:rPr>
          <m:t>=</m:t>
        </m:r>
        <m:r>
          <w:rPr>
            <w:rFonts w:ascii="Cambria Math" w:hAnsi="Cambria Math"/>
          </w:rPr>
          <m:t>15</m:t>
        </m:r>
      </m:oMath>
      <w:r>
        <w:t xml:space="preserve">, so </w:t>
      </w:r>
      <m:oMath>
        <m:r>
          <w:rPr>
            <w:rFonts w:ascii="Cambria Math" w:hAnsi="Cambria Math"/>
          </w:rPr>
          <m:t>CS</m:t>
        </m:r>
        <m:r>
          <m:rPr>
            <m:sty m:val="p"/>
          </m:rPr>
          <w:rPr>
            <w:rFonts w:ascii="Cambria Math" w:hAnsi="Cambria Math"/>
          </w:rPr>
          <m:t>=</m:t>
        </m:r>
        <m:sSup>
          <m:sSupPr>
            <m:ctrlPr>
              <w:rPr>
                <w:rFonts w:ascii="Cambria Math" w:hAnsi="Cambria Math"/>
              </w:rPr>
            </m:ctrlPr>
          </m:sSupPr>
          <m:e>
            <m:r>
              <w:rPr>
                <w:rFonts w:ascii="Cambria Math" w:hAnsi="Cambria Math"/>
              </w:rPr>
              <m:t>15</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112.5</m:t>
        </m:r>
      </m:oMath>
      <w:r>
        <w:t xml:space="preserve">. Under licensing at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r>
          <w:rPr>
            <w:rFonts w:ascii="Cambria Math" w:hAnsi="Cambria Math"/>
          </w:rPr>
          <m:t>13.5</m:t>
        </m:r>
      </m:oMath>
      <w:r>
        <w:t xml:space="preserve">: </w:t>
      </w:r>
      <m:oMath>
        <m:r>
          <w:rPr>
            <w:rFonts w:ascii="Cambria Math" w:hAnsi="Cambria Math"/>
          </w:rPr>
          <m:t>Q</m:t>
        </m:r>
        <m:r>
          <m:rPr>
            <m:sty m:val="p"/>
          </m:rPr>
          <w:rPr>
            <w:rFonts w:ascii="Cambria Math" w:hAnsi="Cambria Math"/>
          </w:rPr>
          <m:t>=</m:t>
        </m:r>
        <m:r>
          <w:rPr>
            <w:rFonts w:ascii="Cambria Math" w:hAnsi="Cambria Math"/>
          </w:rPr>
          <m:t>13.5</m:t>
        </m:r>
      </m:oMath>
      <w:r>
        <w:t xml:space="preserve">, so </w:t>
      </w:r>
      <m:oMath>
        <m:r>
          <w:rPr>
            <w:rFonts w:ascii="Cambria Math" w:hAnsi="Cambria Math"/>
          </w:rPr>
          <m:t>CS</m:t>
        </m:r>
        <m:r>
          <m:rPr>
            <m:sty m:val="p"/>
          </m:rPr>
          <w:rPr>
            <w:rFonts w:ascii="Cambria Math" w:hAnsi="Cambria Math"/>
          </w:rPr>
          <m:t>=</m:t>
        </m:r>
        <m:sSup>
          <m:sSupPr>
            <m:ctrlPr>
              <w:rPr>
                <w:rFonts w:ascii="Cambria Math" w:hAnsi="Cambria Math"/>
              </w:rPr>
            </m:ctrlPr>
          </m:sSupPr>
          <m:e>
            <m:r>
              <w:rPr>
                <w:rFonts w:ascii="Cambria Math" w:hAnsi="Cambria Math"/>
              </w:rPr>
              <m:t>13.5</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91.125</m:t>
        </m:r>
      </m:oMath>
      <w:r>
        <w:t>.</w:t>
      </w:r>
    </w:p>
    <w:p w14:paraId="45347357" w14:textId="77777777" w:rsidR="004466EE" w:rsidRDefault="00D6553C">
      <w:pPr>
        <w:pStyle w:val="BodyText"/>
      </w:pPr>
      <w:r>
        <w:t>Consumers prefer the exclusive-use regime (</w:t>
      </w:r>
      <m:oMath>
        <m:r>
          <w:rPr>
            <w:rFonts w:ascii="Cambria Math" w:hAnsi="Cambria Math"/>
          </w:rPr>
          <m:t>112.5</m:t>
        </m:r>
        <m:r>
          <m:rPr>
            <m:sty m:val="p"/>
          </m:rPr>
          <w:rPr>
            <w:rFonts w:ascii="Cambria Math" w:hAnsi="Cambria Math"/>
          </w:rPr>
          <m:t>&gt;</m:t>
        </m:r>
        <m:r>
          <w:rPr>
            <w:rFonts w:ascii="Cambria Math" w:hAnsi="Cambria Math"/>
          </w:rPr>
          <m:t>91.125</m:t>
        </m:r>
      </m:oMath>
      <w:r>
        <w:t>) because total output is higher.</w:t>
      </w:r>
    </w:p>
    <w:p w14:paraId="0839A700" w14:textId="77777777" w:rsidR="004466EE" w:rsidRDefault="00D6553C">
      <w:pPr>
        <w:pStyle w:val="BodyText"/>
      </w:pPr>
      <w:r>
        <w:rPr>
          <w:b/>
          <w:bCs/>
        </w:rPr>
        <w:lastRenderedPageBreak/>
        <w:t>3. Policy implications:</w:t>
      </w:r>
      <w:r>
        <w:t xml:space="preserve"> Patent licensing can be a double-edged sword. While licensing can increase welfare by enabling efficient production by multiple firms (at moderate royalties), an unrestricted royalty licence can also serve as a tool for the innovator to raise rivals’ costs and approach the monopoly outcome. Competition authorities should encourage licensing in principle but may need to regulate royalty rates to prevent monopolisation through excessive royalties.</w:t>
      </w:r>
    </w:p>
    <w:p w14:paraId="26C86F09" w14:textId="77777777" w:rsidR="004466EE" w:rsidRDefault="00D6553C">
      <w:pPr>
        <w:pStyle w:val="BodyText"/>
      </w:pPr>
      <w:r>
        <w:rPr>
          <w:i/>
          <w:iCs/>
        </w:rPr>
        <w:t>[2 marks for profit comparison; 2 marks for CS comparison; 2 marks for policy discussion.]</w:t>
      </w:r>
    </w:p>
    <w:p w14:paraId="72588369" w14:textId="77777777" w:rsidR="004466EE" w:rsidRDefault="00D6553C">
      <w:r>
        <w:pict w14:anchorId="77FD9A0D">
          <v:rect id="_x0000_i1027" style="width:0;height:1.5pt" o:hralign="center" o:hrstd="t" o:hr="t"/>
        </w:pict>
      </w:r>
    </w:p>
    <w:p w14:paraId="7E518A27" w14:textId="77777777" w:rsidR="004466EE" w:rsidRDefault="00D6553C">
      <w:pPr>
        <w:pStyle w:val="Heading2"/>
      </w:pPr>
      <w:bookmarkStart w:id="15" w:name="Xbe8979a0120b955e5629c44ca3297637205e34d"/>
      <w:bookmarkEnd w:id="13"/>
      <w:bookmarkEnd w:id="14"/>
      <w:r>
        <w:t>Question 4: Entry deterrence and R&amp;D spillovers (20 marks)</w:t>
      </w:r>
    </w:p>
    <w:p w14:paraId="192E0649" w14:textId="77777777" w:rsidR="004466EE" w:rsidRDefault="00D6553C">
      <w:pPr>
        <w:pStyle w:val="Heading3"/>
      </w:pPr>
      <w:bookmarkStart w:id="16" w:name="part-a-limit-pricing"/>
      <w:r>
        <w:t>Part A: Limit pricing</w:t>
      </w:r>
    </w:p>
    <w:p w14:paraId="15B3EBC6" w14:textId="77777777" w:rsidR="004466EE" w:rsidRDefault="00D6553C">
      <w:pPr>
        <w:pStyle w:val="Heading4"/>
      </w:pPr>
      <w:bookmarkStart w:id="17" w:name="a-3-marks"/>
      <w:r>
        <w:t>(a) [3 marks]</w:t>
      </w:r>
    </w:p>
    <w:p w14:paraId="3268C8D2" w14:textId="77777777" w:rsidR="004466EE" w:rsidRDefault="00D6553C">
      <w:pPr>
        <w:pStyle w:val="FirstParagraph"/>
      </w:pPr>
      <w:r>
        <w:t xml:space="preserve">Cournot duopoly with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w:t>
      </w:r>
      <m:oMath>
        <m:r>
          <w:rPr>
            <w:rFonts w:ascii="Cambria Math" w:hAnsi="Cambria Math"/>
          </w:rPr>
          <m:t>P</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Q</m:t>
        </m:r>
      </m:oMath>
      <w:r>
        <w:t>:</w:t>
      </w:r>
    </w:p>
    <w:p w14:paraId="24FD2F17" w14:textId="77777777" w:rsidR="004466EE" w:rsidRDefault="00D6553C">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24</m:t>
              </m:r>
              <m:r>
                <m:rPr>
                  <m:sty m:val="p"/>
                </m:rPr>
                <w:rPr>
                  <w:rFonts w:ascii="Cambria Math" w:hAnsi="Cambria Math"/>
                </w:rPr>
                <m:t>+</m:t>
              </m:r>
              <m:r>
                <w:rPr>
                  <w:rFonts w:ascii="Cambria Math" w:hAnsi="Cambria Math"/>
                </w:rPr>
                <m:t>6</m:t>
              </m:r>
            </m:num>
            <m:den>
              <m:r>
                <w:rPr>
                  <w:rFonts w:ascii="Cambria Math" w:hAnsi="Cambria Math"/>
                </w:rPr>
                <m:t>3</m:t>
              </m:r>
            </m:den>
          </m:f>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24</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24</m:t>
              </m:r>
              <m:r>
                <m:rPr>
                  <m:sty m:val="p"/>
                </m:rPr>
                <w:rPr>
                  <w:rFonts w:ascii="Cambria Math" w:hAnsi="Cambria Math"/>
                </w:rPr>
                <m:t>-</m:t>
              </m:r>
              <m:r>
                <w:rPr>
                  <w:rFonts w:ascii="Cambria Math" w:hAnsi="Cambria Math"/>
                </w:rPr>
                <m:t>12</m:t>
              </m:r>
            </m:num>
            <m:den>
              <m:r>
                <w:rPr>
                  <w:rFonts w:ascii="Cambria Math" w:hAnsi="Cambria Math"/>
                </w:rPr>
                <m:t>3</m:t>
              </m:r>
            </m:den>
          </m:f>
          <m:r>
            <m:rPr>
              <m:sty m:val="p"/>
            </m:rPr>
            <w:rPr>
              <w:rFonts w:ascii="Cambria Math" w:hAnsi="Cambria Math"/>
            </w:rPr>
            <m:t>=</m:t>
          </m:r>
          <m:r>
            <w:rPr>
              <w:rFonts w:ascii="Cambria Math" w:hAnsi="Cambria Math"/>
            </w:rPr>
            <m:t>4</m:t>
          </m:r>
          <m:r>
            <m:rPr>
              <m:sty m:val="p"/>
            </m:rPr>
            <w:rPr>
              <w:rFonts w:ascii="Cambria Math" w:hAnsi="Cambria Math"/>
            </w:rPr>
            <m:t>.</m:t>
          </m:r>
        </m:oMath>
      </m:oMathPara>
    </w:p>
    <w:p w14:paraId="508846C5" w14:textId="77777777" w:rsidR="004466EE" w:rsidRDefault="00D6553C">
      <w:pPr>
        <w:pStyle w:val="FirstParagraph"/>
      </w:pPr>
      <m:oMath>
        <m:r>
          <w:rPr>
            <w:rFonts w:ascii="Cambria Math" w:hAnsi="Cambria Math"/>
          </w:rPr>
          <m:t>Q</m:t>
        </m:r>
        <m:r>
          <m:rPr>
            <m:sty m:val="p"/>
          </m:rPr>
          <w:rPr>
            <w:rFonts w:ascii="Cambria Math" w:hAnsi="Cambria Math"/>
          </w:rPr>
          <m:t>=</m:t>
        </m:r>
        <m:r>
          <w:rPr>
            <w:rFonts w:ascii="Cambria Math" w:hAnsi="Cambria Math"/>
          </w:rPr>
          <m:t>14</m:t>
        </m:r>
      </m:oMath>
      <w:r>
        <w:t xml:space="preserve">, </w:t>
      </w:r>
      <m:oMath>
        <m:r>
          <w:rPr>
            <w:rFonts w:ascii="Cambria Math" w:hAnsi="Cambria Math"/>
          </w:rPr>
          <m:t>P</m:t>
        </m:r>
        <m:r>
          <m:rPr>
            <m:sty m:val="p"/>
          </m:rPr>
          <w:rPr>
            <w:rFonts w:ascii="Cambria Math" w:hAnsi="Cambria Math"/>
          </w:rPr>
          <m:t>=</m:t>
        </m:r>
        <m:r>
          <w:rPr>
            <w:rFonts w:ascii="Cambria Math" w:hAnsi="Cambria Math"/>
          </w:rPr>
          <m:t>10</m:t>
        </m:r>
      </m:oMath>
      <w:r>
        <w:t>.</w:t>
      </w:r>
    </w:p>
    <w:p w14:paraId="170FE709" w14:textId="77777777" w:rsidR="004466EE" w:rsidRDefault="00D6553C">
      <w:pPr>
        <w:pStyle w:val="BodyText"/>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1</m:t>
              </m:r>
            </m:sub>
            <m:sup>
              <m:r>
                <w:rPr>
                  <w:rFonts w:ascii="Cambria Math" w:hAnsi="Cambria Math"/>
                </w:rPr>
                <m:t>gross</m:t>
              </m:r>
            </m:sup>
          </m:sSubSup>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π</m:t>
              </m:r>
            </m:e>
            <m:sub>
              <m:r>
                <w:rPr>
                  <w:rFonts w:ascii="Cambria Math" w:hAnsi="Cambria Math"/>
                </w:rPr>
                <m:t>2</m:t>
              </m:r>
            </m:sub>
            <m:sup>
              <m:r>
                <w:rPr>
                  <w:rFonts w:ascii="Cambria Math" w:hAnsi="Cambria Math"/>
                </w:rPr>
                <m:t>gross</m:t>
              </m:r>
            </m:sup>
          </m:sSubSup>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567BDDE3" w14:textId="77777777" w:rsidR="004466EE" w:rsidRDefault="00D6553C">
      <w:pPr>
        <w:pStyle w:val="FirstParagraph"/>
      </w:pPr>
      <w:r>
        <w:rPr>
          <w:i/>
          <w:iCs/>
        </w:rPr>
        <w:t>[1 mark for quantities; 1 mark for price; 1 mark for profits.]</w:t>
      </w:r>
    </w:p>
    <w:p w14:paraId="68FC3131" w14:textId="77777777" w:rsidR="004466EE" w:rsidRDefault="00D6553C">
      <w:pPr>
        <w:pStyle w:val="Heading4"/>
      </w:pPr>
      <w:bookmarkStart w:id="18" w:name="b-3-marks"/>
      <w:bookmarkEnd w:id="15"/>
      <w:r>
        <w:t>(b) [3 marks]</w:t>
      </w:r>
    </w:p>
    <w:p w14:paraId="2DF81BF0" w14:textId="77777777" w:rsidR="004466EE" w:rsidRDefault="00D6553C">
      <w:pPr>
        <w:pStyle w:val="FirstParagraph"/>
      </w:pPr>
      <w:r>
        <w:t xml:space="preserve">Firm 2’s net profit: </w:t>
      </w:r>
      <m:oMath>
        <m:sSubSup>
          <m:sSubSupPr>
            <m:ctrlPr>
              <w:rPr>
                <w:rFonts w:ascii="Cambria Math" w:hAnsi="Cambria Math"/>
              </w:rPr>
            </m:ctrlPr>
          </m:sSubSupPr>
          <m:e>
            <m:r>
              <w:rPr>
                <w:rFonts w:ascii="Cambria Math" w:hAnsi="Cambria Math"/>
              </w:rPr>
              <m:t>π</m:t>
            </m:r>
          </m:e>
          <m:sub>
            <m:r>
              <w:rPr>
                <w:rFonts w:ascii="Cambria Math" w:hAnsi="Cambria Math"/>
              </w:rPr>
              <m:t>2</m:t>
            </m:r>
          </m:sub>
          <m:sup>
            <m:r>
              <w:rPr>
                <w:rFonts w:ascii="Cambria Math" w:hAnsi="Cambria Math"/>
              </w:rPr>
              <m:t>net</m:t>
            </m:r>
          </m:sup>
        </m:sSubSup>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7</m:t>
        </m:r>
        <m:r>
          <m:rPr>
            <m:sty m:val="p"/>
          </m:rPr>
          <w:rPr>
            <w:rFonts w:ascii="Cambria Math" w:hAnsi="Cambria Math"/>
          </w:rPr>
          <m:t>&gt;</m:t>
        </m:r>
        <m:r>
          <w:rPr>
            <w:rFonts w:ascii="Cambria Math" w:hAnsi="Cambria Math"/>
          </w:rPr>
          <m:t>0</m:t>
        </m:r>
      </m:oMath>
      <w:r>
        <w:t xml:space="preserve">. </w:t>
      </w:r>
      <w:r>
        <w:rPr>
          <w:b/>
          <w:bCs/>
        </w:rPr>
        <w:t>Firm 2 enters.</w:t>
      </w:r>
    </w:p>
    <w:p w14:paraId="1FD5A2A8" w14:textId="77777777" w:rsidR="004466EE" w:rsidRDefault="00D6553C">
      <w:pPr>
        <w:pStyle w:val="BodyText"/>
      </w:pPr>
      <w:r>
        <w:t xml:space="preserve">Highest entry cost allowing entry: </w:t>
      </w:r>
      <m:oMath>
        <m:acc>
          <m:accPr>
            <m:chr m:val="‾"/>
            <m:ctrlPr>
              <w:rPr>
                <w:rFonts w:ascii="Cambria Math" w:hAnsi="Cambria Math"/>
              </w:rPr>
            </m:ctrlPr>
          </m:accPr>
          <m:e>
            <m:r>
              <w:rPr>
                <w:rFonts w:ascii="Cambria Math" w:hAnsi="Cambria Math"/>
              </w:rPr>
              <m:t>K</m:t>
            </m:r>
          </m:e>
        </m:acc>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2</m:t>
            </m:r>
          </m:sub>
          <m:sup>
            <m:r>
              <w:rPr>
                <w:rFonts w:ascii="Cambria Math" w:hAnsi="Cambria Math"/>
              </w:rPr>
              <m:t>gross</m:t>
            </m:r>
          </m:sup>
        </m:sSubSup>
        <m:r>
          <m:rPr>
            <m:sty m:val="p"/>
          </m:rPr>
          <w:rPr>
            <w:rFonts w:ascii="Cambria Math" w:hAnsi="Cambria Math"/>
          </w:rPr>
          <m:t>=</m:t>
        </m:r>
        <m:r>
          <w:rPr>
            <w:rFonts w:ascii="Cambria Math" w:hAnsi="Cambria Math"/>
          </w:rPr>
          <m:t>16</m:t>
        </m:r>
      </m:oMath>
      <w:r>
        <w:t>.</w:t>
      </w:r>
    </w:p>
    <w:p w14:paraId="0855EEF6" w14:textId="77777777" w:rsidR="004466EE" w:rsidRDefault="00D6553C">
      <w:pPr>
        <w:pStyle w:val="BodyText"/>
      </w:pPr>
      <w:r>
        <w:rPr>
          <w:i/>
          <w:iCs/>
        </w:rPr>
        <w:t xml:space="preserve">[1 mark for net profit; 1 mark for entry decision; 1 mark for </w:t>
      </w:r>
      <m:oMath>
        <m:acc>
          <m:accPr>
            <m:chr m:val="‾"/>
            <m:ctrlPr>
              <w:rPr>
                <w:rFonts w:ascii="Cambria Math" w:hAnsi="Cambria Math"/>
              </w:rPr>
            </m:ctrlPr>
          </m:accPr>
          <m:e>
            <m:r>
              <w:rPr>
                <w:rFonts w:ascii="Cambria Math" w:hAnsi="Cambria Math"/>
              </w:rPr>
              <m:t>K</m:t>
            </m:r>
          </m:e>
        </m:acc>
      </m:oMath>
      <w:r>
        <w:rPr>
          <w:i/>
          <w:iCs/>
        </w:rPr>
        <w:t>.]</w:t>
      </w:r>
    </w:p>
    <w:p w14:paraId="2C426C70" w14:textId="77777777" w:rsidR="004466EE" w:rsidRDefault="00D6553C">
      <w:pPr>
        <w:pStyle w:val="Heading4"/>
      </w:pPr>
      <w:bookmarkStart w:id="19" w:name="c-4-marks"/>
      <w:bookmarkEnd w:id="16"/>
      <w:r>
        <w:t>(c) [4 marks]</w:t>
      </w:r>
    </w:p>
    <w:p w14:paraId="0B46D5C3" w14:textId="77777777" w:rsidR="004466EE" w:rsidRDefault="00D6553C">
      <w:pPr>
        <w:pStyle w:val="FirstParagraph"/>
      </w:pPr>
      <w:r>
        <w:rPr>
          <w:b/>
          <w:bCs/>
        </w:rPr>
        <w:t>1.</w:t>
      </w:r>
      <w:r>
        <w:t xml:space="preserve"> Firm 2’s best response to </w:t>
      </w:r>
      <m:oMath>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L</m:t>
            </m:r>
          </m:sup>
        </m:sSubSup>
      </m:oMath>
      <w:r>
        <w:t>:</w:t>
      </w:r>
    </w:p>
    <w:p w14:paraId="4A33A15B" w14:textId="77777777" w:rsidR="004466EE" w:rsidRDefault="00D6553C">
      <w:pPr>
        <w:pStyle w:val="BodyText"/>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2</m:t>
              </m:r>
            </m:sub>
            <m:sup>
              <m:r>
                <w:rPr>
                  <w:rFonts w:ascii="Cambria Math" w:hAnsi="Cambria Math"/>
                </w:rPr>
                <m:t>BR</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L</m:t>
              </m:r>
            </m:sup>
          </m:sSubSup>
          <m:r>
            <m:rPr>
              <m:sty m:val="p"/>
            </m:rPr>
            <w:rPr>
              <w:rFonts w:ascii="Cambria Math" w:hAnsi="Cambria Math"/>
            </w:rPr>
            <m:t>)=</m:t>
          </m:r>
          <m:f>
            <m:fPr>
              <m:ctrlPr>
                <w:rPr>
                  <w:rFonts w:ascii="Cambria Math" w:hAnsi="Cambria Math"/>
                </w:rPr>
              </m:ctrlPr>
            </m:fPr>
            <m:num>
              <m:r>
                <w:rPr>
                  <w:rFonts w:ascii="Cambria Math" w:hAnsi="Cambria Math"/>
                </w:rPr>
                <m:t>24</m:t>
              </m:r>
              <m:r>
                <m:rPr>
                  <m:sty m:val="p"/>
                </m:rPr>
                <w:rPr>
                  <w:rFonts w:ascii="Cambria Math" w:hAnsi="Cambria Math"/>
                </w:rPr>
                <m:t>-</m:t>
              </m:r>
              <m:r>
                <w:rPr>
                  <w:rFonts w:ascii="Cambria Math" w:hAnsi="Cambria Math"/>
                </w:rPr>
                <m:t>6</m:t>
              </m:r>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L</m:t>
                  </m:r>
                </m:sup>
              </m:sSubSup>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18</m:t>
              </m:r>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L</m:t>
                  </m:r>
                </m:sup>
              </m:sSubSup>
            </m:num>
            <m:den>
              <m:r>
                <w:rPr>
                  <w:rFonts w:ascii="Cambria Math" w:hAnsi="Cambria Math"/>
                </w:rPr>
                <m:t>2</m:t>
              </m:r>
            </m:den>
          </m:f>
          <m:r>
            <m:rPr>
              <m:sty m:val="p"/>
            </m:rPr>
            <w:rPr>
              <w:rFonts w:ascii="Cambria Math" w:hAnsi="Cambria Math"/>
            </w:rPr>
            <m:t>=</m:t>
          </m:r>
          <m:r>
            <w:rPr>
              <w:rFonts w:ascii="Cambria Math" w:hAnsi="Cambria Math"/>
            </w:rPr>
            <m:t>9</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L</m:t>
                  </m:r>
                </m:sup>
              </m:sSubSup>
            </m:num>
            <m:den>
              <m:r>
                <w:rPr>
                  <w:rFonts w:ascii="Cambria Math" w:hAnsi="Cambria Math"/>
                </w:rPr>
                <m:t>2</m:t>
              </m:r>
            </m:den>
          </m:f>
          <m:r>
            <m:rPr>
              <m:sty m:val="p"/>
            </m:rPr>
            <w:rPr>
              <w:rFonts w:ascii="Cambria Math" w:hAnsi="Cambria Math"/>
            </w:rPr>
            <m:t>.</m:t>
          </m:r>
        </m:oMath>
      </m:oMathPara>
    </w:p>
    <w:p w14:paraId="60090DC3" w14:textId="77777777" w:rsidR="004466EE" w:rsidRDefault="00D6553C">
      <w:pPr>
        <w:pStyle w:val="FirstParagraph"/>
      </w:pPr>
      <w:r>
        <w:t>Firm 2’s gross profit if it enters:</w:t>
      </w:r>
    </w:p>
    <w:p w14:paraId="5661ED65" w14:textId="77777777" w:rsidR="004466EE" w:rsidRDefault="00D6553C">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6</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2</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9</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L</m:t>
                          </m:r>
                        </m:sup>
                      </m:sSubSup>
                    </m:num>
                    <m:den>
                      <m:r>
                        <w:rPr>
                          <w:rFonts w:ascii="Cambria Math" w:hAnsi="Cambria Math"/>
                        </w:rPr>
                        <m:t>2</m:t>
                      </m:r>
                    </m:den>
                  </m:f>
                </m:e>
              </m:d>
            </m:e>
            <m:sup>
              <m:r>
                <w:rPr>
                  <w:rFonts w:ascii="Cambria Math" w:hAnsi="Cambria Math"/>
                </w:rPr>
                <m:t>2</m:t>
              </m:r>
            </m:sup>
          </m:sSup>
          <m:r>
            <m:rPr>
              <m:sty m:val="p"/>
            </m:rPr>
            <w:rPr>
              <w:rFonts w:ascii="Cambria Math" w:hAnsi="Cambria Math"/>
            </w:rPr>
            <m:t>.</m:t>
          </m:r>
        </m:oMath>
      </m:oMathPara>
    </w:p>
    <w:p w14:paraId="7F9D0F7E" w14:textId="77777777" w:rsidR="004466EE" w:rsidRDefault="00D6553C">
      <w:pPr>
        <w:pStyle w:val="FirstParagraph"/>
      </w:pPr>
      <w:r>
        <w:rPr>
          <w:b/>
          <w:bCs/>
        </w:rPr>
        <w:t>2.</w:t>
      </w:r>
      <w:r>
        <w:t xml:space="preserve"> Entry deterrence requires </w:t>
      </w:r>
      <m:oMath>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0</m:t>
        </m:r>
      </m:oMath>
      <w:r>
        <w:t>:</w:t>
      </w:r>
    </w:p>
    <w:p w14:paraId="29822259" w14:textId="77777777" w:rsidR="004466EE" w:rsidRDefault="00D6553C">
      <w:pPr>
        <w:pStyle w:val="BodyText"/>
      </w:pPr>
      <m:oMathPara>
        <m:oMathParaPr>
          <m:jc m:val="center"/>
        </m:oMathParaPr>
        <m:oMath>
          <m:sSup>
            <m:sSupPr>
              <m:ctrlPr>
                <w:rPr>
                  <w:rFonts w:ascii="Cambria Math" w:hAnsi="Cambria Math"/>
                </w:rPr>
              </m:ctrlPr>
            </m:sSupPr>
            <m:e>
              <m:d>
                <m:dPr>
                  <m:ctrlPr>
                    <w:rPr>
                      <w:rFonts w:ascii="Cambria Math" w:hAnsi="Cambria Math"/>
                    </w:rPr>
                  </m:ctrlPr>
                </m:dPr>
                <m:e>
                  <m:r>
                    <w:rPr>
                      <w:rFonts w:ascii="Cambria Math" w:hAnsi="Cambria Math"/>
                    </w:rPr>
                    <m:t>9</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L</m:t>
                          </m:r>
                        </m:sup>
                      </m:sSubSup>
                    </m:num>
                    <m:den>
                      <m:r>
                        <w:rPr>
                          <w:rFonts w:ascii="Cambria Math" w:hAnsi="Cambria Math"/>
                        </w:rPr>
                        <m:t>2</m:t>
                      </m:r>
                    </m:den>
                  </m:f>
                </m:e>
              </m:d>
            </m:e>
            <m:sup>
              <m:r>
                <w:rPr>
                  <w:rFonts w:ascii="Cambria Math" w:hAnsi="Cambria Math"/>
                </w:rPr>
                <m:t>2</m:t>
              </m:r>
            </m:sup>
          </m:sSup>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L</m:t>
                  </m:r>
                </m:sup>
              </m:sSubSup>
            </m:num>
            <m:den>
              <m:r>
                <w:rPr>
                  <w:rFonts w:ascii="Cambria Math" w:hAnsi="Cambria Math"/>
                </w:rPr>
                <m:t>2</m:t>
              </m:r>
            </m:den>
          </m:f>
          <m:r>
            <m:rPr>
              <m:sty m:val="p"/>
            </m:rPr>
            <w:rPr>
              <w:rFonts w:ascii="Cambria Math" w:hAnsi="Cambria Math"/>
            </w:rPr>
            <m:t>≤</m:t>
          </m:r>
          <m:r>
            <w:rPr>
              <w:rFonts w:ascii="Cambria Math" w:hAnsi="Cambria Math"/>
            </w:rPr>
            <m:t>3</m:t>
          </m:r>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L</m:t>
              </m:r>
            </m:sup>
          </m:sSubSup>
          <m:r>
            <m:rPr>
              <m:sty m:val="p"/>
            </m:rPr>
            <w:rPr>
              <w:rFonts w:ascii="Cambria Math" w:hAnsi="Cambria Math"/>
            </w:rPr>
            <m:t>≥</m:t>
          </m:r>
          <m:r>
            <w:rPr>
              <w:rFonts w:ascii="Cambria Math" w:hAnsi="Cambria Math"/>
            </w:rPr>
            <m:t>12</m:t>
          </m:r>
          <m:r>
            <m:rPr>
              <m:sty m:val="p"/>
            </m:rPr>
            <w:rPr>
              <w:rFonts w:ascii="Cambria Math" w:hAnsi="Cambria Math"/>
            </w:rPr>
            <m:t>.</m:t>
          </m:r>
        </m:oMath>
      </m:oMathPara>
    </w:p>
    <w:p w14:paraId="66E88A3F" w14:textId="77777777" w:rsidR="004466EE" w:rsidRDefault="00D6553C">
      <w:pPr>
        <w:pStyle w:val="FirstParagraph"/>
      </w:pPr>
      <w:r>
        <w:t xml:space="preserve">At </w:t>
      </w:r>
      <m:oMath>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L</m:t>
            </m:r>
          </m:sup>
        </m:sSubSup>
        <m:r>
          <m:rPr>
            <m:sty m:val="p"/>
          </m:rPr>
          <w:rPr>
            <w:rFonts w:ascii="Cambria Math" w:hAnsi="Cambria Math"/>
          </w:rPr>
          <m:t>=</m:t>
        </m:r>
        <m:r>
          <w:rPr>
            <w:rFonts w:ascii="Cambria Math" w:hAnsi="Cambria Math"/>
          </w:rPr>
          <m:t>12</m:t>
        </m:r>
      </m:oMath>
      <w:r>
        <w:t xml:space="preserve">: </w:t>
      </w:r>
      <m:oMath>
        <m:r>
          <w:rPr>
            <w:rFonts w:ascii="Cambria Math" w:hAnsi="Cambria Math"/>
          </w:rPr>
          <m:t>P</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m:t>
        </m:r>
      </m:oMath>
      <w:r>
        <w:t xml:space="preserve">, </w:t>
      </w:r>
      <m:oMath>
        <m:sSubSup>
          <m:sSubSupPr>
            <m:ctrlPr>
              <w:rPr>
                <w:rFonts w:ascii="Cambria Math" w:hAnsi="Cambria Math"/>
              </w:rPr>
            </m:ctrlPr>
          </m:sSubSupPr>
          <m:e>
            <m:r>
              <w:rPr>
                <w:rFonts w:ascii="Cambria Math" w:hAnsi="Cambria Math"/>
              </w:rPr>
              <m:t>π</m:t>
            </m:r>
          </m:e>
          <m:sub>
            <m:r>
              <w:rPr>
                <w:rFonts w:ascii="Cambria Math" w:hAnsi="Cambria Math"/>
              </w:rPr>
              <m:t>1</m:t>
            </m:r>
          </m:sub>
          <m:sup>
            <m:r>
              <w:rPr>
                <w:rFonts w:ascii="Cambria Math" w:hAnsi="Cambria Math"/>
              </w:rPr>
              <m:t>deter</m:t>
            </m:r>
          </m:sup>
        </m:sSubSup>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144</m:t>
        </m:r>
      </m:oMath>
      <w:r>
        <w:t>.</w:t>
      </w:r>
    </w:p>
    <w:p w14:paraId="2FF2EA15" w14:textId="77777777" w:rsidR="004466EE" w:rsidRDefault="00D6553C">
      <w:pPr>
        <w:pStyle w:val="BodyText"/>
      </w:pPr>
      <w:r>
        <w:rPr>
          <w:b/>
          <w:bCs/>
        </w:rPr>
        <w:t>3.</w:t>
      </w:r>
      <w:r>
        <w:t xml:space="preserve"> </w:t>
      </w:r>
      <w:r>
        <w:t xml:space="preserve">Under Cournot duopoly (Part a): </w:t>
      </w:r>
      <m:oMath>
        <m:sSubSup>
          <m:sSubSupPr>
            <m:ctrlPr>
              <w:rPr>
                <w:rFonts w:ascii="Cambria Math" w:hAnsi="Cambria Math"/>
              </w:rPr>
            </m:ctrlPr>
          </m:sSubSupPr>
          <m:e>
            <m:r>
              <w:rPr>
                <w:rFonts w:ascii="Cambria Math" w:hAnsi="Cambria Math"/>
              </w:rPr>
              <m:t>π</m:t>
            </m:r>
          </m:e>
          <m:sub>
            <m:r>
              <w:rPr>
                <w:rFonts w:ascii="Cambria Math" w:hAnsi="Cambria Math"/>
              </w:rPr>
              <m:t>1</m:t>
            </m:r>
          </m:sub>
          <m:sup>
            <m:r>
              <w:rPr>
                <w:rFonts w:ascii="Cambria Math" w:hAnsi="Cambria Math"/>
              </w:rPr>
              <m:t>Cournot</m:t>
            </m:r>
          </m:sup>
        </m:sSubSup>
        <m:r>
          <m:rPr>
            <m:sty m:val="p"/>
          </m:rPr>
          <w:rPr>
            <w:rFonts w:ascii="Cambria Math" w:hAnsi="Cambria Math"/>
          </w:rPr>
          <m:t>=</m:t>
        </m:r>
        <m:r>
          <w:rPr>
            <w:rFonts w:ascii="Cambria Math" w:hAnsi="Cambria Math"/>
          </w:rPr>
          <m:t>100</m:t>
        </m:r>
      </m:oMath>
      <w:r>
        <w:t>.</w:t>
      </w:r>
    </w:p>
    <w:p w14:paraId="22727A1D" w14:textId="77777777" w:rsidR="004466EE" w:rsidRDefault="00D6553C">
      <w:pPr>
        <w:pStyle w:val="BodyText"/>
      </w:pPr>
      <w:r>
        <w:lastRenderedPageBreak/>
        <w:t>Entry deterrence profit (</w:t>
      </w:r>
      <m:oMath>
        <m:r>
          <w:rPr>
            <w:rFonts w:ascii="Cambria Math" w:hAnsi="Cambria Math"/>
          </w:rPr>
          <m:t>144</m:t>
        </m:r>
      </m:oMath>
      <w:r>
        <w:t>) exceeds Cournot duopoly profit (</w:t>
      </w:r>
      <m:oMath>
        <m:r>
          <w:rPr>
            <w:rFonts w:ascii="Cambria Math" w:hAnsi="Cambria Math"/>
          </w:rPr>
          <m:t>100</m:t>
        </m:r>
      </m:oMath>
      <w:r>
        <w:t xml:space="preserve">), so entry deterrence is profitable for the incumbent. Note also the unconstrained monopoly profit is </w:t>
      </w:r>
      <m:oMath>
        <m:sSubSup>
          <m:sSubSupPr>
            <m:ctrlPr>
              <w:rPr>
                <w:rFonts w:ascii="Cambria Math" w:hAnsi="Cambria Math"/>
              </w:rPr>
            </m:ctrlPr>
          </m:sSubSupPr>
          <m:e>
            <m:r>
              <w:rPr>
                <w:rFonts w:ascii="Cambria Math" w:hAnsi="Cambria Math"/>
              </w:rPr>
              <m:t>π</m:t>
            </m:r>
          </m:e>
          <m:sub>
            <m:r>
              <w:rPr>
                <w:rFonts w:ascii="Cambria Math" w:hAnsi="Cambria Math"/>
              </w:rPr>
              <m:t>1</m:t>
            </m:r>
          </m:sub>
          <m:sup>
            <m:r>
              <w:rPr>
                <w:rFonts w:ascii="Cambria Math" w:hAnsi="Cambria Math"/>
              </w:rPr>
              <m:t>m</m:t>
            </m:r>
          </m:sup>
        </m:sSubSup>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2</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144</m:t>
        </m:r>
      </m:oMath>
      <w:r>
        <w:t>, so in this case the limit output happens to equal the monopoly output — the entry cost is just low enough that the monopoly output itself deters entry.</w:t>
      </w:r>
    </w:p>
    <w:p w14:paraId="7FAE3E27" w14:textId="77777777" w:rsidR="004466EE" w:rsidRDefault="00D6553C">
      <w:pPr>
        <w:pStyle w:val="BodyText"/>
      </w:pPr>
      <w:r>
        <w:rPr>
          <w:i/>
          <w:iCs/>
        </w:rPr>
        <w:t>[1 mark for best response; 1 mark for entry deterrence output; 1 mark for profit comparison; 1 mark for interpretation.]</w:t>
      </w:r>
    </w:p>
    <w:p w14:paraId="5A9365F0" w14:textId="77777777" w:rsidR="004466EE" w:rsidRDefault="00D6553C">
      <w:r>
        <w:pict w14:anchorId="5E718B86">
          <v:rect id="_x0000_i1028" style="width:0;height:1.5pt" o:hralign="center" o:hrstd="t" o:hr="t"/>
        </w:pict>
      </w:r>
    </w:p>
    <w:p w14:paraId="0B6F3F20" w14:textId="77777777" w:rsidR="004466EE" w:rsidRDefault="00D6553C">
      <w:pPr>
        <w:pStyle w:val="Heading3"/>
      </w:pPr>
      <w:bookmarkStart w:id="20" w:name="part-b-rd-with-spillovers"/>
      <w:bookmarkEnd w:id="17"/>
      <w:bookmarkEnd w:id="18"/>
      <w:r>
        <w:t>Part B: R&amp;D with spillovers</w:t>
      </w:r>
    </w:p>
    <w:p w14:paraId="45D5756F" w14:textId="77777777" w:rsidR="004466EE" w:rsidRDefault="00D6553C">
      <w:pPr>
        <w:pStyle w:val="Heading4"/>
      </w:pPr>
      <w:bookmarkStart w:id="21" w:name="d-4-marks"/>
      <w:r>
        <w:t>(d) [4 marks]</w:t>
      </w:r>
    </w:p>
    <w:p w14:paraId="2906EFC1" w14:textId="77777777" w:rsidR="004466EE" w:rsidRDefault="00D6553C">
      <w:pPr>
        <w:pStyle w:val="FirstParagraph"/>
      </w:pPr>
      <w:r>
        <w:t xml:space="preserve">Firm </w:t>
      </w:r>
      <m:oMath>
        <m:r>
          <w:rPr>
            <w:rFonts w:ascii="Cambria Math" w:hAnsi="Cambria Math"/>
          </w:rPr>
          <m:t>i</m:t>
        </m:r>
      </m:oMath>
      <w:r>
        <w:t xml:space="preserve"> maximises </w:t>
      </w: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m:rPr>
            <m:sty m:val="p"/>
          </m:rPr>
          <w:rPr>
            <w:rFonts w:ascii="Cambria Math" w:hAnsi="Cambria Math"/>
          </w:rPr>
          <m:t>/</m:t>
        </m:r>
        <m:r>
          <w:rPr>
            <w:rFonts w:ascii="Cambria Math" w:hAnsi="Cambria Math"/>
          </w:rPr>
          <m:t>2</m:t>
        </m:r>
      </m:oMath>
      <w:r>
        <w:t xml:space="preserve"> where in the symmetric case:</w:t>
      </w:r>
    </w:p>
    <w:p w14:paraId="0D64F983" w14:textId="77777777" w:rsidR="004466EE" w:rsidRDefault="00D6553C">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2</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num>
                    <m:den>
                      <m:r>
                        <w:rPr>
                          <w:rFonts w:ascii="Cambria Math" w:hAnsi="Cambria Math"/>
                        </w:rPr>
                        <m:t>3</m:t>
                      </m:r>
                    </m:den>
                  </m:f>
                </m:e>
              </m:d>
            </m:e>
            <m:sup>
              <m:r>
                <w:rPr>
                  <w:rFonts w:ascii="Cambria Math" w:hAnsi="Cambria Math"/>
                </w:rPr>
                <m:t>2</m:t>
              </m:r>
            </m:sup>
          </m:sSup>
          <m:r>
            <m:rPr>
              <m:sty m:val="p"/>
            </m:rPr>
            <w:rPr>
              <w:rFonts w:ascii="Cambria Math" w:hAnsi="Cambria Math"/>
            </w:rPr>
            <m:t>.</m:t>
          </m:r>
        </m:oMath>
      </m:oMathPara>
    </w:p>
    <w:p w14:paraId="0D39CB39" w14:textId="77777777" w:rsidR="004466EE" w:rsidRDefault="00D6553C">
      <w:pPr>
        <w:pStyle w:val="FirstParagraph"/>
      </w:pPr>
      <w:r>
        <w:t xml:space="preserve">FOC for firm </w:t>
      </w:r>
      <m:oMath>
        <m:r>
          <w:rPr>
            <w:rFonts w:ascii="Cambria Math" w:hAnsi="Cambria Math"/>
          </w:rPr>
          <m:t>i</m:t>
        </m:r>
      </m:oMath>
      <w:r>
        <w:t xml:space="preserve"> (treating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as given, evaluated at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x</m:t>
        </m:r>
      </m:oMath>
      <w:r>
        <w:t>):</w:t>
      </w:r>
    </w:p>
    <w:p w14:paraId="0B04334F" w14:textId="77777777" w:rsidR="004466EE" w:rsidRDefault="00D6553C">
      <w:pPr>
        <w:pStyle w:val="BodyText"/>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9</m:t>
              </m:r>
            </m:den>
          </m:f>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162F3FC0" w14:textId="77777777" w:rsidR="004466EE" w:rsidRDefault="00D6553C">
      <w:pPr>
        <w:pStyle w:val="FirstParagraph"/>
      </w:pPr>
      <w:r>
        <w:t>Solving:</w:t>
      </w:r>
    </w:p>
    <w:p w14:paraId="2DAD781A" w14:textId="77777777" w:rsidR="004466EE" w:rsidRDefault="00D6553C">
      <w:pPr>
        <w:pStyle w:val="BodyText"/>
      </w:pPr>
      <m:oMathPara>
        <m:oMathParaPr>
          <m:jc m:val="center"/>
        </m:oMathParaPr>
        <m:oMath>
          <m:r>
            <w:rPr>
              <w:rFonts w:ascii="Cambria Math" w:hAnsi="Cambria Math"/>
            </w:rPr>
            <m:t>x</m:t>
          </m:r>
          <m:d>
            <m:dPr>
              <m:begChr m:val="["/>
              <m:endChr m:val="]"/>
              <m:ctrlPr>
                <w:rPr>
                  <w:rFonts w:ascii="Cambria Math" w:hAnsi="Cambria Math"/>
                </w:rPr>
              </m:ctrlPr>
            </m:dPr>
            <m:e>
              <m:r>
                <w:rPr>
                  <w:rFonts w:ascii="Cambria Math" w:hAnsi="Cambria Math"/>
                </w:rPr>
                <m:t>9</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β</m:t>
          </m:r>
          <m:r>
            <m:rPr>
              <m:sty m:val="p"/>
            </m:rPr>
            <w:rPr>
              <w:rFonts w:ascii="Cambria Math" w:hAnsi="Cambria Math"/>
            </w:rPr>
            <m:t>),</m:t>
          </m:r>
        </m:oMath>
      </m:oMathPara>
    </w:p>
    <w:p w14:paraId="60F3C52F" w14:textId="77777777" w:rsidR="004466EE" w:rsidRDefault="00D6553C">
      <w:pPr>
        <w:pStyle w:val="FirstParagraph"/>
      </w:pPr>
      <m:oMathPara>
        <m:oMathParaPr>
          <m:jc m:val="center"/>
        </m:oMathParaPr>
        <m:oMath>
          <m:sSup>
            <m:sSupPr>
              <m:ctrlPr>
                <w:rPr>
                  <w:rFonts w:ascii="Cambria Math" w:hAnsi="Cambria Math"/>
                </w:rPr>
              </m:ctrlPr>
            </m:sSupPr>
            <m:e>
              <m:r>
                <w:rPr>
                  <w:rFonts w:ascii="Cambria Math" w:hAnsi="Cambria Math"/>
                </w:rPr>
                <m:t>x</m:t>
              </m:r>
            </m:e>
            <m:sup>
              <m:r>
                <w:rPr>
                  <w:rFonts w:ascii="Cambria Math" w:hAnsi="Cambria Math"/>
                </w:rPr>
                <m:t>NC</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β</m:t>
              </m:r>
              <m:r>
                <m:rPr>
                  <m:sty m:val="p"/>
                </m:rPr>
                <w:rPr>
                  <w:rFonts w:ascii="Cambria Math" w:hAnsi="Cambria Math"/>
                </w:rPr>
                <m:t>)</m:t>
              </m:r>
            </m:num>
            <m:den>
              <m:r>
                <w:rPr>
                  <w:rFonts w:ascii="Cambria Math" w:hAnsi="Cambria Math"/>
                </w:rPr>
                <m:t>9</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den>
          </m:f>
          <m:r>
            <m:rPr>
              <m:sty m:val="p"/>
            </m:rPr>
            <w:rPr>
              <w:rFonts w:ascii="Cambria Math" w:hAnsi="Cambria Math"/>
            </w:rPr>
            <m:t>.</m:t>
          </m:r>
        </m:oMath>
      </m:oMathPara>
    </w:p>
    <w:p w14:paraId="2EAC85A9" w14:textId="77777777" w:rsidR="004466EE" w:rsidRDefault="00D6553C">
      <w:pPr>
        <w:pStyle w:val="FirstParagraph"/>
      </w:pPr>
      <w:r>
        <w:t xml:space="preserve">At </w:t>
      </w:r>
      <m:oMath>
        <m:r>
          <w:rPr>
            <w:rFonts w:ascii="Cambria Math" w:hAnsi="Cambria Math"/>
          </w:rPr>
          <m:t>β</m:t>
        </m:r>
        <m:r>
          <m:rPr>
            <m:sty m:val="p"/>
          </m:rPr>
          <w:rPr>
            <w:rFonts w:ascii="Cambria Math" w:hAnsi="Cambria Math"/>
          </w:rPr>
          <m:t>=</m:t>
        </m:r>
        <m:r>
          <w:rPr>
            <w:rFonts w:ascii="Cambria Math" w:hAnsi="Cambria Math"/>
          </w:rPr>
          <m:t>0</m:t>
        </m:r>
      </m:oMath>
      <w:r>
        <w:t xml:space="preserve">: </w:t>
      </w:r>
      <m:oMath>
        <m:sSup>
          <m:sSupPr>
            <m:ctrlPr>
              <w:rPr>
                <w:rFonts w:ascii="Cambria Math" w:hAnsi="Cambria Math"/>
              </w:rPr>
            </m:ctrlPr>
          </m:sSupPr>
          <m:e>
            <m:r>
              <w:rPr>
                <w:rFonts w:ascii="Cambria Math" w:hAnsi="Cambria Math"/>
              </w:rPr>
              <m:t>x</m:t>
            </m:r>
          </m:e>
          <m:sup>
            <m:r>
              <w:rPr>
                <w:rFonts w:ascii="Cambria Math" w:hAnsi="Cambria Math"/>
              </w:rPr>
              <m:t>NC</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2</m:t>
            </m:r>
            <m:r>
              <m:rPr>
                <m:sty m:val="p"/>
              </m:rPr>
              <w:rPr>
                <w:rFonts w:ascii="Cambria Math" w:hAnsi="Cambria Math"/>
              </w:rPr>
              <m:t>)</m:t>
            </m:r>
          </m:num>
          <m:den>
            <m:r>
              <w:rPr>
                <w:rFonts w:ascii="Cambria Math" w:hAnsi="Cambria Math"/>
              </w:rPr>
              <m:t>9</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72</m:t>
            </m:r>
          </m:num>
          <m:den>
            <m:r>
              <w:rPr>
                <w:rFonts w:ascii="Cambria Math" w:hAnsi="Cambria Math"/>
              </w:rPr>
              <m:t>5</m:t>
            </m:r>
          </m:den>
        </m:f>
        <m:r>
          <m:rPr>
            <m:sty m:val="p"/>
          </m:rPr>
          <w:rPr>
            <w:rFonts w:ascii="Cambria Math" w:hAnsi="Cambria Math"/>
          </w:rPr>
          <m:t>=</m:t>
        </m:r>
        <m:r>
          <w:rPr>
            <w:rFonts w:ascii="Cambria Math" w:hAnsi="Cambria Math"/>
          </w:rPr>
          <m:t>14.4</m:t>
        </m:r>
      </m:oMath>
      <w:r>
        <w:t>.</w:t>
      </w:r>
    </w:p>
    <w:p w14:paraId="23C02E42" w14:textId="77777777" w:rsidR="004466EE" w:rsidRDefault="00D6553C">
      <w:pPr>
        <w:pStyle w:val="BodyText"/>
      </w:pPr>
      <w:r>
        <w:t xml:space="preserve">At </w:t>
      </w:r>
      <m:oMath>
        <m:r>
          <w:rPr>
            <w:rFonts w:ascii="Cambria Math" w:hAnsi="Cambria Math"/>
          </w:rPr>
          <m:t>β</m:t>
        </m:r>
        <m:r>
          <m:rPr>
            <m:sty m:val="p"/>
          </m:rPr>
          <w:rPr>
            <w:rFonts w:ascii="Cambria Math" w:hAnsi="Cambria Math"/>
          </w:rPr>
          <m:t>=</m:t>
        </m:r>
        <m:r>
          <w:rPr>
            <w:rFonts w:ascii="Cambria Math" w:hAnsi="Cambria Math"/>
          </w:rPr>
          <m:t>1</m:t>
        </m:r>
      </m:oMath>
      <w:r>
        <w:t xml:space="preserve">: </w:t>
      </w:r>
      <m:oMath>
        <m:sSup>
          <m:sSupPr>
            <m:ctrlPr>
              <w:rPr>
                <w:rFonts w:ascii="Cambria Math" w:hAnsi="Cambria Math"/>
              </w:rPr>
            </m:ctrlPr>
          </m:sSupPr>
          <m:e>
            <m:r>
              <w:rPr>
                <w:rFonts w:ascii="Cambria Math" w:hAnsi="Cambria Math"/>
              </w:rPr>
              <m:t>x</m:t>
            </m:r>
          </m:e>
          <m:sup>
            <m:r>
              <w:rPr>
                <w:rFonts w:ascii="Cambria Math" w:hAnsi="Cambria Math"/>
              </w:rPr>
              <m:t>NC</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9</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36</m:t>
            </m:r>
          </m:num>
          <m:den>
            <m:r>
              <w:rPr>
                <w:rFonts w:ascii="Cambria Math" w:hAnsi="Cambria Math"/>
              </w:rPr>
              <m:t>5</m:t>
            </m:r>
          </m:den>
        </m:f>
        <m:r>
          <m:rPr>
            <m:sty m:val="p"/>
          </m:rPr>
          <w:rPr>
            <w:rFonts w:ascii="Cambria Math" w:hAnsi="Cambria Math"/>
          </w:rPr>
          <m:t>=</m:t>
        </m:r>
        <m:r>
          <w:rPr>
            <w:rFonts w:ascii="Cambria Math" w:hAnsi="Cambria Math"/>
          </w:rPr>
          <m:t>7.2</m:t>
        </m:r>
      </m:oMath>
      <w:r>
        <w:t>.</w:t>
      </w:r>
    </w:p>
    <w:p w14:paraId="3EB3235C" w14:textId="77777777" w:rsidR="004466EE" w:rsidRDefault="00D6553C">
      <w:pPr>
        <w:pStyle w:val="BodyText"/>
      </w:pPr>
      <w:r>
        <w:rPr>
          <w:i/>
          <w:iCs/>
        </w:rPr>
        <w:t>[2 marks for FOC derivation; 1 mark for formula; 1 mark for evaluation.]</w:t>
      </w:r>
    </w:p>
    <w:p w14:paraId="79604E1F" w14:textId="77777777" w:rsidR="004466EE" w:rsidRDefault="00D6553C">
      <w:pPr>
        <w:pStyle w:val="Heading4"/>
      </w:pPr>
      <w:bookmarkStart w:id="22" w:name="e-3-marks"/>
      <w:bookmarkEnd w:id="19"/>
      <w:r>
        <w:t>(e) [3 marks]</w:t>
      </w:r>
    </w:p>
    <w:p w14:paraId="7EA1E2F5" w14:textId="77777777" w:rsidR="004466EE" w:rsidRDefault="00D6553C">
      <w:pPr>
        <w:pStyle w:val="FirstParagraph"/>
      </w:pPr>
      <w:r>
        <w:t xml:space="preserve">Firms jointly maximise </w:t>
      </w:r>
      <m:oMath>
        <m:r>
          <w:rPr>
            <w:rFonts w:ascii="Cambria Math" w:hAnsi="Cambria Math"/>
          </w:rPr>
          <m:t>2</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oMath>
      <w:r>
        <w:t xml:space="preserve"> where </w:t>
      </w:r>
      <m:oMath>
        <m:r>
          <w:rPr>
            <w:rFonts w:ascii="Cambria Math" w:hAnsi="Cambria Math"/>
          </w:rPr>
          <m:t>π</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x</m:t>
                    </m:r>
                  </m:num>
                  <m:den>
                    <m:r>
                      <w:rPr>
                        <w:rFonts w:ascii="Cambria Math" w:hAnsi="Cambria Math"/>
                      </w:rPr>
                      <m:t>3</m:t>
                    </m:r>
                  </m:den>
                </m:f>
              </m:e>
            </m:d>
          </m:e>
          <m:sup>
            <m:r>
              <w:rPr>
                <w:rFonts w:ascii="Cambria Math" w:hAnsi="Cambria Math"/>
              </w:rPr>
              <m:t>2</m:t>
            </m:r>
          </m:sup>
        </m:sSup>
      </m:oMath>
      <w:r>
        <w:t>.</w:t>
      </w:r>
    </w:p>
    <w:p w14:paraId="5C0A7C5D" w14:textId="77777777" w:rsidR="004466EE" w:rsidRDefault="00D6553C">
      <w:pPr>
        <w:pStyle w:val="BodyText"/>
      </w:pPr>
      <w:r>
        <w:t xml:space="preserve">FOC: </w:t>
      </w:r>
      <m:oMath>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9</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x</m:t>
        </m:r>
      </m:oMath>
      <w:r>
        <w:t>.</w:t>
      </w:r>
    </w:p>
    <w:p w14:paraId="78E57D88" w14:textId="77777777" w:rsidR="004466EE" w:rsidRDefault="00D6553C">
      <w:pPr>
        <w:pStyle w:val="BodyText"/>
      </w:pPr>
      <w:r>
        <w:t>Solving:</w:t>
      </w:r>
    </w:p>
    <w:p w14:paraId="170DC06C" w14:textId="77777777" w:rsidR="004466EE" w:rsidRDefault="00D6553C">
      <w:pPr>
        <w:pStyle w:val="BodyText"/>
      </w:pPr>
      <m:oMathPara>
        <m:oMathParaPr>
          <m:jc m:val="center"/>
        </m:oMathParaPr>
        <m:oMath>
          <m:sSup>
            <m:sSupPr>
              <m:ctrlPr>
                <w:rPr>
                  <w:rFonts w:ascii="Cambria Math" w:hAnsi="Cambria Math"/>
                </w:rPr>
              </m:ctrlPr>
            </m:sSupPr>
            <m:e>
              <m:r>
                <w:rPr>
                  <w:rFonts w:ascii="Cambria Math" w:hAnsi="Cambria Math"/>
                </w:rPr>
                <m:t>x</m:t>
              </m:r>
            </m:e>
            <m:sup>
              <m:r>
                <w:rPr>
                  <w:rFonts w:ascii="Cambria Math" w:hAnsi="Cambria Math"/>
                </w:rPr>
                <m:t>C</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num>
            <m:den>
              <m:r>
                <w:rPr>
                  <w:rFonts w:ascii="Cambria Math" w:hAnsi="Cambria Math"/>
                </w:rPr>
                <m:t>9</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oMath>
      </m:oMathPara>
    </w:p>
    <w:p w14:paraId="2D9A3A75" w14:textId="77777777" w:rsidR="004466EE" w:rsidRDefault="00D6553C">
      <w:pPr>
        <w:pStyle w:val="FirstParagraph"/>
      </w:pPr>
      <w:r>
        <w:t xml:space="preserve">At </w:t>
      </w:r>
      <m:oMath>
        <m:r>
          <w:rPr>
            <w:rFonts w:ascii="Cambria Math" w:hAnsi="Cambria Math"/>
          </w:rPr>
          <m:t>β</m:t>
        </m:r>
        <m:r>
          <m:rPr>
            <m:sty m:val="p"/>
          </m:rPr>
          <w:rPr>
            <w:rFonts w:ascii="Cambria Math" w:hAnsi="Cambria Math"/>
          </w:rPr>
          <m:t>=</m:t>
        </m:r>
        <m:r>
          <w:rPr>
            <w:rFonts w:ascii="Cambria Math" w:hAnsi="Cambria Math"/>
          </w:rPr>
          <m:t>0</m:t>
        </m:r>
      </m:oMath>
      <w:r>
        <w:t xml:space="preserve">: </w:t>
      </w:r>
      <m:oMath>
        <m:sSup>
          <m:sSupPr>
            <m:ctrlPr>
              <w:rPr>
                <w:rFonts w:ascii="Cambria Math" w:hAnsi="Cambria Math"/>
              </w:rPr>
            </m:ctrlPr>
          </m:sSupPr>
          <m:e>
            <m:r>
              <w:rPr>
                <w:rFonts w:ascii="Cambria Math" w:hAnsi="Cambria Math"/>
              </w:rPr>
              <m:t>x</m:t>
            </m:r>
          </m:e>
          <m:sup>
            <m:r>
              <w:rPr>
                <w:rFonts w:ascii="Cambria Math" w:hAnsi="Cambria Math"/>
              </w:rPr>
              <m:t>C</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9</m:t>
            </m:r>
            <m:r>
              <m:rPr>
                <m:sty m:val="p"/>
              </m:rPr>
              <w:rPr>
                <w:rFonts w:ascii="Cambria Math" w:hAnsi="Cambria Math"/>
              </w:rPr>
              <m:t>-</m:t>
            </m:r>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36</m:t>
            </m:r>
          </m:num>
          <m:den>
            <m:r>
              <w:rPr>
                <w:rFonts w:ascii="Cambria Math" w:hAnsi="Cambria Math"/>
              </w:rPr>
              <m:t>7</m:t>
            </m:r>
          </m:den>
        </m:f>
        <m:r>
          <m:rPr>
            <m:sty m:val="p"/>
          </m:rPr>
          <w:rPr>
            <w:rFonts w:ascii="Cambria Math" w:hAnsi="Cambria Math"/>
          </w:rPr>
          <m:t>≈</m:t>
        </m:r>
        <m:r>
          <w:rPr>
            <w:rFonts w:ascii="Cambria Math" w:hAnsi="Cambria Math"/>
          </w:rPr>
          <m:t>5.14</m:t>
        </m:r>
      </m:oMath>
      <w:r>
        <w:t>.</w:t>
      </w:r>
    </w:p>
    <w:p w14:paraId="0D7BFBD0" w14:textId="77777777" w:rsidR="004466EE" w:rsidRDefault="00D6553C">
      <w:pPr>
        <w:pStyle w:val="BodyText"/>
      </w:pPr>
      <w:r>
        <w:t xml:space="preserve">At </w:t>
      </w:r>
      <m:oMath>
        <m:r>
          <w:rPr>
            <w:rFonts w:ascii="Cambria Math" w:hAnsi="Cambria Math"/>
          </w:rPr>
          <m:t>β</m:t>
        </m:r>
        <m:r>
          <m:rPr>
            <m:sty m:val="p"/>
          </m:rPr>
          <w:rPr>
            <w:rFonts w:ascii="Cambria Math" w:hAnsi="Cambria Math"/>
          </w:rPr>
          <m:t>=</m:t>
        </m:r>
        <m:r>
          <w:rPr>
            <w:rFonts w:ascii="Cambria Math" w:hAnsi="Cambria Math"/>
          </w:rPr>
          <m:t>1</m:t>
        </m:r>
      </m:oMath>
      <w:r>
        <w:t xml:space="preserve">: </w:t>
      </w:r>
      <m:oMath>
        <m:sSup>
          <m:sSupPr>
            <m:ctrlPr>
              <w:rPr>
                <w:rFonts w:ascii="Cambria Math" w:hAnsi="Cambria Math"/>
              </w:rPr>
            </m:ctrlPr>
          </m:sSupPr>
          <m:e>
            <m:r>
              <w:rPr>
                <w:rFonts w:ascii="Cambria Math" w:hAnsi="Cambria Math"/>
              </w:rPr>
              <m:t>x</m:t>
            </m:r>
          </m:e>
          <m:sup>
            <m:r>
              <w:rPr>
                <w:rFonts w:ascii="Cambria Math" w:hAnsi="Cambria Math"/>
              </w:rPr>
              <m:t>C</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2</m:t>
            </m:r>
            <m:r>
              <m:rPr>
                <m:sty m:val="p"/>
              </m:rPr>
              <w:rPr>
                <w:rFonts w:ascii="Cambria Math" w:hAnsi="Cambria Math"/>
              </w:rPr>
              <m:t>)</m:t>
            </m:r>
          </m:num>
          <m:den>
            <m:r>
              <w:rPr>
                <w:rFonts w:ascii="Cambria Math" w:hAnsi="Cambria Math"/>
              </w:rPr>
              <m:t>9</m:t>
            </m:r>
            <m:r>
              <m:rPr>
                <m:sty m:val="p"/>
              </m:rPr>
              <w:rPr>
                <w:rFonts w:ascii="Cambria Math" w:hAnsi="Cambria Math"/>
              </w:rPr>
              <m:t>-</m:t>
            </m:r>
            <m:r>
              <w:rPr>
                <w:rFonts w:ascii="Cambria Math" w:hAnsi="Cambria Math"/>
              </w:rPr>
              <m:t>8</m:t>
            </m:r>
          </m:den>
        </m:f>
        <m:r>
          <m:rPr>
            <m:sty m:val="p"/>
          </m:rPr>
          <w:rPr>
            <w:rFonts w:ascii="Cambria Math" w:hAnsi="Cambria Math"/>
          </w:rPr>
          <m:t>=</m:t>
        </m:r>
        <m:r>
          <w:rPr>
            <w:rFonts w:ascii="Cambria Math" w:hAnsi="Cambria Math"/>
          </w:rPr>
          <m:t>72</m:t>
        </m:r>
      </m:oMath>
      <w:r>
        <w:t>.</w:t>
      </w:r>
    </w:p>
    <w:p w14:paraId="5FC0F6A6" w14:textId="77777777" w:rsidR="004466EE" w:rsidRDefault="00D6553C">
      <w:pPr>
        <w:pStyle w:val="BodyText"/>
      </w:pPr>
      <w:r>
        <w:rPr>
          <w:i/>
          <w:iCs/>
        </w:rPr>
        <w:t>[1 mark for FOC; 1 mark for formula; 1 mark for evaluation.]</w:t>
      </w:r>
    </w:p>
    <w:p w14:paraId="08C315D3" w14:textId="77777777" w:rsidR="004466EE" w:rsidRDefault="00D6553C">
      <w:pPr>
        <w:pStyle w:val="Heading4"/>
      </w:pPr>
      <w:bookmarkStart w:id="23" w:name="f-3-marks"/>
      <w:bookmarkEnd w:id="20"/>
      <w:r>
        <w:lastRenderedPageBreak/>
        <w:t>(f) [3 marks]</w:t>
      </w:r>
    </w:p>
    <w:p w14:paraId="3F28F91F" w14:textId="77777777" w:rsidR="004466EE" w:rsidRDefault="00D6553C">
      <w:pPr>
        <w:pStyle w:val="FirstParagraph"/>
      </w:pPr>
      <w:r>
        <w:rPr>
          <w:b/>
          <w:bCs/>
        </w:rPr>
        <w:t>1.</w:t>
      </w:r>
      <w:r>
        <w:t xml:space="preserve"> Compare </w:t>
      </w:r>
      <m:oMath>
        <m:sSup>
          <m:sSupPr>
            <m:ctrlPr>
              <w:rPr>
                <w:rFonts w:ascii="Cambria Math" w:hAnsi="Cambria Math"/>
              </w:rPr>
            </m:ctrlPr>
          </m:sSupPr>
          <m:e>
            <m:r>
              <w:rPr>
                <w:rFonts w:ascii="Cambria Math" w:hAnsi="Cambria Math"/>
              </w:rPr>
              <m:t>x</m:t>
            </m:r>
          </m:e>
          <m:sup>
            <m:r>
              <w:rPr>
                <w:rFonts w:ascii="Cambria Math" w:hAnsi="Cambria Math"/>
              </w:rPr>
              <m:t>C</m:t>
            </m:r>
          </m:sup>
        </m:sSup>
      </m:oMath>
      <w:r>
        <w:t xml:space="preserve"> and </w:t>
      </w:r>
      <m:oMath>
        <m:sSup>
          <m:sSupPr>
            <m:ctrlPr>
              <w:rPr>
                <w:rFonts w:ascii="Cambria Math" w:hAnsi="Cambria Math"/>
              </w:rPr>
            </m:ctrlPr>
          </m:sSupPr>
          <m:e>
            <m:r>
              <w:rPr>
                <w:rFonts w:ascii="Cambria Math" w:hAnsi="Cambria Math"/>
              </w:rPr>
              <m:t>x</m:t>
            </m:r>
          </m:e>
          <m:sup>
            <m:r>
              <w:rPr>
                <w:rFonts w:ascii="Cambria Math" w:hAnsi="Cambria Math"/>
              </w:rPr>
              <m:t>NC</m:t>
            </m:r>
          </m:sup>
        </m:sSup>
      </m:oMath>
      <w:r>
        <w:t xml:space="preserve"> by examining the numerators and denominators.</w:t>
      </w:r>
    </w:p>
    <w:p w14:paraId="2E5389E6" w14:textId="77777777" w:rsidR="004466EE" w:rsidRDefault="00D6553C">
      <w:pPr>
        <w:pStyle w:val="BodyText"/>
      </w:pPr>
      <w:r>
        <w:t xml:space="preserve">The ratio of numerators is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β</m:t>
        </m:r>
        <m:r>
          <m:rPr>
            <m:sty m:val="p"/>
          </m:rPr>
          <w:rPr>
            <w:rFonts w:ascii="Cambria Math" w:hAnsi="Cambria Math"/>
          </w:rPr>
          <m:t>)</m:t>
        </m:r>
      </m:oMath>
      <w:r>
        <w:t xml:space="preserve">, which equals 1 at </w:t>
      </w:r>
      <m:oMath>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The denominators are </w:t>
      </w:r>
      <m:oMath>
        <m:r>
          <w:rPr>
            <w:rFonts w:ascii="Cambria Math" w:hAnsi="Cambria Math"/>
          </w:rPr>
          <m:t>9</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(cooperative) and </w:t>
      </w:r>
      <m:oMath>
        <m:r>
          <w:rPr>
            <w:rFonts w:ascii="Cambria Math" w:hAnsi="Cambria Math"/>
          </w:rPr>
          <m:t>9</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oMath>
      <w:r>
        <w:t xml:space="preserve"> (non-cooperative).</w:t>
      </w:r>
    </w:p>
    <w:p w14:paraId="23776609" w14:textId="77777777" w:rsidR="004466EE" w:rsidRDefault="00D6553C">
      <w:pPr>
        <w:pStyle w:val="BodyText"/>
      </w:pPr>
      <w:r>
        <w:t xml:space="preserve">At </w:t>
      </w:r>
      <m:oMath>
        <m:r>
          <w:rPr>
            <w:rFonts w:ascii="Cambria Math" w:hAnsi="Cambria Math"/>
          </w:rPr>
          <m:t>β</m:t>
        </m:r>
        <m:r>
          <m:rPr>
            <m:sty m:val="p"/>
          </m:rPr>
          <w:rPr>
            <w:rFonts w:ascii="Cambria Math" w:hAnsi="Cambria Math"/>
          </w:rPr>
          <m:t>=</m:t>
        </m:r>
        <m:r>
          <w:rPr>
            <w:rFonts w:ascii="Cambria Math" w:hAnsi="Cambria Math"/>
          </w:rPr>
          <m:t>0</m:t>
        </m:r>
      </m:oMath>
      <w:r>
        <w:t xml:space="preserve">: </w:t>
      </w:r>
      <m:oMath>
        <m:sSup>
          <m:sSupPr>
            <m:ctrlPr>
              <w:rPr>
                <w:rFonts w:ascii="Cambria Math" w:hAnsi="Cambria Math"/>
              </w:rPr>
            </m:ctrlPr>
          </m:sSupPr>
          <m:e>
            <m:r>
              <w:rPr>
                <w:rFonts w:ascii="Cambria Math" w:hAnsi="Cambria Math"/>
              </w:rPr>
              <m:t>x</m:t>
            </m:r>
          </m:e>
          <m:sup>
            <m:r>
              <w:rPr>
                <w:rFonts w:ascii="Cambria Math" w:hAnsi="Cambria Math"/>
              </w:rPr>
              <m:t>NC</m:t>
            </m:r>
          </m:sup>
        </m:sSup>
        <m:r>
          <m:rPr>
            <m:sty m:val="p"/>
          </m:rPr>
          <w:rPr>
            <w:rFonts w:ascii="Cambria Math" w:hAnsi="Cambria Math"/>
          </w:rPr>
          <m:t>=</m:t>
        </m:r>
        <m:r>
          <w:rPr>
            <w:rFonts w:ascii="Cambria Math" w:hAnsi="Cambria Math"/>
          </w:rPr>
          <m:t>14.4</m:t>
        </m:r>
        <m:r>
          <m:rPr>
            <m:sty m:val="p"/>
          </m:rPr>
          <w:rPr>
            <w:rFonts w:ascii="Cambria Math" w:hAnsi="Cambria Math"/>
          </w:rPr>
          <m:t>&gt;</m:t>
        </m:r>
        <m:sSup>
          <m:sSupPr>
            <m:ctrlPr>
              <w:rPr>
                <w:rFonts w:ascii="Cambria Math" w:hAnsi="Cambria Math"/>
              </w:rPr>
            </m:ctrlPr>
          </m:sSupPr>
          <m:e>
            <m:r>
              <w:rPr>
                <w:rFonts w:ascii="Cambria Math" w:hAnsi="Cambria Math"/>
              </w:rPr>
              <m:t>x</m:t>
            </m:r>
          </m:e>
          <m:sup>
            <m:r>
              <w:rPr>
                <w:rFonts w:ascii="Cambria Math" w:hAnsi="Cambria Math"/>
              </w:rPr>
              <m:t>C</m:t>
            </m:r>
          </m:sup>
        </m:sSup>
        <m:r>
          <m:rPr>
            <m:sty m:val="p"/>
          </m:rPr>
          <w:rPr>
            <w:rFonts w:ascii="Cambria Math" w:hAnsi="Cambria Math"/>
          </w:rPr>
          <m:t>=</m:t>
        </m:r>
        <m:r>
          <w:rPr>
            <w:rFonts w:ascii="Cambria Math" w:hAnsi="Cambria Math"/>
          </w:rPr>
          <m:t>5.14</m:t>
        </m:r>
      </m:oMath>
      <w:r>
        <w:t xml:space="preserve">. At </w:t>
      </w:r>
      <m:oMath>
        <m:r>
          <w:rPr>
            <w:rFonts w:ascii="Cambria Math" w:hAnsi="Cambria Math"/>
          </w:rPr>
          <m:t>β</m:t>
        </m:r>
        <m:r>
          <m:rPr>
            <m:sty m:val="p"/>
          </m:rPr>
          <w:rPr>
            <w:rFonts w:ascii="Cambria Math" w:hAnsi="Cambria Math"/>
          </w:rPr>
          <m:t>=</m:t>
        </m:r>
        <m:r>
          <w:rPr>
            <w:rFonts w:ascii="Cambria Math" w:hAnsi="Cambria Math"/>
          </w:rPr>
          <m:t>1</m:t>
        </m:r>
      </m:oMath>
      <w:r>
        <w:t xml:space="preserve">: </w:t>
      </w:r>
      <m:oMath>
        <m:sSup>
          <m:sSupPr>
            <m:ctrlPr>
              <w:rPr>
                <w:rFonts w:ascii="Cambria Math" w:hAnsi="Cambria Math"/>
              </w:rPr>
            </m:ctrlPr>
          </m:sSupPr>
          <m:e>
            <m:r>
              <w:rPr>
                <w:rFonts w:ascii="Cambria Math" w:hAnsi="Cambria Math"/>
              </w:rPr>
              <m:t>x</m:t>
            </m:r>
          </m:e>
          <m:sup>
            <m:r>
              <w:rPr>
                <w:rFonts w:ascii="Cambria Math" w:hAnsi="Cambria Math"/>
              </w:rPr>
              <m:t>C</m:t>
            </m:r>
          </m:sup>
        </m:sSup>
        <m:r>
          <m:rPr>
            <m:sty m:val="p"/>
          </m:rPr>
          <w:rPr>
            <w:rFonts w:ascii="Cambria Math" w:hAnsi="Cambria Math"/>
          </w:rPr>
          <m:t>=</m:t>
        </m:r>
        <m:r>
          <w:rPr>
            <w:rFonts w:ascii="Cambria Math" w:hAnsi="Cambria Math"/>
          </w:rPr>
          <m:t>72</m:t>
        </m:r>
        <m:r>
          <m:rPr>
            <m:sty m:val="p"/>
          </m:rPr>
          <w:rPr>
            <w:rFonts w:ascii="Cambria Math" w:hAnsi="Cambria Math"/>
          </w:rPr>
          <m:t>&gt;</m:t>
        </m:r>
        <m:sSup>
          <m:sSupPr>
            <m:ctrlPr>
              <w:rPr>
                <w:rFonts w:ascii="Cambria Math" w:hAnsi="Cambria Math"/>
              </w:rPr>
            </m:ctrlPr>
          </m:sSupPr>
          <m:e>
            <m:r>
              <w:rPr>
                <w:rFonts w:ascii="Cambria Math" w:hAnsi="Cambria Math"/>
              </w:rPr>
              <m:t>x</m:t>
            </m:r>
          </m:e>
          <m:sup>
            <m:r>
              <w:rPr>
                <w:rFonts w:ascii="Cambria Math" w:hAnsi="Cambria Math"/>
              </w:rPr>
              <m:t>NC</m:t>
            </m:r>
          </m:sup>
        </m:sSup>
        <m:r>
          <m:rPr>
            <m:sty m:val="p"/>
          </m:rPr>
          <w:rPr>
            <w:rFonts w:ascii="Cambria Math" w:hAnsi="Cambria Math"/>
          </w:rPr>
          <m:t>=</m:t>
        </m:r>
        <m:r>
          <w:rPr>
            <w:rFonts w:ascii="Cambria Math" w:hAnsi="Cambria Math"/>
          </w:rPr>
          <m:t>7.2</m:t>
        </m:r>
      </m:oMath>
      <w:r>
        <w:t>.</w:t>
      </w:r>
    </w:p>
    <w:p w14:paraId="14BBCBF2" w14:textId="77777777" w:rsidR="004466EE" w:rsidRDefault="00D6553C">
      <w:pPr>
        <w:pStyle w:val="BodyText"/>
      </w:pPr>
      <w:r>
        <w:t xml:space="preserve">The ranking reverses at </w:t>
      </w:r>
      <m:oMath>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w:t>
      </w:r>
    </w:p>
    <w:p w14:paraId="038BB126" w14:textId="77777777" w:rsidR="004466EE" w:rsidRDefault="00D6553C">
      <w:pPr>
        <w:pStyle w:val="BodyText"/>
      </w:pPr>
      <w:r>
        <w:rPr>
          <w:b/>
          <w:bCs/>
        </w:rPr>
        <w:t>2. Intuition:</w:t>
      </w:r>
      <w:r>
        <w:t xml:space="preserve"> When </w:t>
      </w:r>
      <m:oMath>
        <m:r>
          <w:rPr>
            <w:rFonts w:ascii="Cambria Math" w:hAnsi="Cambria Math"/>
          </w:rPr>
          <m:t>β</m:t>
        </m:r>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2</m:t>
        </m:r>
      </m:oMath>
      <w:r>
        <w:t>, spillovers are low, so each firm’s R&amp;D primarily benefits itself. Non-cooperative firms over-invest in R&amp;D as a strategic tool to gain a cost advantage (business-stealing effect). Cooperative firms internalise this and reduce wasteful R&amp;D competition.</w:t>
      </w:r>
    </w:p>
    <w:p w14:paraId="2117B50E" w14:textId="77777777" w:rsidR="004466EE" w:rsidRDefault="00D6553C">
      <w:pPr>
        <w:pStyle w:val="BodyText"/>
      </w:pPr>
      <w:r>
        <w:t xml:space="preserve">When </w:t>
      </w:r>
      <m:oMath>
        <m:r>
          <w:rPr>
            <w:rFonts w:ascii="Cambria Math" w:hAnsi="Cambria Math"/>
          </w:rPr>
          <m:t>β</m:t>
        </m:r>
        <m:r>
          <m:rPr>
            <m:sty m:val="p"/>
          </m:rPr>
          <w:rPr>
            <w:rFonts w:ascii="Cambria Math" w:hAnsi="Cambria Math"/>
          </w:rPr>
          <m:t>&gt;</m:t>
        </m:r>
        <m:r>
          <w:rPr>
            <w:rFonts w:ascii="Cambria Math" w:hAnsi="Cambria Math"/>
          </w:rPr>
          <m:t>1</m:t>
        </m:r>
        <m:r>
          <m:rPr>
            <m:sty m:val="p"/>
          </m:rPr>
          <w:rPr>
            <w:rFonts w:ascii="Cambria Math" w:hAnsi="Cambria Math"/>
          </w:rPr>
          <m:t>/</m:t>
        </m:r>
        <m:r>
          <w:rPr>
            <w:rFonts w:ascii="Cambria Math" w:hAnsi="Cambria Math"/>
          </w:rPr>
          <m:t>2</m:t>
        </m:r>
      </m:oMath>
      <w:r>
        <w:t>, spillovers are high, so much of a firm’s R&amp;D benefits the rival. Non-cooperative firms under-invest because they cannot appropriate the full return. Cooperative firms internalise the positive externality and invest more.</w:t>
      </w:r>
    </w:p>
    <w:p w14:paraId="2589A10C" w14:textId="77777777" w:rsidR="004466EE" w:rsidRDefault="00D6553C">
      <w:pPr>
        <w:pStyle w:val="BodyText"/>
      </w:pPr>
      <w:r>
        <w:rPr>
          <w:b/>
          <w:bCs/>
        </w:rPr>
        <w:t>3. Policy implication:</w:t>
      </w:r>
      <w:r>
        <w:t xml:space="preserve"> Research joint ventures should be encouraged when spillovers are high (</w:t>
      </w:r>
      <m:oMath>
        <m:r>
          <w:rPr>
            <w:rFonts w:ascii="Cambria Math" w:hAnsi="Cambria Math"/>
          </w:rPr>
          <m:t>β</m:t>
        </m:r>
        <m:r>
          <m:rPr>
            <m:sty m:val="p"/>
          </m:rPr>
          <w:rPr>
            <w:rFonts w:ascii="Cambria Math" w:hAnsi="Cambria Math"/>
          </w:rPr>
          <m:t>&gt;</m:t>
        </m:r>
        <m:r>
          <w:rPr>
            <w:rFonts w:ascii="Cambria Math" w:hAnsi="Cambria Math"/>
          </w:rPr>
          <m:t>1</m:t>
        </m:r>
        <m:r>
          <m:rPr>
            <m:sty m:val="p"/>
          </m:rPr>
          <w:rPr>
            <w:rFonts w:ascii="Cambria Math" w:hAnsi="Cambria Math"/>
          </w:rPr>
          <m:t>/</m:t>
        </m:r>
        <m:r>
          <w:rPr>
            <w:rFonts w:ascii="Cambria Math" w:hAnsi="Cambria Math"/>
          </w:rPr>
          <m:t>2</m:t>
        </m:r>
      </m:oMath>
      <w:r>
        <w:t xml:space="preserve">), as cooperation internalises the positive externality and raises R&amp;D investment. When spillovers are low, RJVs may </w:t>
      </w:r>
      <w:r>
        <w:t>reduce socially beneficial R&amp;D competition. This supports a nuanced competition policy that conditions on the nature of the technology.</w:t>
      </w:r>
    </w:p>
    <w:p w14:paraId="2BF3FD5C" w14:textId="77777777" w:rsidR="004466EE" w:rsidRDefault="00D6553C">
      <w:pPr>
        <w:pStyle w:val="BodyText"/>
      </w:pPr>
      <w:r>
        <w:rPr>
          <w:i/>
          <w:iCs/>
        </w:rPr>
        <w:t>[1 mark for showing the reversal; 1 mark for intuition; 1 mark for policy.]</w:t>
      </w:r>
    </w:p>
    <w:p w14:paraId="4A4B8E82" w14:textId="77777777" w:rsidR="004466EE" w:rsidRDefault="00D6553C">
      <w:r>
        <w:pict w14:anchorId="662A0377">
          <v:rect id="_x0000_i1029" style="width:0;height:1.5pt" o:hralign="center" o:hrstd="t" o:hr="t"/>
        </w:pict>
      </w:r>
    </w:p>
    <w:p w14:paraId="7E6A8F4A" w14:textId="77777777" w:rsidR="004466EE" w:rsidRDefault="00D6553C">
      <w:pPr>
        <w:pStyle w:val="Heading2"/>
      </w:pPr>
      <w:bookmarkStart w:id="24" w:name="X72dab1f528a4989fc9d62197bdb65c2e7086755"/>
      <w:bookmarkEnd w:id="21"/>
      <w:bookmarkEnd w:id="22"/>
      <w:bookmarkEnd w:id="23"/>
      <w:r>
        <w:t>Question 5: Mixed bundling and advertising (20 marks)</w:t>
      </w:r>
    </w:p>
    <w:p w14:paraId="5908097C" w14:textId="77777777" w:rsidR="004466EE" w:rsidRDefault="00D6553C">
      <w:pPr>
        <w:pStyle w:val="Heading3"/>
      </w:pPr>
      <w:bookmarkStart w:id="25" w:name="part-a-mixed-bundling"/>
      <w:r>
        <w:t>Part A: Mixed bundling</w:t>
      </w:r>
    </w:p>
    <w:p w14:paraId="2460C0C7" w14:textId="77777777" w:rsidR="004466EE" w:rsidRDefault="00D6553C">
      <w:pPr>
        <w:pStyle w:val="Heading4"/>
      </w:pPr>
      <w:bookmarkStart w:id="26" w:name="a-4-marks"/>
      <w:r>
        <w:t>(a) [4 marks]</w:t>
      </w:r>
    </w:p>
    <w:p w14:paraId="2ED046E5" w14:textId="77777777" w:rsidR="004466EE" w:rsidRDefault="00D6553C">
      <w:pPr>
        <w:pStyle w:val="FirstParagraph"/>
      </w:pPr>
      <w:r>
        <w:rPr>
          <w:b/>
          <w:bCs/>
        </w:rPr>
        <w:t>Action pricing:</w:t>
      </w:r>
    </w:p>
    <w:tbl>
      <w:tblPr>
        <w:tblStyle w:val="Table"/>
        <w:tblW w:w="0" w:type="auto"/>
        <w:tblLook w:val="0020" w:firstRow="1" w:lastRow="0" w:firstColumn="0" w:lastColumn="0" w:noHBand="0" w:noVBand="0"/>
      </w:tblPr>
      <w:tblGrid>
        <w:gridCol w:w="551"/>
        <w:gridCol w:w="1768"/>
        <w:gridCol w:w="995"/>
      </w:tblGrid>
      <w:tr w:rsidR="004466EE" w14:paraId="0C37C235" w14:textId="77777777" w:rsidTr="004466EE">
        <w:trPr>
          <w:cnfStyle w:val="100000000000" w:firstRow="1" w:lastRow="0" w:firstColumn="0" w:lastColumn="0" w:oddVBand="0" w:evenVBand="0" w:oddHBand="0" w:evenHBand="0" w:firstRowFirstColumn="0" w:firstRowLastColumn="0" w:lastRowFirstColumn="0" w:lastRowLastColumn="0"/>
          <w:tblHeader/>
        </w:trPr>
        <w:tc>
          <w:tcPr>
            <w:tcW w:w="0" w:type="auto"/>
          </w:tcPr>
          <w:p w14:paraId="073C864D" w14:textId="77777777" w:rsidR="004466EE" w:rsidRDefault="00D6553C">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A</m:t>
                    </m:r>
                  </m:sub>
                </m:sSub>
              </m:oMath>
            </m:oMathPara>
          </w:p>
        </w:tc>
        <w:tc>
          <w:tcPr>
            <w:tcW w:w="0" w:type="auto"/>
          </w:tcPr>
          <w:p w14:paraId="4BF8D36A" w14:textId="77777777" w:rsidR="004466EE" w:rsidRDefault="00D6553C">
            <w:pPr>
              <w:pStyle w:val="Compact"/>
            </w:pPr>
            <w:r>
              <w:t xml:space="preserve">Buyers (val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oMath>
            <w:r>
              <w:t>)</w:t>
            </w:r>
          </w:p>
        </w:tc>
        <w:tc>
          <w:tcPr>
            <w:tcW w:w="0" w:type="auto"/>
          </w:tcPr>
          <w:p w14:paraId="28382031" w14:textId="77777777" w:rsidR="004466EE" w:rsidRDefault="00D6553C">
            <w:pPr>
              <w:pStyle w:val="Compact"/>
            </w:pPr>
            <w:r>
              <w:t>Revenue</w:t>
            </w:r>
          </w:p>
        </w:tc>
      </w:tr>
      <w:tr w:rsidR="004466EE" w14:paraId="20522394" w14:textId="77777777">
        <w:tc>
          <w:tcPr>
            <w:tcW w:w="0" w:type="auto"/>
          </w:tcPr>
          <w:p w14:paraId="52222CE4" w14:textId="77777777" w:rsidR="004466EE" w:rsidRDefault="00D6553C">
            <w:pPr>
              <w:pStyle w:val="Compact"/>
            </w:pPr>
            <w:r>
              <w:t>£12</w:t>
            </w:r>
          </w:p>
        </w:tc>
        <w:tc>
          <w:tcPr>
            <w:tcW w:w="0" w:type="auto"/>
          </w:tcPr>
          <w:p w14:paraId="0421052B" w14:textId="77777777" w:rsidR="004466EE" w:rsidRDefault="00D6553C">
            <w:pPr>
              <w:pStyle w:val="Compact"/>
            </w:pPr>
            <w:r>
              <w:t>J only</w:t>
            </w:r>
          </w:p>
        </w:tc>
        <w:tc>
          <w:tcPr>
            <w:tcW w:w="0" w:type="auto"/>
          </w:tcPr>
          <w:p w14:paraId="01CFEA0A" w14:textId="77777777" w:rsidR="004466EE" w:rsidRDefault="00D6553C">
            <w:pPr>
              <w:pStyle w:val="Compact"/>
            </w:pPr>
            <w:r>
              <w:t>£12</w:t>
            </w:r>
          </w:p>
        </w:tc>
      </w:tr>
      <w:tr w:rsidR="004466EE" w14:paraId="17BC0EA6" w14:textId="77777777">
        <w:tc>
          <w:tcPr>
            <w:tcW w:w="0" w:type="auto"/>
          </w:tcPr>
          <w:p w14:paraId="0A2BA31D" w14:textId="77777777" w:rsidR="004466EE" w:rsidRDefault="00D6553C">
            <w:pPr>
              <w:pStyle w:val="Compact"/>
            </w:pPr>
            <w:r>
              <w:t>£8</w:t>
            </w:r>
          </w:p>
        </w:tc>
        <w:tc>
          <w:tcPr>
            <w:tcW w:w="0" w:type="auto"/>
          </w:tcPr>
          <w:p w14:paraId="471D3872" w14:textId="77777777" w:rsidR="004466EE" w:rsidRDefault="00D6553C">
            <w:pPr>
              <w:pStyle w:val="Compact"/>
            </w:pPr>
            <w:r>
              <w:t>J, K</w:t>
            </w:r>
          </w:p>
        </w:tc>
        <w:tc>
          <w:tcPr>
            <w:tcW w:w="0" w:type="auto"/>
          </w:tcPr>
          <w:p w14:paraId="470B4DFF" w14:textId="77777777" w:rsidR="004466EE" w:rsidRDefault="00D6553C">
            <w:pPr>
              <w:pStyle w:val="Compact"/>
            </w:pPr>
            <w:r>
              <w:t>£16</w:t>
            </w:r>
          </w:p>
        </w:tc>
      </w:tr>
      <w:tr w:rsidR="004466EE" w14:paraId="4E422DD6" w14:textId="77777777">
        <w:tc>
          <w:tcPr>
            <w:tcW w:w="0" w:type="auto"/>
          </w:tcPr>
          <w:p w14:paraId="248AB612" w14:textId="77777777" w:rsidR="004466EE" w:rsidRDefault="00D6553C">
            <w:pPr>
              <w:pStyle w:val="Compact"/>
            </w:pPr>
            <w:r>
              <w:t>£6</w:t>
            </w:r>
          </w:p>
        </w:tc>
        <w:tc>
          <w:tcPr>
            <w:tcW w:w="0" w:type="auto"/>
          </w:tcPr>
          <w:p w14:paraId="78779A1E" w14:textId="77777777" w:rsidR="004466EE" w:rsidRDefault="00D6553C">
            <w:pPr>
              <w:pStyle w:val="Compact"/>
            </w:pPr>
            <w:r>
              <w:t>J, K, L</w:t>
            </w:r>
          </w:p>
        </w:tc>
        <w:tc>
          <w:tcPr>
            <w:tcW w:w="0" w:type="auto"/>
          </w:tcPr>
          <w:p w14:paraId="1F6058FA" w14:textId="77777777" w:rsidR="004466EE" w:rsidRDefault="00D6553C">
            <w:pPr>
              <w:pStyle w:val="Compact"/>
            </w:pPr>
            <w:r>
              <w:t>£18</w:t>
            </w:r>
          </w:p>
        </w:tc>
      </w:tr>
      <w:tr w:rsidR="004466EE" w14:paraId="2C607192" w14:textId="77777777">
        <w:tc>
          <w:tcPr>
            <w:tcW w:w="0" w:type="auto"/>
          </w:tcPr>
          <w:p w14:paraId="5BE53B5D" w14:textId="77777777" w:rsidR="004466EE" w:rsidRDefault="00D6553C">
            <w:pPr>
              <w:pStyle w:val="Compact"/>
            </w:pPr>
            <w:r>
              <w:t>£2</w:t>
            </w:r>
          </w:p>
        </w:tc>
        <w:tc>
          <w:tcPr>
            <w:tcW w:w="0" w:type="auto"/>
          </w:tcPr>
          <w:p w14:paraId="042349B6" w14:textId="77777777" w:rsidR="004466EE" w:rsidRDefault="00D6553C">
            <w:pPr>
              <w:pStyle w:val="Compact"/>
            </w:pPr>
            <w:r>
              <w:t>J, K, L, M</w:t>
            </w:r>
          </w:p>
        </w:tc>
        <w:tc>
          <w:tcPr>
            <w:tcW w:w="0" w:type="auto"/>
          </w:tcPr>
          <w:p w14:paraId="58CF864F" w14:textId="77777777" w:rsidR="004466EE" w:rsidRDefault="00D6553C">
            <w:pPr>
              <w:pStyle w:val="Compact"/>
            </w:pPr>
            <w:r>
              <w:t>£8</w:t>
            </w:r>
          </w:p>
        </w:tc>
      </w:tr>
    </w:tbl>
    <w:p w14:paraId="0AF1C4F6" w14:textId="77777777" w:rsidR="004466EE" w:rsidRDefault="00D6553C">
      <w:pPr>
        <w:pStyle w:val="BodyText"/>
      </w:pPr>
      <w:r>
        <w:t xml:space="preserve">Optimal: </w:t>
      </w:r>
      <m:oMath>
        <m:sSubSup>
          <m:sSubSupPr>
            <m:ctrlPr>
              <w:rPr>
                <w:rFonts w:ascii="Cambria Math" w:hAnsi="Cambria Math"/>
              </w:rPr>
            </m:ctrlPr>
          </m:sSubSupPr>
          <m:e>
            <m:r>
              <w:rPr>
                <w:rFonts w:ascii="Cambria Math" w:hAnsi="Cambria Math"/>
              </w:rPr>
              <m:t>p</m:t>
            </m:r>
          </m:e>
          <m:sub>
            <m:r>
              <w:rPr>
                <w:rFonts w:ascii="Cambria Math" w:hAnsi="Cambria Math"/>
              </w:rPr>
              <m:t>A</m:t>
            </m:r>
          </m:sub>
          <m:sup>
            <m:r>
              <m:rPr>
                <m:sty m:val="p"/>
              </m:rPr>
              <w:rPr>
                <w:rFonts w:ascii="Cambria Math" w:hAnsi="Cambria Math"/>
              </w:rPr>
              <m:t>*</m:t>
            </m:r>
          </m:sup>
        </m:sSubSup>
        <m:r>
          <m:rPr>
            <m:sty m:val="p"/>
          </m:rPr>
          <w:rPr>
            <w:rFonts w:ascii="Cambria Math" w:hAnsi="Cambria Math"/>
          </w:rPr>
          <m:t>=£</m:t>
        </m:r>
        <m:r>
          <w:rPr>
            <w:rFonts w:ascii="Cambria Math" w:hAnsi="Cambria Math"/>
          </w:rPr>
          <m:t>6</m:t>
        </m:r>
      </m:oMath>
      <w:r>
        <w:t>, revenue = £18.</w:t>
      </w:r>
    </w:p>
    <w:p w14:paraId="1A2AB79A" w14:textId="77777777" w:rsidR="004466EE" w:rsidRDefault="00D6553C">
      <w:pPr>
        <w:pStyle w:val="BodyText"/>
      </w:pPr>
      <w:r>
        <w:rPr>
          <w:b/>
          <w:bCs/>
        </w:rPr>
        <w:t>Comedy pricing:</w:t>
      </w:r>
    </w:p>
    <w:tbl>
      <w:tblPr>
        <w:tblStyle w:val="Table"/>
        <w:tblW w:w="0" w:type="auto"/>
        <w:tblLook w:val="0020" w:firstRow="1" w:lastRow="0" w:firstColumn="0" w:lastColumn="0" w:noHBand="0" w:noVBand="0"/>
      </w:tblPr>
      <w:tblGrid>
        <w:gridCol w:w="551"/>
        <w:gridCol w:w="1766"/>
        <w:gridCol w:w="995"/>
      </w:tblGrid>
      <w:tr w:rsidR="004466EE" w14:paraId="562612A0" w14:textId="77777777" w:rsidTr="004466EE">
        <w:trPr>
          <w:cnfStyle w:val="100000000000" w:firstRow="1" w:lastRow="0" w:firstColumn="0" w:lastColumn="0" w:oddVBand="0" w:evenVBand="0" w:oddHBand="0" w:evenHBand="0" w:firstRowFirstColumn="0" w:firstRowLastColumn="0" w:lastRowFirstColumn="0" w:lastRowLastColumn="0"/>
          <w:tblHeader/>
        </w:trPr>
        <w:tc>
          <w:tcPr>
            <w:tcW w:w="0" w:type="auto"/>
          </w:tcPr>
          <w:p w14:paraId="73D25899" w14:textId="77777777" w:rsidR="004466EE" w:rsidRDefault="00D6553C">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C</m:t>
                    </m:r>
                  </m:sub>
                </m:sSub>
              </m:oMath>
            </m:oMathPara>
          </w:p>
        </w:tc>
        <w:tc>
          <w:tcPr>
            <w:tcW w:w="0" w:type="auto"/>
          </w:tcPr>
          <w:p w14:paraId="4E08BFC7" w14:textId="77777777" w:rsidR="004466EE" w:rsidRDefault="00D6553C">
            <w:pPr>
              <w:pStyle w:val="Compact"/>
            </w:pPr>
            <w:r>
              <w:t xml:space="preserve">Buyers (val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oMath>
            <w:r>
              <w:t>)</w:t>
            </w:r>
          </w:p>
        </w:tc>
        <w:tc>
          <w:tcPr>
            <w:tcW w:w="0" w:type="auto"/>
          </w:tcPr>
          <w:p w14:paraId="6A2CDCF8" w14:textId="77777777" w:rsidR="004466EE" w:rsidRDefault="00D6553C">
            <w:pPr>
              <w:pStyle w:val="Compact"/>
            </w:pPr>
            <w:r>
              <w:t>Revenue</w:t>
            </w:r>
          </w:p>
        </w:tc>
      </w:tr>
      <w:tr w:rsidR="004466EE" w14:paraId="131BDDAB" w14:textId="77777777">
        <w:tc>
          <w:tcPr>
            <w:tcW w:w="0" w:type="auto"/>
          </w:tcPr>
          <w:p w14:paraId="0DA5599F" w14:textId="77777777" w:rsidR="004466EE" w:rsidRDefault="00D6553C">
            <w:pPr>
              <w:pStyle w:val="Compact"/>
            </w:pPr>
            <w:r>
              <w:t>£12</w:t>
            </w:r>
          </w:p>
        </w:tc>
        <w:tc>
          <w:tcPr>
            <w:tcW w:w="0" w:type="auto"/>
          </w:tcPr>
          <w:p w14:paraId="1B6BE5E8" w14:textId="77777777" w:rsidR="004466EE" w:rsidRDefault="00D6553C">
            <w:pPr>
              <w:pStyle w:val="Compact"/>
            </w:pPr>
            <w:r>
              <w:t>M only</w:t>
            </w:r>
          </w:p>
        </w:tc>
        <w:tc>
          <w:tcPr>
            <w:tcW w:w="0" w:type="auto"/>
          </w:tcPr>
          <w:p w14:paraId="155FB127" w14:textId="77777777" w:rsidR="004466EE" w:rsidRDefault="00D6553C">
            <w:pPr>
              <w:pStyle w:val="Compact"/>
            </w:pPr>
            <w:r>
              <w:t>£12</w:t>
            </w:r>
          </w:p>
        </w:tc>
      </w:tr>
      <w:tr w:rsidR="004466EE" w14:paraId="0972EE22" w14:textId="77777777">
        <w:tc>
          <w:tcPr>
            <w:tcW w:w="0" w:type="auto"/>
          </w:tcPr>
          <w:p w14:paraId="2F139AF3" w14:textId="77777777" w:rsidR="004466EE" w:rsidRDefault="00D6553C">
            <w:pPr>
              <w:pStyle w:val="Compact"/>
            </w:pPr>
            <w:r>
              <w:t>£9</w:t>
            </w:r>
          </w:p>
        </w:tc>
        <w:tc>
          <w:tcPr>
            <w:tcW w:w="0" w:type="auto"/>
          </w:tcPr>
          <w:p w14:paraId="1E2C2E1A" w14:textId="77777777" w:rsidR="004466EE" w:rsidRDefault="00D6553C">
            <w:pPr>
              <w:pStyle w:val="Compact"/>
            </w:pPr>
            <w:r>
              <w:t>L, M</w:t>
            </w:r>
          </w:p>
        </w:tc>
        <w:tc>
          <w:tcPr>
            <w:tcW w:w="0" w:type="auto"/>
          </w:tcPr>
          <w:p w14:paraId="1FF15C69" w14:textId="77777777" w:rsidR="004466EE" w:rsidRDefault="00D6553C">
            <w:pPr>
              <w:pStyle w:val="Compact"/>
            </w:pPr>
            <w:r>
              <w:t>£18</w:t>
            </w:r>
          </w:p>
        </w:tc>
      </w:tr>
      <w:tr w:rsidR="004466EE" w14:paraId="1E0660A7" w14:textId="77777777">
        <w:tc>
          <w:tcPr>
            <w:tcW w:w="0" w:type="auto"/>
          </w:tcPr>
          <w:p w14:paraId="1926347E" w14:textId="77777777" w:rsidR="004466EE" w:rsidRDefault="00D6553C">
            <w:pPr>
              <w:pStyle w:val="Compact"/>
            </w:pPr>
            <w:r>
              <w:t>£7</w:t>
            </w:r>
          </w:p>
        </w:tc>
        <w:tc>
          <w:tcPr>
            <w:tcW w:w="0" w:type="auto"/>
          </w:tcPr>
          <w:p w14:paraId="69B88AB5" w14:textId="77777777" w:rsidR="004466EE" w:rsidRDefault="00D6553C">
            <w:pPr>
              <w:pStyle w:val="Compact"/>
            </w:pPr>
            <w:r>
              <w:t>K, L, M</w:t>
            </w:r>
          </w:p>
        </w:tc>
        <w:tc>
          <w:tcPr>
            <w:tcW w:w="0" w:type="auto"/>
          </w:tcPr>
          <w:p w14:paraId="67AE1FC9" w14:textId="77777777" w:rsidR="004466EE" w:rsidRDefault="00D6553C">
            <w:pPr>
              <w:pStyle w:val="Compact"/>
            </w:pPr>
            <w:r>
              <w:t>£21</w:t>
            </w:r>
          </w:p>
        </w:tc>
      </w:tr>
      <w:tr w:rsidR="004466EE" w14:paraId="657DC38F" w14:textId="77777777">
        <w:tc>
          <w:tcPr>
            <w:tcW w:w="0" w:type="auto"/>
          </w:tcPr>
          <w:p w14:paraId="75B69917" w14:textId="77777777" w:rsidR="004466EE" w:rsidRDefault="00D6553C">
            <w:pPr>
              <w:pStyle w:val="Compact"/>
            </w:pPr>
            <w:r>
              <w:t>£3</w:t>
            </w:r>
          </w:p>
        </w:tc>
        <w:tc>
          <w:tcPr>
            <w:tcW w:w="0" w:type="auto"/>
          </w:tcPr>
          <w:p w14:paraId="791C10EC" w14:textId="77777777" w:rsidR="004466EE" w:rsidRDefault="00D6553C">
            <w:pPr>
              <w:pStyle w:val="Compact"/>
            </w:pPr>
            <w:r>
              <w:t>J, K, L, M</w:t>
            </w:r>
          </w:p>
        </w:tc>
        <w:tc>
          <w:tcPr>
            <w:tcW w:w="0" w:type="auto"/>
          </w:tcPr>
          <w:p w14:paraId="44C21A75" w14:textId="77777777" w:rsidR="004466EE" w:rsidRDefault="00D6553C">
            <w:pPr>
              <w:pStyle w:val="Compact"/>
            </w:pPr>
            <w:r>
              <w:t>£12</w:t>
            </w:r>
          </w:p>
        </w:tc>
      </w:tr>
    </w:tbl>
    <w:p w14:paraId="24C4229D" w14:textId="77777777" w:rsidR="004466EE" w:rsidRDefault="00D6553C">
      <w:pPr>
        <w:pStyle w:val="BodyText"/>
      </w:pPr>
      <w:r>
        <w:lastRenderedPageBreak/>
        <w:t xml:space="preserve">Optimal: </w:t>
      </w:r>
      <m:oMath>
        <m:sSubSup>
          <m:sSubSupPr>
            <m:ctrlPr>
              <w:rPr>
                <w:rFonts w:ascii="Cambria Math" w:hAnsi="Cambria Math"/>
              </w:rPr>
            </m:ctrlPr>
          </m:sSubSupPr>
          <m:e>
            <m:r>
              <w:rPr>
                <w:rFonts w:ascii="Cambria Math" w:hAnsi="Cambria Math"/>
              </w:rPr>
              <m:t>p</m:t>
            </m:r>
          </m:e>
          <m:sub>
            <m:r>
              <w:rPr>
                <w:rFonts w:ascii="Cambria Math" w:hAnsi="Cambria Math"/>
              </w:rPr>
              <m:t>C</m:t>
            </m:r>
          </m:sub>
          <m:sup>
            <m:r>
              <m:rPr>
                <m:sty m:val="p"/>
              </m:rPr>
              <w:rPr>
                <w:rFonts w:ascii="Cambria Math" w:hAnsi="Cambria Math"/>
              </w:rPr>
              <m:t>*</m:t>
            </m:r>
          </m:sup>
        </m:sSubSup>
        <m:r>
          <m:rPr>
            <m:sty m:val="p"/>
          </m:rPr>
          <w:rPr>
            <w:rFonts w:ascii="Cambria Math" w:hAnsi="Cambria Math"/>
          </w:rPr>
          <m:t>=£</m:t>
        </m:r>
        <m:r>
          <w:rPr>
            <w:rFonts w:ascii="Cambria Math" w:hAnsi="Cambria Math"/>
          </w:rPr>
          <m:t>7</m:t>
        </m:r>
      </m:oMath>
      <w:r>
        <w:t>, revenue = £21.</w:t>
      </w:r>
    </w:p>
    <w:p w14:paraId="181271DA" w14:textId="77777777" w:rsidR="004466EE" w:rsidRDefault="00D6553C">
      <w:pPr>
        <w:pStyle w:val="BodyText"/>
      </w:pPr>
      <w:r>
        <w:t xml:space="preserve">At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m:t>
        </m:r>
        <m:r>
          <m:rPr>
            <m:sty m:val="p"/>
          </m:rPr>
          <w:rPr>
            <w:rFonts w:ascii="Cambria Math" w:hAnsi="Cambria Math"/>
          </w:rPr>
          <m:t>)</m:t>
        </m:r>
      </m:oMath>
      <w:r>
        <w:t>:</w:t>
      </w:r>
    </w:p>
    <w:tbl>
      <w:tblPr>
        <w:tblStyle w:val="Table"/>
        <w:tblW w:w="0" w:type="auto"/>
        <w:tblLook w:val="0020" w:firstRow="1" w:lastRow="0" w:firstColumn="0" w:lastColumn="0" w:noHBand="0" w:noVBand="0"/>
      </w:tblPr>
      <w:tblGrid>
        <w:gridCol w:w="648"/>
        <w:gridCol w:w="1146"/>
        <w:gridCol w:w="1146"/>
        <w:gridCol w:w="1010"/>
      </w:tblGrid>
      <w:tr w:rsidR="004466EE" w14:paraId="2B9D56A3" w14:textId="77777777" w:rsidTr="004466EE">
        <w:trPr>
          <w:cnfStyle w:val="100000000000" w:firstRow="1" w:lastRow="0" w:firstColumn="0" w:lastColumn="0" w:oddVBand="0" w:evenVBand="0" w:oddHBand="0" w:evenHBand="0" w:firstRowFirstColumn="0" w:firstRowLastColumn="0" w:lastRowFirstColumn="0" w:lastRowLastColumn="0"/>
          <w:tblHeader/>
        </w:trPr>
        <w:tc>
          <w:tcPr>
            <w:tcW w:w="0" w:type="auto"/>
          </w:tcPr>
          <w:p w14:paraId="7042EAD5" w14:textId="77777777" w:rsidR="004466EE" w:rsidRDefault="00D6553C">
            <w:pPr>
              <w:pStyle w:val="Compact"/>
            </w:pPr>
            <w:r>
              <w:t>Type</w:t>
            </w:r>
          </w:p>
        </w:tc>
        <w:tc>
          <w:tcPr>
            <w:tcW w:w="0" w:type="auto"/>
          </w:tcPr>
          <w:p w14:paraId="5237E3B1" w14:textId="77777777" w:rsidR="004466EE" w:rsidRDefault="00D6553C">
            <w:pPr>
              <w:pStyle w:val="Compact"/>
            </w:pPr>
            <w:r>
              <w:t>Action?</w:t>
            </w:r>
          </w:p>
        </w:tc>
        <w:tc>
          <w:tcPr>
            <w:tcW w:w="0" w:type="auto"/>
          </w:tcPr>
          <w:p w14:paraId="4526CFF2" w14:textId="77777777" w:rsidR="004466EE" w:rsidRDefault="00D6553C">
            <w:pPr>
              <w:pStyle w:val="Compact"/>
            </w:pPr>
            <w:r>
              <w:t>Comedy?</w:t>
            </w:r>
          </w:p>
        </w:tc>
        <w:tc>
          <w:tcPr>
            <w:tcW w:w="0" w:type="auto"/>
          </w:tcPr>
          <w:p w14:paraId="7D045E29" w14:textId="77777777" w:rsidR="004466EE" w:rsidRDefault="00D6553C">
            <w:pPr>
              <w:pStyle w:val="Compact"/>
            </w:pPr>
            <w:r>
              <w:t>Payment</w:t>
            </w:r>
          </w:p>
        </w:tc>
      </w:tr>
      <w:tr w:rsidR="004466EE" w14:paraId="3943EE1C" w14:textId="77777777">
        <w:tc>
          <w:tcPr>
            <w:tcW w:w="0" w:type="auto"/>
          </w:tcPr>
          <w:p w14:paraId="4E117BE9" w14:textId="77777777" w:rsidR="004466EE" w:rsidRDefault="00D6553C">
            <w:pPr>
              <w:pStyle w:val="Compact"/>
            </w:pPr>
            <w:r>
              <w:t>J</w:t>
            </w:r>
          </w:p>
        </w:tc>
        <w:tc>
          <w:tcPr>
            <w:tcW w:w="0" w:type="auto"/>
          </w:tcPr>
          <w:p w14:paraId="0FCB8B8A" w14:textId="77777777" w:rsidR="004466EE" w:rsidRDefault="00D6553C">
            <w:pPr>
              <w:pStyle w:val="Compact"/>
            </w:pPr>
            <w:r>
              <w:t>Yes (12≥6)</w:t>
            </w:r>
          </w:p>
        </w:tc>
        <w:tc>
          <w:tcPr>
            <w:tcW w:w="0" w:type="auto"/>
          </w:tcPr>
          <w:p w14:paraId="0EB4E435" w14:textId="77777777" w:rsidR="004466EE" w:rsidRDefault="00D6553C">
            <w:pPr>
              <w:pStyle w:val="Compact"/>
            </w:pPr>
            <w:r>
              <w:t>No (3&lt;7)</w:t>
            </w:r>
          </w:p>
        </w:tc>
        <w:tc>
          <w:tcPr>
            <w:tcW w:w="0" w:type="auto"/>
          </w:tcPr>
          <w:p w14:paraId="4CA38C23" w14:textId="77777777" w:rsidR="004466EE" w:rsidRDefault="00D6553C">
            <w:pPr>
              <w:pStyle w:val="Compact"/>
            </w:pPr>
            <w:r>
              <w:t>£6</w:t>
            </w:r>
          </w:p>
        </w:tc>
      </w:tr>
      <w:tr w:rsidR="004466EE" w14:paraId="2B4D9467" w14:textId="77777777">
        <w:tc>
          <w:tcPr>
            <w:tcW w:w="0" w:type="auto"/>
          </w:tcPr>
          <w:p w14:paraId="7E128860" w14:textId="77777777" w:rsidR="004466EE" w:rsidRDefault="00D6553C">
            <w:pPr>
              <w:pStyle w:val="Compact"/>
            </w:pPr>
            <w:r>
              <w:t>K</w:t>
            </w:r>
          </w:p>
        </w:tc>
        <w:tc>
          <w:tcPr>
            <w:tcW w:w="0" w:type="auto"/>
          </w:tcPr>
          <w:p w14:paraId="2806D3C5" w14:textId="77777777" w:rsidR="004466EE" w:rsidRDefault="00D6553C">
            <w:pPr>
              <w:pStyle w:val="Compact"/>
            </w:pPr>
            <w:r>
              <w:t>Yes (8≥6)</w:t>
            </w:r>
          </w:p>
        </w:tc>
        <w:tc>
          <w:tcPr>
            <w:tcW w:w="0" w:type="auto"/>
          </w:tcPr>
          <w:p w14:paraId="28F70103" w14:textId="77777777" w:rsidR="004466EE" w:rsidRDefault="00D6553C">
            <w:pPr>
              <w:pStyle w:val="Compact"/>
            </w:pPr>
            <w:r>
              <w:t>Yes (7≥7)</w:t>
            </w:r>
          </w:p>
        </w:tc>
        <w:tc>
          <w:tcPr>
            <w:tcW w:w="0" w:type="auto"/>
          </w:tcPr>
          <w:p w14:paraId="26EE9EC4" w14:textId="77777777" w:rsidR="004466EE" w:rsidRDefault="00D6553C">
            <w:pPr>
              <w:pStyle w:val="Compact"/>
            </w:pPr>
            <w:r>
              <w:t>£13</w:t>
            </w:r>
          </w:p>
        </w:tc>
      </w:tr>
      <w:tr w:rsidR="004466EE" w14:paraId="30C5297A" w14:textId="77777777">
        <w:tc>
          <w:tcPr>
            <w:tcW w:w="0" w:type="auto"/>
          </w:tcPr>
          <w:p w14:paraId="5A430D08" w14:textId="77777777" w:rsidR="004466EE" w:rsidRDefault="00D6553C">
            <w:pPr>
              <w:pStyle w:val="Compact"/>
            </w:pPr>
            <w:r>
              <w:t>L</w:t>
            </w:r>
          </w:p>
        </w:tc>
        <w:tc>
          <w:tcPr>
            <w:tcW w:w="0" w:type="auto"/>
          </w:tcPr>
          <w:p w14:paraId="5957CF09" w14:textId="77777777" w:rsidR="004466EE" w:rsidRDefault="00D6553C">
            <w:pPr>
              <w:pStyle w:val="Compact"/>
            </w:pPr>
            <w:r>
              <w:t>Yes (6≥6)</w:t>
            </w:r>
          </w:p>
        </w:tc>
        <w:tc>
          <w:tcPr>
            <w:tcW w:w="0" w:type="auto"/>
          </w:tcPr>
          <w:p w14:paraId="18AE7206" w14:textId="77777777" w:rsidR="004466EE" w:rsidRDefault="00D6553C">
            <w:pPr>
              <w:pStyle w:val="Compact"/>
            </w:pPr>
            <w:r>
              <w:t>Yes (9≥7)</w:t>
            </w:r>
          </w:p>
        </w:tc>
        <w:tc>
          <w:tcPr>
            <w:tcW w:w="0" w:type="auto"/>
          </w:tcPr>
          <w:p w14:paraId="77591D47" w14:textId="77777777" w:rsidR="004466EE" w:rsidRDefault="00D6553C">
            <w:pPr>
              <w:pStyle w:val="Compact"/>
            </w:pPr>
            <w:r>
              <w:t>£13</w:t>
            </w:r>
          </w:p>
        </w:tc>
      </w:tr>
      <w:tr w:rsidR="004466EE" w14:paraId="5A7DA3F0" w14:textId="77777777">
        <w:tc>
          <w:tcPr>
            <w:tcW w:w="0" w:type="auto"/>
          </w:tcPr>
          <w:p w14:paraId="16D4EA64" w14:textId="77777777" w:rsidR="004466EE" w:rsidRDefault="00D6553C">
            <w:pPr>
              <w:pStyle w:val="Compact"/>
            </w:pPr>
            <w:r>
              <w:t>M</w:t>
            </w:r>
          </w:p>
        </w:tc>
        <w:tc>
          <w:tcPr>
            <w:tcW w:w="0" w:type="auto"/>
          </w:tcPr>
          <w:p w14:paraId="0130B33B" w14:textId="77777777" w:rsidR="004466EE" w:rsidRDefault="00D6553C">
            <w:pPr>
              <w:pStyle w:val="Compact"/>
            </w:pPr>
            <w:r>
              <w:t>No (2&lt;6)</w:t>
            </w:r>
          </w:p>
        </w:tc>
        <w:tc>
          <w:tcPr>
            <w:tcW w:w="0" w:type="auto"/>
          </w:tcPr>
          <w:p w14:paraId="44589B0D" w14:textId="77777777" w:rsidR="004466EE" w:rsidRDefault="00D6553C">
            <w:pPr>
              <w:pStyle w:val="Compact"/>
            </w:pPr>
            <w:r>
              <w:t>Yes (12≥7)</w:t>
            </w:r>
          </w:p>
        </w:tc>
        <w:tc>
          <w:tcPr>
            <w:tcW w:w="0" w:type="auto"/>
          </w:tcPr>
          <w:p w14:paraId="1641198B" w14:textId="77777777" w:rsidR="004466EE" w:rsidRDefault="00D6553C">
            <w:pPr>
              <w:pStyle w:val="Compact"/>
            </w:pPr>
            <w:r>
              <w:t>£7</w:t>
            </w:r>
          </w:p>
        </w:tc>
      </w:tr>
    </w:tbl>
    <w:p w14:paraId="2107221B" w14:textId="77777777" w:rsidR="004466EE" w:rsidRDefault="00D6553C">
      <w:pPr>
        <w:pStyle w:val="BodyText"/>
      </w:pPr>
      <w:r>
        <w:rPr>
          <w:b/>
          <w:bCs/>
        </w:rPr>
        <w:t xml:space="preserve">Total profit: </w:t>
      </w:r>
      <m:oMath>
        <m:r>
          <w:rPr>
            <w:rFonts w:ascii="Cambria Math" w:hAnsi="Cambria Math"/>
          </w:rPr>
          <m:t>6</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39</m:t>
        </m:r>
      </m:oMath>
      <w:r>
        <w:rPr>
          <w:b/>
          <w:bCs/>
        </w:rPr>
        <w:t>.</w:t>
      </w:r>
    </w:p>
    <w:p w14:paraId="29B41936" w14:textId="77777777" w:rsidR="004466EE" w:rsidRDefault="00D6553C">
      <w:pPr>
        <w:pStyle w:val="BodyText"/>
      </w:pPr>
      <w:r>
        <w:rPr>
          <w:i/>
          <w:iCs/>
        </w:rPr>
        <w:t>[2 marks for optimal prices; 2 marks for profit with purchase decisions.]</w:t>
      </w:r>
    </w:p>
    <w:p w14:paraId="7D37F751" w14:textId="77777777" w:rsidR="004466EE" w:rsidRDefault="00D6553C">
      <w:pPr>
        <w:pStyle w:val="Heading4"/>
      </w:pPr>
      <w:bookmarkStart w:id="27" w:name="b-4-marks"/>
      <w:bookmarkEnd w:id="24"/>
      <w:r>
        <w:t>(b) [4 marks]</w:t>
      </w:r>
    </w:p>
    <w:p w14:paraId="6717E24C" w14:textId="77777777" w:rsidR="004466EE" w:rsidRDefault="00D6553C">
      <w:pPr>
        <w:pStyle w:val="FirstParagraph"/>
      </w:pPr>
      <w:r>
        <w:t>Bundle valuations:</w:t>
      </w:r>
    </w:p>
    <w:tbl>
      <w:tblPr>
        <w:tblStyle w:val="Table"/>
        <w:tblW w:w="0" w:type="auto"/>
        <w:tblLook w:val="0020" w:firstRow="1" w:lastRow="0" w:firstColumn="0" w:lastColumn="0" w:noHBand="0" w:noVBand="0"/>
      </w:tblPr>
      <w:tblGrid>
        <w:gridCol w:w="648"/>
        <w:gridCol w:w="1735"/>
      </w:tblGrid>
      <w:tr w:rsidR="004466EE" w14:paraId="2BE0B6AF" w14:textId="77777777" w:rsidTr="004466EE">
        <w:trPr>
          <w:cnfStyle w:val="100000000000" w:firstRow="1" w:lastRow="0" w:firstColumn="0" w:lastColumn="0" w:oddVBand="0" w:evenVBand="0" w:oddHBand="0" w:evenHBand="0" w:firstRowFirstColumn="0" w:firstRowLastColumn="0" w:lastRowFirstColumn="0" w:lastRowLastColumn="0"/>
          <w:tblHeader/>
        </w:trPr>
        <w:tc>
          <w:tcPr>
            <w:tcW w:w="0" w:type="auto"/>
          </w:tcPr>
          <w:p w14:paraId="1A5171D3" w14:textId="77777777" w:rsidR="004466EE" w:rsidRDefault="00D6553C">
            <w:pPr>
              <w:pStyle w:val="Compact"/>
            </w:pPr>
            <w:r>
              <w:t>Type</w:t>
            </w:r>
          </w:p>
        </w:tc>
        <w:tc>
          <w:tcPr>
            <w:tcW w:w="0" w:type="auto"/>
          </w:tcPr>
          <w:p w14:paraId="41887AED" w14:textId="77777777" w:rsidR="004466EE" w:rsidRDefault="00D6553C">
            <w:pPr>
              <w:pStyle w:val="Compact"/>
            </w:pPr>
            <w:r>
              <w:t>Action + Comedy</w:t>
            </w:r>
          </w:p>
        </w:tc>
      </w:tr>
      <w:tr w:rsidR="004466EE" w14:paraId="26A85D8A" w14:textId="77777777">
        <w:tc>
          <w:tcPr>
            <w:tcW w:w="0" w:type="auto"/>
          </w:tcPr>
          <w:p w14:paraId="66CD1038" w14:textId="77777777" w:rsidR="004466EE" w:rsidRDefault="00D6553C">
            <w:pPr>
              <w:pStyle w:val="Compact"/>
            </w:pPr>
            <w:r>
              <w:t>J</w:t>
            </w:r>
          </w:p>
        </w:tc>
        <w:tc>
          <w:tcPr>
            <w:tcW w:w="0" w:type="auto"/>
          </w:tcPr>
          <w:p w14:paraId="63F41A78" w14:textId="77777777" w:rsidR="004466EE" w:rsidRDefault="00D6553C">
            <w:pPr>
              <w:pStyle w:val="Compact"/>
            </w:pPr>
            <w:r>
              <w:t>£12 + £3 = £15</w:t>
            </w:r>
          </w:p>
        </w:tc>
      </w:tr>
      <w:tr w:rsidR="004466EE" w14:paraId="70B2C495" w14:textId="77777777">
        <w:tc>
          <w:tcPr>
            <w:tcW w:w="0" w:type="auto"/>
          </w:tcPr>
          <w:p w14:paraId="241938D9" w14:textId="77777777" w:rsidR="004466EE" w:rsidRDefault="00D6553C">
            <w:pPr>
              <w:pStyle w:val="Compact"/>
            </w:pPr>
            <w:r>
              <w:t>K</w:t>
            </w:r>
          </w:p>
        </w:tc>
        <w:tc>
          <w:tcPr>
            <w:tcW w:w="0" w:type="auto"/>
          </w:tcPr>
          <w:p w14:paraId="76A69BC5" w14:textId="77777777" w:rsidR="004466EE" w:rsidRDefault="00D6553C">
            <w:pPr>
              <w:pStyle w:val="Compact"/>
            </w:pPr>
            <w:r>
              <w:t>£8 + £7 = £15</w:t>
            </w:r>
          </w:p>
        </w:tc>
      </w:tr>
      <w:tr w:rsidR="004466EE" w14:paraId="0029E96A" w14:textId="77777777">
        <w:tc>
          <w:tcPr>
            <w:tcW w:w="0" w:type="auto"/>
          </w:tcPr>
          <w:p w14:paraId="152C7740" w14:textId="77777777" w:rsidR="004466EE" w:rsidRDefault="00D6553C">
            <w:pPr>
              <w:pStyle w:val="Compact"/>
            </w:pPr>
            <w:r>
              <w:t>L</w:t>
            </w:r>
          </w:p>
        </w:tc>
        <w:tc>
          <w:tcPr>
            <w:tcW w:w="0" w:type="auto"/>
          </w:tcPr>
          <w:p w14:paraId="65E7941C" w14:textId="77777777" w:rsidR="004466EE" w:rsidRDefault="00D6553C">
            <w:pPr>
              <w:pStyle w:val="Compact"/>
            </w:pPr>
            <w:r>
              <w:t>£6 + £9 = £15</w:t>
            </w:r>
          </w:p>
        </w:tc>
      </w:tr>
      <w:tr w:rsidR="004466EE" w14:paraId="7607E6C8" w14:textId="77777777">
        <w:tc>
          <w:tcPr>
            <w:tcW w:w="0" w:type="auto"/>
          </w:tcPr>
          <w:p w14:paraId="62EC48EB" w14:textId="77777777" w:rsidR="004466EE" w:rsidRDefault="00D6553C">
            <w:pPr>
              <w:pStyle w:val="Compact"/>
            </w:pPr>
            <w:r>
              <w:t>M</w:t>
            </w:r>
          </w:p>
        </w:tc>
        <w:tc>
          <w:tcPr>
            <w:tcW w:w="0" w:type="auto"/>
          </w:tcPr>
          <w:p w14:paraId="1DB64F2B" w14:textId="77777777" w:rsidR="004466EE" w:rsidRDefault="00D6553C">
            <w:pPr>
              <w:pStyle w:val="Compact"/>
            </w:pPr>
            <w:r>
              <w:t>£2 + £12 = £14</w:t>
            </w:r>
          </w:p>
        </w:tc>
      </w:tr>
    </w:tbl>
    <w:p w14:paraId="282D6F68" w14:textId="77777777" w:rsidR="004466EE" w:rsidRDefault="00D6553C">
      <w:pPr>
        <w:pStyle w:val="BodyText"/>
      </w:pPr>
      <w:r>
        <w:t xml:space="preserve">At </w:t>
      </w:r>
      <m:oMath>
        <m:sSub>
          <m:sSubPr>
            <m:ctrlPr>
              <w:rPr>
                <w:rFonts w:ascii="Cambria Math" w:hAnsi="Cambria Math"/>
              </w:rPr>
            </m:ctrlPr>
          </m:sSubPr>
          <m:e>
            <m:r>
              <w:rPr>
                <w:rFonts w:ascii="Cambria Math" w:hAnsi="Cambria Math"/>
              </w:rPr>
              <m:t>p</m:t>
            </m:r>
          </m:e>
          <m:sub>
            <m:r>
              <w:rPr>
                <w:rFonts w:ascii="Cambria Math" w:hAnsi="Cambria Math"/>
              </w:rPr>
              <m:t>AC</m:t>
            </m:r>
          </m:sub>
        </m:sSub>
        <m:r>
          <m:rPr>
            <m:sty m:val="p"/>
          </m:rPr>
          <w:rPr>
            <w:rFonts w:ascii="Cambria Math" w:hAnsi="Cambria Math"/>
          </w:rPr>
          <m:t>=£</m:t>
        </m:r>
        <m:r>
          <w:rPr>
            <w:rFonts w:ascii="Cambria Math" w:hAnsi="Cambria Math"/>
          </w:rPr>
          <m:t>14</m:t>
        </m:r>
      </m:oMath>
      <w:r>
        <w:t xml:space="preserve">: all four buy. Revenue = </w:t>
      </w:r>
      <m:oMath>
        <m:r>
          <w:rPr>
            <w:rFonts w:ascii="Cambria Math" w:hAnsi="Cambria Math"/>
          </w:rPr>
          <m:t>4</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56</m:t>
        </m:r>
      </m:oMath>
      <w:r>
        <w:t xml:space="preserve">. At </w:t>
      </w:r>
      <m:oMath>
        <m:sSub>
          <m:sSubPr>
            <m:ctrlPr>
              <w:rPr>
                <w:rFonts w:ascii="Cambria Math" w:hAnsi="Cambria Math"/>
              </w:rPr>
            </m:ctrlPr>
          </m:sSubPr>
          <m:e>
            <m:r>
              <w:rPr>
                <w:rFonts w:ascii="Cambria Math" w:hAnsi="Cambria Math"/>
              </w:rPr>
              <m:t>p</m:t>
            </m:r>
          </m:e>
          <m:sub>
            <m:r>
              <w:rPr>
                <w:rFonts w:ascii="Cambria Math" w:hAnsi="Cambria Math"/>
              </w:rPr>
              <m:t>AC</m:t>
            </m:r>
          </m:sub>
        </m:sSub>
        <m:r>
          <m:rPr>
            <m:sty m:val="p"/>
          </m:rPr>
          <w:rPr>
            <w:rFonts w:ascii="Cambria Math" w:hAnsi="Cambria Math"/>
          </w:rPr>
          <m:t>=£</m:t>
        </m:r>
        <m:r>
          <w:rPr>
            <w:rFonts w:ascii="Cambria Math" w:hAnsi="Cambria Math"/>
          </w:rPr>
          <m:t>15</m:t>
        </m:r>
      </m:oMath>
      <w:r>
        <w:t xml:space="preserve">: J, K, L buy (M excluded). Revenue = </w:t>
      </w:r>
      <m:oMath>
        <m:r>
          <w:rPr>
            <w:rFonts w:ascii="Cambria Math" w:hAnsi="Cambria Math"/>
          </w:rPr>
          <m:t>3</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45</m:t>
        </m:r>
      </m:oMath>
      <w:r>
        <w:t>.</w:t>
      </w:r>
    </w:p>
    <w:p w14:paraId="1D47C7F0" w14:textId="77777777" w:rsidR="004466EE" w:rsidRDefault="00D6553C">
      <w:pPr>
        <w:pStyle w:val="BodyText"/>
      </w:pPr>
      <w:r>
        <w:t xml:space="preserve">Optimal: </w:t>
      </w:r>
      <m:oMath>
        <m:sSubSup>
          <m:sSubSupPr>
            <m:ctrlPr>
              <w:rPr>
                <w:rFonts w:ascii="Cambria Math" w:hAnsi="Cambria Math"/>
              </w:rPr>
            </m:ctrlPr>
          </m:sSubSupPr>
          <m:e>
            <m:r>
              <w:rPr>
                <w:rFonts w:ascii="Cambria Math" w:hAnsi="Cambria Math"/>
              </w:rPr>
              <m:t>p</m:t>
            </m:r>
          </m:e>
          <m:sub>
            <m:r>
              <w:rPr>
                <w:rFonts w:ascii="Cambria Math" w:hAnsi="Cambria Math"/>
              </w:rPr>
              <m:t>AC</m:t>
            </m:r>
          </m:sub>
          <m:sup>
            <m:r>
              <m:rPr>
                <m:sty m:val="p"/>
              </m:rPr>
              <w:rPr>
                <w:rFonts w:ascii="Cambria Math" w:hAnsi="Cambria Math"/>
              </w:rPr>
              <m:t>*</m:t>
            </m:r>
          </m:sup>
        </m:sSubSup>
        <m:r>
          <m:rPr>
            <m:sty m:val="p"/>
          </m:rPr>
          <w:rPr>
            <w:rFonts w:ascii="Cambria Math" w:hAnsi="Cambria Math"/>
          </w:rPr>
          <m:t>=£</m:t>
        </m:r>
        <m:r>
          <w:rPr>
            <w:rFonts w:ascii="Cambria Math" w:hAnsi="Cambria Math"/>
          </w:rPr>
          <m:t>14</m:t>
        </m:r>
      </m:oMath>
      <w:r>
        <w:t xml:space="preserve">, </w:t>
      </w:r>
      <w:r>
        <w:rPr>
          <w:b/>
          <w:bCs/>
        </w:rPr>
        <w:t>total profit = £56</w:t>
      </w:r>
      <w:r>
        <w:t>.</w:t>
      </w:r>
    </w:p>
    <w:p w14:paraId="5EC3B18F" w14:textId="77777777" w:rsidR="004466EE" w:rsidRDefault="00D6553C">
      <w:pPr>
        <w:pStyle w:val="BodyText"/>
      </w:pPr>
      <w:r>
        <w:rPr>
          <w:i/>
          <w:iCs/>
        </w:rPr>
        <w:t>[2 marks for bundle valuations; 2 marks for optimal price and profit.]</w:t>
      </w:r>
    </w:p>
    <w:p w14:paraId="147FA5F3" w14:textId="77777777" w:rsidR="004466EE" w:rsidRDefault="00D6553C">
      <w:pPr>
        <w:pStyle w:val="Heading4"/>
      </w:pPr>
      <w:bookmarkStart w:id="28" w:name="c-4-marks-1"/>
      <w:bookmarkEnd w:id="25"/>
      <w:r>
        <w:t>(c) [4 marks]</w:t>
      </w:r>
    </w:p>
    <w:p w14:paraId="000E1D71" w14:textId="77777777" w:rsidR="004466EE" w:rsidRDefault="00D6553C">
      <w:pPr>
        <w:pStyle w:val="FirstParagraph"/>
      </w:pPr>
      <w:r>
        <w:rPr>
          <w:b/>
          <w:bCs/>
        </w:rPr>
        <w:t>1.</w:t>
      </w:r>
      <w:r>
        <w:t xml:space="preserve"> Under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AC</m:t>
            </m:r>
          </m:sub>
        </m:sSub>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15</m:t>
        </m:r>
        <m:r>
          <m:rPr>
            <m:sty m:val="p"/>
          </m:rPr>
          <w:rPr>
            <w:rFonts w:ascii="Cambria Math" w:hAnsi="Cambria Math"/>
          </w:rPr>
          <m:t>)</m:t>
        </m:r>
      </m:oMath>
      <w:r>
        <w:t>:</w:t>
      </w:r>
    </w:p>
    <w:p w14:paraId="27A4E344" w14:textId="77777777" w:rsidR="004466EE" w:rsidRDefault="00D6553C">
      <w:pPr>
        <w:pStyle w:val="BodyText"/>
      </w:pPr>
      <w:r>
        <w:t>Each type chooses the option giving highest surplus:</w:t>
      </w:r>
    </w:p>
    <w:tbl>
      <w:tblPr>
        <w:tblStyle w:val="Table"/>
        <w:tblW w:w="5000" w:type="pct"/>
        <w:tblLayout w:type="fixed"/>
        <w:tblLook w:val="0020" w:firstRow="1" w:lastRow="0" w:firstColumn="0" w:lastColumn="0" w:noHBand="0" w:noVBand="0"/>
      </w:tblPr>
      <w:tblGrid>
        <w:gridCol w:w="695"/>
        <w:gridCol w:w="1736"/>
        <w:gridCol w:w="2314"/>
        <w:gridCol w:w="2314"/>
        <w:gridCol w:w="926"/>
        <w:gridCol w:w="1041"/>
      </w:tblGrid>
      <w:tr w:rsidR="004466EE" w14:paraId="4CE87704" w14:textId="77777777" w:rsidTr="004466EE">
        <w:trPr>
          <w:cnfStyle w:val="100000000000" w:firstRow="1" w:lastRow="0" w:firstColumn="0" w:lastColumn="0" w:oddVBand="0" w:evenVBand="0" w:oddHBand="0" w:evenHBand="0" w:firstRowFirstColumn="0" w:firstRowLastColumn="0" w:lastRowFirstColumn="0" w:lastRowLastColumn="0"/>
          <w:tblHeader/>
        </w:trPr>
        <w:tc>
          <w:tcPr>
            <w:tcW w:w="609" w:type="dxa"/>
          </w:tcPr>
          <w:p w14:paraId="7BAF62E5" w14:textId="77777777" w:rsidR="004466EE" w:rsidRDefault="00D6553C">
            <w:pPr>
              <w:pStyle w:val="Compact"/>
            </w:pPr>
            <w:r>
              <w:t>Type</w:t>
            </w:r>
          </w:p>
        </w:tc>
        <w:tc>
          <w:tcPr>
            <w:tcW w:w="1523" w:type="dxa"/>
          </w:tcPr>
          <w:p w14:paraId="1271D811" w14:textId="77777777" w:rsidR="004466EE" w:rsidRDefault="00D6553C">
            <w:pPr>
              <w:pStyle w:val="Compact"/>
            </w:pPr>
            <w:r>
              <w:t>Bundle surplus</w:t>
            </w:r>
          </w:p>
        </w:tc>
        <w:tc>
          <w:tcPr>
            <w:tcW w:w="2030" w:type="dxa"/>
          </w:tcPr>
          <w:p w14:paraId="347AB4CE" w14:textId="77777777" w:rsidR="004466EE" w:rsidRDefault="00D6553C">
            <w:pPr>
              <w:pStyle w:val="Compact"/>
            </w:pPr>
            <w:r>
              <w:t>Action only surplus</w:t>
            </w:r>
          </w:p>
        </w:tc>
        <w:tc>
          <w:tcPr>
            <w:tcW w:w="2030" w:type="dxa"/>
          </w:tcPr>
          <w:p w14:paraId="62771841" w14:textId="77777777" w:rsidR="004466EE" w:rsidRDefault="00D6553C">
            <w:pPr>
              <w:pStyle w:val="Compact"/>
            </w:pPr>
            <w:r>
              <w:t>Comedy only surplus</w:t>
            </w:r>
          </w:p>
        </w:tc>
        <w:tc>
          <w:tcPr>
            <w:tcW w:w="812" w:type="dxa"/>
          </w:tcPr>
          <w:p w14:paraId="0DEA5227" w14:textId="77777777" w:rsidR="004466EE" w:rsidRDefault="00D6553C">
            <w:pPr>
              <w:pStyle w:val="Compact"/>
            </w:pPr>
            <w:r>
              <w:t>Choice</w:t>
            </w:r>
          </w:p>
        </w:tc>
        <w:tc>
          <w:tcPr>
            <w:tcW w:w="913" w:type="dxa"/>
          </w:tcPr>
          <w:p w14:paraId="715E6227" w14:textId="77777777" w:rsidR="004466EE" w:rsidRDefault="00D6553C">
            <w:pPr>
              <w:pStyle w:val="Compact"/>
            </w:pPr>
            <w:r>
              <w:t>Payment</w:t>
            </w:r>
          </w:p>
        </w:tc>
      </w:tr>
      <w:tr w:rsidR="004466EE" w14:paraId="73B06174" w14:textId="77777777">
        <w:tc>
          <w:tcPr>
            <w:tcW w:w="609" w:type="dxa"/>
          </w:tcPr>
          <w:p w14:paraId="0D2AB03E" w14:textId="77777777" w:rsidR="004466EE" w:rsidRDefault="00D6553C">
            <w:pPr>
              <w:pStyle w:val="Compact"/>
            </w:pPr>
            <w:r>
              <w:t>J</w:t>
            </w:r>
          </w:p>
        </w:tc>
        <w:tc>
          <w:tcPr>
            <w:tcW w:w="1523" w:type="dxa"/>
          </w:tcPr>
          <w:p w14:paraId="39B8018E" w14:textId="77777777" w:rsidR="004466EE" w:rsidRDefault="00D6553C">
            <w:pPr>
              <w:pStyle w:val="Compact"/>
            </w:pPr>
            <w:r>
              <w:t>15−15=0</w:t>
            </w:r>
          </w:p>
        </w:tc>
        <w:tc>
          <w:tcPr>
            <w:tcW w:w="2030" w:type="dxa"/>
          </w:tcPr>
          <w:p w14:paraId="632085EA" w14:textId="77777777" w:rsidR="004466EE" w:rsidRDefault="00D6553C">
            <w:pPr>
              <w:pStyle w:val="Compact"/>
            </w:pPr>
            <w:r>
              <w:t>12−12=0</w:t>
            </w:r>
          </w:p>
        </w:tc>
        <w:tc>
          <w:tcPr>
            <w:tcW w:w="2030" w:type="dxa"/>
          </w:tcPr>
          <w:p w14:paraId="71BE6056" w14:textId="77777777" w:rsidR="004466EE" w:rsidRDefault="00D6553C">
            <w:pPr>
              <w:pStyle w:val="Compact"/>
            </w:pPr>
            <w:r>
              <w:t>3−12&lt;0</w:t>
            </w:r>
          </w:p>
        </w:tc>
        <w:tc>
          <w:tcPr>
            <w:tcW w:w="812" w:type="dxa"/>
          </w:tcPr>
          <w:p w14:paraId="2F82A686" w14:textId="77777777" w:rsidR="004466EE" w:rsidRDefault="00D6553C">
            <w:pPr>
              <w:pStyle w:val="Compact"/>
            </w:pPr>
            <w:r>
              <w:t>Bundle or Action</w:t>
            </w:r>
          </w:p>
        </w:tc>
        <w:tc>
          <w:tcPr>
            <w:tcW w:w="913" w:type="dxa"/>
          </w:tcPr>
          <w:p w14:paraId="423B3015" w14:textId="77777777" w:rsidR="004466EE" w:rsidRDefault="00D6553C">
            <w:pPr>
              <w:pStyle w:val="Compact"/>
            </w:pPr>
            <w:r>
              <w:t>£15 or £12</w:t>
            </w:r>
          </w:p>
        </w:tc>
      </w:tr>
      <w:tr w:rsidR="004466EE" w14:paraId="31C24C89" w14:textId="77777777">
        <w:tc>
          <w:tcPr>
            <w:tcW w:w="609" w:type="dxa"/>
          </w:tcPr>
          <w:p w14:paraId="50979873" w14:textId="77777777" w:rsidR="004466EE" w:rsidRDefault="00D6553C">
            <w:pPr>
              <w:pStyle w:val="Compact"/>
            </w:pPr>
            <w:r>
              <w:t>K</w:t>
            </w:r>
          </w:p>
        </w:tc>
        <w:tc>
          <w:tcPr>
            <w:tcW w:w="1523" w:type="dxa"/>
          </w:tcPr>
          <w:p w14:paraId="62C0509D" w14:textId="77777777" w:rsidR="004466EE" w:rsidRDefault="00D6553C">
            <w:pPr>
              <w:pStyle w:val="Compact"/>
            </w:pPr>
            <w:r>
              <w:t>15−15=0</w:t>
            </w:r>
          </w:p>
        </w:tc>
        <w:tc>
          <w:tcPr>
            <w:tcW w:w="2030" w:type="dxa"/>
          </w:tcPr>
          <w:p w14:paraId="06E172E7" w14:textId="77777777" w:rsidR="004466EE" w:rsidRDefault="00D6553C">
            <w:pPr>
              <w:pStyle w:val="Compact"/>
            </w:pPr>
            <w:r>
              <w:t>8−12&lt;0</w:t>
            </w:r>
          </w:p>
        </w:tc>
        <w:tc>
          <w:tcPr>
            <w:tcW w:w="2030" w:type="dxa"/>
          </w:tcPr>
          <w:p w14:paraId="1201AF8F" w14:textId="77777777" w:rsidR="004466EE" w:rsidRDefault="00D6553C">
            <w:pPr>
              <w:pStyle w:val="Compact"/>
            </w:pPr>
            <w:r>
              <w:t>7−12&lt;0</w:t>
            </w:r>
          </w:p>
        </w:tc>
        <w:tc>
          <w:tcPr>
            <w:tcW w:w="812" w:type="dxa"/>
          </w:tcPr>
          <w:p w14:paraId="65B8B7CB" w14:textId="77777777" w:rsidR="004466EE" w:rsidRDefault="00D6553C">
            <w:pPr>
              <w:pStyle w:val="Compact"/>
            </w:pPr>
            <w:r>
              <w:t>Bundle</w:t>
            </w:r>
          </w:p>
        </w:tc>
        <w:tc>
          <w:tcPr>
            <w:tcW w:w="913" w:type="dxa"/>
          </w:tcPr>
          <w:p w14:paraId="7A6FE572" w14:textId="77777777" w:rsidR="004466EE" w:rsidRDefault="00D6553C">
            <w:pPr>
              <w:pStyle w:val="Compact"/>
            </w:pPr>
            <w:r>
              <w:t>£15</w:t>
            </w:r>
          </w:p>
        </w:tc>
      </w:tr>
      <w:tr w:rsidR="004466EE" w14:paraId="1FAD7779" w14:textId="77777777">
        <w:tc>
          <w:tcPr>
            <w:tcW w:w="609" w:type="dxa"/>
          </w:tcPr>
          <w:p w14:paraId="05FF0302" w14:textId="77777777" w:rsidR="004466EE" w:rsidRDefault="00D6553C">
            <w:pPr>
              <w:pStyle w:val="Compact"/>
            </w:pPr>
            <w:r>
              <w:t>L</w:t>
            </w:r>
          </w:p>
        </w:tc>
        <w:tc>
          <w:tcPr>
            <w:tcW w:w="1523" w:type="dxa"/>
          </w:tcPr>
          <w:p w14:paraId="23231209" w14:textId="77777777" w:rsidR="004466EE" w:rsidRDefault="00D6553C">
            <w:pPr>
              <w:pStyle w:val="Compact"/>
            </w:pPr>
            <w:r>
              <w:t>15−15=0</w:t>
            </w:r>
          </w:p>
        </w:tc>
        <w:tc>
          <w:tcPr>
            <w:tcW w:w="2030" w:type="dxa"/>
          </w:tcPr>
          <w:p w14:paraId="1377A07D" w14:textId="77777777" w:rsidR="004466EE" w:rsidRDefault="00D6553C">
            <w:pPr>
              <w:pStyle w:val="Compact"/>
            </w:pPr>
            <w:r>
              <w:t>6−12&lt;0</w:t>
            </w:r>
          </w:p>
        </w:tc>
        <w:tc>
          <w:tcPr>
            <w:tcW w:w="2030" w:type="dxa"/>
          </w:tcPr>
          <w:p w14:paraId="6F549E3E" w14:textId="77777777" w:rsidR="004466EE" w:rsidRDefault="00D6553C">
            <w:pPr>
              <w:pStyle w:val="Compact"/>
            </w:pPr>
            <w:r>
              <w:t>9−12&lt;0</w:t>
            </w:r>
          </w:p>
        </w:tc>
        <w:tc>
          <w:tcPr>
            <w:tcW w:w="812" w:type="dxa"/>
          </w:tcPr>
          <w:p w14:paraId="1C47B1A1" w14:textId="77777777" w:rsidR="004466EE" w:rsidRDefault="00D6553C">
            <w:pPr>
              <w:pStyle w:val="Compact"/>
            </w:pPr>
            <w:r>
              <w:t>Bundle</w:t>
            </w:r>
          </w:p>
        </w:tc>
        <w:tc>
          <w:tcPr>
            <w:tcW w:w="913" w:type="dxa"/>
          </w:tcPr>
          <w:p w14:paraId="05761FC5" w14:textId="77777777" w:rsidR="004466EE" w:rsidRDefault="00D6553C">
            <w:pPr>
              <w:pStyle w:val="Compact"/>
            </w:pPr>
            <w:r>
              <w:t>£15</w:t>
            </w:r>
          </w:p>
        </w:tc>
      </w:tr>
      <w:tr w:rsidR="004466EE" w14:paraId="3EC35EEE" w14:textId="77777777">
        <w:tc>
          <w:tcPr>
            <w:tcW w:w="609" w:type="dxa"/>
          </w:tcPr>
          <w:p w14:paraId="5CCD2B8E" w14:textId="77777777" w:rsidR="004466EE" w:rsidRDefault="00D6553C">
            <w:pPr>
              <w:pStyle w:val="Compact"/>
            </w:pPr>
            <w:r>
              <w:t>M</w:t>
            </w:r>
          </w:p>
        </w:tc>
        <w:tc>
          <w:tcPr>
            <w:tcW w:w="1523" w:type="dxa"/>
          </w:tcPr>
          <w:p w14:paraId="460CD52E" w14:textId="77777777" w:rsidR="004466EE" w:rsidRDefault="00D6553C">
            <w:pPr>
              <w:pStyle w:val="Compact"/>
            </w:pPr>
            <w:r>
              <w:t>14−15&lt;0</w:t>
            </w:r>
          </w:p>
        </w:tc>
        <w:tc>
          <w:tcPr>
            <w:tcW w:w="2030" w:type="dxa"/>
          </w:tcPr>
          <w:p w14:paraId="755B2371" w14:textId="77777777" w:rsidR="004466EE" w:rsidRDefault="00D6553C">
            <w:pPr>
              <w:pStyle w:val="Compact"/>
            </w:pPr>
            <w:r>
              <w:t>2−12&lt;0</w:t>
            </w:r>
          </w:p>
        </w:tc>
        <w:tc>
          <w:tcPr>
            <w:tcW w:w="2030" w:type="dxa"/>
          </w:tcPr>
          <w:p w14:paraId="446BAF2B" w14:textId="77777777" w:rsidR="004466EE" w:rsidRDefault="00D6553C">
            <w:pPr>
              <w:pStyle w:val="Compact"/>
            </w:pPr>
            <w:r>
              <w:t>12−12=0</w:t>
            </w:r>
          </w:p>
        </w:tc>
        <w:tc>
          <w:tcPr>
            <w:tcW w:w="812" w:type="dxa"/>
          </w:tcPr>
          <w:p w14:paraId="722BEE0B" w14:textId="77777777" w:rsidR="004466EE" w:rsidRDefault="00D6553C">
            <w:pPr>
              <w:pStyle w:val="Compact"/>
            </w:pPr>
            <w:r>
              <w:t>Comedy</w:t>
            </w:r>
          </w:p>
        </w:tc>
        <w:tc>
          <w:tcPr>
            <w:tcW w:w="913" w:type="dxa"/>
          </w:tcPr>
          <w:p w14:paraId="1A580BA4" w14:textId="77777777" w:rsidR="004466EE" w:rsidRDefault="00D6553C">
            <w:pPr>
              <w:pStyle w:val="Compact"/>
            </w:pPr>
            <w:r>
              <w:t>£12</w:t>
            </w:r>
          </w:p>
        </w:tc>
      </w:tr>
    </w:tbl>
    <w:p w14:paraId="681DADD2" w14:textId="77777777" w:rsidR="004466EE" w:rsidRDefault="00D6553C">
      <w:pPr>
        <w:pStyle w:val="BodyText"/>
      </w:pPr>
      <w:r>
        <w:t xml:space="preserve">Type J is indifferent between bundle (surplus 0) and Action alone (surplus 0). If J buys the bundle: profit = </w:t>
      </w:r>
      <m:oMath>
        <m:r>
          <w:rPr>
            <w:rFonts w:ascii="Cambria Math" w:hAnsi="Cambria Math"/>
          </w:rPr>
          <m:t>15</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57</m:t>
        </m:r>
      </m:oMath>
      <w:r>
        <w:t xml:space="preserve">. If J buys Action only: profit = </w:t>
      </w:r>
      <m:oMath>
        <m:r>
          <w:rPr>
            <w:rFonts w:ascii="Cambria Math" w:hAnsi="Cambria Math"/>
          </w:rPr>
          <m:t>12</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54</m:t>
        </m:r>
      </m:oMath>
      <w:r>
        <w:t>.</w:t>
      </w:r>
    </w:p>
    <w:p w14:paraId="55A23791" w14:textId="77777777" w:rsidR="004466EE" w:rsidRDefault="00D6553C">
      <w:pPr>
        <w:pStyle w:val="BodyText"/>
      </w:pPr>
      <w:r>
        <w:t xml:space="preserve">Best case: </w:t>
      </w:r>
      <w:r>
        <w:rPr>
          <w:b/>
          <w:bCs/>
        </w:rPr>
        <w:t>Total profit = £57</w:t>
      </w:r>
      <w:r>
        <w:t>.</w:t>
      </w:r>
    </w:p>
    <w:p w14:paraId="4B3A8D31" w14:textId="77777777" w:rsidR="004466EE" w:rsidRDefault="00D6553C">
      <w:pPr>
        <w:pStyle w:val="BodyText"/>
      </w:pPr>
      <w:r>
        <w:rPr>
          <w:b/>
          <w:bCs/>
        </w:rPr>
        <w:lastRenderedPageBreak/>
        <w:t>2.</w:t>
      </w:r>
      <w:r>
        <w:t xml:space="preserve"> Comparison:</w:t>
      </w:r>
    </w:p>
    <w:tbl>
      <w:tblPr>
        <w:tblStyle w:val="Table"/>
        <w:tblW w:w="0" w:type="auto"/>
        <w:tblLook w:val="0020" w:firstRow="1" w:lastRow="0" w:firstColumn="0" w:lastColumn="0" w:noHBand="0" w:noVBand="0"/>
      </w:tblPr>
      <w:tblGrid>
        <w:gridCol w:w="1629"/>
        <w:gridCol w:w="714"/>
      </w:tblGrid>
      <w:tr w:rsidR="004466EE" w14:paraId="21FF72E5" w14:textId="77777777" w:rsidTr="004466EE">
        <w:trPr>
          <w:cnfStyle w:val="100000000000" w:firstRow="1" w:lastRow="0" w:firstColumn="0" w:lastColumn="0" w:oddVBand="0" w:evenVBand="0" w:oddHBand="0" w:evenHBand="0" w:firstRowFirstColumn="0" w:firstRowLastColumn="0" w:lastRowFirstColumn="0" w:lastRowLastColumn="0"/>
          <w:tblHeader/>
        </w:trPr>
        <w:tc>
          <w:tcPr>
            <w:tcW w:w="0" w:type="auto"/>
          </w:tcPr>
          <w:p w14:paraId="204770A3" w14:textId="77777777" w:rsidR="004466EE" w:rsidRDefault="00D6553C">
            <w:pPr>
              <w:pStyle w:val="Compact"/>
            </w:pPr>
            <w:r>
              <w:t>Strategy</w:t>
            </w:r>
          </w:p>
        </w:tc>
        <w:tc>
          <w:tcPr>
            <w:tcW w:w="0" w:type="auto"/>
          </w:tcPr>
          <w:p w14:paraId="6FB8DCE7" w14:textId="77777777" w:rsidR="004466EE" w:rsidRDefault="00D6553C">
            <w:pPr>
              <w:pStyle w:val="Compact"/>
            </w:pPr>
            <w:r>
              <w:t>Profit</w:t>
            </w:r>
          </w:p>
        </w:tc>
      </w:tr>
      <w:tr w:rsidR="004466EE" w14:paraId="5F7D713D" w14:textId="77777777">
        <w:tc>
          <w:tcPr>
            <w:tcW w:w="0" w:type="auto"/>
          </w:tcPr>
          <w:p w14:paraId="5FE78119" w14:textId="77777777" w:rsidR="004466EE" w:rsidRDefault="00D6553C">
            <w:pPr>
              <w:pStyle w:val="Compact"/>
            </w:pPr>
            <w:r>
              <w:t>Separate selling</w:t>
            </w:r>
          </w:p>
        </w:tc>
        <w:tc>
          <w:tcPr>
            <w:tcW w:w="0" w:type="auto"/>
          </w:tcPr>
          <w:p w14:paraId="4F5087FA" w14:textId="77777777" w:rsidR="004466EE" w:rsidRDefault="00D6553C">
            <w:pPr>
              <w:pStyle w:val="Compact"/>
            </w:pPr>
            <w:r>
              <w:t>£39</w:t>
            </w:r>
          </w:p>
        </w:tc>
      </w:tr>
      <w:tr w:rsidR="004466EE" w14:paraId="5161484C" w14:textId="77777777">
        <w:tc>
          <w:tcPr>
            <w:tcW w:w="0" w:type="auto"/>
          </w:tcPr>
          <w:p w14:paraId="6A6E0ED1" w14:textId="77777777" w:rsidR="004466EE" w:rsidRDefault="00D6553C">
            <w:pPr>
              <w:pStyle w:val="Compact"/>
            </w:pPr>
            <w:r>
              <w:t>Pure bundling</w:t>
            </w:r>
          </w:p>
        </w:tc>
        <w:tc>
          <w:tcPr>
            <w:tcW w:w="0" w:type="auto"/>
          </w:tcPr>
          <w:p w14:paraId="1B3B6A14" w14:textId="77777777" w:rsidR="004466EE" w:rsidRDefault="00D6553C">
            <w:pPr>
              <w:pStyle w:val="Compact"/>
            </w:pPr>
            <w:r>
              <w:t>£56</w:t>
            </w:r>
          </w:p>
        </w:tc>
      </w:tr>
      <w:tr w:rsidR="004466EE" w14:paraId="1BAF783C" w14:textId="77777777">
        <w:tc>
          <w:tcPr>
            <w:tcW w:w="0" w:type="auto"/>
          </w:tcPr>
          <w:p w14:paraId="1C1F6CF2" w14:textId="77777777" w:rsidR="004466EE" w:rsidRDefault="00D6553C">
            <w:pPr>
              <w:pStyle w:val="Compact"/>
            </w:pPr>
            <w:r>
              <w:t>Mixed bundling</w:t>
            </w:r>
          </w:p>
        </w:tc>
        <w:tc>
          <w:tcPr>
            <w:tcW w:w="0" w:type="auto"/>
          </w:tcPr>
          <w:p w14:paraId="7CA33183" w14:textId="77777777" w:rsidR="004466EE" w:rsidRDefault="00D6553C">
            <w:pPr>
              <w:pStyle w:val="Compact"/>
            </w:pPr>
            <w:r>
              <w:t>£57</w:t>
            </w:r>
          </w:p>
        </w:tc>
      </w:tr>
    </w:tbl>
    <w:p w14:paraId="35A46333" w14:textId="77777777" w:rsidR="004466EE" w:rsidRDefault="00D6553C">
      <w:pPr>
        <w:pStyle w:val="BodyText"/>
      </w:pPr>
      <w:r>
        <w:rPr>
          <w:b/>
          <w:bCs/>
        </w:rPr>
        <w:t>3.</w:t>
      </w:r>
      <w:r>
        <w:t xml:space="preserve"> </w:t>
      </w:r>
      <w:r>
        <w:t>Mixed bundling outperforms because it combines the benefits of bundling (extracting surplus from types with negatively correlated valuations) with the flexibility of individual pricing (capturing type M at a high Comedy price even though M’s bundle valuation is below the bundle price). The bundle serves as a “ceiling” that captures consumers with balanced valuations, while individual prices extract surplus from consumers with extreme preferences for one good.</w:t>
      </w:r>
    </w:p>
    <w:p w14:paraId="7E7E675A" w14:textId="77777777" w:rsidR="004466EE" w:rsidRDefault="00D6553C">
      <w:pPr>
        <w:pStyle w:val="BodyText"/>
      </w:pPr>
      <w:r>
        <w:rPr>
          <w:i/>
          <w:iCs/>
        </w:rPr>
        <w:t>[2 marks for purchase decisions; 1 mark for profit; 1 mark for comparison and explanation.]</w:t>
      </w:r>
    </w:p>
    <w:p w14:paraId="524FE101" w14:textId="77777777" w:rsidR="004466EE" w:rsidRDefault="00D6553C">
      <w:r>
        <w:pict w14:anchorId="1B1D15BB">
          <v:rect id="_x0000_i1030" style="width:0;height:1.5pt" o:hralign="center" o:hrstd="t" o:hr="t"/>
        </w:pict>
      </w:r>
    </w:p>
    <w:p w14:paraId="717AC266" w14:textId="77777777" w:rsidR="004466EE" w:rsidRDefault="00D6553C">
      <w:pPr>
        <w:pStyle w:val="Heading3"/>
      </w:pPr>
      <w:bookmarkStart w:id="29" w:name="part-b-advertising-and-welfare"/>
      <w:bookmarkEnd w:id="26"/>
      <w:bookmarkEnd w:id="27"/>
      <w:r>
        <w:t>Part B: Advertising and welfare</w:t>
      </w:r>
    </w:p>
    <w:p w14:paraId="0D80C881" w14:textId="77777777" w:rsidR="004466EE" w:rsidRDefault="00D6553C">
      <w:pPr>
        <w:pStyle w:val="Heading4"/>
      </w:pPr>
      <w:bookmarkStart w:id="30" w:name="d-4-marks-1"/>
      <w:r>
        <w:t>(d) [4 marks]</w:t>
      </w:r>
    </w:p>
    <w:p w14:paraId="2098C3AC" w14:textId="77777777" w:rsidR="004466EE" w:rsidRDefault="00D6553C">
      <w:pPr>
        <w:pStyle w:val="FirstParagraph"/>
      </w:pPr>
      <w:r>
        <w:t xml:space="preserve">Profit: </w:t>
      </w:r>
      <m:oMath>
        <m:r>
          <w:rPr>
            <w:rFonts w:ascii="Cambria Math" w:hAnsi="Cambria Math"/>
          </w:rPr>
          <m:t>π</m:t>
        </m:r>
        <m:r>
          <m:rPr>
            <m:sty m:val="p"/>
          </m:rPr>
          <w:rPr>
            <w:rFonts w:ascii="Cambria Math" w:hAnsi="Cambria Math"/>
          </w:rPr>
          <m:t>=</m:t>
        </m:r>
        <m:r>
          <w:rPr>
            <w:rFonts w:ascii="Cambria Math" w:hAnsi="Cambria Math"/>
          </w:rPr>
          <m:t>pQ</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den>
            </m:f>
          </m:e>
        </m:d>
        <m:r>
          <m:rPr>
            <m:sty m:val="p"/>
          </m:rPr>
          <w:rPr>
            <w:rFonts w:ascii="Cambria Math" w:hAnsi="Cambria Math"/>
          </w:rPr>
          <m:t>-</m:t>
        </m:r>
        <m:r>
          <w:rPr>
            <w:rFonts w:ascii="Cambria Math" w:hAnsi="Cambria Math"/>
          </w:rPr>
          <m:t>A</m:t>
        </m:r>
      </m:oMath>
      <w:r>
        <w:t xml:space="preserve"> where </w:t>
      </w:r>
      <m:oMath>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A</m:t>
            </m:r>
          </m:e>
        </m:rad>
      </m:oMath>
      <w:r>
        <w:t>.</w:t>
      </w:r>
    </w:p>
    <w:p w14:paraId="5CB8D7EC" w14:textId="77777777" w:rsidR="004466EE" w:rsidRDefault="00D6553C">
      <w:pPr>
        <w:pStyle w:val="BodyText"/>
      </w:pPr>
      <w:r>
        <w:rPr>
          <w:b/>
          <w:bCs/>
        </w:rPr>
        <w:t xml:space="preserve">FOC for </w:t>
      </w:r>
      <m:oMath>
        <m:r>
          <w:rPr>
            <w:rFonts w:ascii="Cambria Math" w:hAnsi="Cambria Math"/>
          </w:rPr>
          <m:t>p</m:t>
        </m:r>
      </m:oMath>
      <w:r>
        <w:rPr>
          <w:b/>
          <w:bCs/>
        </w:rPr>
        <w:t>:</w:t>
      </w:r>
    </w:p>
    <w:p w14:paraId="3A40709F" w14:textId="77777777" w:rsidR="004466EE" w:rsidRDefault="00D6553C">
      <w:pPr>
        <w:pStyle w:val="BodyText"/>
      </w:pPr>
      <m:oMathPara>
        <m:oMathParaPr>
          <m:jc m:val="center"/>
        </m:oMathParaPr>
        <m:oMath>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p</m:t>
              </m:r>
            </m:num>
            <m:den>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den>
          </m:f>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m:t>
              </m:r>
            </m:sup>
          </m:sSup>
          <m:r>
            <m:rPr>
              <m:sty m:val="p"/>
            </m:rPr>
            <w:rPr>
              <w:rFonts w:ascii="Cambria Math" w:hAnsi="Cambria Math"/>
            </w:rPr>
            <m:t>=</m:t>
          </m:r>
          <m:f>
            <m:fPr>
              <m:ctrlPr>
                <w:rPr>
                  <w:rFonts w:ascii="Cambria Math" w:hAnsi="Cambria Math"/>
                </w:rPr>
              </m:ctrlPr>
            </m:fPr>
            <m:num>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num>
            <m:den>
              <m:r>
                <w:rPr>
                  <w:rFonts w:ascii="Cambria Math" w:hAnsi="Cambria Math"/>
                </w:rPr>
                <m:t>2</m:t>
              </m:r>
            </m:den>
          </m:f>
          <m:r>
            <m:rPr>
              <m:sty m:val="p"/>
            </m:rPr>
            <w:rPr>
              <w:rFonts w:ascii="Cambria Math" w:hAnsi="Cambria Math"/>
            </w:rPr>
            <m:t>.</m:t>
          </m:r>
        </m:oMath>
      </m:oMathPara>
    </w:p>
    <w:p w14:paraId="04F78687" w14:textId="77777777" w:rsidR="004466EE" w:rsidRDefault="00D6553C">
      <w:pPr>
        <w:pStyle w:val="FirstParagraph"/>
      </w:pPr>
      <w:r>
        <w:t xml:space="preserve">Substituting: </w:t>
      </w:r>
      <m:oMath>
        <m:sSup>
          <m:sSupPr>
            <m:ctrlPr>
              <w:rPr>
                <w:rFonts w:ascii="Cambria Math" w:hAnsi="Cambria Math"/>
              </w:rPr>
            </m:ctrlPr>
          </m:sSupPr>
          <m:e>
            <m:r>
              <w:rPr>
                <w:rFonts w:ascii="Cambria Math" w:hAnsi="Cambria Math"/>
              </w:rPr>
              <m:t>Q</m:t>
            </m:r>
          </m:e>
          <m:sup>
            <m:r>
              <w:rPr>
                <w:rFonts w:ascii="Cambria Math" w:hAnsi="Cambria Math"/>
              </w:rPr>
              <m:t>M</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g</m:t>
            </m:r>
            <m:r>
              <m:rPr>
                <m:sty m:val="p"/>
              </m:rPr>
              <w:rPr>
                <w:rFonts w:ascii="Cambria Math" w:hAnsi="Cambria Math"/>
              </w:rPr>
              <m:t>/</m:t>
            </m:r>
            <m:r>
              <w:rPr>
                <w:rFonts w:ascii="Cambria Math" w:hAnsi="Cambria Math"/>
              </w:rPr>
              <m:t>2</m:t>
            </m:r>
          </m:num>
          <m:den>
            <m:r>
              <w:rPr>
                <w:rFonts w:ascii="Cambria Math" w:hAnsi="Cambria Math"/>
              </w:rPr>
              <m:t>g</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w:t>
      </w:r>
    </w:p>
    <w:p w14:paraId="6BA215A6" w14:textId="77777777" w:rsidR="004466EE" w:rsidRDefault="00D6553C">
      <w:pPr>
        <w:pStyle w:val="BodyText"/>
      </w:pPr>
      <m:oMathPara>
        <m:oMathParaPr>
          <m:jc m:val="center"/>
        </m:oMathParaPr>
        <m:oMath>
          <m:r>
            <w:rPr>
              <w:rFonts w:ascii="Cambria Math" w:hAnsi="Cambria Math"/>
            </w:rPr>
            <m:t>π</m:t>
          </m:r>
          <m:r>
            <m:rPr>
              <m:sty m:val="p"/>
            </m:rPr>
            <w:rPr>
              <w:rFonts w:ascii="Cambria Math" w:hAnsi="Cambria Math"/>
            </w:rPr>
            <m:t>=</m:t>
          </m:r>
          <m:f>
            <m:fPr>
              <m:ctrlPr>
                <w:rPr>
                  <w:rFonts w:ascii="Cambria Math" w:hAnsi="Cambria Math"/>
                </w:rPr>
              </m:ctrlPr>
            </m:fPr>
            <m:num>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num>
            <m:den>
              <m:r>
                <w:rPr>
                  <w:rFonts w:ascii="Cambria Math" w:hAnsi="Cambria Math"/>
                </w:rPr>
                <m:t>4</m:t>
              </m:r>
            </m:den>
          </m:f>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A</m:t>
                  </m:r>
                </m:e>
              </m:rad>
            </m:num>
            <m:den>
              <m:r>
                <w:rPr>
                  <w:rFonts w:ascii="Cambria Math" w:hAnsi="Cambria Math"/>
                </w:rPr>
                <m:t>4</m:t>
              </m:r>
            </m:den>
          </m:f>
          <m:r>
            <m:rPr>
              <m:sty m:val="p"/>
            </m:rPr>
            <w:rPr>
              <w:rFonts w:ascii="Cambria Math" w:hAnsi="Cambria Math"/>
            </w:rPr>
            <m:t>-</m:t>
          </m:r>
          <m:r>
            <w:rPr>
              <w:rFonts w:ascii="Cambria Math" w:hAnsi="Cambria Math"/>
            </w:rPr>
            <m:t>A</m:t>
          </m:r>
          <m:r>
            <m:rPr>
              <m:sty m:val="p"/>
            </m:rPr>
            <w:rPr>
              <w:rFonts w:ascii="Cambria Math" w:hAnsi="Cambria Math"/>
            </w:rPr>
            <m:t>.</m:t>
          </m:r>
        </m:oMath>
      </m:oMathPara>
    </w:p>
    <w:p w14:paraId="403A4F26" w14:textId="77777777" w:rsidR="004466EE" w:rsidRDefault="00D6553C">
      <w:pPr>
        <w:pStyle w:val="FirstParagraph"/>
      </w:pPr>
      <w:r>
        <w:rPr>
          <w:b/>
          <w:bCs/>
        </w:rPr>
        <w:t xml:space="preserve">FOC for </w:t>
      </w:r>
      <m:oMath>
        <m:r>
          <w:rPr>
            <w:rFonts w:ascii="Cambria Math" w:hAnsi="Cambria Math"/>
          </w:rPr>
          <m:t>A</m:t>
        </m:r>
      </m:oMath>
      <w:r>
        <w:rPr>
          <w:b/>
          <w:bCs/>
        </w:rPr>
        <w:t>:</w:t>
      </w:r>
    </w:p>
    <w:p w14:paraId="17FB3F8C" w14:textId="77777777" w:rsidR="004466EE" w:rsidRDefault="00D6553C">
      <w:pPr>
        <w:pStyle w:val="BodyText"/>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2</m:t>
              </m:r>
              <m:rad>
                <m:radPr>
                  <m:degHide m:val="1"/>
                  <m:ctrlPr>
                    <w:rPr>
                      <w:rFonts w:ascii="Cambria Math" w:hAnsi="Cambria Math"/>
                    </w:rPr>
                  </m:ctrlPr>
                </m:radPr>
                <m:deg/>
                <m:e>
                  <m:r>
                    <w:rPr>
                      <w:rFonts w:ascii="Cambria Math" w:hAnsi="Cambria Math"/>
                    </w:rPr>
                    <m:t>A</m:t>
                  </m:r>
                </m:e>
              </m:rad>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rad>
                <m:radPr>
                  <m:degHide m:val="1"/>
                  <m:ctrlPr>
                    <w:rPr>
                      <w:rFonts w:ascii="Cambria Math" w:hAnsi="Cambria Math"/>
                    </w:rPr>
                  </m:ctrlPr>
                </m:radPr>
                <m:deg/>
                <m:e>
                  <m:r>
                    <w:rPr>
                      <w:rFonts w:ascii="Cambria Math" w:hAnsi="Cambria Math"/>
                    </w:rPr>
                    <m:t>A</m:t>
                  </m:r>
                </m:e>
              </m:rad>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M</m:t>
                  </m:r>
                </m:sup>
              </m:sSup>
            </m:e>
          </m:ra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m:t>
              </m:r>
            </m:den>
          </m:f>
          <m:r>
            <m:rPr>
              <m:sty m:val="p"/>
            </m:rPr>
            <w:rPr>
              <w:rFonts w:ascii="Cambria Math" w:hAnsi="Cambria Math"/>
            </w:rPr>
            <m:t>.</m:t>
          </m:r>
        </m:oMath>
      </m:oMathPara>
    </w:p>
    <w:p w14:paraId="0630F74D" w14:textId="77777777" w:rsidR="004466EE" w:rsidRDefault="00D6553C">
      <w:pPr>
        <w:pStyle w:val="FirstParagraph"/>
      </w:pPr>
      <w:r>
        <w:rPr>
          <w:b/>
          <w:bCs/>
        </w:rPr>
        <w:t>Optimal values:</w:t>
      </w:r>
    </w:p>
    <w:p w14:paraId="1F8BFAEC" w14:textId="77777777" w:rsidR="004466EE" w:rsidRDefault="00D6553C">
      <w:pPr>
        <w:pStyle w:val="BodyText"/>
      </w:pPr>
      <m:oMathPara>
        <m:oMathParaPr>
          <m:jc m:val="center"/>
        </m:oMathParaPr>
        <m:oMath>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m:t>
              </m:r>
            </m:den>
          </m:f>
          <m:r>
            <m:rPr>
              <m:sty m:val="p"/>
            </m:rPr>
            <w:rPr>
              <w:rFonts w:ascii="Cambria Math" w:hAnsi="Cambria Math"/>
            </w:rPr>
            <m:t>,</m:t>
          </m:r>
          <m:r>
            <w:rPr>
              <w:rFonts w:ascii="Cambria Math" w:hAnsi="Cambria Math"/>
            </w:rPr>
            <m:t> </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p</m:t>
              </m:r>
            </m:e>
            <m:sup>
              <m:r>
                <w:rPr>
                  <w:rFonts w:ascii="Cambria Math" w:hAnsi="Cambria Math"/>
                </w:rPr>
                <m:t>M</m:t>
              </m:r>
            </m:sup>
          </m:sSup>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M</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oMath>
      </m:oMathPara>
    </w:p>
    <w:p w14:paraId="3CE0EEB0" w14:textId="77777777" w:rsidR="004466EE" w:rsidRDefault="00D6553C">
      <w:pPr>
        <w:pStyle w:val="FirstParagraph"/>
      </w:pPr>
      <w:r>
        <w:rPr>
          <w:i/>
          <w:iCs/>
        </w:rPr>
        <w:t xml:space="preserve">[1 mark for FOC for </w:t>
      </w:r>
      <m:oMath>
        <m:r>
          <w:rPr>
            <w:rFonts w:ascii="Cambria Math" w:hAnsi="Cambria Math"/>
          </w:rPr>
          <m:t>p</m:t>
        </m:r>
      </m:oMath>
      <w:r>
        <w:rPr>
          <w:i/>
          <w:iCs/>
        </w:rPr>
        <w:t xml:space="preserve">; 1 mark for </w:t>
      </w:r>
      <m:oMath>
        <m:sSup>
          <m:sSupPr>
            <m:ctrlPr>
              <w:rPr>
                <w:rFonts w:ascii="Cambria Math" w:hAnsi="Cambria Math"/>
              </w:rPr>
            </m:ctrlPr>
          </m:sSupPr>
          <m:e>
            <m:r>
              <w:rPr>
                <w:rFonts w:ascii="Cambria Math" w:hAnsi="Cambria Math"/>
              </w:rPr>
              <m:t>p</m:t>
            </m:r>
          </m:e>
          <m:sup>
            <m:r>
              <w:rPr>
                <w:rFonts w:ascii="Cambria Math" w:hAnsi="Cambria Math"/>
              </w:rPr>
              <m:t>M</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2</m:t>
        </m:r>
      </m:oMath>
      <w:r>
        <w:rPr>
          <w:i/>
          <w:iCs/>
        </w:rPr>
        <w:t xml:space="preserve">; 2 marks for </w:t>
      </w:r>
      <m:oMath>
        <m:sSup>
          <m:sSupPr>
            <m:ctrlPr>
              <w:rPr>
                <w:rFonts w:ascii="Cambria Math" w:hAnsi="Cambria Math"/>
              </w:rPr>
            </m:ctrlPr>
          </m:sSupPr>
          <m:e>
            <m:r>
              <w:rPr>
                <w:rFonts w:ascii="Cambria Math" w:hAnsi="Cambria Math"/>
              </w:rPr>
              <m:t>A</m:t>
            </m:r>
          </m:e>
          <m:sup>
            <m:r>
              <w:rPr>
                <w:rFonts w:ascii="Cambria Math" w:hAnsi="Cambria Math"/>
              </w:rPr>
              <m:t>M</m:t>
            </m:r>
          </m:sup>
        </m:sSup>
      </m:oMath>
      <w:r>
        <w:rPr>
          <w:i/>
          <w:iCs/>
        </w:rPr>
        <w:t xml:space="preserve"> and all values.]</w:t>
      </w:r>
    </w:p>
    <w:p w14:paraId="1B9405F7" w14:textId="77777777" w:rsidR="004466EE" w:rsidRDefault="00D6553C">
      <w:pPr>
        <w:pStyle w:val="Heading4"/>
      </w:pPr>
      <w:bookmarkStart w:id="31" w:name="e-4-marks"/>
      <w:bookmarkEnd w:id="28"/>
      <w:r>
        <w:t>(e) [4 marks]</w:t>
      </w:r>
    </w:p>
    <w:p w14:paraId="18B59FF6" w14:textId="77777777" w:rsidR="004466EE" w:rsidRDefault="00D6553C">
      <w:pPr>
        <w:pStyle w:val="FirstParagraph"/>
      </w:pPr>
      <w:r>
        <w:rPr>
          <w:b/>
          <w:bCs/>
        </w:rPr>
        <w:t>1.</w:t>
      </w:r>
      <w:r>
        <w:t xml:space="preserve"> Social welfare at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1</m:t>
        </m:r>
      </m:oMath>
      <w:r>
        <w:t>:</w:t>
      </w:r>
    </w:p>
    <w:p w14:paraId="3D1BB35C" w14:textId="77777777" w:rsidR="004466EE" w:rsidRDefault="00D6553C">
      <w:pPr>
        <w:pStyle w:val="BodyText"/>
      </w:pPr>
      <m:oMathPara>
        <m:oMathParaPr>
          <m:jc m:val="center"/>
        </m:oMathParaPr>
        <m:oMath>
          <m:r>
            <w:rPr>
              <w:rFonts w:ascii="Cambria Math" w:hAnsi="Cambria Math"/>
            </w:rPr>
            <m:t>W</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A</m:t>
                  </m:r>
                </m:e>
              </m:rad>
            </m:num>
            <m:den>
              <m:r>
                <w:rPr>
                  <w:rFonts w:ascii="Cambria Math" w:hAnsi="Cambria Math"/>
                </w:rPr>
                <m:t>2</m:t>
              </m:r>
            </m:den>
          </m:f>
          <m:r>
            <m:rPr>
              <m:sty m:val="p"/>
            </m:rPr>
            <w:rPr>
              <w:rFonts w:ascii="Cambria Math" w:hAnsi="Cambria Math"/>
            </w:rPr>
            <m:t>-</m:t>
          </m:r>
          <m:r>
            <w:rPr>
              <w:rFonts w:ascii="Cambria Math" w:hAnsi="Cambria Math"/>
            </w:rPr>
            <m:t>A</m:t>
          </m:r>
          <m:r>
            <m:rPr>
              <m:sty m:val="p"/>
            </m:rPr>
            <w:rPr>
              <w:rFonts w:ascii="Cambria Math" w:hAnsi="Cambria Math"/>
            </w:rPr>
            <m:t>.</m:t>
          </m:r>
        </m:oMath>
      </m:oMathPara>
    </w:p>
    <w:p w14:paraId="33A831DB" w14:textId="77777777" w:rsidR="004466EE" w:rsidRDefault="00D6553C">
      <w:pPr>
        <w:pStyle w:val="FirstParagraph"/>
      </w:pPr>
      <w:r>
        <w:t>FOC:</w:t>
      </w:r>
    </w:p>
    <w:p w14:paraId="568D6B36" w14:textId="77777777" w:rsidR="004466EE" w:rsidRDefault="00D6553C">
      <w:pPr>
        <w:pStyle w:val="BodyText"/>
      </w:pPr>
      <m:oMathPara>
        <m:oMathParaPr>
          <m:jc m:val="center"/>
        </m:oMathParaPr>
        <m:oMath>
          <m:f>
            <m:fPr>
              <m:ctrlPr>
                <w:rPr>
                  <w:rFonts w:ascii="Cambria Math" w:hAnsi="Cambria Math"/>
                </w:rPr>
              </m:ctrlPr>
            </m:fPr>
            <m:num>
              <m:r>
                <w:rPr>
                  <w:rFonts w:ascii="Cambria Math" w:hAnsi="Cambria Math"/>
                </w:rPr>
                <m:t>dW</m:t>
              </m:r>
            </m:num>
            <m:den>
              <m:r>
                <w:rPr>
                  <w:rFonts w:ascii="Cambria Math" w:hAnsi="Cambria Math"/>
                </w:rPr>
                <m:t>dA</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A</m:t>
                  </m:r>
                </m:e>
              </m:rad>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ad>
                <m:radPr>
                  <m:degHide m:val="1"/>
                  <m:ctrlPr>
                    <w:rPr>
                      <w:rFonts w:ascii="Cambria Math" w:hAnsi="Cambria Math"/>
                    </w:rPr>
                  </m:ctrlPr>
                </m:radPr>
                <m:deg/>
                <m:e>
                  <m:r>
                    <w:rPr>
                      <w:rFonts w:ascii="Cambria Math" w:hAnsi="Cambria Math"/>
                    </w:rPr>
                    <m:t>A</m:t>
                  </m:r>
                </m:e>
              </m:rad>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m:t>
                  </m:r>
                </m:sup>
              </m:sSup>
            </m:e>
          </m:ra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oMath>
      </m:oMathPara>
    </w:p>
    <w:p w14:paraId="046B2D01" w14:textId="77777777" w:rsidR="004466EE" w:rsidRDefault="00D6553C">
      <w:pPr>
        <w:pStyle w:val="FirstParagraph"/>
      </w:pPr>
      <w:r>
        <w:rPr>
          <w:b/>
          <w:bCs/>
        </w:rPr>
        <w:t>2. Comparison:</w:t>
      </w:r>
      <w:r>
        <w:t xml:space="preserve"> </w:t>
      </w:r>
      <m:oMath>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16</m:t>
        </m:r>
        <m:r>
          <m:rPr>
            <m:sty m:val="p"/>
          </m:rPr>
          <w:rPr>
            <w:rFonts w:ascii="Cambria Math" w:hAnsi="Cambria Math"/>
          </w:rPr>
          <m:t>&lt;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The monopolist </w:t>
      </w:r>
      <w:r>
        <w:rPr>
          <w:b/>
          <w:bCs/>
        </w:rPr>
        <w:t>under-advertises</w:t>
      </w:r>
      <w:r>
        <w:t xml:space="preserve"> relative to the social optimum.</w:t>
      </w:r>
    </w:p>
    <w:p w14:paraId="12972B7A" w14:textId="77777777" w:rsidR="004466EE" w:rsidRDefault="00D6553C">
      <w:pPr>
        <w:pStyle w:val="BodyText"/>
      </w:pPr>
      <w:r>
        <w:rPr>
          <w:b/>
          <w:bCs/>
        </w:rPr>
        <w:t>3. Intuition:</w:t>
      </w:r>
      <w:r>
        <w:t xml:space="preserve"> </w:t>
      </w:r>
      <w:r>
        <w:t xml:space="preserve">Advertising raises consumers’ willingness to pay, expanding the demand curve outward. The social planner values the full increase in consumer surplus from advertising, but the monopolist only captures a fraction of the surplus through its markup. Since the monopolist restricts output to </w:t>
      </w:r>
      <m:oMath>
        <m:sSup>
          <m:sSupPr>
            <m:ctrlPr>
              <w:rPr>
                <w:rFonts w:ascii="Cambria Math" w:hAnsi="Cambria Math"/>
              </w:rPr>
            </m:ctrlPr>
          </m:sSupPr>
          <m:e>
            <m:r>
              <w:rPr>
                <w:rFonts w:ascii="Cambria Math" w:hAnsi="Cambria Math"/>
              </w:rPr>
              <m:t>Q</m:t>
            </m:r>
          </m:e>
          <m:sup>
            <m:r>
              <w:rPr>
                <w:rFonts w:ascii="Cambria Math" w:hAnsi="Cambria Math"/>
              </w:rPr>
              <m:t>M</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(below the efficient level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1</m:t>
        </m:r>
      </m:oMath>
      <w:r>
        <w:t>), it undervalues the demand-enhancing effect of advertising. The monopolist faces the full cost of advertising but captures only its profit share of the benefit, leading to under-investment relative to the social optimum.</w:t>
      </w:r>
    </w:p>
    <w:p w14:paraId="3B3728CD" w14:textId="77777777" w:rsidR="004466EE" w:rsidRDefault="00D6553C">
      <w:pPr>
        <w:pStyle w:val="BodyText"/>
      </w:pPr>
      <w:r>
        <w:rPr>
          <w:i/>
          <w:iCs/>
        </w:rPr>
        <w:t xml:space="preserve">[1 mark for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Pr>
          <w:i/>
          <w:iCs/>
        </w:rPr>
        <w:t>; 1 mark for comparison; 2 marks for intuition.]</w:t>
      </w:r>
    </w:p>
    <w:bookmarkEnd w:id="29"/>
    <w:bookmarkEnd w:id="30"/>
    <w:bookmarkEnd w:id="31"/>
    <w:sectPr w:rsidR="004466E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0370C" w14:textId="77777777" w:rsidR="00D8151D" w:rsidRDefault="00D8151D" w:rsidP="00B30FCB">
      <w:pPr>
        <w:spacing w:after="0" w:line="240" w:lineRule="auto"/>
      </w:pPr>
      <w:r>
        <w:separator/>
      </w:r>
    </w:p>
  </w:endnote>
  <w:endnote w:type="continuationSeparator" w:id="0">
    <w:p w14:paraId="011709F7" w14:textId="77777777" w:rsidR="00D8151D" w:rsidRDefault="00D8151D" w:rsidP="00B30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667DE" w14:textId="77777777" w:rsidR="00C74100" w:rsidRDefault="00C741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975803"/>
      <w:docPartObj>
        <w:docPartGallery w:val="Page Numbers (Bottom of Page)"/>
        <w:docPartUnique/>
      </w:docPartObj>
    </w:sdtPr>
    <w:sdtEndPr/>
    <w:sdtContent>
      <w:sdt>
        <w:sdtPr>
          <w:id w:val="1728636285"/>
          <w:docPartObj>
            <w:docPartGallery w:val="Page Numbers (Top of Page)"/>
            <w:docPartUnique/>
          </w:docPartObj>
        </w:sdtPr>
        <w:sdtEndPr/>
        <w:sdtContent>
          <w:p w14:paraId="36AC7809" w14:textId="56579120" w:rsidR="00C74100" w:rsidRDefault="00C74100">
            <w:pPr>
              <w:pStyle w:val="Footer"/>
              <w:jc w:val="center"/>
            </w:pPr>
            <w:r>
              <w:t xml:space="preserve">Page </w:t>
            </w:r>
            <w:r w:rsidRPr="00C74100">
              <w:rPr>
                <w:sz w:val="24"/>
                <w:szCs w:val="24"/>
              </w:rPr>
              <w:fldChar w:fldCharType="begin"/>
            </w:r>
            <w:r w:rsidRPr="00C74100">
              <w:instrText xml:space="preserve"> PAGE </w:instrText>
            </w:r>
            <w:r w:rsidRPr="00C74100">
              <w:rPr>
                <w:sz w:val="24"/>
                <w:szCs w:val="24"/>
              </w:rPr>
              <w:fldChar w:fldCharType="separate"/>
            </w:r>
            <w:r w:rsidRPr="00C74100">
              <w:rPr>
                <w:noProof/>
              </w:rPr>
              <w:t>2</w:t>
            </w:r>
            <w:r w:rsidRPr="00C74100">
              <w:rPr>
                <w:sz w:val="24"/>
                <w:szCs w:val="24"/>
              </w:rPr>
              <w:fldChar w:fldCharType="end"/>
            </w:r>
            <w:r w:rsidRPr="00C74100">
              <w:t xml:space="preserve"> of </w:t>
            </w:r>
            <w:r w:rsidRPr="00C74100">
              <w:rPr>
                <w:sz w:val="24"/>
                <w:szCs w:val="24"/>
              </w:rPr>
              <w:fldChar w:fldCharType="begin"/>
            </w:r>
            <w:r w:rsidRPr="00C74100">
              <w:instrText xml:space="preserve"> NUMPAGES  </w:instrText>
            </w:r>
            <w:r w:rsidRPr="00C74100">
              <w:rPr>
                <w:sz w:val="24"/>
                <w:szCs w:val="24"/>
              </w:rPr>
              <w:fldChar w:fldCharType="separate"/>
            </w:r>
            <w:r w:rsidRPr="00C74100">
              <w:rPr>
                <w:noProof/>
              </w:rPr>
              <w:t>2</w:t>
            </w:r>
            <w:r w:rsidRPr="00C74100">
              <w:rPr>
                <w:sz w:val="24"/>
                <w:szCs w:val="24"/>
              </w:rPr>
              <w:fldChar w:fldCharType="end"/>
            </w:r>
          </w:p>
        </w:sdtContent>
      </w:sdt>
    </w:sdtContent>
  </w:sdt>
  <w:p w14:paraId="49E80AD8" w14:textId="77777777" w:rsidR="00B30FCB" w:rsidRDefault="00B30F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D443F" w14:textId="77777777" w:rsidR="00C74100" w:rsidRDefault="00C741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B30F7" w14:textId="77777777" w:rsidR="00D8151D" w:rsidRDefault="00D8151D" w:rsidP="00B30FCB">
      <w:pPr>
        <w:spacing w:after="0" w:line="240" w:lineRule="auto"/>
      </w:pPr>
      <w:r>
        <w:separator/>
      </w:r>
    </w:p>
  </w:footnote>
  <w:footnote w:type="continuationSeparator" w:id="0">
    <w:p w14:paraId="1D116419" w14:textId="77777777" w:rsidR="00D8151D" w:rsidRDefault="00D8151D" w:rsidP="00B30F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7CB46" w14:textId="77777777" w:rsidR="00C74100" w:rsidRDefault="00C741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8553E" w14:textId="77777777" w:rsidR="00C74100" w:rsidRDefault="00C741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B1AD" w14:textId="77777777" w:rsidR="00C74100" w:rsidRDefault="00C741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DF32"/>
    <w:multiLevelType w:val="multilevel"/>
    <w:tmpl w:val="AFEA3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02589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FCB"/>
    <w:rsid w:val="000802B6"/>
    <w:rsid w:val="00084726"/>
    <w:rsid w:val="0021654D"/>
    <w:rsid w:val="00316498"/>
    <w:rsid w:val="00372999"/>
    <w:rsid w:val="004466EE"/>
    <w:rsid w:val="004D0132"/>
    <w:rsid w:val="005078A9"/>
    <w:rsid w:val="005C6C32"/>
    <w:rsid w:val="00647446"/>
    <w:rsid w:val="00727F17"/>
    <w:rsid w:val="00787B04"/>
    <w:rsid w:val="009D7B77"/>
    <w:rsid w:val="00B30FCB"/>
    <w:rsid w:val="00C704C2"/>
    <w:rsid w:val="00C74100"/>
    <w:rsid w:val="00CF3620"/>
    <w:rsid w:val="00D6553C"/>
    <w:rsid w:val="00D815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45A08E8"/>
  <w15:chartTrackingRefBased/>
  <w15:docId w15:val="{779D55C9-E89D-4751-A84D-7058CF681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BodyText"/>
    <w:link w:val="Heading2Char"/>
    <w:uiPriority w:val="9"/>
    <w:semiHidden/>
    <w:unhideWhenUsed/>
    <w:qFormat/>
    <w:rsid w:val="004710F1"/>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BodyText"/>
    <w:link w:val="Heading3Char"/>
    <w:uiPriority w:val="9"/>
    <w:semiHidden/>
    <w:unhideWhenUsed/>
    <w:qFormat/>
    <w:rsid w:val="004710F1"/>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BodyText"/>
    <w:link w:val="Heading4Char"/>
    <w:uiPriority w:val="9"/>
    <w:semiHidden/>
    <w:unhideWhenUsed/>
    <w:qFormat/>
    <w:rsid w:val="004710F1"/>
    <w:pPr>
      <w:keepNext/>
      <w:keepLines/>
      <w:spacing w:before="80" w:after="40"/>
      <w:outlineLvl w:val="3"/>
    </w:pPr>
    <w:rPr>
      <w:rFonts w:eastAsiaTheme="majorEastAsia"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0F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0FCB"/>
  </w:style>
  <w:style w:type="paragraph" w:styleId="Footer">
    <w:name w:val="footer"/>
    <w:basedOn w:val="Normal"/>
    <w:link w:val="FooterChar"/>
    <w:uiPriority w:val="99"/>
    <w:unhideWhenUsed/>
    <w:rsid w:val="00B30F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0FCB"/>
  </w:style>
  <w:style w:type="paragraph" w:styleId="NoSpacing">
    <w:name w:val="No Spacing"/>
    <w:uiPriority w:val="1"/>
    <w:qFormat/>
    <w:rsid w:val="00B30FCB"/>
    <w:pPr>
      <w:spacing w:after="0" w:line="240" w:lineRule="auto"/>
    </w:pPr>
  </w:style>
  <w:style w:type="paragraph" w:styleId="Subtitle">
    <w:name w:val="Sub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pPr>
    <w:rPr>
      <w:sz w:val="24"/>
      <w:szCs w:val="24"/>
    </w:rPr>
  </w:style>
  <w:style w:type="paragraph" w:customStyle="1" w:styleId="FirstParagraph">
    <w:name w:val="First Paragraph"/>
    <w:basedOn w:val="BodyText"/>
    <w:next w:val="BodyText"/>
    <w:qFormat/>
  </w:style>
  <w:style w:type="character" w:customStyle="1" w:styleId="Heading2Char">
    <w:name w:val="Heading 2 Char"/>
    <w:basedOn w:val="DefaultParagraphFont"/>
    <w:link w:val="Heading2"/>
    <w:uiPriority w:val="9"/>
    <w:semiHidden/>
    <w:rsid w:val="004710F1"/>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4710F1"/>
    <w:rPr>
      <w:rFonts w:eastAsiaTheme="majorEastAsia" w:cstheme="majorBidi"/>
      <w:color w:val="000000" w:themeColor="text1"/>
      <w:sz w:val="28"/>
      <w:szCs w:val="28"/>
    </w:rPr>
  </w:style>
  <w:style w:type="paragraph" w:styleId="BodyText">
    <w:name w:val="Body Text"/>
    <w:basedOn w:val="Normal"/>
    <w:qFormat/>
    <w:pPr>
      <w:spacing w:before="180" w:after="180"/>
    </w:pPr>
  </w:style>
  <w:style w:type="paragraph" w:customStyle="1" w:styleId="Compact">
    <w:name w:val="Compact"/>
    <w:basedOn w:val="BodyText"/>
    <w:qFormat/>
    <w:pPr>
      <w:spacing w:before="36" w:after="36"/>
    </w:pPr>
  </w:style>
  <w:style w:type="character" w:customStyle="1" w:styleId="Heading4Char">
    <w:name w:val="Heading 4 Char"/>
    <w:basedOn w:val="DefaultParagraphFont"/>
    <w:link w:val="Heading4"/>
    <w:uiPriority w:val="9"/>
    <w:semiHidden/>
    <w:rsid w:val="004710F1"/>
    <w:rPr>
      <w:rFonts w:eastAsiaTheme="majorEastAsia" w:cstheme="majorBidi"/>
      <w:i/>
      <w:iCs/>
      <w:color w:val="000000" w:themeColor="text1"/>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54C5EA95834D439EE73CDE0CE5C6C8" ma:contentTypeVersion="15" ma:contentTypeDescription="Create a new document." ma:contentTypeScope="" ma:versionID="54d237ae0c47810fcac67a7ff3952b53">
  <xsd:schema xmlns:xsd="http://www.w3.org/2001/XMLSchema" xmlns:xs="http://www.w3.org/2001/XMLSchema" xmlns:p="http://schemas.microsoft.com/office/2006/metadata/properties" xmlns:ns2="5df28332-4bb4-4eb1-bdf3-3b0b167053dd" xmlns:ns3="4e493a7b-8963-40a6-8c4c-c314f98e812e" targetNamespace="http://schemas.microsoft.com/office/2006/metadata/properties" ma:root="true" ma:fieldsID="885cb3b7b6f9c971e8078217ad317f18" ns2:_="" ns3:_="">
    <xsd:import namespace="5df28332-4bb4-4eb1-bdf3-3b0b167053dd"/>
    <xsd:import namespace="4e493a7b-8963-40a6-8c4c-c314f98e812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f28332-4bb4-4eb1-bdf3-3b0b167053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0da81f9-6af2-4f4e-af6b-6c9f66f5c41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493a7b-8963-40a6-8c4c-c314f98e812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a97d7fa-258c-451e-9a4e-b5555ca6aa2c}" ma:internalName="TaxCatchAll" ma:showField="CatchAllData" ma:web="4e493a7b-8963-40a6-8c4c-c314f98e81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df28332-4bb4-4eb1-bdf3-3b0b167053dd">
      <Terms xmlns="http://schemas.microsoft.com/office/infopath/2007/PartnerControls"/>
    </lcf76f155ced4ddcb4097134ff3c332f>
    <TaxCatchAll xmlns="4e493a7b-8963-40a6-8c4c-c314f98e812e" xsi:nil="true"/>
  </documentManagement>
</p:properties>
</file>

<file path=customXml/itemProps1.xml><?xml version="1.0" encoding="utf-8"?>
<ds:datastoreItem xmlns:ds="http://schemas.openxmlformats.org/officeDocument/2006/customXml" ds:itemID="{8824F5CB-B5F9-46B1-8BE2-DE2FF17EE530}">
  <ds:schemaRefs>
    <ds:schemaRef ds:uri="http://schemas.microsoft.com/sharepoint/v3/contenttype/forms"/>
  </ds:schemaRefs>
</ds:datastoreItem>
</file>

<file path=customXml/itemProps2.xml><?xml version="1.0" encoding="utf-8"?>
<ds:datastoreItem xmlns:ds="http://schemas.openxmlformats.org/officeDocument/2006/customXml" ds:itemID="{4613C722-A085-4710-BFD2-6247782F05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f28332-4bb4-4eb1-bdf3-3b0b167053dd"/>
    <ds:schemaRef ds:uri="4e493a7b-8963-40a6-8c4c-c314f98e81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264158-1871-4780-8C2A-ACBCBB7F3B45}">
  <ds:schemaRefs>
    <ds:schemaRef ds:uri="http://schemas.microsoft.com/office/2006/metadata/properties"/>
    <ds:schemaRef ds:uri="http://schemas.microsoft.com/office/infopath/2007/PartnerControls"/>
    <ds:schemaRef ds:uri="5df28332-4bb4-4eb1-bdf3-3b0b167053dd"/>
    <ds:schemaRef ds:uri="4e493a7b-8963-40a6-8c4c-c314f98e812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2323</Words>
  <Characters>13244</Characters>
  <Application>Microsoft Office Word</Application>
  <DocSecurity>0</DocSecurity>
  <Lines>110</Lines>
  <Paragraphs>31</Paragraphs>
  <ScaleCrop>false</ScaleCrop>
  <Company/>
  <LinksUpToDate>false</LinksUpToDate>
  <CharactersWithSpaces>15536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Stefanie Eminger</dc:creator>
  <cp:keywords/>
  <dc:description/>
  <cp:lastModifiedBy>Gerhard Riener</cp:lastModifiedBy>
  <cp:revision>4</cp:revision>
  <dcterms:created xsi:type="dcterms:W3CDTF">2026-02-02T11:52:00Z</dcterms:created>
  <dcterms:modified xsi:type="dcterms:W3CDTF">2026-03-04T11:46:00Z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0x0101001054C5EA95834D439EE73CDE0CE5C6C8</vt:lpwstr>
  </property>
</Properties>
</file>