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</w:p>
    <w:bookmarkStart w:id="20" w:name="X488ac4553a4e308353d8315be12714b8d6e6d53"/>
    <w:p>
      <w:pPr>
        <w:pStyle w:val="Heading2"/>
      </w:pPr>
      <w:r>
        <w:t xml:space="preserve">Question 1: Differentiated Bertrand competition and collusion (20 marks)</w:t>
      </w:r>
    </w:p>
    <w:p>
      <w:pPr>
        <w:pStyle w:val="FirstParagraph"/>
      </w:pPr>
      <w:r>
        <w:t xml:space="preserve">Two firms sell differentiated products. Firm</w:t>
      </w:r>
      <w:r>
        <w:t xml:space="preserve"> </w:t>
      </w:r>
      <m:oMath>
        <m:r>
          <m:t>i</m:t>
        </m:r>
      </m:oMath>
      <w:r>
        <w:t xml:space="preserve">’s demand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 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both firms have zero marginal cost.</w:t>
      </w:r>
    </w:p>
    <w:bookmarkStart w:id="16" w:name="part-a-5-marks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Derive each firm’s best-response function</w:t>
      </w:r>
      <w:r>
        <w:t xml:space="preserve"> </w:t>
      </w:r>
      <m:oMath>
        <m:sSubSup>
          <m:e>
            <m:r>
              <m:t>p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 Solve for the</w:t>
      </w:r>
      <w:r>
        <w:t xml:space="preserve"> </w:t>
      </w:r>
      <w:r>
        <w:t xml:space="preserve">symmetric Nash equilibrium prices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quantities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per-firm</w:t>
      </w:r>
      <w:r>
        <w:t xml:space="preserve"> </w:t>
      </w:r>
      <w:r>
        <w:t xml:space="preserve">profits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6"/>
    <w:bookmarkStart w:id="17" w:name="part-b-5-marks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The two firms form a cartel and jointly maximise total industry profit</w:t>
      </w:r>
      <w:r>
        <w:t xml:space="preserve"> </w:t>
      </w:r>
      <m:oMath>
        <m:r>
          <m:rPr>
            <m:sty m:val="p"/>
          </m:rPr>
          <m:t>Π</m:t>
        </m:r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 setting a common price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Derive the collusive price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, quantities, and per-firm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c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much does each firm gain from collusion relative to the Nash</w:t>
      </w:r>
      <w:r>
        <w:t xml:space="preserve"> </w:t>
      </w:r>
      <w:r>
        <w:t xml:space="preserve">equilibrium?</w:t>
      </w:r>
    </w:p>
    <w:bookmarkEnd w:id="17"/>
    <w:bookmarkStart w:id="18" w:name="part-c-5-marks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While the rival maintains the collusive price</w:t>
      </w:r>
      <w:r>
        <w:t xml:space="preserve"> </w:t>
      </w:r>
      <m:oMath>
        <m:sSup>
          <m:e>
            <m:r>
              <m:t>p</m:t>
            </m:r>
          </m:e>
          <m:sup>
            <m:r>
              <m:t>c</m:t>
            </m:r>
          </m:sup>
        </m:sSup>
      </m:oMath>
      <w:r>
        <w:t xml:space="preserve">, a deviating firm</w:t>
      </w:r>
      <w:r>
        <w:t xml:space="preserve"> </w:t>
      </w:r>
      <w:r>
        <w:t xml:space="preserve">chooses its profit-maximising price.</w:t>
      </w:r>
    </w:p>
    <w:p>
      <w:pPr>
        <w:pStyle w:val="Compact"/>
        <w:numPr>
          <w:ilvl w:val="0"/>
          <w:numId w:val="1002"/>
        </w:numPr>
      </w:pPr>
      <w:r>
        <w:t xml:space="preserve">Compute the deviating firm’s optimal price and profit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Verify that</w:t>
      </w:r>
      <w:r>
        <w:t xml:space="preserve"> </w:t>
      </w:r>
      <m:oMath>
        <m:sSup>
          <m:e>
            <m:r>
              <m:t>π</m:t>
            </m:r>
          </m:e>
          <m:sup>
            <m:r>
              <m:t>d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confirming the incentive to deviate.</w:t>
      </w:r>
    </w:p>
    <w:bookmarkEnd w:id="18"/>
    <w:bookmarkStart w:id="19" w:name="part-d-5-marks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Suppose the game is infinitely repeated with common discount factor</w:t>
      </w:r>
      <w: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 firms use grim trigger strategies: play the</w:t>
      </w:r>
      <w:r>
        <w:t xml:space="preserve"> </w:t>
      </w:r>
      <w:r>
        <w:t xml:space="preserve">collusive price as long as no deviation has occurred; revert to the Nash</w:t>
      </w:r>
      <w:r>
        <w:t xml:space="preserve"> </w:t>
      </w:r>
      <w:r>
        <w:t xml:space="preserve">equilibrium forever after any deviation.</w:t>
      </w:r>
    </w:p>
    <w:p>
      <w:pPr>
        <w:pStyle w:val="Compact"/>
        <w:numPr>
          <w:ilvl w:val="0"/>
          <w:numId w:val="1003"/>
        </w:numPr>
      </w:pPr>
      <w:r>
        <w:t xml:space="preserve">Derive the critical discount factor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above which collusion is</w:t>
      </w:r>
      <w:r>
        <w:t xml:space="preserve"> </w:t>
      </w:r>
      <w:r>
        <w:t xml:space="preserve">sustainable.</w:t>
      </w:r>
    </w:p>
    <w:p>
      <w:pPr>
        <w:pStyle w:val="Compact"/>
        <w:numPr>
          <w:ilvl w:val="0"/>
          <w:numId w:val="1003"/>
        </w:numPr>
      </w:pPr>
      <w:r>
        <w:t xml:space="preserve">Interpret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economically. What market characteristics make</w:t>
      </w:r>
      <w:r>
        <w:t xml:space="preserve"> </w:t>
      </w:r>
      <w:r>
        <w:t xml:space="preserve">collusion easier or harder to sustain?</w:t>
      </w:r>
    </w:p>
    <w:bookmarkEnd w:id="19"/>
    <w:bookmarkEnd w:id="20"/>
    <w:bookmarkStart w:id="25" w:name="X63d58dec830cdf8e67f43481d8322a37a500370"/>
    <w:p>
      <w:pPr>
        <w:pStyle w:val="Heading2"/>
      </w:pPr>
      <w:r>
        <w:t xml:space="preserve">Question 2: Hotelling model with asymmetric costs (20 marks)</w:t>
      </w:r>
    </w:p>
    <w:p>
      <w:pPr>
        <w:pStyle w:val="FirstParagraph"/>
      </w:pPr>
      <w:r>
        <w:t xml:space="preserve">Two firms are located at the endpoints of a unit interval: firm 1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firm 2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Consumers are uniformly distributed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each buys one unit. A consumer at location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obtains</w:t>
      </w:r>
      <w:r>
        <w:t xml:space="preserve"> </w:t>
      </w:r>
      <w:r>
        <w:t xml:space="preserve">utility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transport-cost parameter. Assume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large enough</w:t>
      </w:r>
      <w:r>
        <w:t xml:space="preserve"> </w:t>
      </w:r>
      <w:r>
        <w:t xml:space="preserve">to guarantee full market coverage. Firm 1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firm 2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 Set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</w:p>
    <w:bookmarkStart w:id="21" w:name="part-a-5-marks-1"/>
    <w:p>
      <w:pPr>
        <w:pStyle w:val="Heading3"/>
      </w:pPr>
      <w:r>
        <w:t xml:space="preserve">Part (a) [5 marks]</w:t>
      </w:r>
    </w:p>
    <w:p>
      <w:pPr>
        <w:pStyle w:val="FirstParagraph"/>
      </w:pPr>
      <w:r>
        <w:t xml:space="preserve">Find the location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 </w:t>
      </w:r>
      <w:r>
        <w:t xml:space="preserve">of the indifferent consumer. Write each firm’s</w:t>
      </w:r>
      <w:r>
        <w:t xml:space="preserve"> </w:t>
      </w:r>
      <w:r>
        <w:t xml:space="preserve">demand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derive the best-response functions</w:t>
      </w:r>
      <w:r>
        <w:t xml:space="preserve"> </w:t>
      </w:r>
      <m:oMath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part-b-5-marks-1"/>
    <w:p>
      <w:pPr>
        <w:pStyle w:val="Heading3"/>
      </w:pPr>
      <w:r>
        <w:t xml:space="preserve">Part (b) [5 marks]</w:t>
      </w:r>
    </w:p>
    <w:p>
      <w:pPr>
        <w:pStyle w:val="FirstParagraph"/>
      </w:pPr>
      <w:r>
        <w:t xml:space="preserve">Solve for the Nash equilibrium prices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p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. Compute each</w:t>
      </w:r>
      <w:r>
        <w:t xml:space="preserve"> </w:t>
      </w:r>
      <w:r>
        <w:t xml:space="preserve">firm’s equilibrium demand, profit, and market share. Which firm charges</w:t>
      </w:r>
      <w:r>
        <w:t xml:space="preserve"> </w:t>
      </w:r>
      <w:r>
        <w:t xml:space="preserve">the higher price?</w:t>
      </w:r>
    </w:p>
    <w:bookmarkEnd w:id="22"/>
    <w:bookmarkStart w:id="23" w:name="part-c-5-marks-1"/>
    <w:p>
      <w:pPr>
        <w:pStyle w:val="Heading3"/>
      </w:pPr>
      <w:r>
        <w:t xml:space="preserve">Part (c) [5 marks]</w:t>
      </w:r>
    </w:p>
    <w:p>
      <w:pPr>
        <w:pStyle w:val="FirstParagraph"/>
      </w:pPr>
      <w:r>
        <w:t xml:space="preserve">Suppose a technology transfer reduces firm 2’s cost from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sSubSup>
          <m:e>
            <m:r>
              <m:t>c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(symmetric costs), while all other parameters remain unchanged.</w:t>
      </w:r>
    </w:p>
    <w:p>
      <w:pPr>
        <w:pStyle w:val="Compact"/>
        <w:numPr>
          <w:ilvl w:val="0"/>
          <w:numId w:val="1004"/>
        </w:numPr>
      </w:pPr>
      <w:r>
        <w:t xml:space="preserve">Derive the new symmetric equilibrium prices and profits.</w:t>
      </w:r>
    </w:p>
    <w:p>
      <w:pPr>
        <w:pStyle w:val="Compact"/>
        <w:numPr>
          <w:ilvl w:val="0"/>
          <w:numId w:val="1004"/>
        </w:numPr>
      </w:pPr>
      <w:r>
        <w:t xml:space="preserve">Compute the change in firm 2’s profit from the technology transfer.</w:t>
      </w:r>
      <w:r>
        <w:t xml:space="preserve"> </w:t>
      </w:r>
      <w:r>
        <w:t xml:space="preserve">What is the maximum firm 2 would pay for the transfer?</w:t>
      </w:r>
    </w:p>
    <w:bookmarkEnd w:id="23"/>
    <w:bookmarkStart w:id="24" w:name="part-d-5-marks-1"/>
    <w:p>
      <w:pPr>
        <w:pStyle w:val="Heading3"/>
      </w:pPr>
      <w:r>
        <w:t xml:space="preserve">Part (d) [5 marks]</w:t>
      </w:r>
    </w:p>
    <w:p>
      <w:pPr>
        <w:pStyle w:val="FirstParagraph"/>
      </w:pPr>
      <w:r>
        <w:t xml:space="preserve">Compare consumer surplus in the asymmetric equilibrium (Part b) to the</w:t>
      </w:r>
      <w:r>
        <w:t xml:space="preserve"> </w:t>
      </w:r>
      <w:r>
        <w:t xml:space="preserve">symmetric equilibrium (Part c).</w:t>
      </w:r>
    </w:p>
    <w:p>
      <w:pPr>
        <w:pStyle w:val="Compact"/>
        <w:numPr>
          <w:ilvl w:val="0"/>
          <w:numId w:val="1005"/>
        </w:numPr>
      </w:pPr>
      <w:r>
        <w:t xml:space="preserve">Compute the average price paid by consumers under each regime.</w:t>
      </w:r>
    </w:p>
    <w:p>
      <w:pPr>
        <w:pStyle w:val="Compact"/>
        <w:numPr>
          <w:ilvl w:val="0"/>
          <w:numId w:val="1005"/>
        </w:numPr>
      </w:pPr>
      <w:r>
        <w:t xml:space="preserve">Explain whether consumers benefit from the technology transfer. Does</w:t>
      </w:r>
      <w:r>
        <w:t xml:space="preserve"> </w:t>
      </w:r>
      <w:r>
        <w:t xml:space="preserve">total welfare increase or decrease? Justify your answer.</w:t>
      </w:r>
    </w:p>
    <w:bookmarkEnd w:id="24"/>
    <w:bookmarkEnd w:id="25"/>
    <w:bookmarkStart w:id="30" w:name="X14dcbba4b810f90973ce09834a81592de59cd8d"/>
    <w:p>
      <w:pPr>
        <w:pStyle w:val="Heading2"/>
      </w:pPr>
      <w:r>
        <w:t xml:space="preserve">Question 3: Process innovation under Cournot competition (20 marks)</w:t>
      </w:r>
    </w:p>
    <w:p>
      <w:pPr>
        <w:pStyle w:val="FirstParagraph"/>
      </w:pPr>
      <w:r>
        <w:t xml:space="preserve">Two firms compete as Cournot duopolists with inverse demand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30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Initially both firms have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.</w:t>
      </w:r>
    </w:p>
    <w:bookmarkStart w:id="26" w:name="part-a-4-marks"/>
    <w:p>
      <w:pPr>
        <w:pStyle w:val="Heading3"/>
      </w:pPr>
      <w:r>
        <w:t xml:space="preserve">Part (a) [4 marks]</w:t>
      </w:r>
    </w:p>
    <w:p>
      <w:pPr>
        <w:pStyle w:val="FirstParagraph"/>
      </w:pPr>
      <w:r>
        <w:t xml:space="preserve">Derive the pre-innovation Cournot equilibrium: quantities</w:t>
      </w:r>
      <w:r>
        <w:t xml:space="preserve"> </w:t>
      </w:r>
      <m:oMath>
        <m:sSubSup>
          <m:e>
            <m:r>
              <m:t>q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 price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and per-firm profit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Compute consumer surplus</w:t>
      </w:r>
      <w:r>
        <w:t xml:space="preserve"> </w:t>
      </w:r>
      <m:oMath>
        <m:r>
          <m:t>C</m:t>
        </m:r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6"/>
    <w:bookmarkStart w:id="27" w:name="part-b-6-marks"/>
    <w:p>
      <w:pPr>
        <w:pStyle w:val="Heading3"/>
      </w:pPr>
      <w:r>
        <w:t xml:space="preserve">Part (b) [6 marks]</w:t>
      </w:r>
    </w:p>
    <w:p>
      <w:pPr>
        <w:pStyle w:val="FirstParagraph"/>
      </w:pPr>
      <w:r>
        <w:t xml:space="preserve">Firm 1 can acquire a process innovation that reduces its marginal cost to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(firm 2 remains at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12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Derive the post-innovation Cournot equilibrium with asymmetric costs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State firm 1’s maximum willingness to pay for the innovation</w:t>
      </w:r>
      <w:r>
        <w:t xml:space="preserve"> </w:t>
      </w:r>
      <w:r>
        <w:t xml:space="preserve">(i.e., the increase in firm 1’s profit).</w:t>
      </w:r>
    </w:p>
    <w:p>
      <w:pPr>
        <w:pStyle w:val="Compact"/>
        <w:numPr>
          <w:ilvl w:val="0"/>
          <w:numId w:val="1006"/>
        </w:numPr>
      </w:pPr>
      <w:r>
        <w:t xml:space="preserve">Is the innovation</w:t>
      </w:r>
      <w:r>
        <w:t xml:space="preserve"> </w:t>
      </w:r>
      <w:r>
        <w:rPr>
          <w:b/>
          <w:bCs/>
        </w:rPr>
        <w:t xml:space="preserve">drastic</w:t>
      </w:r>
      <w:r>
        <w:t xml:space="preserve"> </w:t>
      </w:r>
      <w:r>
        <w:t xml:space="preserve">(does it drive firm 2 out of the market)?</w:t>
      </w:r>
      <w:r>
        <w:t xml:space="preserve"> </w:t>
      </w:r>
      <w:r>
        <w:t xml:space="preserve">Show your reasoning.</w:t>
      </w:r>
    </w:p>
    <w:bookmarkEnd w:id="27"/>
    <w:bookmarkStart w:id="28" w:name="part-c-4-marks"/>
    <w:p>
      <w:pPr>
        <w:pStyle w:val="Heading3"/>
      </w:pPr>
      <w:r>
        <w:t xml:space="preserve">Part (c) [4 marks]</w:t>
      </w:r>
    </w:p>
    <w:p>
      <w:pPr>
        <w:pStyle w:val="FirstParagraph"/>
      </w:pPr>
      <w:r>
        <w:t xml:space="preserve">Instead of using the innovation exclusively, firm 1 can offer firm 2 a</w:t>
      </w:r>
      <w:r>
        <w:t xml:space="preserve"> </w:t>
      </w:r>
      <w:r>
        <w:rPr>
          <w:b/>
          <w:bCs/>
        </w:rPr>
        <w:t xml:space="preserve">per-unit royalty licence</w:t>
      </w:r>
      <w:r>
        <w:t xml:space="preserve"> </w:t>
      </w:r>
      <w:r>
        <w:t xml:space="preserve">at rate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per unit of output produced by</w:t>
      </w:r>
      <w:r>
        <w:t xml:space="preserve"> </w:t>
      </w:r>
      <w:r>
        <w:t xml:space="preserve">firm 2 using the new technology. If firm 2 accepts, both firms produce at</w:t>
      </w:r>
      <w:r>
        <w:t xml:space="preserve"> </w:t>
      </w:r>
      <w:r>
        <w:t xml:space="preserve">effective marginal costs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(firm 1) 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(firm 2).</w:t>
      </w:r>
    </w:p>
    <w:p>
      <w:pPr>
        <w:pStyle w:val="Compact"/>
        <w:numPr>
          <w:ilvl w:val="0"/>
          <w:numId w:val="1007"/>
        </w:numPr>
      </w:pPr>
      <w:r>
        <w:t xml:space="preserve">Derive the Cournot equilibrium quantities and firm 1’s total profit</w:t>
      </w:r>
      <w:r>
        <w:t xml:space="preserve"> </w:t>
      </w:r>
      <w:r>
        <w:t xml:space="preserve">(operating profit plus royalty income) as functions of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the royalty rate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maximises firm 1’s total profit.</w:t>
      </w:r>
    </w:p>
    <w:bookmarkEnd w:id="28"/>
    <w:bookmarkStart w:id="29" w:name="part-d-6-marks"/>
    <w:p>
      <w:pPr>
        <w:pStyle w:val="Heading3"/>
      </w:pPr>
      <w:r>
        <w:t xml:space="preserve">Part (d) [6 marks]</w:t>
      </w:r>
    </w:p>
    <w:p>
      <w:pPr>
        <w:pStyle w:val="Compact"/>
        <w:numPr>
          <w:ilvl w:val="0"/>
          <w:numId w:val="1008"/>
        </w:numPr>
      </w:pPr>
      <w:r>
        <w:t xml:space="preserve">Compute firm 1’s total profit under the optimal licence from Part (c).</w:t>
      </w:r>
      <w:r>
        <w:t xml:space="preserve"> </w:t>
      </w:r>
      <w:r>
        <w:t xml:space="preserve">Compare this to the exclusive-use profit from Part (b). Does firm 1</w:t>
      </w:r>
      <w:r>
        <w:t xml:space="preserve"> </w:t>
      </w:r>
      <w:r>
        <w:t xml:space="preserve">prefer to license or keep the technology exclusive?</w:t>
      </w:r>
    </w:p>
    <w:p>
      <w:pPr>
        <w:pStyle w:val="Compact"/>
        <w:numPr>
          <w:ilvl w:val="0"/>
          <w:numId w:val="1008"/>
        </w:numPr>
      </w:pPr>
      <w:r>
        <w:t xml:space="preserve">Compute consumer surplus under licensing at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compare it to</w:t>
      </w:r>
      <w:r>
        <w:t xml:space="preserve"> </w:t>
      </w:r>
      <w:r>
        <w:t xml:space="preserve">the exclusive-use equilibrium. Which regime do consumers prefer?</w:t>
      </w:r>
    </w:p>
    <w:p>
      <w:pPr>
        <w:pStyle w:val="Compact"/>
        <w:numPr>
          <w:ilvl w:val="0"/>
          <w:numId w:val="1008"/>
        </w:numPr>
      </w:pPr>
      <w:r>
        <w:t xml:space="preserve">Briefly discuss the policy implications: should a competition authority</w:t>
      </w:r>
      <w:r>
        <w:t xml:space="preserve"> </w:t>
      </w:r>
      <w:r>
        <w:t xml:space="preserve">encourage or discourage patent licensing?</w:t>
      </w:r>
    </w:p>
    <w:bookmarkEnd w:id="29"/>
    <w:bookmarkEnd w:id="30"/>
    <w:bookmarkStart w:id="39" w:name="Xbe8979a0120b955e5629c44ca3297637205e34d"/>
    <w:p>
      <w:pPr>
        <w:pStyle w:val="Heading2"/>
      </w:pPr>
      <w:r>
        <w:t xml:space="preserve">Question 4: Entry deterrence and R&amp;D spillovers (20 marks)</w:t>
      </w:r>
    </w:p>
    <w:bookmarkStart w:id="34" w:name="part-a-limit-pricing-10-marks"/>
    <w:p>
      <w:pPr>
        <w:pStyle w:val="Heading3"/>
      </w:pPr>
      <w:r>
        <w:t xml:space="preserve">Part A: Limit pricing [10 marks]</w:t>
      </w:r>
    </w:p>
    <w:p>
      <w:pPr>
        <w:pStyle w:val="FirstParagraph"/>
      </w:pPr>
      <w:r>
        <w:t xml:space="preserve">An incumbent monopolist (firm 1) faces a potential entrant (firm 2).</w:t>
      </w:r>
      <w:r>
        <w:t xml:space="preserve"> </w:t>
      </w:r>
      <w:r>
        <w:t xml:space="preserve">Inverse demand is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24</m:t>
          </m:r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incumbent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The entrant has marginal cost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 must pay an entry cost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 enter.</w:t>
      </w:r>
    </w:p>
    <w:p>
      <w:pPr>
        <w:pStyle w:val="BodyText"/>
      </w:pPr>
      <w:r>
        <w:t xml:space="preserve">If entry occurs, the firms compete as Cournot duopolists.</w:t>
      </w:r>
    </w:p>
    <w:bookmarkStart w:id="31" w:name="a-3-marks"/>
    <w:p>
      <w:pPr>
        <w:pStyle w:val="Heading4"/>
      </w:pPr>
      <w:r>
        <w:t xml:space="preserve">(a) [3 marks]</w:t>
      </w:r>
    </w:p>
    <w:p>
      <w:pPr>
        <w:pStyle w:val="FirstParagraph"/>
      </w:pPr>
      <w:r>
        <w:t xml:space="preserve">Compute the post-entry Cournot equilibrium quantities, price, and each</w:t>
      </w:r>
      <w:r>
        <w:t xml:space="preserve"> </w:t>
      </w:r>
      <w:r>
        <w:t xml:space="preserve">firm’s gross profit (before the entry cost</w:t>
      </w:r>
      <w:r>
        <w:t xml:space="preserve"> </w:t>
      </w:r>
      <m:oMath>
        <m:r>
          <m:t>K</m:t>
        </m:r>
      </m:oMath>
      <w:r>
        <w:t xml:space="preserve">).</w:t>
      </w:r>
    </w:p>
    <w:bookmarkEnd w:id="31"/>
    <w:bookmarkStart w:id="32" w:name="b-3-marks"/>
    <w:p>
      <w:pPr>
        <w:pStyle w:val="Heading4"/>
      </w:pPr>
      <w:r>
        <w:t xml:space="preserve">(b) [3 marks]</w:t>
      </w:r>
    </w:p>
    <w:p>
      <w:pPr>
        <w:pStyle w:val="FirstParagraph"/>
      </w:pPr>
      <w:r>
        <w:t xml:space="preserve">Will firm 2 enter? Compare its post-entry net profit (gross profit minus</w:t>
      </w:r>
      <w:r>
        <w:t xml:space="preserve"> </w:t>
      </w:r>
      <m:oMath>
        <m:r>
          <m:t>K</m:t>
        </m:r>
      </m:oMath>
      <w:r>
        <w:t xml:space="preserve">) to zero.</w:t>
      </w:r>
    </w:p>
    <w:p>
      <w:pPr>
        <w:pStyle w:val="BodyText"/>
      </w:pPr>
      <w:r>
        <w:t xml:space="preserve">What is the highest entry cost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that would still allow firm 2 to</w:t>
      </w:r>
      <w:r>
        <w:t xml:space="preserve"> </w:t>
      </w:r>
      <w:r>
        <w:t xml:space="preserve">enter profitably?</w:t>
      </w:r>
    </w:p>
    <w:bookmarkEnd w:id="32"/>
    <w:bookmarkStart w:id="33" w:name="c-4-marks"/>
    <w:p>
      <w:pPr>
        <w:pStyle w:val="Heading4"/>
      </w:pPr>
      <w:r>
        <w:t xml:space="preserve">(c) [4 marks]</w:t>
      </w:r>
    </w:p>
    <w:p>
      <w:pPr>
        <w:pStyle w:val="FirstParagraph"/>
      </w:pPr>
      <w:r>
        <w:t xml:space="preserve">Before entry occurs, the incumbent can commit to a</w:t>
      </w:r>
      <w:r>
        <w:t xml:space="preserve"> </w:t>
      </w:r>
      <w:r>
        <w:rPr>
          <w:b/>
          <w:bCs/>
        </w:rPr>
        <w:t xml:space="preserve">limit output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such that firm 2 would find entry unprofitable. Firm 2 observes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and best-responds if it enters.</w:t>
      </w:r>
    </w:p>
    <w:p>
      <w:pPr>
        <w:pStyle w:val="Compact"/>
        <w:numPr>
          <w:ilvl w:val="0"/>
          <w:numId w:val="1009"/>
        </w:numPr>
      </w:pPr>
      <w:r>
        <w:t xml:space="preserve">Write firm 2’s best response to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and its resulting gross profit.</w:t>
      </w:r>
    </w:p>
    <w:p>
      <w:pPr>
        <w:pStyle w:val="Compact"/>
        <w:numPr>
          <w:ilvl w:val="0"/>
          <w:numId w:val="1009"/>
        </w:numPr>
      </w:pPr>
      <w:r>
        <w:t xml:space="preserve">Find the minimum</w:t>
      </w:r>
      <w:r>
        <w:t xml:space="preserve"> </w:t>
      </w:r>
      <m:oMath>
        <m:sSubSup>
          <m:e>
            <m:r>
              <m:t>q</m:t>
            </m:r>
          </m:e>
          <m:sub>
            <m:r>
              <m:t>1</m:t>
            </m:r>
          </m:sub>
          <m:sup>
            <m:r>
              <m:t>L</m:t>
            </m:r>
          </m:sup>
        </m:sSubSup>
      </m:oMath>
      <w:r>
        <w:t xml:space="preserve"> </w:t>
      </w:r>
      <w:r>
        <w:t xml:space="preserve">that deters entry (makes firm 2’s net profit</w:t>
      </w:r>
      <w:r>
        <w:t xml:space="preserve"> </w:t>
      </w:r>
      <m:oMath>
        <m:r>
          <m:rPr>
            <m:sty m:val="p"/>
          </m:rPr>
          <m:t>≤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Compare the incumbent’s profit under entry deterrence to its</w:t>
      </w:r>
      <w:r>
        <w:t xml:space="preserve"> </w:t>
      </w:r>
      <w:r>
        <w:t xml:space="preserve">Cournot duopoly profit from Part (a). Is entry deterrence profitable</w:t>
      </w:r>
      <w:r>
        <w:t xml:space="preserve"> </w:t>
      </w:r>
      <w:r>
        <w:t xml:space="preserve">for the incumbent?</w:t>
      </w:r>
    </w:p>
    <w:bookmarkEnd w:id="33"/>
    <w:bookmarkEnd w:id="34"/>
    <w:bookmarkStart w:id="38" w:name="part-b-rd-with-spillovers-10-marks"/>
    <w:p>
      <w:pPr>
        <w:pStyle w:val="Heading3"/>
      </w:pPr>
      <w:r>
        <w:t xml:space="preserve">Part B: R&amp;D with spillovers [10 marks]</w:t>
      </w:r>
    </w:p>
    <w:p>
      <w:pPr>
        <w:pStyle w:val="FirstParagraph"/>
      </w:pPr>
      <w:r>
        <w:t xml:space="preserve">Two symmetric Cournot duopolists face inverse demand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. Each firm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invests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cost-reducing R&amp;D at cost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. Effective marginal cost: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β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,</m:t>
          </m:r>
          <m:r>
            <m:t> </m:t>
          </m:r>
          <m:r>
            <m:t>β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parameter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captures the R&amp;D</w:t>
      </w:r>
      <w:r>
        <w:t xml:space="preserve"> </w:t>
      </w:r>
      <w:r>
        <w:rPr>
          <w:b/>
          <w:bCs/>
        </w:rPr>
        <w:t xml:space="preserve">spillover rate</w:t>
      </w:r>
      <w:r>
        <w:t xml:space="preserve">: a fraction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of each firm’s R&amp;D reduces the rival’s cost.</w:t>
      </w:r>
    </w:p>
    <w:bookmarkStart w:id="35" w:name="d-4-marks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Taking the Cournot product-market equilibrium as given, each firm’s</w:t>
      </w:r>
      <w:r>
        <w:t xml:space="preserve"> </w:t>
      </w:r>
      <w:r>
        <w:t xml:space="preserve">gross profit in the symmetric equilibrium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non-cooperative R&amp;D game</w:t>
      </w:r>
      <w:r>
        <w:t xml:space="preserve">, each firm maximises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taking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as given. Show that the symmetric equilibrium R&amp;D level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N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5"/>
    <w:bookmarkStart w:id="36" w:name="e-3-marks"/>
    <w:p>
      <w:pPr>
        <w:pStyle w:val="Heading4"/>
      </w:pPr>
      <w:r>
        <w:t xml:space="preserve">(e) [3 marks]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b/>
          <w:bCs/>
        </w:rPr>
        <w:t xml:space="preserve">cooperative R&amp;D game</w:t>
      </w:r>
      <w:r>
        <w:t xml:space="preserve">, firms jointly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maximise</w:t>
      </w:r>
      <w:r>
        <w:t xml:space="preserve"> </w:t>
      </w:r>
      <m:oMath>
        <m:r>
          <m:t>2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]</m:t>
        </m:r>
      </m:oMath>
      <w:r>
        <w:t xml:space="preserve">. Show that the cooperative R&amp;D level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t>9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Evaluate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6"/>
    <w:bookmarkStart w:id="37" w:name="f-3-marks"/>
    <w:p>
      <w:pPr>
        <w:pStyle w:val="Heading4"/>
      </w:pPr>
      <w:r>
        <w:t xml:space="preserve">(f) [3 marks]</w:t>
      </w:r>
    </w:p>
    <w:p>
      <w:pPr>
        <w:pStyle w:val="Compact"/>
        <w:numPr>
          <w:ilvl w:val="0"/>
          <w:numId w:val="1010"/>
        </w:numPr>
      </w:pPr>
      <w:r>
        <w:t xml:space="preserve">Show that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β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x</m:t>
            </m:r>
          </m:e>
          <m:sup>
            <m:r>
              <m:t>C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N</m:t>
            </m:r>
            <m:r>
              <m:t>C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β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Explain intuitively why the ranking reverses at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What does this imply for competition policy towards research joint</w:t>
      </w:r>
      <w:r>
        <w:t xml:space="preserve"> </w:t>
      </w:r>
      <w:r>
        <w:t xml:space="preserve">ventures?</w:t>
      </w:r>
    </w:p>
    <w:bookmarkEnd w:id="37"/>
    <w:bookmarkEnd w:id="38"/>
    <w:bookmarkEnd w:id="39"/>
    <w:bookmarkStart w:id="47" w:name="X72dab1f528a4989fc9d62197bdb65c2e7086755"/>
    <w:p>
      <w:pPr>
        <w:pStyle w:val="Heading2"/>
      </w:pPr>
      <w:r>
        <w:t xml:space="preserve">Question 5: Mixed bundling and advertising (20 marks)</w:t>
      </w:r>
    </w:p>
    <w:bookmarkStart w:id="43" w:name="part-a-mixed-bundling-12-marks"/>
    <w:p>
      <w:pPr>
        <w:pStyle w:val="Heading3"/>
      </w:pPr>
      <w:r>
        <w:t xml:space="preserve">Part A: Mixed bundling [12 marks]</w:t>
      </w:r>
    </w:p>
    <w:p>
      <w:pPr>
        <w:pStyle w:val="FirstParagraph"/>
      </w:pPr>
      <w:r>
        <w:t xml:space="preserve">A cinema chain</w:t>
      </w:r>
      <w:r>
        <w:t xml:space="preserve"> </w:t>
      </w:r>
      <w:r>
        <w:rPr>
          <w:i/>
          <w:iCs/>
        </w:rPr>
        <w:t xml:space="preserve">CinePlus</w:t>
      </w:r>
      <w:r>
        <w:t xml:space="preserve"> </w:t>
      </w:r>
      <w:r>
        <w:t xml:space="preserve">offers two subscription passes:</w:t>
      </w:r>
      <w:r>
        <w:t xml:space="preserve"> </w:t>
      </w:r>
      <w:r>
        <w:rPr>
          <w:b/>
          <w:bCs/>
        </w:rPr>
        <w:t xml:space="preserve">Action</w:t>
      </w:r>
      <w:r>
        <w:t xml:space="preserve"> </w:t>
      </w:r>
      <w:r>
        <w:t xml:space="preserve">(A)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Comedy</w:t>
      </w:r>
      <w:r>
        <w:t xml:space="preserve"> </w:t>
      </w:r>
      <w:r>
        <w:t xml:space="preserve">(C). Four consumer types exist in equal numbers: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Action valuation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Comedy 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£12</w:t>
            </w:r>
          </w:p>
        </w:tc>
      </w:tr>
    </w:tbl>
    <w:p>
      <w:pPr>
        <w:pStyle w:val="BodyText"/>
      </w:pPr>
      <w:r>
        <w:t xml:space="preserve">CinePlus has zero marginal costs.</w:t>
      </w:r>
    </w:p>
    <w:bookmarkStart w:id="40" w:name="a-4-marks"/>
    <w:p>
      <w:pPr>
        <w:pStyle w:val="Heading4"/>
      </w:pPr>
      <w:r>
        <w:t xml:space="preserve">(a) [4 marks]</w:t>
      </w:r>
    </w:p>
    <w:p>
      <w:pPr>
        <w:pStyle w:val="FirstParagraph"/>
      </w:pPr>
      <w:r>
        <w:rPr>
          <w:b/>
          <w:bCs/>
        </w:rPr>
        <w:t xml:space="preserve">Separate selling.</w:t>
      </w:r>
      <w:r>
        <w:t xml:space="preserve"> </w:t>
      </w:r>
      <w:r>
        <w:t xml:space="preserve">Find the profit-maximising individual prices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(no bundle option available). Show which types purchase each</w:t>
      </w:r>
      <w:r>
        <w:t xml:space="preserve"> </w:t>
      </w:r>
      <w:r>
        <w:t xml:space="preserve">pass and compute total profit.</w:t>
      </w:r>
    </w:p>
    <w:bookmarkEnd w:id="40"/>
    <w:bookmarkStart w:id="41" w:name="b-4-marks"/>
    <w:p>
      <w:pPr>
        <w:pStyle w:val="Heading4"/>
      </w:pPr>
      <w:r>
        <w:t xml:space="preserve">(b) [4 marks]</w:t>
      </w:r>
    </w:p>
    <w:p>
      <w:pPr>
        <w:pStyle w:val="FirstParagraph"/>
      </w:pPr>
      <w:r>
        <w:rPr>
          <w:b/>
          <w:bCs/>
        </w:rPr>
        <w:t xml:space="preserve">Pure bundling.</w:t>
      </w:r>
      <w:r>
        <w:t xml:space="preserve"> </w:t>
      </w:r>
      <w:r>
        <w:t xml:space="preserve">CinePlus sells only the bundle at price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Compute each type’s bundle valuation. Find the optimal bundle price and</w:t>
      </w:r>
      <w:r>
        <w:t xml:space="preserve"> </w:t>
      </w:r>
      <w:r>
        <w:t xml:space="preserve">total profit.</w:t>
      </w:r>
    </w:p>
    <w:bookmarkEnd w:id="41"/>
    <w:bookmarkStart w:id="42" w:name="c-4-marks-1"/>
    <w:p>
      <w:pPr>
        <w:pStyle w:val="Heading4"/>
      </w:pPr>
      <w:r>
        <w:t xml:space="preserve">(c) [4 marks]</w:t>
      </w:r>
    </w:p>
    <w:p>
      <w:pPr>
        <w:pStyle w:val="FirstParagraph"/>
      </w:pPr>
      <w:r>
        <w:rPr>
          <w:b/>
          <w:bCs/>
        </w:rPr>
        <w:t xml:space="preserve">Mixed bundling.</w:t>
      </w:r>
      <w:r>
        <w:t xml:space="preserve"> </w:t>
      </w:r>
      <w:r>
        <w:t xml:space="preserve">CinePlus offers individual passes at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 a bundle at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</m:oMath>
      <w:r>
        <w:t xml:space="preserve">. Consider the mixed-bundling menu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A</m:t>
            </m:r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£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12</m:t>
        </m:r>
        <m:r>
          <m:rPr>
            <m:sty m:val="p"/>
          </m:rPr>
          <m:t>,</m:t>
        </m:r>
        <m:r>
          <m:rPr>
            <m:sty m:val="p"/>
          </m:rPr>
          <m:t>£</m:t>
        </m:r>
        <m:r>
          <m:t>15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Show which types buy what under this menu.</w:t>
      </w:r>
    </w:p>
    <w:p>
      <w:pPr>
        <w:pStyle w:val="Compact"/>
        <w:numPr>
          <w:ilvl w:val="0"/>
          <w:numId w:val="1011"/>
        </w:numPr>
      </w:pPr>
      <w:r>
        <w:t xml:space="preserve">Compute total profit.</w:t>
      </w:r>
    </w:p>
    <w:p>
      <w:pPr>
        <w:pStyle w:val="Compact"/>
        <w:numPr>
          <w:ilvl w:val="0"/>
          <w:numId w:val="1011"/>
        </w:numPr>
      </w:pPr>
      <w:r>
        <w:t xml:space="preserve">Compare profits across all three strategies and explain why mixed</w:t>
      </w:r>
      <w:r>
        <w:t xml:space="preserve"> </w:t>
      </w:r>
      <w:r>
        <w:t xml:space="preserve">bundling can outperform the other two.</w:t>
      </w:r>
    </w:p>
    <w:bookmarkEnd w:id="42"/>
    <w:bookmarkEnd w:id="43"/>
    <w:bookmarkStart w:id="46" w:name="part-b-advertising-and-welfare-8-marks"/>
    <w:p>
      <w:pPr>
        <w:pStyle w:val="Heading3"/>
      </w:pPr>
      <w:r>
        <w:t xml:space="preserve">Part B: Advertising and welfare [8 marks]</w:t>
      </w:r>
    </w:p>
    <w:p>
      <w:pPr>
        <w:pStyle w:val="FirstParagraph"/>
      </w:pPr>
      <w:r>
        <w:t xml:space="preserve">A monopolist sells a product with demand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p</m:t>
              </m:r>
            </m:num>
            <m:den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ad>
            <m:radPr>
              <m:degHide m:val="on"/>
            </m:radPr>
            <m:deg/>
            <m:e>
              <m:r>
                <m:t>A</m:t>
              </m:r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advertising expenditure. The monopolist has zero</w:t>
      </w:r>
      <w:r>
        <w:t xml:space="preserve"> </w:t>
      </w:r>
      <w:r>
        <w:t xml:space="preserve">marginal cost.</w:t>
      </w:r>
    </w:p>
    <w:bookmarkStart w:id="44" w:name="d-4-marks-1"/>
    <w:p>
      <w:pPr>
        <w:pStyle w:val="Heading4"/>
      </w:pPr>
      <w:r>
        <w:t xml:space="preserve">(d) [4 marks]</w:t>
      </w:r>
    </w:p>
    <w:p>
      <w:pPr>
        <w:pStyle w:val="FirstParagraph"/>
      </w:pPr>
      <w:r>
        <w:t xml:space="preserve">Derive the monopolist’s optimal price</w:t>
      </w:r>
      <w: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</m:oMath>
      <w:r>
        <w:t xml:space="preserve">, advertising level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output</w:t>
      </w:r>
      <w:r>
        <w:t xml:space="preserve"> </w:t>
      </w:r>
      <m:oMath>
        <m:sSup>
          <m:e>
            <m:r>
              <m:t>Q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Hint: Show that</w:t>
      </w:r>
      <w:r>
        <w:rPr>
          <w:i/>
          <w:iCs/>
        </w:rPr>
        <w:t xml:space="preserve"> </w:t>
      </w:r>
      <m:oMath>
        <m:sSup>
          <m:e>
            <m:r>
              <m:t>p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from the price FOC, then substitute into</w:t>
      </w:r>
      <w:r>
        <w:rPr>
          <w:i/>
          <w:iCs/>
        </w:rPr>
        <w:t xml:space="preserve"> </w:t>
      </w:r>
      <w:r>
        <w:rPr>
          <w:i/>
          <w:iCs/>
        </w:rPr>
        <w:t xml:space="preserve">the advertising FOC.</w:t>
      </w:r>
    </w:p>
    <w:bookmarkEnd w:id="44"/>
    <w:bookmarkStart w:id="45" w:name="e-4-marks"/>
    <w:p>
      <w:pPr>
        <w:pStyle w:val="Heading4"/>
      </w:pPr>
      <w:r>
        <w:t xml:space="preserve">(e) [4 marks]</w:t>
      </w:r>
    </w:p>
    <w:p>
      <w:pPr>
        <w:pStyle w:val="FirstParagraph"/>
      </w:pPr>
      <w:r>
        <w:t xml:space="preserve">A social planner maximises total welfare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C</m:t>
        </m:r>
        <m:r>
          <m:t>S</m:t>
        </m:r>
        <m:r>
          <m:rPr>
            <m:sty m:val="p"/>
          </m:rPr>
          <m:t>+</m:t>
        </m:r>
        <m:r>
          <m:t>π</m:t>
        </m:r>
      </m:oMath>
      <w:r>
        <w:t xml:space="preserve">, where consumer</w:t>
      </w:r>
      <w:r>
        <w:t xml:space="preserve"> </w:t>
      </w:r>
      <w:r>
        <w:t xml:space="preserve">surplus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S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Q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</m:e>
          </m:nary>
          <m:r>
            <m:t>d</m:t>
          </m:r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Q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Hence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 </m:t>
        </m:r>
        <m:r>
          <m:t>Q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(accounting for the demand</w:t>
      </w:r>
      <w:r>
        <w:t xml:space="preserve"> </w:t>
      </w:r>
      <w:r>
        <w:t xml:space="preserve">structure).</w:t>
      </w:r>
    </w:p>
    <w:p>
      <w:pPr>
        <w:pStyle w:val="BodyText"/>
      </w:pPr>
      <w:r>
        <w:t xml:space="preserve">At output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(efficient level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 and any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A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2"/>
        </w:numPr>
      </w:pPr>
      <w:r>
        <w:t xml:space="preserve">Find the socially optimal advertising level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Compare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A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from Part (d). Does the monopolist over-advertise</w:t>
      </w:r>
      <w:r>
        <w:t xml:space="preserve"> </w:t>
      </w:r>
      <w:r>
        <w:t xml:space="preserve">or under-advertise relative to the social optimum?</w:t>
      </w:r>
    </w:p>
    <w:p>
      <w:pPr>
        <w:pStyle w:val="Compact"/>
        <w:numPr>
          <w:ilvl w:val="0"/>
          <w:numId w:val="1012"/>
        </w:numPr>
      </w:pPr>
      <w:r>
        <w:t xml:space="preserve">Explain the intuition for this result.</w:t>
      </w:r>
    </w:p>
    <w:bookmarkEnd w:id="45"/>
    <w:bookmarkEnd w:id="46"/>
    <w:bookmarkEnd w:id="47"/>
    <w:sectPr w:rsidR="000E2E7A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3CF4C45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950889958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E7A"/>
    <w:rsid w:val="000E2E7A"/>
    <w:rsid w:val="00244FC0"/>
    <w:rsid w:val="004710F1"/>
    <w:rsid w:val="00844539"/>
    <w:rsid w:val="00861B14"/>
    <w:rsid w:val="00F43FCA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autoRedefine/>
    <w:uiPriority w:val="9"/>
    <w:qFormat/>
    <w:rsid w:val="004710F1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4710F1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4710F1"/>
    <w:pPr>
      <w:keepNext/>
      <w:keepLines/>
      <w:spacing w:after="80" w:before="160"/>
      <w:outlineLvl w:val="2"/>
    </w:pPr>
    <w:rPr>
      <w:rFonts w:cstheme="majorBidi" w:eastAsiaTheme="majorEastAsia"/>
      <w:color w:themeColor="text1"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4710F1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text1" w:val="00000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4710F1"/>
    <w:pPr>
      <w:keepNext/>
      <w:keepLines/>
      <w:spacing w:after="40" w:before="80"/>
      <w:outlineLvl w:val="4"/>
    </w:pPr>
    <w:rPr>
      <w:rFonts w:cstheme="majorBidi" w:eastAsiaTheme="majorEastAsia"/>
      <w:color w:themeColor="text1" w:val="000000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4710F1"/>
    <w:rPr>
      <w:rFonts w:asciiTheme="majorHAnsi" w:cstheme="majorBidi" w:eastAsiaTheme="majorEastAsia" w:hAnsiTheme="majorHAnsi"/>
      <w:color w:themeColor="text1"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4710F1"/>
    <w:rPr>
      <w:rFonts w:asciiTheme="majorHAnsi" w:cstheme="majorBidi" w:eastAsiaTheme="majorEastAsia" w:hAnsiTheme="majorHAnsi"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4710F1"/>
    <w:rPr>
      <w:rFonts w:cstheme="majorBidi" w:eastAsiaTheme="majorEastAsia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4710F1"/>
    <w:rPr>
      <w:rFonts w:cstheme="majorBidi" w:eastAsiaTheme="majorEastAsia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4710F1"/>
    <w:rPr>
      <w:rFonts w:cstheme="majorBidi" w:eastAsiaTheme="majorEastAsia"/>
      <w:color w:themeColor="text1"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styleId="NoSpacing" w:type="paragraph">
    <w:name w:val="No Spacing"/>
    <w:uiPriority w:val="1"/>
    <w:qFormat/>
    <w:rsid w:val="00844539"/>
    <w:pPr>
      <w:spacing w:after="0"/>
    </w:pPr>
    <w:rPr>
      <w:rFonts w:eastAsiaTheme="minorHAnsi"/>
      <w:sz w:val="22"/>
      <w:szCs w:val="22"/>
      <w:lang w:eastAsia="en-US" w:val="en-GB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MSc-level Industrial Organisation course at the University of St Andrews</dc:description>
  <dc:language>en-GB</dc:language>
  <cp:keywords/>
  <dcterms:created xsi:type="dcterms:W3CDTF">2026-03-05T11:50:19Z</dcterms:created>
  <dcterms:modified xsi:type="dcterms:W3CDTF">2026-03-05T11:50:19Z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-style">
    <vt:lpwstr>chicago-author-date</vt:lpwstr>
  </property>
  <property fmtid="{D5CDD505-2E9C-101B-9397-08002B2CF9AE}" pid="5" name="bibliography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exam-duration">
    <vt:lpwstr>2</vt:lpwstr>
  </property>
  <property fmtid="{D5CDD505-2E9C-101B-9397-08002B2CF9AE}" pid="9" name="exam-instruc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module-code">
    <vt:lpwstr>EC5230</vt:lpwstr>
  </property>
  <property fmtid="{D5CDD505-2E9C-101B-9397-08002B2CF9AE}" pid="15" name="module-title">
    <vt:lpwstr>Industrial Organisation</vt:lpwstr>
  </property>
  <property fmtid="{D5CDD505-2E9C-101B-9397-08002B2CF9AE}" pid="16" name="subtitle">
    <vt:lpwstr/>
  </property>
  <property fmtid="{D5CDD505-2E9C-101B-9397-08002B2CF9AE}" pid="17" name="toc-title">
    <vt:lpwstr>Table of contents</vt:lpwstr>
  </property>
</Properties>
</file>