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p>
      <w:pPr>
        <w:pStyle w:val="Heading3"/>
      </w:pPr>
      <w:r>
        <w:t>Arquitectura hexagonal de l'Epic 4</w:t>
      </w:r>
    </w:p>
    <w:p>
      <w:r>
        <w:t>Les US-06 i US-07 utilitzen els ports d'entrada UploadVideoUseCase i UpdateVideoMetadataUseCase. El controlador tradueix HTTP i sessi?, els serveis apliquen validacions i normalitzaci?, i els ports de sortida a?llen la persist?ncia i la publicaci?.</w:t>
      </w:r>
    </w:p>
    <w:p>
      <w:r>
        <w:t>FileVideoPublicationAdapter encapsula multipart, Jackson, la generaci? de miniatures i els moviments at?mics. Aix? conserva el comportament de pujada i edici? mentre permet substituir l'emmagatzematge sense modificar la l?gica d'aplicaci?.</w:t>
      </w:r>
    </w:p>
    <w:p>
      <w:r>
        <w:t>21/10/2026 - Es corregeix el limit de pujada del frontend Docker: Nginx aplicava el seu limit multipart per defecte abans que la peticio arribes al backend; client_max_body_size 100M el fa coherent amb la validacio del frontend i els limits de Spring Boot.</w:t>
      </w:r>
    </w:p>
    <w:p>
      <w:r>
        <w:t>21/10/2026 - S'ordena el cataleg perque els videos nous apareguin al principi: l'adaptador de cataleg ordena els fitxers MP4 per data de modificacio descendent abans d'aplicar la paginacio, de manera que una pujada recent es la primera targeta.</w:t>
      </w:r>
    </w:p>
    <w:p>
      <w:pPr>
        <w:pStyle w:val="Heading2"/>
      </w:pPr>
      <w:r>
        <w:t>US-11: anal?tiques dels v?deos propis</w:t>
      </w:r>
    </w:p>
    <w:p>
      <w:r>
        <w:t>La pantalla d'anal?tiques requereix una sessi? autenticada i consulta GET /api/analytics/me. El controlador dep?n de SessionPort i del port d'entrada ViewOwnVideoAnalyticsUseCase, sense con?ixer la persist?ncia.</w:t>
      </w:r>
    </w:p>
    <w:p>
      <w:r>
        <w:t>VideoAnalyticsService utilitza VideoAnalyticsPort i FileVideoAnalyticsAdapter filtra els fitxers JSON pel propietari i llegeix les m?triques de visualitzacions, comentaris i likes. Els comptadors absents valen zero i un usuari sense v?deos rep una llista buida.</w:t>
      </w:r>
    </w:p>
    <w:p>
      <w:r>
        <w:t>El frontend incorpora la ruta #analytics, estats de c?rrega i error, targetes per v?deo i un estat buit. Els nous uploads inicialitzen els comptadors a zero, deixant el contracte preparat per connectar futurs esdeveniments.</w:t>
      </w:r>
    </w:p>
    <w:p>
      <w:r>
        <w:t>29/10/2026 - S'implementa la US-11 amb ports i adaptadors per consultar les anal?tiques dels v?deos propis.</w:t>
      </w:r>
    </w:p>
    <w:p>
      <w:r>
        <w:t>Correcci? US-11: l'edici? de metadata conserva el bloc d'anal?tiques del JSON, de manera que les m?triques no desapareixen despr?s de canviar el t?tol, la descripci?, les etiquetes o la categoria.</w:t>
      </w:r>
    </w:p>
    <w:p>
      <w:r>
        <w:t>Configuraci? compartida del magatzem: el backend utilitza ../video-store/ per defecte quan s'executa des de backend/, IntelliJ resol la ruta amb $PROJECT_DIR$/video-store/ i Docker munta ./video-store. Aix? elimina les rutes absolutes personals; els fitxers multim?dia continuen fora de Git i s'han de generar o copiar una vegada per desenvolupador.</w:t>
      </w:r>
    </w:p>
    <w:p>
      <w:pPr>
        <w:pStyle w:val="Heading3"/>
      </w:pPr>
      <w:r>
        <w:t>Seguiment de reproduccions de la US-11</w:t>
      </w:r>
    </w:p>
    <w:p>
      <w:r>
        <w:t>Quan el reproductor comen?a una reproducci?, el frontend registra una visualitzaci? una sola vegada per obertura del v?deo. El cas d??s RegisterVideoViewUseCase, el servei VideoViewService i els ports d?entrada i sortida separen la l?gica de l?adaptador de fitxers, que actualitza at?micament el comptador views i conserva la resta de m?triques. Les anal?tiques posteriors mostren aix? les visualitzacions persistides.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