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mmfk7tf3z7j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i67xmikl1i8" w:id="1"/>
      <w:bookmarkEnd w:id="1"/>
      <w:r w:rsidDel="00000000" w:rsidR="00000000" w:rsidRPr="00000000">
        <w:rPr>
          <w:rtl w:val="0"/>
        </w:rPr>
        <w:t xml:space="preserve">semáforo.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4581525</wp:posOffset>
            </wp:positionH>
            <wp:positionV relativeFrom="paragraph">
              <wp:posOffset>419100</wp:posOffset>
            </wp:positionV>
            <wp:extent cx="1462088" cy="1462088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1462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Neste projeto  iremos desenvolver um semáforo.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0" w:firstLine="0"/>
        <w:jc w:val="both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Materiais necessários: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40" w:lineRule="auto"/>
        <w:ind w:left="1440" w:hanging="360"/>
        <w:jc w:val="both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1 x Placa Uno R3 com cabo USB.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1440" w:hanging="360"/>
        <w:jc w:val="both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1 x Protoboard.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1440" w:hanging="360"/>
        <w:jc w:val="both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3 x LED.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1440" w:hanging="360"/>
        <w:jc w:val="both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4 x Jumpers macho-macho.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240" w:lineRule="auto"/>
        <w:ind w:left="1440" w:hanging="360"/>
        <w:jc w:val="both"/>
        <w:rPr>
          <w:rFonts w:ascii="Arial" w:cs="Arial" w:eastAsia="Arial" w:hAnsi="Arial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3 x Resistor 220 OHMS.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pBdr>
          <w:top w:color="auto" w:space="11" w:sz="0" w:val="non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300" w:before="0" w:line="276" w:lineRule="auto"/>
        <w:jc w:val="both"/>
        <w:rPr>
          <w:rFonts w:ascii="Roboto" w:cs="Roboto" w:eastAsia="Roboto" w:hAnsi="Roboto"/>
          <w:color w:val="3f3f3f"/>
          <w:highlight w:val="white"/>
          <w:u w:val="single"/>
        </w:rPr>
      </w:pPr>
      <w:bookmarkStart w:colFirst="0" w:colLast="0" w:name="_amiswssskk2m" w:id="2"/>
      <w:bookmarkEnd w:id="2"/>
      <w:r w:rsidDel="00000000" w:rsidR="00000000" w:rsidRPr="00000000">
        <w:rPr>
          <w:rFonts w:ascii="Roboto" w:cs="Roboto" w:eastAsia="Roboto" w:hAnsi="Roboto"/>
          <w:color w:val="3f3f3f"/>
          <w:highlight w:val="white"/>
          <w:u w:val="single"/>
          <w:rtl w:val="0"/>
        </w:rPr>
        <w:t xml:space="preserve">Como funciona o semáforo.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" w:cs="Arial" w:eastAsia="Arial" w:hAnsi="Arial"/>
          <w:color w:val="202124"/>
          <w:sz w:val="30"/>
          <w:szCs w:val="30"/>
          <w:highlight w:val="white"/>
          <w:rtl w:val="0"/>
        </w:rPr>
        <w:t xml:space="preserve">A programação utilizada para controlar o LCD no protótipo do </w:t>
      </w:r>
      <w:r w:rsidDel="00000000" w:rsidR="00000000" w:rsidRPr="00000000">
        <w:rPr>
          <w:rFonts w:ascii="Arial" w:cs="Arial" w:eastAsia="Arial" w:hAnsi="Arial"/>
          <w:color w:val="040c28"/>
          <w:sz w:val="30"/>
          <w:szCs w:val="30"/>
          <w:highlight w:val="white"/>
          <w:rtl w:val="0"/>
        </w:rPr>
        <w:t xml:space="preserve">semáforo</w:t>
      </w:r>
      <w:r w:rsidDel="00000000" w:rsidR="00000000" w:rsidRPr="00000000">
        <w:rPr>
          <w:rFonts w:ascii="Arial" w:cs="Arial" w:eastAsia="Arial" w:hAnsi="Arial"/>
          <w:color w:val="202124"/>
          <w:sz w:val="30"/>
          <w:szCs w:val="30"/>
          <w:highlight w:val="white"/>
          <w:rtl w:val="0"/>
        </w:rPr>
        <w:t xml:space="preserve"> baseia-se em comandos de saída da linguagem </w:t>
      </w:r>
      <w:r w:rsidDel="00000000" w:rsidR="00000000" w:rsidRPr="00000000">
        <w:rPr>
          <w:rFonts w:ascii="Arial" w:cs="Arial" w:eastAsia="Arial" w:hAnsi="Arial"/>
          <w:color w:val="040c28"/>
          <w:sz w:val="30"/>
          <w:szCs w:val="30"/>
          <w:highlight w:val="white"/>
          <w:rtl w:val="0"/>
        </w:rPr>
        <w:t xml:space="preserve">Arduino</w:t>
      </w:r>
      <w:r w:rsidDel="00000000" w:rsidR="00000000" w:rsidRPr="00000000">
        <w:rPr>
          <w:rFonts w:ascii="Arial" w:cs="Arial" w:eastAsia="Arial" w:hAnsi="Arial"/>
          <w:color w:val="202124"/>
          <w:sz w:val="30"/>
          <w:szCs w:val="30"/>
          <w:highlight w:val="white"/>
          <w:rtl w:val="0"/>
        </w:rPr>
        <w:t xml:space="preserve">. As informações são exibidas sempre que o </w:t>
      </w:r>
      <w:r w:rsidDel="00000000" w:rsidR="00000000" w:rsidRPr="00000000">
        <w:rPr>
          <w:rFonts w:ascii="Arial" w:cs="Arial" w:eastAsia="Arial" w:hAnsi="Arial"/>
          <w:color w:val="040c28"/>
          <w:sz w:val="30"/>
          <w:szCs w:val="30"/>
          <w:highlight w:val="white"/>
          <w:rtl w:val="0"/>
        </w:rPr>
        <w:t xml:space="preserve">semáforo</w:t>
      </w:r>
      <w:r w:rsidDel="00000000" w:rsidR="00000000" w:rsidRPr="00000000">
        <w:rPr>
          <w:rFonts w:ascii="Arial" w:cs="Arial" w:eastAsia="Arial" w:hAnsi="Arial"/>
          <w:color w:val="202124"/>
          <w:sz w:val="30"/>
          <w:szCs w:val="30"/>
          <w:highlight w:val="white"/>
          <w:rtl w:val="0"/>
        </w:rPr>
        <w:t xml:space="preserve"> está com sinal vermelho para os veículos, alertando o pedestre sobre um possível perigo.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20" w:before="0" w:line="432" w:lineRule="auto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20" w:before="0" w:line="432" w:lineRule="auto"/>
        <w:jc w:val="both"/>
        <w:rPr>
          <w:b w:val="1"/>
          <w:sz w:val="36"/>
          <w:szCs w:val="36"/>
          <w:highlight w:val="white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4905375</wp:posOffset>
            </wp:positionH>
            <wp:positionV relativeFrom="paragraph">
              <wp:posOffset>402196</wp:posOffset>
            </wp:positionV>
            <wp:extent cx="1090613" cy="1090613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0613" cy="1090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hd w:fill="ffffff" w:val="clear"/>
        <w:spacing w:after="220" w:before="0" w:line="432" w:lineRule="auto"/>
        <w:jc w:val="both"/>
        <w:rPr>
          <w:b w:val="1"/>
          <w:sz w:val="36"/>
          <w:szCs w:val="3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20" w:before="0" w:line="432" w:lineRule="auto"/>
        <w:jc w:val="both"/>
        <w:rPr>
          <w:b w:val="1"/>
          <w:sz w:val="36"/>
          <w:szCs w:val="3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20" w:before="0" w:line="432" w:lineRule="auto"/>
        <w:jc w:val="both"/>
        <w:rPr>
          <w:b w:val="1"/>
          <w:sz w:val="36"/>
          <w:szCs w:val="36"/>
          <w:highlight w:val="white"/>
          <w:u w:val="single"/>
        </w:rPr>
      </w:pPr>
      <w:r w:rsidDel="00000000" w:rsidR="00000000" w:rsidRPr="00000000">
        <w:rPr>
          <w:b w:val="1"/>
          <w:sz w:val="36"/>
          <w:szCs w:val="36"/>
          <w:highlight w:val="white"/>
          <w:u w:val="single"/>
          <w:rtl w:val="0"/>
        </w:rPr>
        <w:t xml:space="preserve">Pinagem </w:t>
      </w:r>
      <w:r w:rsidDel="00000000" w:rsidR="00000000" w:rsidRPr="00000000">
        <w:rPr>
          <w:b w:val="1"/>
          <w:sz w:val="36"/>
          <w:szCs w:val="36"/>
          <w:highlight w:val="white"/>
          <w:u w:val="single"/>
        </w:rPr>
        <w:drawing>
          <wp:inline distB="114300" distT="114300" distL="114300" distR="114300">
            <wp:extent cx="5943600" cy="2616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hd w:fill="ffffff" w:val="clear"/>
        <w:spacing w:after="80" w:before="0" w:line="288" w:lineRule="auto"/>
        <w:jc w:val="both"/>
        <w:rPr>
          <w:rFonts w:ascii="Arial" w:cs="Arial" w:eastAsia="Arial" w:hAnsi="Arial"/>
          <w:color w:val="000000"/>
          <w:sz w:val="42"/>
          <w:szCs w:val="42"/>
          <w:highlight w:val="white"/>
        </w:rPr>
      </w:pPr>
      <w:bookmarkStart w:colFirst="0" w:colLast="0" w:name="_t6hm69j9my9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hd w:fill="ffffff" w:val="clear"/>
        <w:spacing w:after="80" w:before="0" w:line="288" w:lineRule="auto"/>
        <w:jc w:val="both"/>
        <w:rPr>
          <w:rFonts w:ascii="Arial" w:cs="Arial" w:eastAsia="Arial" w:hAnsi="Arial"/>
          <w:b w:val="1"/>
          <w:sz w:val="30"/>
          <w:szCs w:val="30"/>
          <w:highlight w:val="white"/>
        </w:rPr>
      </w:pPr>
      <w:bookmarkStart w:colFirst="0" w:colLast="0" w:name="_mu2ucuce8peu" w:id="4"/>
      <w:bookmarkEnd w:id="4"/>
      <w:r w:rsidDel="00000000" w:rsidR="00000000" w:rsidRPr="00000000">
        <w:rPr>
          <w:rFonts w:ascii="Arial" w:cs="Arial" w:eastAsia="Arial" w:hAnsi="Arial"/>
          <w:color w:val="000000"/>
          <w:highlight w:val="white"/>
          <w:rtl w:val="0"/>
        </w:rPr>
        <w:t xml:space="preserve">Código 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/***   Global variables   ***/</w:t>
            </w:r>
          </w:p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int tempo_rosso;</w:t>
            </w:r>
          </w:p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int tempo_giallo;</w:t>
            </w:r>
          </w:p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int tempo_verde;</w:t>
            </w:r>
          </w:p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int rosso;</w:t>
            </w:r>
          </w:p>
          <w:p w:rsidR="00000000" w:rsidDel="00000000" w:rsidP="00000000" w:rsidRDefault="00000000" w:rsidRPr="00000000" w14:paraId="0000001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int giallo;</w:t>
            </w:r>
          </w:p>
          <w:p w:rsidR="00000000" w:rsidDel="00000000" w:rsidP="00000000" w:rsidRDefault="00000000" w:rsidRPr="00000000" w14:paraId="0000001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int verde;</w:t>
            </w:r>
          </w:p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int contatore;</w:t>
            </w:r>
          </w:p>
          <w:p w:rsidR="00000000" w:rsidDel="00000000" w:rsidP="00000000" w:rsidRDefault="00000000" w:rsidRPr="00000000" w14:paraId="0000001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/***   Function declaration   ***/</w:t>
            </w:r>
          </w:p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void Lampeggia (int tempo, int colore);</w:t>
            </w:r>
          </w:p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void setup()</w:t>
            </w:r>
          </w:p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tempo_rosso=1500;</w:t>
            </w:r>
          </w:p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tempo_giallo=500;</w:t>
            </w:r>
          </w:p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tempo_verde=1000;</w:t>
            </w:r>
          </w:p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rosso=(12);</w:t>
            </w:r>
          </w:p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giallo=(11);</w:t>
            </w:r>
          </w:p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verde=(10);</w:t>
            </w:r>
          </w:p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contatore=0;</w:t>
            </w:r>
          </w:p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void loop()</w:t>
            </w:r>
          </w:p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  for (contatore = 1; contatore &lt;= 5; contatore++) {</w:t>
            </w:r>
          </w:p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    Lampeggia(tempo_rosso, rosso);</w:t>
            </w:r>
          </w:p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    Lampeggia(tempo_verde, verde);</w:t>
            </w:r>
          </w:p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    Lampeggia(tempo_giallo, giallo);</w:t>
            </w:r>
          </w:p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  for (contatore = 1; contatore &lt;= 10; contatore++) {</w:t>
            </w:r>
          </w:p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    Lampeggia(tempo_giallo, giallo);</w:t>
            </w:r>
          </w:p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    delay(tempo_giallo);</w:t>
            </w:r>
          </w:p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/***   Function definition   ***/</w:t>
            </w:r>
          </w:p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void Lampeggia (int tempo, int colore) {</w:t>
            </w:r>
          </w:p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pinMode(colore,OUTPUT);</w:t>
            </w:r>
          </w:p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digitalWrite(colore,HIGH);</w:t>
            </w:r>
          </w:p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delay(tempo);</w:t>
            </w:r>
          </w:p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pinMode(colore,OUTPUT);</w:t>
            </w:r>
          </w:p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 digitalWrite(colore,LOW);</w:t>
            </w:r>
          </w:p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shd w:fill="ffffff" w:val="clear"/>
        <w:spacing w:after="220" w:before="0" w:line="432" w:lineRule="auto"/>
        <w:jc w:val="both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Courier New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5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2914650</wp:posOffset>
          </wp:positionH>
          <wp:positionV relativeFrom="paragraph">
            <wp:posOffset>658941</wp:posOffset>
          </wp:positionV>
          <wp:extent cx="1214438" cy="1214438"/>
          <wp:effectExtent b="0" l="0" r="0" t="0"/>
          <wp:wrapNone/>
          <wp:docPr id="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121443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5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 w:hanging="15"/>
      <w:jc w:val="right"/>
      <w:rPr>
        <w:rFonts w:ascii="Roboto Slab" w:cs="Roboto Slab" w:eastAsia="Roboto Slab" w:hAnsi="Roboto Slab"/>
        <w:b w:val="1"/>
        <w:color w:val="ee0000"/>
      </w:rPr>
    </w:pPr>
    <w:r w:rsidDel="00000000" w:rsidR="00000000" w:rsidRPr="00000000">
      <w:rPr>
        <w:rFonts w:ascii="Roboto Slab" w:cs="Roboto Slab" w:eastAsia="Roboto Slab" w:hAnsi="Roboto Slab"/>
        <w:b w:val="1"/>
        <w:color w:val="ee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linha horizontal" id="3" name="image5.png"/>
          <a:graphic>
            <a:graphicData uri="http://schemas.openxmlformats.org/drawingml/2006/picture">
              <pic:pic>
                <pic:nvPicPr>
                  <pic:cNvPr descr="linha horizontal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Style w:val="Title"/>
      <w:spacing w:before="0" w:line="276" w:lineRule="auto"/>
      <w:ind w:hanging="15"/>
      <w:rPr>
        <w:rFonts w:ascii="Roboto Slab" w:cs="Roboto Slab" w:eastAsia="Roboto Slab" w:hAnsi="Roboto Slab"/>
        <w:b w:val="1"/>
        <w:color w:val="017485"/>
        <w:sz w:val="68"/>
        <w:szCs w:val="68"/>
      </w:rPr>
    </w:pPr>
    <w:bookmarkStart w:colFirst="0" w:colLast="0" w:name="_8ohv9tbq8vnx" w:id="5"/>
    <w:bookmarkEnd w:id="5"/>
    <w:r w:rsidDel="00000000" w:rsidR="00000000" w:rsidRPr="00000000">
      <w:rPr>
        <w:color w:val="017485"/>
        <w:rtl w:val="0"/>
      </w:rPr>
      <w:t xml:space="preserve">     </w:t>
    </w:r>
    <w:r w:rsidDel="00000000" w:rsidR="00000000" w:rsidRPr="00000000">
      <w:rPr>
        <w:color w:val="017485"/>
        <w:sz w:val="68"/>
        <w:szCs w:val="68"/>
        <w:rtl w:val="0"/>
      </w:rPr>
      <w:t xml:space="preserve">Programação &amp; Arduino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47626</wp:posOffset>
          </wp:positionV>
          <wp:extent cx="1892518" cy="1071563"/>
          <wp:effectExtent b="0" l="0" r="0" t="0"/>
          <wp:wrapNone/>
          <wp:docPr id="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92518" cy="107156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pt_BR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40" w:lineRule="auto"/>
      <w:jc w:val="center"/>
    </w:pPr>
    <w:rPr>
      <w:rFonts w:ascii="Roboto Slab" w:cs="Roboto Slab" w:eastAsia="Roboto Slab" w:hAnsi="Roboto Slab"/>
      <w:color w:val="029ae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480" w:line="240" w:lineRule="auto"/>
    </w:pPr>
    <w:rPr>
      <w:rFonts w:ascii="Roboto Slab" w:cs="Roboto Slab" w:eastAsia="Roboto Slab" w:hAnsi="Roboto Slab"/>
      <w:b w:val="1"/>
      <w:color w:val="63a600"/>
      <w:sz w:val="36"/>
      <w:szCs w:val="36"/>
    </w:rPr>
  </w:style>
  <w:style w:type="paragraph" w:styleId="Heading3">
    <w:name w:val="heading 3"/>
    <w:basedOn w:val="Normal"/>
    <w:next w:val="Normal"/>
    <w:pPr>
      <w:pageBreakBefore w:val="0"/>
    </w:pPr>
    <w:rPr>
      <w:rFonts w:ascii="Roboto Slab" w:cs="Roboto Slab" w:eastAsia="Roboto Slab" w:hAnsi="Roboto Slab"/>
      <w:color w:val="ff5722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jc w:val="center"/>
    </w:pPr>
    <w:rPr>
      <w:rFonts w:ascii="Roboto Slab" w:cs="Roboto Slab" w:eastAsia="Roboto Slab" w:hAnsi="Roboto Slab"/>
      <w:b w:val="1"/>
      <w:color w:val="8bc34a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i w:val="1"/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2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