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A4568A"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750BF556" w:rsidR="006A42D5" w:rsidRPr="00F764B5" w:rsidRDefault="00CF20C5" w:rsidP="00E7406A">
            <w:pPr>
              <w:rPr>
                <w:rFonts w:ascii="Open Sans" w:hAnsi="Open Sans" w:cs="Open Sans"/>
                <w:sz w:val="24"/>
              </w:rPr>
            </w:pPr>
            <w:r>
              <w:rPr>
                <w:rFonts w:ascii="Open Sans" w:hAnsi="Open Sans" w:cs="Open Sans"/>
                <w:sz w:val="24"/>
              </w:rPr>
              <w:t>KEVIN VRAGEN</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w:t>
      </w:r>
      <w:commentRangeStart w:id="0"/>
      <w:commentRangeStart w:id="1"/>
      <w:r w:rsidRPr="00F764B5">
        <w:rPr>
          <w:rFonts w:ascii="Open Sans" w:hAnsi="Open Sans" w:cs="Open Sans"/>
          <w:i/>
          <w:iCs/>
          <w:sz w:val="24"/>
        </w:rPr>
        <w:t>our website</w:t>
      </w:r>
      <w:commentRangeEnd w:id="0"/>
      <w:r w:rsidR="00F30A23">
        <w:rPr>
          <w:rStyle w:val="CommentReference"/>
        </w:rPr>
        <w:commentReference w:id="0"/>
      </w:r>
      <w:commentRangeEnd w:id="1"/>
      <w:r w:rsidR="003E0432">
        <w:rPr>
          <w:rStyle w:val="CommentReference"/>
        </w:rPr>
        <w:commentReference w:id="1"/>
      </w:r>
      <w:r w:rsidRPr="00F764B5">
        <w:rPr>
          <w:rFonts w:ascii="Open Sans" w:hAnsi="Open Sans" w:cs="Open Sans"/>
          <w:i/>
          <w:iCs/>
          <w:sz w:val="24"/>
        </w:rPr>
        <w:t xml:space="preserv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B3EAF5E" w14:textId="77777777" w:rsidR="00C82A21" w:rsidRDefault="00CF20C5" w:rsidP="00E7406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Imputation has become the backbone of contemporary incomplete data analysis. In imputation, algorithms are used to effectively replace missing values with data that could have been. The proper evaluation of the used imputation procedure is always omitted from scientific manuscripts, as it would take up too much space. This leads to a sub-optimal science and poses challenges for authors, reviewers, publishers and readers. We implement a method that standardizes the necessary evaluations by automatically generating a report for a given analysis model. The resulting report can be added as a supplement to any manuscript wherein imputation has been used.</w:t>
            </w:r>
          </w:p>
          <w:p w14:paraId="36067BB4" w14:textId="77777777" w:rsidR="00DE4CE7" w:rsidRDefault="00DE4CE7" w:rsidP="00801D99">
            <w:pPr>
              <w:spacing w:after="0" w:line="240" w:lineRule="auto"/>
              <w:rPr>
                <w:ins w:id="2" w:author="Author"/>
                <w:rFonts w:ascii="Open Sans" w:hAnsi="Open Sans" w:cs="Open Sans"/>
                <w:sz w:val="24"/>
              </w:rPr>
            </w:pPr>
          </w:p>
          <w:p w14:paraId="31C4665C" w14:textId="77777777" w:rsidR="00801D99" w:rsidRDefault="00801D99" w:rsidP="00801D99">
            <w:pPr>
              <w:spacing w:after="0" w:line="240" w:lineRule="auto"/>
              <w:rPr>
                <w:ins w:id="3" w:author="Author"/>
                <w:rFonts w:ascii="Segoe UI" w:hAnsi="Segoe UI" w:cs="Segoe UI"/>
                <w:color w:val="24292F"/>
                <w:shd w:val="clear" w:color="auto" w:fill="FFFFFF"/>
              </w:rPr>
            </w:pPr>
            <w:ins w:id="4" w:author="Author">
              <w:r>
                <w:rPr>
                  <w:rFonts w:ascii="Segoe UI" w:hAnsi="Segoe UI" w:cs="Segoe UI"/>
                  <w:color w:val="24292F"/>
                  <w:shd w:val="clear" w:color="auto" w:fill="FFFFFF"/>
                </w:rPr>
                <w:t xml:space="preserve">Suggestion: </w:t>
              </w:r>
            </w:ins>
          </w:p>
          <w:p w14:paraId="56979337" w14:textId="77777777" w:rsidR="00801D99" w:rsidRDefault="00801D99" w:rsidP="00801D99">
            <w:pPr>
              <w:pStyle w:val="ListParagraph"/>
              <w:numPr>
                <w:ilvl w:val="0"/>
                <w:numId w:val="5"/>
              </w:numPr>
              <w:spacing w:after="0" w:line="240" w:lineRule="auto"/>
              <w:rPr>
                <w:ins w:id="5" w:author="Author"/>
                <w:rFonts w:ascii="Open Sans" w:hAnsi="Open Sans" w:cs="Open Sans"/>
                <w:sz w:val="24"/>
              </w:rPr>
            </w:pPr>
            <w:ins w:id="6" w:author="Author">
              <w:r>
                <w:rPr>
                  <w:rFonts w:ascii="Open Sans" w:hAnsi="Open Sans" w:cs="Open Sans"/>
                  <w:sz w:val="24"/>
                </w:rPr>
                <w:t>Increasingly many scientists want to be open in reporting their data analyses, to facilitate reproduction and replication of their work (yay open science!).</w:t>
              </w:r>
            </w:ins>
          </w:p>
          <w:p w14:paraId="0FF77CE0" w14:textId="77777777" w:rsidR="00801D99" w:rsidRPr="00C4268E" w:rsidRDefault="00801D99" w:rsidP="00801D99">
            <w:pPr>
              <w:pStyle w:val="ListParagraph"/>
              <w:numPr>
                <w:ilvl w:val="0"/>
                <w:numId w:val="5"/>
              </w:numPr>
              <w:spacing w:after="0" w:line="240" w:lineRule="auto"/>
              <w:rPr>
                <w:ins w:id="7" w:author="Author"/>
                <w:rFonts w:ascii="Open Sans" w:hAnsi="Open Sans" w:cs="Open Sans"/>
                <w:sz w:val="24"/>
              </w:rPr>
            </w:pPr>
            <w:ins w:id="8" w:author="Author">
              <w:r>
                <w:rPr>
                  <w:rFonts w:ascii="Open Sans" w:hAnsi="Open Sans" w:cs="Open Sans"/>
                  <w:sz w:val="24"/>
                </w:rPr>
                <w:t>Even though analyses are reported more often, data wrangling is often omitted from manuscripts. E.g., m</w:t>
              </w:r>
              <w:r w:rsidRPr="00C4268E">
                <w:rPr>
                  <w:rFonts w:ascii="Open Sans" w:hAnsi="Open Sans" w:cs="Open Sans"/>
                  <w:sz w:val="24"/>
                </w:rPr>
                <w:t>issing data is ubiquitous and can have far-reaching effects.</w:t>
              </w:r>
            </w:ins>
          </w:p>
          <w:p w14:paraId="247E5353" w14:textId="77777777" w:rsidR="00801D99" w:rsidRDefault="00801D99" w:rsidP="00801D99">
            <w:pPr>
              <w:pStyle w:val="ListParagraph"/>
              <w:numPr>
                <w:ilvl w:val="0"/>
                <w:numId w:val="5"/>
              </w:numPr>
              <w:spacing w:after="0" w:line="240" w:lineRule="auto"/>
              <w:rPr>
                <w:ins w:id="9" w:author="Author"/>
                <w:rFonts w:ascii="Open Sans" w:hAnsi="Open Sans" w:cs="Open Sans"/>
                <w:sz w:val="24"/>
              </w:rPr>
            </w:pPr>
            <w:ins w:id="10" w:author="Author">
              <w:r>
                <w:rPr>
                  <w:rFonts w:ascii="Open Sans" w:hAnsi="Open Sans" w:cs="Open Sans"/>
                  <w:sz w:val="24"/>
                </w:rPr>
                <w:t>Not everyone has the experience/resources/time to report their missing data handling strategy properly.</w:t>
              </w:r>
            </w:ins>
          </w:p>
          <w:p w14:paraId="10DF915F" w14:textId="6F72E54E" w:rsidR="00801D99" w:rsidRPr="008F2BEB" w:rsidRDefault="00801D99" w:rsidP="008F2BEB">
            <w:pPr>
              <w:pStyle w:val="ListParagraph"/>
              <w:numPr>
                <w:ilvl w:val="0"/>
                <w:numId w:val="5"/>
              </w:numPr>
              <w:spacing w:after="0" w:line="240" w:lineRule="auto"/>
              <w:rPr>
                <w:rFonts w:ascii="Open Sans" w:hAnsi="Open Sans" w:cs="Open Sans"/>
                <w:sz w:val="24"/>
                <w:rPrChange w:id="11" w:author="Author">
                  <w:rPr/>
                </w:rPrChange>
              </w:rPr>
              <w:pPrChange w:id="12" w:author="Author">
                <w:pPr>
                  <w:spacing w:after="0" w:line="240" w:lineRule="auto"/>
                </w:pPr>
              </w:pPrChange>
            </w:pPr>
            <w:ins w:id="13" w:author="Author">
              <w:r w:rsidRPr="008F2BEB">
                <w:rPr>
                  <w:rFonts w:ascii="Open Sans" w:hAnsi="Open Sans" w:cs="Open Sans"/>
                  <w:sz w:val="24"/>
                  <w:rPrChange w:id="14" w:author="Author">
                    <w:rPr/>
                  </w:rPrChange>
                </w:rPr>
                <w:t>We want to solve this problem with automated report generation for incomplete data analysis.</w:t>
              </w:r>
            </w:ins>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8" w:history="1">
        <w:r w:rsidR="00F47DF5" w:rsidRPr="00F764B5">
          <w:rPr>
            <w:rStyle w:val="Hyperlink"/>
            <w:rFonts w:ascii="Open Sans" w:hAnsi="Open Sans" w:cs="Open Sans"/>
            <w:b/>
            <w:i/>
            <w:sz w:val="24"/>
          </w:rPr>
          <w:t>to</w:t>
        </w:r>
        <w:r w:rsidR="00F47DF5" w:rsidRPr="00F764B5">
          <w:rPr>
            <w:rStyle w:val="Hyperlink"/>
            <w:rFonts w:ascii="Open Sans" w:hAnsi="Open Sans" w:cs="Open Sans"/>
            <w:b/>
            <w:i/>
            <w:sz w:val="24"/>
          </w:rPr>
          <w:t>p</w:t>
        </w:r>
        <w:r w:rsidR="00F47DF5" w:rsidRPr="00F764B5">
          <w:rPr>
            <w:rStyle w:val="Hyperlink"/>
            <w:rFonts w:ascii="Open Sans" w:hAnsi="Open Sans" w:cs="Open Sans"/>
            <w:b/>
            <w:i/>
            <w:sz w:val="24"/>
          </w:rPr>
          <w:t>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0B58995" w14:textId="03B79E60" w:rsidR="005D1757" w:rsidRPr="00E55FD1" w:rsidRDefault="0079328E" w:rsidP="00CF20C5">
            <w:pPr>
              <w:spacing w:after="0" w:line="240" w:lineRule="auto"/>
              <w:rPr>
                <w:ins w:id="15" w:author="Author"/>
                <w:rFonts w:ascii="Segoe UI" w:hAnsi="Segoe UI" w:cs="Segoe UI"/>
                <w:color w:val="24292F"/>
                <w:shd w:val="clear" w:color="auto" w:fill="FFFFFF"/>
                <w:lang w:val="nl-NL"/>
                <w:rPrChange w:id="16" w:author="Author">
                  <w:rPr>
                    <w:ins w:id="17" w:author="Author"/>
                    <w:rFonts w:ascii="Segoe UI" w:hAnsi="Segoe UI" w:cs="Segoe UI"/>
                    <w:color w:val="24292F"/>
                    <w:shd w:val="clear" w:color="auto" w:fill="FFFFFF"/>
                  </w:rPr>
                </w:rPrChange>
              </w:rPr>
            </w:pPr>
            <w:ins w:id="18" w:author="Author">
              <w:r w:rsidRPr="00E55FD1">
                <w:rPr>
                  <w:rFonts w:ascii="Segoe UI" w:hAnsi="Segoe UI" w:cs="Segoe UI"/>
                  <w:color w:val="24292F"/>
                  <w:shd w:val="clear" w:color="auto" w:fill="FFFFFF"/>
                  <w:lang w:val="nl-NL"/>
                  <w:rPrChange w:id="19" w:author="Author">
                    <w:rPr>
                      <w:rFonts w:ascii="Segoe UI" w:hAnsi="Segoe UI" w:cs="Segoe UI"/>
                      <w:color w:val="24292F"/>
                      <w:shd w:val="clear" w:color="auto" w:fill="FFFFFF"/>
                    </w:rPr>
                  </w:rPrChange>
                </w:rPr>
                <w:lastRenderedPageBreak/>
                <w:t>[</w:t>
              </w:r>
              <w:r w:rsidR="005D1757" w:rsidRPr="00E55FD1">
                <w:rPr>
                  <w:rFonts w:ascii="Segoe UI" w:hAnsi="Segoe UI" w:cs="Segoe UI"/>
                  <w:color w:val="24292F"/>
                  <w:shd w:val="clear" w:color="auto" w:fill="FFFFFF"/>
                  <w:lang w:val="nl-NL"/>
                  <w:rPrChange w:id="20" w:author="Author">
                    <w:rPr>
                      <w:rFonts w:ascii="Segoe UI" w:hAnsi="Segoe UI" w:cs="Segoe UI"/>
                      <w:color w:val="24292F"/>
                      <w:shd w:val="clear" w:color="auto" w:fill="FFFFFF"/>
                    </w:rPr>
                  </w:rPrChange>
                </w:rPr>
                <w:t xml:space="preserve">Zie </w:t>
              </w:r>
              <w:r w:rsidR="00DC183E" w:rsidRPr="00E55FD1">
                <w:rPr>
                  <w:rFonts w:ascii="Segoe UI" w:hAnsi="Segoe UI" w:cs="Segoe UI"/>
                  <w:color w:val="24292F"/>
                  <w:shd w:val="clear" w:color="auto" w:fill="FFFFFF"/>
                  <w:lang w:val="nl-NL"/>
                  <w:rPrChange w:id="21" w:author="Author">
                    <w:rPr>
                      <w:rFonts w:ascii="Segoe UI" w:hAnsi="Segoe UI" w:cs="Segoe UI"/>
                      <w:color w:val="24292F"/>
                      <w:shd w:val="clear" w:color="auto" w:fill="FFFFFF"/>
                    </w:rPr>
                  </w:rPrChange>
                </w:rPr>
                <w:t xml:space="preserve">ook </w:t>
              </w:r>
              <w:r w:rsidR="005D1757" w:rsidRPr="00E55FD1">
                <w:rPr>
                  <w:rFonts w:ascii="Segoe UI" w:hAnsi="Segoe UI" w:cs="Segoe UI"/>
                  <w:color w:val="24292F"/>
                  <w:shd w:val="clear" w:color="auto" w:fill="FFFFFF"/>
                  <w:lang w:val="nl-NL"/>
                  <w:rPrChange w:id="22" w:author="Author">
                    <w:rPr>
                      <w:rFonts w:ascii="Segoe UI" w:hAnsi="Segoe UI" w:cs="Segoe UI"/>
                      <w:color w:val="24292F"/>
                      <w:shd w:val="clear" w:color="auto" w:fill="FFFFFF"/>
                    </w:rPr>
                  </w:rPrChange>
                </w:rPr>
                <w:t>onderstaand onder SMART!</w:t>
              </w:r>
              <w:r w:rsidRPr="00E55FD1">
                <w:rPr>
                  <w:rFonts w:ascii="Segoe UI" w:hAnsi="Segoe UI" w:cs="Segoe UI"/>
                  <w:color w:val="24292F"/>
                  <w:shd w:val="clear" w:color="auto" w:fill="FFFFFF"/>
                  <w:lang w:val="nl-NL"/>
                  <w:rPrChange w:id="23" w:author="Author">
                    <w:rPr>
                      <w:rFonts w:ascii="Segoe UI" w:hAnsi="Segoe UI" w:cs="Segoe UI"/>
                      <w:color w:val="24292F"/>
                      <w:shd w:val="clear" w:color="auto" w:fill="FFFFFF"/>
                    </w:rPr>
                  </w:rPrChange>
                </w:rPr>
                <w:t>]</w:t>
              </w:r>
            </w:ins>
          </w:p>
          <w:p w14:paraId="26BEF915" w14:textId="07666E2D" w:rsidR="00944E8B" w:rsidRPr="00E55FD1" w:rsidRDefault="00944E8B" w:rsidP="00CF20C5">
            <w:pPr>
              <w:spacing w:after="0" w:line="240" w:lineRule="auto"/>
              <w:rPr>
                <w:ins w:id="24" w:author="Author"/>
                <w:rFonts w:ascii="Segoe UI" w:hAnsi="Segoe UI" w:cs="Segoe UI"/>
                <w:color w:val="24292F"/>
                <w:shd w:val="clear" w:color="auto" w:fill="FFFFFF"/>
                <w:lang w:val="nl-NL"/>
                <w:rPrChange w:id="25" w:author="Author">
                  <w:rPr>
                    <w:ins w:id="26" w:author="Author"/>
                    <w:rFonts w:ascii="Segoe UI" w:hAnsi="Segoe UI" w:cs="Segoe UI"/>
                    <w:color w:val="24292F"/>
                    <w:shd w:val="clear" w:color="auto" w:fill="FFFFFF"/>
                  </w:rPr>
                </w:rPrChange>
              </w:rPr>
            </w:pPr>
          </w:p>
          <w:p w14:paraId="7F9D7C20" w14:textId="506D7251" w:rsidR="00944E8B" w:rsidRPr="00F51C4C" w:rsidRDefault="00944E8B" w:rsidP="00F51C4C">
            <w:pPr>
              <w:pStyle w:val="ListParagraph"/>
              <w:numPr>
                <w:ilvl w:val="0"/>
                <w:numId w:val="5"/>
              </w:numPr>
              <w:spacing w:after="0" w:line="240" w:lineRule="auto"/>
              <w:rPr>
                <w:ins w:id="27" w:author="Author"/>
                <w:rFonts w:ascii="Segoe UI" w:hAnsi="Segoe UI" w:cs="Segoe UI"/>
                <w:color w:val="24292F"/>
                <w:shd w:val="clear" w:color="auto" w:fill="FFFFFF"/>
                <w:rPrChange w:id="28" w:author="Author">
                  <w:rPr>
                    <w:ins w:id="29" w:author="Author"/>
                    <w:shd w:val="clear" w:color="auto" w:fill="FFFFFF"/>
                  </w:rPr>
                </w:rPrChange>
              </w:rPr>
              <w:pPrChange w:id="30" w:author="Author">
                <w:pPr>
                  <w:spacing w:after="0" w:line="240" w:lineRule="auto"/>
                </w:pPr>
              </w:pPrChange>
            </w:pPr>
            <w:ins w:id="31" w:author="Author">
              <w:r w:rsidRPr="00F51C4C">
                <w:rPr>
                  <w:rFonts w:ascii="Segoe UI" w:hAnsi="Segoe UI" w:cs="Segoe UI"/>
                  <w:color w:val="24292F"/>
                  <w:shd w:val="clear" w:color="auto" w:fill="FFFFFF"/>
                  <w:rPrChange w:id="32" w:author="Author">
                    <w:rPr>
                      <w:shd w:val="clear" w:color="auto" w:fill="FFFFFF"/>
                    </w:rPr>
                  </w:rPrChange>
                </w:rPr>
                <w:t>Open Science Topic: FAIR data and software.</w:t>
              </w:r>
            </w:ins>
          </w:p>
          <w:p w14:paraId="2B06231D" w14:textId="77954E85" w:rsidR="00944E8B" w:rsidRPr="00F51C4C" w:rsidRDefault="00944E8B" w:rsidP="00F51C4C">
            <w:pPr>
              <w:pStyle w:val="ListParagraph"/>
              <w:numPr>
                <w:ilvl w:val="0"/>
                <w:numId w:val="5"/>
              </w:numPr>
              <w:spacing w:after="0" w:line="240" w:lineRule="auto"/>
              <w:rPr>
                <w:ins w:id="33" w:author="Author"/>
                <w:rFonts w:ascii="Segoe UI" w:hAnsi="Segoe UI" w:cs="Segoe UI"/>
                <w:color w:val="24292F"/>
                <w:shd w:val="clear" w:color="auto" w:fill="FFFFFF"/>
                <w:rPrChange w:id="34" w:author="Author">
                  <w:rPr>
                    <w:ins w:id="35" w:author="Author"/>
                    <w:shd w:val="clear" w:color="auto" w:fill="FFFFFF"/>
                  </w:rPr>
                </w:rPrChange>
              </w:rPr>
              <w:pPrChange w:id="36" w:author="Author">
                <w:pPr>
                  <w:spacing w:after="0" w:line="240" w:lineRule="auto"/>
                </w:pPr>
              </w:pPrChange>
            </w:pPr>
            <w:ins w:id="37" w:author="Author">
              <w:r w:rsidRPr="00F51C4C">
                <w:rPr>
                  <w:rFonts w:ascii="Segoe UI" w:hAnsi="Segoe UI" w:cs="Segoe UI"/>
                  <w:color w:val="24292F"/>
                  <w:shd w:val="clear" w:color="auto" w:fill="FFFFFF"/>
                  <w:rPrChange w:id="38" w:author="Author">
                    <w:rPr>
                      <w:shd w:val="clear" w:color="auto" w:fill="FFFFFF"/>
                    </w:rPr>
                  </w:rPrChange>
                </w:rPr>
                <w:t>Purpose of the Open Science Practice: Facilitate transparent reporting of data analyses</w:t>
              </w:r>
              <w:r w:rsidR="00E55FD1" w:rsidRPr="00F51C4C">
                <w:rPr>
                  <w:rFonts w:ascii="Segoe UI" w:hAnsi="Segoe UI" w:cs="Segoe UI"/>
                  <w:color w:val="24292F"/>
                  <w:shd w:val="clear" w:color="auto" w:fill="FFFFFF"/>
                  <w:rPrChange w:id="39" w:author="Author">
                    <w:rPr>
                      <w:shd w:val="clear" w:color="auto" w:fill="FFFFFF"/>
                    </w:rPr>
                  </w:rPrChange>
                </w:rPr>
                <w:t>,</w:t>
              </w:r>
              <w:r w:rsidRPr="00F51C4C">
                <w:rPr>
                  <w:rFonts w:ascii="Segoe UI" w:hAnsi="Segoe UI" w:cs="Segoe UI"/>
                  <w:color w:val="24292F"/>
                  <w:shd w:val="clear" w:color="auto" w:fill="FFFFFF"/>
                  <w:rPrChange w:id="40" w:author="Author">
                    <w:rPr>
                      <w:shd w:val="clear" w:color="auto" w:fill="FFFFFF"/>
                    </w:rPr>
                  </w:rPrChange>
                </w:rPr>
                <w:t xml:space="preserve"> and with that</w:t>
              </w:r>
              <w:r w:rsidR="008A6B48">
                <w:rPr>
                  <w:rFonts w:ascii="Segoe UI" w:hAnsi="Segoe UI" w:cs="Segoe UI"/>
                  <w:color w:val="24292F"/>
                  <w:shd w:val="clear" w:color="auto" w:fill="FFFFFF"/>
                </w:rPr>
                <w:t>,</w:t>
              </w:r>
              <w:r w:rsidRPr="00F51C4C">
                <w:rPr>
                  <w:rFonts w:ascii="Segoe UI" w:hAnsi="Segoe UI" w:cs="Segoe UI"/>
                  <w:color w:val="24292F"/>
                  <w:shd w:val="clear" w:color="auto" w:fill="FFFFFF"/>
                  <w:rPrChange w:id="41" w:author="Author">
                    <w:rPr>
                      <w:shd w:val="clear" w:color="auto" w:fill="FFFFFF"/>
                    </w:rPr>
                  </w:rPrChange>
                </w:rPr>
                <w:t xml:space="preserve"> the replication of research.</w:t>
              </w:r>
            </w:ins>
          </w:p>
          <w:p w14:paraId="2D7698DE" w14:textId="2C1FFE64" w:rsidR="00944E8B" w:rsidRPr="00F51C4C" w:rsidRDefault="00944E8B" w:rsidP="00F51C4C">
            <w:pPr>
              <w:pStyle w:val="ListParagraph"/>
              <w:numPr>
                <w:ilvl w:val="0"/>
                <w:numId w:val="5"/>
              </w:numPr>
              <w:spacing w:after="0" w:line="240" w:lineRule="auto"/>
              <w:rPr>
                <w:ins w:id="42" w:author="Author"/>
                <w:rFonts w:ascii="Segoe UI" w:hAnsi="Segoe UI" w:cs="Segoe UI"/>
                <w:color w:val="24292F"/>
                <w:shd w:val="clear" w:color="auto" w:fill="FFFFFF"/>
                <w:rPrChange w:id="43" w:author="Author">
                  <w:rPr>
                    <w:ins w:id="44" w:author="Author"/>
                    <w:shd w:val="clear" w:color="auto" w:fill="FFFFFF"/>
                  </w:rPr>
                </w:rPrChange>
              </w:rPr>
              <w:pPrChange w:id="45" w:author="Author">
                <w:pPr>
                  <w:spacing w:after="0" w:line="240" w:lineRule="auto"/>
                </w:pPr>
              </w:pPrChange>
            </w:pPr>
            <w:ins w:id="46" w:author="Author">
              <w:r w:rsidRPr="00F51C4C">
                <w:rPr>
                  <w:rFonts w:ascii="Segoe UI" w:hAnsi="Segoe UI" w:cs="Segoe UI"/>
                  <w:color w:val="24292F"/>
                  <w:shd w:val="clear" w:color="auto" w:fill="FFFFFF"/>
                  <w:rPrChange w:id="47" w:author="Author">
                    <w:rPr>
                      <w:shd w:val="clear" w:color="auto" w:fill="FFFFFF"/>
                    </w:rPr>
                  </w:rPrChange>
                </w:rPr>
                <w:t xml:space="preserve">Approach: Radical openness! We will create a FAIR open source software package, { </w:t>
              </w:r>
              <w:proofErr w:type="spellStart"/>
              <w:r w:rsidRPr="00F51C4C">
                <w:rPr>
                  <w:rFonts w:ascii="Segoe UI" w:hAnsi="Segoe UI" w:cs="Segoe UI"/>
                  <w:color w:val="24292F"/>
                  <w:shd w:val="clear" w:color="auto" w:fill="FFFFFF"/>
                  <w:rPrChange w:id="48" w:author="Author">
                    <w:rPr>
                      <w:shd w:val="clear" w:color="auto" w:fill="FFFFFF"/>
                    </w:rPr>
                  </w:rPrChange>
                </w:rPr>
                <w:t>supplementr</w:t>
              </w:r>
              <w:proofErr w:type="spellEnd"/>
              <w:r w:rsidRPr="00F51C4C">
                <w:rPr>
                  <w:rFonts w:ascii="Segoe UI" w:hAnsi="Segoe UI" w:cs="Segoe UI"/>
                  <w:color w:val="24292F"/>
                  <w:shd w:val="clear" w:color="auto" w:fill="FFFFFF"/>
                  <w:rPrChange w:id="49" w:author="Author">
                    <w:rPr>
                      <w:shd w:val="clear" w:color="auto" w:fill="FFFFFF"/>
                    </w:rPr>
                  </w:rPrChange>
                </w:rPr>
                <w:t xml:space="preserve">}. </w:t>
              </w:r>
              <w:r w:rsidR="0078732D" w:rsidRPr="00F51C4C">
                <w:rPr>
                  <w:rFonts w:ascii="Segoe UI" w:hAnsi="Segoe UI" w:cs="Segoe UI"/>
                  <w:color w:val="24292F"/>
                  <w:shd w:val="clear" w:color="auto" w:fill="FFFFFF"/>
                  <w:rPrChange w:id="50" w:author="Author">
                    <w:rPr>
                      <w:shd w:val="clear" w:color="auto" w:fill="FFFFFF"/>
                    </w:rPr>
                  </w:rPrChange>
                </w:rPr>
                <w:t>In principle we’ll focus on automatic report generation for incomplete data analysis. The package may be extended to include more kinds of analyses (e.g., by contributors</w:t>
              </w:r>
              <w:r w:rsidR="00ED665F" w:rsidRPr="00F51C4C">
                <w:rPr>
                  <w:rFonts w:ascii="Segoe UI" w:hAnsi="Segoe UI" w:cs="Segoe UI"/>
                  <w:color w:val="24292F"/>
                  <w:shd w:val="clear" w:color="auto" w:fill="FFFFFF"/>
                  <w:rPrChange w:id="51" w:author="Author">
                    <w:rPr>
                      <w:shd w:val="clear" w:color="auto" w:fill="FFFFFF"/>
                    </w:rPr>
                  </w:rPrChange>
                </w:rPr>
                <w:t xml:space="preserve"> on GitHub</w:t>
              </w:r>
              <w:r w:rsidR="0078732D" w:rsidRPr="00F51C4C">
                <w:rPr>
                  <w:rFonts w:ascii="Segoe UI" w:hAnsi="Segoe UI" w:cs="Segoe UI"/>
                  <w:color w:val="24292F"/>
                  <w:shd w:val="clear" w:color="auto" w:fill="FFFFFF"/>
                  <w:rPrChange w:id="52" w:author="Author">
                    <w:rPr>
                      <w:shd w:val="clear" w:color="auto" w:fill="FFFFFF"/>
                    </w:rPr>
                  </w:rPrChange>
                </w:rPr>
                <w:t>, yay collaboration!).</w:t>
              </w:r>
            </w:ins>
          </w:p>
          <w:p w14:paraId="30A27D52" w14:textId="7A4DCFAE" w:rsidR="00F51C4C" w:rsidRPr="00F51C4C" w:rsidRDefault="00F51C4C" w:rsidP="00F51C4C">
            <w:pPr>
              <w:pStyle w:val="ListParagraph"/>
              <w:numPr>
                <w:ilvl w:val="0"/>
                <w:numId w:val="5"/>
              </w:numPr>
              <w:spacing w:after="0" w:line="240" w:lineRule="auto"/>
              <w:rPr>
                <w:ins w:id="53" w:author="Author"/>
                <w:rFonts w:ascii="Segoe UI" w:hAnsi="Segoe UI" w:cs="Segoe UI"/>
                <w:color w:val="24292F"/>
                <w:shd w:val="clear" w:color="auto" w:fill="FFFFFF"/>
                <w:rPrChange w:id="54" w:author="Author">
                  <w:rPr>
                    <w:ins w:id="55" w:author="Author"/>
                    <w:shd w:val="clear" w:color="auto" w:fill="FFFFFF"/>
                  </w:rPr>
                </w:rPrChange>
              </w:rPr>
              <w:pPrChange w:id="56" w:author="Author">
                <w:pPr>
                  <w:spacing w:after="0" w:line="240" w:lineRule="auto"/>
                </w:pPr>
              </w:pPrChange>
            </w:pPr>
            <w:ins w:id="57" w:author="Author">
              <w:r w:rsidRPr="00F51C4C">
                <w:rPr>
                  <w:rFonts w:ascii="Segoe UI" w:hAnsi="Segoe UI" w:cs="Segoe UI"/>
                  <w:color w:val="24292F"/>
                  <w:shd w:val="clear" w:color="auto" w:fill="FFFFFF"/>
                  <w:rPrChange w:id="58" w:author="Author">
                    <w:rPr>
                      <w:shd w:val="clear" w:color="auto" w:fill="FFFFFF"/>
                    </w:rPr>
                  </w:rPrChange>
                </w:rPr>
                <w:t xml:space="preserve">Links to research: </w:t>
              </w:r>
              <w:r w:rsidR="008F2BEB">
                <w:rPr>
                  <w:rFonts w:ascii="Segoe UI" w:hAnsi="Segoe UI" w:cs="Segoe UI"/>
                  <w:color w:val="24292F"/>
                  <w:shd w:val="clear" w:color="auto" w:fill="FFFFFF"/>
                </w:rPr>
                <w:t xml:space="preserve">Missing data is ubiquitous, </w:t>
              </w:r>
              <w:r w:rsidR="00C765C2">
                <w:rPr>
                  <w:rFonts w:ascii="Segoe UI" w:hAnsi="Segoe UI" w:cs="Segoe UI"/>
                  <w:color w:val="24292F"/>
                  <w:shd w:val="clear" w:color="auto" w:fill="FFFFFF"/>
                </w:rPr>
                <w:t xml:space="preserve">and there is extensive work on missing data handling strategies. We’ll focus on two popular data analysis tools: SPSS and R. </w:t>
              </w:r>
              <w:r w:rsidR="00BD7738">
                <w:rPr>
                  <w:rFonts w:ascii="Segoe UI" w:hAnsi="Segoe UI" w:cs="Segoe UI"/>
                  <w:color w:val="24292F"/>
                  <w:shd w:val="clear" w:color="auto" w:fill="FFFFFF"/>
                </w:rPr>
                <w:t>The {</w:t>
              </w:r>
              <w:proofErr w:type="spellStart"/>
              <w:r w:rsidR="00BD7738">
                <w:rPr>
                  <w:rFonts w:ascii="Segoe UI" w:hAnsi="Segoe UI" w:cs="Segoe UI"/>
                  <w:color w:val="24292F"/>
                  <w:shd w:val="clear" w:color="auto" w:fill="FFFFFF"/>
                </w:rPr>
                <w:t>supplementr</w:t>
              </w:r>
              <w:proofErr w:type="spellEnd"/>
              <w:r w:rsidR="00BD7738">
                <w:rPr>
                  <w:rFonts w:ascii="Segoe UI" w:hAnsi="Segoe UI" w:cs="Segoe UI"/>
                  <w:color w:val="24292F"/>
                  <w:shd w:val="clear" w:color="auto" w:fill="FFFFFF"/>
                </w:rPr>
                <w:t>} package will work seamlessly with the widely-used imputation package {mice}.</w:t>
              </w:r>
              <w:r w:rsidR="00E00ABE">
                <w:rPr>
                  <w:rFonts w:ascii="Segoe UI" w:hAnsi="Segoe UI" w:cs="Segoe UI"/>
                  <w:color w:val="24292F"/>
                  <w:shd w:val="clear" w:color="auto" w:fill="FFFFFF"/>
                </w:rPr>
                <w:t xml:space="preserve"> For applied researchers, the {</w:t>
              </w:r>
              <w:proofErr w:type="spellStart"/>
              <w:r w:rsidR="00E00ABE">
                <w:rPr>
                  <w:rFonts w:ascii="Segoe UI" w:hAnsi="Segoe UI" w:cs="Segoe UI"/>
                  <w:color w:val="24292F"/>
                  <w:shd w:val="clear" w:color="auto" w:fill="FFFFFF"/>
                </w:rPr>
                <w:t>supplementr</w:t>
              </w:r>
              <w:proofErr w:type="spellEnd"/>
              <w:r w:rsidR="00E00ABE">
                <w:rPr>
                  <w:rFonts w:ascii="Segoe UI" w:hAnsi="Segoe UI" w:cs="Segoe UI"/>
                  <w:color w:val="24292F"/>
                  <w:shd w:val="clear" w:color="auto" w:fill="FFFFFF"/>
                </w:rPr>
                <w:t>} package may ultimately function like a consultation with a statistician.</w:t>
              </w:r>
            </w:ins>
          </w:p>
          <w:p w14:paraId="132CC03A" w14:textId="77777777" w:rsidR="005D1757" w:rsidRDefault="005D1757" w:rsidP="00CF20C5">
            <w:pPr>
              <w:spacing w:after="0" w:line="240" w:lineRule="auto"/>
              <w:rPr>
                <w:ins w:id="59" w:author="Author"/>
                <w:rFonts w:ascii="Segoe UI" w:hAnsi="Segoe UI" w:cs="Segoe UI"/>
                <w:color w:val="24292F"/>
                <w:shd w:val="clear" w:color="auto" w:fill="FFFFFF"/>
              </w:rPr>
            </w:pPr>
          </w:p>
          <w:p w14:paraId="2AA1D13B" w14:textId="27F9AED9"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computer code is restricted.</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79275C37"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w:t>
            </w:r>
            <w:proofErr w:type="spellStart"/>
            <w:r w:rsidRPr="00CF20C5">
              <w:rPr>
                <w:rFonts w:ascii="Segoe UI" w:hAnsi="Segoe UI" w:cs="Segoe UI"/>
                <w:color w:val="24292F"/>
                <w:shd w:val="clear" w:color="auto" w:fill="FFFFFF"/>
                <w:lang w:val="nl-NL"/>
              </w:rPr>
              <w:t>marginal</w:t>
            </w:r>
            <w:r w:rsidR="00B3735F">
              <w:rPr>
                <w:rFonts w:ascii="Segoe UI" w:hAnsi="Segoe UI" w:cs="Segoe UI"/>
                <w:color w:val="24292F"/>
                <w:shd w:val="clear" w:color="auto" w:fill="FFFFFF"/>
                <w:lang w:val="nl-NL"/>
              </w:rPr>
              <w:t>s</w:t>
            </w:r>
            <w:proofErr w:type="spellEnd"/>
            <w:r w:rsidRPr="00CF20C5">
              <w:rPr>
                <w:rFonts w:ascii="Segoe UI" w:hAnsi="Segoe UI" w:cs="Segoe UI"/>
                <w:color w:val="24292F"/>
                <w:shd w:val="clear" w:color="auto" w:fill="FFFFFF"/>
                <w:lang w:val="nl-NL"/>
              </w:rPr>
              <w:t xml:space="preserve">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correlatietabellen/nieuwe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R;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Downloads on CRAN en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REPORTER::imputation()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2EE7C365" w14:textId="77777777" w:rsidR="00012DED" w:rsidRDefault="00012DED" w:rsidP="00012DED">
            <w:pPr>
              <w:spacing w:after="0" w:line="240" w:lineRule="auto"/>
              <w:rPr>
                <w:ins w:id="60" w:author="Author"/>
                <w:rFonts w:ascii="Open Sans" w:hAnsi="Open Sans" w:cs="Open Sans"/>
                <w:sz w:val="24"/>
                <w:lang w:val="en-US"/>
              </w:rPr>
            </w:pPr>
            <w:ins w:id="61" w:author="Author">
              <w:r>
                <w:rPr>
                  <w:rFonts w:ascii="Open Sans" w:hAnsi="Open Sans" w:cs="Open Sans"/>
                  <w:sz w:val="24"/>
                  <w:lang w:val="en-US"/>
                </w:rPr>
                <w:t>SMART</w:t>
              </w:r>
            </w:ins>
          </w:p>
          <w:p w14:paraId="0C3FBA22" w14:textId="77777777" w:rsidR="00012DED" w:rsidRDefault="00012DED" w:rsidP="00012DED">
            <w:pPr>
              <w:pStyle w:val="ListParagraph"/>
              <w:numPr>
                <w:ilvl w:val="0"/>
                <w:numId w:val="4"/>
              </w:numPr>
              <w:spacing w:after="0" w:line="240" w:lineRule="auto"/>
              <w:rPr>
                <w:ins w:id="62" w:author="Author"/>
                <w:rFonts w:ascii="Open Sans" w:hAnsi="Open Sans" w:cs="Open Sans"/>
                <w:sz w:val="24"/>
                <w:lang w:val="en-US"/>
              </w:rPr>
            </w:pPr>
            <w:ins w:id="63" w:author="Author">
              <w:r>
                <w:rPr>
                  <w:rFonts w:ascii="Open Sans" w:hAnsi="Open Sans" w:cs="Open Sans"/>
                  <w:sz w:val="24"/>
                  <w:lang w:val="en-US"/>
                </w:rPr>
                <w:t>Specific: an R package with functions that generate reports (output in html, pdf and docx file types) based on incomplete data and imputation objects. The output contains tables, metrics and figures that can be included as supplement to manuscripts, which will standardize reporting and facilitate replication of analyses.</w:t>
              </w:r>
            </w:ins>
          </w:p>
          <w:p w14:paraId="03D465EC" w14:textId="77777777" w:rsidR="00012DED" w:rsidRDefault="00012DED" w:rsidP="00012DED">
            <w:pPr>
              <w:pStyle w:val="ListParagraph"/>
              <w:numPr>
                <w:ilvl w:val="0"/>
                <w:numId w:val="4"/>
              </w:numPr>
              <w:spacing w:after="0" w:line="240" w:lineRule="auto"/>
              <w:rPr>
                <w:ins w:id="64" w:author="Author"/>
                <w:rFonts w:ascii="Open Sans" w:hAnsi="Open Sans" w:cs="Open Sans"/>
                <w:sz w:val="24"/>
                <w:lang w:val="en-US"/>
              </w:rPr>
            </w:pPr>
            <w:ins w:id="65" w:author="Author">
              <w:r>
                <w:rPr>
                  <w:rFonts w:ascii="Open Sans" w:hAnsi="Open Sans" w:cs="Open Sans"/>
                  <w:sz w:val="24"/>
                  <w:lang w:val="en-US"/>
                </w:rPr>
                <w:t>Measurable: By the end of this project there will be a GitHub repo with an R package and a vignette. Measure impact by CRAN downloads/GitHub stars. Benchmarks are the development of lower-level R functions for the creation of figures and tables, wrapper functions for specific input types (mice::</w:t>
              </w:r>
              <w:proofErr w:type="spellStart"/>
              <w:r>
                <w:rPr>
                  <w:rFonts w:ascii="Open Sans" w:hAnsi="Open Sans" w:cs="Open Sans"/>
                  <w:sz w:val="24"/>
                  <w:lang w:val="en-US"/>
                </w:rPr>
                <w:t>mids</w:t>
              </w:r>
              <w:proofErr w:type="spellEnd"/>
              <w:r>
                <w:rPr>
                  <w:rFonts w:ascii="Open Sans" w:hAnsi="Open Sans" w:cs="Open Sans"/>
                  <w:sz w:val="24"/>
                  <w:lang w:val="en-US"/>
                </w:rPr>
                <w:t xml:space="preserve"> objects, SPSS exports, etc.), and the bundling of these into an R package.</w:t>
              </w:r>
            </w:ins>
          </w:p>
          <w:p w14:paraId="0656D1B9" w14:textId="77777777" w:rsidR="00012DED" w:rsidRDefault="00012DED" w:rsidP="00012DED">
            <w:pPr>
              <w:pStyle w:val="ListParagraph"/>
              <w:numPr>
                <w:ilvl w:val="0"/>
                <w:numId w:val="4"/>
              </w:numPr>
              <w:spacing w:after="0" w:line="240" w:lineRule="auto"/>
              <w:rPr>
                <w:ins w:id="66" w:author="Author"/>
                <w:rFonts w:ascii="Open Sans" w:hAnsi="Open Sans" w:cs="Open Sans"/>
                <w:sz w:val="24"/>
                <w:lang w:val="en-US"/>
              </w:rPr>
            </w:pPr>
            <w:ins w:id="67" w:author="Author">
              <w:r>
                <w:rPr>
                  <w:rFonts w:ascii="Open Sans" w:hAnsi="Open Sans" w:cs="Open Sans"/>
                  <w:sz w:val="24"/>
                  <w:lang w:val="en-US"/>
                </w:rPr>
                <w:t>Achievable: Work with milestones (see above). E.g., expand to SPSS export data later.</w:t>
              </w:r>
            </w:ins>
          </w:p>
          <w:p w14:paraId="4BB86885" w14:textId="77777777" w:rsidR="00012DED" w:rsidRDefault="00012DED" w:rsidP="00012DED">
            <w:pPr>
              <w:pStyle w:val="ListParagraph"/>
              <w:numPr>
                <w:ilvl w:val="0"/>
                <w:numId w:val="4"/>
              </w:numPr>
              <w:spacing w:after="0" w:line="240" w:lineRule="auto"/>
              <w:rPr>
                <w:ins w:id="68" w:author="Author"/>
                <w:rFonts w:ascii="Open Sans" w:hAnsi="Open Sans" w:cs="Open Sans"/>
                <w:sz w:val="24"/>
                <w:lang w:val="en-US"/>
              </w:rPr>
            </w:pPr>
            <w:ins w:id="69" w:author="Author">
              <w:r>
                <w:rPr>
                  <w:rFonts w:ascii="Open Sans" w:hAnsi="Open Sans" w:cs="Open Sans"/>
                  <w:sz w:val="24"/>
                  <w:lang w:val="en-US"/>
                </w:rPr>
                <w:t xml:space="preserve">Relevant: Openness in scientific reporting e.g. </w:t>
              </w:r>
              <w:proofErr w:type="spellStart"/>
              <w:r>
                <w:rPr>
                  <w:rFonts w:ascii="Open Sans" w:hAnsi="Open Sans" w:cs="Open Sans"/>
                  <w:sz w:val="24"/>
                  <w:lang w:val="en-US"/>
                </w:rPr>
                <w:t>w.r.t.</w:t>
              </w:r>
              <w:proofErr w:type="spellEnd"/>
              <w:r>
                <w:rPr>
                  <w:rFonts w:ascii="Open Sans" w:hAnsi="Open Sans" w:cs="Open Sans"/>
                  <w:sz w:val="24"/>
                  <w:lang w:val="en-US"/>
                </w:rPr>
                <w:t xml:space="preserve"> size of missing data problem and quality of imputations. Reproducibility of research practices. More open source software published by the UU (showcase/forefront of the open science movement). </w:t>
              </w:r>
            </w:ins>
          </w:p>
          <w:p w14:paraId="7C8E86A3" w14:textId="77777777" w:rsidR="00012DED" w:rsidRPr="00A0481A" w:rsidRDefault="00012DED" w:rsidP="00012DED">
            <w:pPr>
              <w:pStyle w:val="ListParagraph"/>
              <w:numPr>
                <w:ilvl w:val="0"/>
                <w:numId w:val="4"/>
              </w:numPr>
              <w:spacing w:after="0" w:line="240" w:lineRule="auto"/>
              <w:rPr>
                <w:ins w:id="70" w:author="Author"/>
                <w:rFonts w:ascii="Open Sans" w:hAnsi="Open Sans" w:cs="Open Sans"/>
                <w:sz w:val="24"/>
                <w:lang w:val="en-US"/>
              </w:rPr>
            </w:pPr>
            <w:ins w:id="71" w:author="Author">
              <w:r>
                <w:rPr>
                  <w:rFonts w:ascii="Open Sans" w:hAnsi="Open Sans" w:cs="Open Sans"/>
                  <w:sz w:val="24"/>
                  <w:lang w:val="en-US"/>
                </w:rPr>
                <w:t>Timebound: Start and end dates are clear. Open Science Festival or Open Science Community Utrecht presentation proposal as midway point (March/April 2023).</w:t>
              </w:r>
            </w:ins>
          </w:p>
          <w:p w14:paraId="0919B850" w14:textId="77777777" w:rsidR="00C82A21" w:rsidRPr="00012DED" w:rsidRDefault="00C82A21" w:rsidP="00012DED">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3E449B5" w14:textId="77777777" w:rsidR="00410F45" w:rsidRDefault="00410F45" w:rsidP="00410F45">
            <w:pPr>
              <w:pStyle w:val="ListParagraph"/>
              <w:numPr>
                <w:ilvl w:val="0"/>
                <w:numId w:val="4"/>
              </w:numPr>
              <w:spacing w:after="0" w:line="240" w:lineRule="auto"/>
              <w:rPr>
                <w:ins w:id="72" w:author="Author"/>
                <w:rFonts w:ascii="Open Sans" w:hAnsi="Open Sans" w:cs="Open Sans"/>
                <w:sz w:val="24"/>
              </w:rPr>
            </w:pPr>
            <w:ins w:id="73" w:author="Author">
              <w:r>
                <w:rPr>
                  <w:rFonts w:ascii="Open Sans" w:hAnsi="Open Sans" w:cs="Open Sans"/>
                  <w:sz w:val="24"/>
                </w:rPr>
                <w:t xml:space="preserve">Opportunity to develop a FAIR open source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ins>
          </w:p>
          <w:p w14:paraId="77EC86AF" w14:textId="77777777" w:rsidR="00410F45" w:rsidRDefault="00410F45" w:rsidP="00410F45">
            <w:pPr>
              <w:pStyle w:val="ListParagraph"/>
              <w:numPr>
                <w:ilvl w:val="0"/>
                <w:numId w:val="4"/>
              </w:numPr>
              <w:spacing w:after="0" w:line="240" w:lineRule="auto"/>
              <w:rPr>
                <w:ins w:id="74" w:author="Author"/>
                <w:rFonts w:ascii="Open Sans" w:hAnsi="Open Sans" w:cs="Open Sans"/>
                <w:sz w:val="24"/>
              </w:rPr>
            </w:pPr>
            <w:ins w:id="75" w:author="Author">
              <w:r>
                <w:rPr>
                  <w:rFonts w:ascii="Open Sans" w:hAnsi="Open Sans" w:cs="Open Sans"/>
                  <w:sz w:val="24"/>
                </w:rPr>
                <w:t>Opportunity to practice the guidance/supervision of a student-assistant in open science principles.</w:t>
              </w:r>
            </w:ins>
          </w:p>
          <w:p w14:paraId="5F7D742E" w14:textId="47F7D0EC" w:rsidR="00752EE3" w:rsidRPr="00F40B45" w:rsidRDefault="00410F45" w:rsidP="00410F45">
            <w:pPr>
              <w:pStyle w:val="ListParagraph"/>
              <w:numPr>
                <w:ilvl w:val="0"/>
                <w:numId w:val="4"/>
              </w:numPr>
              <w:spacing w:after="0" w:line="240" w:lineRule="auto"/>
              <w:rPr>
                <w:rFonts w:ascii="Open Sans" w:hAnsi="Open Sans" w:cs="Open Sans"/>
                <w:sz w:val="24"/>
              </w:rPr>
            </w:pPr>
            <w:ins w:id="76" w:author="Author">
              <w:r>
                <w:rPr>
                  <w:rFonts w:ascii="Open Sans" w:hAnsi="Open Sans" w:cs="Open Sans"/>
                  <w:sz w:val="24"/>
                </w:rPr>
                <w:t>This project may become a showcase to encourage colleagues/applied researchers to use open science principles?</w:t>
              </w:r>
            </w:ins>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801D99"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FAC7844" w:rsidR="00C82A21" w:rsidRPr="002914D1" w:rsidRDefault="00CF20C5" w:rsidP="00E7406A">
            <w:pPr>
              <w:spacing w:after="0" w:line="240" w:lineRule="auto"/>
              <w:rPr>
                <w:rFonts w:ascii="Open Sans" w:hAnsi="Open Sans" w:cs="Open Sans"/>
                <w:sz w:val="24"/>
                <w:lang w:val="nl-NL"/>
              </w:rPr>
            </w:pPr>
            <w:r w:rsidRPr="002914D1">
              <w:rPr>
                <w:rFonts w:ascii="Open Sans" w:hAnsi="Open Sans" w:cs="Open Sans"/>
                <w:sz w:val="24"/>
                <w:lang w:val="nl-NL"/>
              </w:rPr>
              <w:t>Urenraming maken</w:t>
            </w:r>
            <w:r w:rsidR="002914D1" w:rsidRPr="002914D1">
              <w:rPr>
                <w:rFonts w:ascii="Open Sans" w:hAnsi="Open Sans" w:cs="Open Sans"/>
                <w:sz w:val="24"/>
                <w:lang w:val="nl-NL"/>
              </w:rPr>
              <w:t xml:space="preserve"> (bijv. 307 uur S</w:t>
            </w:r>
            <w:r w:rsidR="002914D1">
              <w:rPr>
                <w:rFonts w:ascii="Open Sans" w:hAnsi="Open Sans" w:cs="Open Sans"/>
                <w:sz w:val="24"/>
                <w:lang w:val="nl-NL"/>
              </w:rPr>
              <w:t>A was €8.000 bij SIG aanvraag)</w:t>
            </w:r>
          </w:p>
          <w:p w14:paraId="43063C08" w14:textId="77777777" w:rsidR="00C82A21" w:rsidRPr="002914D1" w:rsidRDefault="00C82A21" w:rsidP="00E7406A">
            <w:pPr>
              <w:spacing w:after="0" w:line="240" w:lineRule="auto"/>
              <w:rPr>
                <w:rFonts w:ascii="Open Sans" w:hAnsi="Open Sans" w:cs="Open Sans"/>
                <w:sz w:val="24"/>
                <w:lang w:val="nl-NL"/>
              </w:rPr>
            </w:pPr>
          </w:p>
        </w:tc>
      </w:tr>
    </w:tbl>
    <w:p w14:paraId="02D28DD9" w14:textId="77777777" w:rsidR="00720133" w:rsidRPr="002914D1" w:rsidRDefault="00720133" w:rsidP="00E7406A">
      <w:pPr>
        <w:spacing w:after="0" w:line="240" w:lineRule="auto"/>
        <w:rPr>
          <w:rFonts w:ascii="Open Sans" w:hAnsi="Open Sans" w:cs="Open Sans"/>
          <w:sz w:val="24"/>
          <w:lang w:val="nl-NL"/>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9ECD9B" w14:textId="569AD235" w:rsidR="00F30A23" w:rsidRDefault="00F30A23">
      <w:pPr>
        <w:pStyle w:val="CommentText"/>
      </w:pPr>
      <w:r>
        <w:rPr>
          <w:rStyle w:val="CommentReference"/>
        </w:rPr>
        <w:annotationRef/>
      </w:r>
      <w:r>
        <w:t>Text does not perfectly match target audience. It’ll be on the Open Science UU page. Let’s focus on that a bit more!</w:t>
      </w:r>
    </w:p>
  </w:comment>
  <w:comment w:id="1" w:author="Author" w:initials="A">
    <w:p w14:paraId="17E31DB7" w14:textId="627C3B23" w:rsidR="003E0432" w:rsidRDefault="003E0432">
      <w:pPr>
        <w:pStyle w:val="CommentText"/>
      </w:pPr>
      <w:r>
        <w:rPr>
          <w:rStyle w:val="CommentReference"/>
        </w:rPr>
        <w:annotationRef/>
      </w:r>
      <w:r>
        <w:t xml:space="preserve">We could already implement a first step for a Missing Data appendix! Makes it much broader and not even much more work for 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ECD9B" w15:done="0"/>
  <w15:commentEx w15:paraId="17E31DB7" w15:paraIdParent="519EC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ECD9B" w16cid:durableId="2628BE4C"/>
  <w16cid:commentId w16cid:paraId="17E31DB7" w16cid:durableId="2628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1DB6" w14:textId="77777777" w:rsidR="00A4568A" w:rsidRDefault="00A4568A" w:rsidP="00AE0CD2">
      <w:pPr>
        <w:spacing w:after="0" w:line="240" w:lineRule="auto"/>
      </w:pPr>
      <w:r>
        <w:separator/>
      </w:r>
    </w:p>
  </w:endnote>
  <w:endnote w:type="continuationSeparator" w:id="0">
    <w:p w14:paraId="0930CBA7" w14:textId="77777777" w:rsidR="00A4568A" w:rsidRDefault="00A4568A" w:rsidP="00AE0CD2">
      <w:pPr>
        <w:spacing w:after="0" w:line="240" w:lineRule="auto"/>
      </w:pPr>
      <w:r>
        <w:continuationSeparator/>
      </w:r>
    </w:p>
  </w:endnote>
  <w:endnote w:type="continuationNotice" w:id="1">
    <w:p w14:paraId="436913ED" w14:textId="77777777" w:rsidR="00A4568A" w:rsidRDefault="00A45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68AA" w14:textId="77777777" w:rsidR="00A4568A" w:rsidRDefault="00A4568A" w:rsidP="00AE0CD2">
      <w:pPr>
        <w:spacing w:after="0" w:line="240" w:lineRule="auto"/>
      </w:pPr>
      <w:r>
        <w:separator/>
      </w:r>
    </w:p>
  </w:footnote>
  <w:footnote w:type="continuationSeparator" w:id="0">
    <w:p w14:paraId="467B5119" w14:textId="77777777" w:rsidR="00A4568A" w:rsidRDefault="00A4568A" w:rsidP="00AE0CD2">
      <w:pPr>
        <w:spacing w:after="0" w:line="240" w:lineRule="auto"/>
      </w:pPr>
      <w:r>
        <w:continuationSeparator/>
      </w:r>
    </w:p>
  </w:footnote>
  <w:footnote w:type="continuationNotice" w:id="1">
    <w:p w14:paraId="396C6921" w14:textId="77777777" w:rsidR="00A4568A" w:rsidRDefault="00A456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95C33"/>
    <w:rsid w:val="000B0A60"/>
    <w:rsid w:val="000D3C5D"/>
    <w:rsid w:val="000F0C7C"/>
    <w:rsid w:val="00123CE5"/>
    <w:rsid w:val="00135B6D"/>
    <w:rsid w:val="0015008E"/>
    <w:rsid w:val="00174480"/>
    <w:rsid w:val="00196D54"/>
    <w:rsid w:val="001B46E7"/>
    <w:rsid w:val="001D4836"/>
    <w:rsid w:val="001F1E93"/>
    <w:rsid w:val="002128CE"/>
    <w:rsid w:val="00232F46"/>
    <w:rsid w:val="00283267"/>
    <w:rsid w:val="002914D1"/>
    <w:rsid w:val="002A76DB"/>
    <w:rsid w:val="002D32F3"/>
    <w:rsid w:val="002F4E80"/>
    <w:rsid w:val="00314415"/>
    <w:rsid w:val="003168B6"/>
    <w:rsid w:val="003635D5"/>
    <w:rsid w:val="00363647"/>
    <w:rsid w:val="003744FE"/>
    <w:rsid w:val="0037743C"/>
    <w:rsid w:val="003B53B9"/>
    <w:rsid w:val="003D3818"/>
    <w:rsid w:val="003E0432"/>
    <w:rsid w:val="003E1FEF"/>
    <w:rsid w:val="004023BE"/>
    <w:rsid w:val="00410F45"/>
    <w:rsid w:val="00422806"/>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B6986"/>
    <w:rsid w:val="005B6D5B"/>
    <w:rsid w:val="005D1757"/>
    <w:rsid w:val="005E14C6"/>
    <w:rsid w:val="0069303A"/>
    <w:rsid w:val="006931CB"/>
    <w:rsid w:val="006A42D5"/>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5A7E"/>
    <w:rsid w:val="00857030"/>
    <w:rsid w:val="00864001"/>
    <w:rsid w:val="00885B76"/>
    <w:rsid w:val="0089008B"/>
    <w:rsid w:val="00892DD9"/>
    <w:rsid w:val="00892E1F"/>
    <w:rsid w:val="008A4784"/>
    <w:rsid w:val="008A4A35"/>
    <w:rsid w:val="008A6B48"/>
    <w:rsid w:val="008B34F7"/>
    <w:rsid w:val="008C5591"/>
    <w:rsid w:val="008F2BEB"/>
    <w:rsid w:val="009043CE"/>
    <w:rsid w:val="00931F95"/>
    <w:rsid w:val="00944E8B"/>
    <w:rsid w:val="009670ED"/>
    <w:rsid w:val="009705C8"/>
    <w:rsid w:val="00980A2F"/>
    <w:rsid w:val="009870BD"/>
    <w:rsid w:val="009931EC"/>
    <w:rsid w:val="009A4A4A"/>
    <w:rsid w:val="009F318B"/>
    <w:rsid w:val="00A0481A"/>
    <w:rsid w:val="00A13B34"/>
    <w:rsid w:val="00A22FDE"/>
    <w:rsid w:val="00A4568A"/>
    <w:rsid w:val="00A678AB"/>
    <w:rsid w:val="00A85C10"/>
    <w:rsid w:val="00A87CDB"/>
    <w:rsid w:val="00A95F6D"/>
    <w:rsid w:val="00AA2C2E"/>
    <w:rsid w:val="00AB4320"/>
    <w:rsid w:val="00AE0CD2"/>
    <w:rsid w:val="00B24359"/>
    <w:rsid w:val="00B3171A"/>
    <w:rsid w:val="00B327C1"/>
    <w:rsid w:val="00B3735F"/>
    <w:rsid w:val="00B469BD"/>
    <w:rsid w:val="00B53B34"/>
    <w:rsid w:val="00B6242B"/>
    <w:rsid w:val="00B6308F"/>
    <w:rsid w:val="00BC11AD"/>
    <w:rsid w:val="00BC58ED"/>
    <w:rsid w:val="00BD7738"/>
    <w:rsid w:val="00BE3F47"/>
    <w:rsid w:val="00C027DE"/>
    <w:rsid w:val="00C1519C"/>
    <w:rsid w:val="00C23C78"/>
    <w:rsid w:val="00C2565D"/>
    <w:rsid w:val="00C4268E"/>
    <w:rsid w:val="00C55D22"/>
    <w:rsid w:val="00C765C2"/>
    <w:rsid w:val="00C82A21"/>
    <w:rsid w:val="00C92639"/>
    <w:rsid w:val="00CB059A"/>
    <w:rsid w:val="00CC5A9C"/>
    <w:rsid w:val="00CC7C36"/>
    <w:rsid w:val="00CF20C5"/>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7AB9"/>
    <w:rsid w:val="00DE4055"/>
    <w:rsid w:val="00DE4CE7"/>
    <w:rsid w:val="00DE6995"/>
    <w:rsid w:val="00DF5B9F"/>
    <w:rsid w:val="00E00ABE"/>
    <w:rsid w:val="00E07EAD"/>
    <w:rsid w:val="00E31CED"/>
    <w:rsid w:val="00E346E3"/>
    <w:rsid w:val="00E55FD1"/>
    <w:rsid w:val="00E57066"/>
    <w:rsid w:val="00E63525"/>
    <w:rsid w:val="00E6790E"/>
    <w:rsid w:val="00E7406A"/>
    <w:rsid w:val="00E74402"/>
    <w:rsid w:val="00E84723"/>
    <w:rsid w:val="00E91763"/>
    <w:rsid w:val="00EA3E0D"/>
    <w:rsid w:val="00EA5D09"/>
    <w:rsid w:val="00ED665F"/>
    <w:rsid w:val="00F26038"/>
    <w:rsid w:val="00F30A23"/>
    <w:rsid w:val="00F37F78"/>
    <w:rsid w:val="00F40B45"/>
    <w:rsid w:val="00F42BB3"/>
    <w:rsid w:val="00F4735D"/>
    <w:rsid w:val="00F47DF5"/>
    <w:rsid w:val="00F51C4C"/>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https://www.uu.nl/en/research/open-science/topi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B713C92-5CF1-44FD-9FD7-55069649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8319</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