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CF4" w:rsidRPr="00007CF4" w:rsidRDefault="00007CF4" w:rsidP="00007CF4">
      <w:pPr>
        <w:rPr>
          <w:rFonts w:ascii="Times New Roman" w:hAnsi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vertAlign w:val="subscript"/>
        </w:rPr>
        <w:t>refl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a negative identity matrix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vertAlign w:val="subscript"/>
        </w:rPr>
        <w:t>refl2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the identity matrix scaled by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refl2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as suggested in the main write-up,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G=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refl2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</w:p>
    <w:p w:rsidR="00007CF4" w:rsidRPr="00F90D2F" w:rsidRDefault="00007CF4" w:rsidP="00007CF4">
      <w:pPr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G=N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refl2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vertAlign w:val="subscript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refl2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1+i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1-i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007CF4" w:rsidRDefault="00007CF4" w:rsidP="00007C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convenient because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=S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refl2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meaning that for any power the diagonal in the middle is just made of two binomial expansions of the form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1±ia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>a=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2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. This means the full model would be</w:t>
      </w:r>
      <w:r w:rsidR="008443C3">
        <w:rPr>
          <w:rFonts w:ascii="Times New Roman" w:eastAsiaTheme="minorEastAsia" w:hAnsi="Times New Roman" w:cs="Times New Roman"/>
          <w:sz w:val="24"/>
          <w:szCs w:val="24"/>
        </w:rPr>
        <w:t xml:space="preserve"> (in various </w:t>
      </w:r>
      <w:r w:rsidR="001E2916">
        <w:rPr>
          <w:rFonts w:ascii="Times New Roman" w:eastAsiaTheme="minorEastAsia" w:hAnsi="Times New Roman" w:cs="Times New Roman"/>
          <w:sz w:val="24"/>
          <w:szCs w:val="24"/>
        </w:rPr>
        <w:t>configurations</w:t>
      </w:r>
      <w:r w:rsidR="008443C3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:rsidR="008B78AD" w:rsidRPr="008443C3" w:rsidRDefault="001E2916" w:rsidP="00007C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refl2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refl2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tot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tot</m:t>
                      </m:r>
                    </m:sub>
                  </m:sSub>
                </m:e>
              </m:eqArr>
            </m:e>
          </m:d>
        </m:oMath>
      </m:oMathPara>
    </w:p>
    <w:p w:rsidR="008443C3" w:rsidRPr="008B78AD" w:rsidRDefault="008443C3" w:rsidP="00007CF4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or</w:t>
      </w:r>
    </w:p>
    <w:p w:rsidR="008443C3" w:rsidRPr="008443C3" w:rsidRDefault="008443C3" w:rsidP="00007C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refl2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refl2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1+ia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m:t>2K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0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m:t>1-ia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m:t>2K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tot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tot</m:t>
                      </m:r>
                    </m:sub>
                  </m:sSub>
                </m:e>
              </m:eqArr>
            </m:e>
          </m:d>
        </m:oMath>
      </m:oMathPara>
    </w:p>
    <w:p w:rsidR="008443C3" w:rsidRPr="008443C3" w:rsidRDefault="008443C3" w:rsidP="00007C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or</w:t>
      </w:r>
    </w:p>
    <w:p w:rsidR="008443C3" w:rsidRPr="008443C3" w:rsidRDefault="008443C3" w:rsidP="00007C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refl2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refl2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m:t>1+ia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vertAlign w:val="subscript"/>
                                </w:rPr>
                                <m:t>2K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m:t>1-ia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vertAlign w:val="subscript"/>
                                </w:rPr>
                                <m:t>2K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eqArr>
                    </m:e>
                  </m:d>
                </m:e>
              </m:nary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tot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tot</m:t>
                      </m:r>
                    </m:sub>
                  </m:sSub>
                </m:e>
              </m:eqArr>
            </m:e>
          </m:d>
        </m:oMath>
      </m:oMathPara>
    </w:p>
    <w:p w:rsidR="001E2916" w:rsidRDefault="001E2916" w:rsidP="00007CF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E2916" w:rsidRDefault="001E2916" w:rsidP="00007CF4">
      <w:pPr>
        <w:rPr>
          <w:rFonts w:ascii="Times New Roman" w:eastAsiaTheme="minorEastAsia" w:hAnsi="Times New Roman" w:cs="Times New Roman"/>
          <w:sz w:val="24"/>
          <w:szCs w:val="24"/>
        </w:rPr>
        <w:sectPr w:rsidR="001E2916" w:rsidSect="00DE4A2A">
          <w:headerReference w:type="default" r:id="rId7"/>
          <w:footerReference w:type="default" r:id="rId8"/>
          <w:pgSz w:w="15840" w:h="12240" w:orient="landscape"/>
          <w:pgMar w:top="288" w:right="720" w:bottom="288" w:left="720" w:header="720" w:footer="720" w:gutter="0"/>
          <w:cols w:space="720"/>
          <w:docGrid w:linePitch="360"/>
        </w:sectPr>
      </w:pPr>
    </w:p>
    <w:p w:rsidR="008443C3" w:rsidRPr="00DE4A2A" w:rsidRDefault="008443C3" w:rsidP="00007C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Some other useful equations:</w:t>
      </w:r>
      <m:oMath>
        <m:r>
          <w:rPr>
            <w:rFonts w:ascii="Cambria Math" w:hAnsi="Cambria Math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func>
        </m:oMath>
      </m:oMathPara>
    </w:p>
    <w:p w:rsidR="00DE4A2A" w:rsidRPr="001E2916" w:rsidRDefault="00DE4A2A" w:rsidP="00007CF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E2916" w:rsidRDefault="00DE4A2A" w:rsidP="00007C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func>
        </m:oMath>
      </m:oMathPara>
    </w:p>
    <w:p w:rsidR="00007CF4" w:rsidRPr="0028612D" w:rsidRDefault="00007CF4" w:rsidP="00007CF4">
      <w:pPr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e>
          </m:func>
        </m:oMath>
      </m:oMathPara>
    </w:p>
    <w:p w:rsidR="00DE4A2A" w:rsidRDefault="00DE4A2A" w:rsidP="00007CF4">
      <w:pPr>
        <w:rPr>
          <w:rFonts w:eastAsiaTheme="minorEastAsia"/>
          <w:sz w:val="24"/>
          <w:szCs w:val="24"/>
        </w:rPr>
      </w:pPr>
    </w:p>
    <w:p w:rsidR="001E2916" w:rsidRPr="0028612D" w:rsidRDefault="008443C3" w:rsidP="00007CF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rad>
        </m:oMath>
      </m:oMathPara>
    </w:p>
    <w:p w:rsidR="001E2916" w:rsidRPr="00DE4A2A" w:rsidRDefault="001E2916" w:rsidP="00007CF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DE4A2A" w:rsidRPr="001E2916" w:rsidRDefault="00DE4A2A" w:rsidP="00007CF4">
      <w:pPr>
        <w:rPr>
          <w:rFonts w:eastAsiaTheme="minorEastAsia"/>
          <w:sz w:val="24"/>
          <w:szCs w:val="24"/>
        </w:rPr>
      </w:pPr>
    </w:p>
    <w:p w:rsidR="00255AFF" w:rsidRPr="001E2916" w:rsidRDefault="001E291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refl2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  <w:bookmarkStart w:id="0" w:name="_GoBack"/>
      <w:bookmarkEnd w:id="0"/>
    </w:p>
    <w:sectPr w:rsidR="00255AFF" w:rsidRPr="001E2916" w:rsidSect="001E2916">
      <w:type w:val="continuous"/>
      <w:pgSz w:w="15840" w:h="12240" w:orient="landscape"/>
      <w:pgMar w:top="270" w:right="1440" w:bottom="450" w:left="99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C54" w:rsidRDefault="00161C54" w:rsidP="001E2916">
      <w:pPr>
        <w:spacing w:after="0" w:line="240" w:lineRule="auto"/>
      </w:pPr>
      <w:r>
        <w:separator/>
      </w:r>
    </w:p>
  </w:endnote>
  <w:endnote w:type="continuationSeparator" w:id="0">
    <w:p w:rsidR="00161C54" w:rsidRDefault="00161C54" w:rsidP="001E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283" w:rsidRDefault="00161C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C54" w:rsidRDefault="00161C54" w:rsidP="001E2916">
      <w:pPr>
        <w:spacing w:after="0" w:line="240" w:lineRule="auto"/>
      </w:pPr>
      <w:r>
        <w:separator/>
      </w:r>
    </w:p>
  </w:footnote>
  <w:footnote w:type="continuationSeparator" w:id="0">
    <w:p w:rsidR="00161C54" w:rsidRDefault="00161C54" w:rsidP="001E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283" w:rsidRDefault="00161C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F4"/>
    <w:rsid w:val="00007CF4"/>
    <w:rsid w:val="00082F76"/>
    <w:rsid w:val="00161C54"/>
    <w:rsid w:val="001E2916"/>
    <w:rsid w:val="001F29F9"/>
    <w:rsid w:val="00386170"/>
    <w:rsid w:val="008443C3"/>
    <w:rsid w:val="008B78AD"/>
    <w:rsid w:val="00DE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93E68-3430-42CD-B677-60F18EAF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CF4"/>
  </w:style>
  <w:style w:type="paragraph" w:styleId="Footer">
    <w:name w:val="footer"/>
    <w:basedOn w:val="Normal"/>
    <w:link w:val="FooterChar"/>
    <w:uiPriority w:val="99"/>
    <w:unhideWhenUsed/>
    <w:rsid w:val="00007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CF4"/>
  </w:style>
  <w:style w:type="paragraph" w:styleId="BalloonText">
    <w:name w:val="Balloon Text"/>
    <w:basedOn w:val="Normal"/>
    <w:link w:val="BalloonTextChar"/>
    <w:uiPriority w:val="99"/>
    <w:semiHidden/>
    <w:unhideWhenUsed/>
    <w:rsid w:val="00007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CF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07CF4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29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29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29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046A6-AA8D-4AC5-BE20-E6615CB9B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Harris</dc:creator>
  <cp:keywords/>
  <dc:description/>
  <cp:lastModifiedBy>Zac Harris</cp:lastModifiedBy>
  <cp:revision>2</cp:revision>
  <dcterms:created xsi:type="dcterms:W3CDTF">2015-12-07T08:34:00Z</dcterms:created>
  <dcterms:modified xsi:type="dcterms:W3CDTF">2015-12-07T09:20:00Z</dcterms:modified>
</cp:coreProperties>
</file>