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ManualTitle"/>
      </w:pPr>
      <w:r>
        <w:t>DelCod</w:t>
      </w:r>
    </w:p>
    <w:p>
      <w:pPr>
        <w:pStyle w:val="ManualSubtitle"/>
      </w:pPr>
      <w:r>
        <w:t>Manual de Uso Detalhado</w:t>
      </w:r>
    </w:p>
    <w:p>
      <w:pPr>
        <w:pStyle w:val="ManualSubtitle"/>
      </w:pPr>
      <w:r>
        <w:t>Versão operacional do aplicativo para inventário de bobinas</w:t>
      </w:r>
    </w:p>
    <w:p/>
    <w:p/>
    <w:p/>
    <w:p/>
    <w:p/>
    <w:p/>
    <w:p/>
    <w:p/>
    <w:p/>
    <w:p/>
    <w:p/>
    <w:p/>
    <w:p>
      <w:pPr>
        <w:pStyle w:val="ManualSubtitle"/>
      </w:pPr>
      <w:r>
        <w:t>Atualizado em 02/04/2026</w:t>
      </w:r>
    </w:p>
    <w:p>
      <w:pPr>
        <w:pStyle w:val="ManualSubtitle"/>
      </w:pPr>
      <w:r>
        <w:t>Documento interno de apoio ao uso do sistema</w:t>
      </w:r>
    </w:p>
    <w:p>
      <w:pPr>
        <w:sectPr>
          <w:footerReference w:type="default" r:id="rId9"/>
          <w:pgSz w:w="11906" w:h="16838"/>
          <w:pgMar w:top="1417" w:right="1134" w:bottom="1134" w:left="1417" w:header="680" w:footer="567" w:gutter="0"/>
          <w:cols w:space="720"/>
          <w:docGrid w:linePitch="360"/>
        </w:sectPr>
      </w:pPr>
    </w:p>
    <w:p>
      <w:pPr>
        <w:pStyle w:val="Heading1"/>
      </w:pPr>
      <w:r>
        <w:t>1. Objetivo do DelCod</w:t>
      </w:r>
    </w:p>
    <w:p>
      <w:pPr/>
      <w:r>
        <w:t>O DelCod é um aplicativo de inventário de bobinas criado para registrar, consultar, importar, exportar e manter sincronizada uma lista global de lotes de bobina. O uso diário do sistema foi pensado para duas situações principais: leitura por câmera no Android e entrada manual no navegador.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Registrar lotes de bobina rapidamente no galpão ou no escritório.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Associar cada lote a um armazém e, por consequência, à empresa correta.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Importar bases existentes em Excel ou CSV para acelerar o inventário.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Exportar o resultado em Excel ou PDF para conferência, análise e envio.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Continuar operando mesmo sem internet, com sincronização automática quando a conexão volta.</w:t>
      </w:r>
    </w:p>
    <w:p>
      <w:pPr>
        <w:pStyle w:val="Heading1"/>
      </w:pPr>
      <w:r>
        <w:t>2. Formas de acesso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Navegador: acesso pelo link oficial do sistema, indicado para entrada manual, conferência, importação e exportação.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Android: uso do APK interno do DelCod, indicado para leitura por câmera e inventário no chão de fábrica ou galpão.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Sincronização: sempre que houver internet, os dispositivos atualizam a mesma lista global em tempo real.</w:t>
      </w:r>
    </w:p>
    <w:p>
      <w:pPr>
        <w:pStyle w:val="ManualNote"/>
      </w:pPr>
      <w:r>
        <w:t>Endereço web atual: https://delcod-phi.vercel.app</w:t>
      </w:r>
    </w:p>
    <w:p>
      <w:pPr>
        <w:pStyle w:val="Heading1"/>
      </w:pPr>
      <w:r>
        <w:t>3. Visão geral da tela principal</w:t>
      </w:r>
    </w:p>
    <w:p>
      <w:pPr/>
      <w:r>
        <w:t>A tela principal do DelCod foi desenhada para concentrar todas as funções do processo em um único lugar. No navegador, o painel de entrada e ações fica à esquerda e a lista global à direita. No Android, a tela inteira rola em um fluxo único, com os blocos subindo juntos conforme o usuário navega.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cod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Figura 1. Tela principal do DelCod no navegador, com painel de entrada, indicadores, ações da lista e lista global.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740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cod-mobil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4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Figura 2. Exemplo do DelCod em largura móvel, mostrando a organização compacta para uso no celular.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Cabeçalho com o nome DelCod e os números de apoio ao trabalho diário.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Banner de sincronização com o estado atual da comunicação com o banco de dados.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Área principal de leitura ou entrada manual do lote de bobina.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Resumo rápido com os indicadores Ativos, Selecionados e Pendentes.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Ações da lista para importar, exportar, selecionar, limpar e alocar armazém em lote.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Lista global com todos os lotes registrados em tempo real.</w:t>
      </w:r>
    </w:p>
    <w:p>
      <w:pPr>
        <w:pStyle w:val="Heading1"/>
      </w:pPr>
      <w:r>
        <w:t>4. Indicadores e status</w:t>
      </w:r>
    </w:p>
    <w:p>
      <w:pPr/>
      <w:r>
        <w:t>Os indicadores do topo ajudam a interpretar rapidamente a situação do inventário e o estado da sincronização.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ptos" w:hAnsi="Aptos" w:eastAsia="Aptos"/>
                <w:b/>
                <w:sz w:val="22"/>
              </w:rPr>
              <w:t>Indicador ou status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/>
                <w:sz w:val="22"/>
              </w:rPr>
              <w:t>Significado operacional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Ativos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Quantidade total de lotes atualmente registrados na lista global.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Selecionados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Quantidade de itens marcados para ação em lote ou exportação.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Pendentes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Quantidade de lotes que ainda estão sem armazém alocado.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Sincronizado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O app está online e sem pendências de envio.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Sincronizando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Existem operações sendo enviadas para o banco.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Offline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O dispositivo está sem conexão; o app continua funcionando localmente.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Falha na sincronização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Houve erro no envio de dados e o sistema tentará novamente.</w:t>
            </w:r>
          </w:p>
        </w:tc>
      </w:tr>
    </w:tbl>
    <w:p>
      <w:pPr/>
      <w:r>
        <w:t>Quando um lote aparece com o status 'Sem armazém alocado', ele não está perdido. Isso significa apenas que já foi registrado, mas ainda precisa de definição de armazém.</w:t>
      </w:r>
    </w:p>
    <w:p>
      <w:pPr>
        <w:pStyle w:val="Heading1"/>
      </w:pPr>
      <w:r>
        <w:t>5. Registrar lotes de bobina</w:t>
      </w:r>
    </w:p>
    <w:p>
      <w:pPr>
        <w:pStyle w:val="Heading2"/>
      </w:pPr>
      <w:r>
        <w:t>5.1 Leitura por câmera no Android</w:t>
      </w:r>
    </w:p>
    <w:p>
      <w:pPr/>
      <w:r>
        <w:t>No Android, a leitura por câmera é a forma mais rápida de alimentar o inventário. O scanner foi ajustado para priorizar leitura estável e rápida de códigos lineares, com tolerância maior a pequenas falhas físicas na etiqueta.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1. Abra o DelCod no Android.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2. Na área 'Leitura por câmera', aponte a câmera para a etiqueta da bobina.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3. Quando o código for reconhecido, o lote será registrado no sistema.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4. Se o armazém já estiver selecionado no painel, ele será aplicado imediatamente.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5. Se nenhum armazém estiver definido, o lote será salvo como pendente para ajuste posterior.</w:t>
      </w:r>
    </w:p>
    <w:p>
      <w:pPr>
        <w:pStyle w:val="Heading2"/>
      </w:pPr>
      <w:r>
        <w:t>5.2 Entrada manual no navegador</w:t>
      </w:r>
    </w:p>
    <w:p>
      <w:pPr/>
      <w:r>
        <w:t>No navegador, o fluxo principal é a digitação ou colagem manual do lote de bobina. Esse modo é ideal para conferência, ajustes pontuais e lançamentos administrativos.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1. Digite ou cole o valor no campo 'Lote de Bobina'.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2. Se já souber o armazém, selecione-o no campo 'Armazém'.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3. Clique em 'Adicionar'.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4. O lote entra na lista global imediatamente.</w:t>
      </w:r>
    </w:p>
    <w:p>
      <w:pPr>
        <w:pStyle w:val="Heading2"/>
      </w:pPr>
      <w:r>
        <w:t>5.3 Armazém e empresa derivada</w:t>
      </w:r>
    </w:p>
    <w:p>
      <w:pPr/>
      <w:r>
        <w:t>O DelCod usa o armazém para identificar automaticamente a empresa responsável pela bobina. Essa derivação é automática e não precisa ser informada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ptos" w:hAnsi="Aptos" w:eastAsia="Aptos"/>
                <w:b/>
                <w:sz w:val="22"/>
              </w:rPr>
              <w:t>Armazém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/>
                <w:sz w:val="22"/>
              </w:rPr>
              <w:t>Empresa derivada automaticamente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05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Bora Embalagens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PPI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Bora Embalagens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04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ABN Embalagens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GLR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ABN Embalagens</w:t>
            </w:r>
          </w:p>
        </w:tc>
      </w:tr>
    </w:tbl>
    <w:p>
      <w:pPr>
        <w:ind w:left="397" w:hanging="227"/>
      </w:pPr>
      <w:r>
        <w:rPr>
          <w:rFonts w:ascii="Aptos" w:hAnsi="Aptos" w:eastAsia="Aptos"/>
          <w:b w:val="0"/>
          <w:sz w:val="22"/>
        </w:rPr>
        <w:t>• Se o armazém estiver selecionado, a empresa é preenchida automaticamente.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Se o armazém não for informado, o lote entra como pendente.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O armazém pode ser preenchido ou corrigido depois, inclusive em lote.</w:t>
      </w:r>
    </w:p>
    <w:p>
      <w:pPr>
        <w:pStyle w:val="Heading2"/>
      </w:pPr>
      <w:r>
        <w:t>5.4 Tratamento de duplicidade</w:t>
      </w:r>
    </w:p>
    <w:p>
      <w:pPr/>
      <w:r>
        <w:t>Quando o mesmo lote já existe na lista e ele é lido novamente, o DelCod não bloqueia de forma silenciosa. O sistema exibe o aviso 'Código duplicado' e pergunta se o usuário deseja continuar assim mesmo.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Cancelar: interrompe o lançamento duplicado.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Continuar: permite gravar o lote novamente mesmo já existindo na lista.</w:t>
      </w:r>
    </w:p>
    <w:p>
      <w:pPr>
        <w:pStyle w:val="Heading1"/>
      </w:pPr>
      <w:r>
        <w:t>6. Lista global</w:t>
      </w:r>
    </w:p>
    <w:p>
      <w:pPr/>
      <w:r>
        <w:t>A lista global concentra todos os lotes de bobina registrados. Cada item mostra o lote, o armazém, a empresa derivada, a origem do lançamento e o status operacional.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Origem: câmera, importação ou manual.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Armazém: mostra o código alocado ou 'Não informado'.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Empresa: mostra Bora Embalagens, ABN Embalagens ou 'Pendente'.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Status: mostra 'Completo', 'Sem armazém alocado' ou 'Armazém não mapeado'.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Ações por item: editar e excluir.</w:t>
      </w:r>
    </w:p>
    <w:p>
      <w:pPr>
        <w:pStyle w:val="Heading2"/>
      </w:pPr>
      <w:r>
        <w:t>6.1 Editar lote de bobina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1. Na lista global, localize o lote desejado.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2. Clique ou toque no ícone 'Editar'.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3. Altere o valor do lote, se necessário.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4. Selecione um novo armazém, mantenha o atual ou remova o armazém.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5. Clique em 'Salvar'.</w:t>
      </w:r>
    </w:p>
    <w:p>
      <w:pPr/>
      <w:r>
        <w:t>Ao remover o armazém de um item já alocado, o lote volta para o estado pendente.</w:t>
      </w:r>
    </w:p>
    <w:p>
      <w:pPr>
        <w:pStyle w:val="Heading2"/>
      </w:pPr>
      <w:r>
        <w:t>6.2 Excluir lote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1. Localize o item na lista global.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2. Clique ou toque no ícone 'Excluir'.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3. Confirme a remoção quando desejar excluir o lote da lista.</w:t>
      </w:r>
    </w:p>
    <w:p>
      <w:pPr>
        <w:pStyle w:val="Heading2"/>
      </w:pPr>
      <w:r>
        <w:t>6.3 Seleção múltipla</w:t>
      </w:r>
    </w:p>
    <w:p>
      <w:pPr/>
      <w:r>
        <w:t>Cada linha da lista possui uma caixa de seleção. Esses marcadores permitem exportar apenas parte da base ou aplicar um armazém em vários lotes de uma vez.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Selecionar individualmente: marque os itens desejados um a um.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Selecionar todos: use o botão da área de ações para marcar toda a lista atual.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Limpar seleção: o mesmo botão alterna para remover a seleção total.</w:t>
      </w:r>
    </w:p>
    <w:p>
      <w:pPr>
        <w:pStyle w:val="Heading2"/>
      </w:pPr>
      <w:r>
        <w:t>6.4 Alocar armazém em lote</w:t>
      </w:r>
    </w:p>
    <w:p>
      <w:pPr/>
      <w:r>
        <w:t>Quando vários lotes precisam receber o mesmo armazém, não é necessário editar um por um. O DelCod permite aplicar a alocação em lote a partir da seleção múltipla.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1. Selecione os lotes desejados na lista global.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2. Clique em 'Alocar armazém'.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3. Escolha o armazém que será aplicado aos itens selecionados.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4. Se existirem lotes que já têm armazém, o sistema mostrará um resumo do que será reescrito.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5. Escolha entre 'Somente pendentes' ou 'Reescrever selecionados'.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Somente pendentes: aplica o novo armazém apenas aos lotes que ainda não tinham alocação.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Reescrever selecionados: substitui o armazém atual dos itens destacados no resumo.</w:t>
      </w:r>
    </w:p>
    <w:p>
      <w:pPr>
        <w:pStyle w:val="Heading1"/>
      </w:pPr>
      <w:r>
        <w:t>7. Importação de arquivos</w:t>
      </w:r>
    </w:p>
    <w:p>
      <w:pPr/>
      <w:r>
        <w:t>O DelCod importa arquivos nos formatos Excel (.xlsx) e CSV. A importação foi preparada para funcionar tanto no navegador quanto no Android.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O arquivo pode ter cabeçalho ou não.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O sistema tenta reconhecer automaticamente as colunas de 'Lote de Bobina' e 'Armazém'.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Apenas essas duas informações são utilizadas; as demais colunas são ignoradas.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Se a coluna de armazém estiver presente, a alocação é aplicada automaticamente durante a importação.</w:t>
      </w:r>
    </w:p>
    <w:p>
      <w:pPr>
        <w:pStyle w:val="Heading2"/>
      </w:pPr>
      <w:r>
        <w:t>7.1 Passo a passo da importação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1. Clique em 'Importar arquivo'.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2. Escolha um arquivo .xlsx ou .csv.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3. Confirme se a primeira linha é cabeçalho.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4. Verifique a coluna de lotes de bobina.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5. Confirme ou ajuste a coluna de armazém, quando existir.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6. Revise a prévia e o resumo do lote.</w:t>
      </w:r>
    </w:p>
    <w:p>
      <w:pPr>
        <w:ind w:left="454" w:hanging="283"/>
      </w:pPr>
      <w:r>
        <w:rPr>
          <w:rFonts w:ascii="Aptos" w:hAnsi="Aptos" w:eastAsia="Aptos"/>
          <w:b w:val="0"/>
          <w:sz w:val="22"/>
        </w:rPr>
        <w:t>7. Escolha 'Importar somente os novos' ou 'Importar tudo mesmo assim'.</w:t>
      </w:r>
    </w:p>
    <w:p>
      <w:pPr/>
      <w:r>
        <w:t>No resumo da importação, o sistema informa total lido, novos, duplicados, coluna usada e coluna de armazém. Se o mesmo lote aparecer repetido dentro do próprio arquivo, somente a primeira ocorrência entra como nova; as demais contam como duplicadas.</w:t>
      </w:r>
    </w:p>
    <w:p>
      <w:pPr>
        <w:pStyle w:val="Heading1"/>
      </w:pPr>
      <w:r>
        <w:t>8. Exportação de dados</w:t>
      </w:r>
    </w:p>
    <w:p>
      <w:pPr/>
      <w:r>
        <w:t>A exportação funciona com toda a lista ou apenas com os itens selecionados. Se nada estiver selecionado, o DelCod exporta todos os lotes ativos.</w:t>
      </w:r>
    </w:p>
    <w:p>
      <w:pPr>
        <w:pStyle w:val="Heading2"/>
      </w:pPr>
      <w:r>
        <w:t>8.1 Exportar Excel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Botão: 'Exportar Excel'.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Formato do arquivo: .xlsx.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Nome da aba do arquivo: Leituras.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Colunas exportadas: Lote de Bobina, Armazém, Empresa e Status.</w:t>
      </w:r>
    </w:p>
    <w:p>
      <w:pPr>
        <w:pStyle w:val="Heading2"/>
      </w:pPr>
      <w:r>
        <w:t>8.2 Exportar PDF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Botão: 'Exportar PDF'.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Formato do arquivo: .pdf.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Conteúdo: tabela com Lote de Bobina, Armazém, Empresa e Status.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Uso típico: conferência rápida, impressão e envio interno.</w:t>
      </w:r>
    </w:p>
    <w:p>
      <w:pPr>
        <w:pStyle w:val="Heading1"/>
      </w:pPr>
      <w:r>
        <w:t>9. Limpar tudo</w:t>
      </w:r>
    </w:p>
    <w:p>
      <w:pPr/>
      <w:r>
        <w:t>O botão 'Limpar tudo' remove todos os lotes ativos da lista global. Essa ação pede confirmação antes de executar.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Use essa função apenas quando realmente desejar reiniciar a lista operacional.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 ação é global e afeta todos os itens ativos visíveis no sistema.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O sistema mostra um diálogo de confirmação antes da limpeza.</w:t>
      </w:r>
    </w:p>
    <w:p>
      <w:pPr>
        <w:pStyle w:val="Heading1"/>
      </w:pPr>
      <w:r>
        <w:t>10. Funcionamento offline e sincronização</w:t>
      </w:r>
    </w:p>
    <w:p>
      <w:pPr/>
      <w:r>
        <w:t>O DelCod foi construído com operação offline. Isso significa que o usuário pode continuar lançando lotes mesmo sem internet. Quando a conexão volta, o sistema tenta enviar automaticamente as operações pendentes para o banco de dados e atualizar a lista global.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Sem internet: o aplicativo continua registrando localmente.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Com internet: as alterações são sincronizadas e refletidas nos demais dispositivos.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Banner de status: sempre indica se o sistema está sincronizado, sincronizando, offline ou com falha.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Pendências: o banner informa quantas operações ainda aguardam envio.</w:t>
      </w:r>
    </w:p>
    <w:p>
      <w:pPr>
        <w:pStyle w:val="Heading1"/>
      </w:pPr>
      <w:r>
        <w:t>11. Regras importantes do processo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Lote de Bobina é o valor principal do registro e aparece como referência em toda a operação.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Armazém pode ser deixado em branco para não travar a leitura, mas o lote ficará pendente.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Empresa é sempre derivada a partir do armazém, não sendo digitada manualmente.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Lotes duplicados podem ser permitidos, desde que o usuário confirme.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Importações grandes devem ser revisadas pelo resumo do lote antes da confirmação final.</w:t>
      </w:r>
    </w:p>
    <w:p>
      <w:pPr>
        <w:pStyle w:val="Heading1"/>
      </w:pPr>
      <w:r>
        <w:t>12. Boas práticas de uso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No Android, mantenha o código de barras centralizado e com boa iluminação para leitura mais rápida.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Quando souber o armazém antes da leitura, selecione-o no painel para economizar retrabalho.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Use a seleção múltipla para alocação em lote sempre que vários itens forem do mesmo armazém.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Revise os pendentes regularmente para evitar itens sem empresa derivada.</w:t>
      </w:r>
    </w:p>
    <w:p>
      <w:pPr>
        <w:ind w:left="397" w:hanging="227"/>
      </w:pPr>
      <w:r>
        <w:rPr>
          <w:rFonts w:ascii="Aptos" w:hAnsi="Aptos" w:eastAsia="Aptos"/>
          <w:b w:val="0"/>
          <w:sz w:val="22"/>
        </w:rPr>
        <w:t>• Em importações, confira se o cabeçalho e a coluna do armazém foram reconhecidos corretamente.</w:t>
      </w:r>
    </w:p>
    <w:p>
      <w:pPr>
        <w:pStyle w:val="Heading1"/>
      </w:pPr>
      <w:r>
        <w:t>13. Dúvidas e situações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ptos" w:hAnsi="Aptos" w:eastAsia="Aptos"/>
                <w:b/>
                <w:sz w:val="22"/>
              </w:rPr>
              <w:t>Situação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/>
                <w:sz w:val="22"/>
              </w:rPr>
              <w:t>O que fazer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O lote entrou sem armazém.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Edite o item individualmente ou use seleção múltipla e 'Alocar armazém'.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A leitura marcou duplicidade.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Revise se o lote já existe. Se a repetição for intencional, confirme a continuação.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A planilha tem várias colunas.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Na importação, selecione apenas a coluna do lote e, se existir, a coluna do armazém.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A internet caiu.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Continue operando normalmente. O banner mostrará Offline e as mudanças serão sincronizadas depois.</w:t>
            </w:r>
          </w:p>
        </w:tc>
      </w:tr>
      <w:tr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Preciso exportar só parte da lista.</w:t>
            </w:r>
          </w:p>
        </w:tc>
        <w:tc>
          <w:tcPr>
            <w:tcW w:type="dxa" w:w="4677"/>
          </w:tcPr>
          <w:p>
            <w:r>
              <w:rPr>
                <w:rFonts w:ascii="Aptos" w:hAnsi="Aptos" w:eastAsia="Aptos"/>
                <w:b w:val="0"/>
                <w:sz w:val="22"/>
              </w:rPr>
              <w:t>Selecione os itens desejados e use 'Exportar Excel' ou 'Exportar PDF'.</w:t>
            </w:r>
          </w:p>
        </w:tc>
      </w:tr>
    </w:tbl>
    <w:p>
      <w:pPr>
        <w:pStyle w:val="Heading1"/>
      </w:pPr>
      <w:r>
        <w:t>14. Observação sobre materiais visuais</w:t>
      </w:r>
    </w:p>
    <w:p>
      <w:pPr/>
      <w:r>
        <w:t>Esta versão do manual já inclui imagens reais do produto. Caso seja necessário, uma próxima revisão pode adicionar vídeos curtos de treinamento ou links/QR Codes para vídeos de operação, principalmente para leitura por câmera, importação e alocação em lote.</w:t>
      </w:r>
    </w:p>
    <w:sectPr w:rsidR="00FC693F" w:rsidRPr="0006063C" w:rsidSect="00034616">
      <w:pgSz w:w="11906" w:h="16838"/>
      <w:pgMar w:top="1417" w:right="1134" w:bottom="113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48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Title"/>
    <w:pPr>
      <w:spacing w:after="200"/>
      <w:jc w:val="center"/>
    </w:pPr>
    <w:rPr>
      <w:rFonts w:ascii="Aptos Display" w:hAnsi="Aptos Display" w:eastAsia="Aptos Display"/>
      <w:b/>
      <w:color w:val="0E4844"/>
      <w:sz w:val="48"/>
    </w:rPr>
  </w:style>
  <w:style w:type="paragraph" w:customStyle="1" w:styleId="ManualSubtitle">
    <w:name w:val="ManualSubtitle"/>
    <w:pPr>
      <w:spacing w:after="120"/>
      <w:jc w:val="center"/>
    </w:pPr>
    <w:rPr>
      <w:rFonts w:ascii="Aptos" w:hAnsi="Aptos" w:eastAsia="Aptos"/>
      <w:sz w:val="24"/>
    </w:rPr>
  </w:style>
  <w:style w:type="paragraph" w:customStyle="1" w:styleId="ManualCaption">
    <w:name w:val="ManualCaption"/>
    <w:pPr>
      <w:spacing w:after="200"/>
      <w:jc w:val="center"/>
    </w:pPr>
    <w:rPr>
      <w:rFonts w:ascii="Aptos" w:hAnsi="Aptos" w:eastAsia="Aptos"/>
      <w:i/>
      <w:sz w:val="20"/>
    </w:rPr>
  </w:style>
  <w:style w:type="paragraph" w:customStyle="1" w:styleId="ManualNote">
    <w:name w:val="ManualNote"/>
    <w:pPr>
      <w:spacing w:after="120"/>
    </w:pPr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