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84" w:rsidRPr="00292AFB" w:rsidRDefault="00292AFB" w:rsidP="00292AFB">
      <w:pPr>
        <w:jc w:val="center"/>
        <w:rPr>
          <w:rFonts w:ascii="Comic Sans MS" w:hAnsi="Comic Sans MS"/>
        </w:rPr>
      </w:pPr>
      <w:r w:rsidRPr="00292AFB">
        <w:rPr>
          <w:rFonts w:ascii="Comic Sans MS" w:hAnsi="Comic Sans MS"/>
        </w:rPr>
        <w:t>Arquitectura a utilizar</w:t>
      </w:r>
    </w:p>
    <w:p w:rsidR="00292AFB" w:rsidRPr="00292AFB" w:rsidRDefault="00292AFB" w:rsidP="00292AFB">
      <w:pPr>
        <w:jc w:val="center"/>
        <w:rPr>
          <w:rFonts w:ascii="Comic Sans MS" w:hAnsi="Comic Sans MS"/>
        </w:rPr>
      </w:pPr>
      <w:r w:rsidRPr="00292AFB">
        <w:rPr>
          <w:rFonts w:ascii="Comic Sans MS" w:hAnsi="Comic Sans MS"/>
        </w:rPr>
        <w:t>Arquitectura de 3 capas</w:t>
      </w:r>
    </w:p>
    <w:p w:rsidR="00292AFB" w:rsidRPr="00292AFB" w:rsidRDefault="00292AFB" w:rsidP="00292AFB">
      <w:pPr>
        <w:rPr>
          <w:rFonts w:ascii="Comic Sans MS" w:hAnsi="Comic Sans MS"/>
        </w:rPr>
      </w:pPr>
      <w:r w:rsidRPr="00292AFB">
        <w:rPr>
          <w:rFonts w:ascii="Comic Sans MS" w:hAnsi="Comic Sans MS"/>
        </w:rPr>
        <w:t>Las aplicaciones JEE suelen seguir una arquitectura de 3 capas (también conocida como Modelo 2).</w:t>
      </w:r>
      <w:r w:rsidRPr="00292AFB">
        <w:rPr>
          <w:rFonts w:ascii="Comic Sans MS" w:hAnsi="Comic Sans MS"/>
        </w:rPr>
        <w:br/>
        <w:t>La arquitectura se basa entonces en 3 capas principales:</w:t>
      </w:r>
    </w:p>
    <w:p w:rsidR="00292AFB" w:rsidRPr="00292AFB" w:rsidRDefault="00292AFB" w:rsidP="00292AFB">
      <w:pPr>
        <w:rPr>
          <w:rFonts w:ascii="Comic Sans MS" w:hAnsi="Comic Sans MS"/>
        </w:rPr>
      </w:pPr>
      <w:r w:rsidRPr="00292AFB">
        <w:rPr>
          <w:rFonts w:ascii="Comic Sans MS" w:hAnsi="Comic Sans MS"/>
        </w:rPr>
        <w:t>Capa de presentación</w:t>
      </w:r>
    </w:p>
    <w:p w:rsidR="00292AFB" w:rsidRPr="00292AFB" w:rsidRDefault="00292AFB" w:rsidP="00292AFB">
      <w:pPr>
        <w:rPr>
          <w:rFonts w:ascii="Comic Sans MS" w:hAnsi="Comic Sans MS"/>
        </w:rPr>
      </w:pPr>
      <w:r w:rsidRPr="00292AFB">
        <w:rPr>
          <w:rFonts w:ascii="Comic Sans MS" w:hAnsi="Comic Sans MS"/>
        </w:rPr>
        <w:t>Capa de lógica de negocio</w:t>
      </w:r>
    </w:p>
    <w:p w:rsidR="00292AFB" w:rsidRPr="00292AFB" w:rsidRDefault="00292AFB" w:rsidP="00292AFB">
      <w:pPr>
        <w:rPr>
          <w:rFonts w:ascii="Comic Sans MS" w:hAnsi="Comic Sans MS"/>
        </w:rPr>
      </w:pPr>
      <w:r w:rsidRPr="00292AFB">
        <w:rPr>
          <w:rFonts w:ascii="Comic Sans MS" w:hAnsi="Comic Sans MS"/>
        </w:rPr>
        <w:t>Capa de acceso a datos</w:t>
      </w:r>
    </w:p>
    <w:p w:rsidR="00292AFB" w:rsidRPr="00292AFB" w:rsidRDefault="00292AFB" w:rsidP="00292AFB">
      <w:pPr>
        <w:jc w:val="center"/>
        <w:rPr>
          <w:rFonts w:ascii="Comic Sans MS" w:hAnsi="Comic Sans MS"/>
        </w:rPr>
      </w:pPr>
      <w:r w:rsidRPr="00292AFB">
        <w:rPr>
          <w:rFonts w:ascii="Comic Sans MS" w:hAnsi="Comic Sans MS"/>
        </w:rPr>
        <w:t>Capa de presentación</w:t>
      </w:r>
    </w:p>
    <w:p w:rsidR="00292AFB" w:rsidRPr="00292AFB" w:rsidRDefault="00292AFB" w:rsidP="00292AFB">
      <w:pPr>
        <w:rPr>
          <w:rFonts w:ascii="Comic Sans MS" w:hAnsi="Comic Sans MS"/>
        </w:rPr>
      </w:pPr>
      <w:r w:rsidRPr="00292AFB">
        <w:rPr>
          <w:rFonts w:ascii="Comic Sans MS" w:hAnsi="Comic Sans MS"/>
        </w:rPr>
        <w:t xml:space="preserve">Esta capa resuelve la presentación de datos al usuario. Esta capa se encarga entonces de "dibujar" las pantallas de la aplicación al usuario, y tomar los eventos que el cliente genere (por ejemplo, el hacer </w:t>
      </w:r>
      <w:proofErr w:type="spellStart"/>
      <w:r w:rsidRPr="00292AFB">
        <w:rPr>
          <w:rFonts w:ascii="Comic Sans MS" w:hAnsi="Comic Sans MS"/>
        </w:rPr>
        <w:t>click</w:t>
      </w:r>
      <w:proofErr w:type="spellEnd"/>
      <w:r w:rsidRPr="00292AFB">
        <w:rPr>
          <w:rFonts w:ascii="Comic Sans MS" w:hAnsi="Comic Sans MS"/>
        </w:rPr>
        <w:t xml:space="preserve"> en un botón).</w:t>
      </w:r>
      <w:r w:rsidRPr="00292AFB">
        <w:rPr>
          <w:rFonts w:ascii="Comic Sans MS" w:hAnsi="Comic Sans MS"/>
        </w:rPr>
        <w:br/>
        <w:t xml:space="preserve">Existen numerosas tecnologías para esta capa (JSP, </w:t>
      </w:r>
      <w:proofErr w:type="spellStart"/>
      <w:r w:rsidRPr="00292AFB">
        <w:rPr>
          <w:rFonts w:ascii="Comic Sans MS" w:hAnsi="Comic Sans MS"/>
        </w:rPr>
        <w:t>Struts</w:t>
      </w:r>
      <w:proofErr w:type="spellEnd"/>
      <w:r w:rsidRPr="00292AFB">
        <w:rPr>
          <w:rFonts w:ascii="Comic Sans MS" w:hAnsi="Comic Sans MS"/>
        </w:rPr>
        <w:t xml:space="preserve">, JSF, Flex, </w:t>
      </w:r>
      <w:proofErr w:type="spellStart"/>
      <w:r w:rsidRPr="00292AFB">
        <w:rPr>
          <w:rFonts w:ascii="Comic Sans MS" w:hAnsi="Comic Sans MS"/>
        </w:rPr>
        <w:t>Velocity</w:t>
      </w:r>
      <w:proofErr w:type="spellEnd"/>
      <w:r w:rsidRPr="00292AFB">
        <w:rPr>
          <w:rFonts w:ascii="Comic Sans MS" w:hAnsi="Comic Sans MS"/>
        </w:rPr>
        <w:t xml:space="preserve">, </w:t>
      </w:r>
      <w:proofErr w:type="spellStart"/>
      <w:r w:rsidRPr="00292AFB">
        <w:rPr>
          <w:rFonts w:ascii="Comic Sans MS" w:hAnsi="Comic Sans MS"/>
        </w:rPr>
        <w:t>Wicket</w:t>
      </w:r>
      <w:proofErr w:type="spellEnd"/>
      <w:r w:rsidRPr="00292AFB">
        <w:rPr>
          <w:rFonts w:ascii="Comic Sans MS" w:hAnsi="Comic Sans MS"/>
        </w:rPr>
        <w:t xml:space="preserve">, GWT, </w:t>
      </w:r>
      <w:proofErr w:type="spellStart"/>
      <w:r w:rsidRPr="00292AFB">
        <w:rPr>
          <w:rFonts w:ascii="Comic Sans MS" w:hAnsi="Comic Sans MS"/>
        </w:rPr>
        <w:t>etc</w:t>
      </w:r>
      <w:proofErr w:type="spellEnd"/>
      <w:r w:rsidRPr="00292AFB">
        <w:rPr>
          <w:rFonts w:ascii="Comic Sans MS" w:hAnsi="Comic Sans MS"/>
        </w:rPr>
        <w:t xml:space="preserve">, </w:t>
      </w:r>
      <w:proofErr w:type="spellStart"/>
      <w:r w:rsidRPr="00292AFB">
        <w:rPr>
          <w:rFonts w:ascii="Comic Sans MS" w:hAnsi="Comic Sans MS"/>
        </w:rPr>
        <w:t>etc</w:t>
      </w:r>
      <w:proofErr w:type="spellEnd"/>
      <w:r w:rsidRPr="00292AFB">
        <w:rPr>
          <w:rFonts w:ascii="Comic Sans MS" w:hAnsi="Comic Sans MS"/>
        </w:rPr>
        <w:t>), cada una con sus ventajas y desventajas.</w:t>
      </w:r>
      <w:r w:rsidRPr="00292AFB">
        <w:rPr>
          <w:rFonts w:ascii="Comic Sans MS" w:hAnsi="Comic Sans MS"/>
        </w:rPr>
        <w:br/>
        <w:t>En este curso crearemos un servicio sin presentación, por lo que esta capa no será utilizada para el curso.</w:t>
      </w:r>
    </w:p>
    <w:p w:rsidR="00292AFB" w:rsidRPr="00292AFB" w:rsidRDefault="00292AFB" w:rsidP="00292AFB">
      <w:pPr>
        <w:jc w:val="center"/>
        <w:rPr>
          <w:rFonts w:ascii="Comic Sans MS" w:hAnsi="Comic Sans MS"/>
        </w:rPr>
      </w:pPr>
      <w:r w:rsidRPr="00292AFB">
        <w:rPr>
          <w:rFonts w:ascii="Comic Sans MS" w:hAnsi="Comic Sans MS"/>
        </w:rPr>
        <w:t>Capa de lógica de negocio</w:t>
      </w:r>
    </w:p>
    <w:p w:rsidR="00292AFB" w:rsidRPr="00292AFB" w:rsidRDefault="00292AFB" w:rsidP="00292AFB">
      <w:pPr>
        <w:rPr>
          <w:rFonts w:ascii="Comic Sans MS" w:hAnsi="Comic Sans MS"/>
        </w:rPr>
      </w:pPr>
      <w:r w:rsidRPr="00292AFB">
        <w:rPr>
          <w:rFonts w:ascii="Comic Sans MS" w:hAnsi="Comic Sans MS"/>
        </w:rPr>
        <w:t>Esta capa resuelve la lógica de la aplicación. Contiene los algoritmos, validaciones y coordinación necesaria para resolver la problemática.</w:t>
      </w:r>
      <w:r w:rsidRPr="00292AFB">
        <w:rPr>
          <w:rFonts w:ascii="Comic Sans MS" w:hAnsi="Comic Sans MS"/>
        </w:rPr>
        <w:br/>
        <w:t xml:space="preserve">Los elementos fundamentales de esta capa son los objetos de dominio. Estos objetos representan los objetos principales del negocio. Son simples objetos que sólo contienen los datos que representan (por ejemplo, un Cliente, una Factura, una </w:t>
      </w:r>
      <w:proofErr w:type="spellStart"/>
      <w:r w:rsidRPr="00292AFB">
        <w:rPr>
          <w:rFonts w:ascii="Comic Sans MS" w:hAnsi="Comic Sans MS"/>
        </w:rPr>
        <w:t>Direccion</w:t>
      </w:r>
      <w:proofErr w:type="spellEnd"/>
      <w:r w:rsidRPr="00292AFB">
        <w:rPr>
          <w:rFonts w:ascii="Comic Sans MS" w:hAnsi="Comic Sans MS"/>
        </w:rPr>
        <w:t>, un Producto).</w:t>
      </w:r>
      <w:r w:rsidRPr="00292AFB">
        <w:rPr>
          <w:rFonts w:ascii="Comic Sans MS" w:hAnsi="Comic Sans MS"/>
        </w:rPr>
        <w:br/>
        <w:t>La lógica para manipularlos se encuentra en los llamados objetos de negocio (</w:t>
      </w:r>
      <w:proofErr w:type="spellStart"/>
      <w:r w:rsidRPr="00292AFB">
        <w:rPr>
          <w:rFonts w:ascii="Comic Sans MS" w:hAnsi="Comic Sans MS"/>
        </w:rPr>
        <w:t>Service</w:t>
      </w:r>
      <w:proofErr w:type="spellEnd"/>
      <w:r w:rsidRPr="00292AFB">
        <w:rPr>
          <w:rFonts w:ascii="Comic Sans MS" w:hAnsi="Comic Sans MS"/>
        </w:rPr>
        <w:t xml:space="preserve"> </w:t>
      </w:r>
      <w:proofErr w:type="spellStart"/>
      <w:r w:rsidRPr="00292AFB">
        <w:rPr>
          <w:rFonts w:ascii="Comic Sans MS" w:hAnsi="Comic Sans MS"/>
        </w:rPr>
        <w:t>Object</w:t>
      </w:r>
      <w:proofErr w:type="spellEnd"/>
      <w:r w:rsidRPr="00292AFB">
        <w:rPr>
          <w:rFonts w:ascii="Comic Sans MS" w:hAnsi="Comic Sans MS"/>
        </w:rPr>
        <w:t xml:space="preserve">, o también a veces Business </w:t>
      </w:r>
      <w:proofErr w:type="spellStart"/>
      <w:r w:rsidRPr="00292AFB">
        <w:rPr>
          <w:rFonts w:ascii="Comic Sans MS" w:hAnsi="Comic Sans MS"/>
        </w:rPr>
        <w:t>Object</w:t>
      </w:r>
      <w:proofErr w:type="spellEnd"/>
      <w:r w:rsidRPr="00292AFB">
        <w:rPr>
          <w:rFonts w:ascii="Comic Sans MS" w:hAnsi="Comic Sans MS"/>
        </w:rPr>
        <w:t>). Estos objetos contienen la lógica del negocio, y manipulan a los objetos de dominio. A su vez, estos son los objetos que exponen métodos que se transforman en el contrato de la capa de lógica de negocio.</w:t>
      </w:r>
      <w:r w:rsidRPr="00292AFB">
        <w:rPr>
          <w:rFonts w:ascii="Comic Sans MS" w:hAnsi="Comic Sans MS"/>
        </w:rPr>
        <w:br/>
        <w:t xml:space="preserve">Los </w:t>
      </w:r>
      <w:proofErr w:type="spellStart"/>
      <w:r w:rsidRPr="00292AFB">
        <w:rPr>
          <w:rFonts w:ascii="Comic Sans MS" w:hAnsi="Comic Sans MS"/>
        </w:rPr>
        <w:t>Service</w:t>
      </w:r>
      <w:proofErr w:type="spellEnd"/>
      <w:r w:rsidRPr="00292AFB">
        <w:rPr>
          <w:rFonts w:ascii="Comic Sans MS" w:hAnsi="Comic Sans MS"/>
        </w:rPr>
        <w:t xml:space="preserve"> </w:t>
      </w:r>
      <w:proofErr w:type="spellStart"/>
      <w:r w:rsidRPr="00292AFB">
        <w:rPr>
          <w:rFonts w:ascii="Comic Sans MS" w:hAnsi="Comic Sans MS"/>
        </w:rPr>
        <w:t>Object</w:t>
      </w:r>
      <w:proofErr w:type="spellEnd"/>
      <w:r w:rsidRPr="00292AFB">
        <w:rPr>
          <w:rFonts w:ascii="Comic Sans MS" w:hAnsi="Comic Sans MS"/>
        </w:rPr>
        <w:t xml:space="preserve"> constan de una interfaz (dónde se expone la lógica del negocio) y una clase que la implementa.</w:t>
      </w:r>
    </w:p>
    <w:p w:rsidR="00292AFB" w:rsidRPr="00292AFB" w:rsidRDefault="00292AFB" w:rsidP="00292AFB">
      <w:pPr>
        <w:jc w:val="center"/>
        <w:rPr>
          <w:rFonts w:ascii="Comic Sans MS" w:hAnsi="Comic Sans MS"/>
        </w:rPr>
      </w:pPr>
      <w:r w:rsidRPr="00292AFB">
        <w:rPr>
          <w:rFonts w:ascii="Comic Sans MS" w:hAnsi="Comic Sans MS"/>
        </w:rPr>
        <w:t>Capa de acceso a datos</w:t>
      </w:r>
    </w:p>
    <w:p w:rsidR="00292AFB" w:rsidRPr="00292AFB" w:rsidRDefault="00292AFB" w:rsidP="00292AFB">
      <w:pPr>
        <w:rPr>
          <w:rFonts w:ascii="Comic Sans MS" w:hAnsi="Comic Sans MS"/>
        </w:rPr>
      </w:pPr>
      <w:r w:rsidRPr="00292AFB">
        <w:rPr>
          <w:rFonts w:ascii="Comic Sans MS" w:hAnsi="Comic Sans MS"/>
        </w:rPr>
        <w:t>Esta capa resuelve el acceso a datos, abstrayendo a su capa superior de la complejidad del acceso e interacción con los diferentes orígenes de datos.</w:t>
      </w:r>
      <w:r w:rsidRPr="00292AFB">
        <w:rPr>
          <w:rFonts w:ascii="Comic Sans MS" w:hAnsi="Comic Sans MS"/>
        </w:rPr>
        <w:br/>
        <w:t xml:space="preserve">Esta capa se encarga de proveer un API simple de usar, orientado al negocio, sin </w:t>
      </w:r>
      <w:r w:rsidRPr="00292AFB">
        <w:rPr>
          <w:rFonts w:ascii="Comic Sans MS" w:hAnsi="Comic Sans MS"/>
        </w:rPr>
        <w:lastRenderedPageBreak/>
        <w:t>exponer complejidades propias de un repositorio de datos.</w:t>
      </w:r>
      <w:r w:rsidRPr="00292AFB">
        <w:rPr>
          <w:rFonts w:ascii="Comic Sans MS" w:hAnsi="Comic Sans MS"/>
        </w:rPr>
        <w:br/>
        <w:t>En esta capa se resuelven:</w:t>
      </w:r>
    </w:p>
    <w:p w:rsidR="00292AFB" w:rsidRPr="00292AFB" w:rsidRDefault="00292AFB" w:rsidP="00292AFB">
      <w:pPr>
        <w:rPr>
          <w:rFonts w:ascii="Comic Sans MS" w:hAnsi="Comic Sans MS"/>
        </w:rPr>
      </w:pPr>
      <w:r w:rsidRPr="00292AFB">
        <w:rPr>
          <w:rFonts w:ascii="Comic Sans MS" w:hAnsi="Comic Sans MS"/>
        </w:rPr>
        <w:t>cualquier acceso a la base de datos</w:t>
      </w:r>
    </w:p>
    <w:p w:rsidR="00292AFB" w:rsidRPr="00292AFB" w:rsidRDefault="00292AFB" w:rsidP="00292AFB">
      <w:pPr>
        <w:rPr>
          <w:rFonts w:ascii="Comic Sans MS" w:hAnsi="Comic Sans MS"/>
        </w:rPr>
      </w:pPr>
      <w:r w:rsidRPr="00292AFB">
        <w:rPr>
          <w:rFonts w:ascii="Comic Sans MS" w:hAnsi="Comic Sans MS"/>
        </w:rPr>
        <w:t xml:space="preserve">cualquier acceso a </w:t>
      </w:r>
      <w:proofErr w:type="spellStart"/>
      <w:r w:rsidRPr="00292AFB">
        <w:rPr>
          <w:rFonts w:ascii="Comic Sans MS" w:hAnsi="Comic Sans MS"/>
        </w:rPr>
        <w:t>filesystem</w:t>
      </w:r>
      <w:proofErr w:type="spellEnd"/>
    </w:p>
    <w:p w:rsidR="00292AFB" w:rsidRPr="00292AFB" w:rsidRDefault="00292AFB" w:rsidP="00292AFB">
      <w:pPr>
        <w:rPr>
          <w:rFonts w:ascii="Comic Sans MS" w:hAnsi="Comic Sans MS"/>
        </w:rPr>
      </w:pPr>
      <w:r w:rsidRPr="00292AFB">
        <w:rPr>
          <w:rFonts w:ascii="Comic Sans MS" w:hAnsi="Comic Sans MS"/>
        </w:rPr>
        <w:t>cualquier acceso a otros sistemas</w:t>
      </w:r>
    </w:p>
    <w:p w:rsidR="00292AFB" w:rsidRPr="00292AFB" w:rsidRDefault="00292AFB" w:rsidP="00292AFB">
      <w:pPr>
        <w:rPr>
          <w:rFonts w:ascii="Comic Sans MS" w:hAnsi="Comic Sans MS"/>
        </w:rPr>
      </w:pPr>
      <w:r w:rsidRPr="00292AFB">
        <w:rPr>
          <w:rFonts w:ascii="Comic Sans MS" w:hAnsi="Comic Sans MS"/>
        </w:rPr>
        <w:t>cualquier acceso a un repositorio de datos en cualquier forma.</w:t>
      </w:r>
    </w:p>
    <w:p w:rsidR="00292AFB" w:rsidRPr="00292AFB" w:rsidRDefault="00292AFB" w:rsidP="00292AFB">
      <w:pPr>
        <w:rPr>
          <w:rFonts w:ascii="Comic Sans MS" w:hAnsi="Comic Sans MS"/>
        </w:rPr>
      </w:pPr>
      <w:r w:rsidRPr="00292AFB">
        <w:rPr>
          <w:rFonts w:ascii="Comic Sans MS" w:hAnsi="Comic Sans MS"/>
        </w:rPr>
        <w:t xml:space="preserve">Estos objetos se construyen a partir del patrón Data Access </w:t>
      </w:r>
      <w:proofErr w:type="spellStart"/>
      <w:r w:rsidRPr="00292AFB">
        <w:rPr>
          <w:rFonts w:ascii="Comic Sans MS" w:hAnsi="Comic Sans MS"/>
        </w:rPr>
        <w:t>Object</w:t>
      </w:r>
      <w:proofErr w:type="spellEnd"/>
      <w:r w:rsidRPr="00292AFB">
        <w:rPr>
          <w:rFonts w:ascii="Comic Sans MS" w:hAnsi="Comic Sans MS"/>
        </w:rPr>
        <w:t xml:space="preserve"> (DAO). Los DAO constan de una interfaz (dónde se expone la lógica de acceso a datos) y una clase que la implementa.</w:t>
      </w:r>
    </w:p>
    <w:p w:rsidR="00292AFB" w:rsidRPr="00292AFB" w:rsidRDefault="00292AFB" w:rsidP="00292AFB">
      <w:pPr>
        <w:rPr>
          <w:rFonts w:ascii="Comic Sans MS" w:hAnsi="Comic Sans MS"/>
        </w:rPr>
      </w:pPr>
      <w:r w:rsidRPr="00292AFB">
        <w:rPr>
          <w:rFonts w:ascii="Comic Sans MS" w:hAnsi="Comic Sans MS"/>
        </w:rPr>
        <w:t>En el curso estos objetos serán implementados con clases denominadas "</w:t>
      </w:r>
      <w:proofErr w:type="spellStart"/>
      <w:r w:rsidRPr="00292AFB">
        <w:rPr>
          <w:rFonts w:ascii="Comic Sans MS" w:hAnsi="Comic Sans MS"/>
        </w:rPr>
        <w:t>Repository</w:t>
      </w:r>
      <w:proofErr w:type="spellEnd"/>
      <w:r w:rsidRPr="00292AFB">
        <w:rPr>
          <w:rFonts w:ascii="Comic Sans MS" w:hAnsi="Comic Sans MS"/>
        </w:rPr>
        <w:t>".</w:t>
      </w:r>
    </w:p>
    <w:p w:rsidR="00292AFB" w:rsidRPr="00292AFB" w:rsidRDefault="00292AFB" w:rsidP="00292AFB">
      <w:pPr>
        <w:rPr>
          <w:rFonts w:ascii="Comic Sans MS" w:hAnsi="Comic Sans MS"/>
        </w:rPr>
      </w:pPr>
      <w:r w:rsidRPr="00292AFB">
        <w:rPr>
          <w:rFonts w:ascii="Comic Sans MS" w:hAnsi="Comic Sans MS"/>
        </w:rPr>
        <w:t>Tipos de aplicaciones</w:t>
      </w:r>
    </w:p>
    <w:p w:rsidR="00292AFB" w:rsidRPr="00292AFB" w:rsidRDefault="00292AFB" w:rsidP="00292AFB">
      <w:pPr>
        <w:rPr>
          <w:rFonts w:ascii="Comic Sans MS" w:hAnsi="Comic Sans MS"/>
        </w:rPr>
      </w:pPr>
      <w:r w:rsidRPr="00292AFB">
        <w:rPr>
          <w:rFonts w:ascii="Comic Sans MS" w:hAnsi="Comic Sans MS"/>
        </w:rPr>
        <w:t>De forma general, se puede realizar una gran división, estableciendo así dos grandes tipos de aplicaciones:</w:t>
      </w:r>
    </w:p>
    <w:p w:rsidR="00292AFB" w:rsidRPr="00292AFB" w:rsidRDefault="00292AFB" w:rsidP="00292AFB">
      <w:pPr>
        <w:rPr>
          <w:rFonts w:ascii="Comic Sans MS" w:hAnsi="Comic Sans MS"/>
        </w:rPr>
      </w:pPr>
      <w:r w:rsidRPr="00292AFB">
        <w:rPr>
          <w:rFonts w:ascii="Comic Sans MS" w:hAnsi="Comic Sans MS"/>
        </w:rPr>
        <w:t>aplicaciones con interfaz para el usuario</w:t>
      </w:r>
    </w:p>
    <w:p w:rsidR="00292AFB" w:rsidRPr="00292AFB" w:rsidRDefault="00292AFB" w:rsidP="00292AFB">
      <w:pPr>
        <w:rPr>
          <w:rFonts w:ascii="Comic Sans MS" w:hAnsi="Comic Sans MS"/>
        </w:rPr>
      </w:pPr>
      <w:r w:rsidRPr="00292AFB">
        <w:rPr>
          <w:rFonts w:ascii="Comic Sans MS" w:hAnsi="Comic Sans MS"/>
        </w:rPr>
        <w:t>aplicaciones de servicios</w:t>
      </w:r>
    </w:p>
    <w:p w:rsidR="00292AFB" w:rsidRPr="00292AFB" w:rsidRDefault="00292AFB" w:rsidP="00292AFB">
      <w:pPr>
        <w:rPr>
          <w:rFonts w:ascii="Comic Sans MS" w:hAnsi="Comic Sans MS"/>
        </w:rPr>
      </w:pPr>
      <w:r w:rsidRPr="00292AFB">
        <w:rPr>
          <w:rFonts w:ascii="Comic Sans MS" w:hAnsi="Comic Sans MS"/>
        </w:rPr>
        <w:t>Aplicaciones con interfaz para el usuario</w:t>
      </w:r>
    </w:p>
    <w:p w:rsidR="00292AFB" w:rsidRPr="00292AFB" w:rsidRDefault="00292AFB" w:rsidP="00292AFB">
      <w:pPr>
        <w:rPr>
          <w:rFonts w:ascii="Comic Sans MS" w:hAnsi="Comic Sans MS"/>
        </w:rPr>
      </w:pPr>
      <w:r w:rsidRPr="00292AFB">
        <w:rPr>
          <w:rFonts w:ascii="Comic Sans MS" w:hAnsi="Comic Sans MS"/>
        </w:rPr>
        <w:t xml:space="preserve">Estas aplicaciones se caracterizan por tener contacto directo con un usuario real, por lo que tienen que presentar por pantalla algún modo de interactuar con él. Existe diversa </w:t>
      </w:r>
      <w:proofErr w:type="spellStart"/>
      <w:r w:rsidRPr="00292AFB">
        <w:rPr>
          <w:rFonts w:ascii="Comic Sans MS" w:hAnsi="Comic Sans MS"/>
        </w:rPr>
        <w:t>varidad</w:t>
      </w:r>
      <w:proofErr w:type="spellEnd"/>
      <w:r w:rsidRPr="00292AFB">
        <w:rPr>
          <w:rFonts w:ascii="Comic Sans MS" w:hAnsi="Comic Sans MS"/>
        </w:rPr>
        <w:t xml:space="preserve"> de interfaces posibles para el usuario:</w:t>
      </w:r>
    </w:p>
    <w:p w:rsidR="00292AFB" w:rsidRPr="00292AFB" w:rsidRDefault="00292AFB" w:rsidP="00292AFB">
      <w:pPr>
        <w:rPr>
          <w:rFonts w:ascii="Comic Sans MS" w:hAnsi="Comic Sans MS"/>
        </w:rPr>
      </w:pPr>
      <w:proofErr w:type="spellStart"/>
      <w:r w:rsidRPr="00292AFB">
        <w:rPr>
          <w:rFonts w:ascii="Comic Sans MS" w:hAnsi="Comic Sans MS"/>
        </w:rPr>
        <w:t>intefaces</w:t>
      </w:r>
      <w:proofErr w:type="spellEnd"/>
      <w:r w:rsidRPr="00292AFB">
        <w:rPr>
          <w:rFonts w:ascii="Comic Sans MS" w:hAnsi="Comic Sans MS"/>
        </w:rPr>
        <w:t xml:space="preserve"> nativas del sistema operativo (ventana, botones, etc.)</w:t>
      </w:r>
    </w:p>
    <w:p w:rsidR="00292AFB" w:rsidRPr="00292AFB" w:rsidRDefault="00292AFB" w:rsidP="00292AFB">
      <w:pPr>
        <w:rPr>
          <w:rFonts w:ascii="Comic Sans MS" w:hAnsi="Comic Sans MS"/>
        </w:rPr>
      </w:pPr>
      <w:r w:rsidRPr="00292AFB">
        <w:rPr>
          <w:rFonts w:ascii="Comic Sans MS" w:hAnsi="Comic Sans MS"/>
        </w:rPr>
        <w:t>interfaces Swing (ventanas, botones del kit de Java)</w:t>
      </w:r>
    </w:p>
    <w:p w:rsidR="00292AFB" w:rsidRPr="00292AFB" w:rsidRDefault="00292AFB" w:rsidP="00292AFB">
      <w:pPr>
        <w:rPr>
          <w:rFonts w:ascii="Comic Sans MS" w:hAnsi="Comic Sans MS"/>
        </w:rPr>
      </w:pPr>
      <w:r w:rsidRPr="00292AFB">
        <w:rPr>
          <w:rFonts w:ascii="Comic Sans MS" w:hAnsi="Comic Sans MS"/>
        </w:rPr>
        <w:t>interfaces de línea de comandos (la "consola de DOS")</w:t>
      </w:r>
    </w:p>
    <w:p w:rsidR="00292AFB" w:rsidRPr="00292AFB" w:rsidRDefault="00292AFB" w:rsidP="00292AFB">
      <w:pPr>
        <w:rPr>
          <w:rFonts w:ascii="Comic Sans MS" w:hAnsi="Comic Sans MS"/>
        </w:rPr>
      </w:pPr>
      <w:r w:rsidRPr="00292AFB">
        <w:rPr>
          <w:rFonts w:ascii="Comic Sans MS" w:hAnsi="Comic Sans MS"/>
        </w:rPr>
        <w:t>interfaces web (páginas web abiertas por un navegador de internet)</w:t>
      </w:r>
    </w:p>
    <w:p w:rsidR="00292AFB" w:rsidRPr="00292AFB" w:rsidRDefault="00292AFB" w:rsidP="00292AFB">
      <w:pPr>
        <w:rPr>
          <w:rFonts w:ascii="Comic Sans MS" w:hAnsi="Comic Sans MS"/>
        </w:rPr>
      </w:pPr>
      <w:r w:rsidRPr="00292AFB">
        <w:rPr>
          <w:rFonts w:ascii="Comic Sans MS" w:hAnsi="Comic Sans MS"/>
        </w:rPr>
        <w:t xml:space="preserve">En JEE es común el desarrollo de interfaces web, por diversos motivos de mantenimiento y </w:t>
      </w:r>
      <w:proofErr w:type="spellStart"/>
      <w:r w:rsidRPr="00292AFB">
        <w:rPr>
          <w:rFonts w:ascii="Comic Sans MS" w:hAnsi="Comic Sans MS"/>
        </w:rPr>
        <w:t>deploy</w:t>
      </w:r>
      <w:proofErr w:type="spellEnd"/>
      <w:r w:rsidRPr="00292AFB">
        <w:rPr>
          <w:rFonts w:ascii="Comic Sans MS" w:hAnsi="Comic Sans MS"/>
        </w:rPr>
        <w:t>.</w:t>
      </w:r>
    </w:p>
    <w:p w:rsidR="00220D2C" w:rsidRDefault="00220D2C" w:rsidP="00292AFB">
      <w:pPr>
        <w:rPr>
          <w:rFonts w:ascii="Comic Sans MS" w:hAnsi="Comic Sans MS"/>
        </w:rPr>
      </w:pPr>
    </w:p>
    <w:p w:rsidR="00220D2C" w:rsidRDefault="00220D2C" w:rsidP="00292AFB">
      <w:pPr>
        <w:rPr>
          <w:rFonts w:ascii="Comic Sans MS" w:hAnsi="Comic Sans MS"/>
        </w:rPr>
      </w:pPr>
    </w:p>
    <w:p w:rsidR="00220D2C" w:rsidRDefault="00220D2C" w:rsidP="00292AFB">
      <w:pPr>
        <w:rPr>
          <w:rFonts w:ascii="Comic Sans MS" w:hAnsi="Comic Sans MS"/>
        </w:rPr>
      </w:pPr>
    </w:p>
    <w:p w:rsidR="00220D2C" w:rsidRDefault="00220D2C" w:rsidP="00292AFB">
      <w:pPr>
        <w:rPr>
          <w:rFonts w:ascii="Comic Sans MS" w:hAnsi="Comic Sans MS"/>
        </w:rPr>
      </w:pPr>
    </w:p>
    <w:p w:rsidR="00292AFB" w:rsidRPr="00292AFB" w:rsidRDefault="00292AFB" w:rsidP="00292AFB">
      <w:pPr>
        <w:rPr>
          <w:rFonts w:ascii="Comic Sans MS" w:hAnsi="Comic Sans MS"/>
        </w:rPr>
      </w:pPr>
      <w:bookmarkStart w:id="0" w:name="_GoBack"/>
      <w:bookmarkEnd w:id="0"/>
      <w:r w:rsidRPr="00292AFB">
        <w:rPr>
          <w:rFonts w:ascii="Comic Sans MS" w:hAnsi="Comic Sans MS"/>
        </w:rPr>
        <w:lastRenderedPageBreak/>
        <w:t>Aplicaciones de servicios</w:t>
      </w:r>
    </w:p>
    <w:p w:rsidR="00292AFB" w:rsidRPr="00292AFB" w:rsidRDefault="00292AFB" w:rsidP="00292AFB">
      <w:pPr>
        <w:rPr>
          <w:rFonts w:ascii="Comic Sans MS" w:hAnsi="Comic Sans MS"/>
        </w:rPr>
      </w:pPr>
      <w:r w:rsidRPr="00292AFB">
        <w:rPr>
          <w:rFonts w:ascii="Comic Sans MS" w:hAnsi="Comic Sans MS"/>
        </w:rPr>
        <w:t>Los servicios son funcionalidad expuesta por un sistema, pero no pensadas para ser utilizadas directamente por una persona. Por ejemplo, un servicio podría ser un facturador que corre de noche en forma automática, sin intervención de un usuario.</w:t>
      </w:r>
      <w:r w:rsidRPr="00292AFB">
        <w:rPr>
          <w:rFonts w:ascii="Comic Sans MS" w:hAnsi="Comic Sans MS"/>
        </w:rPr>
        <w:br/>
        <w:t>Por otro lado, una aplicación con interfaz de usuario podría usar una aplicación de servicios para obtener ciertos datos, o realizar operaciones.</w:t>
      </w:r>
      <w:r w:rsidRPr="00292AFB">
        <w:rPr>
          <w:rFonts w:ascii="Comic Sans MS" w:hAnsi="Comic Sans MS"/>
        </w:rPr>
        <w:br/>
        <w:t>En este curso crearemos una aplicación de servicios</w:t>
      </w:r>
    </w:p>
    <w:p w:rsidR="00292AFB" w:rsidRPr="00292AFB" w:rsidRDefault="00292AFB">
      <w:pPr>
        <w:rPr>
          <w:rFonts w:ascii="Comic Sans MS" w:hAnsi="Comic Sans MS"/>
        </w:rPr>
      </w:pPr>
    </w:p>
    <w:sectPr w:rsidR="00292AFB" w:rsidRPr="00292A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1B09"/>
    <w:multiLevelType w:val="multilevel"/>
    <w:tmpl w:val="9CAA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44C8"/>
    <w:multiLevelType w:val="multilevel"/>
    <w:tmpl w:val="E80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835A1"/>
    <w:multiLevelType w:val="multilevel"/>
    <w:tmpl w:val="287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57004"/>
    <w:multiLevelType w:val="multilevel"/>
    <w:tmpl w:val="171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FB"/>
    <w:rsid w:val="00220D2C"/>
    <w:rsid w:val="00292AFB"/>
    <w:rsid w:val="0088070D"/>
    <w:rsid w:val="00D7231D"/>
    <w:rsid w:val="00E47D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4B16"/>
  <w15:chartTrackingRefBased/>
  <w15:docId w15:val="{227F77B0-0888-48BE-AB23-8623BB16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92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292AF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AFB"/>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292AFB"/>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292AF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44050">
      <w:bodyDiv w:val="1"/>
      <w:marLeft w:val="0"/>
      <w:marRight w:val="0"/>
      <w:marTop w:val="0"/>
      <w:marBottom w:val="0"/>
      <w:divBdr>
        <w:top w:val="none" w:sz="0" w:space="0" w:color="auto"/>
        <w:left w:val="none" w:sz="0" w:space="0" w:color="auto"/>
        <w:bottom w:val="none" w:sz="0" w:space="0" w:color="auto"/>
        <w:right w:val="none" w:sz="0" w:space="0" w:color="auto"/>
      </w:divBdr>
    </w:div>
    <w:div w:id="150516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Jeffryn hernandez</dc:creator>
  <cp:keywords/>
  <dc:description/>
  <cp:lastModifiedBy>Jeffryn hernandez</cp:lastModifiedBy>
  <cp:revision>1</cp:revision>
  <dcterms:created xsi:type="dcterms:W3CDTF">2020-10-19T02:59:00Z</dcterms:created>
  <dcterms:modified xsi:type="dcterms:W3CDTF">2020-10-19T03:12:00Z</dcterms:modified>
</cp:coreProperties>
</file>