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9FAE2" w14:textId="77777777" w:rsidR="00A65287" w:rsidRPr="00EE5EE9" w:rsidRDefault="00A65287" w:rsidP="00A65287">
      <w:pPr>
        <w:spacing w:after="0" w:line="360" w:lineRule="auto"/>
        <w:jc w:val="center"/>
        <w:rPr>
          <w:rFonts w:ascii="Times New Roman" w:hAnsi="Times New Roman" w:cs="Times New Roman"/>
          <w:b/>
          <w:bCs/>
          <w:sz w:val="32"/>
          <w:szCs w:val="28"/>
        </w:rPr>
      </w:pPr>
      <w:bookmarkStart w:id="0" w:name="_Hlk209020024"/>
      <w:r w:rsidRPr="00EE5EE9">
        <w:rPr>
          <w:rFonts w:ascii="Times New Roman" w:hAnsi="Times New Roman" w:cs="Times New Roman"/>
          <w:b/>
          <w:bCs/>
          <w:sz w:val="32"/>
          <w:szCs w:val="28"/>
        </w:rPr>
        <w:t>FACULTY OF ENGINEERING AND TECHNOLOGY</w:t>
      </w:r>
    </w:p>
    <w:p w14:paraId="70AA8A03" w14:textId="77777777" w:rsidR="00A65287" w:rsidRPr="00EE5EE9" w:rsidRDefault="00A65287" w:rsidP="00A65287">
      <w:pPr>
        <w:spacing w:after="0" w:line="360" w:lineRule="auto"/>
        <w:jc w:val="center"/>
        <w:rPr>
          <w:rFonts w:ascii="Times New Roman" w:hAnsi="Times New Roman" w:cs="Times New Roman"/>
          <w:sz w:val="20"/>
          <w:szCs w:val="20"/>
        </w:rPr>
      </w:pPr>
      <w:r w:rsidRPr="00EE5EE9">
        <w:rPr>
          <w:rFonts w:ascii="Times New Roman" w:hAnsi="Times New Roman" w:cs="Times New Roman"/>
          <w:b/>
          <w:bCs/>
          <w:sz w:val="24"/>
          <w:szCs w:val="24"/>
        </w:rPr>
        <w:t>SCHOOL OF COMPUTING AND ARTIFICIAL INTELLIGENCE</w:t>
      </w:r>
    </w:p>
    <w:p w14:paraId="597D9418" w14:textId="77777777" w:rsidR="00A65287" w:rsidRPr="00EE5EE9" w:rsidRDefault="00A65287">
      <w:pPr>
        <w:pStyle w:val="Title"/>
        <w:rPr>
          <w:rFonts w:ascii="Times New Roman" w:hAnsi="Times New Roman" w:cs="Times New Roman"/>
          <w:sz w:val="40"/>
          <w:szCs w:val="40"/>
        </w:rPr>
      </w:pPr>
    </w:p>
    <w:p w14:paraId="41A73210" w14:textId="77777777" w:rsidR="00A65287" w:rsidRPr="00EE5EE9" w:rsidRDefault="00A65287">
      <w:pPr>
        <w:pStyle w:val="Title"/>
        <w:rPr>
          <w:rFonts w:ascii="Times New Roman" w:hAnsi="Times New Roman" w:cs="Times New Roman"/>
          <w:sz w:val="40"/>
          <w:szCs w:val="40"/>
        </w:rPr>
      </w:pPr>
    </w:p>
    <w:bookmarkEnd w:id="0"/>
    <w:p w14:paraId="46386561" w14:textId="77777777" w:rsidR="00863851" w:rsidRPr="00EE5EE9" w:rsidRDefault="00B737C2">
      <w:pPr>
        <w:pStyle w:val="Title"/>
        <w:jc w:val="center"/>
        <w:rPr>
          <w:rFonts w:ascii="Times New Roman" w:hAnsi="Times New Roman" w:cs="Times New Roman"/>
          <w:sz w:val="40"/>
          <w:szCs w:val="40"/>
        </w:rPr>
      </w:pPr>
      <w:r w:rsidRPr="00EE5EE9">
        <w:rPr>
          <w:rFonts w:ascii="Times New Roman" w:hAnsi="Times New Roman" w:cs="Times New Roman"/>
          <w:b/>
          <w:color w:val="1F4E79"/>
          <w:sz w:val="40"/>
        </w:rPr>
        <w:t>Capstone Project 2 Logbook</w:t>
      </w:r>
    </w:p>
    <w:p w14:paraId="7C9624B5" w14:textId="77777777" w:rsidR="00863851" w:rsidRPr="00EE5EE9" w:rsidRDefault="00A65287">
      <w:pPr>
        <w:pStyle w:val="Heading1"/>
        <w:rPr>
          <w:rFonts w:ascii="Times New Roman" w:hAnsi="Times New Roman" w:cs="Times New Roman"/>
        </w:rPr>
      </w:pPr>
      <w:r w:rsidRPr="00EE5EE9">
        <w:rPr>
          <w:rFonts w:ascii="Times New Roman" w:hAnsi="Times New Roman" w:cs="Times New Roman"/>
        </w:rPr>
        <w:t>Student Information</w:t>
      </w:r>
    </w:p>
    <w:tbl>
      <w:tblPr>
        <w:tblStyle w:val="TableGrid"/>
        <w:tblW w:w="0" w:type="auto"/>
        <w:jc w:val="center"/>
        <w:tblLayout w:type="fixed"/>
        <w:tblLook w:val="04A0" w:firstRow="1" w:lastRow="0" w:firstColumn="1" w:lastColumn="0" w:noHBand="0" w:noVBand="1"/>
      </w:tblPr>
      <w:tblGrid>
        <w:gridCol w:w="2592"/>
        <w:gridCol w:w="7056"/>
      </w:tblGrid>
      <w:tr w:rsidR="00474D65" w:rsidRPr="00EE5EE9" w14:paraId="64E98317" w14:textId="77777777" w:rsidTr="00474D65">
        <w:trPr>
          <w:jc w:val="center"/>
        </w:trPr>
        <w:tc>
          <w:tcPr>
            <w:tcW w:w="2592" w:type="dxa"/>
            <w:shd w:val="clear" w:color="auto" w:fill="D9EAF7"/>
            <w:tcMar>
              <w:top w:w="80" w:type="dxa"/>
              <w:left w:w="100" w:type="dxa"/>
              <w:bottom w:w="80" w:type="dxa"/>
              <w:right w:w="100" w:type="dxa"/>
            </w:tcMar>
            <w:vAlign w:val="center"/>
          </w:tcPr>
          <w:p w14:paraId="270B383B" w14:textId="77777777" w:rsidR="00474D65" w:rsidRPr="00EE5EE9" w:rsidRDefault="00474D65" w:rsidP="00474D65">
            <w:pPr>
              <w:rPr>
                <w:rFonts w:ascii="Times New Roman" w:hAnsi="Times New Roman" w:cs="Times New Roman"/>
                <w:sz w:val="24"/>
                <w:szCs w:val="24"/>
              </w:rPr>
            </w:pPr>
            <w:r w:rsidRPr="00EE5EE9">
              <w:rPr>
                <w:rFonts w:ascii="Times New Roman" w:hAnsi="Times New Roman" w:cs="Times New Roman"/>
                <w:sz w:val="24"/>
                <w:szCs w:val="24"/>
              </w:rPr>
              <w:t xml:space="preserve">Name: </w:t>
            </w:r>
          </w:p>
          <w:p w14:paraId="7478E84D" w14:textId="77777777" w:rsidR="00474D65" w:rsidRPr="00EE5EE9" w:rsidRDefault="00474D65">
            <w:pPr>
              <w:rPr>
                <w:rFonts w:ascii="Times New Roman" w:hAnsi="Times New Roman" w:cs="Times New Roman"/>
                <w:sz w:val="24"/>
                <w:szCs w:val="24"/>
              </w:rPr>
            </w:pPr>
          </w:p>
        </w:tc>
        <w:tc>
          <w:tcPr>
            <w:tcW w:w="7056" w:type="dxa"/>
            <w:tcMar>
              <w:top w:w="80" w:type="dxa"/>
              <w:left w:w="100" w:type="dxa"/>
              <w:bottom w:w="80" w:type="dxa"/>
              <w:right w:w="100" w:type="dxa"/>
            </w:tcMar>
            <w:vAlign w:val="center"/>
          </w:tcPr>
          <w:p w14:paraId="5D74CD01" w14:textId="77777777" w:rsidR="0053172F" w:rsidRPr="00EE5EE9" w:rsidRDefault="00000000">
            <w:pPr>
              <w:rPr>
                <w:rFonts w:ascii="Times New Roman" w:hAnsi="Times New Roman" w:cs="Times New Roman"/>
              </w:rPr>
            </w:pPr>
            <w:r w:rsidRPr="00EE5EE9">
              <w:rPr>
                <w:rFonts w:ascii="Times New Roman" w:hAnsi="Times New Roman" w:cs="Times New Roman"/>
                <w:sz w:val="24"/>
              </w:rPr>
              <w:t>Germaine Chua Jean Ying</w:t>
            </w:r>
          </w:p>
        </w:tc>
      </w:tr>
      <w:tr w:rsidR="00474D65" w:rsidRPr="00EE5EE9" w14:paraId="7E261ABA" w14:textId="77777777" w:rsidTr="00474D65">
        <w:trPr>
          <w:jc w:val="center"/>
        </w:trPr>
        <w:tc>
          <w:tcPr>
            <w:tcW w:w="2592" w:type="dxa"/>
            <w:shd w:val="clear" w:color="auto" w:fill="D9EAF7"/>
            <w:tcMar>
              <w:top w:w="80" w:type="dxa"/>
              <w:left w:w="100" w:type="dxa"/>
              <w:bottom w:w="80" w:type="dxa"/>
              <w:right w:w="100" w:type="dxa"/>
            </w:tcMar>
            <w:vAlign w:val="center"/>
          </w:tcPr>
          <w:p w14:paraId="6D57007D" w14:textId="77777777" w:rsidR="00474D65" w:rsidRPr="00EE5EE9" w:rsidRDefault="00474D65" w:rsidP="00474D65">
            <w:pPr>
              <w:rPr>
                <w:rFonts w:ascii="Times New Roman" w:hAnsi="Times New Roman" w:cs="Times New Roman"/>
                <w:sz w:val="24"/>
                <w:szCs w:val="24"/>
              </w:rPr>
            </w:pPr>
            <w:r w:rsidRPr="00EE5EE9">
              <w:rPr>
                <w:rFonts w:ascii="Times New Roman" w:hAnsi="Times New Roman" w:cs="Times New Roman"/>
                <w:sz w:val="24"/>
                <w:szCs w:val="24"/>
              </w:rPr>
              <w:t>Student ID:</w:t>
            </w:r>
          </w:p>
          <w:p w14:paraId="3DBAB445" w14:textId="77777777" w:rsidR="00474D65" w:rsidRPr="00EE5EE9" w:rsidRDefault="00474D65">
            <w:pPr>
              <w:rPr>
                <w:rFonts w:ascii="Times New Roman" w:hAnsi="Times New Roman" w:cs="Times New Roman"/>
                <w:sz w:val="24"/>
                <w:szCs w:val="24"/>
              </w:rPr>
            </w:pPr>
          </w:p>
        </w:tc>
        <w:tc>
          <w:tcPr>
            <w:tcW w:w="7056" w:type="dxa"/>
            <w:tcMar>
              <w:top w:w="80" w:type="dxa"/>
              <w:left w:w="100" w:type="dxa"/>
              <w:bottom w:w="80" w:type="dxa"/>
              <w:right w:w="100" w:type="dxa"/>
            </w:tcMar>
            <w:vAlign w:val="center"/>
          </w:tcPr>
          <w:p w14:paraId="3EA29475" w14:textId="77777777" w:rsidR="0053172F" w:rsidRPr="00EE5EE9" w:rsidRDefault="00000000">
            <w:pPr>
              <w:rPr>
                <w:rFonts w:ascii="Times New Roman" w:hAnsi="Times New Roman" w:cs="Times New Roman"/>
              </w:rPr>
            </w:pPr>
            <w:r w:rsidRPr="00EE5EE9">
              <w:rPr>
                <w:rFonts w:ascii="Times New Roman" w:hAnsi="Times New Roman" w:cs="Times New Roman"/>
                <w:sz w:val="24"/>
              </w:rPr>
              <w:t>22035778</w:t>
            </w:r>
          </w:p>
        </w:tc>
      </w:tr>
      <w:tr w:rsidR="00474D65" w:rsidRPr="00EE5EE9" w14:paraId="18CB083E" w14:textId="77777777" w:rsidTr="00474D65">
        <w:trPr>
          <w:jc w:val="center"/>
        </w:trPr>
        <w:tc>
          <w:tcPr>
            <w:tcW w:w="2592" w:type="dxa"/>
            <w:shd w:val="clear" w:color="auto" w:fill="D9EAF7"/>
            <w:tcMar>
              <w:top w:w="80" w:type="dxa"/>
              <w:left w:w="100" w:type="dxa"/>
              <w:bottom w:w="80" w:type="dxa"/>
              <w:right w:w="100" w:type="dxa"/>
            </w:tcMar>
            <w:vAlign w:val="center"/>
          </w:tcPr>
          <w:p w14:paraId="16DC43B0" w14:textId="77777777" w:rsidR="00474D65" w:rsidRPr="00EE5EE9" w:rsidRDefault="00474D65" w:rsidP="00474D65">
            <w:pPr>
              <w:rPr>
                <w:rFonts w:ascii="Times New Roman" w:hAnsi="Times New Roman" w:cs="Times New Roman"/>
                <w:sz w:val="24"/>
                <w:szCs w:val="24"/>
              </w:rPr>
            </w:pPr>
            <w:proofErr w:type="spellStart"/>
            <w:r w:rsidRPr="00EE5EE9">
              <w:rPr>
                <w:rFonts w:ascii="Times New Roman" w:hAnsi="Times New Roman" w:cs="Times New Roman"/>
                <w:sz w:val="24"/>
                <w:szCs w:val="24"/>
              </w:rPr>
              <w:t>Programme</w:t>
            </w:r>
            <w:proofErr w:type="spellEnd"/>
            <w:r w:rsidRPr="00EE5EE9">
              <w:rPr>
                <w:rFonts w:ascii="Times New Roman" w:hAnsi="Times New Roman" w:cs="Times New Roman"/>
                <w:sz w:val="24"/>
                <w:szCs w:val="24"/>
              </w:rPr>
              <w:t>:</w:t>
            </w:r>
          </w:p>
          <w:p w14:paraId="1B1D82FE" w14:textId="77777777" w:rsidR="00474D65" w:rsidRPr="00EE5EE9" w:rsidRDefault="00474D65">
            <w:pPr>
              <w:rPr>
                <w:rFonts w:ascii="Times New Roman" w:hAnsi="Times New Roman" w:cs="Times New Roman"/>
                <w:sz w:val="24"/>
                <w:szCs w:val="24"/>
              </w:rPr>
            </w:pPr>
          </w:p>
        </w:tc>
        <w:tc>
          <w:tcPr>
            <w:tcW w:w="7056" w:type="dxa"/>
            <w:tcMar>
              <w:top w:w="80" w:type="dxa"/>
              <w:left w:w="100" w:type="dxa"/>
              <w:bottom w:w="80" w:type="dxa"/>
              <w:right w:w="100" w:type="dxa"/>
            </w:tcMar>
            <w:vAlign w:val="center"/>
          </w:tcPr>
          <w:p w14:paraId="56370BC2" w14:textId="77777777" w:rsidR="0053172F" w:rsidRPr="00EE5EE9" w:rsidRDefault="00000000">
            <w:pPr>
              <w:rPr>
                <w:rFonts w:ascii="Times New Roman" w:hAnsi="Times New Roman" w:cs="Times New Roman"/>
              </w:rPr>
            </w:pPr>
            <w:r w:rsidRPr="00EE5EE9">
              <w:rPr>
                <w:rFonts w:ascii="Times New Roman" w:hAnsi="Times New Roman" w:cs="Times New Roman"/>
                <w:sz w:val="24"/>
              </w:rPr>
              <w:t>BSc (Hons) in Computer Science</w:t>
            </w:r>
          </w:p>
        </w:tc>
      </w:tr>
      <w:tr w:rsidR="00474D65" w:rsidRPr="00EE5EE9" w14:paraId="2BD0BF43" w14:textId="77777777" w:rsidTr="00474D65">
        <w:trPr>
          <w:jc w:val="center"/>
        </w:trPr>
        <w:tc>
          <w:tcPr>
            <w:tcW w:w="2592" w:type="dxa"/>
            <w:shd w:val="clear" w:color="auto" w:fill="D9EAF7"/>
            <w:tcMar>
              <w:top w:w="80" w:type="dxa"/>
              <w:left w:w="100" w:type="dxa"/>
              <w:bottom w:w="80" w:type="dxa"/>
              <w:right w:w="100" w:type="dxa"/>
            </w:tcMar>
            <w:vAlign w:val="center"/>
          </w:tcPr>
          <w:p w14:paraId="4007E22E" w14:textId="77777777" w:rsidR="00474D65" w:rsidRPr="00EE5EE9" w:rsidRDefault="00474D65" w:rsidP="00474D65">
            <w:pPr>
              <w:rPr>
                <w:rFonts w:ascii="Times New Roman" w:hAnsi="Times New Roman" w:cs="Times New Roman"/>
                <w:sz w:val="24"/>
                <w:szCs w:val="24"/>
              </w:rPr>
            </w:pPr>
            <w:r w:rsidRPr="00EE5EE9">
              <w:rPr>
                <w:rFonts w:ascii="Times New Roman" w:hAnsi="Times New Roman" w:cs="Times New Roman"/>
                <w:sz w:val="24"/>
                <w:szCs w:val="24"/>
              </w:rPr>
              <w:t>Project Title:</w:t>
            </w:r>
          </w:p>
          <w:p w14:paraId="097CC645" w14:textId="77777777" w:rsidR="00474D65" w:rsidRPr="00EE5EE9" w:rsidRDefault="00474D65">
            <w:pPr>
              <w:rPr>
                <w:rFonts w:ascii="Times New Roman" w:hAnsi="Times New Roman" w:cs="Times New Roman"/>
                <w:sz w:val="24"/>
                <w:szCs w:val="24"/>
              </w:rPr>
            </w:pPr>
          </w:p>
        </w:tc>
        <w:tc>
          <w:tcPr>
            <w:tcW w:w="7056" w:type="dxa"/>
            <w:tcMar>
              <w:top w:w="80" w:type="dxa"/>
              <w:left w:w="100" w:type="dxa"/>
              <w:bottom w:w="80" w:type="dxa"/>
              <w:right w:w="100" w:type="dxa"/>
            </w:tcMar>
            <w:vAlign w:val="center"/>
          </w:tcPr>
          <w:p w14:paraId="12CF0A74" w14:textId="77777777" w:rsidR="0053172F" w:rsidRPr="00EE5EE9" w:rsidRDefault="00000000">
            <w:pPr>
              <w:rPr>
                <w:rFonts w:ascii="Times New Roman" w:hAnsi="Times New Roman" w:cs="Times New Roman"/>
              </w:rPr>
            </w:pPr>
            <w:r w:rsidRPr="00EE5EE9">
              <w:rPr>
                <w:rFonts w:ascii="Times New Roman" w:hAnsi="Times New Roman" w:cs="Times New Roman"/>
                <w:sz w:val="24"/>
              </w:rPr>
              <w:t>AI and Blockchain-Based Healthcare Fraud Detection System</w:t>
            </w:r>
          </w:p>
        </w:tc>
      </w:tr>
      <w:tr w:rsidR="00474D65" w:rsidRPr="00EE5EE9" w14:paraId="1670AF55" w14:textId="77777777" w:rsidTr="00474D65">
        <w:trPr>
          <w:jc w:val="center"/>
        </w:trPr>
        <w:tc>
          <w:tcPr>
            <w:tcW w:w="2592" w:type="dxa"/>
            <w:shd w:val="clear" w:color="auto" w:fill="D9EAF7"/>
            <w:tcMar>
              <w:top w:w="80" w:type="dxa"/>
              <w:left w:w="100" w:type="dxa"/>
              <w:bottom w:w="80" w:type="dxa"/>
              <w:right w:w="100" w:type="dxa"/>
            </w:tcMar>
            <w:vAlign w:val="center"/>
          </w:tcPr>
          <w:p w14:paraId="02462CE2" w14:textId="77777777" w:rsidR="00474D65" w:rsidRPr="00EE5EE9" w:rsidRDefault="00474D65" w:rsidP="00474D65">
            <w:pPr>
              <w:rPr>
                <w:rFonts w:ascii="Times New Roman" w:hAnsi="Times New Roman" w:cs="Times New Roman"/>
                <w:sz w:val="24"/>
                <w:szCs w:val="24"/>
              </w:rPr>
            </w:pPr>
            <w:r w:rsidRPr="00EE5EE9">
              <w:rPr>
                <w:rFonts w:ascii="Times New Roman" w:hAnsi="Times New Roman" w:cs="Times New Roman"/>
                <w:sz w:val="24"/>
                <w:szCs w:val="24"/>
              </w:rPr>
              <w:t>Supervisor:</w:t>
            </w:r>
          </w:p>
          <w:p w14:paraId="59348EC6" w14:textId="77777777" w:rsidR="00474D65" w:rsidRPr="00EE5EE9" w:rsidRDefault="00474D65">
            <w:pPr>
              <w:rPr>
                <w:rFonts w:ascii="Times New Roman" w:hAnsi="Times New Roman" w:cs="Times New Roman"/>
                <w:sz w:val="24"/>
                <w:szCs w:val="24"/>
              </w:rPr>
            </w:pPr>
          </w:p>
        </w:tc>
        <w:tc>
          <w:tcPr>
            <w:tcW w:w="7056" w:type="dxa"/>
            <w:tcMar>
              <w:top w:w="80" w:type="dxa"/>
              <w:left w:w="100" w:type="dxa"/>
              <w:bottom w:w="80" w:type="dxa"/>
              <w:right w:w="100" w:type="dxa"/>
            </w:tcMar>
            <w:vAlign w:val="center"/>
          </w:tcPr>
          <w:p w14:paraId="5056365F" w14:textId="77777777" w:rsidR="0053172F" w:rsidRPr="00EE5EE9" w:rsidRDefault="00000000">
            <w:pPr>
              <w:rPr>
                <w:rFonts w:ascii="Times New Roman" w:hAnsi="Times New Roman" w:cs="Times New Roman"/>
              </w:rPr>
            </w:pPr>
            <w:r w:rsidRPr="00EE5EE9">
              <w:rPr>
                <w:rFonts w:ascii="Times New Roman" w:hAnsi="Times New Roman" w:cs="Times New Roman"/>
                <w:sz w:val="24"/>
              </w:rPr>
              <w:t>Dr Teoh Yun Xin</w:t>
            </w:r>
          </w:p>
        </w:tc>
      </w:tr>
      <w:tr w:rsidR="0053172F" w:rsidRPr="00EE5EE9" w14:paraId="547C13EC" w14:textId="77777777">
        <w:trPr>
          <w:jc w:val="center"/>
        </w:trPr>
        <w:tc>
          <w:tcPr>
            <w:tcW w:w="2592" w:type="dxa"/>
            <w:shd w:val="clear" w:color="auto" w:fill="D9EAF7"/>
            <w:tcMar>
              <w:top w:w="80" w:type="dxa"/>
              <w:left w:w="100" w:type="dxa"/>
              <w:bottom w:w="80" w:type="dxa"/>
              <w:right w:w="100" w:type="dxa"/>
            </w:tcMar>
            <w:vAlign w:val="center"/>
          </w:tcPr>
          <w:p w14:paraId="7C031B07"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Semester:</w:t>
            </w:r>
          </w:p>
        </w:tc>
        <w:tc>
          <w:tcPr>
            <w:tcW w:w="7056" w:type="dxa"/>
            <w:tcMar>
              <w:top w:w="80" w:type="dxa"/>
              <w:left w:w="100" w:type="dxa"/>
              <w:bottom w:w="80" w:type="dxa"/>
              <w:right w:w="100" w:type="dxa"/>
            </w:tcMar>
            <w:vAlign w:val="center"/>
          </w:tcPr>
          <w:p w14:paraId="1E30E2DE" w14:textId="77777777" w:rsidR="0053172F" w:rsidRPr="00EE5EE9" w:rsidRDefault="00000000">
            <w:pPr>
              <w:rPr>
                <w:rFonts w:ascii="Times New Roman" w:hAnsi="Times New Roman" w:cs="Times New Roman"/>
              </w:rPr>
            </w:pPr>
            <w:r w:rsidRPr="00EE5EE9">
              <w:rPr>
                <w:rFonts w:ascii="Times New Roman" w:hAnsi="Times New Roman" w:cs="Times New Roman"/>
                <w:sz w:val="24"/>
              </w:rPr>
              <w:t>May 2026</w:t>
            </w:r>
          </w:p>
        </w:tc>
      </w:tr>
      <w:tr w:rsidR="0053172F" w:rsidRPr="00EE5EE9" w14:paraId="2A4A1B18" w14:textId="77777777">
        <w:trPr>
          <w:trHeight w:val="662"/>
          <w:jc w:val="center"/>
        </w:trPr>
        <w:tc>
          <w:tcPr>
            <w:tcW w:w="2592" w:type="dxa"/>
            <w:shd w:val="clear" w:color="auto" w:fill="D9EAF7"/>
            <w:tcMar>
              <w:top w:w="80" w:type="dxa"/>
              <w:left w:w="100" w:type="dxa"/>
              <w:bottom w:w="80" w:type="dxa"/>
              <w:right w:w="100" w:type="dxa"/>
            </w:tcMar>
            <w:vAlign w:val="center"/>
          </w:tcPr>
          <w:p w14:paraId="37152432"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Final Submission Deadline:</w:t>
            </w:r>
          </w:p>
        </w:tc>
        <w:tc>
          <w:tcPr>
            <w:tcW w:w="7056" w:type="dxa"/>
            <w:tcMar>
              <w:top w:w="80" w:type="dxa"/>
              <w:left w:w="100" w:type="dxa"/>
              <w:bottom w:w="80" w:type="dxa"/>
              <w:right w:w="100" w:type="dxa"/>
            </w:tcMar>
            <w:vAlign w:val="center"/>
          </w:tcPr>
          <w:p w14:paraId="411A5560" w14:textId="77777777" w:rsidR="0053172F" w:rsidRPr="00EE5EE9" w:rsidRDefault="00000000">
            <w:pPr>
              <w:rPr>
                <w:rFonts w:ascii="Times New Roman" w:hAnsi="Times New Roman" w:cs="Times New Roman"/>
              </w:rPr>
            </w:pPr>
            <w:r w:rsidRPr="00EE5EE9">
              <w:rPr>
                <w:rFonts w:ascii="Times New Roman" w:hAnsi="Times New Roman" w:cs="Times New Roman"/>
                <w:sz w:val="24"/>
              </w:rPr>
              <w:t>3 August 2026</w:t>
            </w:r>
          </w:p>
        </w:tc>
      </w:tr>
      <w:tr w:rsidR="0053172F" w:rsidRPr="00EE5EE9" w14:paraId="2F3CD13B" w14:textId="77777777">
        <w:trPr>
          <w:trHeight w:val="662"/>
          <w:jc w:val="center"/>
        </w:trPr>
        <w:tc>
          <w:tcPr>
            <w:tcW w:w="2592" w:type="dxa"/>
            <w:shd w:val="clear" w:color="auto" w:fill="D9EAF7"/>
            <w:tcMar>
              <w:top w:w="80" w:type="dxa"/>
              <w:left w:w="100" w:type="dxa"/>
              <w:bottom w:w="80" w:type="dxa"/>
              <w:right w:w="100" w:type="dxa"/>
            </w:tcMar>
            <w:vAlign w:val="center"/>
          </w:tcPr>
          <w:p w14:paraId="77FE2BAD"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Logbook Coverage:</w:t>
            </w:r>
          </w:p>
        </w:tc>
        <w:tc>
          <w:tcPr>
            <w:tcW w:w="7056" w:type="dxa"/>
            <w:tcMar>
              <w:top w:w="80" w:type="dxa"/>
              <w:left w:w="100" w:type="dxa"/>
              <w:bottom w:w="80" w:type="dxa"/>
              <w:right w:w="100" w:type="dxa"/>
            </w:tcMar>
            <w:vAlign w:val="center"/>
          </w:tcPr>
          <w:p w14:paraId="6CDE8262" w14:textId="4B3E1211" w:rsidR="0053172F" w:rsidRPr="00EE5EE9" w:rsidRDefault="00000000">
            <w:pPr>
              <w:rPr>
                <w:rFonts w:ascii="Times New Roman" w:hAnsi="Times New Roman" w:cs="Times New Roman"/>
              </w:rPr>
            </w:pPr>
            <w:r w:rsidRPr="00EE5EE9">
              <w:rPr>
                <w:rFonts w:ascii="Times New Roman" w:hAnsi="Times New Roman" w:cs="Times New Roman"/>
                <w:sz w:val="24"/>
              </w:rPr>
              <w:t>4 May 2026 – 3</w:t>
            </w:r>
            <w:r w:rsidR="00D049D0" w:rsidRPr="00EE5EE9">
              <w:rPr>
                <w:rFonts w:ascii="Times New Roman" w:hAnsi="Times New Roman" w:cs="Times New Roman"/>
                <w:sz w:val="24"/>
              </w:rPr>
              <w:t>1 July</w:t>
            </w:r>
            <w:r w:rsidRPr="00EE5EE9">
              <w:rPr>
                <w:rFonts w:ascii="Times New Roman" w:hAnsi="Times New Roman" w:cs="Times New Roman"/>
                <w:sz w:val="24"/>
              </w:rPr>
              <w:t xml:space="preserve"> 2026</w:t>
            </w:r>
          </w:p>
        </w:tc>
      </w:tr>
    </w:tbl>
    <w:p w14:paraId="4B338000" w14:textId="77777777" w:rsidR="0053172F" w:rsidRPr="00EE5EE9" w:rsidRDefault="00000000">
      <w:pPr>
        <w:rPr>
          <w:rFonts w:ascii="Times New Roman" w:hAnsi="Times New Roman" w:cs="Times New Roman"/>
        </w:rPr>
      </w:pPr>
      <w:r w:rsidRPr="00EE5EE9">
        <w:rPr>
          <w:rFonts w:ascii="Times New Roman" w:hAnsi="Times New Roman" w:cs="Times New Roman"/>
          <w:sz w:val="24"/>
        </w:rPr>
        <w:br w:type="page"/>
      </w:r>
    </w:p>
    <w:p w14:paraId="714965CD" w14:textId="77777777" w:rsidR="0053172F" w:rsidRPr="00EE5EE9" w:rsidRDefault="00000000">
      <w:pPr>
        <w:keepNext/>
        <w:spacing w:after="120"/>
        <w:rPr>
          <w:rFonts w:ascii="Times New Roman" w:hAnsi="Times New Roman" w:cs="Times New Roman"/>
        </w:rPr>
      </w:pPr>
      <w:r w:rsidRPr="00EE5EE9">
        <w:rPr>
          <w:rFonts w:ascii="Times New Roman" w:hAnsi="Times New Roman" w:cs="Times New Roman"/>
          <w:b/>
          <w:color w:val="1F4E79"/>
          <w:sz w:val="32"/>
        </w:rPr>
        <w:lastRenderedPageBreak/>
        <w:t>Weekly Entry Template</w:t>
      </w:r>
    </w:p>
    <w:tbl>
      <w:tblPr>
        <w:tblStyle w:val="TableGrid"/>
        <w:tblW w:w="0" w:type="auto"/>
        <w:jc w:val="center"/>
        <w:tblLayout w:type="fixed"/>
        <w:tblLook w:val="04A0" w:firstRow="1" w:lastRow="0" w:firstColumn="1" w:lastColumn="0" w:noHBand="0" w:noVBand="1"/>
      </w:tblPr>
      <w:tblGrid>
        <w:gridCol w:w="2232"/>
        <w:gridCol w:w="7416"/>
      </w:tblGrid>
      <w:tr w:rsidR="0053172F" w:rsidRPr="00EE5EE9" w14:paraId="70E32648" w14:textId="77777777">
        <w:trPr>
          <w:jc w:val="center"/>
        </w:trPr>
        <w:tc>
          <w:tcPr>
            <w:tcW w:w="2232" w:type="dxa"/>
            <w:shd w:val="clear" w:color="auto" w:fill="D9EAF7"/>
            <w:tcMar>
              <w:top w:w="80" w:type="dxa"/>
              <w:left w:w="100" w:type="dxa"/>
              <w:bottom w:w="80" w:type="dxa"/>
              <w:right w:w="100" w:type="dxa"/>
            </w:tcMar>
            <w:vAlign w:val="center"/>
          </w:tcPr>
          <w:p w14:paraId="27D365DB"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Week Number:</w:t>
            </w:r>
          </w:p>
        </w:tc>
        <w:tc>
          <w:tcPr>
            <w:tcW w:w="7416" w:type="dxa"/>
            <w:tcMar>
              <w:top w:w="80" w:type="dxa"/>
              <w:left w:w="100" w:type="dxa"/>
              <w:bottom w:w="80" w:type="dxa"/>
              <w:right w:w="100" w:type="dxa"/>
            </w:tcMar>
            <w:vAlign w:val="center"/>
          </w:tcPr>
          <w:p w14:paraId="73F74A1D" w14:textId="77777777" w:rsidR="0053172F" w:rsidRPr="00EE5EE9" w:rsidRDefault="00000000">
            <w:pPr>
              <w:rPr>
                <w:rFonts w:ascii="Times New Roman" w:hAnsi="Times New Roman" w:cs="Times New Roman"/>
              </w:rPr>
            </w:pPr>
            <w:r w:rsidRPr="00EE5EE9">
              <w:rPr>
                <w:rFonts w:ascii="Times New Roman" w:hAnsi="Times New Roman" w:cs="Times New Roman"/>
                <w:sz w:val="24"/>
              </w:rPr>
              <w:t>Week 1</w:t>
            </w:r>
          </w:p>
        </w:tc>
      </w:tr>
      <w:tr w:rsidR="0053172F" w:rsidRPr="00EE5EE9" w14:paraId="2E763597" w14:textId="77777777">
        <w:trPr>
          <w:jc w:val="center"/>
        </w:trPr>
        <w:tc>
          <w:tcPr>
            <w:tcW w:w="2232" w:type="dxa"/>
            <w:shd w:val="clear" w:color="auto" w:fill="D9EAF7"/>
            <w:tcMar>
              <w:top w:w="80" w:type="dxa"/>
              <w:left w:w="100" w:type="dxa"/>
              <w:bottom w:w="80" w:type="dxa"/>
              <w:right w:w="100" w:type="dxa"/>
            </w:tcMar>
            <w:vAlign w:val="center"/>
          </w:tcPr>
          <w:p w14:paraId="554079C9"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Date Range:</w:t>
            </w:r>
          </w:p>
        </w:tc>
        <w:tc>
          <w:tcPr>
            <w:tcW w:w="7416" w:type="dxa"/>
            <w:tcMar>
              <w:top w:w="80" w:type="dxa"/>
              <w:left w:w="100" w:type="dxa"/>
              <w:bottom w:w="80" w:type="dxa"/>
              <w:right w:w="100" w:type="dxa"/>
            </w:tcMar>
            <w:vAlign w:val="center"/>
          </w:tcPr>
          <w:p w14:paraId="258D07EF" w14:textId="77777777" w:rsidR="0053172F" w:rsidRPr="00EE5EE9" w:rsidRDefault="00000000">
            <w:pPr>
              <w:rPr>
                <w:rFonts w:ascii="Times New Roman" w:hAnsi="Times New Roman" w:cs="Times New Roman"/>
              </w:rPr>
            </w:pPr>
            <w:r w:rsidRPr="00EE5EE9">
              <w:rPr>
                <w:rFonts w:ascii="Times New Roman" w:hAnsi="Times New Roman" w:cs="Times New Roman"/>
                <w:sz w:val="24"/>
              </w:rPr>
              <w:t>4/5/2026 – 8/5/2026</w:t>
            </w:r>
          </w:p>
        </w:tc>
      </w:tr>
    </w:tbl>
    <w:p w14:paraId="07F2AC90" w14:textId="77777777" w:rsidR="0053172F" w:rsidRPr="00EE5EE9" w:rsidRDefault="0053172F">
      <w:pPr>
        <w:spacing w:after="0"/>
        <w:rPr>
          <w:rFonts w:ascii="Times New Roman" w:hAnsi="Times New Roman" w:cs="Times New Roman"/>
        </w:rPr>
      </w:pPr>
    </w:p>
    <w:p w14:paraId="03D2C777"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Objectives for the Week:</w:t>
      </w:r>
    </w:p>
    <w:p w14:paraId="483AC7B8"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transition the Capstone Project 1 proposal into a practical Capstone Project 2 implementation plan.</w:t>
      </w:r>
    </w:p>
    <w:p w14:paraId="120CAD1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verify the healthcare claims dataset, development environment, project dependencies, and implementation scope before model development.</w:t>
      </w:r>
    </w:p>
    <w:p w14:paraId="0B5A387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To convert the proposed methodology into a </w:t>
      </w:r>
      <w:proofErr w:type="spellStart"/>
      <w:r w:rsidRPr="00EE5EE9">
        <w:rPr>
          <w:rFonts w:ascii="Times New Roman" w:hAnsi="Times New Roman" w:cs="Times New Roman"/>
          <w:sz w:val="24"/>
        </w:rPr>
        <w:t>prioritised</w:t>
      </w:r>
      <w:proofErr w:type="spellEnd"/>
      <w:r w:rsidRPr="00EE5EE9">
        <w:rPr>
          <w:rFonts w:ascii="Times New Roman" w:hAnsi="Times New Roman" w:cs="Times New Roman"/>
          <w:sz w:val="24"/>
        </w:rPr>
        <w:t xml:space="preserve"> development backlog with measurable deliverables.</w:t>
      </w:r>
    </w:p>
    <w:p w14:paraId="1F35A5B2"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Activities Completed:</w:t>
      </w:r>
    </w:p>
    <w:p w14:paraId="68225D6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Reviewed the approved Capstone Project 1 report, particularly the objectives, methodology, work plan, proposed AI models, blockchain component, and expected </w:t>
      </w:r>
      <w:proofErr w:type="spellStart"/>
      <w:r w:rsidRPr="00EE5EE9">
        <w:rPr>
          <w:rFonts w:ascii="Times New Roman" w:hAnsi="Times New Roman" w:cs="Times New Roman"/>
          <w:sz w:val="24"/>
        </w:rPr>
        <w:t>Streamlit</w:t>
      </w:r>
      <w:proofErr w:type="spellEnd"/>
      <w:r w:rsidRPr="00EE5EE9">
        <w:rPr>
          <w:rFonts w:ascii="Times New Roman" w:hAnsi="Times New Roman" w:cs="Times New Roman"/>
          <w:sz w:val="24"/>
        </w:rPr>
        <w:t xml:space="preserve"> interface.</w:t>
      </w:r>
    </w:p>
    <w:p w14:paraId="09670E8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Audited the healthcare_fraud_detection.csv dataset and confirmed that it contained 10,000 claim records, 20 original columns, and an imbalanced binary target with approximately 8.29% fraudulent claims.</w:t>
      </w:r>
    </w:p>
    <w:p w14:paraId="51A5AC3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Identified the fields required for prediction, including claim amount, approved amount, diagnosis code, procedure code, provider </w:t>
      </w:r>
      <w:proofErr w:type="spellStart"/>
      <w:r w:rsidRPr="00EE5EE9">
        <w:rPr>
          <w:rFonts w:ascii="Times New Roman" w:hAnsi="Times New Roman" w:cs="Times New Roman"/>
          <w:sz w:val="24"/>
        </w:rPr>
        <w:t>speciality</w:t>
      </w:r>
      <w:proofErr w:type="spellEnd"/>
      <w:r w:rsidRPr="00EE5EE9">
        <w:rPr>
          <w:rFonts w:ascii="Times New Roman" w:hAnsi="Times New Roman" w:cs="Times New Roman"/>
          <w:sz w:val="24"/>
        </w:rPr>
        <w:t>, patient demographics, claim frequency, visit type, length of stay, and prior visits.</w:t>
      </w:r>
    </w:p>
    <w:p w14:paraId="5BCC528E" w14:textId="77777777" w:rsidR="0053172F" w:rsidRPr="00EE5EE9" w:rsidRDefault="00000000">
      <w:pPr>
        <w:pStyle w:val="ListBullet"/>
        <w:spacing w:after="40" w:line="264" w:lineRule="auto"/>
        <w:ind w:left="432" w:hanging="259"/>
        <w:rPr>
          <w:rFonts w:ascii="Times New Roman" w:hAnsi="Times New Roman" w:cs="Times New Roman"/>
        </w:rPr>
      </w:pPr>
      <w:proofErr w:type="spellStart"/>
      <w:r w:rsidRPr="00EE5EE9">
        <w:rPr>
          <w:rFonts w:ascii="Times New Roman" w:hAnsi="Times New Roman" w:cs="Times New Roman"/>
          <w:sz w:val="24"/>
        </w:rPr>
        <w:t>Organised</w:t>
      </w:r>
      <w:proofErr w:type="spellEnd"/>
      <w:r w:rsidRPr="00EE5EE9">
        <w:rPr>
          <w:rFonts w:ascii="Times New Roman" w:hAnsi="Times New Roman" w:cs="Times New Roman"/>
          <w:sz w:val="24"/>
        </w:rPr>
        <w:t xml:space="preserve"> the project into modular components for data processing, baseline model training, ANN training, blockchain-style record keeping, </w:t>
      </w:r>
      <w:proofErr w:type="spellStart"/>
      <w:r w:rsidRPr="00EE5EE9">
        <w:rPr>
          <w:rFonts w:ascii="Times New Roman" w:hAnsi="Times New Roman" w:cs="Times New Roman"/>
          <w:sz w:val="24"/>
        </w:rPr>
        <w:t>Streamlit</w:t>
      </w:r>
      <w:proofErr w:type="spellEnd"/>
      <w:r w:rsidRPr="00EE5EE9">
        <w:rPr>
          <w:rFonts w:ascii="Times New Roman" w:hAnsi="Times New Roman" w:cs="Times New Roman"/>
          <w:sz w:val="24"/>
        </w:rPr>
        <w:t xml:space="preserve"> presentation, OCR-assisted image input, and system testing.</w:t>
      </w:r>
    </w:p>
    <w:p w14:paraId="4888019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Prepared an Agile-style implementation backlog and arranged the work into successive development sprints so that each technical component could be implemented and reviewed independently.</w:t>
      </w:r>
    </w:p>
    <w:p w14:paraId="24B25FFE"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Challenges Encountered (if any):</w:t>
      </w:r>
    </w:p>
    <w:p w14:paraId="6A194E17"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The Capstone Project 1 document described the intended methodology at a conceptual level, but several implementation details still required precise decisions, including data-splitting order, preprocessing persistence, the final deployment model, and the realistic scope of the blockchain component.</w:t>
      </w:r>
    </w:p>
    <w:p w14:paraId="67D5B8B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There was a risk that the implemented prototype could diverge from the stated objectives if development began without an explicit objective-to-deliverable mapping.</w:t>
      </w:r>
    </w:p>
    <w:p w14:paraId="0D1D62EA"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Solutions / Actions Taken (if any):</w:t>
      </w:r>
    </w:p>
    <w:p w14:paraId="3B685139"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Mapped every project objective to one or more tangible implementation outputs, such as trained model artefacts, evaluation figures, </w:t>
      </w:r>
      <w:proofErr w:type="spellStart"/>
      <w:r w:rsidRPr="00EE5EE9">
        <w:rPr>
          <w:rFonts w:ascii="Times New Roman" w:hAnsi="Times New Roman" w:cs="Times New Roman"/>
          <w:sz w:val="24"/>
        </w:rPr>
        <w:t>Streamlit</w:t>
      </w:r>
      <w:proofErr w:type="spellEnd"/>
      <w:r w:rsidRPr="00EE5EE9">
        <w:rPr>
          <w:rFonts w:ascii="Times New Roman" w:hAnsi="Times New Roman" w:cs="Times New Roman"/>
          <w:sz w:val="24"/>
        </w:rPr>
        <w:t xml:space="preserve"> functions, OCR-assisted input, and blockchain integrity tests.</w:t>
      </w:r>
    </w:p>
    <w:p w14:paraId="2C00C39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Decided to preserve the project as a proof-of-concept rather than overstate it as a production healthcare system or a fully distributed blockchain network.</w:t>
      </w:r>
    </w:p>
    <w:p w14:paraId="345D1196" w14:textId="77777777" w:rsidR="0053172F" w:rsidRPr="00EE5EE9" w:rsidRDefault="00000000">
      <w:pPr>
        <w:pStyle w:val="ListBullet"/>
        <w:spacing w:after="40" w:line="264" w:lineRule="auto"/>
        <w:ind w:left="432" w:hanging="259"/>
        <w:rPr>
          <w:rFonts w:ascii="Times New Roman" w:hAnsi="Times New Roman" w:cs="Times New Roman"/>
        </w:rPr>
      </w:pPr>
      <w:proofErr w:type="spellStart"/>
      <w:r w:rsidRPr="00EE5EE9">
        <w:rPr>
          <w:rFonts w:ascii="Times New Roman" w:hAnsi="Times New Roman" w:cs="Times New Roman"/>
          <w:sz w:val="24"/>
        </w:rPr>
        <w:lastRenderedPageBreak/>
        <w:t>Prioritised</w:t>
      </w:r>
      <w:proofErr w:type="spellEnd"/>
      <w:r w:rsidRPr="00EE5EE9">
        <w:rPr>
          <w:rFonts w:ascii="Times New Roman" w:hAnsi="Times New Roman" w:cs="Times New Roman"/>
          <w:sz w:val="24"/>
        </w:rPr>
        <w:t xml:space="preserve"> implementation tasks according to dependency: preprocessing first, followed by model development, evaluation, interface integration, ledger integration, and final verification.</w:t>
      </w:r>
    </w:p>
    <w:p w14:paraId="71788021"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Progress Reflection:</w:t>
      </w:r>
    </w:p>
    <w:p w14:paraId="36D86D9F" w14:textId="77777777" w:rsidR="0053172F" w:rsidRPr="00EE5EE9" w:rsidRDefault="00000000">
      <w:pPr>
        <w:spacing w:after="100"/>
        <w:jc w:val="both"/>
        <w:rPr>
          <w:rFonts w:ascii="Times New Roman" w:hAnsi="Times New Roman" w:cs="Times New Roman"/>
        </w:rPr>
      </w:pPr>
      <w:r w:rsidRPr="00EE5EE9">
        <w:rPr>
          <w:rFonts w:ascii="Times New Roman" w:hAnsi="Times New Roman" w:cs="Times New Roman"/>
          <w:sz w:val="24"/>
        </w:rPr>
        <w:t xml:space="preserve">This week established a disciplined transition from research planning to implementation. The most important lesson was that a technically ambitious project requires explicit control of scope and dependencies. I decided to treat the AI, OCR, dashboard, and blockchain components as separate but connected modules because this reduced implementation risk and made later testing more transparent. Defining the blockchain component as a blockchain-style audit ledger was also an important ethical and academic decision, as it avoided making unsupported claims about </w:t>
      </w:r>
      <w:proofErr w:type="spellStart"/>
      <w:r w:rsidRPr="00EE5EE9">
        <w:rPr>
          <w:rFonts w:ascii="Times New Roman" w:hAnsi="Times New Roman" w:cs="Times New Roman"/>
          <w:sz w:val="24"/>
        </w:rPr>
        <w:t>decentralisation</w:t>
      </w:r>
      <w:proofErr w:type="spellEnd"/>
      <w:r w:rsidRPr="00EE5EE9">
        <w:rPr>
          <w:rFonts w:ascii="Times New Roman" w:hAnsi="Times New Roman" w:cs="Times New Roman"/>
          <w:sz w:val="24"/>
        </w:rPr>
        <w:t xml:space="preserve"> while still allowing hashing, block linking, Proof-of-Work, and tamper detection to be demonstrated.</w:t>
      </w:r>
    </w:p>
    <w:p w14:paraId="27F23B83"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Plans for Next Week:</w:t>
      </w:r>
    </w:p>
    <w:p w14:paraId="12E1E6C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Implement a leakage-aware preprocessing pipeline using the training data only.</w:t>
      </w:r>
    </w:p>
    <w:p w14:paraId="7F5E75F7"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Create reusable preprocessing artefacts for both training and application prediction.</w:t>
      </w:r>
    </w:p>
    <w:p w14:paraId="65E08E99"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Prepare the dataset for baseline machine learning experiments.</w:t>
      </w:r>
    </w:p>
    <w:p w14:paraId="72CB65CF"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Supervisor's Feedback (if any):</w:t>
      </w:r>
    </w:p>
    <w:p w14:paraId="000DBB6D" w14:textId="77777777" w:rsidR="0053172F" w:rsidRPr="00EE5EE9" w:rsidRDefault="0053172F">
      <w:pPr>
        <w:rPr>
          <w:rFonts w:ascii="Times New Roman" w:hAnsi="Times New Roman" w:cs="Times New Roma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3172F" w:rsidRPr="00EE5EE9" w14:paraId="715D229D" w14:textId="77777777">
        <w:trPr>
          <w:jc w:val="center"/>
        </w:trPr>
        <w:tc>
          <w:tcPr>
            <w:tcW w:w="4680" w:type="dxa"/>
            <w:tcMar>
              <w:top w:w="30" w:type="dxa"/>
              <w:left w:w="80" w:type="dxa"/>
              <w:bottom w:w="30" w:type="dxa"/>
              <w:right w:w="80" w:type="dxa"/>
            </w:tcMar>
            <w:vAlign w:val="center"/>
          </w:tcPr>
          <w:p w14:paraId="29DBF694"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Supervisor’s Signature</w:t>
            </w:r>
          </w:p>
        </w:tc>
        <w:tc>
          <w:tcPr>
            <w:tcW w:w="4680" w:type="dxa"/>
            <w:tcMar>
              <w:top w:w="30" w:type="dxa"/>
              <w:left w:w="80" w:type="dxa"/>
              <w:bottom w:w="30" w:type="dxa"/>
              <w:right w:w="80" w:type="dxa"/>
            </w:tcMar>
            <w:vAlign w:val="center"/>
          </w:tcPr>
          <w:p w14:paraId="768F4529"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Student’s Signature</w:t>
            </w:r>
          </w:p>
        </w:tc>
      </w:tr>
      <w:tr w:rsidR="0053172F" w:rsidRPr="00EE5EE9" w14:paraId="36A5A722" w14:textId="77777777">
        <w:trPr>
          <w:jc w:val="center"/>
        </w:trPr>
        <w:tc>
          <w:tcPr>
            <w:tcW w:w="4680" w:type="dxa"/>
            <w:tcMar>
              <w:top w:w="30" w:type="dxa"/>
              <w:left w:w="80" w:type="dxa"/>
              <w:bottom w:w="30" w:type="dxa"/>
              <w:right w:w="80" w:type="dxa"/>
            </w:tcMar>
            <w:vAlign w:val="center"/>
          </w:tcPr>
          <w:p w14:paraId="1D05D075"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c>
          <w:tcPr>
            <w:tcW w:w="4680" w:type="dxa"/>
            <w:tcMar>
              <w:top w:w="30" w:type="dxa"/>
              <w:left w:w="80" w:type="dxa"/>
              <w:bottom w:w="30" w:type="dxa"/>
              <w:right w:w="80" w:type="dxa"/>
            </w:tcMar>
            <w:vAlign w:val="center"/>
          </w:tcPr>
          <w:p w14:paraId="031ACFE1"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r>
    </w:tbl>
    <w:p w14:paraId="0C098645" w14:textId="77777777" w:rsidR="0053172F" w:rsidRPr="00EE5EE9" w:rsidRDefault="00000000">
      <w:pPr>
        <w:rPr>
          <w:rFonts w:ascii="Times New Roman" w:hAnsi="Times New Roman" w:cs="Times New Roman"/>
        </w:rPr>
      </w:pPr>
      <w:r w:rsidRPr="00EE5EE9">
        <w:rPr>
          <w:rFonts w:ascii="Times New Roman" w:hAnsi="Times New Roman" w:cs="Times New Roman"/>
          <w:sz w:val="24"/>
        </w:rPr>
        <w:br w:type="page"/>
      </w:r>
    </w:p>
    <w:p w14:paraId="6470B10C" w14:textId="77777777" w:rsidR="0053172F" w:rsidRPr="00EE5EE9" w:rsidRDefault="00000000">
      <w:pPr>
        <w:keepNext/>
        <w:spacing w:after="120"/>
        <w:rPr>
          <w:rFonts w:ascii="Times New Roman" w:hAnsi="Times New Roman" w:cs="Times New Roman"/>
        </w:rPr>
      </w:pPr>
      <w:r w:rsidRPr="00EE5EE9">
        <w:rPr>
          <w:rFonts w:ascii="Times New Roman" w:hAnsi="Times New Roman" w:cs="Times New Roman"/>
          <w:b/>
          <w:color w:val="1F4E79"/>
          <w:sz w:val="32"/>
        </w:rPr>
        <w:lastRenderedPageBreak/>
        <w:t>Weekly Entry Template</w:t>
      </w:r>
    </w:p>
    <w:tbl>
      <w:tblPr>
        <w:tblStyle w:val="TableGrid"/>
        <w:tblW w:w="0" w:type="auto"/>
        <w:jc w:val="center"/>
        <w:tblLayout w:type="fixed"/>
        <w:tblLook w:val="04A0" w:firstRow="1" w:lastRow="0" w:firstColumn="1" w:lastColumn="0" w:noHBand="0" w:noVBand="1"/>
      </w:tblPr>
      <w:tblGrid>
        <w:gridCol w:w="2232"/>
        <w:gridCol w:w="7416"/>
      </w:tblGrid>
      <w:tr w:rsidR="0053172F" w:rsidRPr="00EE5EE9" w14:paraId="314F1A0A" w14:textId="77777777">
        <w:trPr>
          <w:jc w:val="center"/>
        </w:trPr>
        <w:tc>
          <w:tcPr>
            <w:tcW w:w="2232" w:type="dxa"/>
            <w:shd w:val="clear" w:color="auto" w:fill="D9EAF7"/>
            <w:tcMar>
              <w:top w:w="80" w:type="dxa"/>
              <w:left w:w="100" w:type="dxa"/>
              <w:bottom w:w="80" w:type="dxa"/>
              <w:right w:w="100" w:type="dxa"/>
            </w:tcMar>
            <w:vAlign w:val="center"/>
          </w:tcPr>
          <w:p w14:paraId="52450B1A"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Week Number:</w:t>
            </w:r>
          </w:p>
        </w:tc>
        <w:tc>
          <w:tcPr>
            <w:tcW w:w="7416" w:type="dxa"/>
            <w:tcMar>
              <w:top w:w="80" w:type="dxa"/>
              <w:left w:w="100" w:type="dxa"/>
              <w:bottom w:w="80" w:type="dxa"/>
              <w:right w:w="100" w:type="dxa"/>
            </w:tcMar>
            <w:vAlign w:val="center"/>
          </w:tcPr>
          <w:p w14:paraId="3DC7B3F2" w14:textId="77777777" w:rsidR="0053172F" w:rsidRPr="00EE5EE9" w:rsidRDefault="00000000">
            <w:pPr>
              <w:rPr>
                <w:rFonts w:ascii="Times New Roman" w:hAnsi="Times New Roman" w:cs="Times New Roman"/>
              </w:rPr>
            </w:pPr>
            <w:r w:rsidRPr="00EE5EE9">
              <w:rPr>
                <w:rFonts w:ascii="Times New Roman" w:hAnsi="Times New Roman" w:cs="Times New Roman"/>
                <w:sz w:val="24"/>
              </w:rPr>
              <w:t>Week 2</w:t>
            </w:r>
          </w:p>
        </w:tc>
      </w:tr>
      <w:tr w:rsidR="0053172F" w:rsidRPr="00EE5EE9" w14:paraId="20E1EE60" w14:textId="77777777">
        <w:trPr>
          <w:jc w:val="center"/>
        </w:trPr>
        <w:tc>
          <w:tcPr>
            <w:tcW w:w="2232" w:type="dxa"/>
            <w:shd w:val="clear" w:color="auto" w:fill="D9EAF7"/>
            <w:tcMar>
              <w:top w:w="80" w:type="dxa"/>
              <w:left w:w="100" w:type="dxa"/>
              <w:bottom w:w="80" w:type="dxa"/>
              <w:right w:w="100" w:type="dxa"/>
            </w:tcMar>
            <w:vAlign w:val="center"/>
          </w:tcPr>
          <w:p w14:paraId="42A6C447"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Date Range:</w:t>
            </w:r>
          </w:p>
        </w:tc>
        <w:tc>
          <w:tcPr>
            <w:tcW w:w="7416" w:type="dxa"/>
            <w:tcMar>
              <w:top w:w="80" w:type="dxa"/>
              <w:left w:w="100" w:type="dxa"/>
              <w:bottom w:w="80" w:type="dxa"/>
              <w:right w:w="100" w:type="dxa"/>
            </w:tcMar>
            <w:vAlign w:val="center"/>
          </w:tcPr>
          <w:p w14:paraId="12C4BF0C" w14:textId="77777777" w:rsidR="0053172F" w:rsidRPr="00EE5EE9" w:rsidRDefault="00000000">
            <w:pPr>
              <w:rPr>
                <w:rFonts w:ascii="Times New Roman" w:hAnsi="Times New Roman" w:cs="Times New Roman"/>
              </w:rPr>
            </w:pPr>
            <w:r w:rsidRPr="00EE5EE9">
              <w:rPr>
                <w:rFonts w:ascii="Times New Roman" w:hAnsi="Times New Roman" w:cs="Times New Roman"/>
                <w:sz w:val="24"/>
              </w:rPr>
              <w:t>11/5/2026 – 15/5/2026</w:t>
            </w:r>
          </w:p>
        </w:tc>
      </w:tr>
    </w:tbl>
    <w:p w14:paraId="1682A980" w14:textId="77777777" w:rsidR="0053172F" w:rsidRPr="00EE5EE9" w:rsidRDefault="0053172F">
      <w:pPr>
        <w:spacing w:after="0"/>
        <w:rPr>
          <w:rFonts w:ascii="Times New Roman" w:hAnsi="Times New Roman" w:cs="Times New Roman"/>
        </w:rPr>
      </w:pPr>
    </w:p>
    <w:p w14:paraId="2DAD5810"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Objectives for the Week:</w:t>
      </w:r>
    </w:p>
    <w:p w14:paraId="6E181901"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To implement a consistent data preprocessing pipeline for model training and future </w:t>
      </w:r>
      <w:proofErr w:type="spellStart"/>
      <w:r w:rsidRPr="00EE5EE9">
        <w:rPr>
          <w:rFonts w:ascii="Times New Roman" w:hAnsi="Times New Roman" w:cs="Times New Roman"/>
          <w:sz w:val="24"/>
        </w:rPr>
        <w:t>Streamlit</w:t>
      </w:r>
      <w:proofErr w:type="spellEnd"/>
      <w:r w:rsidRPr="00EE5EE9">
        <w:rPr>
          <w:rFonts w:ascii="Times New Roman" w:hAnsi="Times New Roman" w:cs="Times New Roman"/>
          <w:sz w:val="24"/>
        </w:rPr>
        <w:t xml:space="preserve"> predictions.</w:t>
      </w:r>
    </w:p>
    <w:p w14:paraId="2D84283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prevent data leakage by fitting all learned preprocessing operations only on the training partition.</w:t>
      </w:r>
    </w:p>
    <w:p w14:paraId="42085CCA" w14:textId="77777777" w:rsidR="0053172F" w:rsidRPr="00EE5EE9" w:rsidRDefault="00000000">
      <w:pPr>
        <w:pStyle w:val="ListBullet"/>
        <w:spacing w:after="40" w:line="264" w:lineRule="auto"/>
        <w:ind w:left="432" w:hanging="259"/>
        <w:rPr>
          <w:rFonts w:ascii="Times New Roman" w:hAnsi="Times New Roman" w:cs="Times New Roman"/>
        </w:rPr>
      </w:pPr>
      <w:proofErr w:type="gramStart"/>
      <w:r w:rsidRPr="00EE5EE9">
        <w:rPr>
          <w:rFonts w:ascii="Times New Roman" w:hAnsi="Times New Roman" w:cs="Times New Roman"/>
          <w:sz w:val="24"/>
        </w:rPr>
        <w:t>To engineer</w:t>
      </w:r>
      <w:proofErr w:type="gramEnd"/>
      <w:r w:rsidRPr="00EE5EE9">
        <w:rPr>
          <w:rFonts w:ascii="Times New Roman" w:hAnsi="Times New Roman" w:cs="Times New Roman"/>
          <w:sz w:val="24"/>
        </w:rPr>
        <w:t xml:space="preserve"> additional claim-related features that could improve fraud discrimination.</w:t>
      </w:r>
    </w:p>
    <w:p w14:paraId="55DC86CD"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Activities Completed:</w:t>
      </w:r>
    </w:p>
    <w:p w14:paraId="082C430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Performed a stratified 80:20 train-test split before imputation, encoding, scaling, or oversampling so that the held-out test set remained independent.</w:t>
      </w:r>
    </w:p>
    <w:p w14:paraId="25138A1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Removed </w:t>
      </w:r>
      <w:proofErr w:type="spellStart"/>
      <w:r w:rsidRPr="00EE5EE9">
        <w:rPr>
          <w:rFonts w:ascii="Times New Roman" w:hAnsi="Times New Roman" w:cs="Times New Roman"/>
          <w:sz w:val="24"/>
        </w:rPr>
        <w:t>Provider_ID</w:t>
      </w:r>
      <w:proofErr w:type="spellEnd"/>
      <w:r w:rsidRPr="00EE5EE9">
        <w:rPr>
          <w:rFonts w:ascii="Times New Roman" w:hAnsi="Times New Roman" w:cs="Times New Roman"/>
          <w:sz w:val="24"/>
        </w:rPr>
        <w:t xml:space="preserve">, </w:t>
      </w:r>
      <w:proofErr w:type="spellStart"/>
      <w:r w:rsidRPr="00EE5EE9">
        <w:rPr>
          <w:rFonts w:ascii="Times New Roman" w:hAnsi="Times New Roman" w:cs="Times New Roman"/>
          <w:sz w:val="24"/>
        </w:rPr>
        <w:t>Claim_ID</w:t>
      </w:r>
      <w:proofErr w:type="spellEnd"/>
      <w:r w:rsidRPr="00EE5EE9">
        <w:rPr>
          <w:rFonts w:ascii="Times New Roman" w:hAnsi="Times New Roman" w:cs="Times New Roman"/>
          <w:sz w:val="24"/>
        </w:rPr>
        <w:t>, and Claim_Submission_Date from the model feature set because they functioned as identifiers or tracking information rather than stable predictive variables.</w:t>
      </w:r>
    </w:p>
    <w:p w14:paraId="79A4FFB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Calculated numeric means and categorical modes from the training partition only and reused these stored values when transforming the test set and later application inputs.</w:t>
      </w:r>
    </w:p>
    <w:p w14:paraId="49F4447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Applied one-hot encoding to categorical attributes and reindexed transformed datasets to the exact training feature order to avoid column mismatches during deployment.</w:t>
      </w:r>
    </w:p>
    <w:p w14:paraId="3AF3494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Engineered </w:t>
      </w:r>
      <w:proofErr w:type="spellStart"/>
      <w:r w:rsidRPr="00EE5EE9">
        <w:rPr>
          <w:rFonts w:ascii="Times New Roman" w:hAnsi="Times New Roman" w:cs="Times New Roman"/>
          <w:sz w:val="24"/>
        </w:rPr>
        <w:t>claim_to_cost_ratio</w:t>
      </w:r>
      <w:proofErr w:type="spellEnd"/>
      <w:r w:rsidRPr="00EE5EE9">
        <w:rPr>
          <w:rFonts w:ascii="Times New Roman" w:hAnsi="Times New Roman" w:cs="Times New Roman"/>
          <w:sz w:val="24"/>
        </w:rPr>
        <w:t xml:space="preserve">, </w:t>
      </w:r>
      <w:proofErr w:type="spellStart"/>
      <w:r w:rsidRPr="00EE5EE9">
        <w:rPr>
          <w:rFonts w:ascii="Times New Roman" w:hAnsi="Times New Roman" w:cs="Times New Roman"/>
          <w:sz w:val="24"/>
        </w:rPr>
        <w:t>cost_outlier_flag</w:t>
      </w:r>
      <w:proofErr w:type="spellEnd"/>
      <w:r w:rsidRPr="00EE5EE9">
        <w:rPr>
          <w:rFonts w:ascii="Times New Roman" w:hAnsi="Times New Roman" w:cs="Times New Roman"/>
          <w:sz w:val="24"/>
        </w:rPr>
        <w:t xml:space="preserve">, and </w:t>
      </w:r>
      <w:proofErr w:type="spellStart"/>
      <w:r w:rsidRPr="00EE5EE9">
        <w:rPr>
          <w:rFonts w:ascii="Times New Roman" w:hAnsi="Times New Roman" w:cs="Times New Roman"/>
          <w:sz w:val="24"/>
        </w:rPr>
        <w:t>high_claim_frequency</w:t>
      </w:r>
      <w:proofErr w:type="spellEnd"/>
      <w:r w:rsidRPr="00EE5EE9">
        <w:rPr>
          <w:rFonts w:ascii="Times New Roman" w:hAnsi="Times New Roman" w:cs="Times New Roman"/>
          <w:sz w:val="24"/>
        </w:rPr>
        <w:t xml:space="preserve"> features using thresholds learned from the training partition.</w:t>
      </w:r>
    </w:p>
    <w:p w14:paraId="224FA7B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Fitted a </w:t>
      </w:r>
      <w:proofErr w:type="spellStart"/>
      <w:r w:rsidRPr="00EE5EE9">
        <w:rPr>
          <w:rFonts w:ascii="Times New Roman" w:hAnsi="Times New Roman" w:cs="Times New Roman"/>
          <w:sz w:val="24"/>
        </w:rPr>
        <w:t>StandardScaler</w:t>
      </w:r>
      <w:proofErr w:type="spellEnd"/>
      <w:r w:rsidRPr="00EE5EE9">
        <w:rPr>
          <w:rFonts w:ascii="Times New Roman" w:hAnsi="Times New Roman" w:cs="Times New Roman"/>
          <w:sz w:val="24"/>
        </w:rPr>
        <w:t xml:space="preserve"> on processed training data and saved the scaler and preprocessing information for consistent use by both the baseline models, ANN, and </w:t>
      </w:r>
      <w:proofErr w:type="spellStart"/>
      <w:r w:rsidRPr="00EE5EE9">
        <w:rPr>
          <w:rFonts w:ascii="Times New Roman" w:hAnsi="Times New Roman" w:cs="Times New Roman"/>
          <w:sz w:val="24"/>
        </w:rPr>
        <w:t>Streamlit</w:t>
      </w:r>
      <w:proofErr w:type="spellEnd"/>
      <w:r w:rsidRPr="00EE5EE9">
        <w:rPr>
          <w:rFonts w:ascii="Times New Roman" w:hAnsi="Times New Roman" w:cs="Times New Roman"/>
          <w:sz w:val="24"/>
        </w:rPr>
        <w:t xml:space="preserve"> application.</w:t>
      </w:r>
    </w:p>
    <w:p w14:paraId="64E1559E"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Challenges Encountered (if any):</w:t>
      </w:r>
    </w:p>
    <w:p w14:paraId="339E753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Categorical encoding produced different possible dummy-variable columns depending on the records present in each data partition.</w:t>
      </w:r>
    </w:p>
    <w:p w14:paraId="6103077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Applying imputation thresholds, scaling, or engineered-feature cut-offs before the train-test split would have leaked information from the test set and artificially improved evaluation results.</w:t>
      </w:r>
    </w:p>
    <w:p w14:paraId="4C41FCDA"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Solutions / Actions Taken (if any):</w:t>
      </w:r>
    </w:p>
    <w:p w14:paraId="1A8E1FD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Stored the complete training feature list and reindexed all test or new input records to this list with missing columns filled as zero.</w:t>
      </w:r>
    </w:p>
    <w:p w14:paraId="59697E5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Created separate </w:t>
      </w:r>
      <w:proofErr w:type="spellStart"/>
      <w:r w:rsidRPr="00EE5EE9">
        <w:rPr>
          <w:rFonts w:ascii="Times New Roman" w:hAnsi="Times New Roman" w:cs="Times New Roman"/>
          <w:sz w:val="24"/>
        </w:rPr>
        <w:t>fit_preprocess_train</w:t>
      </w:r>
      <w:proofErr w:type="spellEnd"/>
      <w:r w:rsidRPr="00EE5EE9">
        <w:rPr>
          <w:rFonts w:ascii="Times New Roman" w:hAnsi="Times New Roman" w:cs="Times New Roman"/>
          <w:sz w:val="24"/>
        </w:rPr>
        <w:t xml:space="preserve"> and </w:t>
      </w:r>
      <w:proofErr w:type="spellStart"/>
      <w:r w:rsidRPr="00EE5EE9">
        <w:rPr>
          <w:rFonts w:ascii="Times New Roman" w:hAnsi="Times New Roman" w:cs="Times New Roman"/>
          <w:sz w:val="24"/>
        </w:rPr>
        <w:t>transform_preprocess</w:t>
      </w:r>
      <w:proofErr w:type="spellEnd"/>
      <w:r w:rsidRPr="00EE5EE9">
        <w:rPr>
          <w:rFonts w:ascii="Times New Roman" w:hAnsi="Times New Roman" w:cs="Times New Roman"/>
          <w:sz w:val="24"/>
        </w:rPr>
        <w:t xml:space="preserve"> functions so that training statistics were learned once and then applied consistently without refitting.</w:t>
      </w:r>
    </w:p>
    <w:p w14:paraId="3F20784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Saved </w:t>
      </w:r>
      <w:proofErr w:type="spellStart"/>
      <w:r w:rsidRPr="00EE5EE9">
        <w:rPr>
          <w:rFonts w:ascii="Times New Roman" w:hAnsi="Times New Roman" w:cs="Times New Roman"/>
          <w:sz w:val="24"/>
        </w:rPr>
        <w:t>preprocess_info.pkl</w:t>
      </w:r>
      <w:proofErr w:type="spellEnd"/>
      <w:r w:rsidRPr="00EE5EE9">
        <w:rPr>
          <w:rFonts w:ascii="Times New Roman" w:hAnsi="Times New Roman" w:cs="Times New Roman"/>
          <w:sz w:val="24"/>
        </w:rPr>
        <w:t xml:space="preserve"> and </w:t>
      </w:r>
      <w:proofErr w:type="spellStart"/>
      <w:r w:rsidRPr="00EE5EE9">
        <w:rPr>
          <w:rFonts w:ascii="Times New Roman" w:hAnsi="Times New Roman" w:cs="Times New Roman"/>
          <w:sz w:val="24"/>
        </w:rPr>
        <w:t>scaler.pkl</w:t>
      </w:r>
      <w:proofErr w:type="spellEnd"/>
      <w:r w:rsidRPr="00EE5EE9">
        <w:rPr>
          <w:rFonts w:ascii="Times New Roman" w:hAnsi="Times New Roman" w:cs="Times New Roman"/>
          <w:sz w:val="24"/>
        </w:rPr>
        <w:t xml:space="preserve"> to make the final application pipeline reproducible and to prevent training-serving inconsistency.</w:t>
      </w:r>
    </w:p>
    <w:p w14:paraId="5BB3A0EC"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Progress Reflection:</w:t>
      </w:r>
    </w:p>
    <w:p w14:paraId="1531691C" w14:textId="77777777" w:rsidR="0053172F" w:rsidRPr="00EE5EE9" w:rsidRDefault="00000000">
      <w:pPr>
        <w:spacing w:after="100"/>
        <w:jc w:val="both"/>
        <w:rPr>
          <w:rFonts w:ascii="Times New Roman" w:hAnsi="Times New Roman" w:cs="Times New Roman"/>
        </w:rPr>
      </w:pPr>
      <w:r w:rsidRPr="00EE5EE9">
        <w:rPr>
          <w:rFonts w:ascii="Times New Roman" w:hAnsi="Times New Roman" w:cs="Times New Roman"/>
          <w:sz w:val="24"/>
        </w:rPr>
        <w:t xml:space="preserve">The preprocessing stage demonstrated that model reliability depends on the integrity of the entire data pipeline, not only on the classifier. Preventing leakage was </w:t>
      </w:r>
      <w:proofErr w:type="spellStart"/>
      <w:r w:rsidRPr="00EE5EE9">
        <w:rPr>
          <w:rFonts w:ascii="Times New Roman" w:hAnsi="Times New Roman" w:cs="Times New Roman"/>
          <w:sz w:val="24"/>
        </w:rPr>
        <w:t>prioritised</w:t>
      </w:r>
      <w:proofErr w:type="spellEnd"/>
      <w:r w:rsidRPr="00EE5EE9">
        <w:rPr>
          <w:rFonts w:ascii="Times New Roman" w:hAnsi="Times New Roman" w:cs="Times New Roman"/>
          <w:sz w:val="24"/>
        </w:rPr>
        <w:t xml:space="preserve"> even though a simpler </w:t>
      </w:r>
      <w:r w:rsidRPr="00EE5EE9">
        <w:rPr>
          <w:rFonts w:ascii="Times New Roman" w:hAnsi="Times New Roman" w:cs="Times New Roman"/>
          <w:sz w:val="24"/>
        </w:rPr>
        <w:lastRenderedPageBreak/>
        <w:t xml:space="preserve">workflow could have produced higher apparent scores. This decision was justified because the final model must be evaluated on information that was genuinely unseen during training. Persisting the preprocessing rules also improved maintainability: the </w:t>
      </w:r>
      <w:proofErr w:type="spellStart"/>
      <w:r w:rsidRPr="00EE5EE9">
        <w:rPr>
          <w:rFonts w:ascii="Times New Roman" w:hAnsi="Times New Roman" w:cs="Times New Roman"/>
          <w:sz w:val="24"/>
        </w:rPr>
        <w:t>Streamlit</w:t>
      </w:r>
      <w:proofErr w:type="spellEnd"/>
      <w:r w:rsidRPr="00EE5EE9">
        <w:rPr>
          <w:rFonts w:ascii="Times New Roman" w:hAnsi="Times New Roman" w:cs="Times New Roman"/>
          <w:sz w:val="24"/>
        </w:rPr>
        <w:t xml:space="preserve"> application can transform a manually entered or OCR-extracted claim using the same feature order, imputation values, and thresholds used during model development.</w:t>
      </w:r>
    </w:p>
    <w:p w14:paraId="239A15D0"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Plans for Next Week:</w:t>
      </w:r>
    </w:p>
    <w:p w14:paraId="6943A0B4"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Train Logistic Regression, Decision Tree, Random Forest, and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baseline models.</w:t>
      </w:r>
    </w:p>
    <w:p w14:paraId="627918E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Generate confusion matrices, classification metrics, and ROC-AUC results for each model.</w:t>
      </w:r>
    </w:p>
    <w:p w14:paraId="5ABDCF0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Define model-selection criteria that </w:t>
      </w:r>
      <w:proofErr w:type="spellStart"/>
      <w:r w:rsidRPr="00EE5EE9">
        <w:rPr>
          <w:rFonts w:ascii="Times New Roman" w:hAnsi="Times New Roman" w:cs="Times New Roman"/>
          <w:sz w:val="24"/>
        </w:rPr>
        <w:t>prioritise</w:t>
      </w:r>
      <w:proofErr w:type="spellEnd"/>
      <w:r w:rsidRPr="00EE5EE9">
        <w:rPr>
          <w:rFonts w:ascii="Times New Roman" w:hAnsi="Times New Roman" w:cs="Times New Roman"/>
          <w:sz w:val="24"/>
        </w:rPr>
        <w:t xml:space="preserve"> fraud detection performance rather than accuracy alone.</w:t>
      </w:r>
    </w:p>
    <w:p w14:paraId="3EBD2434"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Supervisor's Feedback (if any):</w:t>
      </w:r>
    </w:p>
    <w:p w14:paraId="7922A9BE" w14:textId="77777777" w:rsidR="0053172F" w:rsidRPr="00EE5EE9" w:rsidRDefault="0053172F">
      <w:pPr>
        <w:rPr>
          <w:rFonts w:ascii="Times New Roman" w:hAnsi="Times New Roman" w:cs="Times New Roma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3172F" w:rsidRPr="00EE5EE9" w14:paraId="46B50671" w14:textId="77777777">
        <w:trPr>
          <w:jc w:val="center"/>
        </w:trPr>
        <w:tc>
          <w:tcPr>
            <w:tcW w:w="4680" w:type="dxa"/>
            <w:tcMar>
              <w:top w:w="30" w:type="dxa"/>
              <w:left w:w="80" w:type="dxa"/>
              <w:bottom w:w="30" w:type="dxa"/>
              <w:right w:w="80" w:type="dxa"/>
            </w:tcMar>
            <w:vAlign w:val="center"/>
          </w:tcPr>
          <w:p w14:paraId="41D6C979"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Supervisor’s Signature</w:t>
            </w:r>
          </w:p>
        </w:tc>
        <w:tc>
          <w:tcPr>
            <w:tcW w:w="4680" w:type="dxa"/>
            <w:tcMar>
              <w:top w:w="30" w:type="dxa"/>
              <w:left w:w="80" w:type="dxa"/>
              <w:bottom w:w="30" w:type="dxa"/>
              <w:right w:w="80" w:type="dxa"/>
            </w:tcMar>
            <w:vAlign w:val="center"/>
          </w:tcPr>
          <w:p w14:paraId="67FBECB7"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Student’s Signature</w:t>
            </w:r>
          </w:p>
        </w:tc>
      </w:tr>
      <w:tr w:rsidR="0053172F" w:rsidRPr="00EE5EE9" w14:paraId="1881925B" w14:textId="77777777">
        <w:trPr>
          <w:jc w:val="center"/>
        </w:trPr>
        <w:tc>
          <w:tcPr>
            <w:tcW w:w="4680" w:type="dxa"/>
            <w:tcMar>
              <w:top w:w="30" w:type="dxa"/>
              <w:left w:w="80" w:type="dxa"/>
              <w:bottom w:w="30" w:type="dxa"/>
              <w:right w:w="80" w:type="dxa"/>
            </w:tcMar>
            <w:vAlign w:val="center"/>
          </w:tcPr>
          <w:p w14:paraId="29C4EE5A"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c>
          <w:tcPr>
            <w:tcW w:w="4680" w:type="dxa"/>
            <w:tcMar>
              <w:top w:w="30" w:type="dxa"/>
              <w:left w:w="80" w:type="dxa"/>
              <w:bottom w:w="30" w:type="dxa"/>
              <w:right w:w="80" w:type="dxa"/>
            </w:tcMar>
            <w:vAlign w:val="center"/>
          </w:tcPr>
          <w:p w14:paraId="02F8A93F"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r>
    </w:tbl>
    <w:p w14:paraId="3DD876F1" w14:textId="77777777" w:rsidR="0053172F" w:rsidRPr="00EE5EE9" w:rsidRDefault="00000000">
      <w:pPr>
        <w:rPr>
          <w:rFonts w:ascii="Times New Roman" w:hAnsi="Times New Roman" w:cs="Times New Roman"/>
        </w:rPr>
      </w:pPr>
      <w:r w:rsidRPr="00EE5EE9">
        <w:rPr>
          <w:rFonts w:ascii="Times New Roman" w:hAnsi="Times New Roman" w:cs="Times New Roman"/>
          <w:sz w:val="24"/>
        </w:rPr>
        <w:br w:type="page"/>
      </w:r>
    </w:p>
    <w:p w14:paraId="3457C9C7" w14:textId="77777777" w:rsidR="0053172F" w:rsidRPr="00EE5EE9" w:rsidRDefault="00000000">
      <w:pPr>
        <w:keepNext/>
        <w:spacing w:after="120"/>
        <w:rPr>
          <w:rFonts w:ascii="Times New Roman" w:hAnsi="Times New Roman" w:cs="Times New Roman"/>
        </w:rPr>
      </w:pPr>
      <w:r w:rsidRPr="00EE5EE9">
        <w:rPr>
          <w:rFonts w:ascii="Times New Roman" w:hAnsi="Times New Roman" w:cs="Times New Roman"/>
          <w:b/>
          <w:color w:val="1F4E79"/>
          <w:sz w:val="32"/>
        </w:rPr>
        <w:lastRenderedPageBreak/>
        <w:t>Weekly Entry Template</w:t>
      </w:r>
    </w:p>
    <w:tbl>
      <w:tblPr>
        <w:tblStyle w:val="TableGrid"/>
        <w:tblW w:w="0" w:type="auto"/>
        <w:jc w:val="center"/>
        <w:tblLayout w:type="fixed"/>
        <w:tblLook w:val="04A0" w:firstRow="1" w:lastRow="0" w:firstColumn="1" w:lastColumn="0" w:noHBand="0" w:noVBand="1"/>
      </w:tblPr>
      <w:tblGrid>
        <w:gridCol w:w="2232"/>
        <w:gridCol w:w="7416"/>
      </w:tblGrid>
      <w:tr w:rsidR="0053172F" w:rsidRPr="00EE5EE9" w14:paraId="0CD1F721" w14:textId="77777777">
        <w:trPr>
          <w:jc w:val="center"/>
        </w:trPr>
        <w:tc>
          <w:tcPr>
            <w:tcW w:w="2232" w:type="dxa"/>
            <w:shd w:val="clear" w:color="auto" w:fill="D9EAF7"/>
            <w:tcMar>
              <w:top w:w="80" w:type="dxa"/>
              <w:left w:w="100" w:type="dxa"/>
              <w:bottom w:w="80" w:type="dxa"/>
              <w:right w:w="100" w:type="dxa"/>
            </w:tcMar>
            <w:vAlign w:val="center"/>
          </w:tcPr>
          <w:p w14:paraId="26E4A30C"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Week Number:</w:t>
            </w:r>
          </w:p>
        </w:tc>
        <w:tc>
          <w:tcPr>
            <w:tcW w:w="7416" w:type="dxa"/>
            <w:tcMar>
              <w:top w:w="80" w:type="dxa"/>
              <w:left w:w="100" w:type="dxa"/>
              <w:bottom w:w="80" w:type="dxa"/>
              <w:right w:w="100" w:type="dxa"/>
            </w:tcMar>
            <w:vAlign w:val="center"/>
          </w:tcPr>
          <w:p w14:paraId="2C4FCF57" w14:textId="77777777" w:rsidR="0053172F" w:rsidRPr="00EE5EE9" w:rsidRDefault="00000000">
            <w:pPr>
              <w:rPr>
                <w:rFonts w:ascii="Times New Roman" w:hAnsi="Times New Roman" w:cs="Times New Roman"/>
              </w:rPr>
            </w:pPr>
            <w:r w:rsidRPr="00EE5EE9">
              <w:rPr>
                <w:rFonts w:ascii="Times New Roman" w:hAnsi="Times New Roman" w:cs="Times New Roman"/>
                <w:sz w:val="24"/>
              </w:rPr>
              <w:t>Week 3</w:t>
            </w:r>
          </w:p>
        </w:tc>
      </w:tr>
      <w:tr w:rsidR="0053172F" w:rsidRPr="00EE5EE9" w14:paraId="2D2BC726" w14:textId="77777777">
        <w:trPr>
          <w:jc w:val="center"/>
        </w:trPr>
        <w:tc>
          <w:tcPr>
            <w:tcW w:w="2232" w:type="dxa"/>
            <w:shd w:val="clear" w:color="auto" w:fill="D9EAF7"/>
            <w:tcMar>
              <w:top w:w="80" w:type="dxa"/>
              <w:left w:w="100" w:type="dxa"/>
              <w:bottom w:w="80" w:type="dxa"/>
              <w:right w:w="100" w:type="dxa"/>
            </w:tcMar>
            <w:vAlign w:val="center"/>
          </w:tcPr>
          <w:p w14:paraId="6E025B24"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Date Range:</w:t>
            </w:r>
          </w:p>
        </w:tc>
        <w:tc>
          <w:tcPr>
            <w:tcW w:w="7416" w:type="dxa"/>
            <w:tcMar>
              <w:top w:w="80" w:type="dxa"/>
              <w:left w:w="100" w:type="dxa"/>
              <w:bottom w:w="80" w:type="dxa"/>
              <w:right w:w="100" w:type="dxa"/>
            </w:tcMar>
            <w:vAlign w:val="center"/>
          </w:tcPr>
          <w:p w14:paraId="6B6F7015" w14:textId="77777777" w:rsidR="0053172F" w:rsidRPr="00EE5EE9" w:rsidRDefault="00000000">
            <w:pPr>
              <w:rPr>
                <w:rFonts w:ascii="Times New Roman" w:hAnsi="Times New Roman" w:cs="Times New Roman"/>
              </w:rPr>
            </w:pPr>
            <w:r w:rsidRPr="00EE5EE9">
              <w:rPr>
                <w:rFonts w:ascii="Times New Roman" w:hAnsi="Times New Roman" w:cs="Times New Roman"/>
                <w:sz w:val="24"/>
              </w:rPr>
              <w:t>18/5/2026 – 22/5/2026</w:t>
            </w:r>
          </w:p>
        </w:tc>
      </w:tr>
    </w:tbl>
    <w:p w14:paraId="0383B77A" w14:textId="77777777" w:rsidR="0053172F" w:rsidRPr="00EE5EE9" w:rsidRDefault="0053172F">
      <w:pPr>
        <w:spacing w:after="0"/>
        <w:rPr>
          <w:rFonts w:ascii="Times New Roman" w:hAnsi="Times New Roman" w:cs="Times New Roman"/>
        </w:rPr>
      </w:pPr>
    </w:p>
    <w:p w14:paraId="6F227F69"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Objectives for the Week:</w:t>
      </w:r>
    </w:p>
    <w:p w14:paraId="197ED2E9"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train and evaluate four baseline machine learning models on the same processed dataset.</w:t>
      </w:r>
    </w:p>
    <w:p w14:paraId="316E008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establish a rigorous evaluation framework suitable for an imbalanced healthcare fraud problem.</w:t>
      </w:r>
    </w:p>
    <w:p w14:paraId="6417D4C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identify the strengths and weaknesses of linear, tree-based, ensemble, and boosting approaches.</w:t>
      </w:r>
    </w:p>
    <w:p w14:paraId="014A8893"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Activities Completed:</w:t>
      </w:r>
    </w:p>
    <w:p w14:paraId="23661E4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Trained Logistic Regression, Decision Tree, Random Forest, and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classifiers using </w:t>
      </w:r>
      <w:proofErr w:type="gramStart"/>
      <w:r w:rsidRPr="00EE5EE9">
        <w:rPr>
          <w:rFonts w:ascii="Times New Roman" w:hAnsi="Times New Roman" w:cs="Times New Roman"/>
          <w:sz w:val="24"/>
        </w:rPr>
        <w:t>the consistent</w:t>
      </w:r>
      <w:proofErr w:type="gramEnd"/>
      <w:r w:rsidRPr="00EE5EE9">
        <w:rPr>
          <w:rFonts w:ascii="Times New Roman" w:hAnsi="Times New Roman" w:cs="Times New Roman"/>
          <w:sz w:val="24"/>
        </w:rPr>
        <w:t xml:space="preserve"> training and testing partitions.</w:t>
      </w:r>
    </w:p>
    <w:p w14:paraId="1FA58B4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Calculated accuracy, class-specific precision, recall, F1-score, confusion matrices, and ROC-AUC for all baseline models.</w:t>
      </w:r>
    </w:p>
    <w:p w14:paraId="2CDDDCB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Generated individual confusion-matrix figures for Logistic Regression, Decision Tree, Random Forest, and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w:t>
      </w:r>
    </w:p>
    <w:p w14:paraId="5668D1C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Created a baseline comparison chart showing accuracy, fraud recall, and fraud F1-score for direct model comparison.</w:t>
      </w:r>
    </w:p>
    <w:p w14:paraId="0E447C1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Generated a baseline ROC-curve comparison to assess ranking performance across classification thresholds.</w:t>
      </w:r>
    </w:p>
    <w:p w14:paraId="7459A119"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Reviewed false positives and false negatives separately because missed fraudulent claims and unnecessary investigations have different operational consequences.</w:t>
      </w:r>
    </w:p>
    <w:p w14:paraId="2D862A01"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Challenges Encountered (if any):</w:t>
      </w:r>
    </w:p>
    <w:p w14:paraId="0F062DD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Overall accuracy was very high for several models because legitimate claims formed the majority class, making accuracy alone an insufficient indicator of fraud-detection capability.</w:t>
      </w:r>
    </w:p>
    <w:p w14:paraId="7B18B9B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The Decision Tree achieved strong fraud recall but also introduced more false positives, creating a trade-off between sensitivity and operational workload.</w:t>
      </w:r>
    </w:p>
    <w:p w14:paraId="7E9A6970"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Solutions / Actions Taken (if any):</w:t>
      </w:r>
    </w:p>
    <w:p w14:paraId="04CBEF8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Used fraud-class recall and F1-score as primary decision criteria, supported by precision, ROC-AUC, and confusion-matrix interpretation.</w:t>
      </w:r>
    </w:p>
    <w:p w14:paraId="1EB152B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Compared models under the same split and preprocessing conditions so that differences reflected model </w:t>
      </w:r>
      <w:proofErr w:type="spellStart"/>
      <w:r w:rsidRPr="00EE5EE9">
        <w:rPr>
          <w:rFonts w:ascii="Times New Roman" w:hAnsi="Times New Roman" w:cs="Times New Roman"/>
          <w:sz w:val="24"/>
        </w:rPr>
        <w:t>behaviour</w:t>
      </w:r>
      <w:proofErr w:type="spellEnd"/>
      <w:r w:rsidRPr="00EE5EE9">
        <w:rPr>
          <w:rFonts w:ascii="Times New Roman" w:hAnsi="Times New Roman" w:cs="Times New Roman"/>
          <w:sz w:val="24"/>
        </w:rPr>
        <w:t xml:space="preserve"> rather than inconsistent data handling.</w:t>
      </w:r>
    </w:p>
    <w:p w14:paraId="13BFA25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Documented the practical meaning of each metric instead of reporting values without interpretation.</w:t>
      </w:r>
    </w:p>
    <w:p w14:paraId="39C44F68"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Progress Reflection:</w:t>
      </w:r>
    </w:p>
    <w:p w14:paraId="3B271429" w14:textId="77777777" w:rsidR="0053172F" w:rsidRPr="00EE5EE9" w:rsidRDefault="00000000">
      <w:pPr>
        <w:spacing w:after="100"/>
        <w:jc w:val="both"/>
        <w:rPr>
          <w:rFonts w:ascii="Times New Roman" w:hAnsi="Times New Roman" w:cs="Times New Roman"/>
        </w:rPr>
      </w:pPr>
      <w:r w:rsidRPr="00EE5EE9">
        <w:rPr>
          <w:rFonts w:ascii="Times New Roman" w:hAnsi="Times New Roman" w:cs="Times New Roman"/>
          <w:sz w:val="24"/>
        </w:rPr>
        <w:t xml:space="preserve">This week strengthened my understanding of evaluation under class imbalance. A model can appear successful when judged by accuracy while still missing an unacceptable number of fraudulent claims. I therefore treated recall as an important measure of fraud </w:t>
      </w:r>
      <w:proofErr w:type="gramStart"/>
      <w:r w:rsidRPr="00EE5EE9">
        <w:rPr>
          <w:rFonts w:ascii="Times New Roman" w:hAnsi="Times New Roman" w:cs="Times New Roman"/>
          <w:sz w:val="24"/>
        </w:rPr>
        <w:t>capture, but</w:t>
      </w:r>
      <w:proofErr w:type="gramEnd"/>
      <w:r w:rsidRPr="00EE5EE9">
        <w:rPr>
          <w:rFonts w:ascii="Times New Roman" w:hAnsi="Times New Roman" w:cs="Times New Roman"/>
          <w:sz w:val="24"/>
        </w:rPr>
        <w:t xml:space="preserve"> did not select a model solely on recall because excessive false positives would burden auditors and reduce </w:t>
      </w:r>
      <w:r w:rsidRPr="00EE5EE9">
        <w:rPr>
          <w:rFonts w:ascii="Times New Roman" w:hAnsi="Times New Roman" w:cs="Times New Roman"/>
          <w:sz w:val="24"/>
        </w:rPr>
        <w:lastRenderedPageBreak/>
        <w:t>trust in the system. The final selection needed to balance recall, precision, F1-score, ROC-AUC, and deployment practicality. This multi-metric approach is more defensible than choosing the numerically highest accuracy.</w:t>
      </w:r>
    </w:p>
    <w:p w14:paraId="653D3864"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Plans for Next Week:</w:t>
      </w:r>
    </w:p>
    <w:p w14:paraId="78A949D0"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Apply SMOTE only to the training data to address minority-class imbalance.</w:t>
      </w:r>
    </w:p>
    <w:p w14:paraId="1181A99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Perform cross-validation using leakage-safe pipelines.</w:t>
      </w:r>
    </w:p>
    <w:p w14:paraId="36532D5E" w14:textId="77777777" w:rsidR="0053172F" w:rsidRPr="00EE5EE9" w:rsidRDefault="00000000">
      <w:pPr>
        <w:pStyle w:val="ListBullet"/>
        <w:spacing w:after="40" w:line="264" w:lineRule="auto"/>
        <w:ind w:left="432" w:hanging="259"/>
        <w:rPr>
          <w:rFonts w:ascii="Times New Roman" w:hAnsi="Times New Roman" w:cs="Times New Roman"/>
        </w:rPr>
      </w:pPr>
      <w:proofErr w:type="spellStart"/>
      <w:r w:rsidRPr="00EE5EE9">
        <w:rPr>
          <w:rFonts w:ascii="Times New Roman" w:hAnsi="Times New Roman" w:cs="Times New Roman"/>
          <w:sz w:val="24"/>
        </w:rPr>
        <w:t>Analyse</w:t>
      </w:r>
      <w:proofErr w:type="spellEnd"/>
      <w:r w:rsidRPr="00EE5EE9">
        <w:rPr>
          <w:rFonts w:ascii="Times New Roman" w:hAnsi="Times New Roman" w:cs="Times New Roman"/>
          <w:sz w:val="24"/>
        </w:rPr>
        <w:t xml:space="preserve"> engineered-feature importance and reassess baseline model performance.</w:t>
      </w:r>
    </w:p>
    <w:p w14:paraId="30003522"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Supervisor's Feedback (if any):</w:t>
      </w:r>
    </w:p>
    <w:p w14:paraId="130325DB" w14:textId="77777777" w:rsidR="0053172F" w:rsidRPr="00EE5EE9" w:rsidRDefault="0053172F">
      <w:pPr>
        <w:rPr>
          <w:rFonts w:ascii="Times New Roman" w:hAnsi="Times New Roman" w:cs="Times New Roma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3172F" w:rsidRPr="00EE5EE9" w14:paraId="678EBF8A" w14:textId="77777777">
        <w:trPr>
          <w:jc w:val="center"/>
        </w:trPr>
        <w:tc>
          <w:tcPr>
            <w:tcW w:w="4680" w:type="dxa"/>
            <w:tcMar>
              <w:top w:w="30" w:type="dxa"/>
              <w:left w:w="80" w:type="dxa"/>
              <w:bottom w:w="30" w:type="dxa"/>
              <w:right w:w="80" w:type="dxa"/>
            </w:tcMar>
            <w:vAlign w:val="center"/>
          </w:tcPr>
          <w:p w14:paraId="7AD0077D"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Supervisor’s Signature</w:t>
            </w:r>
          </w:p>
        </w:tc>
        <w:tc>
          <w:tcPr>
            <w:tcW w:w="4680" w:type="dxa"/>
            <w:tcMar>
              <w:top w:w="30" w:type="dxa"/>
              <w:left w:w="80" w:type="dxa"/>
              <w:bottom w:w="30" w:type="dxa"/>
              <w:right w:w="80" w:type="dxa"/>
            </w:tcMar>
            <w:vAlign w:val="center"/>
          </w:tcPr>
          <w:p w14:paraId="19BC4AD0"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Student’s Signature</w:t>
            </w:r>
          </w:p>
        </w:tc>
      </w:tr>
      <w:tr w:rsidR="0053172F" w:rsidRPr="00EE5EE9" w14:paraId="340E8CBE" w14:textId="77777777">
        <w:trPr>
          <w:jc w:val="center"/>
        </w:trPr>
        <w:tc>
          <w:tcPr>
            <w:tcW w:w="4680" w:type="dxa"/>
            <w:tcMar>
              <w:top w:w="30" w:type="dxa"/>
              <w:left w:w="80" w:type="dxa"/>
              <w:bottom w:w="30" w:type="dxa"/>
              <w:right w:w="80" w:type="dxa"/>
            </w:tcMar>
            <w:vAlign w:val="center"/>
          </w:tcPr>
          <w:p w14:paraId="6A56F0E4"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c>
          <w:tcPr>
            <w:tcW w:w="4680" w:type="dxa"/>
            <w:tcMar>
              <w:top w:w="30" w:type="dxa"/>
              <w:left w:w="80" w:type="dxa"/>
              <w:bottom w:w="30" w:type="dxa"/>
              <w:right w:w="80" w:type="dxa"/>
            </w:tcMar>
            <w:vAlign w:val="center"/>
          </w:tcPr>
          <w:p w14:paraId="246439EA"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r>
    </w:tbl>
    <w:p w14:paraId="2D3A1A7C" w14:textId="77777777" w:rsidR="0053172F" w:rsidRPr="00EE5EE9" w:rsidRDefault="00000000">
      <w:pPr>
        <w:rPr>
          <w:rFonts w:ascii="Times New Roman" w:hAnsi="Times New Roman" w:cs="Times New Roman"/>
        </w:rPr>
      </w:pPr>
      <w:r w:rsidRPr="00EE5EE9">
        <w:rPr>
          <w:rFonts w:ascii="Times New Roman" w:hAnsi="Times New Roman" w:cs="Times New Roman"/>
          <w:sz w:val="24"/>
        </w:rPr>
        <w:br w:type="page"/>
      </w:r>
    </w:p>
    <w:p w14:paraId="2916C923" w14:textId="77777777" w:rsidR="0053172F" w:rsidRPr="00EE5EE9" w:rsidRDefault="00000000">
      <w:pPr>
        <w:keepNext/>
        <w:spacing w:after="120"/>
        <w:rPr>
          <w:rFonts w:ascii="Times New Roman" w:hAnsi="Times New Roman" w:cs="Times New Roman"/>
        </w:rPr>
      </w:pPr>
      <w:r w:rsidRPr="00EE5EE9">
        <w:rPr>
          <w:rFonts w:ascii="Times New Roman" w:hAnsi="Times New Roman" w:cs="Times New Roman"/>
          <w:b/>
          <w:color w:val="1F4E79"/>
          <w:sz w:val="32"/>
        </w:rPr>
        <w:lastRenderedPageBreak/>
        <w:t>Weekly Entry Template</w:t>
      </w:r>
    </w:p>
    <w:tbl>
      <w:tblPr>
        <w:tblStyle w:val="TableGrid"/>
        <w:tblW w:w="0" w:type="auto"/>
        <w:jc w:val="center"/>
        <w:tblLayout w:type="fixed"/>
        <w:tblLook w:val="04A0" w:firstRow="1" w:lastRow="0" w:firstColumn="1" w:lastColumn="0" w:noHBand="0" w:noVBand="1"/>
      </w:tblPr>
      <w:tblGrid>
        <w:gridCol w:w="2232"/>
        <w:gridCol w:w="7416"/>
      </w:tblGrid>
      <w:tr w:rsidR="0053172F" w:rsidRPr="00EE5EE9" w14:paraId="6CEAA7C1" w14:textId="77777777">
        <w:trPr>
          <w:jc w:val="center"/>
        </w:trPr>
        <w:tc>
          <w:tcPr>
            <w:tcW w:w="2232" w:type="dxa"/>
            <w:shd w:val="clear" w:color="auto" w:fill="D9EAF7"/>
            <w:tcMar>
              <w:top w:w="80" w:type="dxa"/>
              <w:left w:w="100" w:type="dxa"/>
              <w:bottom w:w="80" w:type="dxa"/>
              <w:right w:w="100" w:type="dxa"/>
            </w:tcMar>
            <w:vAlign w:val="center"/>
          </w:tcPr>
          <w:p w14:paraId="6A2EFF21"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Week Number:</w:t>
            </w:r>
          </w:p>
        </w:tc>
        <w:tc>
          <w:tcPr>
            <w:tcW w:w="7416" w:type="dxa"/>
            <w:tcMar>
              <w:top w:w="80" w:type="dxa"/>
              <w:left w:w="100" w:type="dxa"/>
              <w:bottom w:w="80" w:type="dxa"/>
              <w:right w:w="100" w:type="dxa"/>
            </w:tcMar>
            <w:vAlign w:val="center"/>
          </w:tcPr>
          <w:p w14:paraId="27FE96C4" w14:textId="77777777" w:rsidR="0053172F" w:rsidRPr="00EE5EE9" w:rsidRDefault="00000000">
            <w:pPr>
              <w:rPr>
                <w:rFonts w:ascii="Times New Roman" w:hAnsi="Times New Roman" w:cs="Times New Roman"/>
              </w:rPr>
            </w:pPr>
            <w:r w:rsidRPr="00EE5EE9">
              <w:rPr>
                <w:rFonts w:ascii="Times New Roman" w:hAnsi="Times New Roman" w:cs="Times New Roman"/>
                <w:sz w:val="24"/>
              </w:rPr>
              <w:t>Week 4</w:t>
            </w:r>
          </w:p>
        </w:tc>
      </w:tr>
      <w:tr w:rsidR="0053172F" w:rsidRPr="00EE5EE9" w14:paraId="170A3D32" w14:textId="77777777">
        <w:trPr>
          <w:jc w:val="center"/>
        </w:trPr>
        <w:tc>
          <w:tcPr>
            <w:tcW w:w="2232" w:type="dxa"/>
            <w:shd w:val="clear" w:color="auto" w:fill="D9EAF7"/>
            <w:tcMar>
              <w:top w:w="80" w:type="dxa"/>
              <w:left w:w="100" w:type="dxa"/>
              <w:bottom w:w="80" w:type="dxa"/>
              <w:right w:w="100" w:type="dxa"/>
            </w:tcMar>
            <w:vAlign w:val="center"/>
          </w:tcPr>
          <w:p w14:paraId="01328D0E"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Date Range:</w:t>
            </w:r>
          </w:p>
        </w:tc>
        <w:tc>
          <w:tcPr>
            <w:tcW w:w="7416" w:type="dxa"/>
            <w:tcMar>
              <w:top w:w="80" w:type="dxa"/>
              <w:left w:w="100" w:type="dxa"/>
              <w:bottom w:w="80" w:type="dxa"/>
              <w:right w:w="100" w:type="dxa"/>
            </w:tcMar>
            <w:vAlign w:val="center"/>
          </w:tcPr>
          <w:p w14:paraId="0B5A01F8" w14:textId="77777777" w:rsidR="0053172F" w:rsidRPr="00EE5EE9" w:rsidRDefault="00000000">
            <w:pPr>
              <w:rPr>
                <w:rFonts w:ascii="Times New Roman" w:hAnsi="Times New Roman" w:cs="Times New Roman"/>
              </w:rPr>
            </w:pPr>
            <w:r w:rsidRPr="00EE5EE9">
              <w:rPr>
                <w:rFonts w:ascii="Times New Roman" w:hAnsi="Times New Roman" w:cs="Times New Roman"/>
                <w:sz w:val="24"/>
              </w:rPr>
              <w:t>25/5/2026 – 29/5/2026</w:t>
            </w:r>
          </w:p>
        </w:tc>
      </w:tr>
    </w:tbl>
    <w:p w14:paraId="7EDA6BAF" w14:textId="77777777" w:rsidR="0053172F" w:rsidRPr="00EE5EE9" w:rsidRDefault="0053172F">
      <w:pPr>
        <w:spacing w:after="0"/>
        <w:rPr>
          <w:rFonts w:ascii="Times New Roman" w:hAnsi="Times New Roman" w:cs="Times New Roman"/>
        </w:rPr>
      </w:pPr>
    </w:p>
    <w:p w14:paraId="1C6209D5"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Objectives for the Week:</w:t>
      </w:r>
    </w:p>
    <w:p w14:paraId="781FE5C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improve minority-class learning through controlled SMOTE balancing.</w:t>
      </w:r>
    </w:p>
    <w:p w14:paraId="7ABFD6D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assess model stability using stratified cross-validation.</w:t>
      </w:r>
    </w:p>
    <w:p w14:paraId="2CA2E3F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examine which engineered and original features contributed most strongly to fraud prediction.</w:t>
      </w:r>
    </w:p>
    <w:p w14:paraId="0010EC3B"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Activities Completed:</w:t>
      </w:r>
    </w:p>
    <w:p w14:paraId="244330F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Applied SMOTE to the training partition only, increasing the minority fraud samples while preserving the original held-out test distribution.</w:t>
      </w:r>
    </w:p>
    <w:p w14:paraId="40B9F03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Generated the class-distribution chart before and after SMOTE to document the balancing process transparently.</w:t>
      </w:r>
    </w:p>
    <w:p w14:paraId="38411A7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Used imbalanced-learn pipelines during five-fold stratified cross-validation so that oversampling occurred independently inside each training fold rather than before validation.</w:t>
      </w:r>
    </w:p>
    <w:p w14:paraId="34A20334"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Calculated mean fraud recall and standard deviation across folds for all four baseline models.</w:t>
      </w:r>
    </w:p>
    <w:p w14:paraId="4661BAE8"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Generated the cross-validation recall chart with error bars to compare both average performance and variability.</w:t>
      </w:r>
    </w:p>
    <w:p w14:paraId="2E4C2808"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Produced a Random Forest feature-importance chart, which showed that </w:t>
      </w:r>
      <w:proofErr w:type="spellStart"/>
      <w:r w:rsidRPr="00EE5EE9">
        <w:rPr>
          <w:rFonts w:ascii="Times New Roman" w:hAnsi="Times New Roman" w:cs="Times New Roman"/>
          <w:sz w:val="24"/>
        </w:rPr>
        <w:t>claim_to_cost_ratio</w:t>
      </w:r>
      <w:proofErr w:type="spellEnd"/>
      <w:r w:rsidRPr="00EE5EE9">
        <w:rPr>
          <w:rFonts w:ascii="Times New Roman" w:hAnsi="Times New Roman" w:cs="Times New Roman"/>
          <w:sz w:val="24"/>
        </w:rPr>
        <w:t xml:space="preserve"> and </w:t>
      </w:r>
      <w:proofErr w:type="spellStart"/>
      <w:r w:rsidRPr="00EE5EE9">
        <w:rPr>
          <w:rFonts w:ascii="Times New Roman" w:hAnsi="Times New Roman" w:cs="Times New Roman"/>
          <w:sz w:val="24"/>
        </w:rPr>
        <w:t>Days_Between_Service_and_Claim</w:t>
      </w:r>
      <w:proofErr w:type="spellEnd"/>
      <w:r w:rsidRPr="00EE5EE9">
        <w:rPr>
          <w:rFonts w:ascii="Times New Roman" w:hAnsi="Times New Roman" w:cs="Times New Roman"/>
          <w:sz w:val="24"/>
        </w:rPr>
        <w:t xml:space="preserve"> were among the most influential variables.</w:t>
      </w:r>
    </w:p>
    <w:p w14:paraId="3AA874E7"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Retrained and saved the baseline models after confirming the processed feature structure.</w:t>
      </w:r>
    </w:p>
    <w:p w14:paraId="6B998C05"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Challenges Encountered (if any):</w:t>
      </w:r>
    </w:p>
    <w:p w14:paraId="7C9D8E4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Oversampling the complete dataset before splitting or cross-validation would have allowed synthetic samples related to validation records to influence training, producing optimistic results.</w:t>
      </w:r>
    </w:p>
    <w:p w14:paraId="43693528"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Feature-importance values can indicate association with model decisions but do not prove causation or establish that a claim is fraudulent for a specific reason.</w:t>
      </w:r>
    </w:p>
    <w:p w14:paraId="36290BE2"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Solutions / Actions Taken (if any):</w:t>
      </w:r>
    </w:p>
    <w:p w14:paraId="5FB9BA7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Restricted SMOTE to training data and embedded it within the cross-validation pipeline.</w:t>
      </w:r>
    </w:p>
    <w:p w14:paraId="73332724"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Interpreted feature importance cautiously and described it as model-level influence rather than a causal explanation.</w:t>
      </w:r>
    </w:p>
    <w:p w14:paraId="0C718DF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Used the untouched test set as the main final comparison while treating cross-validation as evidence of stability.</w:t>
      </w:r>
    </w:p>
    <w:p w14:paraId="7B5FCFD5"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Progress Reflection:</w:t>
      </w:r>
    </w:p>
    <w:p w14:paraId="25B52ACC" w14:textId="77777777" w:rsidR="0053172F" w:rsidRPr="00EE5EE9" w:rsidRDefault="00000000">
      <w:pPr>
        <w:spacing w:after="100"/>
        <w:jc w:val="both"/>
        <w:rPr>
          <w:rFonts w:ascii="Times New Roman" w:hAnsi="Times New Roman" w:cs="Times New Roman"/>
        </w:rPr>
      </w:pPr>
      <w:r w:rsidRPr="00EE5EE9">
        <w:rPr>
          <w:rFonts w:ascii="Times New Roman" w:hAnsi="Times New Roman" w:cs="Times New Roman"/>
          <w:sz w:val="24"/>
        </w:rPr>
        <w:t xml:space="preserve">The key methodological decision this week was to </w:t>
      </w:r>
      <w:proofErr w:type="spellStart"/>
      <w:r w:rsidRPr="00EE5EE9">
        <w:rPr>
          <w:rFonts w:ascii="Times New Roman" w:hAnsi="Times New Roman" w:cs="Times New Roman"/>
          <w:sz w:val="24"/>
        </w:rPr>
        <w:t>prioritise</w:t>
      </w:r>
      <w:proofErr w:type="spellEnd"/>
      <w:r w:rsidRPr="00EE5EE9">
        <w:rPr>
          <w:rFonts w:ascii="Times New Roman" w:hAnsi="Times New Roman" w:cs="Times New Roman"/>
          <w:sz w:val="24"/>
        </w:rPr>
        <w:t xml:space="preserve"> valid evaluation over convenience. SMOTE was useful because the fraud class was substantially underrepresented, but it could easily create leakage if applied incorrectly. Integrating it within each cross-validation fold provided a more trustworthy estimate of model stability. The feature-importance analysis also showed why engineered variables were valuable: the ratio between claimed and approved amounts represented </w:t>
      </w:r>
      <w:r w:rsidRPr="00EE5EE9">
        <w:rPr>
          <w:rFonts w:ascii="Times New Roman" w:hAnsi="Times New Roman" w:cs="Times New Roman"/>
          <w:sz w:val="24"/>
        </w:rPr>
        <w:lastRenderedPageBreak/>
        <w:t>a relationship that was not captured by either raw amount independently. However, I retained a cautious interpretation because feature importance does not replace case-level explanation or human investigation.</w:t>
      </w:r>
    </w:p>
    <w:p w14:paraId="323796DF"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Plans for Next Week:</w:t>
      </w:r>
    </w:p>
    <w:p w14:paraId="19A3BCC9"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Develop an Artificial Neural Network as a deep learning comparison model.</w:t>
      </w:r>
    </w:p>
    <w:p w14:paraId="398E2158"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Generate ANN training-history, confusion-matrix, and ROC-curve outputs.</w:t>
      </w:r>
    </w:p>
    <w:p w14:paraId="1CA1FAE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Compare ANN performance fairly against the baseline models.</w:t>
      </w:r>
    </w:p>
    <w:p w14:paraId="0D22F970"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Supervisor's Feedback (if any):</w:t>
      </w:r>
    </w:p>
    <w:p w14:paraId="11C7F3CA" w14:textId="77777777" w:rsidR="0053172F" w:rsidRPr="00EE5EE9" w:rsidRDefault="0053172F">
      <w:pPr>
        <w:rPr>
          <w:rFonts w:ascii="Times New Roman" w:hAnsi="Times New Roman" w:cs="Times New Roma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3172F" w:rsidRPr="00EE5EE9" w14:paraId="148AB885" w14:textId="77777777">
        <w:trPr>
          <w:jc w:val="center"/>
        </w:trPr>
        <w:tc>
          <w:tcPr>
            <w:tcW w:w="4680" w:type="dxa"/>
            <w:tcMar>
              <w:top w:w="30" w:type="dxa"/>
              <w:left w:w="80" w:type="dxa"/>
              <w:bottom w:w="30" w:type="dxa"/>
              <w:right w:w="80" w:type="dxa"/>
            </w:tcMar>
            <w:vAlign w:val="center"/>
          </w:tcPr>
          <w:p w14:paraId="3EE04567"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Supervisor’s Signature</w:t>
            </w:r>
          </w:p>
        </w:tc>
        <w:tc>
          <w:tcPr>
            <w:tcW w:w="4680" w:type="dxa"/>
            <w:tcMar>
              <w:top w:w="30" w:type="dxa"/>
              <w:left w:w="80" w:type="dxa"/>
              <w:bottom w:w="30" w:type="dxa"/>
              <w:right w:w="80" w:type="dxa"/>
            </w:tcMar>
            <w:vAlign w:val="center"/>
          </w:tcPr>
          <w:p w14:paraId="3CD36306"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Student’s Signature</w:t>
            </w:r>
          </w:p>
        </w:tc>
      </w:tr>
      <w:tr w:rsidR="0053172F" w:rsidRPr="00EE5EE9" w14:paraId="72F3FAC0" w14:textId="77777777">
        <w:trPr>
          <w:jc w:val="center"/>
        </w:trPr>
        <w:tc>
          <w:tcPr>
            <w:tcW w:w="4680" w:type="dxa"/>
            <w:tcMar>
              <w:top w:w="30" w:type="dxa"/>
              <w:left w:w="80" w:type="dxa"/>
              <w:bottom w:w="30" w:type="dxa"/>
              <w:right w:w="80" w:type="dxa"/>
            </w:tcMar>
            <w:vAlign w:val="center"/>
          </w:tcPr>
          <w:p w14:paraId="28D589E7"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c>
          <w:tcPr>
            <w:tcW w:w="4680" w:type="dxa"/>
            <w:tcMar>
              <w:top w:w="30" w:type="dxa"/>
              <w:left w:w="80" w:type="dxa"/>
              <w:bottom w:w="30" w:type="dxa"/>
              <w:right w:w="80" w:type="dxa"/>
            </w:tcMar>
            <w:vAlign w:val="center"/>
          </w:tcPr>
          <w:p w14:paraId="2318369D"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r>
    </w:tbl>
    <w:p w14:paraId="14E7902A" w14:textId="77777777" w:rsidR="0053172F" w:rsidRPr="00EE5EE9" w:rsidRDefault="00000000">
      <w:pPr>
        <w:rPr>
          <w:rFonts w:ascii="Times New Roman" w:hAnsi="Times New Roman" w:cs="Times New Roman"/>
        </w:rPr>
      </w:pPr>
      <w:r w:rsidRPr="00EE5EE9">
        <w:rPr>
          <w:rFonts w:ascii="Times New Roman" w:hAnsi="Times New Roman" w:cs="Times New Roman"/>
          <w:sz w:val="24"/>
        </w:rPr>
        <w:br w:type="page"/>
      </w:r>
    </w:p>
    <w:p w14:paraId="12924AD7" w14:textId="77777777" w:rsidR="0053172F" w:rsidRPr="00EE5EE9" w:rsidRDefault="00000000">
      <w:pPr>
        <w:keepNext/>
        <w:spacing w:after="120"/>
        <w:rPr>
          <w:rFonts w:ascii="Times New Roman" w:hAnsi="Times New Roman" w:cs="Times New Roman"/>
        </w:rPr>
      </w:pPr>
      <w:r w:rsidRPr="00EE5EE9">
        <w:rPr>
          <w:rFonts w:ascii="Times New Roman" w:hAnsi="Times New Roman" w:cs="Times New Roman"/>
          <w:b/>
          <w:color w:val="1F4E79"/>
          <w:sz w:val="32"/>
        </w:rPr>
        <w:lastRenderedPageBreak/>
        <w:t>Weekly Entry Template</w:t>
      </w:r>
    </w:p>
    <w:tbl>
      <w:tblPr>
        <w:tblStyle w:val="TableGrid"/>
        <w:tblW w:w="0" w:type="auto"/>
        <w:jc w:val="center"/>
        <w:tblLayout w:type="fixed"/>
        <w:tblLook w:val="04A0" w:firstRow="1" w:lastRow="0" w:firstColumn="1" w:lastColumn="0" w:noHBand="0" w:noVBand="1"/>
      </w:tblPr>
      <w:tblGrid>
        <w:gridCol w:w="2232"/>
        <w:gridCol w:w="7416"/>
      </w:tblGrid>
      <w:tr w:rsidR="0053172F" w:rsidRPr="00EE5EE9" w14:paraId="09FF5ABB" w14:textId="77777777">
        <w:trPr>
          <w:jc w:val="center"/>
        </w:trPr>
        <w:tc>
          <w:tcPr>
            <w:tcW w:w="2232" w:type="dxa"/>
            <w:shd w:val="clear" w:color="auto" w:fill="D9EAF7"/>
            <w:tcMar>
              <w:top w:w="80" w:type="dxa"/>
              <w:left w:w="100" w:type="dxa"/>
              <w:bottom w:w="80" w:type="dxa"/>
              <w:right w:w="100" w:type="dxa"/>
            </w:tcMar>
            <w:vAlign w:val="center"/>
          </w:tcPr>
          <w:p w14:paraId="114DDAB2"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Week Number:</w:t>
            </w:r>
          </w:p>
        </w:tc>
        <w:tc>
          <w:tcPr>
            <w:tcW w:w="7416" w:type="dxa"/>
            <w:tcMar>
              <w:top w:w="80" w:type="dxa"/>
              <w:left w:w="100" w:type="dxa"/>
              <w:bottom w:w="80" w:type="dxa"/>
              <w:right w:w="100" w:type="dxa"/>
            </w:tcMar>
            <w:vAlign w:val="center"/>
          </w:tcPr>
          <w:p w14:paraId="72CBA82A" w14:textId="77777777" w:rsidR="0053172F" w:rsidRPr="00EE5EE9" w:rsidRDefault="00000000">
            <w:pPr>
              <w:rPr>
                <w:rFonts w:ascii="Times New Roman" w:hAnsi="Times New Roman" w:cs="Times New Roman"/>
              </w:rPr>
            </w:pPr>
            <w:r w:rsidRPr="00EE5EE9">
              <w:rPr>
                <w:rFonts w:ascii="Times New Roman" w:hAnsi="Times New Roman" w:cs="Times New Roman"/>
                <w:sz w:val="24"/>
              </w:rPr>
              <w:t>Week 5</w:t>
            </w:r>
          </w:p>
        </w:tc>
      </w:tr>
      <w:tr w:rsidR="0053172F" w:rsidRPr="00EE5EE9" w14:paraId="138A7094" w14:textId="77777777">
        <w:trPr>
          <w:jc w:val="center"/>
        </w:trPr>
        <w:tc>
          <w:tcPr>
            <w:tcW w:w="2232" w:type="dxa"/>
            <w:shd w:val="clear" w:color="auto" w:fill="D9EAF7"/>
            <w:tcMar>
              <w:top w:w="80" w:type="dxa"/>
              <w:left w:w="100" w:type="dxa"/>
              <w:bottom w:w="80" w:type="dxa"/>
              <w:right w:w="100" w:type="dxa"/>
            </w:tcMar>
            <w:vAlign w:val="center"/>
          </w:tcPr>
          <w:p w14:paraId="24487AFF"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Date Range:</w:t>
            </w:r>
          </w:p>
        </w:tc>
        <w:tc>
          <w:tcPr>
            <w:tcW w:w="7416" w:type="dxa"/>
            <w:tcMar>
              <w:top w:w="80" w:type="dxa"/>
              <w:left w:w="100" w:type="dxa"/>
              <w:bottom w:w="80" w:type="dxa"/>
              <w:right w:w="100" w:type="dxa"/>
            </w:tcMar>
            <w:vAlign w:val="center"/>
          </w:tcPr>
          <w:p w14:paraId="0BA351EC" w14:textId="77777777" w:rsidR="0053172F" w:rsidRPr="00EE5EE9" w:rsidRDefault="00000000">
            <w:pPr>
              <w:rPr>
                <w:rFonts w:ascii="Times New Roman" w:hAnsi="Times New Roman" w:cs="Times New Roman"/>
              </w:rPr>
            </w:pPr>
            <w:r w:rsidRPr="00EE5EE9">
              <w:rPr>
                <w:rFonts w:ascii="Times New Roman" w:hAnsi="Times New Roman" w:cs="Times New Roman"/>
                <w:sz w:val="24"/>
              </w:rPr>
              <w:t>1/6/2026 – 5/6/2026</w:t>
            </w:r>
          </w:p>
        </w:tc>
      </w:tr>
    </w:tbl>
    <w:p w14:paraId="410D86D4" w14:textId="77777777" w:rsidR="0053172F" w:rsidRPr="00EE5EE9" w:rsidRDefault="0053172F">
      <w:pPr>
        <w:spacing w:after="0"/>
        <w:rPr>
          <w:rFonts w:ascii="Times New Roman" w:hAnsi="Times New Roman" w:cs="Times New Roman"/>
        </w:rPr>
      </w:pPr>
    </w:p>
    <w:p w14:paraId="3EFA3B2C"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Objectives for the Week:</w:t>
      </w:r>
    </w:p>
    <w:p w14:paraId="20BCDDC1"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implement and evaluate an Artificial Neural Network for comparison with the baseline machine learning models.</w:t>
      </w:r>
    </w:p>
    <w:p w14:paraId="0893F5A1"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To control overfitting through </w:t>
      </w:r>
      <w:proofErr w:type="spellStart"/>
      <w:r w:rsidRPr="00EE5EE9">
        <w:rPr>
          <w:rFonts w:ascii="Times New Roman" w:hAnsi="Times New Roman" w:cs="Times New Roman"/>
          <w:sz w:val="24"/>
        </w:rPr>
        <w:t>regularisation</w:t>
      </w:r>
      <w:proofErr w:type="spellEnd"/>
      <w:r w:rsidRPr="00EE5EE9">
        <w:rPr>
          <w:rFonts w:ascii="Times New Roman" w:hAnsi="Times New Roman" w:cs="Times New Roman"/>
          <w:sz w:val="24"/>
        </w:rPr>
        <w:t xml:space="preserve"> and early stopping.</w:t>
      </w:r>
    </w:p>
    <w:p w14:paraId="2F42E407"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determine whether a deep learning model provides a meaningful advantage for the structured claims dataset.</w:t>
      </w:r>
    </w:p>
    <w:p w14:paraId="34329F69"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Activities Completed:</w:t>
      </w:r>
    </w:p>
    <w:p w14:paraId="151A41D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Built a feed-forward ANN using TensorFlow/</w:t>
      </w:r>
      <w:proofErr w:type="spellStart"/>
      <w:r w:rsidRPr="00EE5EE9">
        <w:rPr>
          <w:rFonts w:ascii="Times New Roman" w:hAnsi="Times New Roman" w:cs="Times New Roman"/>
          <w:sz w:val="24"/>
        </w:rPr>
        <w:t>Keras</w:t>
      </w:r>
      <w:proofErr w:type="spellEnd"/>
      <w:r w:rsidRPr="00EE5EE9">
        <w:rPr>
          <w:rFonts w:ascii="Times New Roman" w:hAnsi="Times New Roman" w:cs="Times New Roman"/>
          <w:sz w:val="24"/>
        </w:rPr>
        <w:t xml:space="preserve"> with dense layers, Batch </w:t>
      </w:r>
      <w:proofErr w:type="spellStart"/>
      <w:r w:rsidRPr="00EE5EE9">
        <w:rPr>
          <w:rFonts w:ascii="Times New Roman" w:hAnsi="Times New Roman" w:cs="Times New Roman"/>
          <w:sz w:val="24"/>
        </w:rPr>
        <w:t>Normalisation</w:t>
      </w:r>
      <w:proofErr w:type="spellEnd"/>
      <w:r w:rsidRPr="00EE5EE9">
        <w:rPr>
          <w:rFonts w:ascii="Times New Roman" w:hAnsi="Times New Roman" w:cs="Times New Roman"/>
          <w:sz w:val="24"/>
        </w:rPr>
        <w:t>, Dropout, and a sigmoid output for binary classification.</w:t>
      </w:r>
    </w:p>
    <w:p w14:paraId="2B5C552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Used the same processed feature set, training-test split, scaling strategy, and training-only SMOTE approach used for the baseline comparison.</w:t>
      </w:r>
    </w:p>
    <w:p w14:paraId="103CA68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Configured the Adam </w:t>
      </w:r>
      <w:proofErr w:type="spellStart"/>
      <w:r w:rsidRPr="00EE5EE9">
        <w:rPr>
          <w:rFonts w:ascii="Times New Roman" w:hAnsi="Times New Roman" w:cs="Times New Roman"/>
          <w:sz w:val="24"/>
        </w:rPr>
        <w:t>optimiser</w:t>
      </w:r>
      <w:proofErr w:type="spellEnd"/>
      <w:r w:rsidRPr="00EE5EE9">
        <w:rPr>
          <w:rFonts w:ascii="Times New Roman" w:hAnsi="Times New Roman" w:cs="Times New Roman"/>
          <w:sz w:val="24"/>
        </w:rPr>
        <w:t xml:space="preserve">, binary cross-entropy loss, validation monitoring, and </w:t>
      </w:r>
      <w:proofErr w:type="spellStart"/>
      <w:r w:rsidRPr="00EE5EE9">
        <w:rPr>
          <w:rFonts w:ascii="Times New Roman" w:hAnsi="Times New Roman" w:cs="Times New Roman"/>
          <w:sz w:val="24"/>
        </w:rPr>
        <w:t>EarlyStopping</w:t>
      </w:r>
      <w:proofErr w:type="spellEnd"/>
      <w:r w:rsidRPr="00EE5EE9">
        <w:rPr>
          <w:rFonts w:ascii="Times New Roman" w:hAnsi="Times New Roman" w:cs="Times New Roman"/>
          <w:sz w:val="24"/>
        </w:rPr>
        <w:t xml:space="preserve"> to restore the best observed weights.</w:t>
      </w:r>
    </w:p>
    <w:p w14:paraId="01CD09D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Generated combined training and validation loss and accuracy curves across epochs.</w:t>
      </w:r>
    </w:p>
    <w:p w14:paraId="3200636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Produced the ANN confusion matrix and ROC curve and calculated accuracy, fraud precision, fraud recall, fraud F1-score, and ROC-AUC.</w:t>
      </w:r>
    </w:p>
    <w:p w14:paraId="53F2A43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Saved the trained ANN model for reproducibility and retained it as a comparison artefact rather than automatically replacing the baseline models.</w:t>
      </w:r>
    </w:p>
    <w:p w14:paraId="1E92A022"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Challenges Encountered (if any):</w:t>
      </w:r>
    </w:p>
    <w:p w14:paraId="7A15FD22"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The validation accuracy increased to almost perfect values very quickly, while validation loss approached zero. Although the test results were strong, this pattern raised concern about the synthetic dataset being highly separable and the possibility of optimistic performance.</w:t>
      </w:r>
    </w:p>
    <w:p w14:paraId="389CF7D0"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The ANN required more preprocessing, training time, and deployment dependencies than the </w:t>
      </w:r>
      <w:proofErr w:type="gramStart"/>
      <w:r w:rsidRPr="00EE5EE9">
        <w:rPr>
          <w:rFonts w:ascii="Times New Roman" w:hAnsi="Times New Roman" w:cs="Times New Roman"/>
          <w:sz w:val="24"/>
        </w:rPr>
        <w:t>tree</w:t>
      </w:r>
      <w:proofErr w:type="gramEnd"/>
      <w:r w:rsidRPr="00EE5EE9">
        <w:rPr>
          <w:rFonts w:ascii="Times New Roman" w:hAnsi="Times New Roman" w:cs="Times New Roman"/>
          <w:sz w:val="24"/>
        </w:rPr>
        <w:t>-based models.</w:t>
      </w:r>
    </w:p>
    <w:p w14:paraId="78DBC724"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Solutions / Actions Taken (if any):</w:t>
      </w:r>
    </w:p>
    <w:p w14:paraId="2273B574"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Kept the held-out test evaluation separate from the validation history and avoided using the </w:t>
      </w:r>
      <w:proofErr w:type="gramStart"/>
      <w:r w:rsidRPr="00EE5EE9">
        <w:rPr>
          <w:rFonts w:ascii="Times New Roman" w:hAnsi="Times New Roman" w:cs="Times New Roman"/>
          <w:sz w:val="24"/>
        </w:rPr>
        <w:t>training graph</w:t>
      </w:r>
      <w:proofErr w:type="gramEnd"/>
      <w:r w:rsidRPr="00EE5EE9">
        <w:rPr>
          <w:rFonts w:ascii="Times New Roman" w:hAnsi="Times New Roman" w:cs="Times New Roman"/>
          <w:sz w:val="24"/>
        </w:rPr>
        <w:t xml:space="preserve"> alone as evidence of </w:t>
      </w:r>
      <w:proofErr w:type="spellStart"/>
      <w:r w:rsidRPr="00EE5EE9">
        <w:rPr>
          <w:rFonts w:ascii="Times New Roman" w:hAnsi="Times New Roman" w:cs="Times New Roman"/>
          <w:sz w:val="24"/>
        </w:rPr>
        <w:t>generalisation</w:t>
      </w:r>
      <w:proofErr w:type="spellEnd"/>
      <w:r w:rsidRPr="00EE5EE9">
        <w:rPr>
          <w:rFonts w:ascii="Times New Roman" w:hAnsi="Times New Roman" w:cs="Times New Roman"/>
          <w:sz w:val="24"/>
        </w:rPr>
        <w:t>.</w:t>
      </w:r>
    </w:p>
    <w:p w14:paraId="4C04E2E7"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Used Dropout, Batch </w:t>
      </w:r>
      <w:proofErr w:type="spellStart"/>
      <w:r w:rsidRPr="00EE5EE9">
        <w:rPr>
          <w:rFonts w:ascii="Times New Roman" w:hAnsi="Times New Roman" w:cs="Times New Roman"/>
          <w:sz w:val="24"/>
        </w:rPr>
        <w:t>Normalisation</w:t>
      </w:r>
      <w:proofErr w:type="spellEnd"/>
      <w:r w:rsidRPr="00EE5EE9">
        <w:rPr>
          <w:rFonts w:ascii="Times New Roman" w:hAnsi="Times New Roman" w:cs="Times New Roman"/>
          <w:sz w:val="24"/>
        </w:rPr>
        <w:t xml:space="preserve">, and </w:t>
      </w:r>
      <w:proofErr w:type="spellStart"/>
      <w:r w:rsidRPr="00EE5EE9">
        <w:rPr>
          <w:rFonts w:ascii="Times New Roman" w:hAnsi="Times New Roman" w:cs="Times New Roman"/>
          <w:sz w:val="24"/>
        </w:rPr>
        <w:t>EarlyStopping</w:t>
      </w:r>
      <w:proofErr w:type="spellEnd"/>
      <w:r w:rsidRPr="00EE5EE9">
        <w:rPr>
          <w:rFonts w:ascii="Times New Roman" w:hAnsi="Times New Roman" w:cs="Times New Roman"/>
          <w:sz w:val="24"/>
        </w:rPr>
        <w:t xml:space="preserve"> to reduce unnecessary continued training.</w:t>
      </w:r>
    </w:p>
    <w:p w14:paraId="7281A7DC" w14:textId="77777777" w:rsidR="0053172F" w:rsidRPr="00EE5EE9" w:rsidRDefault="00000000">
      <w:pPr>
        <w:pStyle w:val="ListBullet"/>
        <w:spacing w:after="40" w:line="264" w:lineRule="auto"/>
        <w:ind w:left="432" w:hanging="259"/>
        <w:rPr>
          <w:rFonts w:ascii="Times New Roman" w:hAnsi="Times New Roman" w:cs="Times New Roman"/>
        </w:rPr>
      </w:pPr>
      <w:proofErr w:type="gramStart"/>
      <w:r w:rsidRPr="00EE5EE9">
        <w:rPr>
          <w:rFonts w:ascii="Times New Roman" w:hAnsi="Times New Roman" w:cs="Times New Roman"/>
          <w:sz w:val="24"/>
        </w:rPr>
        <w:t>Compared</w:t>
      </w:r>
      <w:proofErr w:type="gramEnd"/>
      <w:r w:rsidRPr="00EE5EE9">
        <w:rPr>
          <w:rFonts w:ascii="Times New Roman" w:hAnsi="Times New Roman" w:cs="Times New Roman"/>
          <w:sz w:val="24"/>
        </w:rPr>
        <w:t xml:space="preserve"> the ANN against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using fraud recall, F1-score, and ROC-AUC, not only accuracy.</w:t>
      </w:r>
    </w:p>
    <w:p w14:paraId="73118AF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Decided that the ANN should remain a deep learning benchmark unless it demonstrated a clear practical advantage.</w:t>
      </w:r>
    </w:p>
    <w:p w14:paraId="030E3E05"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Progress Reflection:</w:t>
      </w:r>
    </w:p>
    <w:p w14:paraId="546DF026" w14:textId="77777777" w:rsidR="0053172F" w:rsidRPr="00EE5EE9" w:rsidRDefault="00000000">
      <w:pPr>
        <w:spacing w:after="100"/>
        <w:jc w:val="both"/>
        <w:rPr>
          <w:rFonts w:ascii="Times New Roman" w:hAnsi="Times New Roman" w:cs="Times New Roman"/>
        </w:rPr>
      </w:pPr>
      <w:r w:rsidRPr="00EE5EE9">
        <w:rPr>
          <w:rFonts w:ascii="Times New Roman" w:hAnsi="Times New Roman" w:cs="Times New Roman"/>
          <w:sz w:val="24"/>
        </w:rPr>
        <w:t xml:space="preserve">The ANN experiment provided an important critical comparison. Deep learning is not automatically superior </w:t>
      </w:r>
      <w:proofErr w:type="gramStart"/>
      <w:r w:rsidRPr="00EE5EE9">
        <w:rPr>
          <w:rFonts w:ascii="Times New Roman" w:hAnsi="Times New Roman" w:cs="Times New Roman"/>
          <w:sz w:val="24"/>
        </w:rPr>
        <w:t>for</w:t>
      </w:r>
      <w:proofErr w:type="gramEnd"/>
      <w:r w:rsidRPr="00EE5EE9">
        <w:rPr>
          <w:rFonts w:ascii="Times New Roman" w:hAnsi="Times New Roman" w:cs="Times New Roman"/>
          <w:sz w:val="24"/>
        </w:rPr>
        <w:t xml:space="preserve"> every problem. The ANN achieved strong performance, but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w:t>
      </w:r>
      <w:r w:rsidRPr="00EE5EE9">
        <w:rPr>
          <w:rFonts w:ascii="Times New Roman" w:hAnsi="Times New Roman" w:cs="Times New Roman"/>
          <w:sz w:val="24"/>
        </w:rPr>
        <w:lastRenderedPageBreak/>
        <w:t xml:space="preserve">later remained preferable because it produced a better balance of fraud recall and F1-score with lower deployment complexity for structured tabular data. The near-perfect validation </w:t>
      </w:r>
      <w:proofErr w:type="spellStart"/>
      <w:r w:rsidRPr="00EE5EE9">
        <w:rPr>
          <w:rFonts w:ascii="Times New Roman" w:hAnsi="Times New Roman" w:cs="Times New Roman"/>
          <w:sz w:val="24"/>
        </w:rPr>
        <w:t>behaviour</w:t>
      </w:r>
      <w:proofErr w:type="spellEnd"/>
      <w:r w:rsidRPr="00EE5EE9">
        <w:rPr>
          <w:rFonts w:ascii="Times New Roman" w:hAnsi="Times New Roman" w:cs="Times New Roman"/>
          <w:sz w:val="24"/>
        </w:rPr>
        <w:t xml:space="preserve"> was also treated as a limitation of the dataset rather than evidence of production readiness. This decision improved the academic integrity of the project by separating prototype performance from claims of real-world </w:t>
      </w:r>
      <w:proofErr w:type="spellStart"/>
      <w:r w:rsidRPr="00EE5EE9">
        <w:rPr>
          <w:rFonts w:ascii="Times New Roman" w:hAnsi="Times New Roman" w:cs="Times New Roman"/>
          <w:sz w:val="24"/>
        </w:rPr>
        <w:t>generalisability</w:t>
      </w:r>
      <w:proofErr w:type="spellEnd"/>
      <w:r w:rsidRPr="00EE5EE9">
        <w:rPr>
          <w:rFonts w:ascii="Times New Roman" w:hAnsi="Times New Roman" w:cs="Times New Roman"/>
          <w:sz w:val="24"/>
        </w:rPr>
        <w:t>.</w:t>
      </w:r>
    </w:p>
    <w:p w14:paraId="18A2D3B3"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Plans for Next Week:</w:t>
      </w:r>
    </w:p>
    <w:p w14:paraId="39A0481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Implement the blockchain-style audit ledger during the mid-semester break.</w:t>
      </w:r>
    </w:p>
    <w:p w14:paraId="54FAF1A0"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Define the minimum block data required for traceability without storing raw personal claim information.</w:t>
      </w:r>
    </w:p>
    <w:p w14:paraId="3A145B58"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Test hash calculation, previous-hash linking, Proof-of-Work, persistence, and integrity verification.</w:t>
      </w:r>
    </w:p>
    <w:p w14:paraId="3A011F1A"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Supervisor's Feedback (if any):</w:t>
      </w:r>
    </w:p>
    <w:p w14:paraId="58130402" w14:textId="77777777" w:rsidR="0053172F" w:rsidRPr="00EE5EE9" w:rsidRDefault="0053172F">
      <w:pPr>
        <w:rPr>
          <w:rFonts w:ascii="Times New Roman" w:hAnsi="Times New Roman" w:cs="Times New Roma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3172F" w:rsidRPr="00EE5EE9" w14:paraId="025B83B2" w14:textId="77777777">
        <w:trPr>
          <w:jc w:val="center"/>
        </w:trPr>
        <w:tc>
          <w:tcPr>
            <w:tcW w:w="4680" w:type="dxa"/>
            <w:tcMar>
              <w:top w:w="30" w:type="dxa"/>
              <w:left w:w="80" w:type="dxa"/>
              <w:bottom w:w="30" w:type="dxa"/>
              <w:right w:w="80" w:type="dxa"/>
            </w:tcMar>
            <w:vAlign w:val="center"/>
          </w:tcPr>
          <w:p w14:paraId="6C8D9937"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Supervisor’s Signature</w:t>
            </w:r>
          </w:p>
        </w:tc>
        <w:tc>
          <w:tcPr>
            <w:tcW w:w="4680" w:type="dxa"/>
            <w:tcMar>
              <w:top w:w="30" w:type="dxa"/>
              <w:left w:w="80" w:type="dxa"/>
              <w:bottom w:w="30" w:type="dxa"/>
              <w:right w:w="80" w:type="dxa"/>
            </w:tcMar>
            <w:vAlign w:val="center"/>
          </w:tcPr>
          <w:p w14:paraId="0F3BC0AE"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Student’s Signature</w:t>
            </w:r>
          </w:p>
        </w:tc>
      </w:tr>
      <w:tr w:rsidR="0053172F" w:rsidRPr="00EE5EE9" w14:paraId="2253EBEC" w14:textId="77777777">
        <w:trPr>
          <w:jc w:val="center"/>
        </w:trPr>
        <w:tc>
          <w:tcPr>
            <w:tcW w:w="4680" w:type="dxa"/>
            <w:tcMar>
              <w:top w:w="30" w:type="dxa"/>
              <w:left w:w="80" w:type="dxa"/>
              <w:bottom w:w="30" w:type="dxa"/>
              <w:right w:w="80" w:type="dxa"/>
            </w:tcMar>
            <w:vAlign w:val="center"/>
          </w:tcPr>
          <w:p w14:paraId="0BD7E4C9"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c>
          <w:tcPr>
            <w:tcW w:w="4680" w:type="dxa"/>
            <w:tcMar>
              <w:top w:w="30" w:type="dxa"/>
              <w:left w:w="80" w:type="dxa"/>
              <w:bottom w:w="30" w:type="dxa"/>
              <w:right w:w="80" w:type="dxa"/>
            </w:tcMar>
            <w:vAlign w:val="center"/>
          </w:tcPr>
          <w:p w14:paraId="7470B16F"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r>
    </w:tbl>
    <w:p w14:paraId="088E89FD" w14:textId="77777777" w:rsidR="0053172F" w:rsidRPr="00EE5EE9" w:rsidRDefault="00000000">
      <w:pPr>
        <w:rPr>
          <w:rFonts w:ascii="Times New Roman" w:hAnsi="Times New Roman" w:cs="Times New Roman"/>
        </w:rPr>
      </w:pPr>
      <w:r w:rsidRPr="00EE5EE9">
        <w:rPr>
          <w:rFonts w:ascii="Times New Roman" w:hAnsi="Times New Roman" w:cs="Times New Roman"/>
          <w:sz w:val="24"/>
        </w:rPr>
        <w:br w:type="page"/>
      </w:r>
    </w:p>
    <w:p w14:paraId="5F506CCD" w14:textId="77777777" w:rsidR="0053172F" w:rsidRPr="00EE5EE9" w:rsidRDefault="00000000">
      <w:pPr>
        <w:keepNext/>
        <w:spacing w:after="120"/>
        <w:rPr>
          <w:rFonts w:ascii="Times New Roman" w:hAnsi="Times New Roman" w:cs="Times New Roman"/>
        </w:rPr>
      </w:pPr>
      <w:r w:rsidRPr="00EE5EE9">
        <w:rPr>
          <w:rFonts w:ascii="Times New Roman" w:hAnsi="Times New Roman" w:cs="Times New Roman"/>
          <w:b/>
          <w:color w:val="1F4E79"/>
          <w:sz w:val="32"/>
        </w:rPr>
        <w:lastRenderedPageBreak/>
        <w:t>Weekly Entry Template</w:t>
      </w:r>
    </w:p>
    <w:tbl>
      <w:tblPr>
        <w:tblStyle w:val="TableGrid"/>
        <w:tblW w:w="0" w:type="auto"/>
        <w:jc w:val="center"/>
        <w:tblLayout w:type="fixed"/>
        <w:tblLook w:val="04A0" w:firstRow="1" w:lastRow="0" w:firstColumn="1" w:lastColumn="0" w:noHBand="0" w:noVBand="1"/>
      </w:tblPr>
      <w:tblGrid>
        <w:gridCol w:w="2232"/>
        <w:gridCol w:w="7416"/>
      </w:tblGrid>
      <w:tr w:rsidR="0053172F" w:rsidRPr="00EE5EE9" w14:paraId="05A50BB9" w14:textId="77777777">
        <w:trPr>
          <w:jc w:val="center"/>
        </w:trPr>
        <w:tc>
          <w:tcPr>
            <w:tcW w:w="2232" w:type="dxa"/>
            <w:shd w:val="clear" w:color="auto" w:fill="D9EAF7"/>
            <w:tcMar>
              <w:top w:w="80" w:type="dxa"/>
              <w:left w:w="100" w:type="dxa"/>
              <w:bottom w:w="80" w:type="dxa"/>
              <w:right w:w="100" w:type="dxa"/>
            </w:tcMar>
            <w:vAlign w:val="center"/>
          </w:tcPr>
          <w:p w14:paraId="2B6ACFA9"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Week Number:</w:t>
            </w:r>
          </w:p>
        </w:tc>
        <w:tc>
          <w:tcPr>
            <w:tcW w:w="7416" w:type="dxa"/>
            <w:tcMar>
              <w:top w:w="80" w:type="dxa"/>
              <w:left w:w="100" w:type="dxa"/>
              <w:bottom w:w="80" w:type="dxa"/>
              <w:right w:w="100" w:type="dxa"/>
            </w:tcMar>
            <w:vAlign w:val="center"/>
          </w:tcPr>
          <w:p w14:paraId="3BAD6268" w14:textId="77777777" w:rsidR="0053172F" w:rsidRPr="00EE5EE9" w:rsidRDefault="00000000">
            <w:pPr>
              <w:rPr>
                <w:rFonts w:ascii="Times New Roman" w:hAnsi="Times New Roman" w:cs="Times New Roman"/>
              </w:rPr>
            </w:pPr>
            <w:r w:rsidRPr="00EE5EE9">
              <w:rPr>
                <w:rFonts w:ascii="Times New Roman" w:hAnsi="Times New Roman" w:cs="Times New Roman"/>
                <w:sz w:val="24"/>
              </w:rPr>
              <w:t>Week 6</w:t>
            </w:r>
          </w:p>
        </w:tc>
      </w:tr>
      <w:tr w:rsidR="0053172F" w:rsidRPr="00EE5EE9" w14:paraId="20506963" w14:textId="77777777">
        <w:trPr>
          <w:jc w:val="center"/>
        </w:trPr>
        <w:tc>
          <w:tcPr>
            <w:tcW w:w="2232" w:type="dxa"/>
            <w:shd w:val="clear" w:color="auto" w:fill="D9EAF7"/>
            <w:tcMar>
              <w:top w:w="80" w:type="dxa"/>
              <w:left w:w="100" w:type="dxa"/>
              <w:bottom w:w="80" w:type="dxa"/>
              <w:right w:w="100" w:type="dxa"/>
            </w:tcMar>
            <w:vAlign w:val="center"/>
          </w:tcPr>
          <w:p w14:paraId="27BF66D0"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Date Range:</w:t>
            </w:r>
          </w:p>
        </w:tc>
        <w:tc>
          <w:tcPr>
            <w:tcW w:w="7416" w:type="dxa"/>
            <w:tcMar>
              <w:top w:w="80" w:type="dxa"/>
              <w:left w:w="100" w:type="dxa"/>
              <w:bottom w:w="80" w:type="dxa"/>
              <w:right w:w="100" w:type="dxa"/>
            </w:tcMar>
            <w:vAlign w:val="center"/>
          </w:tcPr>
          <w:p w14:paraId="74D812A6" w14:textId="77777777" w:rsidR="0053172F" w:rsidRPr="00EE5EE9" w:rsidRDefault="00000000">
            <w:pPr>
              <w:rPr>
                <w:rFonts w:ascii="Times New Roman" w:hAnsi="Times New Roman" w:cs="Times New Roman"/>
              </w:rPr>
            </w:pPr>
            <w:r w:rsidRPr="00EE5EE9">
              <w:rPr>
                <w:rFonts w:ascii="Times New Roman" w:hAnsi="Times New Roman" w:cs="Times New Roman"/>
                <w:sz w:val="24"/>
              </w:rPr>
              <w:t>8/6/2026 – 12/6/2026 (Mid-Semester Break)</w:t>
            </w:r>
          </w:p>
        </w:tc>
      </w:tr>
    </w:tbl>
    <w:p w14:paraId="47E7B0D7" w14:textId="77777777" w:rsidR="0053172F" w:rsidRPr="00EE5EE9" w:rsidRDefault="0053172F">
      <w:pPr>
        <w:spacing w:after="0"/>
        <w:rPr>
          <w:rFonts w:ascii="Times New Roman" w:hAnsi="Times New Roman" w:cs="Times New Roman"/>
        </w:rPr>
      </w:pPr>
    </w:p>
    <w:p w14:paraId="1E77F296"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Objectives for the Week:</w:t>
      </w:r>
    </w:p>
    <w:p w14:paraId="7AA22D18"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use the mid-semester break for independent development of the blockchain-style audit ledger.</w:t>
      </w:r>
    </w:p>
    <w:p w14:paraId="3AA8F24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implement tamper-evident prediction records using cryptographic hashing and block linking.</w:t>
      </w:r>
    </w:p>
    <w:p w14:paraId="7E641BC2"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To ensure that the blockchain scope remained technically accurate and </w:t>
      </w:r>
      <w:proofErr w:type="gramStart"/>
      <w:r w:rsidRPr="00EE5EE9">
        <w:rPr>
          <w:rFonts w:ascii="Times New Roman" w:hAnsi="Times New Roman" w:cs="Times New Roman"/>
          <w:sz w:val="24"/>
        </w:rPr>
        <w:t>privacy-conscious</w:t>
      </w:r>
      <w:proofErr w:type="gramEnd"/>
      <w:r w:rsidRPr="00EE5EE9">
        <w:rPr>
          <w:rFonts w:ascii="Times New Roman" w:hAnsi="Times New Roman" w:cs="Times New Roman"/>
          <w:sz w:val="24"/>
        </w:rPr>
        <w:t>.</w:t>
      </w:r>
    </w:p>
    <w:p w14:paraId="6189CC9F"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Activities Completed:</w:t>
      </w:r>
    </w:p>
    <w:p w14:paraId="7E7BE65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Designed a Block class containing an index, claim hash, fraud score, decision, timestamp, source, previous hash, nonce, and block hash.</w:t>
      </w:r>
    </w:p>
    <w:p w14:paraId="7241B8F4"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Implemented SHA-256 hashing over a consistently ordered JSON representation of each block.</w:t>
      </w:r>
    </w:p>
    <w:p w14:paraId="5E615EF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Implemented nonce-based lightweight Proof-of-Work and configured a practical academic difficulty level for demonstration.</w:t>
      </w:r>
    </w:p>
    <w:p w14:paraId="58848949"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Created a Blockchain class with genesis-block creation, record addition, persistence to </w:t>
      </w:r>
      <w:proofErr w:type="spellStart"/>
      <w:r w:rsidRPr="00EE5EE9">
        <w:rPr>
          <w:rFonts w:ascii="Times New Roman" w:hAnsi="Times New Roman" w:cs="Times New Roman"/>
          <w:sz w:val="24"/>
        </w:rPr>
        <w:t>blockchain_</w:t>
      </w:r>
      <w:proofErr w:type="gramStart"/>
      <w:r w:rsidRPr="00EE5EE9">
        <w:rPr>
          <w:rFonts w:ascii="Times New Roman" w:hAnsi="Times New Roman" w:cs="Times New Roman"/>
          <w:sz w:val="24"/>
        </w:rPr>
        <w:t>data.json</w:t>
      </w:r>
      <w:proofErr w:type="spellEnd"/>
      <w:proofErr w:type="gramEnd"/>
      <w:r w:rsidRPr="00EE5EE9">
        <w:rPr>
          <w:rFonts w:ascii="Times New Roman" w:hAnsi="Times New Roman" w:cs="Times New Roman"/>
          <w:sz w:val="24"/>
        </w:rPr>
        <w:t>, chain loading, and integrity verification.</w:t>
      </w:r>
    </w:p>
    <w:p w14:paraId="6F939CC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Added checks for recalculated hash mismatches, invalid Proof-of-Work, and broken previous-hash links.</w:t>
      </w:r>
    </w:p>
    <w:p w14:paraId="0CF216F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Limited ledger storage to cryptographic claim summaries and prediction metadata instead of storing complete raw patient or claim details.</w:t>
      </w:r>
    </w:p>
    <w:p w14:paraId="3E67129D"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Challenges Encountered (if any):</w:t>
      </w:r>
    </w:p>
    <w:p w14:paraId="1341DC91"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 locally implemented chain does not provide the distributed consensus, multi-node governance, or smart-contract execution of a production blockchain network.</w:t>
      </w:r>
    </w:p>
    <w:p w14:paraId="60B75DB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Storing complete claim data in the ledger would have increased privacy risk and conflicted with the project’s ethical objectives.</w:t>
      </w:r>
    </w:p>
    <w:p w14:paraId="759455A1"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Solutions / Actions Taken (if any):</w:t>
      </w:r>
    </w:p>
    <w:p w14:paraId="56A5FB3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Described the component consistently as a blockchain-style audit ledger and avoided claiming full </w:t>
      </w:r>
      <w:proofErr w:type="spellStart"/>
      <w:r w:rsidRPr="00EE5EE9">
        <w:rPr>
          <w:rFonts w:ascii="Times New Roman" w:hAnsi="Times New Roman" w:cs="Times New Roman"/>
          <w:sz w:val="24"/>
        </w:rPr>
        <w:t>decentralisation</w:t>
      </w:r>
      <w:proofErr w:type="spellEnd"/>
      <w:r w:rsidRPr="00EE5EE9">
        <w:rPr>
          <w:rFonts w:ascii="Times New Roman" w:hAnsi="Times New Roman" w:cs="Times New Roman"/>
          <w:sz w:val="24"/>
        </w:rPr>
        <w:t xml:space="preserve"> or absolute immutability.</w:t>
      </w:r>
    </w:p>
    <w:p w14:paraId="38A4802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Stored a SHA-256 claim hash, fraud score, decision, timestamp, and linkage metadata rather than raw personal data.</w:t>
      </w:r>
    </w:p>
    <w:p w14:paraId="19D5DB1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Added explicit tamper-verification logic so that integrity claims were supported by executable tests.</w:t>
      </w:r>
    </w:p>
    <w:p w14:paraId="3C440483"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Progress Reflection:</w:t>
      </w:r>
    </w:p>
    <w:p w14:paraId="186DDDAC" w14:textId="77777777" w:rsidR="0053172F" w:rsidRPr="00EE5EE9" w:rsidRDefault="00000000">
      <w:pPr>
        <w:spacing w:after="100"/>
        <w:jc w:val="both"/>
        <w:rPr>
          <w:rFonts w:ascii="Times New Roman" w:hAnsi="Times New Roman" w:cs="Times New Roman"/>
        </w:rPr>
      </w:pPr>
      <w:r w:rsidRPr="00EE5EE9">
        <w:rPr>
          <w:rFonts w:ascii="Times New Roman" w:hAnsi="Times New Roman" w:cs="Times New Roman"/>
          <w:sz w:val="24"/>
        </w:rPr>
        <w:t xml:space="preserve">The break period was productive because it allowed focused development without regular class commitments. The main conceptual learning was the distinction between tamper evidence and absolute immutability. A local chain can reveal </w:t>
      </w:r>
      <w:proofErr w:type="spellStart"/>
      <w:r w:rsidRPr="00EE5EE9">
        <w:rPr>
          <w:rFonts w:ascii="Times New Roman" w:hAnsi="Times New Roman" w:cs="Times New Roman"/>
          <w:sz w:val="24"/>
        </w:rPr>
        <w:t>unauthorised</w:t>
      </w:r>
      <w:proofErr w:type="spellEnd"/>
      <w:r w:rsidRPr="00EE5EE9">
        <w:rPr>
          <w:rFonts w:ascii="Times New Roman" w:hAnsi="Times New Roman" w:cs="Times New Roman"/>
          <w:sz w:val="24"/>
        </w:rPr>
        <w:t xml:space="preserve"> changes through hash and linkage failures, but it does not obtain the governance benefits of a distributed permissioned network. </w:t>
      </w:r>
      <w:r w:rsidRPr="00EE5EE9">
        <w:rPr>
          <w:rFonts w:ascii="Times New Roman" w:hAnsi="Times New Roman" w:cs="Times New Roman"/>
          <w:sz w:val="24"/>
        </w:rPr>
        <w:lastRenderedPageBreak/>
        <w:t>Accurately limiting the claim to a blockchain-style ledger made the project more credible. The decision to hash claim content rather than store it directly also aligned the technical design with privacy-by-design principles.</w:t>
      </w:r>
    </w:p>
    <w:p w14:paraId="49DDDF48"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Plans for Next Week:</w:t>
      </w:r>
    </w:p>
    <w:p w14:paraId="5FCBB827"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Develop the </w:t>
      </w:r>
      <w:proofErr w:type="spellStart"/>
      <w:r w:rsidRPr="00EE5EE9">
        <w:rPr>
          <w:rFonts w:ascii="Times New Roman" w:hAnsi="Times New Roman" w:cs="Times New Roman"/>
          <w:sz w:val="24"/>
        </w:rPr>
        <w:t>Streamlit</w:t>
      </w:r>
      <w:proofErr w:type="spellEnd"/>
      <w:r w:rsidRPr="00EE5EE9">
        <w:rPr>
          <w:rFonts w:ascii="Times New Roman" w:hAnsi="Times New Roman" w:cs="Times New Roman"/>
          <w:sz w:val="24"/>
        </w:rPr>
        <w:t xml:space="preserve"> dashboard and connect it to the saved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and preprocessing artefacts.</w:t>
      </w:r>
    </w:p>
    <w:p w14:paraId="256498B2"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Implement single-claim and bulk-CSV prediction workflows.</w:t>
      </w:r>
    </w:p>
    <w:p w14:paraId="1F42A70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Add model-result and blockchain-verification pages.</w:t>
      </w:r>
    </w:p>
    <w:p w14:paraId="5B0F7503"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Supervisor's Feedback (if any):</w:t>
      </w:r>
    </w:p>
    <w:p w14:paraId="7B08E561" w14:textId="77777777" w:rsidR="0053172F" w:rsidRPr="00EE5EE9" w:rsidRDefault="0053172F">
      <w:pPr>
        <w:rPr>
          <w:rFonts w:ascii="Times New Roman" w:hAnsi="Times New Roman" w:cs="Times New Roma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3172F" w:rsidRPr="00EE5EE9" w14:paraId="09B62097" w14:textId="77777777">
        <w:trPr>
          <w:jc w:val="center"/>
        </w:trPr>
        <w:tc>
          <w:tcPr>
            <w:tcW w:w="4680" w:type="dxa"/>
            <w:tcMar>
              <w:top w:w="30" w:type="dxa"/>
              <w:left w:w="80" w:type="dxa"/>
              <w:bottom w:w="30" w:type="dxa"/>
              <w:right w:w="80" w:type="dxa"/>
            </w:tcMar>
            <w:vAlign w:val="center"/>
          </w:tcPr>
          <w:p w14:paraId="1F54ACA8"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Supervisor’s Signature</w:t>
            </w:r>
          </w:p>
        </w:tc>
        <w:tc>
          <w:tcPr>
            <w:tcW w:w="4680" w:type="dxa"/>
            <w:tcMar>
              <w:top w:w="30" w:type="dxa"/>
              <w:left w:w="80" w:type="dxa"/>
              <w:bottom w:w="30" w:type="dxa"/>
              <w:right w:w="80" w:type="dxa"/>
            </w:tcMar>
            <w:vAlign w:val="center"/>
          </w:tcPr>
          <w:p w14:paraId="0E706A99"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Student’s Signature</w:t>
            </w:r>
          </w:p>
        </w:tc>
      </w:tr>
      <w:tr w:rsidR="0053172F" w:rsidRPr="00EE5EE9" w14:paraId="7EA64C33" w14:textId="77777777">
        <w:trPr>
          <w:jc w:val="center"/>
        </w:trPr>
        <w:tc>
          <w:tcPr>
            <w:tcW w:w="4680" w:type="dxa"/>
            <w:tcMar>
              <w:top w:w="30" w:type="dxa"/>
              <w:left w:w="80" w:type="dxa"/>
              <w:bottom w:w="30" w:type="dxa"/>
              <w:right w:w="80" w:type="dxa"/>
            </w:tcMar>
            <w:vAlign w:val="center"/>
          </w:tcPr>
          <w:p w14:paraId="2B0CEC64"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c>
          <w:tcPr>
            <w:tcW w:w="4680" w:type="dxa"/>
            <w:tcMar>
              <w:top w:w="30" w:type="dxa"/>
              <w:left w:w="80" w:type="dxa"/>
              <w:bottom w:w="30" w:type="dxa"/>
              <w:right w:w="80" w:type="dxa"/>
            </w:tcMar>
            <w:vAlign w:val="center"/>
          </w:tcPr>
          <w:p w14:paraId="29D58043"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r>
    </w:tbl>
    <w:p w14:paraId="4CC633C4" w14:textId="77777777" w:rsidR="0053172F" w:rsidRPr="00EE5EE9" w:rsidRDefault="00000000">
      <w:pPr>
        <w:rPr>
          <w:rFonts w:ascii="Times New Roman" w:hAnsi="Times New Roman" w:cs="Times New Roman"/>
        </w:rPr>
      </w:pPr>
      <w:r w:rsidRPr="00EE5EE9">
        <w:rPr>
          <w:rFonts w:ascii="Times New Roman" w:hAnsi="Times New Roman" w:cs="Times New Roman"/>
          <w:sz w:val="24"/>
        </w:rPr>
        <w:br w:type="page"/>
      </w:r>
    </w:p>
    <w:p w14:paraId="6ABCCE20" w14:textId="77777777" w:rsidR="0053172F" w:rsidRPr="00EE5EE9" w:rsidRDefault="00000000">
      <w:pPr>
        <w:keepNext/>
        <w:spacing w:after="120"/>
        <w:rPr>
          <w:rFonts w:ascii="Times New Roman" w:hAnsi="Times New Roman" w:cs="Times New Roman"/>
        </w:rPr>
      </w:pPr>
      <w:r w:rsidRPr="00EE5EE9">
        <w:rPr>
          <w:rFonts w:ascii="Times New Roman" w:hAnsi="Times New Roman" w:cs="Times New Roman"/>
          <w:b/>
          <w:color w:val="1F4E79"/>
          <w:sz w:val="32"/>
        </w:rPr>
        <w:lastRenderedPageBreak/>
        <w:t>Weekly Entry Template</w:t>
      </w:r>
    </w:p>
    <w:tbl>
      <w:tblPr>
        <w:tblStyle w:val="TableGrid"/>
        <w:tblW w:w="0" w:type="auto"/>
        <w:jc w:val="center"/>
        <w:tblLayout w:type="fixed"/>
        <w:tblLook w:val="04A0" w:firstRow="1" w:lastRow="0" w:firstColumn="1" w:lastColumn="0" w:noHBand="0" w:noVBand="1"/>
      </w:tblPr>
      <w:tblGrid>
        <w:gridCol w:w="2232"/>
        <w:gridCol w:w="7416"/>
      </w:tblGrid>
      <w:tr w:rsidR="0053172F" w:rsidRPr="00EE5EE9" w14:paraId="1B0179F0" w14:textId="77777777">
        <w:trPr>
          <w:jc w:val="center"/>
        </w:trPr>
        <w:tc>
          <w:tcPr>
            <w:tcW w:w="2232" w:type="dxa"/>
            <w:shd w:val="clear" w:color="auto" w:fill="D9EAF7"/>
            <w:tcMar>
              <w:top w:w="80" w:type="dxa"/>
              <w:left w:w="100" w:type="dxa"/>
              <w:bottom w:w="80" w:type="dxa"/>
              <w:right w:w="100" w:type="dxa"/>
            </w:tcMar>
            <w:vAlign w:val="center"/>
          </w:tcPr>
          <w:p w14:paraId="683C9F5A"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Week Number:</w:t>
            </w:r>
          </w:p>
        </w:tc>
        <w:tc>
          <w:tcPr>
            <w:tcW w:w="7416" w:type="dxa"/>
            <w:tcMar>
              <w:top w:w="80" w:type="dxa"/>
              <w:left w:w="100" w:type="dxa"/>
              <w:bottom w:w="80" w:type="dxa"/>
              <w:right w:w="100" w:type="dxa"/>
            </w:tcMar>
            <w:vAlign w:val="center"/>
          </w:tcPr>
          <w:p w14:paraId="78BA37F4" w14:textId="77777777" w:rsidR="0053172F" w:rsidRPr="00EE5EE9" w:rsidRDefault="00000000">
            <w:pPr>
              <w:rPr>
                <w:rFonts w:ascii="Times New Roman" w:hAnsi="Times New Roman" w:cs="Times New Roman"/>
              </w:rPr>
            </w:pPr>
            <w:r w:rsidRPr="00EE5EE9">
              <w:rPr>
                <w:rFonts w:ascii="Times New Roman" w:hAnsi="Times New Roman" w:cs="Times New Roman"/>
                <w:sz w:val="24"/>
              </w:rPr>
              <w:t>Week 7</w:t>
            </w:r>
          </w:p>
        </w:tc>
      </w:tr>
      <w:tr w:rsidR="0053172F" w:rsidRPr="00EE5EE9" w14:paraId="613ED65B" w14:textId="77777777">
        <w:trPr>
          <w:jc w:val="center"/>
        </w:trPr>
        <w:tc>
          <w:tcPr>
            <w:tcW w:w="2232" w:type="dxa"/>
            <w:shd w:val="clear" w:color="auto" w:fill="D9EAF7"/>
            <w:tcMar>
              <w:top w:w="80" w:type="dxa"/>
              <w:left w:w="100" w:type="dxa"/>
              <w:bottom w:w="80" w:type="dxa"/>
              <w:right w:w="100" w:type="dxa"/>
            </w:tcMar>
            <w:vAlign w:val="center"/>
          </w:tcPr>
          <w:p w14:paraId="22AFAE0D"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Date Range:</w:t>
            </w:r>
          </w:p>
        </w:tc>
        <w:tc>
          <w:tcPr>
            <w:tcW w:w="7416" w:type="dxa"/>
            <w:tcMar>
              <w:top w:w="80" w:type="dxa"/>
              <w:left w:w="100" w:type="dxa"/>
              <w:bottom w:w="80" w:type="dxa"/>
              <w:right w:w="100" w:type="dxa"/>
            </w:tcMar>
            <w:vAlign w:val="center"/>
          </w:tcPr>
          <w:p w14:paraId="48B4F599" w14:textId="77777777" w:rsidR="0053172F" w:rsidRPr="00EE5EE9" w:rsidRDefault="00000000">
            <w:pPr>
              <w:rPr>
                <w:rFonts w:ascii="Times New Roman" w:hAnsi="Times New Roman" w:cs="Times New Roman"/>
              </w:rPr>
            </w:pPr>
            <w:r w:rsidRPr="00EE5EE9">
              <w:rPr>
                <w:rFonts w:ascii="Times New Roman" w:hAnsi="Times New Roman" w:cs="Times New Roman"/>
                <w:sz w:val="24"/>
              </w:rPr>
              <w:t>15/6/2026 – 19/6/2026</w:t>
            </w:r>
          </w:p>
        </w:tc>
      </w:tr>
    </w:tbl>
    <w:p w14:paraId="42B250DA" w14:textId="77777777" w:rsidR="0053172F" w:rsidRPr="00EE5EE9" w:rsidRDefault="0053172F">
      <w:pPr>
        <w:spacing w:after="0"/>
        <w:rPr>
          <w:rFonts w:ascii="Times New Roman" w:hAnsi="Times New Roman" w:cs="Times New Roman"/>
        </w:rPr>
      </w:pPr>
    </w:p>
    <w:p w14:paraId="4DD49555"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Objectives for the Week:</w:t>
      </w:r>
    </w:p>
    <w:p w14:paraId="6F71CB6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To develop an integrated </w:t>
      </w:r>
      <w:proofErr w:type="spellStart"/>
      <w:r w:rsidRPr="00EE5EE9">
        <w:rPr>
          <w:rFonts w:ascii="Times New Roman" w:hAnsi="Times New Roman" w:cs="Times New Roman"/>
          <w:sz w:val="24"/>
        </w:rPr>
        <w:t>Streamlit</w:t>
      </w:r>
      <w:proofErr w:type="spellEnd"/>
      <w:r w:rsidRPr="00EE5EE9">
        <w:rPr>
          <w:rFonts w:ascii="Times New Roman" w:hAnsi="Times New Roman" w:cs="Times New Roman"/>
          <w:sz w:val="24"/>
        </w:rPr>
        <w:t xml:space="preserve"> interface for non-technical demonstration users.</w:t>
      </w:r>
    </w:p>
    <w:p w14:paraId="7B95DD80"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connect single-claim and bulk-claim inputs to the same fixed preprocessing and prediction pipeline.</w:t>
      </w:r>
    </w:p>
    <w:p w14:paraId="3F5F6DA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present fraud probabilities and decisions clearly without exposing unnecessary model-selection complexity.</w:t>
      </w:r>
    </w:p>
    <w:p w14:paraId="4AFED777"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Activities Completed:</w:t>
      </w:r>
    </w:p>
    <w:p w14:paraId="2D9CDFB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Implemented the </w:t>
      </w:r>
      <w:proofErr w:type="spellStart"/>
      <w:r w:rsidRPr="00EE5EE9">
        <w:rPr>
          <w:rFonts w:ascii="Times New Roman" w:hAnsi="Times New Roman" w:cs="Times New Roman"/>
          <w:sz w:val="24"/>
        </w:rPr>
        <w:t>Streamlit</w:t>
      </w:r>
      <w:proofErr w:type="spellEnd"/>
      <w:r w:rsidRPr="00EE5EE9">
        <w:rPr>
          <w:rFonts w:ascii="Times New Roman" w:hAnsi="Times New Roman" w:cs="Times New Roman"/>
          <w:sz w:val="24"/>
        </w:rPr>
        <w:t xml:space="preserve"> application structure with pages for the home menu, single claim prediction, bulk CSV prediction, OCR document scanning, model results, and blockchain verification.</w:t>
      </w:r>
    </w:p>
    <w:p w14:paraId="763FA0D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Loaded </w:t>
      </w:r>
      <w:proofErr w:type="spellStart"/>
      <w:r w:rsidRPr="00EE5EE9">
        <w:rPr>
          <w:rFonts w:ascii="Times New Roman" w:hAnsi="Times New Roman" w:cs="Times New Roman"/>
          <w:sz w:val="24"/>
        </w:rPr>
        <w:t>baseline_models.pkl</w:t>
      </w:r>
      <w:proofErr w:type="spellEnd"/>
      <w:r w:rsidRPr="00EE5EE9">
        <w:rPr>
          <w:rFonts w:ascii="Times New Roman" w:hAnsi="Times New Roman" w:cs="Times New Roman"/>
          <w:sz w:val="24"/>
        </w:rPr>
        <w:t xml:space="preserve">, </w:t>
      </w:r>
      <w:proofErr w:type="spellStart"/>
      <w:r w:rsidRPr="00EE5EE9">
        <w:rPr>
          <w:rFonts w:ascii="Times New Roman" w:hAnsi="Times New Roman" w:cs="Times New Roman"/>
          <w:sz w:val="24"/>
        </w:rPr>
        <w:t>preprocess_info.pkl</w:t>
      </w:r>
      <w:proofErr w:type="spellEnd"/>
      <w:r w:rsidRPr="00EE5EE9">
        <w:rPr>
          <w:rFonts w:ascii="Times New Roman" w:hAnsi="Times New Roman" w:cs="Times New Roman"/>
          <w:sz w:val="24"/>
        </w:rPr>
        <w:t xml:space="preserve">, and </w:t>
      </w:r>
      <w:proofErr w:type="spellStart"/>
      <w:r w:rsidRPr="00EE5EE9">
        <w:rPr>
          <w:rFonts w:ascii="Times New Roman" w:hAnsi="Times New Roman" w:cs="Times New Roman"/>
          <w:sz w:val="24"/>
        </w:rPr>
        <w:t>scaler.pkl</w:t>
      </w:r>
      <w:proofErr w:type="spellEnd"/>
      <w:r w:rsidRPr="00EE5EE9">
        <w:rPr>
          <w:rFonts w:ascii="Times New Roman" w:hAnsi="Times New Roman" w:cs="Times New Roman"/>
          <w:sz w:val="24"/>
        </w:rPr>
        <w:t xml:space="preserve"> so that application inputs used the same transformations as the evaluated models.</w:t>
      </w:r>
    </w:p>
    <w:p w14:paraId="020A096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Configured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as the fixed deployed classifier because it achieved the strongest overall balance for the structured claim data.</w:t>
      </w:r>
    </w:p>
    <w:p w14:paraId="5617C8B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Created a manual single-claim form containing the required demographic, clinical, provider, and financial fields.</w:t>
      </w:r>
    </w:p>
    <w:p w14:paraId="697B66C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Implemented bulk CSV prediction, fraud probability generation, decision labels, risk levels, </w:t>
      </w:r>
      <w:proofErr w:type="spellStart"/>
      <w:r w:rsidRPr="00EE5EE9">
        <w:rPr>
          <w:rFonts w:ascii="Times New Roman" w:hAnsi="Times New Roman" w:cs="Times New Roman"/>
          <w:sz w:val="24"/>
        </w:rPr>
        <w:t>coloured</w:t>
      </w:r>
      <w:proofErr w:type="spellEnd"/>
      <w:r w:rsidRPr="00EE5EE9">
        <w:rPr>
          <w:rFonts w:ascii="Times New Roman" w:hAnsi="Times New Roman" w:cs="Times New Roman"/>
          <w:sz w:val="24"/>
        </w:rPr>
        <w:t xml:space="preserve"> fraud-result highlighting, and downloadable output files.</w:t>
      </w:r>
    </w:p>
    <w:p w14:paraId="3E22B26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Created a model-results page containing metric summaries and evaluation images while keeping technical model information separate from routine prediction workflows.</w:t>
      </w:r>
    </w:p>
    <w:p w14:paraId="54236958"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Refined the interface theme, navigation, labels, and feedback messages to improve consistency and readability.</w:t>
      </w:r>
    </w:p>
    <w:p w14:paraId="6D8D30D4"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Challenges Encountered (if any):</w:t>
      </w:r>
    </w:p>
    <w:p w14:paraId="5C972961"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The application initially risked suggesting that operational users could select or change the model because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and model-version labels were visible in normal result tables.</w:t>
      </w:r>
    </w:p>
    <w:p w14:paraId="2E1B4B87"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Bulk and single predictions needed to use identical preprocessing logic to prevent inconsistent outcomes.</w:t>
      </w:r>
    </w:p>
    <w:p w14:paraId="682D32FD"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Solutions / Actions Taken (if any):</w:t>
      </w:r>
    </w:p>
    <w:p w14:paraId="2909EF8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Removed model-selection language and repeated model-version columns from user-facing prediction tables and exported results while retaining technical model information internally and on the model-results page.</w:t>
      </w:r>
    </w:p>
    <w:p w14:paraId="7D37AD51" w14:textId="77777777" w:rsidR="0053172F" w:rsidRPr="00EE5EE9" w:rsidRDefault="00000000">
      <w:pPr>
        <w:pStyle w:val="ListBullet"/>
        <w:spacing w:after="40" w:line="264" w:lineRule="auto"/>
        <w:ind w:left="432" w:hanging="259"/>
        <w:rPr>
          <w:rFonts w:ascii="Times New Roman" w:hAnsi="Times New Roman" w:cs="Times New Roman"/>
        </w:rPr>
      </w:pPr>
      <w:proofErr w:type="spellStart"/>
      <w:r w:rsidRPr="00EE5EE9">
        <w:rPr>
          <w:rFonts w:ascii="Times New Roman" w:hAnsi="Times New Roman" w:cs="Times New Roman"/>
          <w:sz w:val="24"/>
        </w:rPr>
        <w:t>Centralised</w:t>
      </w:r>
      <w:proofErr w:type="spellEnd"/>
      <w:r w:rsidRPr="00EE5EE9">
        <w:rPr>
          <w:rFonts w:ascii="Times New Roman" w:hAnsi="Times New Roman" w:cs="Times New Roman"/>
          <w:sz w:val="24"/>
        </w:rPr>
        <w:t xml:space="preserve"> input preprocessing and reused the saved training artefacts for all prediction paths.</w:t>
      </w:r>
    </w:p>
    <w:p w14:paraId="5C00E600"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Used clear labels such as fraud probability, decision, and risk level to focus the interface on actionable outputs.</w:t>
      </w:r>
    </w:p>
    <w:p w14:paraId="2984654B"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lastRenderedPageBreak/>
        <w:t>Progress Reflection:</w:t>
      </w:r>
    </w:p>
    <w:p w14:paraId="572EB92C" w14:textId="77777777" w:rsidR="0053172F" w:rsidRPr="00EE5EE9" w:rsidRDefault="00000000">
      <w:pPr>
        <w:spacing w:after="100"/>
        <w:jc w:val="both"/>
        <w:rPr>
          <w:rFonts w:ascii="Times New Roman" w:hAnsi="Times New Roman" w:cs="Times New Roman"/>
        </w:rPr>
      </w:pPr>
      <w:r w:rsidRPr="00EE5EE9">
        <w:rPr>
          <w:rFonts w:ascii="Times New Roman" w:hAnsi="Times New Roman" w:cs="Times New Roman"/>
          <w:sz w:val="24"/>
        </w:rPr>
        <w:t>The interface development highlighted the difference between academic transparency and user-</w:t>
      </w:r>
      <w:proofErr w:type="spellStart"/>
      <w:r w:rsidRPr="00EE5EE9">
        <w:rPr>
          <w:rFonts w:ascii="Times New Roman" w:hAnsi="Times New Roman" w:cs="Times New Roman"/>
          <w:sz w:val="24"/>
        </w:rPr>
        <w:t>centred</w:t>
      </w:r>
      <w:proofErr w:type="spellEnd"/>
      <w:r w:rsidRPr="00EE5EE9">
        <w:rPr>
          <w:rFonts w:ascii="Times New Roman" w:hAnsi="Times New Roman" w:cs="Times New Roman"/>
          <w:sz w:val="24"/>
        </w:rPr>
        <w:t xml:space="preserve"> design. Assessors need to know that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is the deployed model, but routine users do not need repeated technical version labels that imply model configurability. Separating technical evidence from operational workflows improved usability without hiding the implementation. </w:t>
      </w:r>
      <w:proofErr w:type="spellStart"/>
      <w:r w:rsidRPr="00EE5EE9">
        <w:rPr>
          <w:rFonts w:ascii="Times New Roman" w:hAnsi="Times New Roman" w:cs="Times New Roman"/>
          <w:sz w:val="24"/>
        </w:rPr>
        <w:t>Streamlit</w:t>
      </w:r>
      <w:proofErr w:type="spellEnd"/>
      <w:r w:rsidRPr="00EE5EE9">
        <w:rPr>
          <w:rFonts w:ascii="Times New Roman" w:hAnsi="Times New Roman" w:cs="Times New Roman"/>
          <w:sz w:val="24"/>
        </w:rPr>
        <w:t xml:space="preserve"> was retained because it enabled rapid integration of forms, tables, images, downloads, and ledger views within the project timeframe, while the modular backend preserved the option for future migration to a more scalable framework.</w:t>
      </w:r>
    </w:p>
    <w:p w14:paraId="3682BF67"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Plans for Next Week:</w:t>
      </w:r>
    </w:p>
    <w:p w14:paraId="50F593E8"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Implement the OCR-assisted claim image scanner.</w:t>
      </w:r>
    </w:p>
    <w:p w14:paraId="7837FBA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Provide editable extracted fields before prediction.</w:t>
      </w:r>
    </w:p>
    <w:p w14:paraId="16BF183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Evaluate printed and handwritten image extraction and document practical limitations.</w:t>
      </w:r>
    </w:p>
    <w:p w14:paraId="3C1156FE"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Supervisor's Feedback (if any):</w:t>
      </w:r>
    </w:p>
    <w:p w14:paraId="004313A9" w14:textId="77777777" w:rsidR="0053172F" w:rsidRPr="00EE5EE9" w:rsidRDefault="0053172F">
      <w:pPr>
        <w:rPr>
          <w:rFonts w:ascii="Times New Roman" w:hAnsi="Times New Roman" w:cs="Times New Roma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3172F" w:rsidRPr="00EE5EE9" w14:paraId="36593333" w14:textId="77777777">
        <w:trPr>
          <w:jc w:val="center"/>
        </w:trPr>
        <w:tc>
          <w:tcPr>
            <w:tcW w:w="4680" w:type="dxa"/>
            <w:tcMar>
              <w:top w:w="30" w:type="dxa"/>
              <w:left w:w="80" w:type="dxa"/>
              <w:bottom w:w="30" w:type="dxa"/>
              <w:right w:w="80" w:type="dxa"/>
            </w:tcMar>
            <w:vAlign w:val="center"/>
          </w:tcPr>
          <w:p w14:paraId="2855F584"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Supervisor’s Signature</w:t>
            </w:r>
          </w:p>
        </w:tc>
        <w:tc>
          <w:tcPr>
            <w:tcW w:w="4680" w:type="dxa"/>
            <w:tcMar>
              <w:top w:w="30" w:type="dxa"/>
              <w:left w:w="80" w:type="dxa"/>
              <w:bottom w:w="30" w:type="dxa"/>
              <w:right w:w="80" w:type="dxa"/>
            </w:tcMar>
            <w:vAlign w:val="center"/>
          </w:tcPr>
          <w:p w14:paraId="04B8887F"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Student’s Signature</w:t>
            </w:r>
          </w:p>
        </w:tc>
      </w:tr>
      <w:tr w:rsidR="0053172F" w:rsidRPr="00EE5EE9" w14:paraId="6E25BFD7" w14:textId="77777777">
        <w:trPr>
          <w:jc w:val="center"/>
        </w:trPr>
        <w:tc>
          <w:tcPr>
            <w:tcW w:w="4680" w:type="dxa"/>
            <w:tcMar>
              <w:top w:w="30" w:type="dxa"/>
              <w:left w:w="80" w:type="dxa"/>
              <w:bottom w:w="30" w:type="dxa"/>
              <w:right w:w="80" w:type="dxa"/>
            </w:tcMar>
            <w:vAlign w:val="center"/>
          </w:tcPr>
          <w:p w14:paraId="170DF4CF"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c>
          <w:tcPr>
            <w:tcW w:w="4680" w:type="dxa"/>
            <w:tcMar>
              <w:top w:w="30" w:type="dxa"/>
              <w:left w:w="80" w:type="dxa"/>
              <w:bottom w:w="30" w:type="dxa"/>
              <w:right w:w="80" w:type="dxa"/>
            </w:tcMar>
            <w:vAlign w:val="center"/>
          </w:tcPr>
          <w:p w14:paraId="0D757568"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r>
    </w:tbl>
    <w:p w14:paraId="393D89A0" w14:textId="77777777" w:rsidR="0053172F" w:rsidRPr="00EE5EE9" w:rsidRDefault="00000000">
      <w:pPr>
        <w:rPr>
          <w:rFonts w:ascii="Times New Roman" w:hAnsi="Times New Roman" w:cs="Times New Roman"/>
        </w:rPr>
      </w:pPr>
      <w:r w:rsidRPr="00EE5EE9">
        <w:rPr>
          <w:rFonts w:ascii="Times New Roman" w:hAnsi="Times New Roman" w:cs="Times New Roman"/>
          <w:sz w:val="24"/>
        </w:rPr>
        <w:br w:type="page"/>
      </w:r>
    </w:p>
    <w:p w14:paraId="08D595F8" w14:textId="77777777" w:rsidR="0053172F" w:rsidRPr="00EE5EE9" w:rsidRDefault="00000000">
      <w:pPr>
        <w:keepNext/>
        <w:spacing w:after="120"/>
        <w:rPr>
          <w:rFonts w:ascii="Times New Roman" w:hAnsi="Times New Roman" w:cs="Times New Roman"/>
        </w:rPr>
      </w:pPr>
      <w:r w:rsidRPr="00EE5EE9">
        <w:rPr>
          <w:rFonts w:ascii="Times New Roman" w:hAnsi="Times New Roman" w:cs="Times New Roman"/>
          <w:b/>
          <w:color w:val="1F4E79"/>
          <w:sz w:val="32"/>
        </w:rPr>
        <w:lastRenderedPageBreak/>
        <w:t>Weekly Entry Template</w:t>
      </w:r>
    </w:p>
    <w:tbl>
      <w:tblPr>
        <w:tblStyle w:val="TableGrid"/>
        <w:tblW w:w="0" w:type="auto"/>
        <w:jc w:val="center"/>
        <w:tblLayout w:type="fixed"/>
        <w:tblLook w:val="04A0" w:firstRow="1" w:lastRow="0" w:firstColumn="1" w:lastColumn="0" w:noHBand="0" w:noVBand="1"/>
      </w:tblPr>
      <w:tblGrid>
        <w:gridCol w:w="2232"/>
        <w:gridCol w:w="7416"/>
      </w:tblGrid>
      <w:tr w:rsidR="0053172F" w:rsidRPr="00EE5EE9" w14:paraId="0582A851" w14:textId="77777777">
        <w:trPr>
          <w:jc w:val="center"/>
        </w:trPr>
        <w:tc>
          <w:tcPr>
            <w:tcW w:w="2232" w:type="dxa"/>
            <w:shd w:val="clear" w:color="auto" w:fill="D9EAF7"/>
            <w:tcMar>
              <w:top w:w="80" w:type="dxa"/>
              <w:left w:w="100" w:type="dxa"/>
              <w:bottom w:w="80" w:type="dxa"/>
              <w:right w:w="100" w:type="dxa"/>
            </w:tcMar>
            <w:vAlign w:val="center"/>
          </w:tcPr>
          <w:p w14:paraId="04E71294"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Week Number:</w:t>
            </w:r>
          </w:p>
        </w:tc>
        <w:tc>
          <w:tcPr>
            <w:tcW w:w="7416" w:type="dxa"/>
            <w:tcMar>
              <w:top w:w="80" w:type="dxa"/>
              <w:left w:w="100" w:type="dxa"/>
              <w:bottom w:w="80" w:type="dxa"/>
              <w:right w:w="100" w:type="dxa"/>
            </w:tcMar>
            <w:vAlign w:val="center"/>
          </w:tcPr>
          <w:p w14:paraId="2FC0762F" w14:textId="77777777" w:rsidR="0053172F" w:rsidRPr="00EE5EE9" w:rsidRDefault="00000000">
            <w:pPr>
              <w:rPr>
                <w:rFonts w:ascii="Times New Roman" w:hAnsi="Times New Roman" w:cs="Times New Roman"/>
              </w:rPr>
            </w:pPr>
            <w:r w:rsidRPr="00EE5EE9">
              <w:rPr>
                <w:rFonts w:ascii="Times New Roman" w:hAnsi="Times New Roman" w:cs="Times New Roman"/>
                <w:sz w:val="24"/>
              </w:rPr>
              <w:t>Week 8</w:t>
            </w:r>
          </w:p>
        </w:tc>
      </w:tr>
      <w:tr w:rsidR="0053172F" w:rsidRPr="00EE5EE9" w14:paraId="260CA231" w14:textId="77777777">
        <w:trPr>
          <w:jc w:val="center"/>
        </w:trPr>
        <w:tc>
          <w:tcPr>
            <w:tcW w:w="2232" w:type="dxa"/>
            <w:shd w:val="clear" w:color="auto" w:fill="D9EAF7"/>
            <w:tcMar>
              <w:top w:w="80" w:type="dxa"/>
              <w:left w:w="100" w:type="dxa"/>
              <w:bottom w:w="80" w:type="dxa"/>
              <w:right w:w="100" w:type="dxa"/>
            </w:tcMar>
            <w:vAlign w:val="center"/>
          </w:tcPr>
          <w:p w14:paraId="007FEA98"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Date Range:</w:t>
            </w:r>
          </w:p>
        </w:tc>
        <w:tc>
          <w:tcPr>
            <w:tcW w:w="7416" w:type="dxa"/>
            <w:tcMar>
              <w:top w:w="80" w:type="dxa"/>
              <w:left w:w="100" w:type="dxa"/>
              <w:bottom w:w="80" w:type="dxa"/>
              <w:right w:w="100" w:type="dxa"/>
            </w:tcMar>
            <w:vAlign w:val="center"/>
          </w:tcPr>
          <w:p w14:paraId="4657816A" w14:textId="77777777" w:rsidR="0053172F" w:rsidRPr="00EE5EE9" w:rsidRDefault="00000000">
            <w:pPr>
              <w:rPr>
                <w:rFonts w:ascii="Times New Roman" w:hAnsi="Times New Roman" w:cs="Times New Roman"/>
              </w:rPr>
            </w:pPr>
            <w:r w:rsidRPr="00EE5EE9">
              <w:rPr>
                <w:rFonts w:ascii="Times New Roman" w:hAnsi="Times New Roman" w:cs="Times New Roman"/>
                <w:sz w:val="24"/>
              </w:rPr>
              <w:t>22/6/2026 – 26/6/2026</w:t>
            </w:r>
          </w:p>
        </w:tc>
      </w:tr>
    </w:tbl>
    <w:p w14:paraId="4DB6F935" w14:textId="77777777" w:rsidR="0053172F" w:rsidRPr="00EE5EE9" w:rsidRDefault="0053172F">
      <w:pPr>
        <w:spacing w:after="0"/>
        <w:rPr>
          <w:rFonts w:ascii="Times New Roman" w:hAnsi="Times New Roman" w:cs="Times New Roman"/>
        </w:rPr>
      </w:pPr>
    </w:p>
    <w:p w14:paraId="7F834410"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Objectives for the Week:</w:t>
      </w:r>
    </w:p>
    <w:p w14:paraId="69D70389"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implement OCR-assisted extraction from printed and handwritten healthcare claim images.</w:t>
      </w:r>
    </w:p>
    <w:p w14:paraId="78AF83F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To map extracted document values to the fields required by the </w:t>
      </w:r>
      <w:proofErr w:type="gramStart"/>
      <w:r w:rsidRPr="00EE5EE9">
        <w:rPr>
          <w:rFonts w:ascii="Times New Roman" w:hAnsi="Times New Roman" w:cs="Times New Roman"/>
          <w:sz w:val="24"/>
        </w:rPr>
        <w:t>fraud-detection</w:t>
      </w:r>
      <w:proofErr w:type="gramEnd"/>
      <w:r w:rsidRPr="00EE5EE9">
        <w:rPr>
          <w:rFonts w:ascii="Times New Roman" w:hAnsi="Times New Roman" w:cs="Times New Roman"/>
          <w:sz w:val="24"/>
        </w:rPr>
        <w:t xml:space="preserve"> model.</w:t>
      </w:r>
    </w:p>
    <w:p w14:paraId="0067B6B1"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design the OCR feature as assisted data entry with mandatory human verification.</w:t>
      </w:r>
    </w:p>
    <w:p w14:paraId="25D84AE4"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Activities Completed:</w:t>
      </w:r>
    </w:p>
    <w:p w14:paraId="75BDD53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Implemented an image upload workflow supporting JPG, JPEG, and PNG claim documents.</w:t>
      </w:r>
    </w:p>
    <w:p w14:paraId="0EA94C51"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Added image preprocessing using resizing, grayscale conversion, contrast enhancement, and sharpening before local Tesseract OCR.</w:t>
      </w:r>
    </w:p>
    <w:p w14:paraId="0FE16ED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Created regex-based parsing for claim IDs, provider IDs, financial amounts, diagnosis and procedure codes, patient details, claim status, claim frequency, length of stay, prior visits, and chronic-condition indicators.</w:t>
      </w:r>
    </w:p>
    <w:p w14:paraId="5666A09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Integrated an optional vision-assisted extraction route for handwriting and retained Tesseract as a local fallback.</w:t>
      </w:r>
    </w:p>
    <w:p w14:paraId="3A2AF92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Presented extracted values in an editable review form so that users could correct errors before running fraud prediction.</w:t>
      </w:r>
    </w:p>
    <w:p w14:paraId="1DA5072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Tested the scanner using printed and handwritten synthetic medical claim forms and documented common errors caused by glare, blur, low contrast, skew, cropping, non-standard layouts, and unclear handwriting.</w:t>
      </w:r>
    </w:p>
    <w:p w14:paraId="1BE4DBEA"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Challenges Encountered (if any):</w:t>
      </w:r>
    </w:p>
    <w:p w14:paraId="35D56877"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Tesseract was considerably less reliable for free-form handwriting than for printed labels, especially when characters such as 0/O, 1/I, and handwritten decimal amounts were visually similar.</w:t>
      </w:r>
    </w:p>
    <w:p w14:paraId="57156982"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An earlier fallback design inserted plausible default values when fields were not detected, which could mislead users into believing that OCR had extracted those values correctly.</w:t>
      </w:r>
    </w:p>
    <w:p w14:paraId="473C75CC"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Solutions / Actions Taken (if any):</w:t>
      </w:r>
    </w:p>
    <w:p w14:paraId="757FEA3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Redesigned the workflow so that unread fields were clearly identified for manual completion rather than presented as confirmed OCR detections.</w:t>
      </w:r>
    </w:p>
    <w:p w14:paraId="474A7C9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Used focused field parsing, image enhancement, and vision-assisted extraction where configured, while preserving user review as a mandatory control.</w:t>
      </w:r>
    </w:p>
    <w:p w14:paraId="4C5E2CC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Added a small, professional OCR quality note instead of an oversized warning, while retaining detailed limitations in the report.</w:t>
      </w:r>
    </w:p>
    <w:p w14:paraId="53E91095"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Progress Reflection:</w:t>
      </w:r>
    </w:p>
    <w:p w14:paraId="2F2DFDBF" w14:textId="77777777" w:rsidR="0053172F" w:rsidRPr="00EE5EE9" w:rsidRDefault="00000000">
      <w:pPr>
        <w:spacing w:after="100"/>
        <w:jc w:val="both"/>
        <w:rPr>
          <w:rFonts w:ascii="Times New Roman" w:hAnsi="Times New Roman" w:cs="Times New Roman"/>
        </w:rPr>
      </w:pPr>
      <w:r w:rsidRPr="00EE5EE9">
        <w:rPr>
          <w:rFonts w:ascii="Times New Roman" w:hAnsi="Times New Roman" w:cs="Times New Roman"/>
          <w:sz w:val="24"/>
        </w:rPr>
        <w:t xml:space="preserve">The OCR component produced one of the most important design lessons in the project: an interface must not conceal uncertainty. Automatically populating undetected fields with realistic defaults improved visual completeness but created a serious correctness risk. I therefore </w:t>
      </w:r>
      <w:proofErr w:type="spellStart"/>
      <w:r w:rsidRPr="00EE5EE9">
        <w:rPr>
          <w:rFonts w:ascii="Times New Roman" w:hAnsi="Times New Roman" w:cs="Times New Roman"/>
          <w:sz w:val="24"/>
        </w:rPr>
        <w:t>prioritised</w:t>
      </w:r>
      <w:proofErr w:type="spellEnd"/>
      <w:r w:rsidRPr="00EE5EE9">
        <w:rPr>
          <w:rFonts w:ascii="Times New Roman" w:hAnsi="Times New Roman" w:cs="Times New Roman"/>
          <w:sz w:val="24"/>
        </w:rPr>
        <w:t xml:space="preserve"> </w:t>
      </w:r>
      <w:r w:rsidRPr="00EE5EE9">
        <w:rPr>
          <w:rFonts w:ascii="Times New Roman" w:hAnsi="Times New Roman" w:cs="Times New Roman"/>
          <w:sz w:val="24"/>
        </w:rPr>
        <w:lastRenderedPageBreak/>
        <w:t>transparent assisted entry over the appearance of full automation. Image-only upload was also a defensible scope reduction because reliably supporting fewer formats is preferable to claiming support for a format that fails on scanned handwriting. The remaining need for human review is not a system failure; it is an explicit safety control for noisy OCR input in a sensitive healthcare context.</w:t>
      </w:r>
    </w:p>
    <w:p w14:paraId="126C4528"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Plans for Next Week:</w:t>
      </w:r>
    </w:p>
    <w:p w14:paraId="5EA5CEE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Connect all prediction paths to the blockchain-style audit ledger.</w:t>
      </w:r>
    </w:p>
    <w:p w14:paraId="1A0000D7"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Implement persistence, verification, and tamper-detection demonstrations.</w:t>
      </w:r>
    </w:p>
    <w:p w14:paraId="0D2CE810"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Review which prediction metadata should be visible to </w:t>
      </w:r>
      <w:proofErr w:type="gramStart"/>
      <w:r w:rsidRPr="00EE5EE9">
        <w:rPr>
          <w:rFonts w:ascii="Times New Roman" w:hAnsi="Times New Roman" w:cs="Times New Roman"/>
          <w:sz w:val="24"/>
        </w:rPr>
        <w:t>users</w:t>
      </w:r>
      <w:proofErr w:type="gramEnd"/>
      <w:r w:rsidRPr="00EE5EE9">
        <w:rPr>
          <w:rFonts w:ascii="Times New Roman" w:hAnsi="Times New Roman" w:cs="Times New Roman"/>
          <w:sz w:val="24"/>
        </w:rPr>
        <w:t xml:space="preserve"> and which should remain internal.</w:t>
      </w:r>
    </w:p>
    <w:p w14:paraId="0ECF6AE2"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Supervisor's Feedback (if any):</w:t>
      </w:r>
    </w:p>
    <w:p w14:paraId="46441500" w14:textId="77777777" w:rsidR="0053172F" w:rsidRPr="00EE5EE9" w:rsidRDefault="0053172F">
      <w:pPr>
        <w:rPr>
          <w:rFonts w:ascii="Times New Roman" w:hAnsi="Times New Roman" w:cs="Times New Roma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3172F" w:rsidRPr="00EE5EE9" w14:paraId="36733158" w14:textId="77777777">
        <w:trPr>
          <w:jc w:val="center"/>
        </w:trPr>
        <w:tc>
          <w:tcPr>
            <w:tcW w:w="4680" w:type="dxa"/>
            <w:tcMar>
              <w:top w:w="30" w:type="dxa"/>
              <w:left w:w="80" w:type="dxa"/>
              <w:bottom w:w="30" w:type="dxa"/>
              <w:right w:w="80" w:type="dxa"/>
            </w:tcMar>
            <w:vAlign w:val="center"/>
          </w:tcPr>
          <w:p w14:paraId="3CE683FB"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Supervisor’s Signature</w:t>
            </w:r>
          </w:p>
        </w:tc>
        <w:tc>
          <w:tcPr>
            <w:tcW w:w="4680" w:type="dxa"/>
            <w:tcMar>
              <w:top w:w="30" w:type="dxa"/>
              <w:left w:w="80" w:type="dxa"/>
              <w:bottom w:w="30" w:type="dxa"/>
              <w:right w:w="80" w:type="dxa"/>
            </w:tcMar>
            <w:vAlign w:val="center"/>
          </w:tcPr>
          <w:p w14:paraId="72620BFF"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Student’s Signature</w:t>
            </w:r>
          </w:p>
        </w:tc>
      </w:tr>
      <w:tr w:rsidR="0053172F" w:rsidRPr="00EE5EE9" w14:paraId="0515DEAE" w14:textId="77777777">
        <w:trPr>
          <w:jc w:val="center"/>
        </w:trPr>
        <w:tc>
          <w:tcPr>
            <w:tcW w:w="4680" w:type="dxa"/>
            <w:tcMar>
              <w:top w:w="30" w:type="dxa"/>
              <w:left w:w="80" w:type="dxa"/>
              <w:bottom w:w="30" w:type="dxa"/>
              <w:right w:w="80" w:type="dxa"/>
            </w:tcMar>
            <w:vAlign w:val="center"/>
          </w:tcPr>
          <w:p w14:paraId="7C38D29C"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c>
          <w:tcPr>
            <w:tcW w:w="4680" w:type="dxa"/>
            <w:tcMar>
              <w:top w:w="30" w:type="dxa"/>
              <w:left w:w="80" w:type="dxa"/>
              <w:bottom w:w="30" w:type="dxa"/>
              <w:right w:w="80" w:type="dxa"/>
            </w:tcMar>
            <w:vAlign w:val="center"/>
          </w:tcPr>
          <w:p w14:paraId="2AF49C1D"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r>
    </w:tbl>
    <w:p w14:paraId="330C5A08" w14:textId="77777777" w:rsidR="0053172F" w:rsidRPr="00EE5EE9" w:rsidRDefault="00000000">
      <w:pPr>
        <w:rPr>
          <w:rFonts w:ascii="Times New Roman" w:hAnsi="Times New Roman" w:cs="Times New Roman"/>
        </w:rPr>
      </w:pPr>
      <w:r w:rsidRPr="00EE5EE9">
        <w:rPr>
          <w:rFonts w:ascii="Times New Roman" w:hAnsi="Times New Roman" w:cs="Times New Roman"/>
          <w:sz w:val="24"/>
        </w:rPr>
        <w:br w:type="page"/>
      </w:r>
    </w:p>
    <w:p w14:paraId="7BE6ADCF" w14:textId="77777777" w:rsidR="0053172F" w:rsidRPr="00EE5EE9" w:rsidRDefault="00000000">
      <w:pPr>
        <w:keepNext/>
        <w:spacing w:after="120"/>
        <w:rPr>
          <w:rFonts w:ascii="Times New Roman" w:hAnsi="Times New Roman" w:cs="Times New Roman"/>
        </w:rPr>
      </w:pPr>
      <w:r w:rsidRPr="00EE5EE9">
        <w:rPr>
          <w:rFonts w:ascii="Times New Roman" w:hAnsi="Times New Roman" w:cs="Times New Roman"/>
          <w:b/>
          <w:color w:val="1F4E79"/>
          <w:sz w:val="32"/>
        </w:rPr>
        <w:lastRenderedPageBreak/>
        <w:t>Weekly Entry Template</w:t>
      </w:r>
    </w:p>
    <w:tbl>
      <w:tblPr>
        <w:tblStyle w:val="TableGrid"/>
        <w:tblW w:w="0" w:type="auto"/>
        <w:jc w:val="center"/>
        <w:tblLayout w:type="fixed"/>
        <w:tblLook w:val="04A0" w:firstRow="1" w:lastRow="0" w:firstColumn="1" w:lastColumn="0" w:noHBand="0" w:noVBand="1"/>
      </w:tblPr>
      <w:tblGrid>
        <w:gridCol w:w="2232"/>
        <w:gridCol w:w="7416"/>
      </w:tblGrid>
      <w:tr w:rsidR="0053172F" w:rsidRPr="00EE5EE9" w14:paraId="48C25F81" w14:textId="77777777">
        <w:trPr>
          <w:jc w:val="center"/>
        </w:trPr>
        <w:tc>
          <w:tcPr>
            <w:tcW w:w="2232" w:type="dxa"/>
            <w:shd w:val="clear" w:color="auto" w:fill="D9EAF7"/>
            <w:tcMar>
              <w:top w:w="80" w:type="dxa"/>
              <w:left w:w="100" w:type="dxa"/>
              <w:bottom w:w="80" w:type="dxa"/>
              <w:right w:w="100" w:type="dxa"/>
            </w:tcMar>
            <w:vAlign w:val="center"/>
          </w:tcPr>
          <w:p w14:paraId="5BA6D449"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Week Number:</w:t>
            </w:r>
          </w:p>
        </w:tc>
        <w:tc>
          <w:tcPr>
            <w:tcW w:w="7416" w:type="dxa"/>
            <w:tcMar>
              <w:top w:w="80" w:type="dxa"/>
              <w:left w:w="100" w:type="dxa"/>
              <w:bottom w:w="80" w:type="dxa"/>
              <w:right w:w="100" w:type="dxa"/>
            </w:tcMar>
            <w:vAlign w:val="center"/>
          </w:tcPr>
          <w:p w14:paraId="2A2AD88D" w14:textId="77777777" w:rsidR="0053172F" w:rsidRPr="00EE5EE9" w:rsidRDefault="00000000">
            <w:pPr>
              <w:rPr>
                <w:rFonts w:ascii="Times New Roman" w:hAnsi="Times New Roman" w:cs="Times New Roman"/>
              </w:rPr>
            </w:pPr>
            <w:r w:rsidRPr="00EE5EE9">
              <w:rPr>
                <w:rFonts w:ascii="Times New Roman" w:hAnsi="Times New Roman" w:cs="Times New Roman"/>
                <w:sz w:val="24"/>
              </w:rPr>
              <w:t>Week 9</w:t>
            </w:r>
          </w:p>
        </w:tc>
      </w:tr>
      <w:tr w:rsidR="0053172F" w:rsidRPr="00EE5EE9" w14:paraId="654035FD" w14:textId="77777777">
        <w:trPr>
          <w:jc w:val="center"/>
        </w:trPr>
        <w:tc>
          <w:tcPr>
            <w:tcW w:w="2232" w:type="dxa"/>
            <w:shd w:val="clear" w:color="auto" w:fill="D9EAF7"/>
            <w:tcMar>
              <w:top w:w="80" w:type="dxa"/>
              <w:left w:w="100" w:type="dxa"/>
              <w:bottom w:w="80" w:type="dxa"/>
              <w:right w:w="100" w:type="dxa"/>
            </w:tcMar>
            <w:vAlign w:val="center"/>
          </w:tcPr>
          <w:p w14:paraId="63D6C03D"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Date Range:</w:t>
            </w:r>
          </w:p>
        </w:tc>
        <w:tc>
          <w:tcPr>
            <w:tcW w:w="7416" w:type="dxa"/>
            <w:tcMar>
              <w:top w:w="80" w:type="dxa"/>
              <w:left w:w="100" w:type="dxa"/>
              <w:bottom w:w="80" w:type="dxa"/>
              <w:right w:w="100" w:type="dxa"/>
            </w:tcMar>
            <w:vAlign w:val="center"/>
          </w:tcPr>
          <w:p w14:paraId="4099BEF9" w14:textId="77777777" w:rsidR="0053172F" w:rsidRPr="00EE5EE9" w:rsidRDefault="00000000">
            <w:pPr>
              <w:rPr>
                <w:rFonts w:ascii="Times New Roman" w:hAnsi="Times New Roman" w:cs="Times New Roman"/>
              </w:rPr>
            </w:pPr>
            <w:r w:rsidRPr="00EE5EE9">
              <w:rPr>
                <w:rFonts w:ascii="Times New Roman" w:hAnsi="Times New Roman" w:cs="Times New Roman"/>
                <w:sz w:val="24"/>
              </w:rPr>
              <w:t>29/6/2026 – 3/7/2026</w:t>
            </w:r>
          </w:p>
        </w:tc>
      </w:tr>
    </w:tbl>
    <w:p w14:paraId="6B641B73" w14:textId="77777777" w:rsidR="0053172F" w:rsidRPr="00EE5EE9" w:rsidRDefault="0053172F">
      <w:pPr>
        <w:spacing w:after="0"/>
        <w:rPr>
          <w:rFonts w:ascii="Times New Roman" w:hAnsi="Times New Roman" w:cs="Times New Roman"/>
        </w:rPr>
      </w:pPr>
    </w:p>
    <w:p w14:paraId="7A7E043C"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Objectives for the Week:</w:t>
      </w:r>
    </w:p>
    <w:p w14:paraId="4F755C92"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integrate prediction workflows with the blockchain-style audit ledger.</w:t>
      </w:r>
    </w:p>
    <w:p w14:paraId="646D20B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verify persistence, linkage, Proof-of-Work, and tamper detection across saved records.</w:t>
      </w:r>
    </w:p>
    <w:p w14:paraId="498DA204"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balance auditability with user-interface simplicity and data privacy.</w:t>
      </w:r>
    </w:p>
    <w:p w14:paraId="598D4580"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Activities Completed:</w:t>
      </w:r>
    </w:p>
    <w:p w14:paraId="1BB0155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Connected single-claim, bulk-claim, and OCR-assisted prediction results to the ledger record-creation function.</w:t>
      </w:r>
    </w:p>
    <w:p w14:paraId="4D309722"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Generated a SHA-256 hash from the relevant claim data and stored the fraud score, decision, source, timestamp, previous hash, nonce, and block hash.</w:t>
      </w:r>
    </w:p>
    <w:p w14:paraId="5C22C0F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Implemented ledger persistence and reload from </w:t>
      </w:r>
      <w:proofErr w:type="spellStart"/>
      <w:r w:rsidRPr="00EE5EE9">
        <w:rPr>
          <w:rFonts w:ascii="Times New Roman" w:hAnsi="Times New Roman" w:cs="Times New Roman"/>
          <w:sz w:val="24"/>
        </w:rPr>
        <w:t>blockchain_</w:t>
      </w:r>
      <w:proofErr w:type="gramStart"/>
      <w:r w:rsidRPr="00EE5EE9">
        <w:rPr>
          <w:rFonts w:ascii="Times New Roman" w:hAnsi="Times New Roman" w:cs="Times New Roman"/>
          <w:sz w:val="24"/>
        </w:rPr>
        <w:t>data.json</w:t>
      </w:r>
      <w:proofErr w:type="spellEnd"/>
      <w:proofErr w:type="gramEnd"/>
      <w:r w:rsidRPr="00EE5EE9">
        <w:rPr>
          <w:rFonts w:ascii="Times New Roman" w:hAnsi="Times New Roman" w:cs="Times New Roman"/>
          <w:sz w:val="24"/>
        </w:rPr>
        <w:t xml:space="preserve"> so that records remained available across application sessions.</w:t>
      </w:r>
    </w:p>
    <w:p w14:paraId="3C52178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Created blockchain views for transaction history, claim-hash validation, and whole-chain integrity verification.</w:t>
      </w:r>
    </w:p>
    <w:p w14:paraId="345E692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Tested valid-chain verification, manual block modification, broken previous-hash linkage, and invalid Proof-of-Work conditions.</w:t>
      </w:r>
    </w:p>
    <w:p w14:paraId="24F57482"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Removed repeated model-version fields from normal user-facing ledger tables and downloaded prediction results, while retaining model provenance internally for traceability.</w:t>
      </w:r>
    </w:p>
    <w:p w14:paraId="7783698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Confirmed that raw full claim records were not intentionally written into the block data displayed for audit.</w:t>
      </w:r>
    </w:p>
    <w:p w14:paraId="07754D9F"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Challenges Encountered (if any):</w:t>
      </w:r>
    </w:p>
    <w:p w14:paraId="3A2F88E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Adding a ledger record on every repeated interface action could create duplicate entries during testing.</w:t>
      </w:r>
    </w:p>
    <w:p w14:paraId="4CA4E6D4"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Displaying too much technical metadata reduced usability, while hiding all provenance would weaken reproducibility and auditability.</w:t>
      </w:r>
    </w:p>
    <w:p w14:paraId="6D38411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Blockchain terminology could be misunderstood as evidence of a distributed network.</w:t>
      </w:r>
    </w:p>
    <w:p w14:paraId="2225BC51"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Solutions / Actions Taken (if any):</w:t>
      </w:r>
    </w:p>
    <w:p w14:paraId="1CB6224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Controlled record creation so that it occurred only after a completed prediction action.</w:t>
      </w:r>
    </w:p>
    <w:p w14:paraId="124ECAA1"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Separated technical provenance from the simplified user-facing result table.</w:t>
      </w:r>
    </w:p>
    <w:p w14:paraId="73C0301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Used precise terms such as blockchain-style audit ledger, tamper-evident record, and integrity verification throughout the interface and report.</w:t>
      </w:r>
    </w:p>
    <w:p w14:paraId="2F02E07E"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Progress Reflection:</w:t>
      </w:r>
    </w:p>
    <w:p w14:paraId="1C6B0357" w14:textId="77777777" w:rsidR="0053172F" w:rsidRPr="00EE5EE9" w:rsidRDefault="00000000">
      <w:pPr>
        <w:spacing w:after="100"/>
        <w:jc w:val="both"/>
        <w:rPr>
          <w:rFonts w:ascii="Times New Roman" w:hAnsi="Times New Roman" w:cs="Times New Roman"/>
        </w:rPr>
      </w:pPr>
      <w:r w:rsidRPr="00EE5EE9">
        <w:rPr>
          <w:rFonts w:ascii="Times New Roman" w:hAnsi="Times New Roman" w:cs="Times New Roman"/>
          <w:sz w:val="24"/>
        </w:rPr>
        <w:t xml:space="preserve">Integrating the AI prediction with the ledger completed the central hybrid contribution of the project. The ledger does not make the prediction itself more accurate; its value is accountability, traceability, and detection of post-hoc alteration. This distinction was explicitly retained in the report. I also </w:t>
      </w:r>
      <w:proofErr w:type="spellStart"/>
      <w:r w:rsidRPr="00EE5EE9">
        <w:rPr>
          <w:rFonts w:ascii="Times New Roman" w:hAnsi="Times New Roman" w:cs="Times New Roman"/>
          <w:sz w:val="24"/>
        </w:rPr>
        <w:t>recognised</w:t>
      </w:r>
      <w:proofErr w:type="spellEnd"/>
      <w:r w:rsidRPr="00EE5EE9">
        <w:rPr>
          <w:rFonts w:ascii="Times New Roman" w:hAnsi="Times New Roman" w:cs="Times New Roman"/>
          <w:sz w:val="24"/>
        </w:rPr>
        <w:t xml:space="preserve"> that model provenance is useful for auditors but not necessarily for </w:t>
      </w:r>
      <w:r w:rsidRPr="00EE5EE9">
        <w:rPr>
          <w:rFonts w:ascii="Times New Roman" w:hAnsi="Times New Roman" w:cs="Times New Roman"/>
          <w:sz w:val="24"/>
        </w:rPr>
        <w:lastRenderedPageBreak/>
        <w:t>ordinary users. Keeping it internally while removing it from repetitive UI tables provided a reasonable compromise between auditability and usability.</w:t>
      </w:r>
    </w:p>
    <w:p w14:paraId="506BD19C"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Plans for Next Week:</w:t>
      </w:r>
    </w:p>
    <w:p w14:paraId="53551F91"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Develop an enhanced system verification script covering all saved artefacts and integration paths.</w:t>
      </w:r>
    </w:p>
    <w:p w14:paraId="03A8EBF9"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Test the end-</w:t>
      </w:r>
      <w:proofErr w:type="gramStart"/>
      <w:r w:rsidRPr="00EE5EE9">
        <w:rPr>
          <w:rFonts w:ascii="Times New Roman" w:hAnsi="Times New Roman" w:cs="Times New Roman"/>
          <w:sz w:val="24"/>
        </w:rPr>
        <w:t>to</w:t>
      </w:r>
      <w:proofErr w:type="gramEnd"/>
      <w:r w:rsidRPr="00EE5EE9">
        <w:rPr>
          <w:rFonts w:ascii="Times New Roman" w:hAnsi="Times New Roman" w:cs="Times New Roman"/>
          <w:sz w:val="24"/>
        </w:rPr>
        <w:t>-end application on the intended presentation environment.</w:t>
      </w:r>
    </w:p>
    <w:p w14:paraId="0271715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Refine user feedback, OCR guidance, and error handling.</w:t>
      </w:r>
    </w:p>
    <w:p w14:paraId="551523AA"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Supervisor's Feedback (if any):</w:t>
      </w:r>
    </w:p>
    <w:p w14:paraId="2706188A" w14:textId="77777777" w:rsidR="0053172F" w:rsidRPr="00EE5EE9" w:rsidRDefault="0053172F">
      <w:pPr>
        <w:rPr>
          <w:rFonts w:ascii="Times New Roman" w:hAnsi="Times New Roman" w:cs="Times New Roma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3172F" w:rsidRPr="00EE5EE9" w14:paraId="5D913ABC" w14:textId="77777777">
        <w:trPr>
          <w:jc w:val="center"/>
        </w:trPr>
        <w:tc>
          <w:tcPr>
            <w:tcW w:w="4680" w:type="dxa"/>
            <w:tcMar>
              <w:top w:w="30" w:type="dxa"/>
              <w:left w:w="80" w:type="dxa"/>
              <w:bottom w:w="30" w:type="dxa"/>
              <w:right w:w="80" w:type="dxa"/>
            </w:tcMar>
            <w:vAlign w:val="center"/>
          </w:tcPr>
          <w:p w14:paraId="2FE82034"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Supervisor’s Signature</w:t>
            </w:r>
          </w:p>
        </w:tc>
        <w:tc>
          <w:tcPr>
            <w:tcW w:w="4680" w:type="dxa"/>
            <w:tcMar>
              <w:top w:w="30" w:type="dxa"/>
              <w:left w:w="80" w:type="dxa"/>
              <w:bottom w:w="30" w:type="dxa"/>
              <w:right w:w="80" w:type="dxa"/>
            </w:tcMar>
            <w:vAlign w:val="center"/>
          </w:tcPr>
          <w:p w14:paraId="77283BF6"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Student’s Signature</w:t>
            </w:r>
          </w:p>
        </w:tc>
      </w:tr>
      <w:tr w:rsidR="0053172F" w:rsidRPr="00EE5EE9" w14:paraId="7F7FA415" w14:textId="77777777">
        <w:trPr>
          <w:jc w:val="center"/>
        </w:trPr>
        <w:tc>
          <w:tcPr>
            <w:tcW w:w="4680" w:type="dxa"/>
            <w:tcMar>
              <w:top w:w="30" w:type="dxa"/>
              <w:left w:w="80" w:type="dxa"/>
              <w:bottom w:w="30" w:type="dxa"/>
              <w:right w:w="80" w:type="dxa"/>
            </w:tcMar>
            <w:vAlign w:val="center"/>
          </w:tcPr>
          <w:p w14:paraId="27872D91"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c>
          <w:tcPr>
            <w:tcW w:w="4680" w:type="dxa"/>
            <w:tcMar>
              <w:top w:w="30" w:type="dxa"/>
              <w:left w:w="80" w:type="dxa"/>
              <w:bottom w:w="30" w:type="dxa"/>
              <w:right w:w="80" w:type="dxa"/>
            </w:tcMar>
            <w:vAlign w:val="center"/>
          </w:tcPr>
          <w:p w14:paraId="07EBE367"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r>
    </w:tbl>
    <w:p w14:paraId="5EC6A646" w14:textId="77777777" w:rsidR="0053172F" w:rsidRPr="00EE5EE9" w:rsidRDefault="00000000">
      <w:pPr>
        <w:rPr>
          <w:rFonts w:ascii="Times New Roman" w:hAnsi="Times New Roman" w:cs="Times New Roman"/>
        </w:rPr>
      </w:pPr>
      <w:r w:rsidRPr="00EE5EE9">
        <w:rPr>
          <w:rFonts w:ascii="Times New Roman" w:hAnsi="Times New Roman" w:cs="Times New Roman"/>
          <w:sz w:val="24"/>
        </w:rPr>
        <w:br w:type="page"/>
      </w:r>
    </w:p>
    <w:p w14:paraId="05E5B3F5" w14:textId="77777777" w:rsidR="0053172F" w:rsidRPr="00EE5EE9" w:rsidRDefault="00000000">
      <w:pPr>
        <w:keepNext/>
        <w:spacing w:after="120"/>
        <w:rPr>
          <w:rFonts w:ascii="Times New Roman" w:hAnsi="Times New Roman" w:cs="Times New Roman"/>
        </w:rPr>
      </w:pPr>
      <w:r w:rsidRPr="00EE5EE9">
        <w:rPr>
          <w:rFonts w:ascii="Times New Roman" w:hAnsi="Times New Roman" w:cs="Times New Roman"/>
          <w:b/>
          <w:color w:val="1F4E79"/>
          <w:sz w:val="32"/>
        </w:rPr>
        <w:lastRenderedPageBreak/>
        <w:t>Weekly Entry Template</w:t>
      </w:r>
    </w:p>
    <w:tbl>
      <w:tblPr>
        <w:tblStyle w:val="TableGrid"/>
        <w:tblW w:w="0" w:type="auto"/>
        <w:jc w:val="center"/>
        <w:tblLayout w:type="fixed"/>
        <w:tblLook w:val="04A0" w:firstRow="1" w:lastRow="0" w:firstColumn="1" w:lastColumn="0" w:noHBand="0" w:noVBand="1"/>
      </w:tblPr>
      <w:tblGrid>
        <w:gridCol w:w="2232"/>
        <w:gridCol w:w="7416"/>
      </w:tblGrid>
      <w:tr w:rsidR="0053172F" w:rsidRPr="00EE5EE9" w14:paraId="5713C5B0" w14:textId="77777777">
        <w:trPr>
          <w:jc w:val="center"/>
        </w:trPr>
        <w:tc>
          <w:tcPr>
            <w:tcW w:w="2232" w:type="dxa"/>
            <w:shd w:val="clear" w:color="auto" w:fill="D9EAF7"/>
            <w:tcMar>
              <w:top w:w="80" w:type="dxa"/>
              <w:left w:w="100" w:type="dxa"/>
              <w:bottom w:w="80" w:type="dxa"/>
              <w:right w:w="100" w:type="dxa"/>
            </w:tcMar>
            <w:vAlign w:val="center"/>
          </w:tcPr>
          <w:p w14:paraId="58358064"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Week Number:</w:t>
            </w:r>
          </w:p>
        </w:tc>
        <w:tc>
          <w:tcPr>
            <w:tcW w:w="7416" w:type="dxa"/>
            <w:tcMar>
              <w:top w:w="80" w:type="dxa"/>
              <w:left w:w="100" w:type="dxa"/>
              <w:bottom w:w="80" w:type="dxa"/>
              <w:right w:w="100" w:type="dxa"/>
            </w:tcMar>
            <w:vAlign w:val="center"/>
          </w:tcPr>
          <w:p w14:paraId="178B539F" w14:textId="77777777" w:rsidR="0053172F" w:rsidRPr="00EE5EE9" w:rsidRDefault="00000000">
            <w:pPr>
              <w:rPr>
                <w:rFonts w:ascii="Times New Roman" w:hAnsi="Times New Roman" w:cs="Times New Roman"/>
              </w:rPr>
            </w:pPr>
            <w:r w:rsidRPr="00EE5EE9">
              <w:rPr>
                <w:rFonts w:ascii="Times New Roman" w:hAnsi="Times New Roman" w:cs="Times New Roman"/>
                <w:sz w:val="24"/>
              </w:rPr>
              <w:t>Week 10</w:t>
            </w:r>
          </w:p>
        </w:tc>
      </w:tr>
      <w:tr w:rsidR="0053172F" w:rsidRPr="00EE5EE9" w14:paraId="6A445A41" w14:textId="77777777">
        <w:trPr>
          <w:jc w:val="center"/>
        </w:trPr>
        <w:tc>
          <w:tcPr>
            <w:tcW w:w="2232" w:type="dxa"/>
            <w:shd w:val="clear" w:color="auto" w:fill="D9EAF7"/>
            <w:tcMar>
              <w:top w:w="80" w:type="dxa"/>
              <w:left w:w="100" w:type="dxa"/>
              <w:bottom w:w="80" w:type="dxa"/>
              <w:right w:w="100" w:type="dxa"/>
            </w:tcMar>
            <w:vAlign w:val="center"/>
          </w:tcPr>
          <w:p w14:paraId="2C93E35B"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Date Range:</w:t>
            </w:r>
          </w:p>
        </w:tc>
        <w:tc>
          <w:tcPr>
            <w:tcW w:w="7416" w:type="dxa"/>
            <w:tcMar>
              <w:top w:w="80" w:type="dxa"/>
              <w:left w:w="100" w:type="dxa"/>
              <w:bottom w:w="80" w:type="dxa"/>
              <w:right w:w="100" w:type="dxa"/>
            </w:tcMar>
            <w:vAlign w:val="center"/>
          </w:tcPr>
          <w:p w14:paraId="4085DB8C" w14:textId="77777777" w:rsidR="0053172F" w:rsidRPr="00EE5EE9" w:rsidRDefault="00000000">
            <w:pPr>
              <w:rPr>
                <w:rFonts w:ascii="Times New Roman" w:hAnsi="Times New Roman" w:cs="Times New Roman"/>
              </w:rPr>
            </w:pPr>
            <w:r w:rsidRPr="00EE5EE9">
              <w:rPr>
                <w:rFonts w:ascii="Times New Roman" w:hAnsi="Times New Roman" w:cs="Times New Roman"/>
                <w:sz w:val="24"/>
              </w:rPr>
              <w:t>6/7/2026 – 10/7/2026</w:t>
            </w:r>
          </w:p>
        </w:tc>
      </w:tr>
    </w:tbl>
    <w:p w14:paraId="5B476BFE" w14:textId="77777777" w:rsidR="0053172F" w:rsidRPr="00EE5EE9" w:rsidRDefault="0053172F">
      <w:pPr>
        <w:spacing w:after="0"/>
        <w:rPr>
          <w:rFonts w:ascii="Times New Roman" w:hAnsi="Times New Roman" w:cs="Times New Roman"/>
        </w:rPr>
      </w:pPr>
    </w:p>
    <w:p w14:paraId="5E06DD31"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Objectives for the Week:</w:t>
      </w:r>
    </w:p>
    <w:p w14:paraId="48608C8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conduct systematic verification of the complete prototype before final evaluation and reporting.</w:t>
      </w:r>
    </w:p>
    <w:p w14:paraId="3AFCB857"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identify missing files, dependency problems, prediction inconsistencies, and ledger integrity faults.</w:t>
      </w:r>
    </w:p>
    <w:p w14:paraId="0C38C78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To improve the reliability and demonstration readiness of the </w:t>
      </w:r>
      <w:proofErr w:type="spellStart"/>
      <w:r w:rsidRPr="00EE5EE9">
        <w:rPr>
          <w:rFonts w:ascii="Times New Roman" w:hAnsi="Times New Roman" w:cs="Times New Roman"/>
          <w:sz w:val="24"/>
        </w:rPr>
        <w:t>Streamlit</w:t>
      </w:r>
      <w:proofErr w:type="spellEnd"/>
      <w:r w:rsidRPr="00EE5EE9">
        <w:rPr>
          <w:rFonts w:ascii="Times New Roman" w:hAnsi="Times New Roman" w:cs="Times New Roman"/>
          <w:sz w:val="24"/>
        </w:rPr>
        <w:t xml:space="preserve"> application.</w:t>
      </w:r>
    </w:p>
    <w:p w14:paraId="794AA143"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Activities Completed:</w:t>
      </w:r>
    </w:p>
    <w:p w14:paraId="3F197BC7"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Developed an enhanced verification script that checked the dataset, preprocessing artefacts, fitted scaler, baseline models, selected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classifier, ANN comparison model, result images, OCR module, blockchain module, and </w:t>
      </w:r>
      <w:proofErr w:type="spellStart"/>
      <w:r w:rsidRPr="00EE5EE9">
        <w:rPr>
          <w:rFonts w:ascii="Times New Roman" w:hAnsi="Times New Roman" w:cs="Times New Roman"/>
          <w:sz w:val="24"/>
        </w:rPr>
        <w:t>Streamlit</w:t>
      </w:r>
      <w:proofErr w:type="spellEnd"/>
      <w:r w:rsidRPr="00EE5EE9">
        <w:rPr>
          <w:rFonts w:ascii="Times New Roman" w:hAnsi="Times New Roman" w:cs="Times New Roman"/>
          <w:sz w:val="24"/>
        </w:rPr>
        <w:t xml:space="preserve"> application file.</w:t>
      </w:r>
    </w:p>
    <w:p w14:paraId="4FAE659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Tested an end-to-end sample path from raw claim fields through preprocessing, scaling, fraud-probability generation, and final decision output.</w:t>
      </w:r>
    </w:p>
    <w:p w14:paraId="707D66E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Verified blockchain genesis creation, record addition, SHA-256 hash length, nonce generation, Proof-of-Work, persistence, reload, and tamper detection using a temporary chain file.</w:t>
      </w:r>
    </w:p>
    <w:p w14:paraId="15E21D44"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Checked that all required visual outputs existed, including SMOTE distribution, model comparison, confusion matrices, cross-validation recall, feature importance, ANN training history, and ROC curves.</w:t>
      </w:r>
    </w:p>
    <w:p w14:paraId="1E896FB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Refined application error messages for missing model artefacts, unavailable Tesseract installation, invalid image uploads, and OCR extraction failure.</w:t>
      </w:r>
    </w:p>
    <w:p w14:paraId="19900AF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Prepared synthetic printed, handwritten, and suspicious high-value claim images for a controlled presentation demonstration.</w:t>
      </w:r>
    </w:p>
    <w:p w14:paraId="46024C4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Performed repeated manual tests of single prediction, bulk prediction, OCR review, blockchain recording, and chain verification.</w:t>
      </w:r>
    </w:p>
    <w:p w14:paraId="6134F464"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Challenges Encountered (if any):</w:t>
      </w:r>
    </w:p>
    <w:p w14:paraId="47908DC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The prototype depended on multiple saved files and external packages; a missing or incompatible artefact could prevent the application from starting or generate inconsistent predictions.</w:t>
      </w:r>
    </w:p>
    <w:p w14:paraId="0F9CB36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Handwriting OCR accuracy </w:t>
      </w:r>
      <w:proofErr w:type="gramStart"/>
      <w:r w:rsidRPr="00EE5EE9">
        <w:rPr>
          <w:rFonts w:ascii="Times New Roman" w:hAnsi="Times New Roman" w:cs="Times New Roman"/>
          <w:sz w:val="24"/>
        </w:rPr>
        <w:t>varied</w:t>
      </w:r>
      <w:proofErr w:type="gramEnd"/>
      <w:r w:rsidRPr="00EE5EE9">
        <w:rPr>
          <w:rFonts w:ascii="Times New Roman" w:hAnsi="Times New Roman" w:cs="Times New Roman"/>
          <w:sz w:val="24"/>
        </w:rPr>
        <w:t xml:space="preserve"> across image quality and document layout, making it unsuitable for unverified autonomous data entry.</w:t>
      </w:r>
    </w:p>
    <w:p w14:paraId="099B96F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Repeated interface revisions risked making the report screenshots and diagrams inconsistent with the final application.</w:t>
      </w:r>
    </w:p>
    <w:p w14:paraId="30FC4B91"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Solutions / Actions Taken (if any):</w:t>
      </w:r>
    </w:p>
    <w:p w14:paraId="59EBC37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Created explicit verification checks for file existence, model loading, preprocessing compatibility, prediction output, and blockchain functions.</w:t>
      </w:r>
    </w:p>
    <w:p w14:paraId="44B71C4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lastRenderedPageBreak/>
        <w:t>Retained manual correction as a required step before prediction and treated OCR as an auxiliary input method.</w:t>
      </w:r>
    </w:p>
    <w:p w14:paraId="3FC58EE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Updated the final screenshots and system diagrams only after the main interface workflow had </w:t>
      </w:r>
      <w:proofErr w:type="spellStart"/>
      <w:r w:rsidRPr="00EE5EE9">
        <w:rPr>
          <w:rFonts w:ascii="Times New Roman" w:hAnsi="Times New Roman" w:cs="Times New Roman"/>
          <w:sz w:val="24"/>
        </w:rPr>
        <w:t>stabilised</w:t>
      </w:r>
      <w:proofErr w:type="spellEnd"/>
      <w:r w:rsidRPr="00EE5EE9">
        <w:rPr>
          <w:rFonts w:ascii="Times New Roman" w:hAnsi="Times New Roman" w:cs="Times New Roman"/>
          <w:sz w:val="24"/>
        </w:rPr>
        <w:t>.</w:t>
      </w:r>
    </w:p>
    <w:p w14:paraId="190871CA"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Progress Reflection:</w:t>
      </w:r>
    </w:p>
    <w:p w14:paraId="7402107F" w14:textId="77777777" w:rsidR="0053172F" w:rsidRPr="00EE5EE9" w:rsidRDefault="00000000">
      <w:pPr>
        <w:spacing w:after="100"/>
        <w:jc w:val="both"/>
        <w:rPr>
          <w:rFonts w:ascii="Times New Roman" w:hAnsi="Times New Roman" w:cs="Times New Roman"/>
        </w:rPr>
      </w:pPr>
      <w:r w:rsidRPr="00EE5EE9">
        <w:rPr>
          <w:rFonts w:ascii="Times New Roman" w:hAnsi="Times New Roman" w:cs="Times New Roman"/>
          <w:sz w:val="24"/>
        </w:rPr>
        <w:t>System-level testing showed that a working model is only one dependency in an end-to-end prototype. Reliability also depends on preprocessing files, version-compatible libraries, UI validation, saved outputs, and ledger persistence. The verification script therefore became evidence of integration quality rather than a simple code check. The OCR tests also reinforced that the system should support the user’s judgement instead of replacing it. Documenting this limitation and enforcing review made the final demonstration more honest and safer.</w:t>
      </w:r>
    </w:p>
    <w:p w14:paraId="0E3FC83C"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Plans for Next Week:</w:t>
      </w:r>
    </w:p>
    <w:p w14:paraId="3FF14F1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Complete final model comparison and critical discussion for Chapter 4.</w:t>
      </w:r>
    </w:p>
    <w:p w14:paraId="2773B5B1"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Update UML diagrams and report descriptions to match the image-only OCR workflow.</w:t>
      </w:r>
    </w:p>
    <w:p w14:paraId="1D0E11B5" w14:textId="77777777" w:rsidR="0053172F" w:rsidRPr="00EE5EE9" w:rsidRDefault="00000000">
      <w:pPr>
        <w:pStyle w:val="ListBullet"/>
        <w:spacing w:after="40" w:line="264" w:lineRule="auto"/>
        <w:ind w:left="432" w:hanging="259"/>
        <w:rPr>
          <w:rFonts w:ascii="Times New Roman" w:hAnsi="Times New Roman" w:cs="Times New Roman"/>
        </w:rPr>
      </w:pPr>
      <w:proofErr w:type="spellStart"/>
      <w:r w:rsidRPr="00EE5EE9">
        <w:rPr>
          <w:rFonts w:ascii="Times New Roman" w:hAnsi="Times New Roman" w:cs="Times New Roman"/>
          <w:sz w:val="24"/>
        </w:rPr>
        <w:t>Finalise</w:t>
      </w:r>
      <w:proofErr w:type="spellEnd"/>
      <w:r w:rsidRPr="00EE5EE9">
        <w:rPr>
          <w:rFonts w:ascii="Times New Roman" w:hAnsi="Times New Roman" w:cs="Times New Roman"/>
          <w:sz w:val="24"/>
        </w:rPr>
        <w:t xml:space="preserve"> Chapter 5 objective achievement, contributions, limitations, and justified future work.</w:t>
      </w:r>
    </w:p>
    <w:p w14:paraId="3FCA0E64"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Supervisor's Feedback (if any):</w:t>
      </w:r>
    </w:p>
    <w:p w14:paraId="4596F0AA" w14:textId="77777777" w:rsidR="0053172F" w:rsidRPr="00EE5EE9" w:rsidRDefault="0053172F">
      <w:pPr>
        <w:rPr>
          <w:rFonts w:ascii="Times New Roman" w:hAnsi="Times New Roman" w:cs="Times New Roma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3172F" w:rsidRPr="00EE5EE9" w14:paraId="0BF53C9C" w14:textId="77777777">
        <w:trPr>
          <w:jc w:val="center"/>
        </w:trPr>
        <w:tc>
          <w:tcPr>
            <w:tcW w:w="4680" w:type="dxa"/>
            <w:tcMar>
              <w:top w:w="30" w:type="dxa"/>
              <w:left w:w="80" w:type="dxa"/>
              <w:bottom w:w="30" w:type="dxa"/>
              <w:right w:w="80" w:type="dxa"/>
            </w:tcMar>
            <w:vAlign w:val="center"/>
          </w:tcPr>
          <w:p w14:paraId="4A9B7788"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Supervisor’s Signature</w:t>
            </w:r>
          </w:p>
        </w:tc>
        <w:tc>
          <w:tcPr>
            <w:tcW w:w="4680" w:type="dxa"/>
            <w:tcMar>
              <w:top w:w="30" w:type="dxa"/>
              <w:left w:w="80" w:type="dxa"/>
              <w:bottom w:w="30" w:type="dxa"/>
              <w:right w:w="80" w:type="dxa"/>
            </w:tcMar>
            <w:vAlign w:val="center"/>
          </w:tcPr>
          <w:p w14:paraId="49458B13"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Student’s Signature</w:t>
            </w:r>
          </w:p>
        </w:tc>
      </w:tr>
      <w:tr w:rsidR="0053172F" w:rsidRPr="00EE5EE9" w14:paraId="66A711B6" w14:textId="77777777">
        <w:trPr>
          <w:jc w:val="center"/>
        </w:trPr>
        <w:tc>
          <w:tcPr>
            <w:tcW w:w="4680" w:type="dxa"/>
            <w:tcMar>
              <w:top w:w="30" w:type="dxa"/>
              <w:left w:w="80" w:type="dxa"/>
              <w:bottom w:w="30" w:type="dxa"/>
              <w:right w:w="80" w:type="dxa"/>
            </w:tcMar>
            <w:vAlign w:val="center"/>
          </w:tcPr>
          <w:p w14:paraId="5A22E4F1"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c>
          <w:tcPr>
            <w:tcW w:w="4680" w:type="dxa"/>
            <w:tcMar>
              <w:top w:w="30" w:type="dxa"/>
              <w:left w:w="80" w:type="dxa"/>
              <w:bottom w:w="30" w:type="dxa"/>
              <w:right w:w="80" w:type="dxa"/>
            </w:tcMar>
            <w:vAlign w:val="center"/>
          </w:tcPr>
          <w:p w14:paraId="07B5DB34"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r>
    </w:tbl>
    <w:p w14:paraId="325F5952" w14:textId="77777777" w:rsidR="0053172F" w:rsidRPr="00EE5EE9" w:rsidRDefault="00000000">
      <w:pPr>
        <w:rPr>
          <w:rFonts w:ascii="Times New Roman" w:hAnsi="Times New Roman" w:cs="Times New Roman"/>
        </w:rPr>
      </w:pPr>
      <w:r w:rsidRPr="00EE5EE9">
        <w:rPr>
          <w:rFonts w:ascii="Times New Roman" w:hAnsi="Times New Roman" w:cs="Times New Roman"/>
          <w:sz w:val="24"/>
        </w:rPr>
        <w:br w:type="page"/>
      </w:r>
    </w:p>
    <w:p w14:paraId="0EF26F57" w14:textId="77777777" w:rsidR="0053172F" w:rsidRPr="00EE5EE9" w:rsidRDefault="00000000">
      <w:pPr>
        <w:keepNext/>
        <w:spacing w:after="120"/>
        <w:rPr>
          <w:rFonts w:ascii="Times New Roman" w:hAnsi="Times New Roman" w:cs="Times New Roman"/>
        </w:rPr>
      </w:pPr>
      <w:r w:rsidRPr="00EE5EE9">
        <w:rPr>
          <w:rFonts w:ascii="Times New Roman" w:hAnsi="Times New Roman" w:cs="Times New Roman"/>
          <w:b/>
          <w:color w:val="1F4E79"/>
          <w:sz w:val="32"/>
        </w:rPr>
        <w:lastRenderedPageBreak/>
        <w:t>Weekly Entry Template</w:t>
      </w:r>
    </w:p>
    <w:tbl>
      <w:tblPr>
        <w:tblStyle w:val="TableGrid"/>
        <w:tblW w:w="0" w:type="auto"/>
        <w:jc w:val="center"/>
        <w:tblLayout w:type="fixed"/>
        <w:tblLook w:val="04A0" w:firstRow="1" w:lastRow="0" w:firstColumn="1" w:lastColumn="0" w:noHBand="0" w:noVBand="1"/>
      </w:tblPr>
      <w:tblGrid>
        <w:gridCol w:w="2232"/>
        <w:gridCol w:w="7416"/>
      </w:tblGrid>
      <w:tr w:rsidR="0053172F" w:rsidRPr="00EE5EE9" w14:paraId="6EE38599" w14:textId="77777777">
        <w:trPr>
          <w:jc w:val="center"/>
        </w:trPr>
        <w:tc>
          <w:tcPr>
            <w:tcW w:w="2232" w:type="dxa"/>
            <w:shd w:val="clear" w:color="auto" w:fill="D9EAF7"/>
            <w:tcMar>
              <w:top w:w="80" w:type="dxa"/>
              <w:left w:w="100" w:type="dxa"/>
              <w:bottom w:w="80" w:type="dxa"/>
              <w:right w:w="100" w:type="dxa"/>
            </w:tcMar>
            <w:vAlign w:val="center"/>
          </w:tcPr>
          <w:p w14:paraId="05A61A33"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Week Number:</w:t>
            </w:r>
          </w:p>
        </w:tc>
        <w:tc>
          <w:tcPr>
            <w:tcW w:w="7416" w:type="dxa"/>
            <w:tcMar>
              <w:top w:w="80" w:type="dxa"/>
              <w:left w:w="100" w:type="dxa"/>
              <w:bottom w:w="80" w:type="dxa"/>
              <w:right w:w="100" w:type="dxa"/>
            </w:tcMar>
            <w:vAlign w:val="center"/>
          </w:tcPr>
          <w:p w14:paraId="5047D5D7" w14:textId="77777777" w:rsidR="0053172F" w:rsidRPr="00EE5EE9" w:rsidRDefault="00000000">
            <w:pPr>
              <w:rPr>
                <w:rFonts w:ascii="Times New Roman" w:hAnsi="Times New Roman" w:cs="Times New Roman"/>
              </w:rPr>
            </w:pPr>
            <w:r w:rsidRPr="00EE5EE9">
              <w:rPr>
                <w:rFonts w:ascii="Times New Roman" w:hAnsi="Times New Roman" w:cs="Times New Roman"/>
                <w:sz w:val="24"/>
              </w:rPr>
              <w:t>Week 11</w:t>
            </w:r>
          </w:p>
        </w:tc>
      </w:tr>
      <w:tr w:rsidR="0053172F" w:rsidRPr="00EE5EE9" w14:paraId="7D1E6CAF" w14:textId="77777777">
        <w:trPr>
          <w:jc w:val="center"/>
        </w:trPr>
        <w:tc>
          <w:tcPr>
            <w:tcW w:w="2232" w:type="dxa"/>
            <w:shd w:val="clear" w:color="auto" w:fill="D9EAF7"/>
            <w:tcMar>
              <w:top w:w="80" w:type="dxa"/>
              <w:left w:w="100" w:type="dxa"/>
              <w:bottom w:w="80" w:type="dxa"/>
              <w:right w:w="100" w:type="dxa"/>
            </w:tcMar>
            <w:vAlign w:val="center"/>
          </w:tcPr>
          <w:p w14:paraId="29893F63"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Date Range:</w:t>
            </w:r>
          </w:p>
        </w:tc>
        <w:tc>
          <w:tcPr>
            <w:tcW w:w="7416" w:type="dxa"/>
            <w:tcMar>
              <w:top w:w="80" w:type="dxa"/>
              <w:left w:w="100" w:type="dxa"/>
              <w:bottom w:w="80" w:type="dxa"/>
              <w:right w:w="100" w:type="dxa"/>
            </w:tcMar>
            <w:vAlign w:val="center"/>
          </w:tcPr>
          <w:p w14:paraId="115175BC" w14:textId="77777777" w:rsidR="0053172F" w:rsidRPr="00EE5EE9" w:rsidRDefault="00000000">
            <w:pPr>
              <w:rPr>
                <w:rFonts w:ascii="Times New Roman" w:hAnsi="Times New Roman" w:cs="Times New Roman"/>
              </w:rPr>
            </w:pPr>
            <w:r w:rsidRPr="00EE5EE9">
              <w:rPr>
                <w:rFonts w:ascii="Times New Roman" w:hAnsi="Times New Roman" w:cs="Times New Roman"/>
                <w:sz w:val="24"/>
              </w:rPr>
              <w:t>13/7/2026 – 17/7/2026</w:t>
            </w:r>
          </w:p>
        </w:tc>
      </w:tr>
    </w:tbl>
    <w:p w14:paraId="133C690B" w14:textId="77777777" w:rsidR="0053172F" w:rsidRPr="00EE5EE9" w:rsidRDefault="0053172F">
      <w:pPr>
        <w:spacing w:after="0"/>
        <w:rPr>
          <w:rFonts w:ascii="Times New Roman" w:hAnsi="Times New Roman" w:cs="Times New Roman"/>
        </w:rPr>
      </w:pPr>
    </w:p>
    <w:p w14:paraId="0F967B07"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Objectives for the Week:</w:t>
      </w:r>
    </w:p>
    <w:p w14:paraId="1AFA7F9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To </w:t>
      </w:r>
      <w:proofErr w:type="spellStart"/>
      <w:r w:rsidRPr="00EE5EE9">
        <w:rPr>
          <w:rFonts w:ascii="Times New Roman" w:hAnsi="Times New Roman" w:cs="Times New Roman"/>
          <w:sz w:val="24"/>
        </w:rPr>
        <w:t>finalise</w:t>
      </w:r>
      <w:proofErr w:type="spellEnd"/>
      <w:r w:rsidRPr="00EE5EE9">
        <w:rPr>
          <w:rFonts w:ascii="Times New Roman" w:hAnsi="Times New Roman" w:cs="Times New Roman"/>
          <w:sz w:val="24"/>
        </w:rPr>
        <w:t xml:space="preserve"> the experimental results, figures, and critical interpretation in the CP2 report.</w:t>
      </w:r>
    </w:p>
    <w:p w14:paraId="16FD27E9"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ensure full consistency between the final code, OCR scope, UML diagrams, and written methodology.</w:t>
      </w:r>
    </w:p>
    <w:p w14:paraId="08F0D2A4"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justify the final deployed model and evaluate achievement of all project objectives.</w:t>
      </w:r>
    </w:p>
    <w:p w14:paraId="19CD8B83"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Activities Completed:</w:t>
      </w:r>
    </w:p>
    <w:p w14:paraId="7D6DE15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Confirmed the final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results: accuracy 0.9935, fraud recall 0.9578, fraud F1-score 0.9607, and ROC-AUC 0.9991.</w:t>
      </w:r>
    </w:p>
    <w:p w14:paraId="7B6A2AF4"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Confirmed that the Decision Tree achieved the highest fraud recall of 0.9639 but produced lower precision, while the ANN achieved accuracy 0.9895, fraud recall 0.9157, fraud F1-score 0.9354, and ROC-AUC 0.9980.</w:t>
      </w:r>
    </w:p>
    <w:p w14:paraId="32FED1F2"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Selected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as the deployed classifier because it provided the strongest overall balance of fraud precision, recall, F1-score, ROC-AUC, computational suitability, and </w:t>
      </w:r>
      <w:proofErr w:type="gramStart"/>
      <w:r w:rsidRPr="00EE5EE9">
        <w:rPr>
          <w:rFonts w:ascii="Times New Roman" w:hAnsi="Times New Roman" w:cs="Times New Roman"/>
          <w:sz w:val="24"/>
        </w:rPr>
        <w:t>integration simplicity</w:t>
      </w:r>
      <w:proofErr w:type="gramEnd"/>
      <w:r w:rsidRPr="00EE5EE9">
        <w:rPr>
          <w:rFonts w:ascii="Times New Roman" w:hAnsi="Times New Roman" w:cs="Times New Roman"/>
          <w:sz w:val="24"/>
        </w:rPr>
        <w:t>.</w:t>
      </w:r>
    </w:p>
    <w:p w14:paraId="74C8FBC4"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Inserted and discussed all supplied result figures, including SMOTE distribution, four baseline confusion matrices,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confusion matrix, baseline model comparison, cross-validation recall, feature importance, baseline ROC comparison, ANN training history, ANN confusion matrix, and ANN ROC curve.</w:t>
      </w:r>
    </w:p>
    <w:p w14:paraId="5D6F79A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Updated the system architecture, use case, sequence, and activity diagrams so that the OCR workflow consistently referred to image upload rather than image/PDF upload.</w:t>
      </w:r>
    </w:p>
    <w:p w14:paraId="189AC16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Expanded the OCR limitation discussion after supervisor guidance to state that glare, overexposure, blur, shadow, low contrast, skew, cropping, compression artefacts, and unclear handwriting could reduce extraction accuracy.</w:t>
      </w:r>
    </w:p>
    <w:p w14:paraId="03FB5090"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Created an objective-to-evidence matrix linking each Chapter 1 objective to direct implementation and evaluation evidence in Chapter 4.</w:t>
      </w:r>
    </w:p>
    <w:p w14:paraId="5B4E4F3F"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Challenges Encountered (if any):</w:t>
      </w:r>
    </w:p>
    <w:p w14:paraId="664300C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The report had undergone several technical revisions, creating a risk that older statements, screenshots, diagram labels, or figure captions would no longer match the final implementation.</w:t>
      </w:r>
    </w:p>
    <w:p w14:paraId="338274F1"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Near-perfect evaluation values required careful interpretation because the dataset was synthetic or </w:t>
      </w:r>
      <w:proofErr w:type="spellStart"/>
      <w:r w:rsidRPr="00EE5EE9">
        <w:rPr>
          <w:rFonts w:ascii="Times New Roman" w:hAnsi="Times New Roman" w:cs="Times New Roman"/>
          <w:sz w:val="24"/>
        </w:rPr>
        <w:t>anonymised</w:t>
      </w:r>
      <w:proofErr w:type="spellEnd"/>
      <w:r w:rsidRPr="00EE5EE9">
        <w:rPr>
          <w:rFonts w:ascii="Times New Roman" w:hAnsi="Times New Roman" w:cs="Times New Roman"/>
          <w:sz w:val="24"/>
        </w:rPr>
        <w:t xml:space="preserve"> and had not been externally validated on operational hospital data.</w:t>
      </w:r>
    </w:p>
    <w:p w14:paraId="2ECD0B6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The report needed to explain why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was selected even though the Decision Tree had marginally higher fraud recall.</w:t>
      </w:r>
    </w:p>
    <w:p w14:paraId="0B3C588D"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Solutions / Actions Taken (if any):</w:t>
      </w:r>
    </w:p>
    <w:p w14:paraId="251DC7A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Performed a cross-chapter consistency review covering the abstract, scope, methodology, diagrams, results, conclusion, limitations, and future work.</w:t>
      </w:r>
    </w:p>
    <w:p w14:paraId="0282295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lastRenderedPageBreak/>
        <w:t xml:space="preserve">Justified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using the combined evidence of precision, recall, F1-score, ROC-AUC, false-positive </w:t>
      </w:r>
      <w:proofErr w:type="spellStart"/>
      <w:r w:rsidRPr="00EE5EE9">
        <w:rPr>
          <w:rFonts w:ascii="Times New Roman" w:hAnsi="Times New Roman" w:cs="Times New Roman"/>
          <w:sz w:val="24"/>
        </w:rPr>
        <w:t>behaviour</w:t>
      </w:r>
      <w:proofErr w:type="spellEnd"/>
      <w:r w:rsidRPr="00EE5EE9">
        <w:rPr>
          <w:rFonts w:ascii="Times New Roman" w:hAnsi="Times New Roman" w:cs="Times New Roman"/>
          <w:sz w:val="24"/>
        </w:rPr>
        <w:t>, and deployment practicality.</w:t>
      </w:r>
    </w:p>
    <w:p w14:paraId="5679B5B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Explicitly limited the claims to prototype-level performance and retained external validation, real healthcare integration, distributed blockchain deployment, and advanced OCR as future work.</w:t>
      </w:r>
    </w:p>
    <w:p w14:paraId="163E1584"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Progress Reflection:</w:t>
      </w:r>
    </w:p>
    <w:p w14:paraId="66CC2B1D" w14:textId="77777777" w:rsidR="0053172F" w:rsidRPr="00EE5EE9" w:rsidRDefault="00000000">
      <w:pPr>
        <w:spacing w:after="100"/>
        <w:jc w:val="both"/>
        <w:rPr>
          <w:rFonts w:ascii="Times New Roman" w:hAnsi="Times New Roman" w:cs="Times New Roman"/>
        </w:rPr>
      </w:pPr>
      <w:r w:rsidRPr="00EE5EE9">
        <w:rPr>
          <w:rFonts w:ascii="Times New Roman" w:hAnsi="Times New Roman" w:cs="Times New Roman"/>
          <w:sz w:val="24"/>
        </w:rPr>
        <w:t xml:space="preserve">The final evaluation stage required more than reporting high scores. The project’s academic value depended on explaining trade-offs, limitations, and the relationship between evidence and objectives. Although the Decision Tree captured slightly more fraudulent cases,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produced a stronger overall balance and fewer unnecessary alerts, which made it the more defensible deployment choice. I also </w:t>
      </w:r>
      <w:proofErr w:type="spellStart"/>
      <w:r w:rsidRPr="00EE5EE9">
        <w:rPr>
          <w:rFonts w:ascii="Times New Roman" w:hAnsi="Times New Roman" w:cs="Times New Roman"/>
          <w:sz w:val="24"/>
        </w:rPr>
        <w:t>recognised</w:t>
      </w:r>
      <w:proofErr w:type="spellEnd"/>
      <w:r w:rsidRPr="00EE5EE9">
        <w:rPr>
          <w:rFonts w:ascii="Times New Roman" w:hAnsi="Times New Roman" w:cs="Times New Roman"/>
          <w:sz w:val="24"/>
        </w:rPr>
        <w:t xml:space="preserve"> that the strong results may partly reflect the controlled dataset. Stating this limitation does not weaken the project; it distinguishes validated prototype functionality from unsupported claims of real-world reliability.</w:t>
      </w:r>
    </w:p>
    <w:p w14:paraId="419EE049"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Plans for Next Week:</w:t>
      </w:r>
    </w:p>
    <w:p w14:paraId="070F27D1"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Conduct final document quality assurance, including contents, figure numbering, citations, spelling, and layout.</w:t>
      </w:r>
    </w:p>
    <w:p w14:paraId="6B77217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Prepare the final presentation narrative and live demonstration sequence.</w:t>
      </w:r>
    </w:p>
    <w:p w14:paraId="544CAAD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Test the final demo bundle on the presentation laptop.</w:t>
      </w:r>
    </w:p>
    <w:p w14:paraId="1C424895"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Supervisor's Feedback (if any):</w:t>
      </w:r>
    </w:p>
    <w:p w14:paraId="35E72D22" w14:textId="77777777" w:rsidR="0053172F" w:rsidRPr="00EE5EE9" w:rsidRDefault="0053172F">
      <w:pPr>
        <w:rPr>
          <w:rFonts w:ascii="Times New Roman" w:hAnsi="Times New Roman" w:cs="Times New Roma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3172F" w:rsidRPr="00EE5EE9" w14:paraId="14CCEAF1" w14:textId="77777777">
        <w:trPr>
          <w:jc w:val="center"/>
        </w:trPr>
        <w:tc>
          <w:tcPr>
            <w:tcW w:w="4680" w:type="dxa"/>
            <w:tcMar>
              <w:top w:w="30" w:type="dxa"/>
              <w:left w:w="80" w:type="dxa"/>
              <w:bottom w:w="30" w:type="dxa"/>
              <w:right w:w="80" w:type="dxa"/>
            </w:tcMar>
            <w:vAlign w:val="center"/>
          </w:tcPr>
          <w:p w14:paraId="00BB4341"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Supervisor’s Signature</w:t>
            </w:r>
          </w:p>
        </w:tc>
        <w:tc>
          <w:tcPr>
            <w:tcW w:w="4680" w:type="dxa"/>
            <w:tcMar>
              <w:top w:w="30" w:type="dxa"/>
              <w:left w:w="80" w:type="dxa"/>
              <w:bottom w:w="30" w:type="dxa"/>
              <w:right w:w="80" w:type="dxa"/>
            </w:tcMar>
            <w:vAlign w:val="center"/>
          </w:tcPr>
          <w:p w14:paraId="2B0FB62F"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Student’s Signature</w:t>
            </w:r>
          </w:p>
        </w:tc>
      </w:tr>
      <w:tr w:rsidR="0053172F" w:rsidRPr="00EE5EE9" w14:paraId="47275780" w14:textId="77777777">
        <w:trPr>
          <w:jc w:val="center"/>
        </w:trPr>
        <w:tc>
          <w:tcPr>
            <w:tcW w:w="4680" w:type="dxa"/>
            <w:tcMar>
              <w:top w:w="30" w:type="dxa"/>
              <w:left w:w="80" w:type="dxa"/>
              <w:bottom w:w="30" w:type="dxa"/>
              <w:right w:w="80" w:type="dxa"/>
            </w:tcMar>
            <w:vAlign w:val="center"/>
          </w:tcPr>
          <w:p w14:paraId="145DD192"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c>
          <w:tcPr>
            <w:tcW w:w="4680" w:type="dxa"/>
            <w:tcMar>
              <w:top w:w="30" w:type="dxa"/>
              <w:left w:w="80" w:type="dxa"/>
              <w:bottom w:w="30" w:type="dxa"/>
              <w:right w:w="80" w:type="dxa"/>
            </w:tcMar>
            <w:vAlign w:val="center"/>
          </w:tcPr>
          <w:p w14:paraId="6E3D77BC"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r>
    </w:tbl>
    <w:p w14:paraId="4B54B6D2" w14:textId="77777777" w:rsidR="0053172F" w:rsidRPr="00EE5EE9" w:rsidRDefault="00000000">
      <w:pPr>
        <w:rPr>
          <w:rFonts w:ascii="Times New Roman" w:hAnsi="Times New Roman" w:cs="Times New Roman"/>
        </w:rPr>
      </w:pPr>
      <w:r w:rsidRPr="00EE5EE9">
        <w:rPr>
          <w:rFonts w:ascii="Times New Roman" w:hAnsi="Times New Roman" w:cs="Times New Roman"/>
          <w:sz w:val="24"/>
        </w:rPr>
        <w:br w:type="page"/>
      </w:r>
    </w:p>
    <w:p w14:paraId="0BF670A8" w14:textId="77777777" w:rsidR="0053172F" w:rsidRPr="00EE5EE9" w:rsidRDefault="00000000">
      <w:pPr>
        <w:keepNext/>
        <w:spacing w:after="120"/>
        <w:rPr>
          <w:rFonts w:ascii="Times New Roman" w:hAnsi="Times New Roman" w:cs="Times New Roman"/>
        </w:rPr>
      </w:pPr>
      <w:r w:rsidRPr="00EE5EE9">
        <w:rPr>
          <w:rFonts w:ascii="Times New Roman" w:hAnsi="Times New Roman" w:cs="Times New Roman"/>
          <w:b/>
          <w:color w:val="1F4E79"/>
          <w:sz w:val="32"/>
        </w:rPr>
        <w:lastRenderedPageBreak/>
        <w:t>Weekly Entry Template</w:t>
      </w:r>
    </w:p>
    <w:tbl>
      <w:tblPr>
        <w:tblStyle w:val="TableGrid"/>
        <w:tblW w:w="0" w:type="auto"/>
        <w:jc w:val="center"/>
        <w:tblLayout w:type="fixed"/>
        <w:tblLook w:val="04A0" w:firstRow="1" w:lastRow="0" w:firstColumn="1" w:lastColumn="0" w:noHBand="0" w:noVBand="1"/>
      </w:tblPr>
      <w:tblGrid>
        <w:gridCol w:w="2232"/>
        <w:gridCol w:w="7416"/>
      </w:tblGrid>
      <w:tr w:rsidR="0053172F" w:rsidRPr="00EE5EE9" w14:paraId="27E065AA" w14:textId="77777777">
        <w:trPr>
          <w:jc w:val="center"/>
        </w:trPr>
        <w:tc>
          <w:tcPr>
            <w:tcW w:w="2232" w:type="dxa"/>
            <w:shd w:val="clear" w:color="auto" w:fill="D9EAF7"/>
            <w:tcMar>
              <w:top w:w="80" w:type="dxa"/>
              <w:left w:w="100" w:type="dxa"/>
              <w:bottom w:w="80" w:type="dxa"/>
              <w:right w:w="100" w:type="dxa"/>
            </w:tcMar>
            <w:vAlign w:val="center"/>
          </w:tcPr>
          <w:p w14:paraId="084C92C2"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Week Number:</w:t>
            </w:r>
          </w:p>
        </w:tc>
        <w:tc>
          <w:tcPr>
            <w:tcW w:w="7416" w:type="dxa"/>
            <w:tcMar>
              <w:top w:w="80" w:type="dxa"/>
              <w:left w:w="100" w:type="dxa"/>
              <w:bottom w:w="80" w:type="dxa"/>
              <w:right w:w="100" w:type="dxa"/>
            </w:tcMar>
            <w:vAlign w:val="center"/>
          </w:tcPr>
          <w:p w14:paraId="7CA6D904" w14:textId="77777777" w:rsidR="0053172F" w:rsidRPr="00EE5EE9" w:rsidRDefault="00000000">
            <w:pPr>
              <w:rPr>
                <w:rFonts w:ascii="Times New Roman" w:hAnsi="Times New Roman" w:cs="Times New Roman"/>
              </w:rPr>
            </w:pPr>
            <w:r w:rsidRPr="00EE5EE9">
              <w:rPr>
                <w:rFonts w:ascii="Times New Roman" w:hAnsi="Times New Roman" w:cs="Times New Roman"/>
                <w:sz w:val="24"/>
              </w:rPr>
              <w:t>Week 12</w:t>
            </w:r>
          </w:p>
        </w:tc>
      </w:tr>
      <w:tr w:rsidR="0053172F" w:rsidRPr="00EE5EE9" w14:paraId="6AFB7670" w14:textId="77777777">
        <w:trPr>
          <w:jc w:val="center"/>
        </w:trPr>
        <w:tc>
          <w:tcPr>
            <w:tcW w:w="2232" w:type="dxa"/>
            <w:shd w:val="clear" w:color="auto" w:fill="D9EAF7"/>
            <w:tcMar>
              <w:top w:w="80" w:type="dxa"/>
              <w:left w:w="100" w:type="dxa"/>
              <w:bottom w:w="80" w:type="dxa"/>
              <w:right w:w="100" w:type="dxa"/>
            </w:tcMar>
            <w:vAlign w:val="center"/>
          </w:tcPr>
          <w:p w14:paraId="66A9044C"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Date Range:</w:t>
            </w:r>
          </w:p>
        </w:tc>
        <w:tc>
          <w:tcPr>
            <w:tcW w:w="7416" w:type="dxa"/>
            <w:tcMar>
              <w:top w:w="80" w:type="dxa"/>
              <w:left w:w="100" w:type="dxa"/>
              <w:bottom w:w="80" w:type="dxa"/>
              <w:right w:w="100" w:type="dxa"/>
            </w:tcMar>
            <w:vAlign w:val="center"/>
          </w:tcPr>
          <w:p w14:paraId="7D16B3C5" w14:textId="77777777" w:rsidR="0053172F" w:rsidRPr="00EE5EE9" w:rsidRDefault="00000000">
            <w:pPr>
              <w:rPr>
                <w:rFonts w:ascii="Times New Roman" w:hAnsi="Times New Roman" w:cs="Times New Roman"/>
              </w:rPr>
            </w:pPr>
            <w:r w:rsidRPr="00EE5EE9">
              <w:rPr>
                <w:rFonts w:ascii="Times New Roman" w:hAnsi="Times New Roman" w:cs="Times New Roman"/>
                <w:sz w:val="24"/>
              </w:rPr>
              <w:t>20/7/2026 – 24/7/2026</w:t>
            </w:r>
          </w:p>
        </w:tc>
      </w:tr>
    </w:tbl>
    <w:p w14:paraId="4BFB99DA" w14:textId="77777777" w:rsidR="0053172F" w:rsidRPr="00EE5EE9" w:rsidRDefault="0053172F">
      <w:pPr>
        <w:spacing w:after="0"/>
        <w:rPr>
          <w:rFonts w:ascii="Times New Roman" w:hAnsi="Times New Roman" w:cs="Times New Roman"/>
        </w:rPr>
      </w:pPr>
    </w:p>
    <w:p w14:paraId="0E4A2115"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Objectives for the Week:</w:t>
      </w:r>
    </w:p>
    <w:p w14:paraId="4CE3D0C9"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prepare the complete project for submission and presentation.</w:t>
      </w:r>
    </w:p>
    <w:p w14:paraId="5ACD84A9"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perform final quality assurance across the report, source code, figures, and live demonstration workflow.</w:t>
      </w:r>
    </w:p>
    <w:p w14:paraId="196738D7"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consolidate the major technical decisions and remaining limitations into a clear presentation narrative.</w:t>
      </w:r>
    </w:p>
    <w:p w14:paraId="27FC43BC"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Activities Completed:</w:t>
      </w:r>
    </w:p>
    <w:p w14:paraId="13BF3C8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Reviewed the final report against the CP2 rubric, with particular attention to comprehensive methodology, consistent critical discussion, objective achievement, justified limitations, and professional </w:t>
      </w:r>
      <w:proofErr w:type="spellStart"/>
      <w:r w:rsidRPr="00EE5EE9">
        <w:rPr>
          <w:rFonts w:ascii="Times New Roman" w:hAnsi="Times New Roman" w:cs="Times New Roman"/>
          <w:sz w:val="24"/>
        </w:rPr>
        <w:t>organisation</w:t>
      </w:r>
      <w:proofErr w:type="spellEnd"/>
      <w:r w:rsidRPr="00EE5EE9">
        <w:rPr>
          <w:rFonts w:ascii="Times New Roman" w:hAnsi="Times New Roman" w:cs="Times New Roman"/>
          <w:sz w:val="24"/>
        </w:rPr>
        <w:t>.</w:t>
      </w:r>
    </w:p>
    <w:p w14:paraId="2A8271A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Checked that the report contained the complete set of baseline and ANN result figures and that each graph was accompanied by interpretation rather than description alone.</w:t>
      </w:r>
    </w:p>
    <w:p w14:paraId="694E95E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Confirmed that the final OCR implementation and diagrams supported JPG, JPEG, and PNG image upload only, with scanned-PDF support identified as future work.</w:t>
      </w:r>
    </w:p>
    <w:p w14:paraId="06DA1D1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Refined the OCR interface so that the quality guidance appeared as a compact note and users were required to review and correct extracted values before prediction.</w:t>
      </w:r>
    </w:p>
    <w:p w14:paraId="789A77C1"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Removed unnecessary model-version fields from normal result tables and downloadable prediction outputs to reduce user confusion while retaining technical model documentation in the report.</w:t>
      </w:r>
    </w:p>
    <w:p w14:paraId="58F1321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Prepared a presentation sequence covering the problem, dataset, preprocessing, model comparison, final </w:t>
      </w:r>
      <w:proofErr w:type="spellStart"/>
      <w:r w:rsidRPr="00EE5EE9">
        <w:rPr>
          <w:rFonts w:ascii="Times New Roman" w:hAnsi="Times New Roman" w:cs="Times New Roman"/>
          <w:sz w:val="24"/>
        </w:rPr>
        <w:t>XGBoost</w:t>
      </w:r>
      <w:proofErr w:type="spellEnd"/>
      <w:r w:rsidRPr="00EE5EE9">
        <w:rPr>
          <w:rFonts w:ascii="Times New Roman" w:hAnsi="Times New Roman" w:cs="Times New Roman"/>
          <w:sz w:val="24"/>
        </w:rPr>
        <w:t xml:space="preserve"> selection, </w:t>
      </w:r>
      <w:proofErr w:type="spellStart"/>
      <w:r w:rsidRPr="00EE5EE9">
        <w:rPr>
          <w:rFonts w:ascii="Times New Roman" w:hAnsi="Times New Roman" w:cs="Times New Roman"/>
          <w:sz w:val="24"/>
        </w:rPr>
        <w:t>Streamlit</w:t>
      </w:r>
      <w:proofErr w:type="spellEnd"/>
      <w:r w:rsidRPr="00EE5EE9">
        <w:rPr>
          <w:rFonts w:ascii="Times New Roman" w:hAnsi="Times New Roman" w:cs="Times New Roman"/>
          <w:sz w:val="24"/>
        </w:rPr>
        <w:t xml:space="preserve"> workflows, OCR-assisted input, blockchain integrity, limitations, and future work.</w:t>
      </w:r>
    </w:p>
    <w:p w14:paraId="381C0D8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Performed additional handwriting OCR troubleshooting and confirmed that field extraction can still vary across writing style and image quality; therefore, the demonstration remains </w:t>
      </w:r>
      <w:proofErr w:type="spellStart"/>
      <w:r w:rsidRPr="00EE5EE9">
        <w:rPr>
          <w:rFonts w:ascii="Times New Roman" w:hAnsi="Times New Roman" w:cs="Times New Roman"/>
          <w:sz w:val="24"/>
        </w:rPr>
        <w:t>centred</w:t>
      </w:r>
      <w:proofErr w:type="spellEnd"/>
      <w:r w:rsidRPr="00EE5EE9">
        <w:rPr>
          <w:rFonts w:ascii="Times New Roman" w:hAnsi="Times New Roman" w:cs="Times New Roman"/>
          <w:sz w:val="24"/>
        </w:rPr>
        <w:t xml:space="preserve"> on assisted extraction and manual verification rather than fully autonomous recognition.</w:t>
      </w:r>
    </w:p>
    <w:p w14:paraId="2740A899" w14:textId="77777777" w:rsidR="0053172F" w:rsidRPr="00EE5EE9" w:rsidRDefault="00000000">
      <w:pPr>
        <w:pStyle w:val="ListBullet"/>
        <w:spacing w:after="40" w:line="264" w:lineRule="auto"/>
        <w:ind w:left="432" w:hanging="259"/>
        <w:rPr>
          <w:rFonts w:ascii="Times New Roman" w:hAnsi="Times New Roman" w:cs="Times New Roman"/>
        </w:rPr>
      </w:pPr>
      <w:proofErr w:type="spellStart"/>
      <w:r w:rsidRPr="00EE5EE9">
        <w:rPr>
          <w:rFonts w:ascii="Times New Roman" w:hAnsi="Times New Roman" w:cs="Times New Roman"/>
          <w:sz w:val="24"/>
        </w:rPr>
        <w:t>Organised</w:t>
      </w:r>
      <w:proofErr w:type="spellEnd"/>
      <w:r w:rsidRPr="00EE5EE9">
        <w:rPr>
          <w:rFonts w:ascii="Times New Roman" w:hAnsi="Times New Roman" w:cs="Times New Roman"/>
          <w:sz w:val="24"/>
        </w:rPr>
        <w:t xml:space="preserve"> the final application files, trained artefacts, result images, test script, and synthetic demonstration documents into a consistent submission package.</w:t>
      </w:r>
    </w:p>
    <w:p w14:paraId="7690CF45"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Challenges Encountered (if any):</w:t>
      </w:r>
    </w:p>
    <w:p w14:paraId="2C6C742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Handwritten OCR remained the least predictable component because handwriting style, spacing, ink </w:t>
      </w:r>
      <w:proofErr w:type="spellStart"/>
      <w:r w:rsidRPr="00EE5EE9">
        <w:rPr>
          <w:rFonts w:ascii="Times New Roman" w:hAnsi="Times New Roman" w:cs="Times New Roman"/>
          <w:sz w:val="24"/>
        </w:rPr>
        <w:t>colour</w:t>
      </w:r>
      <w:proofErr w:type="spellEnd"/>
      <w:r w:rsidRPr="00EE5EE9">
        <w:rPr>
          <w:rFonts w:ascii="Times New Roman" w:hAnsi="Times New Roman" w:cs="Times New Roman"/>
          <w:sz w:val="24"/>
        </w:rPr>
        <w:t>, glare, and table layout affected character recognition.</w:t>
      </w:r>
    </w:p>
    <w:p w14:paraId="57B150E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The volume of report content and generated figures increased the risk of duplicated captions, outdated statements, or inconsistent terminology.</w:t>
      </w:r>
    </w:p>
    <w:p w14:paraId="4879084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The live demonstration needed to remain technically informative while fitting within the presentation time and avoiding unnecessary implementation detail.</w:t>
      </w:r>
    </w:p>
    <w:p w14:paraId="66406B21"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lastRenderedPageBreak/>
        <w:t>Solutions / Actions Taken (if any):</w:t>
      </w:r>
    </w:p>
    <w:p w14:paraId="505AC62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Retained OCR as an assisted-entry feature with editable fields, explicit image-quality guidance, and mandatory review before prediction.</w:t>
      </w:r>
    </w:p>
    <w:p w14:paraId="4571897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Used a final consistency checklist covering terminology, supported upload formats, selected model, evaluation values, blockchain scope, figures, and limitations.</w:t>
      </w:r>
    </w:p>
    <w:p w14:paraId="2FB42B6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Structured the presentation around direct evidence for each objective and prepared a controlled sequence using tested synthetic images and CSV inputs.</w:t>
      </w:r>
    </w:p>
    <w:p w14:paraId="2DF28BC0"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Planned a local backup demonstration using previously generated screenshots and result figures in case an external OCR service or local dependency is unavailable during presentation.</w:t>
      </w:r>
    </w:p>
    <w:p w14:paraId="4CE82375"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Progress Reflection:</w:t>
      </w:r>
    </w:p>
    <w:p w14:paraId="00A53020" w14:textId="77777777" w:rsidR="0053172F" w:rsidRPr="00EE5EE9" w:rsidRDefault="00000000">
      <w:pPr>
        <w:spacing w:after="100"/>
        <w:jc w:val="both"/>
        <w:rPr>
          <w:rFonts w:ascii="Times New Roman" w:hAnsi="Times New Roman" w:cs="Times New Roman"/>
        </w:rPr>
      </w:pPr>
      <w:r w:rsidRPr="00EE5EE9">
        <w:rPr>
          <w:rFonts w:ascii="Times New Roman" w:hAnsi="Times New Roman" w:cs="Times New Roman"/>
          <w:sz w:val="24"/>
        </w:rPr>
        <w:t>Capstone Project 2 transformed the CP1 proposal into a complete proof-of-concept system and demonstrated the importance of iterative refinement. Several decisions changed after testing: PDF upload was removed, user-facing model-version labels were reduced, OCR defaults were reconsidered, and the blockchain claim was narrowed to a tamper-evident local ledger. These changes were not deviations from the project; they were evidence-based improvements made to preserve correctness, usability, and academic honesty. The final prototype meets the intended objectives at proof-of-concept level by combining leakage-aware fraud prediction, an interactive dashboard, OCR-assisted image input, and verifiable audit records. The major remaining limitation is external validity, particularly for real healthcare data and unconstrained handwriting, and this has been explicitly acknowledged rather than concealed.</w:t>
      </w:r>
    </w:p>
    <w:p w14:paraId="5C33EF53"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Plans for Next Week:</w:t>
      </w:r>
    </w:p>
    <w:p w14:paraId="4F7129BB"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Complete the final presentation rehearsal and verify the demo on the exact presentation laptop.</w:t>
      </w:r>
    </w:p>
    <w:p w14:paraId="435AC36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Obtain final </w:t>
      </w:r>
      <w:proofErr w:type="gramStart"/>
      <w:r w:rsidRPr="00EE5EE9">
        <w:rPr>
          <w:rFonts w:ascii="Times New Roman" w:hAnsi="Times New Roman" w:cs="Times New Roman"/>
          <w:sz w:val="24"/>
        </w:rPr>
        <w:t>supervisor</w:t>
      </w:r>
      <w:proofErr w:type="gramEnd"/>
      <w:r w:rsidRPr="00EE5EE9">
        <w:rPr>
          <w:rFonts w:ascii="Times New Roman" w:hAnsi="Times New Roman" w:cs="Times New Roman"/>
          <w:sz w:val="24"/>
        </w:rPr>
        <w:t xml:space="preserve"> feedback and complete the required signature sections.</w:t>
      </w:r>
    </w:p>
    <w:p w14:paraId="0C07F3E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Apply any final factual or formatting corrections and prepare the CP2 report, logbook, code, and presentation materials for submission by 3 August 2026.</w:t>
      </w:r>
    </w:p>
    <w:p w14:paraId="2825C84E"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Supervisor's Feedback (if any):</w:t>
      </w:r>
    </w:p>
    <w:p w14:paraId="4C821FD1" w14:textId="77777777" w:rsidR="0053172F" w:rsidRPr="00EE5EE9" w:rsidRDefault="0053172F">
      <w:pPr>
        <w:rPr>
          <w:rFonts w:ascii="Times New Roman" w:hAnsi="Times New Roman" w:cs="Times New Roma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3172F" w:rsidRPr="00EE5EE9" w14:paraId="5AF99CCD" w14:textId="77777777">
        <w:trPr>
          <w:jc w:val="center"/>
        </w:trPr>
        <w:tc>
          <w:tcPr>
            <w:tcW w:w="4680" w:type="dxa"/>
            <w:tcMar>
              <w:top w:w="30" w:type="dxa"/>
              <w:left w:w="80" w:type="dxa"/>
              <w:bottom w:w="30" w:type="dxa"/>
              <w:right w:w="80" w:type="dxa"/>
            </w:tcMar>
            <w:vAlign w:val="center"/>
          </w:tcPr>
          <w:p w14:paraId="370B79B5"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Supervisor’s Signature</w:t>
            </w:r>
          </w:p>
        </w:tc>
        <w:tc>
          <w:tcPr>
            <w:tcW w:w="4680" w:type="dxa"/>
            <w:tcMar>
              <w:top w:w="30" w:type="dxa"/>
              <w:left w:w="80" w:type="dxa"/>
              <w:bottom w:w="30" w:type="dxa"/>
              <w:right w:w="80" w:type="dxa"/>
            </w:tcMar>
            <w:vAlign w:val="center"/>
          </w:tcPr>
          <w:p w14:paraId="4E48D3FE"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Student’s Signature</w:t>
            </w:r>
          </w:p>
        </w:tc>
      </w:tr>
      <w:tr w:rsidR="0053172F" w:rsidRPr="00EE5EE9" w14:paraId="0FD398CD" w14:textId="77777777">
        <w:trPr>
          <w:jc w:val="center"/>
        </w:trPr>
        <w:tc>
          <w:tcPr>
            <w:tcW w:w="4680" w:type="dxa"/>
            <w:tcMar>
              <w:top w:w="30" w:type="dxa"/>
              <w:left w:w="80" w:type="dxa"/>
              <w:bottom w:w="30" w:type="dxa"/>
              <w:right w:w="80" w:type="dxa"/>
            </w:tcMar>
            <w:vAlign w:val="center"/>
          </w:tcPr>
          <w:p w14:paraId="35014308"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c>
          <w:tcPr>
            <w:tcW w:w="4680" w:type="dxa"/>
            <w:tcMar>
              <w:top w:w="30" w:type="dxa"/>
              <w:left w:w="80" w:type="dxa"/>
              <w:bottom w:w="30" w:type="dxa"/>
              <w:right w:w="80" w:type="dxa"/>
            </w:tcMar>
            <w:vAlign w:val="center"/>
          </w:tcPr>
          <w:p w14:paraId="0C756C97"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r>
    </w:tbl>
    <w:p w14:paraId="4399AFF0" w14:textId="77777777" w:rsidR="0053172F" w:rsidRPr="00EE5EE9" w:rsidRDefault="00000000">
      <w:pPr>
        <w:rPr>
          <w:rFonts w:ascii="Times New Roman" w:hAnsi="Times New Roman" w:cs="Times New Roman"/>
        </w:rPr>
      </w:pPr>
      <w:r w:rsidRPr="00EE5EE9">
        <w:rPr>
          <w:rFonts w:ascii="Times New Roman" w:hAnsi="Times New Roman" w:cs="Times New Roman"/>
          <w:sz w:val="24"/>
        </w:rPr>
        <w:br w:type="page"/>
      </w:r>
    </w:p>
    <w:p w14:paraId="79FF5E41" w14:textId="77777777" w:rsidR="0053172F" w:rsidRPr="00EE5EE9" w:rsidRDefault="00000000">
      <w:pPr>
        <w:keepNext/>
        <w:spacing w:after="120"/>
        <w:rPr>
          <w:rFonts w:ascii="Times New Roman" w:hAnsi="Times New Roman" w:cs="Times New Roman"/>
        </w:rPr>
      </w:pPr>
      <w:r w:rsidRPr="00EE5EE9">
        <w:rPr>
          <w:rFonts w:ascii="Times New Roman" w:hAnsi="Times New Roman" w:cs="Times New Roman"/>
          <w:b/>
          <w:color w:val="1F4E79"/>
          <w:sz w:val="32"/>
        </w:rPr>
        <w:lastRenderedPageBreak/>
        <w:t>Weekly Entry Template</w:t>
      </w:r>
    </w:p>
    <w:tbl>
      <w:tblPr>
        <w:tblStyle w:val="TableGrid"/>
        <w:tblW w:w="0" w:type="auto"/>
        <w:jc w:val="center"/>
        <w:tblLayout w:type="fixed"/>
        <w:tblLook w:val="04A0" w:firstRow="1" w:lastRow="0" w:firstColumn="1" w:lastColumn="0" w:noHBand="0" w:noVBand="1"/>
      </w:tblPr>
      <w:tblGrid>
        <w:gridCol w:w="2232"/>
        <w:gridCol w:w="7416"/>
      </w:tblGrid>
      <w:tr w:rsidR="0053172F" w:rsidRPr="00EE5EE9" w14:paraId="06236800" w14:textId="77777777">
        <w:trPr>
          <w:jc w:val="center"/>
        </w:trPr>
        <w:tc>
          <w:tcPr>
            <w:tcW w:w="2232" w:type="dxa"/>
            <w:shd w:val="clear" w:color="auto" w:fill="D9EAF7"/>
            <w:tcMar>
              <w:top w:w="80" w:type="dxa"/>
              <w:left w:w="100" w:type="dxa"/>
              <w:bottom w:w="80" w:type="dxa"/>
              <w:right w:w="100" w:type="dxa"/>
            </w:tcMar>
            <w:vAlign w:val="center"/>
          </w:tcPr>
          <w:p w14:paraId="54CFDC2C"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Week Number:</w:t>
            </w:r>
          </w:p>
        </w:tc>
        <w:tc>
          <w:tcPr>
            <w:tcW w:w="7416" w:type="dxa"/>
            <w:tcMar>
              <w:top w:w="80" w:type="dxa"/>
              <w:left w:w="100" w:type="dxa"/>
              <w:bottom w:w="80" w:type="dxa"/>
              <w:right w:w="100" w:type="dxa"/>
            </w:tcMar>
            <w:vAlign w:val="center"/>
          </w:tcPr>
          <w:p w14:paraId="453E67DD" w14:textId="4DBB3DEF" w:rsidR="0053172F" w:rsidRPr="00EE5EE9" w:rsidRDefault="00000000">
            <w:pPr>
              <w:rPr>
                <w:rFonts w:ascii="Times New Roman" w:hAnsi="Times New Roman" w:cs="Times New Roman"/>
              </w:rPr>
            </w:pPr>
            <w:r w:rsidRPr="00EE5EE9">
              <w:rPr>
                <w:rFonts w:ascii="Times New Roman" w:hAnsi="Times New Roman" w:cs="Times New Roman"/>
              </w:rPr>
              <w:t xml:space="preserve">Week 13 </w:t>
            </w:r>
          </w:p>
        </w:tc>
      </w:tr>
      <w:tr w:rsidR="0053172F" w:rsidRPr="00EE5EE9" w14:paraId="240F8868" w14:textId="77777777">
        <w:trPr>
          <w:jc w:val="center"/>
        </w:trPr>
        <w:tc>
          <w:tcPr>
            <w:tcW w:w="2232" w:type="dxa"/>
            <w:shd w:val="clear" w:color="auto" w:fill="D9EAF7"/>
            <w:tcMar>
              <w:top w:w="80" w:type="dxa"/>
              <w:left w:w="100" w:type="dxa"/>
              <w:bottom w:w="80" w:type="dxa"/>
              <w:right w:w="100" w:type="dxa"/>
            </w:tcMar>
            <w:vAlign w:val="center"/>
          </w:tcPr>
          <w:p w14:paraId="17596BE5" w14:textId="77777777" w:rsidR="0053172F" w:rsidRPr="00EE5EE9" w:rsidRDefault="00000000">
            <w:pPr>
              <w:rPr>
                <w:rFonts w:ascii="Times New Roman" w:hAnsi="Times New Roman" w:cs="Times New Roman"/>
              </w:rPr>
            </w:pPr>
            <w:r w:rsidRPr="00EE5EE9">
              <w:rPr>
                <w:rFonts w:ascii="Times New Roman" w:hAnsi="Times New Roman" w:cs="Times New Roman"/>
                <w:b/>
                <w:sz w:val="24"/>
              </w:rPr>
              <w:t>Date Range:</w:t>
            </w:r>
          </w:p>
        </w:tc>
        <w:tc>
          <w:tcPr>
            <w:tcW w:w="7416" w:type="dxa"/>
            <w:tcMar>
              <w:top w:w="80" w:type="dxa"/>
              <w:left w:w="100" w:type="dxa"/>
              <w:bottom w:w="80" w:type="dxa"/>
              <w:right w:w="100" w:type="dxa"/>
            </w:tcMar>
            <w:vAlign w:val="center"/>
          </w:tcPr>
          <w:p w14:paraId="5C8CE3E4" w14:textId="6817E179" w:rsidR="0053172F" w:rsidRPr="00EE5EE9" w:rsidRDefault="00000000">
            <w:pPr>
              <w:rPr>
                <w:rFonts w:ascii="Times New Roman" w:hAnsi="Times New Roman" w:cs="Times New Roman"/>
              </w:rPr>
            </w:pPr>
            <w:r w:rsidRPr="00EE5EE9">
              <w:rPr>
                <w:rFonts w:ascii="Times New Roman" w:hAnsi="Times New Roman" w:cs="Times New Roman"/>
              </w:rPr>
              <w:t>27/7/2026 – 3</w:t>
            </w:r>
            <w:r w:rsidR="00EE5EE9">
              <w:rPr>
                <w:rFonts w:ascii="Times New Roman" w:hAnsi="Times New Roman" w:cs="Times New Roman"/>
              </w:rPr>
              <w:t>1/7</w:t>
            </w:r>
            <w:r w:rsidRPr="00EE5EE9">
              <w:rPr>
                <w:rFonts w:ascii="Times New Roman" w:hAnsi="Times New Roman" w:cs="Times New Roman"/>
              </w:rPr>
              <w:t xml:space="preserve">/2026 </w:t>
            </w:r>
          </w:p>
        </w:tc>
      </w:tr>
    </w:tbl>
    <w:p w14:paraId="02F0CAD0" w14:textId="77777777" w:rsidR="0053172F" w:rsidRPr="00EE5EE9" w:rsidRDefault="0053172F">
      <w:pPr>
        <w:spacing w:after="0"/>
        <w:rPr>
          <w:rFonts w:ascii="Times New Roman" w:hAnsi="Times New Roman" w:cs="Times New Roman"/>
        </w:rPr>
      </w:pPr>
    </w:p>
    <w:p w14:paraId="6AA1368C"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Objectives for the Week:</w:t>
      </w:r>
    </w:p>
    <w:p w14:paraId="45B6806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complete final verification and prepare the complete CP2 submission package for the 3 August 2026 deadline.</w:t>
      </w:r>
    </w:p>
    <w:p w14:paraId="05692E0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ensure that the report, code, logbook, diagrams, results, and demonstration materials remain factually consistent.</w:t>
      </w:r>
    </w:p>
    <w:p w14:paraId="2F17ECB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To close the project responsibly by documenting final limitations, evidence, and outstanding post-submission actions.</w:t>
      </w:r>
    </w:p>
    <w:p w14:paraId="43E0A2A3"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Activities Completed:</w:t>
      </w:r>
    </w:p>
    <w:p w14:paraId="1BCC1A9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This Week 13 entry is a planned final-submission record. It must be reviewed after 3 August 2026, and only activities that were </w:t>
      </w:r>
      <w:proofErr w:type="gramStart"/>
      <w:r w:rsidRPr="00EE5EE9">
        <w:rPr>
          <w:rFonts w:ascii="Times New Roman" w:hAnsi="Times New Roman" w:cs="Times New Roman"/>
          <w:sz w:val="24"/>
        </w:rPr>
        <w:t>actually completed</w:t>
      </w:r>
      <w:proofErr w:type="gramEnd"/>
      <w:r w:rsidRPr="00EE5EE9">
        <w:rPr>
          <w:rFonts w:ascii="Times New Roman" w:hAnsi="Times New Roman" w:cs="Times New Roman"/>
          <w:sz w:val="24"/>
        </w:rPr>
        <w:t xml:space="preserve"> should be retained before signatures are obtained.</w:t>
      </w:r>
    </w:p>
    <w:p w14:paraId="0025B2E2"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Prepared a final submission checklist covering the report, logbook, source code, trained models, preprocessing artefacts, result figures, system-test evidence, presentation materials, and demonstration inputs.</w:t>
      </w:r>
    </w:p>
    <w:p w14:paraId="414C4445"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Prepared the final report version with image-only OCR terminology and aligned the system architecture, use case, sequence, and activity diagrams with the implemented JPG, JPEG, and PNG upload scope.</w:t>
      </w:r>
    </w:p>
    <w:p w14:paraId="25E3DF70"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Cross-checked the supplied baseline and ANN figures, including SMOTE comparison, model comparison, confusion matrices, cross-validation recall, feature importance, ROC curves, and ANN training history.</w:t>
      </w:r>
    </w:p>
    <w:p w14:paraId="31FFA1C8"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Prepared the final code package containing the </w:t>
      </w:r>
      <w:proofErr w:type="spellStart"/>
      <w:r w:rsidRPr="00EE5EE9">
        <w:rPr>
          <w:rFonts w:ascii="Times New Roman" w:hAnsi="Times New Roman" w:cs="Times New Roman"/>
          <w:sz w:val="24"/>
        </w:rPr>
        <w:t>Streamlit</w:t>
      </w:r>
      <w:proofErr w:type="spellEnd"/>
      <w:r w:rsidRPr="00EE5EE9">
        <w:rPr>
          <w:rFonts w:ascii="Times New Roman" w:hAnsi="Times New Roman" w:cs="Times New Roman"/>
          <w:sz w:val="24"/>
        </w:rPr>
        <w:t xml:space="preserve"> application, image-only OCR scanner, blockchain-style audit ledger, model-training scripts, and enhanced verification tests.</w:t>
      </w:r>
    </w:p>
    <w:p w14:paraId="36EE442F"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Prepared tested synthetic claim images and backup screenshots to reduce live-demonstration risk if handwriting recognition or an external vision service is unavailable.</w:t>
      </w:r>
    </w:p>
    <w:p w14:paraId="6DBA805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Scheduled a final end-to-end verification covering single prediction, bulk prediction, OCR-assisted input, blockchain record creation, integrity verification, exported outputs, and navigation between dashboard pages.</w:t>
      </w:r>
    </w:p>
    <w:p w14:paraId="26DA451A"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Prepared duplicate backups of the final submission files and defined a naming convention so that outdated drafts are not submitted accidentally.</w:t>
      </w:r>
    </w:p>
    <w:p w14:paraId="1E99B29D"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Challenges Encountered (if any):</w:t>
      </w:r>
    </w:p>
    <w:p w14:paraId="09660568"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The final deadline extends beyond the last normal teaching week, creating a risk that final corrections may not be reflected consistently across the report, code, diagrams, and logbook.</w:t>
      </w:r>
    </w:p>
    <w:p w14:paraId="29EA2E7D"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Handwriting extraction remains dependent on writing style, image quality, local OCR configuration, and optional vision-service availability.</w:t>
      </w:r>
    </w:p>
    <w:p w14:paraId="180644BC"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Multiple report and code revisions created a risk of selecting an outdated file during final packaging.</w:t>
      </w:r>
    </w:p>
    <w:p w14:paraId="4387932C"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lastRenderedPageBreak/>
        <w:t>Solutions / Actions Taken (if any):</w:t>
      </w:r>
    </w:p>
    <w:p w14:paraId="4325E5A3"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Used one controlled final-submission folder and a checklist identifying the authoritative version of every required artefact.</w:t>
      </w:r>
    </w:p>
    <w:p w14:paraId="1FE7723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Retained manual review and correction as a mandatory OCR control and prepared printed-image and handwritten-image demonstration alternatives.</w:t>
      </w:r>
    </w:p>
    <w:p w14:paraId="0D154CD9"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Planned one final consistency audit using the same terminology, model metrics, supported input formats, and blockchain scope across all artefacts.</w:t>
      </w:r>
    </w:p>
    <w:p w14:paraId="0531E266"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 xml:space="preserve">Kept supervisor feedback and signature fields blank so that no feedback, approval, or completion is represented before it </w:t>
      </w:r>
      <w:proofErr w:type="gramStart"/>
      <w:r w:rsidRPr="00EE5EE9">
        <w:rPr>
          <w:rFonts w:ascii="Times New Roman" w:hAnsi="Times New Roman" w:cs="Times New Roman"/>
          <w:sz w:val="24"/>
        </w:rPr>
        <w:t>actually occurs</w:t>
      </w:r>
      <w:proofErr w:type="gramEnd"/>
      <w:r w:rsidRPr="00EE5EE9">
        <w:rPr>
          <w:rFonts w:ascii="Times New Roman" w:hAnsi="Times New Roman" w:cs="Times New Roman"/>
          <w:sz w:val="24"/>
        </w:rPr>
        <w:t>.</w:t>
      </w:r>
    </w:p>
    <w:p w14:paraId="65C7140E"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Progress Reflection:</w:t>
      </w:r>
    </w:p>
    <w:p w14:paraId="21595559" w14:textId="77777777" w:rsidR="0053172F" w:rsidRPr="00EE5EE9" w:rsidRDefault="00000000">
      <w:pPr>
        <w:spacing w:after="100"/>
        <w:jc w:val="both"/>
        <w:rPr>
          <w:rFonts w:ascii="Times New Roman" w:hAnsi="Times New Roman" w:cs="Times New Roman"/>
        </w:rPr>
      </w:pPr>
      <w:r w:rsidRPr="00EE5EE9">
        <w:rPr>
          <w:rFonts w:ascii="Times New Roman" w:hAnsi="Times New Roman" w:cs="Times New Roman"/>
          <w:sz w:val="24"/>
        </w:rPr>
        <w:t xml:space="preserve">At the point this planned entry was prepared, the project had reached a submission-ready proof-of-concept stage. The final period is intended for verification rather than uncontrolled feature expansion. This reflects an important software-engineering principle: near a fixed deadline, stability, traceability, and evidence quality are more valuable than adding unvalidated functionality. The remaining OCR limitation is addressed through human verification rather than concealed, while the blockchain component is described accurately as a local tamper-evident audit ledger. After the deadline, this paragraph should be updated with the actual submission outcome and any final </w:t>
      </w:r>
      <w:proofErr w:type="gramStart"/>
      <w:r w:rsidRPr="00EE5EE9">
        <w:rPr>
          <w:rFonts w:ascii="Times New Roman" w:hAnsi="Times New Roman" w:cs="Times New Roman"/>
          <w:sz w:val="24"/>
        </w:rPr>
        <w:t>supervisor</w:t>
      </w:r>
      <w:proofErr w:type="gramEnd"/>
      <w:r w:rsidRPr="00EE5EE9">
        <w:rPr>
          <w:rFonts w:ascii="Times New Roman" w:hAnsi="Times New Roman" w:cs="Times New Roman"/>
          <w:sz w:val="24"/>
        </w:rPr>
        <w:t xml:space="preserve"> feedback.</w:t>
      </w:r>
    </w:p>
    <w:p w14:paraId="7B2BFF43"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Plans for Next Week:</w:t>
      </w:r>
    </w:p>
    <w:p w14:paraId="61EC9590"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Complete the factual Week 13 update after the final submission actions have occurred.</w:t>
      </w:r>
    </w:p>
    <w:p w14:paraId="4C32A8A0"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Submit the final CP2 report, logbook, source code, required artefacts, and presentation materials by 3 August 2026.</w:t>
      </w:r>
    </w:p>
    <w:p w14:paraId="4E7BF0DE" w14:textId="77777777" w:rsidR="0053172F" w:rsidRPr="00EE5EE9" w:rsidRDefault="00000000">
      <w:pPr>
        <w:pStyle w:val="ListBullet"/>
        <w:spacing w:after="40" w:line="264" w:lineRule="auto"/>
        <w:ind w:left="432" w:hanging="259"/>
        <w:rPr>
          <w:rFonts w:ascii="Times New Roman" w:hAnsi="Times New Roman" w:cs="Times New Roman"/>
        </w:rPr>
      </w:pPr>
      <w:r w:rsidRPr="00EE5EE9">
        <w:rPr>
          <w:rFonts w:ascii="Times New Roman" w:hAnsi="Times New Roman" w:cs="Times New Roman"/>
          <w:sz w:val="24"/>
        </w:rPr>
        <w:t>Archive the submitted versions and record any subsequent supervisor or assessor feedback without altering the submitted evidence.</w:t>
      </w:r>
    </w:p>
    <w:p w14:paraId="03D46053" w14:textId="77777777" w:rsidR="0053172F" w:rsidRPr="00EE5EE9" w:rsidRDefault="00000000">
      <w:pPr>
        <w:keepNext/>
        <w:spacing w:before="120" w:after="60"/>
        <w:rPr>
          <w:rFonts w:ascii="Times New Roman" w:hAnsi="Times New Roman" w:cs="Times New Roman"/>
        </w:rPr>
      </w:pPr>
      <w:r w:rsidRPr="00EE5EE9">
        <w:rPr>
          <w:rFonts w:ascii="Times New Roman" w:hAnsi="Times New Roman" w:cs="Times New Roman"/>
          <w:b/>
          <w:sz w:val="24"/>
        </w:rPr>
        <w:t>Supervisor's Feedback (if any):</w:t>
      </w:r>
    </w:p>
    <w:p w14:paraId="0580044E" w14:textId="77777777" w:rsidR="0053172F" w:rsidRPr="00EE5EE9" w:rsidRDefault="0053172F">
      <w:pPr>
        <w:rPr>
          <w:rFonts w:ascii="Times New Roman" w:hAnsi="Times New Roman" w:cs="Times New Roman"/>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3172F" w:rsidRPr="00EE5EE9" w14:paraId="1BE4E792" w14:textId="77777777">
        <w:trPr>
          <w:jc w:val="center"/>
        </w:trPr>
        <w:tc>
          <w:tcPr>
            <w:tcW w:w="4680" w:type="dxa"/>
            <w:tcMar>
              <w:top w:w="30" w:type="dxa"/>
              <w:left w:w="80" w:type="dxa"/>
              <w:bottom w:w="30" w:type="dxa"/>
              <w:right w:w="80" w:type="dxa"/>
            </w:tcMar>
            <w:vAlign w:val="center"/>
          </w:tcPr>
          <w:p w14:paraId="1B31E800"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Supervisor’s Signature</w:t>
            </w:r>
          </w:p>
        </w:tc>
        <w:tc>
          <w:tcPr>
            <w:tcW w:w="4680" w:type="dxa"/>
            <w:tcMar>
              <w:top w:w="30" w:type="dxa"/>
              <w:left w:w="80" w:type="dxa"/>
              <w:bottom w:w="30" w:type="dxa"/>
              <w:right w:w="80" w:type="dxa"/>
            </w:tcMar>
            <w:vAlign w:val="center"/>
          </w:tcPr>
          <w:p w14:paraId="649DFC4C"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Student’s Signature</w:t>
            </w:r>
          </w:p>
        </w:tc>
      </w:tr>
      <w:tr w:rsidR="0053172F" w:rsidRPr="00EE5EE9" w14:paraId="3AA5F45C" w14:textId="77777777">
        <w:trPr>
          <w:jc w:val="center"/>
        </w:trPr>
        <w:tc>
          <w:tcPr>
            <w:tcW w:w="4680" w:type="dxa"/>
            <w:tcMar>
              <w:top w:w="30" w:type="dxa"/>
              <w:left w:w="80" w:type="dxa"/>
              <w:bottom w:w="30" w:type="dxa"/>
              <w:right w:w="80" w:type="dxa"/>
            </w:tcMar>
            <w:vAlign w:val="center"/>
          </w:tcPr>
          <w:p w14:paraId="37949E76"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c>
          <w:tcPr>
            <w:tcW w:w="4680" w:type="dxa"/>
            <w:tcMar>
              <w:top w:w="30" w:type="dxa"/>
              <w:left w:w="80" w:type="dxa"/>
              <w:bottom w:w="30" w:type="dxa"/>
              <w:right w:w="80" w:type="dxa"/>
            </w:tcMar>
            <w:vAlign w:val="center"/>
          </w:tcPr>
          <w:p w14:paraId="5B8FE736" w14:textId="77777777" w:rsidR="0053172F" w:rsidRPr="00EE5EE9" w:rsidRDefault="00000000">
            <w:pPr>
              <w:jc w:val="center"/>
              <w:rPr>
                <w:rFonts w:ascii="Times New Roman" w:hAnsi="Times New Roman" w:cs="Times New Roman"/>
              </w:rPr>
            </w:pPr>
            <w:r w:rsidRPr="00EE5EE9">
              <w:rPr>
                <w:rFonts w:ascii="Times New Roman" w:hAnsi="Times New Roman" w:cs="Times New Roman"/>
                <w:sz w:val="24"/>
              </w:rPr>
              <w:t>……………………………….</w:t>
            </w:r>
          </w:p>
        </w:tc>
      </w:tr>
    </w:tbl>
    <w:p w14:paraId="0B9C3CED" w14:textId="77777777" w:rsidR="0053172F" w:rsidRPr="00EE5EE9" w:rsidRDefault="0053172F">
      <w:pPr>
        <w:rPr>
          <w:rFonts w:ascii="Times New Roman" w:hAnsi="Times New Roman" w:cs="Times New Roman"/>
        </w:rPr>
      </w:pPr>
    </w:p>
    <w:p w14:paraId="2B11C7E2" w14:textId="77777777" w:rsidR="003A637C" w:rsidRPr="00EE5EE9" w:rsidRDefault="003A637C">
      <w:pPr>
        <w:rPr>
          <w:rFonts w:ascii="Times New Roman" w:hAnsi="Times New Roman" w:cs="Times New Roman"/>
        </w:rPr>
      </w:pPr>
    </w:p>
    <w:sectPr w:rsidR="003A637C" w:rsidRPr="00EE5EE9"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745754">
    <w:abstractNumId w:val="8"/>
  </w:num>
  <w:num w:numId="2" w16cid:durableId="464665009">
    <w:abstractNumId w:val="6"/>
  </w:num>
  <w:num w:numId="3" w16cid:durableId="320232386">
    <w:abstractNumId w:val="5"/>
  </w:num>
  <w:num w:numId="4" w16cid:durableId="2052806067">
    <w:abstractNumId w:val="4"/>
  </w:num>
  <w:num w:numId="5" w16cid:durableId="1219591718">
    <w:abstractNumId w:val="7"/>
  </w:num>
  <w:num w:numId="6" w16cid:durableId="1846897226">
    <w:abstractNumId w:val="3"/>
  </w:num>
  <w:num w:numId="7" w16cid:durableId="871846840">
    <w:abstractNumId w:val="2"/>
  </w:num>
  <w:num w:numId="8" w16cid:durableId="1843933047">
    <w:abstractNumId w:val="1"/>
  </w:num>
  <w:num w:numId="9" w16cid:durableId="1447776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650"/>
    <w:rsid w:val="0006063C"/>
    <w:rsid w:val="0015074B"/>
    <w:rsid w:val="001D57FA"/>
    <w:rsid w:val="001D6AEF"/>
    <w:rsid w:val="0029639D"/>
    <w:rsid w:val="00326F90"/>
    <w:rsid w:val="003A637C"/>
    <w:rsid w:val="00457867"/>
    <w:rsid w:val="00474D65"/>
    <w:rsid w:val="0053172F"/>
    <w:rsid w:val="00863851"/>
    <w:rsid w:val="00914CAA"/>
    <w:rsid w:val="0093236A"/>
    <w:rsid w:val="009C5419"/>
    <w:rsid w:val="00A318BC"/>
    <w:rsid w:val="00A65287"/>
    <w:rsid w:val="00AA1D8D"/>
    <w:rsid w:val="00AC44E3"/>
    <w:rsid w:val="00B47730"/>
    <w:rsid w:val="00B737C2"/>
    <w:rsid w:val="00C263CA"/>
    <w:rsid w:val="00CB0664"/>
    <w:rsid w:val="00D049D0"/>
    <w:rsid w:val="00DB2EAB"/>
    <w:rsid w:val="00E730CC"/>
    <w:rsid w:val="00EE4B94"/>
    <w:rsid w:val="00EE5EE9"/>
    <w:rsid w:val="00F960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A31CF"/>
  <w14:defaultImageDpi w14:val="300"/>
  <w15:docId w15:val="{F9C5AE70-098D-45FA-BCC8-80549D8DE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219979-95B0-48A6-BB11-E58AF056A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6651</Words>
  <Characters>37917</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2 Logbook - AI and Blockchain-Based Healthcare Fraud Detection System</dc:title>
  <dc:subject>Capstone Project 2 Logbook</dc:subject>
  <dc:creator>Germaine Chua Jean Ying</dc:creator>
  <cp:keywords>Capstone Project 2, healthcare fraud detection, AI, blockchain, logbook</cp:keywords>
  <dc:description>generated by python-docx</dc:description>
  <cp:lastModifiedBy>GERMAINE CHUA JEAN YING</cp:lastModifiedBy>
  <cp:revision>3</cp:revision>
  <dcterms:created xsi:type="dcterms:W3CDTF">2026-07-23T12:32:00Z</dcterms:created>
  <dcterms:modified xsi:type="dcterms:W3CDTF">2026-07-23T12:32:00Z</dcterms:modified>
  <cp:category/>
</cp:coreProperties>
</file>