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ANÁLISIS DEL CASO</w:t>
      </w:r>
    </w:p>
    <w:p w:rsidR="00000000" w:rsidDel="00000000" w:rsidP="00000000" w:rsidRDefault="00000000" w:rsidRPr="00000000" w14:paraId="00000002">
      <w:pPr>
        <w:spacing w:line="240" w:lineRule="auto"/>
        <w:jc w:val="both"/>
        <w:rPr>
          <w:rFonts w:ascii="Arial" w:cs="Arial" w:eastAsia="Arial" w:hAnsi="Arial"/>
          <w:b w:val="1"/>
          <w:color w:val="008000"/>
        </w:rPr>
      </w:pPr>
      <w:r w:rsidDel="00000000" w:rsidR="00000000" w:rsidRPr="00000000">
        <w:rPr>
          <w:rtl w:val="0"/>
        </w:rPr>
      </w:r>
    </w:p>
    <w:p w:rsidR="00000000" w:rsidDel="00000000" w:rsidP="00000000" w:rsidRDefault="00000000" w:rsidRPr="00000000" w14:paraId="00000003">
      <w:pPr>
        <w:spacing w:line="240" w:lineRule="auto"/>
        <w:jc w:val="both"/>
        <w:rPr>
          <w:rFonts w:ascii="Arial" w:cs="Arial" w:eastAsia="Arial" w:hAnsi="Arial"/>
          <w:color w:val="000000"/>
        </w:rPr>
      </w:pPr>
      <w:r w:rsidDel="00000000" w:rsidR="00000000" w:rsidRPr="00000000">
        <w:rPr>
          <w:rtl w:val="0"/>
        </w:rPr>
      </w:r>
    </w:p>
    <w:tbl>
      <w:tblPr>
        <w:tblStyle w:val="Table1"/>
        <w:tblW w:w="98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5"/>
        <w:tblGridChange w:id="0">
          <w:tblGrid>
            <w:gridCol w:w="9885"/>
          </w:tblGrid>
        </w:tblGridChange>
      </w:tblGrid>
      <w:tr>
        <w:trPr>
          <w:cantSplit w:val="0"/>
          <w:trHeight w:val="78" w:hRule="atLeast"/>
          <w:tblHeader w:val="0"/>
        </w:trPr>
        <w:tc>
          <w:tcPr>
            <w:shd w:fill="0070c0" w:val="clear"/>
          </w:tcPr>
          <w:p w:rsidR="00000000" w:rsidDel="00000000" w:rsidP="00000000" w:rsidRDefault="00000000" w:rsidRPr="00000000" w14:paraId="00000004">
            <w:pPr>
              <w:spacing w:line="240" w:lineRule="auto"/>
              <w:jc w:val="center"/>
              <w:rPr>
                <w:rFonts w:ascii="Arial" w:cs="Arial" w:eastAsia="Arial" w:hAnsi="Arial"/>
                <w:color w:val="ffffff"/>
              </w:rPr>
            </w:pPr>
            <w:r w:rsidDel="00000000" w:rsidR="00000000" w:rsidRPr="00000000">
              <w:rPr>
                <w:rFonts w:ascii="Arial" w:cs="Arial" w:eastAsia="Arial" w:hAnsi="Arial"/>
                <w:color w:val="ffffff"/>
                <w:rtl w:val="0"/>
              </w:rPr>
              <w:t xml:space="preserve">CONTEXTO</w:t>
            </w:r>
          </w:p>
        </w:tc>
      </w:tr>
      <w:tr>
        <w:trPr>
          <w:cantSplit w:val="0"/>
          <w:trHeight w:val="2461.611328125" w:hRule="atLeast"/>
          <w:tblHeader w:val="0"/>
        </w:trPr>
        <w:tc>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745.866141732284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6">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 Delincuencia en la Región Metropolitana de Chile</w:t>
            </w:r>
          </w:p>
          <w:p w:rsidR="00000000" w:rsidDel="00000000" w:rsidP="00000000" w:rsidRDefault="00000000" w:rsidRPr="00000000" w14:paraId="00000007">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La Región Metropolitana de Santiago es la más densamente poblada de Chile, concentrando cerca del 40% de la población nacional en su área urbana. Esta concentración de habitantes, junto con un amplio desarrollo económico y social, genera una serie de desafíos en términos de seguridad pública.</w:t>
            </w:r>
          </w:p>
          <w:p w:rsidR="00000000" w:rsidDel="00000000" w:rsidP="00000000" w:rsidRDefault="00000000" w:rsidRPr="00000000" w14:paraId="00000008">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Situación General:</w:t>
            </w:r>
          </w:p>
          <w:p w:rsidR="00000000" w:rsidDel="00000000" w:rsidP="00000000" w:rsidRDefault="00000000" w:rsidRPr="00000000" w14:paraId="00000009">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En los últimos años, la delincuencia en la Región Metropolitana ha mostrado tendencias variadas. La región enfrenta una serie de problemas relacionados con la violencia, el crimen organizado y la delincuencia común. Los delitos más comunes incluyen robos con violencia, hurtos, asaltos y vandalismo.</w:t>
            </w:r>
          </w:p>
          <w:p w:rsidR="00000000" w:rsidDel="00000000" w:rsidP="00000000" w:rsidRDefault="00000000" w:rsidRPr="00000000" w14:paraId="0000000A">
            <w:pPr>
              <w:numPr>
                <w:ilvl w:val="0"/>
                <w:numId w:val="2"/>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Robos y Hurtos:</w:t>
            </w:r>
            <w:r w:rsidDel="00000000" w:rsidR="00000000" w:rsidRPr="00000000">
              <w:rPr>
                <w:rFonts w:ascii="Arial" w:cs="Arial" w:eastAsia="Arial" w:hAnsi="Arial"/>
                <w:rtl w:val="0"/>
              </w:rPr>
              <w:t xml:space="preserve"> Los robos a mano armada y los hurtos en viviendas y comercios son frecuentes. Las zonas urbanas con alta densidad poblacional suelen ser más vulnerables a estos delitos debido al mayor número de oportunidades para los delincuentes y a la dificultad de las fuerzas policiales para cubrir todas las áreas.</w:t>
            </w:r>
          </w:p>
          <w:p w:rsidR="00000000" w:rsidDel="00000000" w:rsidP="00000000" w:rsidRDefault="00000000" w:rsidRPr="00000000" w14:paraId="0000000B">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Violencia y Delincuencia Organizada:</w:t>
            </w:r>
            <w:r w:rsidDel="00000000" w:rsidR="00000000" w:rsidRPr="00000000">
              <w:rPr>
                <w:rFonts w:ascii="Arial" w:cs="Arial" w:eastAsia="Arial" w:hAnsi="Arial"/>
                <w:rtl w:val="0"/>
              </w:rPr>
              <w:t xml:space="preserve"> Existen preocupaciones crecientes respecto a la violencia asociada con bandas criminales y el narcotráfico. Estas organizaciones a menudo están involucradas en conflictos territoriales que pueden llevar a enfrentamientos violentos en diversas comunas de la región.</w:t>
            </w:r>
          </w:p>
          <w:p w:rsidR="00000000" w:rsidDel="00000000" w:rsidP="00000000" w:rsidRDefault="00000000" w:rsidRPr="00000000" w14:paraId="0000000C">
            <w:pPr>
              <w:numPr>
                <w:ilvl w:val="0"/>
                <w:numId w:val="2"/>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Delincuencia Juvenil:</w:t>
            </w:r>
            <w:r w:rsidDel="00000000" w:rsidR="00000000" w:rsidRPr="00000000">
              <w:rPr>
                <w:rFonts w:ascii="Arial" w:cs="Arial" w:eastAsia="Arial" w:hAnsi="Arial"/>
                <w:rtl w:val="0"/>
              </w:rPr>
              <w:t xml:space="preserve"> La delincuencia juvenil también es un problema significativo. Algunos jóvenes, a menudo en situación de vulnerabilidad socioeconómica, se involucran en actividades delictivas, lo que plantea un desafío adicional para las políticas de prevención y rehabilitación.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745.8661417322844" w:firstLine="0"/>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0E">
      <w:pPr>
        <w:spacing w:line="240" w:lineRule="auto"/>
        <w:jc w:val="both"/>
        <w:rPr>
          <w:rFonts w:ascii="Arial" w:cs="Arial" w:eastAsia="Arial" w:hAnsi="Arial"/>
        </w:rPr>
      </w:pPr>
      <w:r w:rsidDel="00000000" w:rsidR="00000000" w:rsidRPr="00000000">
        <w:rPr>
          <w:rtl w:val="0"/>
        </w:rPr>
      </w:r>
    </w:p>
    <w:tbl>
      <w:tblPr>
        <w:tblStyle w:val="Table2"/>
        <w:tblW w:w="989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9"/>
        <w:tblGridChange w:id="0">
          <w:tblGrid>
            <w:gridCol w:w="9899"/>
          </w:tblGrid>
        </w:tblGridChange>
      </w:tblGrid>
      <w:tr>
        <w:trPr>
          <w:cantSplit w:val="0"/>
          <w:trHeight w:val="78" w:hRule="atLeast"/>
          <w:tblHeader w:val="0"/>
        </w:trPr>
        <w:tc>
          <w:tcPr>
            <w:shd w:fill="0070c0" w:val="clear"/>
          </w:tcPr>
          <w:p w:rsidR="00000000" w:rsidDel="00000000" w:rsidP="00000000" w:rsidRDefault="00000000" w:rsidRPr="00000000" w14:paraId="0000000F">
            <w:pPr>
              <w:spacing w:line="240" w:lineRule="auto"/>
              <w:jc w:val="center"/>
              <w:rPr>
                <w:rFonts w:ascii="Arial" w:cs="Arial" w:eastAsia="Arial" w:hAnsi="Arial"/>
                <w:color w:val="ffffff"/>
              </w:rPr>
            </w:pPr>
            <w:r w:rsidDel="00000000" w:rsidR="00000000" w:rsidRPr="00000000">
              <w:rPr>
                <w:rFonts w:ascii="Arial" w:cs="Arial" w:eastAsia="Arial" w:hAnsi="Arial"/>
                <w:color w:val="ffffff"/>
                <w:rtl w:val="0"/>
              </w:rPr>
              <w:t xml:space="preserve">PROBLEMA</w:t>
            </w:r>
          </w:p>
        </w:tc>
      </w:tr>
      <w:tr>
        <w:trPr>
          <w:cantSplit w:val="0"/>
          <w:trHeight w:val="2493.984375" w:hRule="atLeast"/>
          <w:tblHeader w:val="0"/>
        </w:trPr>
        <w:tc>
          <w:tcPr/>
          <w:p w:rsidR="00000000" w:rsidDel="00000000" w:rsidP="00000000" w:rsidRDefault="00000000" w:rsidRPr="00000000" w14:paraId="00000010">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Problemática de la Delincuencia en la Región Metropolitana de Chile</w:t>
            </w:r>
          </w:p>
          <w:p w:rsidR="00000000" w:rsidDel="00000000" w:rsidP="00000000" w:rsidRDefault="00000000" w:rsidRPr="00000000" w14:paraId="00000011">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La delincuencia en la Región Metropolitana de Santiago presenta una serie de problemas interrelacionados que afectan tanto a la seguridad pública como a la calidad de vida de sus habitantes. Estos problemas se pueden categorizar en varias áreas clave:</w:t>
            </w:r>
          </w:p>
          <w:p w:rsidR="00000000" w:rsidDel="00000000" w:rsidP="00000000" w:rsidRDefault="00000000" w:rsidRPr="00000000" w14:paraId="00000012">
            <w:pPr>
              <w:pStyle w:val="Heading3"/>
              <w:keepNext w:val="0"/>
              <w:keepLines w:val="0"/>
              <w:ind w:left="720" w:right="760.8661417322844" w:hanging="360"/>
              <w:jc w:val="both"/>
              <w:rPr>
                <w:rFonts w:ascii="Arial" w:cs="Arial" w:eastAsia="Arial" w:hAnsi="Arial"/>
                <w:sz w:val="26"/>
                <w:szCs w:val="26"/>
              </w:rPr>
            </w:pPr>
            <w:bookmarkStart w:colFirst="0" w:colLast="0" w:name="_heading=h.c2utlbwhs5xh" w:id="0"/>
            <w:bookmarkEnd w:id="0"/>
            <w:r w:rsidDel="00000000" w:rsidR="00000000" w:rsidRPr="00000000">
              <w:rPr>
                <w:rFonts w:ascii="Arial" w:cs="Arial" w:eastAsia="Arial" w:hAnsi="Arial"/>
                <w:sz w:val="26"/>
                <w:szCs w:val="26"/>
                <w:rtl w:val="0"/>
              </w:rPr>
              <w:t xml:space="preserve">1. Altos Niveles de Crimen Violento</w:t>
            </w:r>
          </w:p>
          <w:p w:rsidR="00000000" w:rsidDel="00000000" w:rsidP="00000000" w:rsidRDefault="00000000" w:rsidRPr="00000000" w14:paraId="00000013">
            <w:pPr>
              <w:numPr>
                <w:ilvl w:val="0"/>
                <w:numId w:val="3"/>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Robos con Violencia y Asaltos:</w:t>
            </w:r>
            <w:r w:rsidDel="00000000" w:rsidR="00000000" w:rsidRPr="00000000">
              <w:rPr>
                <w:rFonts w:ascii="Arial" w:cs="Arial" w:eastAsia="Arial" w:hAnsi="Arial"/>
                <w:rtl w:val="0"/>
              </w:rPr>
              <w:t xml:space="preserve"> La región enfrenta altos índices de robos con violencia y asaltos, tanto a personas como a comercios. Los delincuentes a menudo emplean métodos agresivos para obtener dinero o bienes, generando una sensación de inseguridad en la población.</w:t>
            </w:r>
          </w:p>
          <w:p w:rsidR="00000000" w:rsidDel="00000000" w:rsidP="00000000" w:rsidRDefault="00000000" w:rsidRPr="00000000" w14:paraId="00000014">
            <w:pPr>
              <w:numPr>
                <w:ilvl w:val="0"/>
                <w:numId w:val="3"/>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Violencia de Banda y Conflictos Territoriales:</w:t>
            </w:r>
            <w:r w:rsidDel="00000000" w:rsidR="00000000" w:rsidRPr="00000000">
              <w:rPr>
                <w:rFonts w:ascii="Arial" w:cs="Arial" w:eastAsia="Arial" w:hAnsi="Arial"/>
                <w:rtl w:val="0"/>
              </w:rPr>
              <w:t xml:space="preserve"> Existen enfrentamientos entre bandas criminales que luchan por el control de territorios y mercados ilícitos, lo que conlleva violencia y disturbios en algunas zonas de la región.</w:t>
            </w:r>
          </w:p>
          <w:p w:rsidR="00000000" w:rsidDel="00000000" w:rsidP="00000000" w:rsidRDefault="00000000" w:rsidRPr="00000000" w14:paraId="00000015">
            <w:pPr>
              <w:pStyle w:val="Heading3"/>
              <w:keepNext w:val="0"/>
              <w:keepLines w:val="0"/>
              <w:ind w:left="720" w:right="760.8661417322844" w:hanging="360"/>
              <w:jc w:val="both"/>
              <w:rPr>
                <w:rFonts w:ascii="Arial" w:cs="Arial" w:eastAsia="Arial" w:hAnsi="Arial"/>
                <w:sz w:val="26"/>
                <w:szCs w:val="26"/>
              </w:rPr>
            </w:pPr>
            <w:bookmarkStart w:colFirst="0" w:colLast="0" w:name="_heading=h.fv6j1ysdxg0w" w:id="1"/>
            <w:bookmarkEnd w:id="1"/>
            <w:r w:rsidDel="00000000" w:rsidR="00000000" w:rsidRPr="00000000">
              <w:rPr>
                <w:rFonts w:ascii="Arial" w:cs="Arial" w:eastAsia="Arial" w:hAnsi="Arial"/>
                <w:sz w:val="26"/>
                <w:szCs w:val="26"/>
                <w:rtl w:val="0"/>
              </w:rPr>
              <w:t xml:space="preserve">2. Delincuencia Juvenil</w:t>
            </w:r>
          </w:p>
          <w:p w:rsidR="00000000" w:rsidDel="00000000" w:rsidP="00000000" w:rsidRDefault="00000000" w:rsidRPr="00000000" w14:paraId="00000016">
            <w:pPr>
              <w:numPr>
                <w:ilvl w:val="0"/>
                <w:numId w:val="5"/>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Participación de Menores:</w:t>
            </w:r>
            <w:r w:rsidDel="00000000" w:rsidR="00000000" w:rsidRPr="00000000">
              <w:rPr>
                <w:rFonts w:ascii="Arial" w:cs="Arial" w:eastAsia="Arial" w:hAnsi="Arial"/>
                <w:rtl w:val="0"/>
              </w:rPr>
              <w:t xml:space="preserve"> Un porcentaje significativo de los delitos es perpetrado por jóvenes, especialmente en contextos de pobreza y exclusión social. Esto incluye robos, vandalismo y otras formas de criminalidad.</w:t>
            </w:r>
          </w:p>
          <w:p w:rsidR="00000000" w:rsidDel="00000000" w:rsidP="00000000" w:rsidRDefault="00000000" w:rsidRPr="00000000" w14:paraId="00000017">
            <w:pPr>
              <w:numPr>
                <w:ilvl w:val="0"/>
                <w:numId w:val="5"/>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Falta de Oportunidades:</w:t>
            </w:r>
            <w:r w:rsidDel="00000000" w:rsidR="00000000" w:rsidRPr="00000000">
              <w:rPr>
                <w:rFonts w:ascii="Arial" w:cs="Arial" w:eastAsia="Arial" w:hAnsi="Arial"/>
                <w:rtl w:val="0"/>
              </w:rPr>
              <w:t xml:space="preserve"> Muchos jóvenes en situación de vulnerabilidad no tienen acceso a educación de calidad o empleos formales, lo que aumenta su propensión a involucrarse en actividades delictivas.</w:t>
            </w:r>
          </w:p>
          <w:p w:rsidR="00000000" w:rsidDel="00000000" w:rsidP="00000000" w:rsidRDefault="00000000" w:rsidRPr="00000000" w14:paraId="00000018">
            <w:pPr>
              <w:pStyle w:val="Heading3"/>
              <w:keepNext w:val="0"/>
              <w:keepLines w:val="0"/>
              <w:ind w:left="720" w:right="760.8661417322844" w:hanging="360"/>
              <w:jc w:val="both"/>
              <w:rPr>
                <w:rFonts w:ascii="Arial" w:cs="Arial" w:eastAsia="Arial" w:hAnsi="Arial"/>
                <w:sz w:val="26"/>
                <w:szCs w:val="26"/>
              </w:rPr>
            </w:pPr>
            <w:bookmarkStart w:colFirst="0" w:colLast="0" w:name="_heading=h.cznfg4igbscz" w:id="2"/>
            <w:bookmarkEnd w:id="2"/>
            <w:r w:rsidDel="00000000" w:rsidR="00000000" w:rsidRPr="00000000">
              <w:rPr>
                <w:rFonts w:ascii="Arial" w:cs="Arial" w:eastAsia="Arial" w:hAnsi="Arial"/>
                <w:sz w:val="26"/>
                <w:szCs w:val="26"/>
                <w:rtl w:val="0"/>
              </w:rPr>
              <w:t xml:space="preserve">3. Criminalidad Organizada</w:t>
            </w:r>
          </w:p>
          <w:p w:rsidR="00000000" w:rsidDel="00000000" w:rsidP="00000000" w:rsidRDefault="00000000" w:rsidRPr="00000000" w14:paraId="00000019">
            <w:pPr>
              <w:numPr>
                <w:ilvl w:val="0"/>
                <w:numId w:val="4"/>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Narcotráfico y Contrabando:</w:t>
            </w:r>
            <w:r w:rsidDel="00000000" w:rsidR="00000000" w:rsidRPr="00000000">
              <w:rPr>
                <w:rFonts w:ascii="Arial" w:cs="Arial" w:eastAsia="Arial" w:hAnsi="Arial"/>
                <w:rtl w:val="0"/>
              </w:rPr>
              <w:t xml:space="preserve"> La Región Metropolitana es un punto crucial para el narcotráfico y el contrabando debido a su ubicación central y densidad poblacional. Las redes criminales organizadas manejan operaciones complejas que impactan la seguridad y el orden público.</w:t>
            </w:r>
          </w:p>
          <w:p w:rsidR="00000000" w:rsidDel="00000000" w:rsidP="00000000" w:rsidRDefault="00000000" w:rsidRPr="00000000" w14:paraId="0000001A">
            <w:pPr>
              <w:numPr>
                <w:ilvl w:val="0"/>
                <w:numId w:val="4"/>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Violencia Relacionada con el Narcotráfico:</w:t>
            </w:r>
            <w:r w:rsidDel="00000000" w:rsidR="00000000" w:rsidRPr="00000000">
              <w:rPr>
                <w:rFonts w:ascii="Arial" w:cs="Arial" w:eastAsia="Arial" w:hAnsi="Arial"/>
                <w:rtl w:val="0"/>
              </w:rPr>
              <w:t xml:space="preserve"> Las disputas entre grupos dedicados al tráfico de drogas generan violencia, lo que afecta a las comunidades locales y contribuye a una atmósfera de inseguridad.</w:t>
            </w:r>
          </w:p>
          <w:p w:rsidR="00000000" w:rsidDel="00000000" w:rsidP="00000000" w:rsidRDefault="00000000" w:rsidRPr="00000000" w14:paraId="0000001B">
            <w:pPr>
              <w:spacing w:after="240" w:before="240" w:line="240" w:lineRule="auto"/>
              <w:ind w:left="720" w:right="760.866141732284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C">
            <w:pPr>
              <w:spacing w:line="240" w:lineRule="auto"/>
              <w:ind w:left="720" w:firstLine="0"/>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1D">
      <w:pPr>
        <w:spacing w:line="240" w:lineRule="auto"/>
        <w:jc w:val="both"/>
        <w:rPr>
          <w:rFonts w:ascii="Arial" w:cs="Arial" w:eastAsia="Arial" w:hAnsi="Arial"/>
        </w:rPr>
      </w:pPr>
      <w:r w:rsidDel="00000000" w:rsidR="00000000" w:rsidRPr="00000000">
        <w:rPr>
          <w:rtl w:val="0"/>
        </w:rPr>
      </w:r>
    </w:p>
    <w:tbl>
      <w:tblPr>
        <w:tblStyle w:val="Table3"/>
        <w:tblW w:w="98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90"/>
        <w:gridCol w:w="6795"/>
        <w:tblGridChange w:id="0">
          <w:tblGrid>
            <w:gridCol w:w="3090"/>
            <w:gridCol w:w="6795"/>
          </w:tblGrid>
        </w:tblGridChange>
      </w:tblGrid>
      <w:tr>
        <w:trPr>
          <w:cantSplit w:val="0"/>
          <w:tblHeader w:val="0"/>
        </w:trPr>
        <w:tc>
          <w:tcPr>
            <w:gridSpan w:val="2"/>
            <w:shd w:fill="0070c0" w:val="clear"/>
          </w:tcPr>
          <w:p w:rsidR="00000000" w:rsidDel="00000000" w:rsidP="00000000" w:rsidRDefault="00000000" w:rsidRPr="00000000" w14:paraId="0000001E">
            <w:pPr>
              <w:tabs>
                <w:tab w:val="left" w:leader="none" w:pos="2502"/>
              </w:tabs>
              <w:spacing w:line="240" w:lineRule="auto"/>
              <w:jc w:val="center"/>
              <w:rPr>
                <w:rFonts w:ascii="Arial" w:cs="Arial" w:eastAsia="Arial" w:hAnsi="Arial"/>
              </w:rPr>
            </w:pPr>
            <w:r w:rsidDel="00000000" w:rsidR="00000000" w:rsidRPr="00000000">
              <w:rPr>
                <w:rFonts w:ascii="Arial" w:cs="Arial" w:eastAsia="Arial" w:hAnsi="Arial"/>
                <w:color w:val="ffffff"/>
                <w:rtl w:val="0"/>
              </w:rPr>
              <w:t xml:space="preserve">OBJETIVOS</w:t>
            </w:r>
            <w:r w:rsidDel="00000000" w:rsidR="00000000" w:rsidRPr="00000000">
              <w:rPr>
                <w:rtl w:val="0"/>
              </w:rPr>
            </w:r>
          </w:p>
        </w:tc>
      </w:tr>
      <w:tr>
        <w:trPr>
          <w:cantSplit w:val="0"/>
          <w:trHeight w:val="645" w:hRule="atLeast"/>
          <w:tblHeader w:val="0"/>
        </w:trPr>
        <w:tc>
          <w:tcPr>
            <w:shd w:fill="0070c0" w:val="clear"/>
          </w:tcPr>
          <w:p w:rsidR="00000000" w:rsidDel="00000000" w:rsidP="00000000" w:rsidRDefault="00000000" w:rsidRPr="00000000" w14:paraId="00000020">
            <w:pPr>
              <w:spacing w:line="240" w:lineRule="auto"/>
              <w:jc w:val="center"/>
              <w:rPr>
                <w:rFonts w:ascii="Arial" w:cs="Arial" w:eastAsia="Arial" w:hAnsi="Arial"/>
                <w:color w:val="ffffff"/>
              </w:rPr>
            </w:pPr>
            <w:r w:rsidDel="00000000" w:rsidR="00000000" w:rsidRPr="00000000">
              <w:rPr>
                <w:rtl w:val="0"/>
              </w:rPr>
            </w:r>
          </w:p>
          <w:p w:rsidR="00000000" w:rsidDel="00000000" w:rsidP="00000000" w:rsidRDefault="00000000" w:rsidRPr="00000000" w14:paraId="00000021">
            <w:pPr>
              <w:spacing w:line="240" w:lineRule="auto"/>
              <w:jc w:val="center"/>
              <w:rPr>
                <w:rFonts w:ascii="Arial" w:cs="Arial" w:eastAsia="Arial" w:hAnsi="Arial"/>
                <w:color w:val="ffffff"/>
              </w:rPr>
            </w:pPr>
            <w:r w:rsidDel="00000000" w:rsidR="00000000" w:rsidRPr="00000000">
              <w:rPr>
                <w:rFonts w:ascii="Arial" w:cs="Arial" w:eastAsia="Arial" w:hAnsi="Arial"/>
                <w:color w:val="ffffff"/>
                <w:rtl w:val="0"/>
              </w:rPr>
              <w:t xml:space="preserve">OBJETIVO GENERAL</w:t>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046" w:right="490.51181102362307" w:hanging="283.4645669291333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Construcción de un sistema informático que apoye </w:t>
            </w:r>
            <w:r w:rsidDel="00000000" w:rsidR="00000000" w:rsidRPr="00000000">
              <w:rPr>
                <w:rFonts w:ascii="Arial" w:cs="Arial" w:eastAsia="Arial" w:hAnsi="Arial"/>
                <w:rtl w:val="0"/>
              </w:rPr>
              <w:t xml:space="preserve">la seguridad de la ciudad mediante un sistema web el cual tiene integrado una inteligencia artificial que detecte a la persona mostrando su historial</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90.51181102362307" w:firstLine="0"/>
              <w:jc w:val="both"/>
              <w:rPr>
                <w:rFonts w:ascii="Arial" w:cs="Arial" w:eastAsia="Arial" w:hAnsi="Arial"/>
              </w:rPr>
            </w:pPr>
            <w:r w:rsidDel="00000000" w:rsidR="00000000" w:rsidRPr="00000000">
              <w:rPr>
                <w:rtl w:val="0"/>
              </w:rPr>
            </w:r>
          </w:p>
        </w:tc>
      </w:tr>
      <w:tr>
        <w:trPr>
          <w:cantSplit w:val="0"/>
          <w:trHeight w:val="3528" w:hRule="atLeast"/>
          <w:tblHeader w:val="0"/>
        </w:trPr>
        <w:tc>
          <w:tcPr>
            <w:shd w:fill="0070c0" w:val="clear"/>
          </w:tcPr>
          <w:p w:rsidR="00000000" w:rsidDel="00000000" w:rsidP="00000000" w:rsidRDefault="00000000" w:rsidRPr="00000000" w14:paraId="00000025">
            <w:pPr>
              <w:spacing w:line="240" w:lineRule="auto"/>
              <w:jc w:val="center"/>
              <w:rPr>
                <w:rFonts w:ascii="Arial" w:cs="Arial" w:eastAsia="Arial" w:hAnsi="Arial"/>
                <w:color w:val="ffffff"/>
              </w:rPr>
            </w:pPr>
            <w:r w:rsidDel="00000000" w:rsidR="00000000" w:rsidRPr="00000000">
              <w:rPr>
                <w:rtl w:val="0"/>
              </w:rPr>
            </w:r>
          </w:p>
          <w:p w:rsidR="00000000" w:rsidDel="00000000" w:rsidP="00000000" w:rsidRDefault="00000000" w:rsidRPr="00000000" w14:paraId="00000026">
            <w:pPr>
              <w:spacing w:line="240" w:lineRule="auto"/>
              <w:jc w:val="center"/>
              <w:rPr>
                <w:rFonts w:ascii="Arial" w:cs="Arial" w:eastAsia="Arial" w:hAnsi="Arial"/>
                <w:color w:val="ffffff"/>
              </w:rPr>
            </w:pPr>
            <w:r w:rsidDel="00000000" w:rsidR="00000000" w:rsidRPr="00000000">
              <w:rPr>
                <w:rFonts w:ascii="Arial" w:cs="Arial" w:eastAsia="Arial" w:hAnsi="Arial"/>
                <w:color w:val="ffffff"/>
                <w:rtl w:val="0"/>
              </w:rPr>
              <w:t xml:space="preserve">OBJETIVOS ESPECÍFICOS</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490.51181102362307"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 debe considerar una solución de escritorio.</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490.5118110236230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490.51181102362307"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Debe considerar registr</w:t>
            </w:r>
            <w:r w:rsidDel="00000000" w:rsidR="00000000" w:rsidRPr="00000000">
              <w:rPr>
                <w:rFonts w:ascii="Arial" w:cs="Arial" w:eastAsia="Arial" w:hAnsi="Arial"/>
                <w:rtl w:val="0"/>
              </w:rPr>
              <w:t xml:space="preserve">ar a las personas, iniciar sesión y</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verificar el historial de las personas mediante la inteligencia artificial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90.5118110236230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490.51181102362307" w:hanging="360"/>
              <w:jc w:val="both"/>
              <w:rPr>
                <w:rFonts w:ascii="Arial" w:cs="Arial" w:eastAsia="Arial" w:hAnsi="Arial"/>
                <w:smallCaps w:val="0"/>
                <w:strike w:val="0"/>
                <w:sz w:val="28"/>
                <w:szCs w:val="28"/>
                <w:shd w:fill="auto" w:val="clear"/>
                <w:vertAlign w:val="baseline"/>
              </w:rPr>
            </w:pPr>
            <w:r w:rsidDel="00000000" w:rsidR="00000000" w:rsidRPr="00000000">
              <w:rPr>
                <w:rFonts w:ascii="Arial" w:cs="Arial" w:eastAsia="Arial" w:hAnsi="Arial"/>
                <w:rtl w:val="0"/>
              </w:rPr>
              <w:t xml:space="preserve">Integrar la plataforma con bases de datos externas de antecedentes criminales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permitiendo la verificación automática de identidades en tiempo real.</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490.5118110236230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490.51181102362307"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Debe garantizar la confidencialidad de la información no permitiendo la fuga de datos.</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90.5118110236230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490.51181102362307"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Los usuarios solo podrán ingresar al sistema si poseen una cuenta habilitada.</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90.5118110236230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490.51181102362307"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Todas las consultas realizadas al sistema deben ser eficientes en respuesta.</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90.5118110236230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490.51181102362307"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Dada la multiplicidad de usuarios, el sistema debe ser muy intuitivo y permitir consultar las ayudas necesarias.</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90.5118110236230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490.51181102362307"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 debe respetar los colores actuales de la empresa.</w:t>
            </w:r>
            <w:r w:rsidDel="00000000" w:rsidR="00000000" w:rsidRPr="00000000">
              <w:rPr>
                <w:rtl w:val="0"/>
              </w:rPr>
            </w:r>
          </w:p>
          <w:p w:rsidR="00000000" w:rsidDel="00000000" w:rsidP="00000000" w:rsidRDefault="00000000" w:rsidRPr="00000000" w14:paraId="00000037">
            <w:pPr>
              <w:spacing w:line="240" w:lineRule="auto"/>
              <w:ind w:left="720" w:right="490.51181102362307" w:firstLine="0"/>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38">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9">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A">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B">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C">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D">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E">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F">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0">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1">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2">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3">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4">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5">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6">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7">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8">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9">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A">
      <w:pPr>
        <w:spacing w:line="240" w:lineRule="auto"/>
        <w:jc w:val="both"/>
        <w:rPr>
          <w:rFonts w:ascii="Arial" w:cs="Arial" w:eastAsia="Arial" w:hAnsi="Arial"/>
        </w:rPr>
      </w:pPr>
      <w:r w:rsidDel="00000000" w:rsidR="00000000" w:rsidRPr="00000000">
        <w:rPr>
          <w:rtl w:val="0"/>
        </w:rPr>
      </w:r>
    </w:p>
    <w:tbl>
      <w:tblPr>
        <w:tblStyle w:val="Table4"/>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shd w:fill="0070c0" w:val="clear"/>
          </w:tcPr>
          <w:p w:rsidR="00000000" w:rsidDel="00000000" w:rsidP="00000000" w:rsidRDefault="00000000" w:rsidRPr="00000000" w14:paraId="0000004B">
            <w:pPr>
              <w:spacing w:line="240" w:lineRule="auto"/>
              <w:jc w:val="center"/>
              <w:rPr>
                <w:rFonts w:ascii="Arial" w:cs="Arial" w:eastAsia="Arial" w:hAnsi="Arial"/>
              </w:rPr>
            </w:pPr>
            <w:r w:rsidDel="00000000" w:rsidR="00000000" w:rsidRPr="00000000">
              <w:rPr>
                <w:rFonts w:ascii="Arial" w:cs="Arial" w:eastAsia="Arial" w:hAnsi="Arial"/>
                <w:color w:val="ffffff"/>
                <w:rtl w:val="0"/>
              </w:rPr>
              <w:t xml:space="preserve">PROPÓSITO Y JUSTIFICACIÓN DEL PROYECTO</w:t>
            </w:r>
            <w:r w:rsidDel="00000000" w:rsidR="00000000" w:rsidRPr="00000000">
              <w:rPr>
                <w:rtl w:val="0"/>
              </w:rPr>
            </w:r>
          </w:p>
        </w:tc>
      </w:tr>
      <w:tr>
        <w:trPr>
          <w:cantSplit w:val="0"/>
          <w:trHeight w:val="4950" w:hRule="atLeast"/>
          <w:tblHeader w:val="0"/>
        </w:trPr>
        <w:tc>
          <w:tcPr/>
          <w:p w:rsidR="00000000" w:rsidDel="00000000" w:rsidP="00000000" w:rsidRDefault="00000000" w:rsidRPr="00000000" w14:paraId="0000004C">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D">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Este proyecto Plataforma de Seguridad es desarrollar una solución tecnológica que aumente la seguridad pública en la comuna de Santiago mediante el uso de inteligencia artificial para el reconocimiento facial. Esta plataforma permitirá identificar automáticamente a personas con antecedentes delictivos o detenciones pendientes, facilitando la prevención de robos y otros delitos. Al integrar esta tecnología en las operaciones de seguridad locales, se busca mejorar la eficacia de las autoridades en la detección y respuesta a posibles amenazas, contribuyendo así a un entorno más seguro para los ciudadanos.</w:t>
            </w:r>
          </w:p>
          <w:p w:rsidR="00000000" w:rsidDel="00000000" w:rsidP="00000000" w:rsidRDefault="00000000" w:rsidRPr="00000000" w14:paraId="0000004E">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Justificación del Proyecto:</w:t>
            </w:r>
            <w:r w:rsidDel="00000000" w:rsidR="00000000" w:rsidRPr="00000000">
              <w:rPr>
                <w:rFonts w:ascii="Arial" w:cs="Arial" w:eastAsia="Arial" w:hAnsi="Arial"/>
                <w:rtl w:val="0"/>
              </w:rPr>
              <w:t xml:space="preserve"> Este proyecto es altamente relevante para el contexto actual de seguridad pública en zonas urbanas como Santiago, donde el aumento de delitos es una preocupación constante para las comunidades y las autoridades. La implementación de tecnologías avanzadas, como la inteligencia artificial, en los sistemas de vigilancia y control, representa un paso significativo hacia la modernización de las estrategias de seguridad.</w:t>
            </w:r>
          </w:p>
          <w:p w:rsidR="00000000" w:rsidDel="00000000" w:rsidP="00000000" w:rsidRDefault="00000000" w:rsidRPr="00000000" w14:paraId="0000004F">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uso de reconocimiento facial para identificar a individuos con antecedentes delictivos no solo mejora la capacidad de respuesta ante incidentes, sino que también actúa como un disuasivo para actividades delictivas. Este proyecto está justificado tanto desde una perspectiva tecnológica como social, ya que:</w:t>
            </w:r>
          </w:p>
          <w:p w:rsidR="00000000" w:rsidDel="00000000" w:rsidP="00000000" w:rsidRDefault="00000000" w:rsidRPr="00000000" w14:paraId="00000050">
            <w:pPr>
              <w:numPr>
                <w:ilvl w:val="0"/>
                <w:numId w:val="6"/>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Innovación Tecnológica:</w:t>
            </w:r>
            <w:r w:rsidDel="00000000" w:rsidR="00000000" w:rsidRPr="00000000">
              <w:rPr>
                <w:rFonts w:ascii="Arial" w:cs="Arial" w:eastAsia="Arial" w:hAnsi="Arial"/>
                <w:rtl w:val="0"/>
              </w:rPr>
              <w:t xml:space="preserve"> La plataforma aprovecha las últimas tendencias en inteligencia artificial y reconocimiento facial, posicionando la solución en la vanguardia de la seguridad tecnológica.</w:t>
            </w:r>
          </w:p>
          <w:p w:rsidR="00000000" w:rsidDel="00000000" w:rsidP="00000000" w:rsidRDefault="00000000" w:rsidRPr="00000000" w14:paraId="00000051">
            <w:pPr>
              <w:numPr>
                <w:ilvl w:val="0"/>
                <w:numId w:val="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Impacto Social:</w:t>
            </w:r>
            <w:r w:rsidDel="00000000" w:rsidR="00000000" w:rsidRPr="00000000">
              <w:rPr>
                <w:rFonts w:ascii="Arial" w:cs="Arial" w:eastAsia="Arial" w:hAnsi="Arial"/>
                <w:rtl w:val="0"/>
              </w:rPr>
              <w:t xml:space="preserve"> Al reducir la incidencia de delitos, el proyecto contribuye a mejorar la calidad de vida de los habitantes de Santiago, creando un ambiente más seguro para vivir y trabajar.</w:t>
            </w:r>
          </w:p>
          <w:p w:rsidR="00000000" w:rsidDel="00000000" w:rsidP="00000000" w:rsidRDefault="00000000" w:rsidRPr="00000000" w14:paraId="00000052">
            <w:pPr>
              <w:numPr>
                <w:ilvl w:val="0"/>
                <w:numId w:val="6"/>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Apoyo a las Autoridades:</w:t>
            </w:r>
            <w:r w:rsidDel="00000000" w:rsidR="00000000" w:rsidRPr="00000000">
              <w:rPr>
                <w:rFonts w:ascii="Arial" w:cs="Arial" w:eastAsia="Arial" w:hAnsi="Arial"/>
                <w:rtl w:val="0"/>
              </w:rPr>
              <w:t xml:space="preserve"> Proporciona a las fuerzas de seguridad una herramienta poderosa y eficiente para identificar y prevenir delitos, mejorando la eficacia operativa y optimizando los recursos disponibles.</w:t>
            </w:r>
          </w:p>
          <w:p w:rsidR="00000000" w:rsidDel="00000000" w:rsidP="00000000" w:rsidRDefault="00000000" w:rsidRPr="00000000" w14:paraId="00000053">
            <w:pPr>
              <w:spacing w:line="240" w:lineRule="auto"/>
              <w:ind w:left="0" w:right="462.401574803150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4">
            <w:pPr>
              <w:spacing w:line="240" w:lineRule="auto"/>
              <w:ind w:left="425.19685039370086" w:right="462.4015748031502" w:firstLine="0"/>
              <w:jc w:val="both"/>
              <w:rPr>
                <w:rFonts w:ascii="Arial" w:cs="Arial" w:eastAsia="Arial" w:hAnsi="Arial"/>
              </w:rPr>
            </w:pPr>
            <w:r w:rsidDel="00000000" w:rsidR="00000000" w:rsidRPr="00000000">
              <w:rPr>
                <w:rFonts w:ascii="Arial" w:cs="Arial" w:eastAsia="Arial" w:hAnsi="Arial"/>
                <w:rtl w:val="0"/>
              </w:rPr>
              <w:t xml:space="preserve">Este requerimiento se desarrollará en base a darle solución al problema del departamento de seguridad el cual se ve sobrepasado últimamente en cuanto a tiempo y trabajo mediante diversos delitos que están ocurriendo en la comuna diariamente.</w:t>
            </w:r>
          </w:p>
          <w:p w:rsidR="00000000" w:rsidDel="00000000" w:rsidP="00000000" w:rsidRDefault="00000000" w:rsidRPr="00000000" w14:paraId="00000055">
            <w:pPr>
              <w:spacing w:line="240" w:lineRule="auto"/>
              <w:ind w:left="425.19685039370086" w:right="462.401574803150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6">
            <w:pPr>
              <w:spacing w:line="240" w:lineRule="auto"/>
              <w:ind w:left="425.19685039370086" w:right="462.4015748031502" w:firstLine="0"/>
              <w:jc w:val="both"/>
              <w:rPr>
                <w:rFonts w:ascii="Arial" w:cs="Arial" w:eastAsia="Arial" w:hAnsi="Arial"/>
              </w:rPr>
            </w:pPr>
            <w:r w:rsidDel="00000000" w:rsidR="00000000" w:rsidRPr="00000000">
              <w:rPr>
                <w:rFonts w:ascii="Arial" w:cs="Arial" w:eastAsia="Arial" w:hAnsi="Arial"/>
                <w:rtl w:val="0"/>
              </w:rPr>
              <w:t xml:space="preserve">La solución a implementar será mediante el diseño y desarrollo de un sistema compatible con una plataforma de escritorio donde los empleados de seguridad puedan optimizar sus trabajo ayudándole a identificar de una manera más eficiente las personas que hayan realizado algún delito.</w:t>
            </w:r>
          </w:p>
          <w:p w:rsidR="00000000" w:rsidDel="00000000" w:rsidP="00000000" w:rsidRDefault="00000000" w:rsidRPr="00000000" w14:paraId="00000057">
            <w:pPr>
              <w:spacing w:line="240" w:lineRule="auto"/>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58">
      <w:pPr>
        <w:spacing w:line="240" w:lineRule="auto"/>
        <w:jc w:val="both"/>
        <w:rPr>
          <w:rFonts w:ascii="Arial" w:cs="Arial" w:eastAsia="Arial" w:hAnsi="Arial"/>
        </w:rPr>
      </w:pPr>
      <w:r w:rsidDel="00000000" w:rsidR="00000000" w:rsidRPr="00000000">
        <w:rPr>
          <w:rtl w:val="0"/>
        </w:rPr>
      </w:r>
    </w:p>
    <w:sectPr>
      <w:headerReference r:id="rId7" w:type="default"/>
      <w:footerReference r:id="rId8" w:type="default"/>
      <w:footerReference r:id="rId9"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-499241</wp:posOffset>
          </wp:positionV>
          <wp:extent cx="2209800" cy="367030"/>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val="1"/>
    <w:rsid w:val="00B76D21"/>
    <w:rPr>
      <w:sz w:val="20"/>
      <w:szCs w:val="20"/>
    </w:rPr>
  </w:style>
  <w:style w:type="character" w:styleId="Refdenotaalpie">
    <w:name w:val="footnote reference"/>
    <w:semiHidden w:val="1"/>
    <w:rsid w:val="00B76D21"/>
    <w:rPr>
      <w:vertAlign w:val="superscript"/>
    </w:rPr>
  </w:style>
  <w:style w:type="table" w:styleId="Tablaconcuadrcula">
    <w:name w:val="Table Grid"/>
    <w:basedOn w:val="Tablanormal"/>
    <w:rsid w:val="00095D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0374C4"/>
    <w:rPr>
      <w:rFonts w:ascii="Tahoma" w:cs="Tahoma" w:hAnsi="Tahoma"/>
      <w:sz w:val="16"/>
      <w:szCs w:val="16"/>
    </w:rPr>
  </w:style>
  <w:style w:type="paragraph" w:styleId="Prrafodelista">
    <w:name w:val="List Paragraph"/>
    <w:basedOn w:val="Normal"/>
    <w:qFormat w:val="1"/>
    <w:rsid w:val="00A1167E"/>
    <w:pPr>
      <w:ind w:left="720"/>
      <w:contextualSpacing w:val="1"/>
    </w:pPr>
    <w:rPr>
      <w:rFonts w:ascii="Arial" w:eastAsia="Calibri" w:hAnsi="Arial"/>
      <w:szCs w:val="22"/>
      <w:lang w:eastAsia="en-US" w:val="es-CL"/>
    </w:rPr>
  </w:style>
  <w:style w:type="paragraph" w:styleId="Mapadeldocumento">
    <w:name w:val="Document Map"/>
    <w:basedOn w:val="Normal"/>
    <w:semiHidden w:val="1"/>
    <w:rsid w:val="00D01E5F"/>
    <w:pPr>
      <w:shd w:color="auto" w:fill="000080" w:val="clear"/>
    </w:pPr>
    <w:rPr>
      <w:rFonts w:ascii="Tahoma" w:cs="Tahoma" w:hAnsi="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EncabezadoCar" w:customStyle="1">
    <w:name w:val="Encabezado Car"/>
    <w:basedOn w:val="Fuentedeprrafopredeter"/>
    <w:link w:val="Encabezado"/>
    <w:uiPriority w:val="99"/>
    <w:rsid w:val="005A6843"/>
    <w:rPr>
      <w:sz w:val="24"/>
      <w:szCs w:val="24"/>
      <w:lang w:eastAsia="es-ES" w:val="es-ES"/>
    </w:rPr>
  </w:style>
  <w:style w:type="character" w:styleId="fontstyle01" w:customStyle="1">
    <w:name w:val="fontstyle01"/>
    <w:basedOn w:val="Fuentedeprrafopredeter"/>
    <w:rsid w:val="0058328D"/>
    <w:rPr>
      <w:rFonts w:ascii="Calibri" w:cs="Calibri" w:hAnsi="Calibri" w:hint="default"/>
      <w:b w:val="0"/>
      <w:bCs w:val="0"/>
      <w:i w:val="0"/>
      <w:iCs w:val="0"/>
      <w:color w:val="000000"/>
      <w:sz w:val="22"/>
      <w:szCs w:val="22"/>
    </w:rPr>
  </w:style>
  <w:style w:type="character" w:styleId="fontstyle21" w:customStyle="1">
    <w:name w:val="fontstyle21"/>
    <w:basedOn w:val="Fuentedeprrafopredeter"/>
    <w:rsid w:val="0058328D"/>
    <w:rPr>
      <w:rFonts w:ascii="SymbolMT" w:hAnsi="SymbolMT" w:hint="default"/>
      <w:b w:val="0"/>
      <w:bCs w:val="0"/>
      <w:i w:val="0"/>
      <w:iCs w:val="0"/>
      <w:color w:val="000000"/>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XGmEvfS2qEwzoqZ/99+fycu3uQ==">CgMxLjAyDmguYzJ1dGxid2hzNXhoMg5oLmZ2NmoxeXNkeGcwdzIOaC5jem5mZzRpZ2JzY3o4AHIhMXByQl9HQzdrZ1NWaFNtOFVyaUE3QWhBWXRMOU5sLXRq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2017-12-27T14:49:00Z</dcterms:created>
  <dc:creator>Marcelo Godoy Gálvez</dc:creator>
</cp:coreProperties>
</file>