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6A0" w:rsidRPr="007806A0" w:rsidRDefault="007806A0" w:rsidP="007806A0">
      <w:pPr>
        <w:spacing w:after="0" w:line="240" w:lineRule="auto"/>
        <w:rPr>
          <w:rFonts w:ascii="Arial" w:eastAsia="Cambria" w:hAnsi="Arial" w:cs="Times New Roman"/>
          <w:b/>
          <w:bCs/>
          <w:color w:val="000000"/>
          <w:kern w:val="1"/>
          <w:sz w:val="24"/>
          <w:szCs w:val="24"/>
          <w:lang w:eastAsia="x-none"/>
        </w:rPr>
      </w:pPr>
      <w:r w:rsidRPr="007806A0">
        <w:rPr>
          <w:rFonts w:ascii="Arial" w:eastAsia="Cambria" w:hAnsi="Arial" w:cs="Times New Roman"/>
          <w:b/>
          <w:bCs/>
          <w:color w:val="000000"/>
          <w:kern w:val="1"/>
          <w:sz w:val="24"/>
          <w:szCs w:val="24"/>
          <w:lang w:eastAsia="x-none"/>
        </w:rPr>
        <w:t xml:space="preserve">Department of </w:t>
      </w:r>
      <w:r w:rsidRPr="007806A0">
        <w:rPr>
          <w:rFonts w:ascii="Arial" w:eastAsia="Cambria" w:hAnsi="Arial" w:cs="Times New Roman"/>
          <w:b/>
          <w:bCs/>
          <w:color w:val="000000"/>
          <w:kern w:val="1"/>
          <w:sz w:val="24"/>
          <w:szCs w:val="24"/>
          <w:lang w:val="x-none" w:eastAsia="x-none"/>
        </w:rPr>
        <w:t>Nutrition and Food Sciences/California</w:t>
      </w:r>
      <w:r w:rsidRPr="007806A0">
        <w:rPr>
          <w:rFonts w:ascii="Arial" w:eastAsia="Cambria" w:hAnsi="Arial" w:cs="Times New Roman"/>
          <w:b/>
          <w:bCs/>
          <w:color w:val="000000"/>
          <w:kern w:val="1"/>
          <w:sz w:val="24"/>
          <w:szCs w:val="24"/>
          <w:lang w:eastAsia="x-none"/>
        </w:rPr>
        <w:t xml:space="preserve"> State University, Chico</w:t>
      </w:r>
    </w:p>
    <w:p w:rsidR="007806A0" w:rsidRPr="007806A0" w:rsidRDefault="007806A0" w:rsidP="007806A0">
      <w:pPr>
        <w:spacing w:after="0" w:line="240" w:lineRule="auto"/>
        <w:rPr>
          <w:rFonts w:ascii="Arial" w:eastAsia="Cambria" w:hAnsi="Arial" w:cs="Arial"/>
          <w:b/>
          <w:bCs/>
          <w:kern w:val="1"/>
          <w:sz w:val="20"/>
          <w:szCs w:val="20"/>
          <w:lang w:eastAsia="x-none"/>
        </w:rPr>
      </w:pPr>
      <w:r w:rsidRPr="007806A0">
        <w:rPr>
          <w:rFonts w:ascii="Arial" w:eastAsia="Cambria" w:hAnsi="Arial" w:cs="Arial"/>
          <w:b/>
          <w:bCs/>
          <w:kern w:val="1"/>
          <w:sz w:val="20"/>
          <w:szCs w:val="20"/>
          <w:lang w:eastAsia="x-none"/>
        </w:rPr>
        <w:t>NFSC 200</w:t>
      </w:r>
      <w:r w:rsidR="002E082C">
        <w:rPr>
          <w:rFonts w:ascii="Arial" w:eastAsia="Cambria" w:hAnsi="Arial" w:cs="Arial"/>
          <w:b/>
          <w:bCs/>
          <w:kern w:val="1"/>
          <w:sz w:val="20"/>
          <w:szCs w:val="20"/>
          <w:lang w:eastAsia="x-none"/>
        </w:rPr>
        <w:t>W</w:t>
      </w:r>
      <w:r w:rsidRPr="007806A0">
        <w:rPr>
          <w:rFonts w:ascii="Arial" w:eastAsia="Cambria" w:hAnsi="Arial" w:cs="Arial"/>
          <w:b/>
          <w:bCs/>
          <w:kern w:val="1"/>
          <w:sz w:val="20"/>
          <w:szCs w:val="20"/>
          <w:lang w:eastAsia="x-none"/>
        </w:rPr>
        <w:t>-05 (</w:t>
      </w:r>
      <w:r w:rsidR="002E082C">
        <w:rPr>
          <w:rFonts w:ascii="Arial" w:eastAsia="Cambria" w:hAnsi="Arial" w:cs="Arial"/>
          <w:b/>
          <w:bCs/>
          <w:kern w:val="1"/>
          <w:sz w:val="20"/>
          <w:szCs w:val="20"/>
          <w:lang w:eastAsia="x-none"/>
        </w:rPr>
        <w:t>4900</w:t>
      </w:r>
      <w:r w:rsidRPr="007806A0">
        <w:rPr>
          <w:rFonts w:ascii="Arial" w:eastAsia="Cambria" w:hAnsi="Arial" w:cs="Arial"/>
          <w:b/>
          <w:bCs/>
          <w:kern w:val="1"/>
          <w:sz w:val="20"/>
          <w:szCs w:val="20"/>
          <w:lang w:eastAsia="x-none"/>
        </w:rPr>
        <w:t>) – Health at Every Size:  A Weight-Neutral Approach to Health- Writing Intensive</w:t>
      </w:r>
      <w:r w:rsidR="00D0384A">
        <w:rPr>
          <w:rFonts w:ascii="Arial" w:eastAsia="Cambria" w:hAnsi="Arial" w:cs="Arial"/>
          <w:b/>
          <w:bCs/>
          <w:kern w:val="1"/>
          <w:sz w:val="20"/>
          <w:szCs w:val="20"/>
          <w:lang w:eastAsia="x-none"/>
        </w:rPr>
        <w:t xml:space="preserve"> (Online)</w:t>
      </w:r>
    </w:p>
    <w:p w:rsidR="007806A0" w:rsidRPr="007806A0" w:rsidRDefault="00684CC3" w:rsidP="007806A0">
      <w:pPr>
        <w:spacing w:after="0" w:line="240" w:lineRule="auto"/>
        <w:rPr>
          <w:rFonts w:eastAsia="Cambria" w:cs="Arial"/>
          <w:sz w:val="24"/>
          <w:szCs w:val="24"/>
        </w:rPr>
      </w:pPr>
      <w:r>
        <w:rPr>
          <w:rFonts w:eastAsia="Cambria" w:cs="Arial"/>
          <w:sz w:val="24"/>
          <w:szCs w:val="24"/>
        </w:rPr>
        <w:t>Spring</w:t>
      </w:r>
      <w:r w:rsidR="007806A0" w:rsidRPr="007806A0">
        <w:rPr>
          <w:rFonts w:eastAsia="Cambria" w:cs="Arial"/>
          <w:sz w:val="24"/>
          <w:szCs w:val="24"/>
        </w:rPr>
        <w:t xml:space="preserve"> 201</w:t>
      </w:r>
      <w:r w:rsidR="002D48C0">
        <w:rPr>
          <w:rFonts w:eastAsia="Cambria" w:cs="Arial"/>
          <w:sz w:val="24"/>
          <w:szCs w:val="24"/>
        </w:rPr>
        <w:t>8</w:t>
      </w:r>
      <w:r w:rsidR="007806A0" w:rsidRPr="007806A0">
        <w:rPr>
          <w:rFonts w:eastAsia="Cambria" w:cs="Arial"/>
          <w:sz w:val="24"/>
          <w:szCs w:val="24"/>
        </w:rPr>
        <w:t xml:space="preserve"> Semester Syllabus</w:t>
      </w:r>
    </w:p>
    <w:p w:rsidR="007806A0" w:rsidRPr="007806A0" w:rsidRDefault="007806A0" w:rsidP="007806A0">
      <w:pPr>
        <w:keepNext/>
        <w:keepLines/>
        <w:spacing w:before="240" w:after="120" w:line="240" w:lineRule="auto"/>
        <w:outlineLvl w:val="2"/>
        <w:rPr>
          <w:rFonts w:ascii="Arial" w:eastAsia="Times New Roman" w:hAnsi="Arial" w:cs="Arial"/>
          <w:b/>
          <w:bCs/>
          <w:color w:val="000000"/>
          <w:kern w:val="1"/>
          <w:sz w:val="20"/>
          <w:szCs w:val="20"/>
          <w:lang w:eastAsia="x-none"/>
        </w:rPr>
      </w:pPr>
      <w:r w:rsidRPr="007806A0">
        <w:rPr>
          <w:rFonts w:ascii="Arial" w:eastAsia="Times New Roman" w:hAnsi="Arial" w:cs="Arial"/>
          <w:b/>
          <w:bCs/>
          <w:color w:val="000000"/>
          <w:kern w:val="1"/>
          <w:sz w:val="20"/>
          <w:szCs w:val="20"/>
          <w:lang w:eastAsia="x-none"/>
        </w:rPr>
        <w:t>Instructor Information</w:t>
      </w:r>
    </w:p>
    <w:p w:rsidR="007806A0" w:rsidRPr="007806A0" w:rsidRDefault="007806A0" w:rsidP="007806A0">
      <w:pPr>
        <w:spacing w:after="0" w:line="240" w:lineRule="auto"/>
        <w:rPr>
          <w:rFonts w:eastAsia="Cambria" w:cs="Arial"/>
          <w:szCs w:val="24"/>
        </w:rPr>
      </w:pPr>
      <w:r w:rsidRPr="007806A0">
        <w:rPr>
          <w:rFonts w:eastAsia="Cambria" w:cs="Arial"/>
          <w:szCs w:val="24"/>
        </w:rPr>
        <w:t>Instructor: Melanie King MS, RD</w:t>
      </w:r>
    </w:p>
    <w:p w:rsidR="007806A0" w:rsidRPr="007806A0" w:rsidRDefault="007806A0" w:rsidP="007806A0">
      <w:pPr>
        <w:spacing w:after="0" w:line="240" w:lineRule="auto"/>
        <w:rPr>
          <w:rFonts w:eastAsia="Cambria" w:cs="Arial"/>
          <w:szCs w:val="24"/>
        </w:rPr>
      </w:pPr>
      <w:r w:rsidRPr="007806A0">
        <w:rPr>
          <w:rFonts w:eastAsia="Cambria" w:cs="Arial"/>
          <w:szCs w:val="24"/>
        </w:rPr>
        <w:t>Office: Holt 351</w:t>
      </w:r>
    </w:p>
    <w:p w:rsidR="007806A0" w:rsidRPr="007806A0" w:rsidRDefault="007806A0" w:rsidP="007806A0">
      <w:pPr>
        <w:spacing w:after="0" w:line="240" w:lineRule="auto"/>
        <w:rPr>
          <w:rFonts w:eastAsia="Cambria" w:cs="Arial"/>
          <w:szCs w:val="24"/>
        </w:rPr>
      </w:pPr>
      <w:r w:rsidRPr="007806A0">
        <w:rPr>
          <w:rFonts w:eastAsia="Cambria" w:cs="Arial"/>
          <w:szCs w:val="24"/>
        </w:rPr>
        <w:t>Office Hours: Monda</w:t>
      </w:r>
      <w:r w:rsidR="00684CC3">
        <w:rPr>
          <w:rFonts w:eastAsia="Cambria" w:cs="Arial"/>
          <w:szCs w:val="24"/>
        </w:rPr>
        <w:t>y</w:t>
      </w:r>
      <w:r w:rsidR="00760EB4">
        <w:rPr>
          <w:rFonts w:eastAsia="Cambria" w:cs="Arial"/>
          <w:szCs w:val="24"/>
        </w:rPr>
        <w:t xml:space="preserve"> from </w:t>
      </w:r>
      <w:r w:rsidR="002E082C">
        <w:rPr>
          <w:rFonts w:eastAsia="Cambria" w:cs="Arial"/>
          <w:szCs w:val="24"/>
        </w:rPr>
        <w:t>10:00a</w:t>
      </w:r>
      <w:r w:rsidR="00760EB4">
        <w:rPr>
          <w:rFonts w:eastAsia="Cambria" w:cs="Arial"/>
          <w:szCs w:val="24"/>
        </w:rPr>
        <w:t>m-</w:t>
      </w:r>
      <w:r w:rsidR="002E082C">
        <w:rPr>
          <w:rFonts w:eastAsia="Cambria" w:cs="Arial"/>
          <w:szCs w:val="24"/>
        </w:rPr>
        <w:t>1</w:t>
      </w:r>
      <w:r w:rsidR="00760EB4">
        <w:rPr>
          <w:rFonts w:eastAsia="Cambria" w:cs="Arial"/>
          <w:szCs w:val="24"/>
        </w:rPr>
        <w:t>:</w:t>
      </w:r>
      <w:r w:rsidR="00684CC3">
        <w:rPr>
          <w:rFonts w:eastAsia="Cambria" w:cs="Arial"/>
          <w:szCs w:val="24"/>
        </w:rPr>
        <w:t>0</w:t>
      </w:r>
      <w:r w:rsidR="00760EB4">
        <w:rPr>
          <w:rFonts w:eastAsia="Cambria" w:cs="Arial"/>
          <w:szCs w:val="24"/>
        </w:rPr>
        <w:t>0pm</w:t>
      </w:r>
      <w:r w:rsidR="00684CC3">
        <w:rPr>
          <w:rFonts w:eastAsia="Cambria" w:cs="Arial"/>
          <w:szCs w:val="24"/>
        </w:rPr>
        <w:t xml:space="preserve"> and Friday </w:t>
      </w:r>
      <w:r w:rsidR="002E082C">
        <w:rPr>
          <w:rFonts w:eastAsia="Cambria" w:cs="Arial"/>
          <w:szCs w:val="24"/>
        </w:rPr>
        <w:t>10:00 -11</w:t>
      </w:r>
      <w:r w:rsidR="00684CC3">
        <w:rPr>
          <w:rFonts w:eastAsia="Cambria" w:cs="Arial"/>
          <w:szCs w:val="24"/>
        </w:rPr>
        <w:t>:00</w:t>
      </w:r>
      <w:r w:rsidR="002E082C">
        <w:rPr>
          <w:rFonts w:eastAsia="Cambria" w:cs="Arial"/>
          <w:szCs w:val="24"/>
        </w:rPr>
        <w:t>am</w:t>
      </w:r>
    </w:p>
    <w:p w:rsidR="007806A0" w:rsidRPr="007806A0" w:rsidRDefault="007806A0" w:rsidP="007806A0">
      <w:pPr>
        <w:spacing w:after="0" w:line="240" w:lineRule="auto"/>
        <w:rPr>
          <w:rFonts w:eastAsia="Cambria" w:cs="Arial"/>
          <w:szCs w:val="24"/>
        </w:rPr>
      </w:pPr>
      <w:r w:rsidRPr="007806A0">
        <w:rPr>
          <w:rFonts w:eastAsia="Cambria" w:cs="Arial"/>
          <w:szCs w:val="24"/>
        </w:rPr>
        <w:t>Office Telephone: (530) 898-3061 (worst contact method)</w:t>
      </w:r>
    </w:p>
    <w:p w:rsidR="007806A0" w:rsidRPr="007806A0" w:rsidRDefault="007806A0" w:rsidP="007806A0">
      <w:pPr>
        <w:spacing w:after="0" w:line="240" w:lineRule="auto"/>
        <w:rPr>
          <w:rFonts w:eastAsia="Cambria" w:cs="Arial"/>
          <w:szCs w:val="24"/>
        </w:rPr>
      </w:pPr>
      <w:r w:rsidRPr="007806A0">
        <w:rPr>
          <w:rFonts w:eastAsia="Cambria" w:cs="Arial"/>
          <w:szCs w:val="24"/>
        </w:rPr>
        <w:t xml:space="preserve">E-mail: </w:t>
      </w:r>
      <w:r w:rsidRPr="007806A0">
        <w:rPr>
          <w:rFonts w:eastAsia="Cambria" w:cs="Arial"/>
          <w:szCs w:val="24"/>
          <w:u w:color="000E94"/>
        </w:rPr>
        <w:t xml:space="preserve">mdking@csuchico.edu </w:t>
      </w:r>
      <w:r w:rsidRPr="007806A0">
        <w:rPr>
          <w:rFonts w:eastAsia="Cambria" w:cs="Arial"/>
          <w:szCs w:val="24"/>
        </w:rPr>
        <w:t>(preferred contact method)</w:t>
      </w:r>
    </w:p>
    <w:p w:rsidR="007806A0" w:rsidRPr="007806A0" w:rsidRDefault="007806A0" w:rsidP="007806A0">
      <w:pPr>
        <w:keepNext/>
        <w:keepLines/>
        <w:spacing w:before="240" w:after="120" w:line="240" w:lineRule="auto"/>
        <w:outlineLvl w:val="2"/>
        <w:rPr>
          <w:rFonts w:ascii="Arial" w:eastAsia="Times New Roman" w:hAnsi="Arial" w:cs="Times New Roman"/>
          <w:b/>
          <w:bCs/>
          <w:color w:val="000000"/>
          <w:kern w:val="1"/>
          <w:szCs w:val="26"/>
          <w:lang w:val="x-none" w:eastAsia="x-none"/>
        </w:rPr>
      </w:pPr>
      <w:r w:rsidRPr="007806A0">
        <w:rPr>
          <w:rFonts w:ascii="Arial" w:eastAsia="Times New Roman" w:hAnsi="Arial" w:cs="Times New Roman"/>
          <w:b/>
          <w:bCs/>
          <w:color w:val="000000"/>
          <w:kern w:val="1"/>
          <w:szCs w:val="26"/>
          <w:lang w:val="x-none" w:eastAsia="x-none"/>
        </w:rPr>
        <w:t>Course Description</w:t>
      </w:r>
    </w:p>
    <w:p w:rsidR="007806A0" w:rsidRPr="007806A0" w:rsidRDefault="007806A0" w:rsidP="007806A0">
      <w:pPr>
        <w:spacing w:after="0" w:line="240" w:lineRule="auto"/>
        <w:rPr>
          <w:rFonts w:ascii="Calibri" w:eastAsia="Cambria" w:hAnsi="Calibri" w:cs="Times New Roman"/>
          <w:iCs/>
          <w:szCs w:val="24"/>
        </w:rPr>
      </w:pPr>
      <w:r w:rsidRPr="007806A0">
        <w:rPr>
          <w:rFonts w:ascii="Calibri" w:eastAsia="Cambria" w:hAnsi="Calibri" w:cs="Times New Roman"/>
          <w:szCs w:val="24"/>
        </w:rPr>
        <w:t xml:space="preserve">Provides an overview of the Health at Every Size® paradigm. Topics include size discrimination, cultural influence on body dissatisfaction and the adoption of enjoyable physical activity and mindful eating. This course is approved for both writing intensive and US Diversity general education and is part of the Individual and Society component of the D-1 Health and Wellness pathway. Pre-requisites: </w:t>
      </w:r>
      <w:r w:rsidRPr="007806A0">
        <w:rPr>
          <w:rFonts w:ascii="Calibri" w:eastAsia="Cambria" w:hAnsi="Calibri" w:cs="Times New Roman"/>
          <w:iCs/>
          <w:szCs w:val="24"/>
        </w:rPr>
        <w:t>none</w:t>
      </w:r>
    </w:p>
    <w:p w:rsidR="007806A0" w:rsidRPr="007806A0" w:rsidRDefault="007806A0" w:rsidP="007806A0">
      <w:pPr>
        <w:spacing w:after="0" w:line="240" w:lineRule="auto"/>
        <w:rPr>
          <w:rFonts w:ascii="Calibri" w:eastAsia="Cambria" w:hAnsi="Calibri" w:cs="Times New Roman"/>
          <w:iCs/>
          <w:szCs w:val="24"/>
        </w:rPr>
      </w:pPr>
    </w:p>
    <w:p w:rsidR="007806A0" w:rsidRPr="007806A0" w:rsidRDefault="007806A0" w:rsidP="007806A0">
      <w:pPr>
        <w:spacing w:after="0" w:line="240" w:lineRule="auto"/>
        <w:rPr>
          <w:rFonts w:ascii="Arial" w:eastAsia="Cambria" w:hAnsi="Arial" w:cs="Arial"/>
          <w:b/>
          <w:iCs/>
          <w:szCs w:val="24"/>
        </w:rPr>
      </w:pPr>
      <w:r w:rsidRPr="007806A0">
        <w:rPr>
          <w:rFonts w:ascii="Arial" w:eastAsia="Cambria" w:hAnsi="Arial" w:cs="Arial"/>
          <w:b/>
          <w:iCs/>
          <w:szCs w:val="24"/>
        </w:rPr>
        <w:t xml:space="preserve">Defining Health </w:t>
      </w:r>
      <w:proofErr w:type="gramStart"/>
      <w:r w:rsidRPr="007806A0">
        <w:rPr>
          <w:rFonts w:ascii="Arial" w:eastAsia="Cambria" w:hAnsi="Arial" w:cs="Arial"/>
          <w:b/>
          <w:iCs/>
          <w:szCs w:val="24"/>
        </w:rPr>
        <w:t>At</w:t>
      </w:r>
      <w:proofErr w:type="gramEnd"/>
      <w:r w:rsidRPr="007806A0">
        <w:rPr>
          <w:rFonts w:ascii="Arial" w:eastAsia="Cambria" w:hAnsi="Arial" w:cs="Arial"/>
          <w:b/>
          <w:iCs/>
          <w:szCs w:val="24"/>
        </w:rPr>
        <w:t xml:space="preserve"> Every Size</w:t>
      </w:r>
    </w:p>
    <w:p w:rsidR="007806A0" w:rsidRPr="007806A0" w:rsidRDefault="007806A0" w:rsidP="007806A0">
      <w:pPr>
        <w:spacing w:after="0" w:line="240" w:lineRule="auto"/>
        <w:rPr>
          <w:rFonts w:ascii="Calibri" w:eastAsia="Cambria" w:hAnsi="Calibri" w:cs="Verdana"/>
          <w:kern w:val="1"/>
        </w:rPr>
      </w:pPr>
      <w:r w:rsidRPr="007806A0">
        <w:rPr>
          <w:rFonts w:ascii="Calibri" w:eastAsia="Cambria" w:hAnsi="Calibri" w:cs="Verdana"/>
          <w:kern w:val="1"/>
        </w:rPr>
        <w:t xml:space="preserve">Health at Every Size is based on the simple premise that the best way to improve health is to honor your body. It is a weight-neutral approach that supports people in adopting healthy habits.  Health at Every Size encourages: </w:t>
      </w:r>
    </w:p>
    <w:p w:rsidR="007806A0" w:rsidRPr="007806A0" w:rsidRDefault="007806A0" w:rsidP="007806A0">
      <w:pPr>
        <w:numPr>
          <w:ilvl w:val="0"/>
          <w:numId w:val="4"/>
        </w:numPr>
        <w:spacing w:after="0" w:line="240" w:lineRule="auto"/>
        <w:contextualSpacing/>
        <w:rPr>
          <w:rFonts w:ascii="Calibri" w:eastAsia="Cambria" w:hAnsi="Calibri" w:cs="Verdana"/>
          <w:kern w:val="1"/>
        </w:rPr>
      </w:pPr>
      <w:r w:rsidRPr="007806A0">
        <w:rPr>
          <w:rFonts w:ascii="Calibri" w:eastAsia="Cambria" w:hAnsi="Calibri" w:cs="Verdana"/>
          <w:kern w:val="1"/>
        </w:rPr>
        <w:t xml:space="preserve">Accepting and respecting the natural diversity of body sizes and shapes. </w:t>
      </w:r>
    </w:p>
    <w:p w:rsidR="007806A0" w:rsidRPr="007806A0" w:rsidRDefault="007806A0" w:rsidP="007806A0">
      <w:pPr>
        <w:numPr>
          <w:ilvl w:val="0"/>
          <w:numId w:val="4"/>
        </w:numPr>
        <w:spacing w:after="0" w:line="240" w:lineRule="auto"/>
        <w:contextualSpacing/>
        <w:rPr>
          <w:rFonts w:ascii="Calibri" w:eastAsia="Cambria" w:hAnsi="Calibri" w:cs="Verdana"/>
          <w:kern w:val="1"/>
        </w:rPr>
      </w:pPr>
      <w:r w:rsidRPr="007806A0">
        <w:rPr>
          <w:rFonts w:ascii="Calibri" w:eastAsia="Cambria" w:hAnsi="Calibri" w:cs="Verdana"/>
          <w:kern w:val="1"/>
        </w:rPr>
        <w:t xml:space="preserve">Eating in a flexible manner that values pleasure and honors internal cues of hunger, satiety, and appetite. </w:t>
      </w:r>
    </w:p>
    <w:p w:rsidR="007806A0" w:rsidRPr="007806A0" w:rsidRDefault="007806A0" w:rsidP="007806A0">
      <w:pPr>
        <w:numPr>
          <w:ilvl w:val="0"/>
          <w:numId w:val="4"/>
        </w:numPr>
        <w:spacing w:after="0" w:line="240" w:lineRule="auto"/>
        <w:contextualSpacing/>
        <w:rPr>
          <w:rFonts w:ascii="Calibri" w:eastAsia="Cambria" w:hAnsi="Calibri" w:cs="Verdana"/>
          <w:kern w:val="1"/>
        </w:rPr>
      </w:pPr>
      <w:r w:rsidRPr="007806A0">
        <w:rPr>
          <w:rFonts w:ascii="Calibri" w:eastAsia="Cambria" w:hAnsi="Calibri" w:cs="Verdana"/>
          <w:kern w:val="1"/>
        </w:rPr>
        <w:t xml:space="preserve">Finding the joy in moving one’s body and becoming more physically vital.  </w:t>
      </w:r>
    </w:p>
    <w:p w:rsidR="007806A0" w:rsidRPr="007806A0" w:rsidRDefault="007806A0" w:rsidP="007806A0">
      <w:pPr>
        <w:keepNext/>
        <w:keepLines/>
        <w:spacing w:before="240" w:after="120" w:line="240" w:lineRule="auto"/>
        <w:outlineLvl w:val="2"/>
        <w:rPr>
          <w:rFonts w:ascii="Arial" w:eastAsia="Times New Roman" w:hAnsi="Arial" w:cs="Times New Roman"/>
          <w:b/>
          <w:bCs/>
          <w:color w:val="000000"/>
          <w:kern w:val="1"/>
          <w:szCs w:val="26"/>
          <w:lang w:val="x-none" w:eastAsia="x-none"/>
        </w:rPr>
      </w:pPr>
      <w:r w:rsidRPr="007806A0">
        <w:rPr>
          <w:rFonts w:ascii="Arial" w:eastAsia="Times New Roman" w:hAnsi="Arial" w:cs="Times New Roman"/>
          <w:b/>
          <w:bCs/>
          <w:color w:val="000000"/>
          <w:kern w:val="1"/>
          <w:szCs w:val="26"/>
          <w:lang w:val="x-none" w:eastAsia="x-none"/>
        </w:rPr>
        <w:t xml:space="preserve">Course </w:t>
      </w:r>
      <w:r w:rsidRPr="007806A0">
        <w:rPr>
          <w:rFonts w:ascii="Arial" w:eastAsia="Times New Roman" w:hAnsi="Arial" w:cs="Times New Roman"/>
          <w:b/>
          <w:bCs/>
          <w:color w:val="000000"/>
          <w:kern w:val="1"/>
          <w:szCs w:val="26"/>
          <w:lang w:eastAsia="x-none"/>
        </w:rPr>
        <w:t xml:space="preserve">Requirements and </w:t>
      </w:r>
      <w:r w:rsidRPr="007806A0">
        <w:rPr>
          <w:rFonts w:ascii="Arial" w:eastAsia="Times New Roman" w:hAnsi="Arial" w:cs="Times New Roman"/>
          <w:b/>
          <w:bCs/>
          <w:color w:val="000000"/>
          <w:kern w:val="1"/>
          <w:szCs w:val="26"/>
          <w:lang w:val="x-none" w:eastAsia="x-none"/>
        </w:rPr>
        <w:t>Materials</w:t>
      </w:r>
    </w:p>
    <w:p w:rsidR="007806A0" w:rsidRPr="007806A0" w:rsidRDefault="007806A0" w:rsidP="007806A0">
      <w:pPr>
        <w:keepNext/>
        <w:keepLines/>
        <w:numPr>
          <w:ilvl w:val="0"/>
          <w:numId w:val="1"/>
        </w:numPr>
        <w:spacing w:before="240" w:after="120" w:line="240" w:lineRule="auto"/>
        <w:contextualSpacing/>
        <w:outlineLvl w:val="2"/>
        <w:rPr>
          <w:rFonts w:ascii="Arial" w:eastAsia="Times New Roman" w:hAnsi="Arial" w:cs="Times New Roman"/>
          <w:b/>
          <w:bCs/>
          <w:color w:val="000000"/>
          <w:kern w:val="1"/>
          <w:szCs w:val="26"/>
          <w:lang w:val="x-none" w:eastAsia="x-none"/>
        </w:rPr>
      </w:pPr>
      <w:r w:rsidRPr="007806A0">
        <w:rPr>
          <w:rFonts w:eastAsia="Times New Roman" w:cs="Times New Roman"/>
          <w:bCs/>
          <w:color w:val="000000"/>
          <w:kern w:val="1"/>
          <w:szCs w:val="26"/>
          <w:lang w:eastAsia="x-none"/>
        </w:rPr>
        <w:t xml:space="preserve">There is no textbook for this class, however you will need to do a significant amount of printing, as I upload lectures slides, articles, assignment instructions and supplemental materials to Blackboard Learn. </w:t>
      </w:r>
    </w:p>
    <w:p w:rsidR="00760EB4" w:rsidRPr="00622137" w:rsidRDefault="00760EB4" w:rsidP="007806A0">
      <w:pPr>
        <w:keepNext/>
        <w:keepLines/>
        <w:numPr>
          <w:ilvl w:val="0"/>
          <w:numId w:val="1"/>
        </w:numPr>
        <w:spacing w:before="240" w:after="120" w:line="240" w:lineRule="auto"/>
        <w:contextualSpacing/>
        <w:outlineLvl w:val="2"/>
        <w:rPr>
          <w:rFonts w:ascii="Arial" w:eastAsia="Times New Roman" w:hAnsi="Arial" w:cs="Times New Roman"/>
          <w:b/>
          <w:bCs/>
          <w:color w:val="000000"/>
          <w:kern w:val="1"/>
          <w:szCs w:val="26"/>
          <w:lang w:val="x-none" w:eastAsia="x-none"/>
        </w:rPr>
      </w:pPr>
      <w:r>
        <w:rPr>
          <w:rFonts w:ascii="Calibri" w:eastAsia="Cambria" w:hAnsi="Calibri" w:cs="Times New Roman"/>
          <w:szCs w:val="24"/>
        </w:rPr>
        <w:t>Microsoft Word</w:t>
      </w:r>
    </w:p>
    <w:p w:rsidR="00622137" w:rsidRPr="00760EB4" w:rsidRDefault="00622137" w:rsidP="00622137">
      <w:pPr>
        <w:keepNext/>
        <w:keepLines/>
        <w:numPr>
          <w:ilvl w:val="0"/>
          <w:numId w:val="1"/>
        </w:numPr>
        <w:spacing w:before="240" w:after="120" w:line="240" w:lineRule="auto"/>
        <w:contextualSpacing/>
        <w:outlineLvl w:val="2"/>
        <w:rPr>
          <w:rFonts w:ascii="Arial" w:eastAsia="Times New Roman" w:hAnsi="Arial" w:cs="Times New Roman"/>
          <w:b/>
          <w:bCs/>
          <w:color w:val="000000"/>
          <w:kern w:val="1"/>
          <w:szCs w:val="26"/>
          <w:lang w:val="x-none" w:eastAsia="x-none"/>
        </w:rPr>
      </w:pPr>
      <w:r w:rsidRPr="00684CC3">
        <w:rPr>
          <w:rFonts w:ascii="Calibri" w:eastAsia="Cambria" w:hAnsi="Calibri" w:cs="Times New Roman"/>
          <w:b/>
          <w:szCs w:val="24"/>
          <w:u w:val="single"/>
        </w:rPr>
        <w:t>Optional</w:t>
      </w:r>
      <w:r w:rsidRPr="00684CC3">
        <w:rPr>
          <w:rFonts w:ascii="Calibri" w:eastAsia="Cambria" w:hAnsi="Calibri" w:cs="Times New Roman"/>
          <w:b/>
          <w:szCs w:val="24"/>
        </w:rPr>
        <w:t xml:space="preserve"> for extra credit</w:t>
      </w:r>
      <w:r>
        <w:rPr>
          <w:rFonts w:ascii="Calibri" w:eastAsia="Cambria" w:hAnsi="Calibri" w:cs="Times New Roman"/>
          <w:szCs w:val="24"/>
        </w:rPr>
        <w:t xml:space="preserve">:  </w:t>
      </w:r>
      <w:r w:rsidRPr="007806A0">
        <w:rPr>
          <w:rFonts w:ascii="Calibri" w:eastAsia="Cambria" w:hAnsi="Calibri" w:cs="Times New Roman"/>
          <w:szCs w:val="24"/>
        </w:rPr>
        <w:t>The Diet Survivor’s Handbook by Judith Matz and Ellen Frankel (Please order/purchase A</w:t>
      </w:r>
      <w:r w:rsidR="002E082C">
        <w:rPr>
          <w:rFonts w:ascii="Calibri" w:eastAsia="Cambria" w:hAnsi="Calibri" w:cs="Times New Roman"/>
          <w:szCs w:val="24"/>
        </w:rPr>
        <w:t>SAP</w:t>
      </w:r>
      <w:r w:rsidRPr="007806A0">
        <w:rPr>
          <w:rFonts w:ascii="Calibri" w:eastAsia="Cambria" w:hAnsi="Calibri" w:cs="Times New Roman"/>
          <w:szCs w:val="24"/>
        </w:rPr>
        <w:t xml:space="preserve">, available for order online at </w:t>
      </w:r>
      <w:hyperlink r:id="rId5" w:history="1">
        <w:r w:rsidRPr="00A30968">
          <w:rPr>
            <w:rStyle w:val="Hyperlink"/>
            <w:rFonts w:ascii="Calibri" w:eastAsia="Cambria" w:hAnsi="Calibri" w:cs="Times New Roman"/>
            <w:szCs w:val="24"/>
          </w:rPr>
          <w:t>http://a.co/dIU9jXu</w:t>
        </w:r>
      </w:hyperlink>
      <w:r w:rsidRPr="007806A0">
        <w:rPr>
          <w:rFonts w:ascii="Calibri" w:eastAsia="Cambria" w:hAnsi="Calibri" w:cs="Times New Roman"/>
          <w:szCs w:val="24"/>
        </w:rPr>
        <w:t>)</w:t>
      </w:r>
    </w:p>
    <w:p w:rsidR="00622137" w:rsidRPr="007806A0" w:rsidRDefault="00622137" w:rsidP="00622137">
      <w:pPr>
        <w:keepNext/>
        <w:keepLines/>
        <w:spacing w:before="240" w:after="120" w:line="240" w:lineRule="auto"/>
        <w:ind w:left="720"/>
        <w:contextualSpacing/>
        <w:outlineLvl w:val="2"/>
        <w:rPr>
          <w:rFonts w:ascii="Arial" w:eastAsia="Times New Roman" w:hAnsi="Arial" w:cs="Times New Roman"/>
          <w:b/>
          <w:bCs/>
          <w:color w:val="000000"/>
          <w:kern w:val="1"/>
          <w:szCs w:val="26"/>
          <w:lang w:val="x-none" w:eastAsia="x-none"/>
        </w:rPr>
      </w:pPr>
    </w:p>
    <w:p w:rsidR="007806A0" w:rsidRPr="007806A0" w:rsidRDefault="007806A0" w:rsidP="007806A0">
      <w:pPr>
        <w:keepNext/>
        <w:keepLines/>
        <w:spacing w:before="240" w:after="120" w:line="240" w:lineRule="auto"/>
        <w:outlineLvl w:val="2"/>
        <w:rPr>
          <w:rFonts w:ascii="Arial" w:eastAsia="Times New Roman" w:hAnsi="Arial" w:cs="Times New Roman"/>
          <w:b/>
          <w:bCs/>
          <w:color w:val="000000"/>
          <w:kern w:val="1"/>
          <w:szCs w:val="26"/>
          <w:lang w:val="x-none" w:eastAsia="x-none"/>
        </w:rPr>
      </w:pPr>
      <w:r w:rsidRPr="007806A0">
        <w:rPr>
          <w:rFonts w:ascii="Arial" w:eastAsia="Times New Roman" w:hAnsi="Arial" w:cs="Times New Roman"/>
          <w:b/>
          <w:bCs/>
          <w:color w:val="000000"/>
          <w:kern w:val="1"/>
          <w:szCs w:val="26"/>
          <w:lang w:val="x-none" w:eastAsia="x-none"/>
        </w:rPr>
        <w:t>Course Access</w:t>
      </w:r>
    </w:p>
    <w:p w:rsidR="007806A0" w:rsidRPr="007806A0" w:rsidRDefault="007806A0" w:rsidP="007806A0">
      <w:pPr>
        <w:widowControl w:val="0"/>
        <w:numPr>
          <w:ilvl w:val="0"/>
          <w:numId w:val="2"/>
        </w:numPr>
        <w:autoSpaceDE w:val="0"/>
        <w:autoSpaceDN w:val="0"/>
        <w:adjustRightInd w:val="0"/>
        <w:spacing w:after="120" w:line="240" w:lineRule="auto"/>
        <w:contextualSpacing/>
        <w:rPr>
          <w:rFonts w:ascii="Calibri" w:eastAsia="Cambria" w:hAnsi="Calibri" w:cs="Verdana"/>
          <w:kern w:val="1"/>
          <w:szCs w:val="32"/>
        </w:rPr>
      </w:pPr>
      <w:r w:rsidRPr="007806A0">
        <w:rPr>
          <w:rFonts w:ascii="Calibri" w:eastAsia="Cambria" w:hAnsi="Calibri" w:cs="Verdana"/>
          <w:kern w:val="1"/>
          <w:szCs w:val="32"/>
        </w:rPr>
        <w:t>Internet connection (DSL, LAN, or cable connection desirable)</w:t>
      </w:r>
    </w:p>
    <w:p w:rsidR="007806A0" w:rsidRPr="007806A0" w:rsidRDefault="007806A0" w:rsidP="007806A0">
      <w:pPr>
        <w:widowControl w:val="0"/>
        <w:numPr>
          <w:ilvl w:val="0"/>
          <w:numId w:val="2"/>
        </w:numPr>
        <w:autoSpaceDE w:val="0"/>
        <w:autoSpaceDN w:val="0"/>
        <w:adjustRightInd w:val="0"/>
        <w:spacing w:after="120" w:line="240" w:lineRule="auto"/>
        <w:contextualSpacing/>
        <w:rPr>
          <w:rFonts w:ascii="Calibri" w:eastAsia="Cambria" w:hAnsi="Calibri" w:cs="Verdana"/>
          <w:kern w:val="1"/>
          <w:szCs w:val="32"/>
        </w:rPr>
      </w:pPr>
      <w:r w:rsidRPr="007806A0">
        <w:rPr>
          <w:rFonts w:ascii="Calibri" w:eastAsia="Cambria" w:hAnsi="Calibri" w:cs="Verdana"/>
          <w:kern w:val="1"/>
          <w:szCs w:val="32"/>
        </w:rPr>
        <w:t>Access to Blackboard Learn (Bb Learn)</w:t>
      </w:r>
    </w:p>
    <w:p w:rsidR="007806A0" w:rsidRPr="007806A0" w:rsidRDefault="007806A0" w:rsidP="007806A0">
      <w:pPr>
        <w:keepNext/>
        <w:keepLines/>
        <w:spacing w:before="240" w:after="120" w:line="240" w:lineRule="auto"/>
        <w:outlineLvl w:val="2"/>
        <w:rPr>
          <w:rFonts w:ascii="Arial" w:eastAsia="Times New Roman" w:hAnsi="Arial" w:cs="Times New Roman"/>
          <w:b/>
          <w:bCs/>
          <w:color w:val="000000"/>
          <w:kern w:val="1"/>
          <w:szCs w:val="26"/>
          <w:lang w:val="x-none" w:eastAsia="x-none"/>
        </w:rPr>
      </w:pPr>
      <w:r w:rsidRPr="007806A0">
        <w:rPr>
          <w:rFonts w:ascii="Arial" w:eastAsia="Times New Roman" w:hAnsi="Arial" w:cs="Times New Roman"/>
          <w:b/>
          <w:bCs/>
          <w:color w:val="000000"/>
          <w:kern w:val="1"/>
          <w:szCs w:val="26"/>
          <w:lang w:val="x-none" w:eastAsia="x-none"/>
        </w:rPr>
        <w:t>Course Structure</w:t>
      </w:r>
    </w:p>
    <w:p w:rsidR="007806A0" w:rsidRPr="007806A0" w:rsidRDefault="007806A0" w:rsidP="007806A0">
      <w:pPr>
        <w:spacing w:after="0" w:line="240" w:lineRule="auto"/>
        <w:rPr>
          <w:rFonts w:ascii="Calibri" w:eastAsia="Cambria" w:hAnsi="Calibri" w:cs="Times New Roman"/>
          <w:szCs w:val="24"/>
        </w:rPr>
      </w:pPr>
      <w:r w:rsidRPr="007806A0">
        <w:rPr>
          <w:rFonts w:ascii="Calibri" w:eastAsia="Cambria" w:hAnsi="Calibri" w:cs="Times New Roman"/>
          <w:szCs w:val="24"/>
        </w:rPr>
        <w:t xml:space="preserve">This course will be delivered online through Bb Learn system, which you can access online after using your CSU, Chico ID to login to the </w:t>
      </w:r>
      <w:hyperlink r:id="rId6" w:history="1">
        <w:r w:rsidRPr="007806A0">
          <w:rPr>
            <w:rFonts w:ascii="Calibri" w:eastAsia="Cambria" w:hAnsi="Calibri" w:cs="Times New Roman"/>
            <w:color w:val="0000FF"/>
            <w:szCs w:val="24"/>
            <w:u w:val="single"/>
          </w:rPr>
          <w:t>Chico State Portal</w:t>
        </w:r>
      </w:hyperlink>
      <w:r w:rsidRPr="007806A0">
        <w:rPr>
          <w:rFonts w:ascii="Calibri" w:eastAsia="Cambria" w:hAnsi="Calibri" w:cs="Times New Roman"/>
          <w:szCs w:val="24"/>
        </w:rPr>
        <w:t xml:space="preserve">. You are responsible for regularly checking the online resources.   </w:t>
      </w: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Calibri" w:eastAsia="Cambria" w:hAnsi="Calibri" w:cs="Times New Roman"/>
          <w:szCs w:val="24"/>
        </w:rPr>
      </w:pPr>
      <w:r w:rsidRPr="007806A0">
        <w:rPr>
          <w:rFonts w:ascii="Calibri" w:eastAsia="Cambria" w:hAnsi="Calibri" w:cs="Times New Roman"/>
          <w:szCs w:val="24"/>
        </w:rPr>
        <w:t>Everything in the course will be accessible via your Blackboard Learn page.  It is your responsibility to monitor your grades and postings on a regular basis. Please inform your instructor immediately if an error has been made. Keep all documents (and emails) to verify mistakes. Also know that I have the ability to track your use of Blackboard Learn.</w:t>
      </w:r>
    </w:p>
    <w:p w:rsidR="007806A0" w:rsidRPr="007806A0" w:rsidRDefault="007806A0" w:rsidP="007806A0">
      <w:pPr>
        <w:keepNext/>
        <w:keepLines/>
        <w:spacing w:before="240" w:after="120" w:line="240" w:lineRule="auto"/>
        <w:outlineLvl w:val="2"/>
        <w:rPr>
          <w:rFonts w:ascii="Arial" w:eastAsia="Times New Roman" w:hAnsi="Arial" w:cs="Times New Roman"/>
          <w:b/>
          <w:bCs/>
          <w:kern w:val="1"/>
          <w:szCs w:val="26"/>
          <w:lang w:eastAsia="x-none"/>
        </w:rPr>
      </w:pPr>
      <w:r w:rsidRPr="007806A0">
        <w:rPr>
          <w:rFonts w:ascii="Arial" w:eastAsia="Times New Roman" w:hAnsi="Arial" w:cs="Times New Roman"/>
          <w:b/>
          <w:bCs/>
          <w:kern w:val="1"/>
          <w:szCs w:val="26"/>
          <w:lang w:eastAsia="x-none"/>
        </w:rPr>
        <w:t>Course Objectives</w:t>
      </w:r>
    </w:p>
    <w:p w:rsidR="007806A0" w:rsidRPr="007806A0" w:rsidRDefault="007806A0" w:rsidP="007806A0">
      <w:pPr>
        <w:spacing w:after="0" w:line="240" w:lineRule="auto"/>
        <w:rPr>
          <w:rFonts w:ascii="Calibri" w:eastAsia="Cambria" w:hAnsi="Calibri" w:cs="Times New Roman"/>
          <w:szCs w:val="24"/>
        </w:rPr>
      </w:pPr>
      <w:r w:rsidRPr="007806A0">
        <w:rPr>
          <w:rFonts w:ascii="Calibri" w:eastAsia="Cambria" w:hAnsi="Calibri" w:cs="Times New Roman"/>
          <w:szCs w:val="24"/>
        </w:rPr>
        <w:t>At the conclusion of the course, students will be able to:</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t>Describe the physical, social, psychological and economic impact of the diet industry on individuals and society</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t xml:space="preserve">Identify the relationship between the food and pharmaceutical industries and government agencies responsible for nutrition recommendations </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t>Critically evaluate the credibility of weight-related claims from a social perspective by locating appropriate scholarly articles, evaluating methodologies employed, interpreting results and applying the findings of research</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t>Describe the direct and indirect costs of size discrimination in society</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lastRenderedPageBreak/>
        <w:t>Describe the historical and contemporary perspectives of media’s influence on body dissatisfaction</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t>Describe how body size and shape are areas of human difference subject to privilege and discrimination that intersects with other systems of oppression in the U.S. based on gender, race, class, religious belief, age, sexual orientation, and ability</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t>Describe strategies to improve current body image and self-image</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t>Describe the evidence-based Health at Every Size® (HAES®) weight neutral paradigm and consider appropriate applications of HAES</w:t>
      </w:r>
    </w:p>
    <w:p w:rsidR="007806A0" w:rsidRPr="007806A0" w:rsidRDefault="007806A0" w:rsidP="007806A0">
      <w:pPr>
        <w:numPr>
          <w:ilvl w:val="0"/>
          <w:numId w:val="3"/>
        </w:numPr>
        <w:spacing w:after="0" w:line="240" w:lineRule="auto"/>
        <w:rPr>
          <w:rFonts w:ascii="Calibri" w:eastAsia="Cambria" w:hAnsi="Calibri" w:cs="Times New Roman"/>
          <w:szCs w:val="24"/>
        </w:rPr>
      </w:pPr>
      <w:r w:rsidRPr="007806A0">
        <w:rPr>
          <w:rFonts w:ascii="Calibri" w:eastAsia="Cambria" w:hAnsi="Calibri" w:cs="Times New Roman"/>
          <w:szCs w:val="24"/>
        </w:rPr>
        <w:t>Identify social, cultural and environmental barriers and enablers of mindful eating and enjoyable physical activity to personal lifestyle patterns</w:t>
      </w:r>
    </w:p>
    <w:p w:rsidR="007806A0" w:rsidRPr="007806A0" w:rsidRDefault="007806A0" w:rsidP="007806A0">
      <w:pPr>
        <w:widowControl w:val="0"/>
        <w:autoSpaceDE w:val="0"/>
        <w:autoSpaceDN w:val="0"/>
        <w:adjustRightInd w:val="0"/>
        <w:spacing w:after="120" w:line="240" w:lineRule="auto"/>
        <w:rPr>
          <w:rFonts w:ascii="Arial" w:eastAsia="Times New Roman" w:hAnsi="Arial" w:cs="Times New Roman"/>
          <w:b/>
          <w:bCs/>
          <w:kern w:val="1"/>
          <w:szCs w:val="26"/>
          <w:lang w:eastAsia="x-none"/>
        </w:rPr>
      </w:pPr>
    </w:p>
    <w:p w:rsidR="007806A0" w:rsidRPr="007806A0" w:rsidRDefault="007806A0" w:rsidP="007806A0">
      <w:pPr>
        <w:widowControl w:val="0"/>
        <w:autoSpaceDE w:val="0"/>
        <w:autoSpaceDN w:val="0"/>
        <w:adjustRightInd w:val="0"/>
        <w:spacing w:after="120" w:line="240" w:lineRule="auto"/>
        <w:rPr>
          <w:rFonts w:ascii="Arial" w:eastAsia="Times New Roman" w:hAnsi="Arial" w:cs="Times New Roman"/>
          <w:b/>
          <w:bCs/>
          <w:kern w:val="1"/>
          <w:szCs w:val="26"/>
          <w:lang w:eastAsia="x-none"/>
        </w:rPr>
      </w:pPr>
      <w:r w:rsidRPr="007806A0">
        <w:rPr>
          <w:rFonts w:ascii="Arial" w:eastAsia="Times New Roman" w:hAnsi="Arial" w:cs="Times New Roman"/>
          <w:b/>
          <w:bCs/>
          <w:kern w:val="1"/>
          <w:szCs w:val="26"/>
          <w:lang w:eastAsia="x-none"/>
        </w:rPr>
        <w:t>General Education Student Learning Objectives</w:t>
      </w: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szCs w:val="24"/>
        </w:rPr>
      </w:pPr>
      <w:r w:rsidRPr="007806A0">
        <w:rPr>
          <w:rFonts w:ascii="Calibri" w:eastAsia="Cambria" w:hAnsi="Calibri" w:cs="Times New Roman"/>
          <w:b/>
          <w:szCs w:val="24"/>
        </w:rPr>
        <w:t>Health and Wellness Pathway:</w:t>
      </w:r>
      <w:r w:rsidRPr="007806A0">
        <w:rPr>
          <w:rFonts w:ascii="Calibri" w:eastAsia="Cambria" w:hAnsi="Calibri" w:cs="Times New Roman"/>
          <w:szCs w:val="24"/>
        </w:rPr>
        <w:t xml:space="preserve"> In the past, weight loss has been touted as the cure-all to health and wellness. Evidence suggests that dieting efforts often result in short term weight loss, followed by weight regain. Not only does yo-yo dieting negatively influence health, but new research also suggests that fitness may be a more important predictor of health than body weight. Furthermore, the stigma that the obese experience seems to have a direct impact on their physical, mental, and emotional health. In this course, students will explore social, cultural and environmental influences on body esteem. Weight-based oppression will be framed as a social justice issue and ideas for activism to counter weightism will be explored. In addition, students will learn strategies for applying non-diet approaches to wellness that involve size acceptance, mindful eating and physical activity.</w:t>
      </w: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szCs w:val="24"/>
        </w:rPr>
      </w:pP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szCs w:val="24"/>
        </w:rPr>
      </w:pPr>
      <w:r w:rsidRPr="007806A0">
        <w:rPr>
          <w:rFonts w:ascii="Calibri" w:eastAsia="Cambria" w:hAnsi="Calibri" w:cs="Times New Roman"/>
          <w:szCs w:val="24"/>
        </w:rPr>
        <w:t xml:space="preserve">The GE program at Chico State prepares students for continual learning and application of knowledge to career as well as personal life. It provides the education necessary for success as a lifelong learner and civically engaged individual in the twenty-first century. </w:t>
      </w: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szCs w:val="24"/>
        </w:rPr>
      </w:pPr>
    </w:p>
    <w:p w:rsidR="007806A0" w:rsidRPr="007806A0" w:rsidRDefault="007806A0" w:rsidP="007806A0">
      <w:pPr>
        <w:shd w:val="clear" w:color="auto" w:fill="FFFFFF"/>
        <w:spacing w:after="0" w:line="225" w:lineRule="atLeast"/>
        <w:textAlignment w:val="baseline"/>
        <w:rPr>
          <w:rFonts w:ascii="Calibri" w:eastAsia="Cambria" w:hAnsi="Calibri" w:cs="Times New Roman"/>
          <w:sz w:val="18"/>
          <w:szCs w:val="18"/>
        </w:rPr>
      </w:pPr>
      <w:r w:rsidRPr="007806A0">
        <w:rPr>
          <w:rFonts w:ascii="Calibri" w:eastAsia="Cambria" w:hAnsi="Calibri" w:cs="Times New Roman"/>
          <w:b/>
          <w:szCs w:val="24"/>
        </w:rPr>
        <w:t xml:space="preserve">NFSC 200I is a Writing Intensive Course.  </w:t>
      </w:r>
      <w:r w:rsidRPr="007806A0">
        <w:rPr>
          <w:rFonts w:ascii="Calibri" w:eastAsia="Cambria" w:hAnsi="Calibri" w:cs="Times New Roman"/>
          <w:szCs w:val="24"/>
        </w:rPr>
        <w:t>Therefore, you’ll be doing a LOT of writing.  The writing will be designed to help you demonstrate the ability to question, investigate and draw well-reasoned conclusions and to formulate ideas through effective written communication.</w:t>
      </w:r>
      <w:r w:rsidRPr="007806A0">
        <w:rPr>
          <w:rFonts w:ascii="Calibri" w:eastAsia="Cambria" w:hAnsi="Calibri" w:cs="Times New Roman"/>
          <w:sz w:val="18"/>
          <w:szCs w:val="18"/>
        </w:rPr>
        <w:t xml:space="preserve"> </w:t>
      </w:r>
    </w:p>
    <w:p w:rsidR="007806A0" w:rsidRPr="007806A0" w:rsidRDefault="007806A0" w:rsidP="007806A0">
      <w:pPr>
        <w:shd w:val="clear" w:color="auto" w:fill="FFFFFF"/>
        <w:spacing w:after="0" w:line="225" w:lineRule="atLeast"/>
        <w:textAlignment w:val="baseline"/>
        <w:rPr>
          <w:rFonts w:ascii="Calibri" w:eastAsia="Cambria" w:hAnsi="Calibri" w:cs="Times New Roman"/>
          <w:sz w:val="18"/>
          <w:szCs w:val="18"/>
        </w:rPr>
      </w:pPr>
    </w:p>
    <w:p w:rsidR="007806A0" w:rsidRPr="007806A0" w:rsidRDefault="007806A0" w:rsidP="007806A0">
      <w:pPr>
        <w:shd w:val="clear" w:color="auto" w:fill="FFFFFF"/>
        <w:spacing w:after="0" w:line="225" w:lineRule="atLeast"/>
        <w:textAlignment w:val="baseline"/>
        <w:rPr>
          <w:rFonts w:ascii="Calibri" w:eastAsia="Cambria" w:hAnsi="Calibri" w:cs="Times New Roman"/>
          <w:sz w:val="18"/>
          <w:szCs w:val="18"/>
        </w:rPr>
      </w:pPr>
      <w:r w:rsidRPr="007806A0">
        <w:rPr>
          <w:rFonts w:ascii="Calibri" w:eastAsia="Cambria" w:hAnsi="Calibri" w:cs="Times New Roman"/>
          <w:szCs w:val="24"/>
        </w:rPr>
        <w:t xml:space="preserve">You will be assigned several different types of writing assignments, including reflections in response to assigned readings and lecture discussion posts. In addition, you will have less-formal personal journaling activities each week as you experiment with various health behavior changes. Finally, you will write a formal research paper, which you’ll submit in stages for both peer and instructor evaluation and feedback.  </w:t>
      </w: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b/>
          <w:szCs w:val="24"/>
        </w:rPr>
      </w:pP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b/>
          <w:szCs w:val="24"/>
        </w:rPr>
      </w:pPr>
      <w:r w:rsidRPr="007806A0">
        <w:rPr>
          <w:rFonts w:ascii="Calibri" w:eastAsia="Cambria" w:hAnsi="Calibri" w:cs="Times New Roman"/>
          <w:b/>
          <w:szCs w:val="24"/>
        </w:rPr>
        <w:t>Critical Thinking</w:t>
      </w:r>
      <w:r w:rsidRPr="007806A0">
        <w:rPr>
          <w:rFonts w:ascii="Calibri" w:eastAsia="Cambria" w:hAnsi="Calibri" w:cs="Times New Roman"/>
          <w:szCs w:val="24"/>
        </w:rPr>
        <w:t>. In this course you will identify issues and problems raised in written texts, visual media and other forms of discourse, and assesses the relevance, adequacy and credibility of arguments and evidence used in reaching conclusions.</w:t>
      </w:r>
      <w:r w:rsidRPr="007806A0">
        <w:rPr>
          <w:rFonts w:ascii="Calibri" w:eastAsia="Cambria" w:hAnsi="Calibri" w:cs="Times New Roman"/>
          <w:sz w:val="18"/>
          <w:szCs w:val="18"/>
        </w:rPr>
        <w:t xml:space="preserve"> </w:t>
      </w:r>
    </w:p>
    <w:p w:rsidR="007806A0" w:rsidRPr="007806A0" w:rsidRDefault="007806A0" w:rsidP="007806A0">
      <w:pPr>
        <w:widowControl w:val="0"/>
        <w:autoSpaceDE w:val="0"/>
        <w:autoSpaceDN w:val="0"/>
        <w:adjustRightInd w:val="0"/>
        <w:spacing w:after="0" w:line="240" w:lineRule="auto"/>
        <w:ind w:left="720"/>
        <w:rPr>
          <w:rFonts w:ascii="Calibri" w:eastAsia="Cambria" w:hAnsi="Calibri" w:cs="Times New Roman"/>
          <w:b/>
          <w:szCs w:val="24"/>
        </w:rPr>
      </w:pP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szCs w:val="24"/>
        </w:rPr>
      </w:pPr>
      <w:r w:rsidRPr="007806A0">
        <w:rPr>
          <w:rFonts w:ascii="Calibri" w:eastAsia="Cambria" w:hAnsi="Calibri" w:cs="Times New Roman"/>
          <w:b/>
          <w:szCs w:val="24"/>
        </w:rPr>
        <w:t>Personal and Social Responsibility.</w:t>
      </w:r>
      <w:r w:rsidRPr="007806A0">
        <w:rPr>
          <w:rFonts w:ascii="Calibri" w:eastAsia="Cambria" w:hAnsi="Calibri" w:cs="Times New Roman"/>
          <w:szCs w:val="24"/>
        </w:rPr>
        <w:t xml:space="preserve"> You will demonstrate knowledge and skills necessary to take responsibility for making health-related behavior changes, and to become engaged in our various local, regional, national, and international communities.</w:t>
      </w:r>
      <w:r w:rsidRPr="007806A0">
        <w:rPr>
          <w:rFonts w:ascii="Calibri" w:eastAsia="Cambria" w:hAnsi="Calibri" w:cs="Times New Roman"/>
          <w:sz w:val="18"/>
          <w:szCs w:val="18"/>
        </w:rPr>
        <w:t xml:space="preserve"> </w:t>
      </w: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szCs w:val="24"/>
        </w:rPr>
      </w:pP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b/>
          <w:szCs w:val="24"/>
        </w:rPr>
      </w:pPr>
      <w:r w:rsidRPr="007806A0">
        <w:rPr>
          <w:rFonts w:ascii="Calibri" w:eastAsia="Cambria" w:hAnsi="Calibri" w:cs="Times New Roman"/>
          <w:b/>
          <w:szCs w:val="24"/>
        </w:rPr>
        <w:t xml:space="preserve">Diversity. </w:t>
      </w:r>
      <w:r w:rsidRPr="007806A0">
        <w:rPr>
          <w:rFonts w:ascii="Calibri" w:eastAsia="Cambria" w:hAnsi="Calibri" w:cs="Times New Roman"/>
          <w:szCs w:val="24"/>
        </w:rPr>
        <w:t xml:space="preserve">In this class, we will discuss how different cultures in the US view weight and health. Size discrimination is often referred to as the last “acceptable” form of discrimination. Due to the emphasis on weight in the media, overweight and obese individuals are often discriminated against. You will help complete a class research project and conduct an interview with a person different from yourself on the topic of size and culture. In addition, in this class you will be given the skills to advocate for individuals who are the subjects of discrimination. </w:t>
      </w: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b/>
          <w:szCs w:val="24"/>
        </w:rPr>
      </w:pP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szCs w:val="24"/>
        </w:rPr>
      </w:pPr>
      <w:r w:rsidRPr="007806A0">
        <w:rPr>
          <w:rFonts w:ascii="Calibri" w:eastAsia="Cambria" w:hAnsi="Calibri" w:cs="Times New Roman"/>
          <w:b/>
          <w:szCs w:val="24"/>
        </w:rPr>
        <w:t xml:space="preserve">Creativity. </w:t>
      </w:r>
      <w:r w:rsidRPr="007806A0">
        <w:rPr>
          <w:rFonts w:ascii="Calibri" w:eastAsia="Cambria" w:hAnsi="Calibri" w:cs="Times New Roman"/>
          <w:szCs w:val="24"/>
        </w:rPr>
        <w:t>Creativity involves taking intellectual risks and applying novel approaches to varied domains. In this class, you will have the opportunity to express yourself creatively through various styles of writing, both formal and informal. You will be encouraged to employ innovation in all projects.</w:t>
      </w:r>
    </w:p>
    <w:p w:rsidR="007806A0" w:rsidRPr="007806A0" w:rsidRDefault="007806A0" w:rsidP="007806A0">
      <w:pPr>
        <w:widowControl w:val="0"/>
        <w:autoSpaceDE w:val="0"/>
        <w:autoSpaceDN w:val="0"/>
        <w:adjustRightInd w:val="0"/>
        <w:spacing w:after="0" w:line="240" w:lineRule="auto"/>
        <w:rPr>
          <w:rFonts w:ascii="Calibri" w:eastAsia="Cambria" w:hAnsi="Calibri" w:cs="Times New Roman"/>
          <w:szCs w:val="24"/>
        </w:rPr>
      </w:pPr>
    </w:p>
    <w:p w:rsidR="007806A0" w:rsidRPr="007806A0" w:rsidRDefault="007806A0" w:rsidP="007806A0">
      <w:pPr>
        <w:keepNext/>
        <w:keepLines/>
        <w:spacing w:before="240" w:after="120" w:line="240" w:lineRule="auto"/>
        <w:outlineLvl w:val="2"/>
        <w:rPr>
          <w:rFonts w:ascii="Arial" w:eastAsia="Times New Roman" w:hAnsi="Arial" w:cs="Times New Roman"/>
          <w:b/>
          <w:bCs/>
          <w:color w:val="000000"/>
          <w:kern w:val="1"/>
          <w:szCs w:val="26"/>
          <w:lang w:val="x-none" w:eastAsia="x-none"/>
        </w:rPr>
      </w:pPr>
      <w:r w:rsidRPr="007806A0">
        <w:rPr>
          <w:rFonts w:ascii="Arial" w:eastAsia="Times New Roman" w:hAnsi="Arial" w:cs="Times New Roman"/>
          <w:b/>
          <w:bCs/>
          <w:color w:val="000000"/>
          <w:kern w:val="1"/>
          <w:szCs w:val="26"/>
          <w:lang w:val="x-none" w:eastAsia="x-none"/>
        </w:rPr>
        <w:lastRenderedPageBreak/>
        <w:t>Technical Assistance</w:t>
      </w:r>
    </w:p>
    <w:p w:rsidR="007806A0" w:rsidRPr="007806A0" w:rsidRDefault="007806A0" w:rsidP="007806A0">
      <w:pPr>
        <w:keepNext/>
        <w:keepLines/>
        <w:spacing w:before="240" w:after="120" w:line="240" w:lineRule="auto"/>
        <w:outlineLvl w:val="2"/>
        <w:rPr>
          <w:rFonts w:ascii="Arial" w:eastAsia="Times New Roman" w:hAnsi="Arial" w:cs="Arial"/>
          <w:b/>
          <w:bCs/>
          <w:color w:val="000000"/>
          <w:kern w:val="1"/>
          <w:sz w:val="20"/>
          <w:szCs w:val="20"/>
          <w:lang w:val="x-none" w:eastAsia="x-none"/>
        </w:rPr>
      </w:pPr>
      <w:r w:rsidRPr="007806A0">
        <w:rPr>
          <w:rFonts w:ascii="Arial" w:eastAsia="MS Gothic" w:hAnsi="Arial" w:cs="Arial"/>
          <w:b/>
          <w:bCs/>
          <w:color w:val="000000"/>
          <w:sz w:val="20"/>
          <w:szCs w:val="20"/>
        </w:rPr>
        <w:t>IT Support Services (Optional)</w:t>
      </w:r>
    </w:p>
    <w:p w:rsidR="007806A0" w:rsidRPr="007806A0" w:rsidRDefault="007806A0" w:rsidP="007806A0">
      <w:pPr>
        <w:spacing w:after="0" w:line="240" w:lineRule="auto"/>
        <w:rPr>
          <w:rFonts w:eastAsia="MS Mincho" w:cs="Times New Roman"/>
        </w:rPr>
      </w:pPr>
      <w:r w:rsidRPr="007806A0">
        <w:rPr>
          <w:rFonts w:eastAsia="MS Mincho" w:cs="Times New Roman"/>
        </w:rPr>
        <w:t xml:space="preserve">Computer labs for student use are located on the first and fourth floor of the Meriam Library, Room 116 and 450, Tehama Hall Room 131, and the Bell Memorial Union (BMU) basement. You can get help using your computer from IT Support Services; contact them through the </w:t>
      </w:r>
      <w:hyperlink r:id="rId7" w:history="1">
        <w:r w:rsidRPr="007806A0">
          <w:rPr>
            <w:rFonts w:eastAsia="MS Mincho" w:cs="Times New Roman"/>
            <w:color w:val="0000FF"/>
            <w:u w:val="single"/>
          </w:rPr>
          <w:t>ITSS web site</w:t>
        </w:r>
      </w:hyperlink>
      <w:r w:rsidRPr="007806A0">
        <w:rPr>
          <w:rFonts w:eastAsia="MS Mincho" w:cs="Times New Roman"/>
        </w:rPr>
        <w:t xml:space="preserve">. Additional labs may be available to students in your department or college. </w:t>
      </w:r>
    </w:p>
    <w:p w:rsidR="007806A0" w:rsidRPr="007806A0" w:rsidRDefault="007806A0" w:rsidP="007806A0">
      <w:pPr>
        <w:keepNext/>
        <w:keepLines/>
        <w:spacing w:before="200" w:after="0" w:line="240" w:lineRule="auto"/>
        <w:outlineLvl w:val="2"/>
        <w:rPr>
          <w:rFonts w:ascii="Arial" w:eastAsia="MS Gothic" w:hAnsi="Arial" w:cs="Arial"/>
          <w:b/>
          <w:bCs/>
          <w:color w:val="000000"/>
          <w:sz w:val="20"/>
          <w:szCs w:val="20"/>
        </w:rPr>
      </w:pPr>
      <w:r w:rsidRPr="007806A0">
        <w:rPr>
          <w:rFonts w:ascii="Arial" w:eastAsia="MS Gothic" w:hAnsi="Arial" w:cs="Arial"/>
          <w:b/>
          <w:bCs/>
          <w:color w:val="000000"/>
          <w:sz w:val="20"/>
          <w:szCs w:val="20"/>
        </w:rPr>
        <w:t>Student Services (Optional)</w:t>
      </w:r>
    </w:p>
    <w:p w:rsidR="007806A0" w:rsidRPr="007806A0" w:rsidRDefault="007806A0" w:rsidP="007806A0">
      <w:pPr>
        <w:spacing w:after="0" w:line="240" w:lineRule="auto"/>
        <w:rPr>
          <w:rFonts w:eastAsia="MS Mincho" w:cs="Times New Roman"/>
        </w:rPr>
      </w:pPr>
      <w:r w:rsidRPr="007806A0">
        <w:rPr>
          <w:rFonts w:eastAsia="MS Mincho" w:cs="Times New Roman"/>
        </w:rPr>
        <w:t xml:space="preserve">Student services are designed to assist students in the development of their full academic potential and to motivate them to become self-directed learners. Students can find support for services such as skills assessment, individual or group tutorials, subject advising, learning assistance, summer academic preparation and basic skills development. Student services information can be found on the </w:t>
      </w:r>
      <w:hyperlink r:id="rId8" w:history="1">
        <w:r w:rsidRPr="007806A0">
          <w:rPr>
            <w:rFonts w:eastAsia="MS Mincho" w:cs="Times New Roman"/>
            <w:color w:val="0000FF"/>
            <w:u w:val="single"/>
          </w:rPr>
          <w:t>current students page of the CSU Chico web site</w:t>
        </w:r>
      </w:hyperlink>
      <w:r w:rsidRPr="007806A0">
        <w:rPr>
          <w:rFonts w:eastAsia="MS Mincho" w:cs="Times New Roman"/>
        </w:rPr>
        <w:t>.</w:t>
      </w:r>
    </w:p>
    <w:p w:rsidR="007806A0" w:rsidRPr="007806A0" w:rsidRDefault="007806A0" w:rsidP="007806A0">
      <w:pPr>
        <w:keepNext/>
        <w:keepLines/>
        <w:spacing w:before="240" w:after="240" w:line="240" w:lineRule="auto"/>
        <w:outlineLvl w:val="1"/>
        <w:rPr>
          <w:rFonts w:ascii="Calibri" w:eastAsia="Times New Roman" w:hAnsi="Calibri" w:cs="Arial"/>
          <w:b/>
          <w:bCs/>
          <w:i/>
          <w:kern w:val="1"/>
          <w:sz w:val="20"/>
          <w:szCs w:val="24"/>
          <w:lang w:eastAsia="x-none"/>
        </w:rPr>
      </w:pPr>
      <w:r w:rsidRPr="007806A0">
        <w:rPr>
          <w:rFonts w:ascii="Arial" w:eastAsia="Times New Roman" w:hAnsi="Arial" w:cs="Arial"/>
          <w:b/>
          <w:bCs/>
          <w:kern w:val="1"/>
          <w:sz w:val="20"/>
          <w:szCs w:val="20"/>
          <w:lang w:eastAsia="x-none"/>
        </w:rPr>
        <w:t>Americans with Disabilities Act</w:t>
      </w:r>
      <w:r w:rsidRPr="007806A0">
        <w:rPr>
          <w:rFonts w:ascii="Calibri" w:eastAsia="Times New Roman" w:hAnsi="Calibri" w:cs="Arial"/>
          <w:b/>
          <w:bCs/>
          <w:kern w:val="1"/>
          <w:sz w:val="20"/>
          <w:szCs w:val="20"/>
          <w:lang w:eastAsia="x-none"/>
        </w:rPr>
        <w:br/>
      </w:r>
      <w:r w:rsidRPr="007806A0">
        <w:rPr>
          <w:rFonts w:eastAsia="Times New Roman" w:cs="Arial"/>
          <w:b/>
          <w:bCs/>
          <w:kern w:val="1"/>
          <w:lang w:eastAsia="x-none"/>
        </w:rPr>
        <w:br/>
      </w:r>
      <w:r w:rsidRPr="007806A0">
        <w:rPr>
          <w:rFonts w:eastAsia="Times New Roman" w:cs="Arial"/>
          <w:bCs/>
          <w:kern w:val="1"/>
          <w:lang w:eastAsia="x-none"/>
        </w:rPr>
        <w:t xml:space="preserve">If you need course adaptations or accommodations because of a disability or chronic illness, please make an appointment with me as soon as possible, or see me during office hours.  Please also contact Accessibility Resource Center (ARC) as they are the designated department responsible for approving and coordinating reasonable accommodations and services for students with disabilities.  ARC will help you understand your rights and responsibilities under the Americans with Disabilities Act and provide you further assistance with requesting and arranging accommodations. The ARC website is: </w:t>
      </w:r>
      <w:hyperlink r:id="rId9" w:history="1">
        <w:r w:rsidRPr="007806A0">
          <w:rPr>
            <w:rFonts w:eastAsia="Times New Roman" w:cs="Arial"/>
            <w:bCs/>
            <w:color w:val="0000FF"/>
            <w:kern w:val="1"/>
            <w:u w:val="single"/>
            <w:lang w:eastAsia="x-none"/>
          </w:rPr>
          <w:t>http://www.csuchico.edu/arc/index.shtml</w:t>
        </w:r>
      </w:hyperlink>
      <w:r w:rsidRPr="007806A0">
        <w:rPr>
          <w:rFonts w:ascii="Calibri" w:eastAsia="Times New Roman" w:hAnsi="Calibri" w:cs="Arial"/>
          <w:b/>
          <w:bCs/>
          <w:kern w:val="1"/>
          <w:sz w:val="20"/>
          <w:szCs w:val="24"/>
          <w:lang w:eastAsia="x-none"/>
        </w:rPr>
        <w:t xml:space="preserve"> </w:t>
      </w:r>
    </w:p>
    <w:p w:rsidR="007806A0" w:rsidRPr="007806A0" w:rsidRDefault="007806A0" w:rsidP="007806A0">
      <w:pPr>
        <w:widowControl w:val="0"/>
        <w:autoSpaceDE w:val="0"/>
        <w:autoSpaceDN w:val="0"/>
        <w:adjustRightInd w:val="0"/>
        <w:spacing w:after="120" w:line="240" w:lineRule="auto"/>
        <w:rPr>
          <w:rFonts w:ascii="Arial" w:eastAsia="Cambria" w:hAnsi="Arial" w:cs="Arial"/>
          <w:b/>
          <w:kern w:val="1"/>
          <w:szCs w:val="32"/>
        </w:rPr>
      </w:pPr>
      <w:r w:rsidRPr="007806A0">
        <w:rPr>
          <w:rFonts w:ascii="Arial" w:eastAsia="Cambria" w:hAnsi="Arial" w:cs="Arial"/>
          <w:b/>
          <w:kern w:val="1"/>
          <w:szCs w:val="32"/>
        </w:rPr>
        <w:t>Grading</w:t>
      </w:r>
    </w:p>
    <w:p w:rsidR="007806A0" w:rsidRPr="007806A0" w:rsidRDefault="007806A0" w:rsidP="007806A0">
      <w:pPr>
        <w:widowControl w:val="0"/>
        <w:autoSpaceDE w:val="0"/>
        <w:autoSpaceDN w:val="0"/>
        <w:adjustRightInd w:val="0"/>
        <w:spacing w:after="120" w:line="240" w:lineRule="auto"/>
        <w:rPr>
          <w:rFonts w:ascii="Arial" w:eastAsia="Cambria" w:hAnsi="Arial" w:cs="Arial"/>
          <w:b/>
          <w:kern w:val="1"/>
          <w:sz w:val="20"/>
          <w:szCs w:val="20"/>
        </w:rPr>
      </w:pPr>
      <w:r w:rsidRPr="007806A0">
        <w:rPr>
          <w:rFonts w:ascii="Arial" w:eastAsia="Cambria" w:hAnsi="Arial" w:cs="Arial"/>
          <w:b/>
          <w:kern w:val="1"/>
          <w:sz w:val="20"/>
          <w:szCs w:val="20"/>
        </w:rPr>
        <w:t>Grading Criteria</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0"/>
        <w:gridCol w:w="1921"/>
      </w:tblGrid>
      <w:tr w:rsidR="007806A0" w:rsidRPr="007806A0" w:rsidTr="00641D05">
        <w:trPr>
          <w:trHeight w:val="17"/>
          <w:tblHeader/>
        </w:trPr>
        <w:tc>
          <w:tcPr>
            <w:tcW w:w="4410" w:type="dxa"/>
          </w:tcPr>
          <w:p w:rsidR="007806A0" w:rsidRPr="007806A0" w:rsidRDefault="007806A0" w:rsidP="007806A0">
            <w:pPr>
              <w:keepNext/>
              <w:spacing w:before="120" w:after="120" w:line="240" w:lineRule="auto"/>
              <w:jc w:val="center"/>
              <w:outlineLvl w:val="1"/>
              <w:rPr>
                <w:rFonts w:ascii="Calibri" w:eastAsia="Times New Roman" w:hAnsi="Calibri" w:cs="Calibri"/>
                <w:b/>
                <w:bCs/>
                <w:iCs/>
                <w:sz w:val="20"/>
                <w:szCs w:val="28"/>
              </w:rPr>
            </w:pPr>
            <w:r w:rsidRPr="007806A0">
              <w:rPr>
                <w:rFonts w:ascii="Calibri" w:eastAsia="Times New Roman" w:hAnsi="Calibri" w:cs="Calibri"/>
                <w:b/>
                <w:bCs/>
                <w:iCs/>
                <w:sz w:val="20"/>
                <w:szCs w:val="28"/>
              </w:rPr>
              <w:t>Requirement</w:t>
            </w:r>
          </w:p>
        </w:tc>
        <w:tc>
          <w:tcPr>
            <w:tcW w:w="1921" w:type="dxa"/>
          </w:tcPr>
          <w:p w:rsidR="007806A0" w:rsidRPr="007806A0" w:rsidRDefault="007806A0" w:rsidP="007806A0">
            <w:pPr>
              <w:keepNext/>
              <w:spacing w:before="120" w:after="120" w:line="240" w:lineRule="auto"/>
              <w:jc w:val="center"/>
              <w:outlineLvl w:val="1"/>
              <w:rPr>
                <w:rFonts w:ascii="Calibri" w:eastAsia="Times New Roman" w:hAnsi="Calibri" w:cs="Calibri"/>
                <w:b/>
                <w:bCs/>
                <w:iCs/>
                <w:sz w:val="20"/>
                <w:szCs w:val="28"/>
              </w:rPr>
            </w:pPr>
            <w:r w:rsidRPr="007806A0">
              <w:rPr>
                <w:rFonts w:ascii="Calibri" w:eastAsia="Times New Roman" w:hAnsi="Calibri" w:cs="Calibri"/>
                <w:b/>
                <w:bCs/>
                <w:iCs/>
                <w:sz w:val="20"/>
                <w:szCs w:val="28"/>
              </w:rPr>
              <w:t>Percent of Grade</w:t>
            </w:r>
          </w:p>
        </w:tc>
      </w:tr>
      <w:tr w:rsidR="007806A0" w:rsidRPr="007806A0" w:rsidTr="00641D05">
        <w:trPr>
          <w:trHeight w:val="17"/>
        </w:trPr>
        <w:tc>
          <w:tcPr>
            <w:tcW w:w="4410" w:type="dxa"/>
            <w:tcBorders>
              <w:bottom w:val="single" w:sz="4" w:space="0" w:color="auto"/>
            </w:tcBorders>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Exams:  3 Tests</w:t>
            </w:r>
          </w:p>
        </w:tc>
        <w:tc>
          <w:tcPr>
            <w:tcW w:w="1921" w:type="dxa"/>
            <w:tcBorders>
              <w:bottom w:val="single" w:sz="4" w:space="0" w:color="auto"/>
            </w:tcBorders>
          </w:tcPr>
          <w:p w:rsidR="007806A0" w:rsidRPr="007806A0" w:rsidRDefault="007806A0" w:rsidP="007806A0">
            <w:pPr>
              <w:spacing w:before="60" w:after="60" w:line="240" w:lineRule="auto"/>
              <w:jc w:val="center"/>
              <w:rPr>
                <w:rFonts w:ascii="Calibri" w:eastAsia="Times New Roman" w:hAnsi="Calibri" w:cs="Calibri"/>
                <w:sz w:val="24"/>
                <w:szCs w:val="24"/>
              </w:rPr>
            </w:pPr>
            <w:r w:rsidRPr="007806A0">
              <w:rPr>
                <w:rFonts w:ascii="Calibri" w:eastAsia="Times New Roman" w:hAnsi="Calibri" w:cs="Calibri"/>
                <w:sz w:val="24"/>
                <w:szCs w:val="24"/>
              </w:rPr>
              <w:t>25%</w:t>
            </w:r>
          </w:p>
        </w:tc>
      </w:tr>
      <w:tr w:rsidR="007806A0" w:rsidRPr="007806A0" w:rsidTr="00641D05">
        <w:trPr>
          <w:trHeight w:val="17"/>
        </w:trPr>
        <w:tc>
          <w:tcPr>
            <w:tcW w:w="4410"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Weekly Assignments</w:t>
            </w:r>
          </w:p>
        </w:tc>
        <w:tc>
          <w:tcPr>
            <w:tcW w:w="1921" w:type="dxa"/>
          </w:tcPr>
          <w:p w:rsidR="007806A0" w:rsidRPr="007806A0" w:rsidRDefault="007806A0" w:rsidP="007806A0">
            <w:pPr>
              <w:spacing w:before="60" w:after="60" w:line="240" w:lineRule="auto"/>
              <w:jc w:val="center"/>
              <w:rPr>
                <w:rFonts w:ascii="Calibri" w:eastAsia="Times New Roman" w:hAnsi="Calibri" w:cs="Calibri"/>
                <w:sz w:val="24"/>
                <w:szCs w:val="24"/>
              </w:rPr>
            </w:pPr>
            <w:r w:rsidRPr="007806A0">
              <w:rPr>
                <w:rFonts w:ascii="Calibri" w:eastAsia="Times New Roman" w:hAnsi="Calibri" w:cs="Calibri"/>
                <w:sz w:val="24"/>
                <w:szCs w:val="24"/>
              </w:rPr>
              <w:t>25%</w:t>
            </w:r>
          </w:p>
        </w:tc>
      </w:tr>
      <w:tr w:rsidR="007806A0" w:rsidRPr="007806A0" w:rsidTr="00641D05">
        <w:trPr>
          <w:trHeight w:val="17"/>
        </w:trPr>
        <w:tc>
          <w:tcPr>
            <w:tcW w:w="4410"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Discussions</w:t>
            </w:r>
          </w:p>
        </w:tc>
        <w:tc>
          <w:tcPr>
            <w:tcW w:w="1921" w:type="dxa"/>
          </w:tcPr>
          <w:p w:rsidR="007806A0" w:rsidRPr="007806A0" w:rsidRDefault="007806A0" w:rsidP="007806A0">
            <w:pPr>
              <w:spacing w:before="60" w:after="60" w:line="240" w:lineRule="auto"/>
              <w:jc w:val="center"/>
              <w:rPr>
                <w:rFonts w:ascii="Calibri" w:eastAsia="Times New Roman" w:hAnsi="Calibri" w:cs="Calibri"/>
                <w:sz w:val="24"/>
                <w:szCs w:val="24"/>
              </w:rPr>
            </w:pPr>
            <w:r w:rsidRPr="007806A0">
              <w:rPr>
                <w:rFonts w:ascii="Calibri" w:eastAsia="Times New Roman" w:hAnsi="Calibri" w:cs="Calibri"/>
                <w:sz w:val="24"/>
                <w:szCs w:val="24"/>
              </w:rPr>
              <w:t>20%</w:t>
            </w:r>
          </w:p>
        </w:tc>
      </w:tr>
      <w:tr w:rsidR="007806A0" w:rsidRPr="007806A0" w:rsidTr="00641D05">
        <w:trPr>
          <w:trHeight w:val="17"/>
        </w:trPr>
        <w:tc>
          <w:tcPr>
            <w:tcW w:w="4410"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Research Project</w:t>
            </w:r>
          </w:p>
        </w:tc>
        <w:tc>
          <w:tcPr>
            <w:tcW w:w="1921" w:type="dxa"/>
          </w:tcPr>
          <w:p w:rsidR="007806A0" w:rsidRPr="007806A0" w:rsidRDefault="007806A0" w:rsidP="007806A0">
            <w:pPr>
              <w:spacing w:before="60" w:after="60" w:line="240" w:lineRule="auto"/>
              <w:jc w:val="center"/>
              <w:rPr>
                <w:rFonts w:ascii="Calibri" w:eastAsia="Times New Roman" w:hAnsi="Calibri" w:cs="Calibri"/>
                <w:sz w:val="24"/>
                <w:szCs w:val="24"/>
              </w:rPr>
            </w:pPr>
            <w:r w:rsidRPr="007806A0">
              <w:rPr>
                <w:rFonts w:ascii="Calibri" w:eastAsia="Times New Roman" w:hAnsi="Calibri" w:cs="Calibri"/>
                <w:sz w:val="24"/>
                <w:szCs w:val="24"/>
              </w:rPr>
              <w:t>30%</w:t>
            </w:r>
          </w:p>
        </w:tc>
      </w:tr>
      <w:tr w:rsidR="007806A0" w:rsidRPr="007806A0" w:rsidTr="00641D05">
        <w:trPr>
          <w:trHeight w:val="17"/>
        </w:trPr>
        <w:tc>
          <w:tcPr>
            <w:tcW w:w="4410"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Total</w:t>
            </w:r>
          </w:p>
        </w:tc>
        <w:tc>
          <w:tcPr>
            <w:tcW w:w="1921" w:type="dxa"/>
          </w:tcPr>
          <w:p w:rsidR="007806A0" w:rsidRPr="007806A0" w:rsidRDefault="007806A0" w:rsidP="007806A0">
            <w:pPr>
              <w:spacing w:before="60" w:after="60" w:line="240" w:lineRule="auto"/>
              <w:jc w:val="center"/>
              <w:rPr>
                <w:rFonts w:ascii="Calibri" w:eastAsia="Times New Roman" w:hAnsi="Calibri" w:cs="Calibri"/>
                <w:sz w:val="24"/>
                <w:szCs w:val="24"/>
              </w:rPr>
            </w:pPr>
            <w:r w:rsidRPr="007806A0">
              <w:rPr>
                <w:rFonts w:ascii="Calibri" w:eastAsia="Times New Roman" w:hAnsi="Calibri" w:cs="Calibri"/>
                <w:sz w:val="24"/>
                <w:szCs w:val="24"/>
              </w:rPr>
              <w:t>100%</w:t>
            </w:r>
          </w:p>
        </w:tc>
      </w:tr>
    </w:tbl>
    <w:p w:rsidR="007806A0" w:rsidRPr="007806A0" w:rsidRDefault="007806A0" w:rsidP="007806A0">
      <w:pPr>
        <w:widowControl w:val="0"/>
        <w:autoSpaceDE w:val="0"/>
        <w:autoSpaceDN w:val="0"/>
        <w:adjustRightInd w:val="0"/>
        <w:spacing w:after="120" w:line="240" w:lineRule="auto"/>
        <w:rPr>
          <w:rFonts w:ascii="Arial" w:eastAsia="Cambria" w:hAnsi="Arial" w:cs="Arial"/>
          <w:b/>
          <w:kern w:val="1"/>
          <w:sz w:val="20"/>
          <w:szCs w:val="20"/>
        </w:rPr>
      </w:pPr>
    </w:p>
    <w:p w:rsidR="007806A0" w:rsidRPr="007806A0" w:rsidRDefault="007806A0" w:rsidP="007806A0">
      <w:pPr>
        <w:widowControl w:val="0"/>
        <w:autoSpaceDE w:val="0"/>
        <w:autoSpaceDN w:val="0"/>
        <w:adjustRightInd w:val="0"/>
        <w:spacing w:after="120" w:line="240" w:lineRule="auto"/>
        <w:rPr>
          <w:rFonts w:ascii="Arial" w:eastAsia="Cambria" w:hAnsi="Arial" w:cs="Arial"/>
          <w:b/>
          <w:kern w:val="1"/>
          <w:sz w:val="20"/>
          <w:szCs w:val="20"/>
        </w:rPr>
      </w:pPr>
    </w:p>
    <w:p w:rsidR="007806A0" w:rsidRPr="007806A0" w:rsidRDefault="007806A0" w:rsidP="007806A0">
      <w:pPr>
        <w:widowControl w:val="0"/>
        <w:autoSpaceDE w:val="0"/>
        <w:autoSpaceDN w:val="0"/>
        <w:adjustRightInd w:val="0"/>
        <w:spacing w:after="120" w:line="240" w:lineRule="auto"/>
        <w:rPr>
          <w:rFonts w:ascii="Arial" w:eastAsia="Cambria" w:hAnsi="Arial" w:cs="Arial"/>
          <w:b/>
          <w:kern w:val="1"/>
          <w:sz w:val="20"/>
          <w:szCs w:val="20"/>
        </w:rPr>
      </w:pPr>
    </w:p>
    <w:p w:rsidR="007806A0" w:rsidRPr="007806A0" w:rsidRDefault="007806A0" w:rsidP="007806A0">
      <w:pPr>
        <w:widowControl w:val="0"/>
        <w:autoSpaceDE w:val="0"/>
        <w:autoSpaceDN w:val="0"/>
        <w:adjustRightInd w:val="0"/>
        <w:spacing w:after="120" w:line="240" w:lineRule="auto"/>
        <w:rPr>
          <w:rFonts w:ascii="Arial" w:eastAsia="Cambria" w:hAnsi="Arial" w:cs="Arial"/>
          <w:b/>
          <w:kern w:val="1"/>
          <w:sz w:val="20"/>
          <w:szCs w:val="20"/>
        </w:rPr>
      </w:pPr>
    </w:p>
    <w:p w:rsidR="007806A0" w:rsidRPr="007806A0" w:rsidRDefault="007806A0" w:rsidP="007806A0">
      <w:pPr>
        <w:widowControl w:val="0"/>
        <w:autoSpaceDE w:val="0"/>
        <w:autoSpaceDN w:val="0"/>
        <w:adjustRightInd w:val="0"/>
        <w:spacing w:after="120" w:line="240" w:lineRule="auto"/>
        <w:rPr>
          <w:rFonts w:ascii="Arial" w:eastAsia="Cambria" w:hAnsi="Arial" w:cs="Arial"/>
          <w:b/>
          <w:kern w:val="1"/>
          <w:sz w:val="20"/>
          <w:szCs w:val="20"/>
        </w:rPr>
      </w:pPr>
    </w:p>
    <w:p w:rsidR="007806A0" w:rsidRPr="007806A0" w:rsidRDefault="007806A0" w:rsidP="007806A0">
      <w:pPr>
        <w:widowControl w:val="0"/>
        <w:autoSpaceDE w:val="0"/>
        <w:autoSpaceDN w:val="0"/>
        <w:adjustRightInd w:val="0"/>
        <w:spacing w:after="120" w:line="240" w:lineRule="auto"/>
        <w:ind w:left="360" w:hanging="360"/>
        <w:rPr>
          <w:rFonts w:ascii="Calibri" w:eastAsia="Cambria" w:hAnsi="Calibri" w:cs="Verdana"/>
          <w:color w:val="0000FF"/>
          <w:kern w:val="1"/>
          <w:szCs w:val="32"/>
          <w:highlight w:val="yellow"/>
          <w:u w:val="single"/>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keepNext/>
        <w:keepLines/>
        <w:spacing w:before="240" w:after="240" w:line="240" w:lineRule="auto"/>
        <w:outlineLvl w:val="1"/>
        <w:rPr>
          <w:rFonts w:ascii="Arial" w:eastAsia="Times New Roman" w:hAnsi="Arial" w:cs="Arial"/>
          <w:b/>
          <w:bCs/>
          <w:i/>
          <w:kern w:val="1"/>
          <w:sz w:val="20"/>
          <w:szCs w:val="20"/>
          <w:lang w:eastAsia="x-none"/>
        </w:rPr>
      </w:pPr>
      <w:r w:rsidRPr="007806A0">
        <w:rPr>
          <w:rFonts w:ascii="Arial" w:eastAsia="Times New Roman" w:hAnsi="Arial" w:cs="Arial"/>
          <w:b/>
          <w:bCs/>
          <w:kern w:val="1"/>
          <w:sz w:val="20"/>
          <w:szCs w:val="20"/>
          <w:lang w:eastAsia="x-none"/>
        </w:rPr>
        <w:t>Evaluation (based on weighted average score)</w:t>
      </w:r>
    </w:p>
    <w:tbl>
      <w:tblPr>
        <w:tblpPr w:leftFromText="180" w:rightFromText="180" w:vertAnchor="text" w:horzAnchor="margin" w:tblpY="132"/>
        <w:tblW w:w="2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881"/>
      </w:tblGrid>
      <w:tr w:rsidR="007806A0" w:rsidRPr="007806A0" w:rsidTr="00641D05">
        <w:trPr>
          <w:trHeight w:val="647"/>
          <w:tblHeader/>
        </w:trPr>
        <w:tc>
          <w:tcPr>
            <w:tcW w:w="1703" w:type="dxa"/>
          </w:tcPr>
          <w:p w:rsidR="007806A0" w:rsidRPr="007806A0" w:rsidRDefault="007806A0" w:rsidP="007806A0">
            <w:pPr>
              <w:keepNext/>
              <w:spacing w:before="120" w:after="120" w:line="240" w:lineRule="auto"/>
              <w:outlineLvl w:val="1"/>
              <w:rPr>
                <w:rFonts w:ascii="Times New Roman" w:eastAsia="Times New Roman" w:hAnsi="Times New Roman" w:cs="Arial"/>
                <w:b/>
                <w:bCs/>
                <w:iCs/>
                <w:sz w:val="20"/>
                <w:szCs w:val="28"/>
              </w:rPr>
            </w:pPr>
            <w:r w:rsidRPr="007806A0">
              <w:rPr>
                <w:rFonts w:ascii="Times New Roman" w:eastAsia="Times New Roman" w:hAnsi="Times New Roman" w:cs="Arial"/>
                <w:b/>
                <w:bCs/>
                <w:iCs/>
                <w:sz w:val="20"/>
                <w:szCs w:val="28"/>
              </w:rPr>
              <w:t>Percent Score*</w:t>
            </w:r>
          </w:p>
        </w:tc>
        <w:tc>
          <w:tcPr>
            <w:tcW w:w="881" w:type="dxa"/>
          </w:tcPr>
          <w:p w:rsidR="007806A0" w:rsidRPr="007806A0" w:rsidRDefault="007806A0" w:rsidP="007806A0">
            <w:pPr>
              <w:keepNext/>
              <w:spacing w:before="120" w:after="120" w:line="240" w:lineRule="auto"/>
              <w:outlineLvl w:val="1"/>
              <w:rPr>
                <w:rFonts w:ascii="Times New Roman" w:eastAsia="Times New Roman" w:hAnsi="Times New Roman" w:cs="Arial"/>
                <w:b/>
                <w:bCs/>
                <w:iCs/>
                <w:sz w:val="20"/>
                <w:szCs w:val="28"/>
              </w:rPr>
            </w:pPr>
            <w:r w:rsidRPr="007806A0">
              <w:rPr>
                <w:rFonts w:ascii="Times New Roman" w:eastAsia="Times New Roman" w:hAnsi="Times New Roman" w:cs="Arial"/>
                <w:b/>
                <w:bCs/>
                <w:iCs/>
                <w:sz w:val="20"/>
                <w:szCs w:val="28"/>
              </w:rPr>
              <w:t>Grade</w:t>
            </w:r>
          </w:p>
        </w:tc>
      </w:tr>
      <w:tr w:rsidR="007806A0" w:rsidRPr="007806A0" w:rsidTr="00641D05">
        <w:trPr>
          <w:trHeight w:val="387"/>
        </w:trPr>
        <w:tc>
          <w:tcPr>
            <w:tcW w:w="1703" w:type="dxa"/>
            <w:tcBorders>
              <w:bottom w:val="single" w:sz="4" w:space="0" w:color="auto"/>
            </w:tcBorders>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90-100</w:t>
            </w:r>
          </w:p>
        </w:tc>
        <w:tc>
          <w:tcPr>
            <w:tcW w:w="881" w:type="dxa"/>
            <w:tcBorders>
              <w:bottom w:val="single" w:sz="4" w:space="0" w:color="auto"/>
            </w:tcBorders>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A</w:t>
            </w:r>
          </w:p>
        </w:tc>
      </w:tr>
      <w:tr w:rsidR="007806A0" w:rsidRPr="007806A0" w:rsidTr="00641D05">
        <w:trPr>
          <w:trHeight w:val="387"/>
        </w:trPr>
        <w:tc>
          <w:tcPr>
            <w:tcW w:w="1703"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80-89</w:t>
            </w:r>
          </w:p>
        </w:tc>
        <w:tc>
          <w:tcPr>
            <w:tcW w:w="881"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B</w:t>
            </w:r>
          </w:p>
        </w:tc>
      </w:tr>
      <w:tr w:rsidR="007806A0" w:rsidRPr="007806A0" w:rsidTr="00641D05">
        <w:trPr>
          <w:trHeight w:val="152"/>
        </w:trPr>
        <w:tc>
          <w:tcPr>
            <w:tcW w:w="1703"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70-79</w:t>
            </w:r>
          </w:p>
        </w:tc>
        <w:tc>
          <w:tcPr>
            <w:tcW w:w="881"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C</w:t>
            </w:r>
          </w:p>
        </w:tc>
      </w:tr>
      <w:tr w:rsidR="007806A0" w:rsidRPr="007806A0" w:rsidTr="00641D05">
        <w:trPr>
          <w:trHeight w:val="387"/>
        </w:trPr>
        <w:tc>
          <w:tcPr>
            <w:tcW w:w="1703"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60-69</w:t>
            </w:r>
          </w:p>
        </w:tc>
        <w:tc>
          <w:tcPr>
            <w:tcW w:w="881" w:type="dxa"/>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D</w:t>
            </w:r>
          </w:p>
        </w:tc>
      </w:tr>
      <w:tr w:rsidR="007806A0" w:rsidRPr="007806A0" w:rsidTr="00641D05">
        <w:trPr>
          <w:trHeight w:val="70"/>
        </w:trPr>
        <w:tc>
          <w:tcPr>
            <w:tcW w:w="1703" w:type="dxa"/>
            <w:tcBorders>
              <w:bottom w:val="single" w:sz="4" w:space="0" w:color="auto"/>
            </w:tcBorders>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Below 60</w:t>
            </w:r>
          </w:p>
        </w:tc>
        <w:tc>
          <w:tcPr>
            <w:tcW w:w="881" w:type="dxa"/>
            <w:tcBorders>
              <w:bottom w:val="single" w:sz="4" w:space="0" w:color="auto"/>
            </w:tcBorders>
          </w:tcPr>
          <w:p w:rsidR="007806A0" w:rsidRPr="007806A0" w:rsidRDefault="007806A0" w:rsidP="007806A0">
            <w:pPr>
              <w:spacing w:before="60" w:after="60" w:line="240" w:lineRule="auto"/>
              <w:rPr>
                <w:rFonts w:ascii="Calibri" w:eastAsia="Times New Roman" w:hAnsi="Calibri" w:cs="Calibri"/>
                <w:sz w:val="24"/>
                <w:szCs w:val="24"/>
              </w:rPr>
            </w:pPr>
            <w:r w:rsidRPr="007806A0">
              <w:rPr>
                <w:rFonts w:ascii="Calibri" w:eastAsia="Times New Roman" w:hAnsi="Calibri" w:cs="Calibri"/>
                <w:sz w:val="24"/>
                <w:szCs w:val="24"/>
              </w:rPr>
              <w:t>F</w:t>
            </w:r>
          </w:p>
        </w:tc>
      </w:tr>
    </w:tbl>
    <w:p w:rsidR="007806A0" w:rsidRPr="007806A0" w:rsidRDefault="007806A0" w:rsidP="007806A0">
      <w:pPr>
        <w:spacing w:after="0" w:line="240" w:lineRule="auto"/>
        <w:ind w:left="360"/>
        <w:rPr>
          <w:rFonts w:ascii="Calibri" w:eastAsia="Cambria" w:hAnsi="Calibri" w:cs="Calibri"/>
          <w:b/>
          <w:bCs/>
          <w:szCs w:val="24"/>
        </w:rPr>
      </w:pPr>
      <w:r w:rsidRPr="007806A0">
        <w:rPr>
          <w:rFonts w:ascii="Calibri" w:eastAsia="Cambria" w:hAnsi="Calibri" w:cs="Calibri"/>
          <w:bCs/>
          <w:szCs w:val="24"/>
        </w:rPr>
        <w:t xml:space="preserve">*0-2 = “minus,” 3-6 = “letter,” 7-9 = “plus.” </w:t>
      </w:r>
      <w:r w:rsidRPr="007806A0">
        <w:rPr>
          <w:rFonts w:ascii="Calibri" w:eastAsia="Cambria" w:hAnsi="Calibri" w:cs="Calibri"/>
          <w:bCs/>
          <w:color w:val="FFFFFF" w:themeColor="background1"/>
          <w:szCs w:val="24"/>
        </w:rPr>
        <w:t xml:space="preserve"> I do not round up or down.  For example, 89.9% is still a B+.</w:t>
      </w:r>
    </w:p>
    <w:p w:rsidR="007806A0" w:rsidRPr="007806A0" w:rsidRDefault="007806A0" w:rsidP="007806A0">
      <w:pPr>
        <w:spacing w:after="0" w:line="240" w:lineRule="auto"/>
        <w:rPr>
          <w:rFonts w:ascii="Calibri" w:eastAsia="Cambria" w:hAnsi="Calibri" w:cs="Times New Roman"/>
          <w:szCs w:val="24"/>
          <w:lang w:eastAsia="x-none"/>
        </w:rPr>
      </w:pPr>
    </w:p>
    <w:p w:rsidR="007806A0" w:rsidRPr="007806A0" w:rsidRDefault="007806A0" w:rsidP="007806A0">
      <w:pPr>
        <w:spacing w:after="0" w:line="240" w:lineRule="auto"/>
        <w:rPr>
          <w:rFonts w:ascii="Calibri" w:eastAsia="Cambria" w:hAnsi="Calibri" w:cs="Times New Roman"/>
          <w:szCs w:val="24"/>
          <w:lang w:eastAsia="x-none"/>
        </w:rPr>
      </w:pPr>
    </w:p>
    <w:p w:rsidR="007806A0" w:rsidRPr="007806A0" w:rsidRDefault="007806A0" w:rsidP="007806A0">
      <w:pPr>
        <w:spacing w:after="0" w:line="240" w:lineRule="auto"/>
        <w:rPr>
          <w:rFonts w:ascii="Calibri" w:eastAsia="Cambria" w:hAnsi="Calibri" w:cs="Times New Roman"/>
          <w:szCs w:val="24"/>
          <w:lang w:eastAsia="x-none"/>
        </w:rPr>
      </w:pPr>
    </w:p>
    <w:p w:rsidR="007806A0" w:rsidRPr="007806A0" w:rsidRDefault="007806A0" w:rsidP="007806A0">
      <w:pPr>
        <w:spacing w:after="0" w:line="240" w:lineRule="auto"/>
        <w:rPr>
          <w:rFonts w:ascii="Calibri" w:eastAsia="Cambria" w:hAnsi="Calibri" w:cs="Times New Roman"/>
          <w:szCs w:val="24"/>
          <w:lang w:eastAsia="x-none"/>
        </w:rPr>
      </w:pPr>
    </w:p>
    <w:p w:rsidR="007806A0" w:rsidRPr="007806A0" w:rsidRDefault="007806A0" w:rsidP="007806A0">
      <w:pPr>
        <w:spacing w:after="0" w:line="240" w:lineRule="auto"/>
        <w:rPr>
          <w:rFonts w:ascii="Calibri" w:eastAsia="Cambria" w:hAnsi="Calibri" w:cs="Times New Roman"/>
          <w:szCs w:val="24"/>
          <w:lang w:eastAsia="x-none"/>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eastAsia="Cambria" w:cs="Times New Roman"/>
          <w:szCs w:val="24"/>
        </w:rPr>
      </w:pPr>
    </w:p>
    <w:p w:rsidR="007806A0" w:rsidRPr="007806A0" w:rsidRDefault="007806A0" w:rsidP="007806A0">
      <w:pPr>
        <w:spacing w:after="0" w:line="240" w:lineRule="auto"/>
        <w:rPr>
          <w:rFonts w:ascii="Arial" w:eastAsia="Cambria" w:hAnsi="Arial" w:cs="Arial"/>
          <w:b/>
          <w:szCs w:val="24"/>
        </w:rPr>
      </w:pPr>
      <w:r w:rsidRPr="007806A0">
        <w:rPr>
          <w:rFonts w:ascii="Arial" w:eastAsia="Cambria" w:hAnsi="Arial" w:cs="Arial"/>
          <w:b/>
          <w:szCs w:val="24"/>
        </w:rPr>
        <w:lastRenderedPageBreak/>
        <w:t xml:space="preserve">Assignment Descriptions (Formal instructions will be provided for each assignment via </w:t>
      </w:r>
      <w:proofErr w:type="spellStart"/>
      <w:r w:rsidRPr="007806A0">
        <w:rPr>
          <w:rFonts w:ascii="Arial" w:eastAsia="Cambria" w:hAnsi="Arial" w:cs="Arial"/>
          <w:b/>
          <w:szCs w:val="24"/>
        </w:rPr>
        <w:t>BbLearn</w:t>
      </w:r>
      <w:proofErr w:type="spellEnd"/>
      <w:r w:rsidRPr="007806A0">
        <w:rPr>
          <w:rFonts w:ascii="Arial" w:eastAsia="Cambria" w:hAnsi="Arial" w:cs="Arial"/>
          <w:b/>
          <w:szCs w:val="24"/>
        </w:rPr>
        <w:t>)</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szCs w:val="24"/>
        </w:rPr>
        <w:t xml:space="preserve">Note:  Spelling, punctuation, grammar, sentence structure, and overall organization are important when writing (exception:  personal journals). Please proofread assignments before submitting them. You are strongly encouraged to read your work out loud before submitting.   </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b/>
          <w:szCs w:val="24"/>
        </w:rPr>
        <w:t>Research Project</w:t>
      </w:r>
      <w:r w:rsidRPr="007806A0">
        <w:rPr>
          <w:rFonts w:eastAsia="Cambria" w:cs="Arial"/>
          <w:szCs w:val="24"/>
        </w:rPr>
        <w:t xml:space="preserve">, submitted in stages: </w:t>
      </w:r>
    </w:p>
    <w:p w:rsidR="007806A0" w:rsidRPr="007806A0" w:rsidRDefault="007806A0" w:rsidP="007806A0">
      <w:pPr>
        <w:spacing w:after="0" w:line="240" w:lineRule="auto"/>
        <w:rPr>
          <w:rFonts w:eastAsia="Cambria" w:cs="Arial"/>
          <w:szCs w:val="24"/>
        </w:rPr>
      </w:pPr>
      <w:r w:rsidRPr="007806A0">
        <w:rPr>
          <w:rFonts w:eastAsia="Cambria" w:cs="Arial"/>
          <w:szCs w:val="24"/>
        </w:rPr>
        <w:t xml:space="preserve">You will write a 3-5 page traditional essay on the impact of culture on body image, weight-management practices and health implications of these (to be determined each semester/session) of a select ethnic or cultural group within American society, citing a minimum of five peer- reviewed scientific articles, as well as other supporting information (i.e. newspaper articles and personal stories/blogs).  Detailed guidelines will be provided on your course page.  Peer review will be an important part of your project and will count as a significant portion of your grade.  </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b/>
          <w:szCs w:val="24"/>
        </w:rPr>
        <w:t>Reading Reflections, Discussions, Quizzes and Personal Journals</w:t>
      </w:r>
      <w:r w:rsidRPr="007806A0">
        <w:rPr>
          <w:rFonts w:eastAsia="Cambria" w:cs="Arial"/>
          <w:szCs w:val="24"/>
        </w:rPr>
        <w:t xml:space="preserve"> (due Fridays at 10AM).  Each week you’ll have a folder with the lecture set plus three of the following four activities:  </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i/>
          <w:szCs w:val="24"/>
        </w:rPr>
        <w:t>Reading Reflections or Reading Quizzes</w:t>
      </w:r>
      <w:r w:rsidRPr="007806A0">
        <w:rPr>
          <w:rFonts w:eastAsia="Cambria" w:cs="Arial"/>
          <w:szCs w:val="24"/>
        </w:rPr>
        <w:t xml:space="preserve">:  </w:t>
      </w:r>
    </w:p>
    <w:p w:rsidR="007806A0" w:rsidRPr="007806A0" w:rsidRDefault="007806A0" w:rsidP="007806A0">
      <w:pPr>
        <w:spacing w:after="0" w:line="240" w:lineRule="auto"/>
        <w:ind w:left="720"/>
        <w:rPr>
          <w:rFonts w:eastAsia="Cambria" w:cs="Arial"/>
          <w:szCs w:val="24"/>
        </w:rPr>
      </w:pPr>
      <w:r w:rsidRPr="007806A0">
        <w:rPr>
          <w:rFonts w:eastAsia="Cambria" w:cs="Arial"/>
          <w:szCs w:val="24"/>
        </w:rPr>
        <w:t xml:space="preserve">-Reading Reflections:  The instructor will ask a controversial question or questions related to the assigned reading and class discussions. You must write a reflection to each assigned reading, demonstrating a thoughtful understanding of the reading.  Reading reflections must be minimum 200 words, but some will be considerably longer in order to thoroughly address the assigned topic. Your grade will be based 70% on content and 30% on writing quality, however if writing quality gets in the way of the content, that may shift.  </w:t>
      </w:r>
    </w:p>
    <w:p w:rsidR="007806A0" w:rsidRPr="007806A0" w:rsidRDefault="007806A0" w:rsidP="007806A0">
      <w:pPr>
        <w:spacing w:after="0" w:line="240" w:lineRule="auto"/>
        <w:ind w:firstLine="720"/>
        <w:rPr>
          <w:rFonts w:eastAsia="Cambria" w:cs="Arial"/>
          <w:szCs w:val="24"/>
        </w:rPr>
      </w:pPr>
      <w:r w:rsidRPr="007806A0">
        <w:rPr>
          <w:rFonts w:eastAsia="Cambria" w:cs="Arial"/>
          <w:szCs w:val="24"/>
        </w:rPr>
        <w:t xml:space="preserve">-Reading Quizzes:  Alternatively, you may have a quiz on the assigned reading.    </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i/>
          <w:szCs w:val="24"/>
        </w:rPr>
        <w:t>Class Discussions</w:t>
      </w:r>
      <w:r w:rsidRPr="007806A0">
        <w:rPr>
          <w:rFonts w:eastAsia="Cambria" w:cs="Arial"/>
          <w:szCs w:val="24"/>
        </w:rPr>
        <w:t xml:space="preserve">:  Each week you’ll participate in online discussions.  Your grade will be based on how prepared you are, how well you facilitate the forward movement of the discussion, and how well you follow discussion guidelines.  Details are in the “Discussion Guidelines” video on your course page.    </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i/>
          <w:szCs w:val="24"/>
        </w:rPr>
        <w:t>Personal Journals</w:t>
      </w:r>
      <w:r w:rsidRPr="007806A0">
        <w:rPr>
          <w:rFonts w:eastAsia="Cambria" w:cs="Arial"/>
          <w:szCs w:val="24"/>
        </w:rPr>
        <w:t xml:space="preserve">: You will write in your own personal journal on Blackboard Learn. Sometimes the journal will have a prompt/topic.  Other times, you’ll be free to write anything that has to do with your personal experiences with the course content. You must write a minimum of 200 words for each journal entry.    </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szCs w:val="24"/>
        </w:rPr>
        <w:t xml:space="preserve">Alternatively, you may have a quiz that replaces either the reading reflection or the personal journal.    </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szCs w:val="24"/>
        </w:rPr>
        <w:t>PLEASE NOTE: Journals, reading reflections and discussions will be graded at random, however all lectures and readings are required/testable material.  No late submissions will be accepted.  If you have a legitimate, documented excuse for missing a response, you will be exempted from that assignment.  There are no make-ups.</w:t>
      </w: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r w:rsidRPr="007806A0">
        <w:rPr>
          <w:rFonts w:eastAsia="Cambria" w:cs="Arial"/>
          <w:b/>
          <w:szCs w:val="24"/>
        </w:rPr>
        <w:t>Exams</w:t>
      </w:r>
      <w:r w:rsidRPr="007806A0">
        <w:rPr>
          <w:rFonts w:eastAsia="Cambria" w:cs="Arial"/>
          <w:szCs w:val="24"/>
        </w:rPr>
        <w:t xml:space="preserve">:  All exams will be online. After the exam closes, your opportunity to take that exam ends. Be sure you have a reliable Internet connection to take exams. If you have a legitimate, documented excuse for missing an exam, you will be exempted from it.  Missing more than one exam will result in an incomplete in the course.  </w:t>
      </w:r>
    </w:p>
    <w:p w:rsidR="007806A0" w:rsidRPr="007806A0" w:rsidRDefault="007806A0" w:rsidP="007806A0">
      <w:pPr>
        <w:spacing w:after="0" w:line="240" w:lineRule="auto"/>
        <w:rPr>
          <w:rFonts w:eastAsia="Cambria" w:cs="Arial"/>
          <w:szCs w:val="24"/>
        </w:rPr>
      </w:pPr>
    </w:p>
    <w:p w:rsidR="00732525" w:rsidRDefault="007806A0" w:rsidP="007806A0">
      <w:pPr>
        <w:spacing w:after="0" w:line="240" w:lineRule="auto"/>
        <w:rPr>
          <w:rFonts w:eastAsia="Cambria" w:cs="Arial"/>
          <w:szCs w:val="24"/>
        </w:rPr>
      </w:pPr>
      <w:r w:rsidRPr="007806A0">
        <w:rPr>
          <w:rFonts w:eastAsia="Cambria" w:cs="Arial"/>
          <w:szCs w:val="24"/>
        </w:rPr>
        <w:t xml:space="preserve">*Legitimate, documented excuse = documentation from a doctor, funeral home, tow truck, police officer, judge or other acceptable official that you were unable to attend class and/or complete assignments or quizzes.  Documentation from ITSS that your Blackboard account malfunctioned counts if applicable.  Travel plans do not count as legitimate excuses. </w:t>
      </w:r>
    </w:p>
    <w:p w:rsidR="00732525" w:rsidRDefault="00732525" w:rsidP="007806A0">
      <w:pPr>
        <w:spacing w:after="0" w:line="240" w:lineRule="auto"/>
        <w:rPr>
          <w:rFonts w:eastAsia="Cambria" w:cs="Arial"/>
          <w:szCs w:val="24"/>
        </w:rPr>
      </w:pPr>
    </w:p>
    <w:p w:rsidR="00732525" w:rsidRPr="001C1B5C" w:rsidRDefault="001C1B5C" w:rsidP="00732525">
      <w:pPr>
        <w:rPr>
          <w:rFonts w:ascii="Calibri" w:eastAsia="Times New Roman" w:hAnsi="Calibri" w:cs="Times New Roman"/>
          <w:b/>
          <w:szCs w:val="24"/>
        </w:rPr>
      </w:pPr>
      <w:r>
        <w:rPr>
          <w:rFonts w:ascii="Calibri" w:eastAsia="Times New Roman" w:hAnsi="Calibri" w:cs="Times New Roman"/>
          <w:b/>
          <w:szCs w:val="24"/>
        </w:rPr>
        <w:t xml:space="preserve">Diet Survivor’s Handbook Questions (Extra Credit):  </w:t>
      </w:r>
      <w:r w:rsidR="00732525" w:rsidRPr="00732525">
        <w:rPr>
          <w:rFonts w:ascii="Calibri" w:eastAsia="Times New Roman" w:hAnsi="Calibri" w:cs="Times New Roman"/>
          <w:szCs w:val="24"/>
        </w:rPr>
        <w:t>After reading The Diet Survivor’s Handbook, you will answer questions provided by your instructo</w:t>
      </w:r>
      <w:r>
        <w:rPr>
          <w:rFonts w:ascii="Calibri" w:eastAsia="Times New Roman" w:hAnsi="Calibri" w:cs="Times New Roman"/>
          <w:szCs w:val="24"/>
        </w:rPr>
        <w:t xml:space="preserve">r and submit these answers for extra credit.  </w:t>
      </w:r>
    </w:p>
    <w:p w:rsidR="007806A0" w:rsidRDefault="007806A0" w:rsidP="007806A0">
      <w:pPr>
        <w:spacing w:after="0" w:line="240" w:lineRule="auto"/>
        <w:rPr>
          <w:rFonts w:eastAsia="Cambria" w:cs="Arial"/>
          <w:szCs w:val="24"/>
        </w:rPr>
      </w:pPr>
      <w:r w:rsidRPr="007806A0">
        <w:rPr>
          <w:rFonts w:eastAsia="Cambria" w:cs="Arial"/>
          <w:szCs w:val="24"/>
        </w:rPr>
        <w:t xml:space="preserve"> </w:t>
      </w:r>
    </w:p>
    <w:p w:rsidR="001C1B5C" w:rsidRDefault="001C1B5C" w:rsidP="007806A0">
      <w:pPr>
        <w:spacing w:after="0" w:line="240" w:lineRule="auto"/>
        <w:rPr>
          <w:rFonts w:eastAsia="Cambria" w:cs="Arial"/>
          <w:szCs w:val="24"/>
        </w:rPr>
      </w:pPr>
    </w:p>
    <w:p w:rsidR="001C1B5C" w:rsidRPr="007806A0" w:rsidRDefault="001C1B5C" w:rsidP="007806A0">
      <w:pPr>
        <w:spacing w:after="0" w:line="240" w:lineRule="auto"/>
        <w:rPr>
          <w:rFonts w:eastAsia="Cambria" w:cs="Arial"/>
          <w:szCs w:val="24"/>
        </w:rPr>
      </w:pPr>
    </w:p>
    <w:p w:rsidR="007806A0" w:rsidRPr="007806A0" w:rsidRDefault="007806A0" w:rsidP="007806A0">
      <w:pPr>
        <w:spacing w:after="0" w:line="240" w:lineRule="auto"/>
        <w:rPr>
          <w:rFonts w:eastAsia="Cambria" w:cs="Arial"/>
          <w:szCs w:val="24"/>
        </w:rPr>
      </w:pPr>
    </w:p>
    <w:p w:rsidR="007806A0" w:rsidRPr="007806A0" w:rsidRDefault="007806A0" w:rsidP="007806A0">
      <w:pPr>
        <w:spacing w:after="0" w:line="240" w:lineRule="auto"/>
        <w:rPr>
          <w:rFonts w:ascii="Arial" w:eastAsia="Cambria" w:hAnsi="Arial" w:cs="Arial"/>
          <w:b/>
        </w:rPr>
      </w:pPr>
      <w:r w:rsidRPr="007806A0">
        <w:rPr>
          <w:rFonts w:ascii="Arial" w:eastAsia="Cambria" w:hAnsi="Arial" w:cs="Arial"/>
          <w:b/>
        </w:rPr>
        <w:lastRenderedPageBreak/>
        <w:t>Late Policy</w:t>
      </w:r>
    </w:p>
    <w:p w:rsidR="007806A0" w:rsidRPr="007806A0" w:rsidRDefault="007806A0" w:rsidP="007806A0">
      <w:pPr>
        <w:spacing w:after="0" w:line="240" w:lineRule="auto"/>
        <w:rPr>
          <w:rFonts w:ascii="Calibri" w:eastAsia="Cambria" w:hAnsi="Calibri" w:cs="Times New Roman"/>
          <w:szCs w:val="24"/>
        </w:rPr>
      </w:pPr>
      <w:r w:rsidRPr="007806A0">
        <w:rPr>
          <w:rFonts w:ascii="Calibri" w:eastAsia="Cambria" w:hAnsi="Calibri" w:cs="Times New Roman"/>
          <w:szCs w:val="24"/>
        </w:rPr>
        <w:t xml:space="preserve">All “weekly” assignments (reading responses, journals, quizzes and discussions) are due Fridays at 10AM.  The upcoming week’s content will open early so you may work ahead. There will be no make-ups for weekly journals, reading responses, quizzes or discussions.  Research project due dates/times are in your course schedule.  If submitted late, 25% of the possible points will be deducted from your score.   </w:t>
      </w:r>
    </w:p>
    <w:p w:rsidR="007806A0" w:rsidRPr="007806A0" w:rsidRDefault="007806A0" w:rsidP="007806A0">
      <w:pPr>
        <w:spacing w:after="0" w:line="240" w:lineRule="auto"/>
        <w:rPr>
          <w:rFonts w:ascii="Calibri" w:eastAsia="Cambria" w:hAnsi="Calibri" w:cs="Times New Roman"/>
          <w:szCs w:val="24"/>
        </w:rPr>
      </w:pPr>
      <w:r w:rsidRPr="007806A0">
        <w:rPr>
          <w:rFonts w:ascii="Calibri" w:eastAsia="Cambria" w:hAnsi="Calibri" w:cs="Times New Roman"/>
          <w:szCs w:val="24"/>
        </w:rPr>
        <w:t xml:space="preserve"> If you have a legitimate, documented excuse for missing a weekly assignment, you will be exempted from that score.</w:t>
      </w:r>
    </w:p>
    <w:p w:rsidR="007806A0" w:rsidRPr="007806A0" w:rsidRDefault="007806A0" w:rsidP="007806A0">
      <w:pPr>
        <w:spacing w:after="0" w:line="240" w:lineRule="auto"/>
        <w:rPr>
          <w:rFonts w:ascii="Calibri" w:eastAsia="Cambria" w:hAnsi="Calibri" w:cs="Times New Roman"/>
          <w:b/>
          <w:szCs w:val="24"/>
        </w:rPr>
      </w:pPr>
    </w:p>
    <w:p w:rsidR="007806A0" w:rsidRPr="007806A0" w:rsidRDefault="007806A0" w:rsidP="007806A0">
      <w:pPr>
        <w:spacing w:after="0" w:line="240" w:lineRule="auto"/>
        <w:rPr>
          <w:rFonts w:ascii="Arial" w:eastAsia="Cambria" w:hAnsi="Arial" w:cs="Arial"/>
          <w:b/>
          <w:szCs w:val="24"/>
        </w:rPr>
      </w:pPr>
      <w:r w:rsidRPr="007806A0">
        <w:rPr>
          <w:rFonts w:ascii="Arial" w:eastAsia="Cambria" w:hAnsi="Arial" w:cs="Arial"/>
          <w:b/>
          <w:szCs w:val="24"/>
        </w:rPr>
        <w:t>Course Policies</w:t>
      </w:r>
    </w:p>
    <w:p w:rsidR="007806A0" w:rsidRPr="007806A0" w:rsidRDefault="007806A0" w:rsidP="007806A0">
      <w:pPr>
        <w:keepNext/>
        <w:keepLines/>
        <w:spacing w:before="240" w:after="240" w:line="240" w:lineRule="auto"/>
        <w:outlineLvl w:val="1"/>
        <w:rPr>
          <w:rFonts w:ascii="Arial" w:eastAsia="Times New Roman" w:hAnsi="Arial" w:cs="Arial"/>
          <w:b/>
          <w:bCs/>
          <w:kern w:val="1"/>
          <w:sz w:val="20"/>
          <w:szCs w:val="20"/>
          <w:lang w:eastAsia="x-none"/>
        </w:rPr>
      </w:pPr>
      <w:r w:rsidRPr="007806A0">
        <w:rPr>
          <w:rFonts w:ascii="Arial" w:eastAsia="Times New Roman" w:hAnsi="Arial" w:cs="Arial"/>
          <w:b/>
          <w:bCs/>
          <w:kern w:val="1"/>
          <w:sz w:val="20"/>
          <w:szCs w:val="20"/>
          <w:lang w:eastAsia="x-none"/>
        </w:rPr>
        <w:t>Academic Integrity</w:t>
      </w:r>
    </w:p>
    <w:p w:rsidR="007806A0" w:rsidRPr="007806A0" w:rsidRDefault="007806A0" w:rsidP="007806A0">
      <w:pPr>
        <w:spacing w:after="0" w:line="240" w:lineRule="auto"/>
        <w:rPr>
          <w:rFonts w:ascii="Calibri" w:eastAsia="Cambria" w:hAnsi="Calibri" w:cs="Calibri"/>
        </w:rPr>
      </w:pPr>
      <w:r w:rsidRPr="007806A0">
        <w:rPr>
          <w:rFonts w:ascii="Calibri" w:eastAsia="Cambria" w:hAnsi="Calibri" w:cs="Calibri"/>
        </w:rPr>
        <w:t xml:space="preserve">This professor is committed to compliance with the University’s statement on academic integrity.  Ignorance of university policies are not acceptable excuses for violations.  Please see the university’s web site for complete text of these policies, as this is required content and testable material. </w:t>
      </w:r>
      <w:hyperlink r:id="rId10" w:history="1">
        <w:r w:rsidRPr="007806A0">
          <w:rPr>
            <w:rFonts w:ascii="Calibri" w:eastAsia="Cambria" w:hAnsi="Calibri" w:cs="Times New Roman"/>
            <w:color w:val="0000FF"/>
            <w:szCs w:val="24"/>
            <w:u w:val="single"/>
          </w:rPr>
          <w:t>http://www.csuchico.edu/prs/EMs/2004/04-036.shtml</w:t>
        </w:r>
      </w:hyperlink>
      <w:r w:rsidRPr="007806A0">
        <w:rPr>
          <w:rFonts w:ascii="Calibri" w:eastAsia="Cambria" w:hAnsi="Calibri" w:cs="Times New Roman"/>
          <w:szCs w:val="24"/>
        </w:rPr>
        <w:t>.</w:t>
      </w:r>
    </w:p>
    <w:p w:rsidR="007806A0" w:rsidRPr="007806A0" w:rsidRDefault="007806A0" w:rsidP="007806A0">
      <w:pPr>
        <w:spacing w:after="0" w:line="240" w:lineRule="auto"/>
        <w:rPr>
          <w:rFonts w:ascii="Calibri" w:eastAsia="Cambria" w:hAnsi="Calibri" w:cs="Calibri"/>
        </w:rPr>
      </w:pPr>
    </w:p>
    <w:p w:rsidR="007806A0" w:rsidRPr="007806A0" w:rsidRDefault="007806A0" w:rsidP="007806A0">
      <w:pPr>
        <w:spacing w:after="0" w:line="240" w:lineRule="auto"/>
        <w:rPr>
          <w:rFonts w:ascii="Calibri" w:eastAsia="Cambria" w:hAnsi="Calibri" w:cs="Calibri"/>
        </w:rPr>
      </w:pPr>
      <w:r w:rsidRPr="007806A0">
        <w:rPr>
          <w:rFonts w:ascii="Calibri" w:eastAsia="Cambria" w:hAnsi="Calibri" w:cs="Calibri"/>
        </w:rPr>
        <w:t>Any violation of the university’s policy on academic integrity will result in a report to Student Judicial Affairs.</w:t>
      </w:r>
    </w:p>
    <w:p w:rsidR="007806A0" w:rsidRPr="007806A0" w:rsidRDefault="007806A0" w:rsidP="007806A0">
      <w:pPr>
        <w:spacing w:after="0" w:line="240" w:lineRule="auto"/>
        <w:rPr>
          <w:rFonts w:ascii="Calibri" w:eastAsia="Cambria" w:hAnsi="Calibri" w:cs="Calibri"/>
        </w:rPr>
      </w:pPr>
      <w:r w:rsidRPr="007806A0">
        <w:rPr>
          <w:rFonts w:ascii="Calibri" w:eastAsia="Cambria" w:hAnsi="Calibri" w:cs="Calibri"/>
        </w:rPr>
        <w:t>In addition, penalties may include an F on the assignment, and F in the course, and charges of cheating/plagiarism that can affect the student’s ability to enroll in future classes.</w:t>
      </w:r>
    </w:p>
    <w:p w:rsidR="007806A0" w:rsidRPr="007806A0" w:rsidRDefault="007806A0" w:rsidP="007806A0">
      <w:pPr>
        <w:keepNext/>
        <w:keepLines/>
        <w:spacing w:before="240" w:after="120" w:line="240" w:lineRule="auto"/>
        <w:outlineLvl w:val="2"/>
        <w:rPr>
          <w:rFonts w:ascii="Arial" w:eastAsia="Times New Roman" w:hAnsi="Arial" w:cs="Arial"/>
          <w:b/>
          <w:bCs/>
          <w:color w:val="000000"/>
          <w:kern w:val="1"/>
          <w:sz w:val="20"/>
          <w:szCs w:val="20"/>
          <w:lang w:eastAsia="x-none"/>
        </w:rPr>
      </w:pPr>
      <w:r w:rsidRPr="007806A0">
        <w:rPr>
          <w:rFonts w:ascii="Arial" w:eastAsia="Times New Roman" w:hAnsi="Arial" w:cs="Arial"/>
          <w:b/>
          <w:bCs/>
          <w:color w:val="000000"/>
          <w:kern w:val="1"/>
          <w:sz w:val="20"/>
          <w:szCs w:val="20"/>
          <w:lang w:eastAsia="x-none"/>
        </w:rPr>
        <w:t>Add/Drops</w:t>
      </w:r>
    </w:p>
    <w:p w:rsidR="007806A0" w:rsidRPr="007806A0" w:rsidRDefault="007806A0" w:rsidP="007806A0">
      <w:pPr>
        <w:spacing w:after="0" w:line="240" w:lineRule="auto"/>
        <w:rPr>
          <w:rFonts w:ascii="Calibri" w:eastAsia="Cambria" w:hAnsi="Calibri" w:cs="Times New Roman"/>
          <w:szCs w:val="24"/>
        </w:rPr>
      </w:pPr>
      <w:r w:rsidRPr="007806A0">
        <w:rPr>
          <w:rFonts w:ascii="Calibri" w:eastAsia="Cambria" w:hAnsi="Calibri" w:cs="Times New Roman"/>
          <w:szCs w:val="24"/>
        </w:rPr>
        <w:t xml:space="preserve">University policy states that Add/Drops must be completed within the first two to four weeks of the semester. Following this time period, students must have a “serious or compelling reason” to add or drop a course. It is the student’s responsibility to add/drop classes, not the instructor’s (even if you have come to class only one time). </w:t>
      </w:r>
    </w:p>
    <w:p w:rsidR="007806A0" w:rsidRPr="007806A0" w:rsidRDefault="007806A0" w:rsidP="007806A0">
      <w:pPr>
        <w:spacing w:after="0" w:line="240" w:lineRule="auto"/>
        <w:rPr>
          <w:rFonts w:ascii="Calibri" w:eastAsia="Cambria" w:hAnsi="Calibri" w:cs="Times New Roman"/>
          <w:szCs w:val="24"/>
        </w:rPr>
      </w:pPr>
    </w:p>
    <w:p w:rsidR="007806A0" w:rsidRPr="007806A0" w:rsidRDefault="007806A0" w:rsidP="007806A0">
      <w:pPr>
        <w:spacing w:after="0" w:line="240" w:lineRule="auto"/>
        <w:rPr>
          <w:rFonts w:ascii="Arial" w:eastAsia="Cambria" w:hAnsi="Arial" w:cs="Arial"/>
          <w:b/>
          <w:szCs w:val="24"/>
        </w:rPr>
      </w:pPr>
      <w:r w:rsidRPr="007806A0">
        <w:rPr>
          <w:rFonts w:ascii="Arial" w:eastAsia="Cambria" w:hAnsi="Arial" w:cs="Arial"/>
          <w:b/>
          <w:szCs w:val="24"/>
        </w:rPr>
        <w:t>Student Expectations and Behaviors</w:t>
      </w: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numPr>
          <w:ilvl w:val="0"/>
          <w:numId w:val="5"/>
        </w:numPr>
        <w:spacing w:after="0" w:line="240" w:lineRule="auto"/>
        <w:contextualSpacing/>
        <w:rPr>
          <w:rFonts w:ascii="Calibri" w:eastAsia="Cambria" w:hAnsi="Calibri" w:cs="Times New Roman"/>
          <w:szCs w:val="24"/>
        </w:rPr>
      </w:pPr>
      <w:r w:rsidRPr="007806A0">
        <w:rPr>
          <w:rFonts w:ascii="Calibri" w:eastAsia="Cambria" w:hAnsi="Calibri" w:cs="Times New Roman"/>
          <w:szCs w:val="24"/>
        </w:rPr>
        <w:t xml:space="preserve">You are expected to make all deadlines for projects and assignments. (See Late Policy)  </w:t>
      </w:r>
    </w:p>
    <w:p w:rsidR="007806A0" w:rsidRPr="007806A0" w:rsidRDefault="007806A0" w:rsidP="007806A0">
      <w:pPr>
        <w:numPr>
          <w:ilvl w:val="0"/>
          <w:numId w:val="5"/>
        </w:numPr>
        <w:spacing w:after="0" w:line="240" w:lineRule="auto"/>
        <w:contextualSpacing/>
        <w:rPr>
          <w:rFonts w:ascii="Calibri" w:eastAsia="Cambria" w:hAnsi="Calibri" w:cs="Times New Roman"/>
          <w:szCs w:val="24"/>
        </w:rPr>
      </w:pPr>
      <w:r w:rsidRPr="007806A0">
        <w:rPr>
          <w:rFonts w:ascii="Calibri" w:eastAsia="Cambria" w:hAnsi="Calibri" w:cs="Times New Roman"/>
          <w:szCs w:val="24"/>
        </w:rPr>
        <w:t xml:space="preserve">We will be discussing controversial subjects in class.  As this is a university, thoughtful and contrasting views will be respected. Please treat all members of the class with respect at all times, even if you disagree.  AVOID saying “you’re right” or “that’s wrong,” in favor of “I disagree with this point because…” or “I agree with Jenny when she said…” </w:t>
      </w:r>
    </w:p>
    <w:p w:rsidR="007806A0" w:rsidRPr="007806A0" w:rsidRDefault="007806A0" w:rsidP="007806A0">
      <w:pPr>
        <w:numPr>
          <w:ilvl w:val="0"/>
          <w:numId w:val="5"/>
        </w:numPr>
        <w:spacing w:after="0" w:line="240" w:lineRule="auto"/>
        <w:contextualSpacing/>
        <w:rPr>
          <w:rFonts w:ascii="Calibri" w:eastAsia="Cambria" w:hAnsi="Calibri" w:cs="Times New Roman"/>
          <w:szCs w:val="24"/>
        </w:rPr>
      </w:pPr>
      <w:r w:rsidRPr="007806A0">
        <w:rPr>
          <w:rFonts w:ascii="Calibri" w:eastAsia="Cambria" w:hAnsi="Calibri" w:cs="Times New Roman"/>
          <w:szCs w:val="24"/>
        </w:rPr>
        <w:t xml:space="preserve">Any violation of the university’s academic integrity policy will result in an automatic F in the course and a report to Judicial Affairs.  </w:t>
      </w:r>
    </w:p>
    <w:p w:rsidR="007806A0" w:rsidRPr="007806A0" w:rsidRDefault="007806A0" w:rsidP="007806A0">
      <w:pPr>
        <w:numPr>
          <w:ilvl w:val="0"/>
          <w:numId w:val="5"/>
        </w:numPr>
        <w:spacing w:after="0" w:line="240" w:lineRule="auto"/>
        <w:contextualSpacing/>
        <w:rPr>
          <w:rFonts w:ascii="Calibri" w:eastAsia="Cambria" w:hAnsi="Calibri" w:cs="Times New Roman"/>
          <w:szCs w:val="24"/>
        </w:rPr>
      </w:pPr>
      <w:r w:rsidRPr="007806A0">
        <w:rPr>
          <w:rFonts w:ascii="Calibri" w:eastAsia="Cambria" w:hAnsi="Calibri" w:cs="Times New Roman"/>
          <w:szCs w:val="24"/>
        </w:rPr>
        <w:t xml:space="preserve">Keep copies of everything.    </w:t>
      </w:r>
    </w:p>
    <w:p w:rsidR="007806A0" w:rsidRPr="007806A0" w:rsidRDefault="007806A0" w:rsidP="007806A0">
      <w:pPr>
        <w:numPr>
          <w:ilvl w:val="0"/>
          <w:numId w:val="5"/>
        </w:numPr>
        <w:spacing w:after="0" w:line="240" w:lineRule="auto"/>
        <w:contextualSpacing/>
        <w:rPr>
          <w:rFonts w:ascii="Calibri" w:eastAsia="Cambria" w:hAnsi="Calibri" w:cs="Times New Roman"/>
          <w:szCs w:val="24"/>
        </w:rPr>
      </w:pPr>
      <w:r w:rsidRPr="007806A0">
        <w:rPr>
          <w:rFonts w:ascii="Calibri" w:eastAsia="Cambria" w:hAnsi="Calibri" w:cs="Times New Roman"/>
          <w:szCs w:val="24"/>
        </w:rPr>
        <w:t xml:space="preserve">If you need help, please contact me.  All I ask is that you do so once you are prepared.  Have the readings completed and your notes and questions organized.  Use each other as resources as well! </w:t>
      </w:r>
    </w:p>
    <w:p w:rsidR="007806A0" w:rsidRPr="007806A0" w:rsidRDefault="007806A0" w:rsidP="007806A0">
      <w:pPr>
        <w:numPr>
          <w:ilvl w:val="0"/>
          <w:numId w:val="5"/>
        </w:numPr>
        <w:spacing w:after="0" w:line="240" w:lineRule="auto"/>
        <w:contextualSpacing/>
        <w:rPr>
          <w:rFonts w:ascii="Calibri" w:eastAsia="Cambria" w:hAnsi="Calibri" w:cs="Times New Roman"/>
          <w:szCs w:val="24"/>
        </w:rPr>
      </w:pPr>
      <w:r w:rsidRPr="007806A0">
        <w:rPr>
          <w:rFonts w:ascii="Calibri" w:eastAsia="Cambria" w:hAnsi="Calibri" w:cs="Times New Roman"/>
          <w:szCs w:val="24"/>
        </w:rPr>
        <w:t xml:space="preserve">Remember:  All due dates are firm.  Therefore, if you are anticipating heavy traffic, loss of your keys, automotive breakdown, a faulty alarm clock, computer/printer malfunctions, a fight with your roommate, a break up with your significant other, your dog escaping the yard, a tree falling on your car/scooter/motorcycle/bike,  an overnight stay in jail, a court date due to said overnight detention, bad news from home (there’s often a surge of crippling bad news from home the day there’s an exam or a major assignment is due), a hangover, your birthday, dehydration, your sister’s wedding, a delayed flight, lost luggage from said flight, a sunburn, a windburn, being trapped on a ski lift, being trapped in an elevator, being shot from a cannon, a sudden questioning of your life path, being struck by lightning, being struck by lightning twice, uncontrollable sniffles, rage/despair over the injustice in the world, a zombie apocalypse or any combination of these, BE SURE TO WORK AHEAD.  </w:t>
      </w:r>
    </w:p>
    <w:p w:rsidR="007806A0" w:rsidRPr="007806A0" w:rsidRDefault="007806A0" w:rsidP="007806A0">
      <w:pPr>
        <w:numPr>
          <w:ilvl w:val="0"/>
          <w:numId w:val="5"/>
        </w:numPr>
        <w:spacing w:after="0" w:line="240" w:lineRule="auto"/>
        <w:contextualSpacing/>
        <w:rPr>
          <w:rFonts w:ascii="Calibri" w:eastAsia="Cambria" w:hAnsi="Calibri" w:cs="Times New Roman"/>
          <w:szCs w:val="24"/>
        </w:rPr>
      </w:pPr>
      <w:r w:rsidRPr="007806A0">
        <w:rPr>
          <w:rFonts w:ascii="Calibri" w:eastAsia="Cambria" w:hAnsi="Calibri" w:cs="Times New Roman"/>
          <w:szCs w:val="24"/>
        </w:rPr>
        <w:t>This class is not a spectator sport.  This class also has the potential to change your life.  Expect to be involved, not sit on the sidelines and watch.  If this is uncomfortable for you, I will help you get more comfortable as best I can. This is YOUR time at the university.  Jump in!</w:t>
      </w: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p>
    <w:p w:rsidR="007806A0" w:rsidRPr="007806A0" w:rsidRDefault="007806A0" w:rsidP="007806A0">
      <w:pPr>
        <w:spacing w:after="0" w:line="240" w:lineRule="auto"/>
        <w:rPr>
          <w:rFonts w:ascii="Arial" w:eastAsia="Cambria" w:hAnsi="Arial" w:cs="Arial"/>
          <w:b/>
          <w:szCs w:val="24"/>
        </w:rPr>
      </w:pPr>
      <w:r w:rsidRPr="007806A0">
        <w:rPr>
          <w:rFonts w:ascii="Arial" w:eastAsia="Cambria" w:hAnsi="Arial" w:cs="Arial"/>
          <w:b/>
          <w:szCs w:val="24"/>
        </w:rPr>
        <w:t>Tentative Course Outline/Schedule</w:t>
      </w:r>
    </w:p>
    <w:p w:rsidR="007806A0" w:rsidRPr="007806A0" w:rsidRDefault="007806A0" w:rsidP="007806A0">
      <w:pPr>
        <w:spacing w:after="0" w:line="240" w:lineRule="auto"/>
        <w:rPr>
          <w:rFonts w:eastAsia="Cambria" w:cs="Times New Roman"/>
        </w:rPr>
      </w:pPr>
      <w:r w:rsidRPr="007806A0">
        <w:rPr>
          <w:rFonts w:eastAsia="Cambria" w:cs="Times New Roman"/>
        </w:rPr>
        <w:t xml:space="preserve">Important reminder:  </w:t>
      </w:r>
      <w:r w:rsidRPr="007806A0">
        <w:rPr>
          <w:rFonts w:eastAsia="Times New Roman" w:cs="Times New Roman"/>
          <w:color w:val="000000"/>
        </w:rPr>
        <w:t xml:space="preserve">Reading responses, discussions and personal journals are due </w:t>
      </w:r>
      <w:r w:rsidRPr="007806A0">
        <w:rPr>
          <w:rFonts w:eastAsia="Times New Roman" w:cs="Times New Roman"/>
          <w:color w:val="000000"/>
          <w:shd w:val="clear" w:color="auto" w:fill="00FFFF"/>
        </w:rPr>
        <w:t>Fridays at 10AM</w:t>
      </w:r>
      <w:r w:rsidRPr="007806A0">
        <w:rPr>
          <w:rFonts w:eastAsia="Times New Roman" w:cs="Times New Roman"/>
          <w:color w:val="000000"/>
        </w:rPr>
        <w:t xml:space="preserve">. The schedule is subject to change.  Any changes will be announced to you via Blackboard. </w:t>
      </w:r>
    </w:p>
    <w:p w:rsidR="007806A0" w:rsidRPr="007806A0" w:rsidRDefault="007806A0" w:rsidP="007806A0">
      <w:pPr>
        <w:spacing w:after="0" w:line="240" w:lineRule="auto"/>
        <w:rPr>
          <w:rFonts w:ascii="Calibri" w:eastAsia="Cambria" w:hAnsi="Calibri" w:cs="Times New Roman"/>
          <w:szCs w:val="24"/>
        </w:rPr>
      </w:pPr>
    </w:p>
    <w:tbl>
      <w:tblPr>
        <w:tblStyle w:val="TableGrid"/>
        <w:tblW w:w="10429" w:type="dxa"/>
        <w:tblInd w:w="6" w:type="dxa"/>
        <w:tblCellMar>
          <w:top w:w="6" w:type="dxa"/>
          <w:left w:w="107" w:type="dxa"/>
          <w:bottom w:w="4" w:type="dxa"/>
          <w:right w:w="63" w:type="dxa"/>
        </w:tblCellMar>
        <w:tblLook w:val="04A0" w:firstRow="1" w:lastRow="0" w:firstColumn="1" w:lastColumn="0" w:noHBand="0" w:noVBand="1"/>
      </w:tblPr>
      <w:tblGrid>
        <w:gridCol w:w="1434"/>
        <w:gridCol w:w="4225"/>
        <w:gridCol w:w="4770"/>
      </w:tblGrid>
      <w:tr w:rsidR="007806A0" w:rsidRPr="007806A0" w:rsidTr="00425290">
        <w:trPr>
          <w:trHeight w:val="1188"/>
        </w:trPr>
        <w:tc>
          <w:tcPr>
            <w:tcW w:w="1434"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7806A0" w:rsidRPr="007806A0" w:rsidRDefault="007806A0" w:rsidP="007806A0">
            <w:pPr>
              <w:rPr>
                <w:rFonts w:ascii="Calibri" w:eastAsia="Calibri" w:hAnsi="Calibri" w:cs="Calibri"/>
                <w:color w:val="000000"/>
              </w:rPr>
            </w:pPr>
            <w:r w:rsidRPr="007806A0">
              <w:rPr>
                <w:rFonts w:ascii="Calibri" w:eastAsia="Calibri" w:hAnsi="Calibri" w:cs="Calibri"/>
                <w:b/>
                <w:color w:val="000000"/>
                <w:sz w:val="24"/>
              </w:rPr>
              <w:t xml:space="preserve">Week </w:t>
            </w:r>
          </w:p>
          <w:p w:rsidR="007806A0" w:rsidRPr="007806A0" w:rsidRDefault="007806A0" w:rsidP="007806A0">
            <w:pPr>
              <w:rPr>
                <w:rFonts w:ascii="Calibri" w:eastAsia="Calibri" w:hAnsi="Calibri" w:cs="Calibri"/>
                <w:color w:val="000000"/>
              </w:rPr>
            </w:pPr>
            <w:r w:rsidRPr="007806A0">
              <w:rPr>
                <w:rFonts w:ascii="Calibri" w:eastAsia="Calibri" w:hAnsi="Calibri" w:cs="Calibri"/>
                <w:b/>
                <w:color w:val="000000"/>
                <w:sz w:val="24"/>
              </w:rPr>
              <w:t xml:space="preserve">Beginning on: </w:t>
            </w:r>
          </w:p>
        </w:tc>
        <w:tc>
          <w:tcPr>
            <w:tcW w:w="4225" w:type="dxa"/>
            <w:tcBorders>
              <w:top w:val="single" w:sz="4" w:space="0" w:color="000000"/>
              <w:left w:val="single" w:sz="4" w:space="0" w:color="000000"/>
              <w:bottom w:val="single" w:sz="4" w:space="0" w:color="000000"/>
              <w:right w:val="single" w:sz="4" w:space="0" w:color="000000"/>
            </w:tcBorders>
            <w:shd w:val="clear" w:color="auto" w:fill="A6A6A6"/>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sz w:val="24"/>
              </w:rPr>
              <w:t xml:space="preserve">Topics </w:t>
            </w:r>
          </w:p>
        </w:tc>
        <w:tc>
          <w:tcPr>
            <w:tcW w:w="4770" w:type="dxa"/>
            <w:tcBorders>
              <w:top w:val="single" w:sz="4" w:space="0" w:color="000000"/>
              <w:left w:val="single" w:sz="4" w:space="0" w:color="000000"/>
              <w:bottom w:val="single" w:sz="4" w:space="0" w:color="000000"/>
              <w:right w:val="single" w:sz="4" w:space="0" w:color="000000"/>
            </w:tcBorders>
            <w:shd w:val="clear" w:color="auto" w:fill="A6A6A6"/>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sz w:val="24"/>
              </w:rPr>
              <w:t xml:space="preserve">Notable Dates: </w:t>
            </w:r>
          </w:p>
        </w:tc>
      </w:tr>
      <w:tr w:rsidR="007806A0" w:rsidRPr="007806A0" w:rsidTr="00425290">
        <w:trPr>
          <w:trHeight w:val="277"/>
        </w:trPr>
        <w:tc>
          <w:tcPr>
            <w:tcW w:w="10429" w:type="dxa"/>
            <w:gridSpan w:val="3"/>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tabs>
                <w:tab w:val="center" w:pos="2821"/>
                <w:tab w:val="center" w:pos="7267"/>
              </w:tabs>
              <w:rPr>
                <w:rFonts w:ascii="Calibri" w:eastAsia="Calibri" w:hAnsi="Calibri" w:cs="Calibri"/>
                <w:color w:val="000000"/>
              </w:rPr>
            </w:pPr>
            <w:r w:rsidRPr="007806A0">
              <w:rPr>
                <w:rFonts w:ascii="Calibri" w:eastAsia="Calibri" w:hAnsi="Calibri" w:cs="Calibri"/>
                <w:color w:val="000000"/>
              </w:rPr>
              <w:t xml:space="preserve">1 </w:t>
            </w:r>
            <w:r w:rsidRPr="007806A0">
              <w:rPr>
                <w:rFonts w:ascii="Calibri" w:eastAsia="Calibri" w:hAnsi="Calibri" w:cs="Calibri"/>
                <w:color w:val="000000"/>
              </w:rPr>
              <w:tab/>
              <w:t xml:space="preserve">Health at Every Size® Overview </w:t>
            </w:r>
            <w:r w:rsidRPr="007806A0">
              <w:rPr>
                <w:rFonts w:ascii="Calibri" w:eastAsia="Calibri" w:hAnsi="Calibri" w:cs="Calibri"/>
                <w:color w:val="000000"/>
              </w:rPr>
              <w:tab/>
              <w:t xml:space="preserve">Week 1 reading, discussion and journal </w:t>
            </w:r>
          </w:p>
        </w:tc>
      </w:tr>
      <w:tr w:rsidR="007806A0" w:rsidRPr="007806A0" w:rsidTr="00425290">
        <w:trPr>
          <w:trHeight w:val="2161"/>
        </w:trPr>
        <w:tc>
          <w:tcPr>
            <w:tcW w:w="10429" w:type="dxa"/>
            <w:gridSpan w:val="3"/>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rPr>
                <w:rFonts w:ascii="Calibri" w:eastAsia="Calibri" w:hAnsi="Calibri" w:cs="Calibri"/>
                <w:b/>
                <w:color w:val="000000"/>
              </w:rPr>
            </w:pPr>
            <w:r w:rsidRPr="007806A0">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223C0862" wp14:editId="741A4D8C">
                      <wp:simplePos x="0" y="0"/>
                      <wp:positionH relativeFrom="column">
                        <wp:posOffset>907796</wp:posOffset>
                      </wp:positionH>
                      <wp:positionV relativeFrom="paragraph">
                        <wp:posOffset>-25780</wp:posOffset>
                      </wp:positionV>
                      <wp:extent cx="6096" cy="1364234"/>
                      <wp:effectExtent l="0" t="0" r="0" b="0"/>
                      <wp:wrapSquare wrapText="bothSides"/>
                      <wp:docPr id="17665" name="Group 17665"/>
                      <wp:cNvGraphicFramePr/>
                      <a:graphic xmlns:a="http://schemas.openxmlformats.org/drawingml/2006/main">
                        <a:graphicData uri="http://schemas.microsoft.com/office/word/2010/wordprocessingGroup">
                          <wpg:wgp>
                            <wpg:cNvGrpSpPr/>
                            <wpg:grpSpPr>
                              <a:xfrm>
                                <a:off x="0" y="0"/>
                                <a:ext cx="6096" cy="1364234"/>
                                <a:chOff x="0" y="0"/>
                                <a:chExt cx="6096" cy="1364234"/>
                              </a:xfrm>
                            </wpg:grpSpPr>
                            <wps:wsp>
                              <wps:cNvPr id="18716" name="Shape 18716"/>
                              <wps:cNvSpPr/>
                              <wps:spPr>
                                <a:xfrm>
                                  <a:off x="0" y="0"/>
                                  <a:ext cx="9144" cy="1364234"/>
                                </a:xfrm>
                                <a:custGeom>
                                  <a:avLst/>
                                  <a:gdLst/>
                                  <a:ahLst/>
                                  <a:cxnLst/>
                                  <a:rect l="0" t="0" r="0" b="0"/>
                                  <a:pathLst>
                                    <a:path w="9144" h="1364234">
                                      <a:moveTo>
                                        <a:pt x="0" y="0"/>
                                      </a:moveTo>
                                      <a:lnTo>
                                        <a:pt x="9144" y="0"/>
                                      </a:lnTo>
                                      <a:lnTo>
                                        <a:pt x="9144" y="1364234"/>
                                      </a:lnTo>
                                      <a:lnTo>
                                        <a:pt x="0" y="1364234"/>
                                      </a:lnTo>
                                      <a:lnTo>
                                        <a:pt x="0" y="0"/>
                                      </a:lnTo>
                                    </a:path>
                                  </a:pathLst>
                                </a:custGeom>
                                <a:solidFill>
                                  <a:srgbClr val="000000"/>
                                </a:solidFill>
                                <a:ln w="0" cap="flat">
                                  <a:noFill/>
                                  <a:miter lim="127000"/>
                                </a:ln>
                                <a:effectLst/>
                              </wps:spPr>
                              <wps:bodyPr/>
                            </wps:wsp>
                          </wpg:wgp>
                        </a:graphicData>
                      </a:graphic>
                    </wp:anchor>
                  </w:drawing>
                </mc:Choice>
                <mc:Fallback>
                  <w:pict>
                    <v:group w14:anchorId="4FAEBF5D" id="Group 17665" o:spid="_x0000_s1026" style="position:absolute;margin-left:71.5pt;margin-top:-2.05pt;width:.5pt;height:107.4pt;z-index:251659264" coordsize="60,1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SwIAAK0FAAAOAAAAZHJzL2Uyb0RvYy54bWykVM1u2zAMvg/YOwi6L47TzGmNOD2say7D&#10;VqDtAyiy/APoD5ISJ28/io6dNMG6ofNBpkiK4veR4vJ+ryTZCedbowuaTqaUCM1N2eq6oK8vj19u&#10;KfGB6ZJJo0VBD8LT+9XnT8vO5mJmGiNL4QgE0T7vbEGbEGyeJJ43QjE/MVZoMFbGKRZg6+qkdKyD&#10;6Eoms+k0SzrjSusMF96D9qE30hXGryrBw6+q8iIQWVDILeDqcN3ENVktWV47ZpuWH9NgH8hCsVbD&#10;pWOoBxYY2br2KpRquTPeVGHCjUpMVbVcIAZAk04v0Kyd2VrEUuddbUeagNoLnj4clv/cPTnSllC7&#10;RZZ9pUQzBWXCm0mvAoo6W+fguXb22T65o6LudxH1vnIq/gEP2SO5h5FcsQ+EgzKb3mWUcDCkN9l8&#10;djPvuecNFOjqEG++v3csGa5MYmZjIp2FJvInnvz/8fTcMCuQfh/RDzzdLlIA0vOELiRFFdKCniNJ&#10;PvfA178ydJfO51cMjVBZzrc+rIVBptnuhw9985aDxJpB4ns9iA6ewLvNb1mI52KSUSRdQftEmlOl&#10;olGZnXgx6BYu6gU5nqxSn3v1oYZuAMfBPPwtBhvdznrjj87wjt920V888ZWPPiBEnKvlUUDsIJ+z&#10;641sy8dWygjXu3rzTTqyY3GG4BdbF468cZM6Uge5cQZzrJIs4EDQJsbBSqk2wKyTrQJiZwsIdAwj&#10;dbxG4LTqywZtPbROlDamPOCzQz10ONweGx9mAuZxnF9x6Jzv0es0ZVe/AQAA//8DAFBLAwQUAAYA&#10;CAAAACEA+j5DrOAAAAAKAQAADwAAAGRycy9kb3ducmV2LnhtbEyPzWrDMBCE74W+g9hCb4msxP3B&#10;tRxCaHsKhSaF0tvG2tgmlmQsxXbevptTe5zZYfabfDXZVgzUh8Y7DWqegCBXetO4SsPX/m32DCJE&#10;dAZb70jDhQKsitubHDPjR/dJwy5WgktcyFBDHWOXSRnKmiyGue/I8e3oe4uRZV9J0+PI5baViyR5&#10;lBYbxx9q7GhTU3nana2G9xHH9VK9DtvTcXP52T98fG8VaX1/N61fQESa4l8YrviMDgUzHfzZmSBa&#10;1umSt0QNs1SBuAbSlI2DhoVKnkAWufw/ofgFAAD//wMAUEsBAi0AFAAGAAgAAAAhALaDOJL+AAAA&#10;4QEAABMAAAAAAAAAAAAAAAAAAAAAAFtDb250ZW50X1R5cGVzXS54bWxQSwECLQAUAAYACAAAACEA&#10;OP0h/9YAAACUAQAACwAAAAAAAAAAAAAAAAAvAQAAX3JlbHMvLnJlbHNQSwECLQAUAAYACAAAACEA&#10;uq3PsEsCAACtBQAADgAAAAAAAAAAAAAAAAAuAgAAZHJzL2Uyb0RvYy54bWxQSwECLQAUAAYACAAA&#10;ACEA+j5DrOAAAAAKAQAADwAAAAAAAAAAAAAAAAClBAAAZHJzL2Rvd25yZXYueG1sUEsFBgAAAAAE&#10;AAQA8wAAALIFAAAAAA==&#10;">
                      <v:shape id="Shape 18716" o:spid="_x0000_s1027" style="position:absolute;width:91;height:13642;visibility:visible;mso-wrap-style:square;v-text-anchor:top" coordsize="9144,1364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u5HwgAAAN4AAAAPAAAAZHJzL2Rvd25yZXYueG1sRE9NawIx&#10;EL0X/A9hCr3VrN2y6tYopVDotasHj8Nmulm6mYRNXFN/vSkI3ubxPmezS3YQE42hd6xgMS9AELdO&#10;99wpOOw/n1cgQkTWODgmBX8UYLedPWyw1u7M3zQ1sRM5hEONCkyMvpYytIYshrnzxJn7caPFmOHY&#10;ST3iOYfbQb4URSUt9pwbDHr6MNT+NierYO/LdVPGyaSqHZK7HI++pFelnh7T+xuISCnexTf3l87z&#10;V8tFBf/v5Bvk9goAAP//AwBQSwECLQAUAAYACAAAACEA2+H2y+4AAACFAQAAEwAAAAAAAAAAAAAA&#10;AAAAAAAAW0NvbnRlbnRfVHlwZXNdLnhtbFBLAQItABQABgAIAAAAIQBa9CxbvwAAABUBAAALAAAA&#10;AAAAAAAAAAAAAB8BAABfcmVscy8ucmVsc1BLAQItABQABgAIAAAAIQCRZu5HwgAAAN4AAAAPAAAA&#10;AAAAAAAAAAAAAAcCAABkcnMvZG93bnJldi54bWxQSwUGAAAAAAMAAwC3AAAA9gIAAAAA&#10;" path="m,l9144,r,1364234l,1364234,,e" fillcolor="black" stroked="f" strokeweight="0">
                        <v:stroke miterlimit="83231f" joinstyle="miter"/>
                        <v:path arrowok="t" textboxrect="0,0,9144,1364234"/>
                      </v:shape>
                      <w10:wrap type="square"/>
                    </v:group>
                  </w:pict>
                </mc:Fallback>
              </mc:AlternateContent>
            </w:r>
            <w:r w:rsidRPr="007806A0">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301DEBAC" wp14:editId="06E6EA0C">
                      <wp:simplePos x="0" y="0"/>
                      <wp:positionH relativeFrom="column">
                        <wp:posOffset>3502279</wp:posOffset>
                      </wp:positionH>
                      <wp:positionV relativeFrom="paragraph">
                        <wp:posOffset>-25780</wp:posOffset>
                      </wp:positionV>
                      <wp:extent cx="6096" cy="1364234"/>
                      <wp:effectExtent l="0" t="0" r="0" b="0"/>
                      <wp:wrapSquare wrapText="bothSides"/>
                      <wp:docPr id="17666" name="Group 17666"/>
                      <wp:cNvGraphicFramePr/>
                      <a:graphic xmlns:a="http://schemas.openxmlformats.org/drawingml/2006/main">
                        <a:graphicData uri="http://schemas.microsoft.com/office/word/2010/wordprocessingGroup">
                          <wpg:wgp>
                            <wpg:cNvGrpSpPr/>
                            <wpg:grpSpPr>
                              <a:xfrm>
                                <a:off x="0" y="0"/>
                                <a:ext cx="6096" cy="1364234"/>
                                <a:chOff x="0" y="0"/>
                                <a:chExt cx="6096" cy="1364234"/>
                              </a:xfrm>
                            </wpg:grpSpPr>
                            <wps:wsp>
                              <wps:cNvPr id="18718" name="Shape 18718"/>
                              <wps:cNvSpPr/>
                              <wps:spPr>
                                <a:xfrm>
                                  <a:off x="0" y="0"/>
                                  <a:ext cx="9144" cy="1364234"/>
                                </a:xfrm>
                                <a:custGeom>
                                  <a:avLst/>
                                  <a:gdLst/>
                                  <a:ahLst/>
                                  <a:cxnLst/>
                                  <a:rect l="0" t="0" r="0" b="0"/>
                                  <a:pathLst>
                                    <a:path w="9144" h="1364234">
                                      <a:moveTo>
                                        <a:pt x="0" y="0"/>
                                      </a:moveTo>
                                      <a:lnTo>
                                        <a:pt x="9144" y="0"/>
                                      </a:lnTo>
                                      <a:lnTo>
                                        <a:pt x="9144" y="1364234"/>
                                      </a:lnTo>
                                      <a:lnTo>
                                        <a:pt x="0" y="1364234"/>
                                      </a:lnTo>
                                      <a:lnTo>
                                        <a:pt x="0" y="0"/>
                                      </a:lnTo>
                                    </a:path>
                                  </a:pathLst>
                                </a:custGeom>
                                <a:solidFill>
                                  <a:srgbClr val="000000"/>
                                </a:solidFill>
                                <a:ln w="0" cap="flat">
                                  <a:noFill/>
                                  <a:miter lim="127000"/>
                                </a:ln>
                                <a:effectLst/>
                              </wps:spPr>
                              <wps:bodyPr/>
                            </wps:wsp>
                          </wpg:wgp>
                        </a:graphicData>
                      </a:graphic>
                    </wp:anchor>
                  </w:drawing>
                </mc:Choice>
                <mc:Fallback>
                  <w:pict>
                    <v:group w14:anchorId="159F9B4A" id="Group 17666" o:spid="_x0000_s1026" style="position:absolute;margin-left:275.75pt;margin-top:-2.05pt;width:.5pt;height:107.4pt;z-index:251660288" coordsize="60,1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g1SgIAAK0FAAAOAAAAZHJzL2Uyb0RvYy54bWykVM1u2zAMvg/oOwi+N47TwGmNOD2say7D&#10;VqDdAyiybAvQHyQlTt5+FB07aYJ1Q+eDTJEURX78xOXjXkmy484Lo8skm0wTwjUzldBNmfx6e769&#10;T4gPVFdUGs3L5MB98ri6+bLsbMFnpjWy4o5AEO2LzpZJG4It0tSzlivqJ8ZyDcbaOEUDbF2TVo52&#10;EF3JdDad5mlnXGWdYdx70D71xmSF8euas/Czrj0PRJYJ5BZwdbhu4pqulrRoHLWtYMc06CeyUFRo&#10;uHQM9UQDJVsnrkIpwZzxpg4TZlRq6lowjjVANdn0opq1M1uLtTRF19gRJoD2AqdPh2U/di+OiAp6&#10;t8jzPCGaKmgT3kx6FUDU2aYAz7Wzr/bFHRVNv4tV72un4h/qIXsE9zCCy/eBMFDm0wcIz8CQ3eXz&#10;2d28x5610KCrQ6z99tGxdLgyjZmNiXQWSORPOPn/w+m1pZYj/D5WP+B0v8iA1D1O6EIyVCEs6DmC&#10;5AsPeP0rQg/ZfH6F0FgqLdjWhzU3iDTdffehJ281SLQdJLbXg+jgCXxIfktDPBeTjCLpyqRPpD11&#10;KhqV2fE3g27hol+Q48kq9blXH2pgAzgO5uFvMdjodsaNPzrDO37Por944isffUCIda6WRwFrB/kc&#10;XW+kqJ6FlLFc75rNV+nIjsYZgl+kLhx55yZ1hA5yYxTmWC1pwIGgTYyDnVIiwKyTQgGwswUEOoaR&#10;Ol7DcVr1bQNaD9SJ0sZUB3x2qAeGw+2R+DATMI/j/IpD53yPXqcpu/oNAAD//wMAUEsDBBQABgAI&#10;AAAAIQDKq88d4AAAAAoBAAAPAAAAZHJzL2Rvd25yZXYueG1sTI/BTsMwDIbvSLxDZCRuW5pCAJWm&#10;0zQBpwmJDQlxy1qvrdY4VZO13dtjTnC0/en39+er2XVixCG0ngyoZQICqfRVS7WBz/3r4glEiJYq&#10;23lCAxcMsCqur3KbVX6iDxx3sRYcQiGzBpoY+0zKUDbobFj6HolvRz84G3kcalkNduJw18k0SR6k&#10;sy3xh8b2uGmwPO3OzsDbZKf1nXoZt6fj5vK91+9fW4XG3N7M62cQEef4B8OvPqtDwU4Hf6YqiM6A&#10;1kozamBxr0AwoHXKi4OBVCWPIItc/q9Q/AAAAP//AwBQSwECLQAUAAYACAAAACEAtoM4kv4AAADh&#10;AQAAEwAAAAAAAAAAAAAAAAAAAAAAW0NvbnRlbnRfVHlwZXNdLnhtbFBLAQItABQABgAIAAAAIQA4&#10;/SH/1gAAAJQBAAALAAAAAAAAAAAAAAAAAC8BAABfcmVscy8ucmVsc1BLAQItABQABgAIAAAAIQC7&#10;gMg1SgIAAK0FAAAOAAAAAAAAAAAAAAAAAC4CAABkcnMvZTJvRG9jLnhtbFBLAQItABQABgAIAAAA&#10;IQDKq88d4AAAAAoBAAAPAAAAAAAAAAAAAAAAAKQEAABkcnMvZG93bnJldi54bWxQSwUGAAAAAAQA&#10;BADzAAAAsQUAAAAA&#10;">
                      <v:shape id="Shape 18718" o:spid="_x0000_s1027" style="position:absolute;width:91;height:13642;visibility:visible;mso-wrap-style:square;v-text-anchor:top" coordsize="9144,1364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uxQAAAN4AAAAPAAAAZHJzL2Rvd25yZXYueG1sRI9BT8Mw&#10;DIXvSPsPkSdxY+koGqMsmyYkJK50HHa0GtNUNE7UZF3g1+MDEjdb7/m9z7tD8aOaaUpDYAPrVQWK&#10;uAt24N7Ax+n1bgsqZWSLY2Ay8E0JDvvFzQ4bG678TnObeyUhnBo04HKOjdapc+QxrUIkFu0zTB6z&#10;rFOv7YRXCfejvq+qjfY4sDQ4jPTiqPtqL97AKdZPbZ1nVzbdWMLP+RxrejDmdlmOz6Aylfxv/rt+&#10;s4K/fVwLr7wjM+j9LwAAAP//AwBQSwECLQAUAAYACAAAACEA2+H2y+4AAACFAQAAEwAAAAAAAAAA&#10;AAAAAAAAAAAAW0NvbnRlbnRfVHlwZXNdLnhtbFBLAQItABQABgAIAAAAIQBa9CxbvwAAABUBAAAL&#10;AAAAAAAAAAAAAAAAAB8BAABfcmVscy8ucmVsc1BLAQItABQABgAIAAAAIQCPtd+uxQAAAN4AAAAP&#10;AAAAAAAAAAAAAAAAAAcCAABkcnMvZG93bnJldi54bWxQSwUGAAAAAAMAAwC3AAAA+QIAAAAA&#10;" path="m,l9144,r,1364234l,1364234,,e" fillcolor="black" stroked="f" strokeweight="0">
                        <v:stroke miterlimit="83231f" joinstyle="miter"/>
                        <v:path arrowok="t" textboxrect="0,0,9144,1364234"/>
                      </v:shape>
                      <w10:wrap type="square"/>
                    </v:group>
                  </w:pict>
                </mc:Fallback>
              </mc:AlternateContent>
            </w:r>
            <w:r w:rsidR="00F13347">
              <w:rPr>
                <w:rFonts w:ascii="Calibri" w:eastAsia="Calibri" w:hAnsi="Calibri" w:cs="Calibri"/>
                <w:color w:val="000000"/>
              </w:rPr>
              <w:t>8</w:t>
            </w:r>
            <w:r w:rsidRPr="007806A0">
              <w:rPr>
                <w:rFonts w:ascii="Calibri" w:eastAsia="Calibri" w:hAnsi="Calibri" w:cs="Calibri"/>
                <w:color w:val="000000"/>
              </w:rPr>
              <w:t>/2</w:t>
            </w:r>
            <w:r w:rsidR="00F13347">
              <w:rPr>
                <w:rFonts w:ascii="Calibri" w:eastAsia="Calibri" w:hAnsi="Calibri" w:cs="Calibri"/>
                <w:color w:val="000000"/>
              </w:rPr>
              <w:t>7</w:t>
            </w:r>
            <w:r w:rsidRPr="007806A0">
              <w:rPr>
                <w:rFonts w:ascii="Calibri" w:eastAsia="Calibri" w:hAnsi="Calibri" w:cs="Calibri"/>
                <w:color w:val="000000"/>
              </w:rPr>
              <w:t xml:space="preserve"> Introduction to HAES                              </w:t>
            </w:r>
            <w:r w:rsidRPr="007806A0">
              <w:rPr>
                <w:rFonts w:ascii="Calibri" w:eastAsia="Calibri" w:hAnsi="Calibri" w:cs="Calibri"/>
                <w:b/>
                <w:color w:val="000000"/>
              </w:rPr>
              <w:t xml:space="preserve">Rule #1: Don’t skip anything, including: </w:t>
            </w:r>
          </w:p>
          <w:p w:rsidR="007806A0" w:rsidRPr="007806A0" w:rsidRDefault="007806A0" w:rsidP="007806A0">
            <w:pPr>
              <w:ind w:left="1323"/>
              <w:rPr>
                <w:rFonts w:ascii="Calibri" w:eastAsia="Calibri" w:hAnsi="Calibri" w:cs="Calibri"/>
                <w:color w:val="000000"/>
              </w:rPr>
            </w:pPr>
            <w:r w:rsidRPr="007806A0">
              <w:rPr>
                <w:rFonts w:ascii="Calibri" w:eastAsia="Calibri" w:hAnsi="Calibri" w:cs="Calibri"/>
                <w:color w:val="000000"/>
              </w:rPr>
              <w:t xml:space="preserve">It’s a weight-neutral, non-diet approach      -Directions                 </w:t>
            </w:r>
          </w:p>
          <w:p w:rsidR="007806A0" w:rsidRPr="007806A0" w:rsidRDefault="007806A0" w:rsidP="007806A0">
            <w:pPr>
              <w:ind w:left="1323"/>
              <w:rPr>
                <w:rFonts w:ascii="Calibri" w:eastAsia="Calibri" w:hAnsi="Calibri" w:cs="Calibri"/>
                <w:color w:val="000000"/>
              </w:rPr>
            </w:pPr>
            <w:r w:rsidRPr="007806A0">
              <w:rPr>
                <w:rFonts w:ascii="Calibri" w:eastAsia="Calibri" w:hAnsi="Calibri" w:cs="Calibri"/>
                <w:color w:val="000000"/>
              </w:rPr>
              <w:t xml:space="preserve">to HEALTH.  Therefore, before we do           -Announcements/emails        </w:t>
            </w:r>
          </w:p>
          <w:p w:rsidR="007806A0" w:rsidRPr="007806A0" w:rsidRDefault="007806A0" w:rsidP="007806A0">
            <w:pPr>
              <w:spacing w:line="239" w:lineRule="auto"/>
              <w:ind w:left="1323" w:right="621"/>
              <w:rPr>
                <w:rFonts w:ascii="Calibri" w:eastAsia="Calibri" w:hAnsi="Calibri" w:cs="Calibri"/>
                <w:color w:val="000000"/>
              </w:rPr>
            </w:pPr>
            <w:r w:rsidRPr="007806A0">
              <w:rPr>
                <w:rFonts w:ascii="Calibri" w:eastAsia="Calibri" w:hAnsi="Calibri" w:cs="Calibri"/>
                <w:color w:val="000000"/>
              </w:rPr>
              <w:t xml:space="preserve">anything else, let’s talk a whole lot about   -Readings </w:t>
            </w:r>
          </w:p>
          <w:p w:rsidR="007806A0" w:rsidRPr="007806A0" w:rsidRDefault="007806A0" w:rsidP="007806A0">
            <w:pPr>
              <w:spacing w:line="239" w:lineRule="auto"/>
              <w:ind w:left="1323" w:right="621"/>
              <w:rPr>
                <w:rFonts w:ascii="Calibri" w:eastAsia="Calibri" w:hAnsi="Calibri" w:cs="Calibri"/>
                <w:color w:val="000000"/>
              </w:rPr>
            </w:pPr>
            <w:r w:rsidRPr="007806A0">
              <w:rPr>
                <w:rFonts w:ascii="Calibri" w:eastAsia="Calibri" w:hAnsi="Calibri" w:cs="Calibri"/>
                <w:color w:val="000000"/>
              </w:rPr>
              <w:t>weight and diets.                                              -Assignments</w:t>
            </w:r>
          </w:p>
          <w:p w:rsidR="007806A0" w:rsidRPr="007806A0" w:rsidRDefault="007806A0" w:rsidP="007806A0">
            <w:pPr>
              <w:spacing w:line="239" w:lineRule="auto"/>
              <w:ind w:left="1323" w:right="621"/>
              <w:rPr>
                <w:rFonts w:ascii="Calibri" w:eastAsia="Calibri" w:hAnsi="Calibri" w:cs="Calibri"/>
                <w:color w:val="000000"/>
              </w:rPr>
            </w:pPr>
            <w:r w:rsidRPr="007806A0">
              <w:rPr>
                <w:rFonts w:ascii="Calibri" w:eastAsia="Calibri" w:hAnsi="Calibri" w:cs="Calibri"/>
                <w:color w:val="000000"/>
              </w:rPr>
              <w:t>The research behind HAES – Are                  -Videos</w:t>
            </w:r>
          </w:p>
          <w:p w:rsidR="007806A0" w:rsidRPr="007806A0" w:rsidRDefault="007806A0" w:rsidP="007806A0">
            <w:pPr>
              <w:spacing w:line="239" w:lineRule="auto"/>
              <w:ind w:left="1323" w:right="621"/>
              <w:rPr>
                <w:rFonts w:ascii="Calibri" w:eastAsia="Calibri" w:hAnsi="Calibri" w:cs="Calibri"/>
                <w:color w:val="000000"/>
              </w:rPr>
            </w:pPr>
            <w:r w:rsidRPr="007806A0">
              <w:rPr>
                <w:rFonts w:ascii="Calibri" w:eastAsia="Calibri" w:hAnsi="Calibri" w:cs="Calibri"/>
                <w:color w:val="000000"/>
              </w:rPr>
              <w:t>We Promoting Obesity? (</w:t>
            </w:r>
            <w:r w:rsidRPr="007806A0">
              <w:rPr>
                <w:rFonts w:ascii="Calibri" w:eastAsia="Calibri" w:hAnsi="Calibri" w:cs="Calibri"/>
                <w:color w:val="000000"/>
                <w:sz w:val="20"/>
                <w:szCs w:val="20"/>
              </w:rPr>
              <w:t>Spoiler Alert:</w:t>
            </w:r>
            <w:r w:rsidRPr="007806A0">
              <w:rPr>
                <w:rFonts w:ascii="Calibri" w:eastAsia="Calibri" w:hAnsi="Calibri" w:cs="Calibri"/>
                <w:color w:val="000000"/>
              </w:rPr>
              <w:t xml:space="preserve"> No)        -Others’ discussion posts      </w:t>
            </w:r>
            <w:r w:rsidRPr="007806A0">
              <w:rPr>
                <w:rFonts w:ascii="Calibri" w:eastAsia="Calibri" w:hAnsi="Calibri" w:cs="Calibri"/>
                <w:b/>
                <w:color w:val="000000"/>
              </w:rPr>
              <w:t xml:space="preserve">   </w:t>
            </w:r>
          </w:p>
        </w:tc>
      </w:tr>
      <w:tr w:rsidR="007806A0" w:rsidRPr="007806A0" w:rsidTr="00425290">
        <w:trPr>
          <w:trHeight w:val="276"/>
        </w:trPr>
        <w:tc>
          <w:tcPr>
            <w:tcW w:w="10429" w:type="dxa"/>
            <w:gridSpan w:val="3"/>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tabs>
                <w:tab w:val="center" w:pos="3283"/>
                <w:tab w:val="center" w:pos="7267"/>
              </w:tabs>
              <w:rPr>
                <w:rFonts w:ascii="Calibri" w:eastAsia="Calibri" w:hAnsi="Calibri" w:cs="Calibri"/>
                <w:color w:val="000000"/>
              </w:rPr>
            </w:pPr>
            <w:r w:rsidRPr="007806A0">
              <w:rPr>
                <w:rFonts w:ascii="Calibri" w:eastAsia="Calibri" w:hAnsi="Calibri" w:cs="Calibri"/>
                <w:color w:val="000000"/>
              </w:rPr>
              <w:t xml:space="preserve">2 </w:t>
            </w:r>
            <w:r w:rsidRPr="007806A0">
              <w:rPr>
                <w:rFonts w:ascii="Calibri" w:eastAsia="Calibri" w:hAnsi="Calibri" w:cs="Calibri"/>
                <w:color w:val="000000"/>
              </w:rPr>
              <w:tab/>
              <w:t xml:space="preserve">Body Image and Beginning your Research </w:t>
            </w:r>
            <w:r w:rsidRPr="007806A0">
              <w:rPr>
                <w:rFonts w:ascii="Calibri" w:eastAsia="Calibri" w:hAnsi="Calibri" w:cs="Calibri"/>
                <w:color w:val="000000"/>
              </w:rPr>
              <w:tab/>
              <w:t xml:space="preserve">Week 2 reading, discussion and journal </w:t>
            </w:r>
          </w:p>
        </w:tc>
      </w:tr>
      <w:tr w:rsidR="007806A0" w:rsidRPr="007806A0" w:rsidTr="00425290">
        <w:trPr>
          <w:trHeight w:val="1625"/>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F13347" w:rsidP="007806A0">
            <w:pPr>
              <w:rPr>
                <w:rFonts w:ascii="Calibri" w:eastAsia="Calibri" w:hAnsi="Calibri" w:cs="Calibri"/>
                <w:color w:val="000000"/>
              </w:rPr>
            </w:pPr>
            <w:r>
              <w:rPr>
                <w:rFonts w:ascii="Calibri" w:eastAsia="Calibri" w:hAnsi="Calibri" w:cs="Calibri"/>
                <w:color w:val="000000"/>
              </w:rPr>
              <w:t>9</w:t>
            </w:r>
            <w:r w:rsidR="00684CC3">
              <w:rPr>
                <w:rFonts w:ascii="Calibri" w:eastAsia="Calibri" w:hAnsi="Calibri" w:cs="Calibri"/>
                <w:color w:val="000000"/>
              </w:rPr>
              <w:t>/</w:t>
            </w:r>
            <w:r>
              <w:rPr>
                <w:rFonts w:ascii="Calibri" w:eastAsia="Calibri" w:hAnsi="Calibri" w:cs="Calibri"/>
                <w:color w:val="000000"/>
              </w:rPr>
              <w:t>3</w:t>
            </w:r>
            <w:r w:rsidR="007806A0" w:rsidRPr="007806A0">
              <w:rPr>
                <w:rFonts w:ascii="Calibri" w:eastAsia="Calibri" w:hAnsi="Calibri" w:cs="Calibri"/>
                <w:color w:val="000000"/>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Begin Research Project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 </w:t>
            </w:r>
          </w:p>
          <w:p w:rsidR="007806A0" w:rsidRPr="007806A0" w:rsidRDefault="007806A0" w:rsidP="007806A0">
            <w:pPr>
              <w:spacing w:line="239" w:lineRule="auto"/>
              <w:ind w:left="1"/>
              <w:jc w:val="both"/>
              <w:rPr>
                <w:rFonts w:ascii="Calibri" w:eastAsia="Calibri" w:hAnsi="Calibri" w:cs="Calibri"/>
                <w:color w:val="000000"/>
              </w:rPr>
            </w:pPr>
            <w:r w:rsidRPr="007806A0">
              <w:rPr>
                <w:rFonts w:ascii="Calibri" w:eastAsia="Calibri" w:hAnsi="Calibri" w:cs="Calibri"/>
                <w:color w:val="000000"/>
              </w:rPr>
              <w:t>Body Image 101 (Hint:  Body Image = the way you view your own body)</w:t>
            </w:r>
            <w:r w:rsidRPr="007806A0">
              <w:rPr>
                <w:rFonts w:ascii="Calibri" w:eastAsia="Calibri" w:hAnsi="Calibri" w:cs="Calibri"/>
                <w:b/>
                <w:color w:val="000000"/>
              </w:rPr>
              <w:t xml:space="preserve">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Topic assignment for research paper </w:t>
            </w:r>
          </w:p>
          <w:tbl>
            <w:tblPr>
              <w:tblStyle w:val="TableGrid"/>
              <w:tblW w:w="3764" w:type="dxa"/>
              <w:tblInd w:w="1" w:type="dxa"/>
              <w:tblCellMar>
                <w:top w:w="41" w:type="dxa"/>
              </w:tblCellMar>
              <w:tblLook w:val="04A0" w:firstRow="1" w:lastRow="0" w:firstColumn="1" w:lastColumn="0" w:noHBand="0" w:noVBand="1"/>
            </w:tblPr>
            <w:tblGrid>
              <w:gridCol w:w="770"/>
              <w:gridCol w:w="2994"/>
            </w:tblGrid>
            <w:tr w:rsidR="007806A0" w:rsidRPr="007806A0" w:rsidTr="00641D05">
              <w:trPr>
                <w:trHeight w:val="269"/>
              </w:trPr>
              <w:tc>
                <w:tcPr>
                  <w:tcW w:w="3764" w:type="dxa"/>
                  <w:gridSpan w:val="2"/>
                  <w:tcBorders>
                    <w:top w:val="nil"/>
                    <w:left w:val="nil"/>
                    <w:bottom w:val="nil"/>
                    <w:right w:val="nil"/>
                  </w:tcBorders>
                  <w:shd w:val="clear" w:color="auto" w:fill="00FFFF"/>
                </w:tcPr>
                <w:p w:rsidR="007806A0" w:rsidRPr="007806A0" w:rsidRDefault="007806A0" w:rsidP="007806A0">
                  <w:pPr>
                    <w:jc w:val="both"/>
                    <w:rPr>
                      <w:rFonts w:ascii="Calibri" w:eastAsia="Calibri" w:hAnsi="Calibri" w:cs="Calibri"/>
                      <w:color w:val="000000"/>
                    </w:rPr>
                  </w:pPr>
                  <w:r w:rsidRPr="007806A0">
                    <w:rPr>
                      <w:rFonts w:ascii="Calibri" w:eastAsia="Calibri" w:hAnsi="Calibri" w:cs="Calibri"/>
                      <w:color w:val="000000"/>
                    </w:rPr>
                    <w:t xml:space="preserve">Note: Use of Word “References” tab is </w:t>
                  </w:r>
                </w:p>
              </w:tc>
            </w:tr>
            <w:tr w:rsidR="007806A0" w:rsidRPr="007806A0" w:rsidTr="00641D05">
              <w:trPr>
                <w:trHeight w:val="269"/>
              </w:trPr>
              <w:tc>
                <w:tcPr>
                  <w:tcW w:w="770" w:type="dxa"/>
                  <w:tcBorders>
                    <w:top w:val="nil"/>
                    <w:left w:val="nil"/>
                    <w:bottom w:val="nil"/>
                    <w:right w:val="nil"/>
                  </w:tcBorders>
                  <w:shd w:val="clear" w:color="auto" w:fill="00FFFF"/>
                </w:tcPr>
                <w:p w:rsidR="007806A0" w:rsidRPr="007806A0" w:rsidRDefault="007806A0" w:rsidP="007806A0">
                  <w:pPr>
                    <w:ind w:right="-1"/>
                    <w:jc w:val="both"/>
                    <w:rPr>
                      <w:rFonts w:ascii="Calibri" w:eastAsia="Calibri" w:hAnsi="Calibri" w:cs="Calibri"/>
                      <w:color w:val="000000"/>
                    </w:rPr>
                  </w:pPr>
                  <w:r w:rsidRPr="007806A0">
                    <w:rPr>
                      <w:rFonts w:ascii="Calibri" w:eastAsia="Calibri" w:hAnsi="Calibri" w:cs="Calibri"/>
                      <w:color w:val="000000"/>
                      <w:u w:val="single" w:color="000000"/>
                    </w:rPr>
                    <w:t>required</w:t>
                  </w:r>
                </w:p>
              </w:tc>
              <w:tc>
                <w:tcPr>
                  <w:tcW w:w="2994" w:type="dxa"/>
                  <w:tcBorders>
                    <w:top w:val="nil"/>
                    <w:left w:val="nil"/>
                    <w:bottom w:val="nil"/>
                    <w:right w:val="nil"/>
                  </w:tcBorders>
                </w:tcPr>
                <w:p w:rsidR="007806A0" w:rsidRPr="007806A0" w:rsidRDefault="007806A0" w:rsidP="007806A0">
                  <w:pPr>
                    <w:ind w:right="-244"/>
                    <w:rPr>
                      <w:rFonts w:ascii="Calibri" w:eastAsia="Calibri" w:hAnsi="Calibri" w:cs="Calibri"/>
                      <w:color w:val="000000"/>
                    </w:rPr>
                  </w:pPr>
                  <w:r w:rsidRPr="007806A0">
                    <w:rPr>
                      <w:rFonts w:ascii="Calibri" w:eastAsia="Calibri" w:hAnsi="Calibri" w:cs="Calibri"/>
                      <w:color w:val="000000"/>
                    </w:rPr>
                    <w:t xml:space="preserve"> for this assignment, as shown in </w:t>
                  </w:r>
                </w:p>
              </w:tc>
            </w:tr>
          </w:tbl>
          <w:p w:rsidR="007806A0" w:rsidRPr="007806A0" w:rsidRDefault="007806A0" w:rsidP="007806A0">
            <w:pPr>
              <w:spacing w:line="239" w:lineRule="auto"/>
              <w:ind w:left="1"/>
              <w:jc w:val="both"/>
              <w:rPr>
                <w:rFonts w:ascii="Calibri" w:eastAsia="Calibri" w:hAnsi="Calibri" w:cs="Calibri"/>
                <w:color w:val="000000"/>
              </w:rPr>
            </w:pPr>
            <w:r w:rsidRPr="007806A0">
              <w:rPr>
                <w:rFonts w:ascii="Calibri" w:eastAsia="Calibri" w:hAnsi="Calibri" w:cs="Calibri"/>
                <w:color w:val="000000"/>
              </w:rPr>
              <w:t>your video directions. This will make life easier for you later on in the course.</w:t>
            </w:r>
            <w:r w:rsidRPr="007806A0">
              <w:rPr>
                <w:rFonts w:ascii="Calibri" w:eastAsia="Calibri" w:hAnsi="Calibri" w:cs="Calibri"/>
                <w:b/>
                <w:color w:val="000000"/>
              </w:rPr>
              <w:t xml:space="preserve">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tc>
      </w:tr>
      <w:tr w:rsidR="007806A0" w:rsidRPr="007806A0" w:rsidTr="00425290">
        <w:trPr>
          <w:trHeight w:val="545"/>
        </w:trPr>
        <w:tc>
          <w:tcPr>
            <w:tcW w:w="10429" w:type="dxa"/>
            <w:gridSpan w:val="3"/>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ind w:left="1436" w:hanging="1436"/>
              <w:rPr>
                <w:rFonts w:ascii="Calibri" w:eastAsia="Calibri" w:hAnsi="Calibri" w:cs="Calibri"/>
                <w:color w:val="000000"/>
              </w:rPr>
            </w:pPr>
            <w:r w:rsidRPr="007806A0">
              <w:rPr>
                <w:rFonts w:ascii="Calibri" w:eastAsia="Calibri" w:hAnsi="Calibri" w:cs="Calibri"/>
                <w:color w:val="000000"/>
              </w:rPr>
              <w:t xml:space="preserve">3 </w:t>
            </w:r>
            <w:r w:rsidRPr="007806A0">
              <w:rPr>
                <w:rFonts w:ascii="Calibri" w:eastAsia="Calibri" w:hAnsi="Calibri" w:cs="Calibri"/>
                <w:color w:val="000000"/>
              </w:rPr>
              <w:tab/>
              <w:t xml:space="preserve">The Science and Research Behind Weight </w:t>
            </w:r>
            <w:r w:rsidRPr="007806A0">
              <w:rPr>
                <w:rFonts w:ascii="Calibri" w:eastAsia="Calibri" w:hAnsi="Calibri" w:cs="Calibri"/>
                <w:color w:val="000000"/>
              </w:rPr>
              <w:tab/>
              <w:t xml:space="preserve">Week 3 reading, discussion and journal Regulation </w:t>
            </w:r>
          </w:p>
        </w:tc>
      </w:tr>
      <w:tr w:rsidR="007806A0" w:rsidRPr="007806A0" w:rsidTr="00425290">
        <w:trPr>
          <w:trHeight w:val="884"/>
        </w:trPr>
        <w:tc>
          <w:tcPr>
            <w:tcW w:w="1434" w:type="dxa"/>
            <w:tcBorders>
              <w:top w:val="single" w:sz="4" w:space="0" w:color="000000"/>
              <w:left w:val="single" w:sz="4" w:space="0" w:color="000000"/>
              <w:bottom w:val="single" w:sz="4" w:space="0" w:color="000000"/>
              <w:right w:val="single" w:sz="4" w:space="0" w:color="000000"/>
            </w:tcBorders>
          </w:tcPr>
          <w:p w:rsidR="007806A0" w:rsidRPr="008673D4" w:rsidRDefault="00F13347" w:rsidP="008673D4">
            <w:pPr>
              <w:rPr>
                <w:rFonts w:ascii="Calibri" w:eastAsia="Calibri" w:hAnsi="Calibri" w:cs="Calibri"/>
                <w:color w:val="000000"/>
              </w:rPr>
            </w:pPr>
            <w:r>
              <w:rPr>
                <w:rFonts w:ascii="Calibri" w:eastAsia="Calibri" w:hAnsi="Calibri" w:cs="Calibri"/>
                <w:color w:val="000000"/>
              </w:rPr>
              <w:t>9</w:t>
            </w:r>
            <w:r w:rsidR="007806A0" w:rsidRPr="007806A0">
              <w:rPr>
                <w:rFonts w:ascii="Calibri" w:eastAsia="Calibri" w:hAnsi="Calibri" w:cs="Calibri"/>
                <w:color w:val="000000"/>
              </w:rPr>
              <w:t>/</w:t>
            </w:r>
            <w:r>
              <w:rPr>
                <w:rFonts w:ascii="Calibri" w:eastAsia="Calibri" w:hAnsi="Calibri" w:cs="Calibri"/>
                <w:color w:val="000000"/>
              </w:rPr>
              <w:t>10</w:t>
            </w:r>
            <w:r w:rsidR="007806A0" w:rsidRPr="007806A0">
              <w:rPr>
                <w:rFonts w:ascii="Calibri" w:eastAsia="Calibri" w:hAnsi="Calibri" w:cs="Calibri"/>
                <w:color w:val="000000"/>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Research Methods and Weight Science: It’s </w:t>
            </w:r>
          </w:p>
          <w:p w:rsidR="007806A0" w:rsidRPr="007806A0" w:rsidRDefault="007806A0" w:rsidP="008673D4">
            <w:pPr>
              <w:ind w:left="1"/>
              <w:rPr>
                <w:rFonts w:ascii="Calibri" w:eastAsia="Calibri" w:hAnsi="Calibri" w:cs="Calibri"/>
                <w:color w:val="000000"/>
              </w:rPr>
            </w:pPr>
            <w:r w:rsidRPr="007806A0">
              <w:rPr>
                <w:rFonts w:ascii="Calibri" w:eastAsia="Calibri" w:hAnsi="Calibri" w:cs="Calibri"/>
                <w:color w:val="000000"/>
              </w:rPr>
              <w:t xml:space="preserve">Complicated </w:t>
            </w: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tc>
      </w:tr>
      <w:tr w:rsidR="007806A0" w:rsidRPr="007806A0" w:rsidTr="00425290">
        <w:trPr>
          <w:trHeight w:val="276"/>
        </w:trPr>
        <w:tc>
          <w:tcPr>
            <w:tcW w:w="10429" w:type="dxa"/>
            <w:gridSpan w:val="3"/>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tabs>
                <w:tab w:val="center" w:pos="2859"/>
                <w:tab w:val="center" w:pos="7267"/>
              </w:tabs>
              <w:rPr>
                <w:rFonts w:ascii="Calibri" w:eastAsia="Calibri" w:hAnsi="Calibri" w:cs="Calibri"/>
                <w:color w:val="000000"/>
              </w:rPr>
            </w:pPr>
            <w:r w:rsidRPr="007806A0">
              <w:rPr>
                <w:rFonts w:ascii="Calibri" w:eastAsia="Calibri" w:hAnsi="Calibri" w:cs="Calibri"/>
                <w:color w:val="000000"/>
              </w:rPr>
              <w:t xml:space="preserve">4 </w:t>
            </w:r>
            <w:r w:rsidRPr="007806A0">
              <w:rPr>
                <w:rFonts w:ascii="Calibri" w:eastAsia="Calibri" w:hAnsi="Calibri" w:cs="Calibri"/>
                <w:color w:val="000000"/>
              </w:rPr>
              <w:tab/>
              <w:t xml:space="preserve">Mindfulness and Mindful Eating </w:t>
            </w:r>
            <w:r w:rsidRPr="007806A0">
              <w:rPr>
                <w:rFonts w:ascii="Calibri" w:eastAsia="Calibri" w:hAnsi="Calibri" w:cs="Calibri"/>
                <w:color w:val="000000"/>
              </w:rPr>
              <w:tab/>
              <w:t>Week 4 reading, discussion and journal</w:t>
            </w:r>
            <w:r w:rsidRPr="007806A0">
              <w:rPr>
                <w:rFonts w:ascii="Calibri" w:eastAsia="Calibri" w:hAnsi="Calibri" w:cs="Calibri"/>
                <w:b/>
                <w:color w:val="000000"/>
              </w:rPr>
              <w:t xml:space="preserve"> </w:t>
            </w:r>
          </w:p>
        </w:tc>
      </w:tr>
      <w:tr w:rsidR="007806A0" w:rsidRPr="007806A0" w:rsidTr="00425290">
        <w:trPr>
          <w:trHeight w:val="1354"/>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 </w:t>
            </w:r>
            <w:r w:rsidR="00F13347">
              <w:rPr>
                <w:rFonts w:ascii="Calibri" w:eastAsia="Calibri" w:hAnsi="Calibri" w:cs="Calibri"/>
                <w:color w:val="000000"/>
              </w:rPr>
              <w:t>9</w:t>
            </w:r>
            <w:r w:rsidRPr="007806A0">
              <w:rPr>
                <w:rFonts w:ascii="Calibri" w:eastAsia="Calibri" w:hAnsi="Calibri" w:cs="Calibri"/>
                <w:color w:val="000000"/>
              </w:rPr>
              <w:t>/</w:t>
            </w:r>
            <w:r w:rsidR="00A670F1">
              <w:rPr>
                <w:rFonts w:ascii="Calibri" w:eastAsia="Calibri" w:hAnsi="Calibri" w:cs="Calibri"/>
                <w:color w:val="000000"/>
              </w:rPr>
              <w:t>17</w:t>
            </w:r>
            <w:r w:rsidRPr="007806A0">
              <w:rPr>
                <w:rFonts w:ascii="Calibri" w:eastAsia="Calibri" w:hAnsi="Calibri" w:cs="Calibri"/>
                <w:color w:val="000000"/>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Born This Way:  Eating according to physical cues  </w:t>
            </w: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p>
        </w:tc>
      </w:tr>
      <w:tr w:rsidR="007806A0" w:rsidRPr="007806A0" w:rsidTr="00425290">
        <w:trPr>
          <w:trHeight w:val="276"/>
        </w:trPr>
        <w:tc>
          <w:tcPr>
            <w:tcW w:w="10429" w:type="dxa"/>
            <w:gridSpan w:val="3"/>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tabs>
                <w:tab w:val="center" w:pos="2837"/>
                <w:tab w:val="center" w:pos="7267"/>
              </w:tabs>
              <w:rPr>
                <w:rFonts w:ascii="Calibri" w:eastAsia="Calibri" w:hAnsi="Calibri" w:cs="Calibri"/>
                <w:color w:val="000000"/>
              </w:rPr>
            </w:pPr>
            <w:r w:rsidRPr="007806A0">
              <w:rPr>
                <w:rFonts w:ascii="Calibri" w:eastAsia="Calibri" w:hAnsi="Calibri" w:cs="Calibri"/>
                <w:color w:val="000000"/>
              </w:rPr>
              <w:t xml:space="preserve">5 </w:t>
            </w:r>
            <w:r w:rsidRPr="007806A0">
              <w:rPr>
                <w:rFonts w:ascii="Calibri" w:eastAsia="Calibri" w:hAnsi="Calibri" w:cs="Calibri"/>
                <w:color w:val="000000"/>
              </w:rPr>
              <w:tab/>
              <w:t xml:space="preserve">Media and Body Dissatisfaction </w:t>
            </w:r>
            <w:r w:rsidRPr="007806A0">
              <w:rPr>
                <w:rFonts w:ascii="Calibri" w:eastAsia="Calibri" w:hAnsi="Calibri" w:cs="Calibri"/>
                <w:color w:val="000000"/>
              </w:rPr>
              <w:tab/>
              <w:t xml:space="preserve">Week 5 reading, discussion and journal </w:t>
            </w:r>
          </w:p>
        </w:tc>
      </w:tr>
      <w:tr w:rsidR="007806A0" w:rsidRPr="007806A0" w:rsidTr="00425290">
        <w:trPr>
          <w:trHeight w:val="1087"/>
        </w:trPr>
        <w:tc>
          <w:tcPr>
            <w:tcW w:w="1434" w:type="dxa"/>
            <w:tcBorders>
              <w:top w:val="single" w:sz="4" w:space="0" w:color="000000"/>
              <w:left w:val="single" w:sz="4" w:space="0" w:color="000000"/>
              <w:bottom w:val="single" w:sz="4" w:space="0" w:color="000000"/>
              <w:right w:val="single" w:sz="4" w:space="0" w:color="000000"/>
            </w:tcBorders>
          </w:tcPr>
          <w:p w:rsidR="007806A0" w:rsidRDefault="00A670F1" w:rsidP="007806A0">
            <w:pPr>
              <w:rPr>
                <w:rFonts w:ascii="Calibri" w:eastAsia="Calibri" w:hAnsi="Calibri" w:cs="Calibri"/>
                <w:color w:val="000000"/>
              </w:rPr>
            </w:pPr>
            <w:r>
              <w:rPr>
                <w:rFonts w:ascii="Calibri" w:eastAsia="Calibri" w:hAnsi="Calibri" w:cs="Calibri"/>
                <w:color w:val="000000"/>
              </w:rPr>
              <w:t>9</w:t>
            </w:r>
            <w:r w:rsidR="007806A0" w:rsidRPr="007806A0">
              <w:rPr>
                <w:rFonts w:ascii="Calibri" w:eastAsia="Calibri" w:hAnsi="Calibri" w:cs="Calibri"/>
                <w:color w:val="000000"/>
              </w:rPr>
              <w:t>/</w:t>
            </w:r>
            <w:r>
              <w:rPr>
                <w:rFonts w:ascii="Calibri" w:eastAsia="Calibri" w:hAnsi="Calibri" w:cs="Calibri"/>
                <w:color w:val="000000"/>
              </w:rPr>
              <w:t>24</w:t>
            </w:r>
          </w:p>
          <w:p w:rsidR="008673D4" w:rsidRDefault="008673D4" w:rsidP="007806A0">
            <w:pPr>
              <w:rPr>
                <w:rFonts w:ascii="Calibri" w:eastAsia="Calibri" w:hAnsi="Calibri" w:cs="Calibri"/>
                <w:color w:val="000000"/>
              </w:rPr>
            </w:pPr>
          </w:p>
          <w:p w:rsidR="008673D4" w:rsidRDefault="008673D4" w:rsidP="007806A0">
            <w:pPr>
              <w:rPr>
                <w:rFonts w:ascii="Calibri" w:eastAsia="Calibri" w:hAnsi="Calibri" w:cs="Calibri"/>
                <w:color w:val="000000"/>
              </w:rPr>
            </w:pPr>
          </w:p>
          <w:p w:rsidR="008673D4" w:rsidRDefault="008673D4" w:rsidP="007806A0">
            <w:pPr>
              <w:rPr>
                <w:rFonts w:ascii="Calibri" w:eastAsia="Calibri" w:hAnsi="Calibri" w:cs="Calibri"/>
                <w:color w:val="000000"/>
              </w:rPr>
            </w:pPr>
          </w:p>
          <w:p w:rsidR="008673D4" w:rsidRDefault="008673D4" w:rsidP="007806A0">
            <w:pPr>
              <w:rPr>
                <w:rFonts w:ascii="Calibri" w:eastAsia="Calibri" w:hAnsi="Calibri" w:cs="Calibri"/>
                <w:color w:val="000000"/>
              </w:rPr>
            </w:pPr>
          </w:p>
          <w:p w:rsidR="008673D4" w:rsidRDefault="008673D4" w:rsidP="007806A0">
            <w:pPr>
              <w:rPr>
                <w:rFonts w:ascii="Calibri" w:eastAsia="Calibri" w:hAnsi="Calibri" w:cs="Calibri"/>
                <w:color w:val="000000"/>
              </w:rPr>
            </w:pPr>
          </w:p>
          <w:p w:rsidR="002E082C" w:rsidRPr="007806A0" w:rsidRDefault="002E082C" w:rsidP="007806A0">
            <w:pPr>
              <w:rPr>
                <w:rFonts w:ascii="Calibri" w:eastAsia="Calibri" w:hAnsi="Calibri" w:cs="Calibri"/>
                <w:color w:val="000000"/>
              </w:rPr>
            </w:pP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Exam I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p w:rsidR="007806A0" w:rsidRPr="007806A0" w:rsidRDefault="00C52150" w:rsidP="002E082C">
            <w:pPr>
              <w:spacing w:line="239" w:lineRule="auto"/>
              <w:ind w:left="1"/>
              <w:rPr>
                <w:rFonts w:ascii="Calibri" w:eastAsia="Calibri" w:hAnsi="Calibri" w:cs="Calibri"/>
                <w:color w:val="000000"/>
              </w:rPr>
            </w:pPr>
            <w:r w:rsidRPr="007806A0">
              <w:rPr>
                <w:rFonts w:ascii="Calibri" w:eastAsia="Calibri" w:hAnsi="Calibri" w:cs="Calibri"/>
                <w:b/>
                <w:color w:val="000000"/>
              </w:rPr>
              <w:t xml:space="preserve">Annotated bibliography </w:t>
            </w:r>
            <w:r w:rsidRPr="007806A0">
              <w:rPr>
                <w:rFonts w:ascii="Calibri" w:eastAsia="Calibri" w:hAnsi="Calibri" w:cs="Calibri"/>
                <w:color w:val="000000"/>
              </w:rPr>
              <w:t xml:space="preserve">due to Google Doc for </w:t>
            </w:r>
            <w:r>
              <w:rPr>
                <w:rFonts w:ascii="Calibri" w:eastAsia="Calibri" w:hAnsi="Calibri" w:cs="Calibri"/>
                <w:color w:val="000000"/>
              </w:rPr>
              <w:t xml:space="preserve">peer review </w:t>
            </w:r>
            <w:r w:rsidRPr="007806A0">
              <w:rPr>
                <w:rFonts w:ascii="Calibri" w:eastAsia="Calibri" w:hAnsi="Calibri" w:cs="Calibri"/>
                <w:color w:val="000000"/>
              </w:rPr>
              <w:t xml:space="preserve">per instructor’s directions.  This is not a “rough draft.” </w:t>
            </w:r>
            <w:r w:rsidRPr="007806A0">
              <w:rPr>
                <w:rFonts w:ascii="Calibri" w:eastAsia="Calibri" w:hAnsi="Calibri" w:cs="Calibri"/>
                <w:b/>
                <w:color w:val="000000"/>
              </w:rPr>
              <w:t xml:space="preserve"> </w:t>
            </w:r>
          </w:p>
        </w:tc>
      </w:tr>
      <w:tr w:rsidR="002E082C" w:rsidRPr="007806A0" w:rsidTr="00425290">
        <w:trPr>
          <w:trHeight w:val="1188"/>
        </w:trPr>
        <w:tc>
          <w:tcPr>
            <w:tcW w:w="1434"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2E082C" w:rsidRPr="007806A0" w:rsidRDefault="002E082C" w:rsidP="001D1EAF">
            <w:pPr>
              <w:rPr>
                <w:rFonts w:ascii="Calibri" w:eastAsia="Calibri" w:hAnsi="Calibri" w:cs="Calibri"/>
                <w:color w:val="000000"/>
              </w:rPr>
            </w:pPr>
            <w:r w:rsidRPr="007806A0">
              <w:rPr>
                <w:rFonts w:ascii="Calibri" w:eastAsia="Calibri" w:hAnsi="Calibri" w:cs="Calibri"/>
                <w:b/>
                <w:color w:val="000000"/>
                <w:sz w:val="24"/>
              </w:rPr>
              <w:lastRenderedPageBreak/>
              <w:t xml:space="preserve">Week </w:t>
            </w:r>
            <w:r>
              <w:rPr>
                <w:rFonts w:ascii="Calibri" w:eastAsia="Calibri" w:hAnsi="Calibri" w:cs="Calibri"/>
                <w:b/>
                <w:color w:val="000000"/>
                <w:sz w:val="24"/>
              </w:rPr>
              <w:softHyphen/>
            </w:r>
            <w:r>
              <w:rPr>
                <w:rFonts w:ascii="Calibri" w:eastAsia="Calibri" w:hAnsi="Calibri" w:cs="Calibri"/>
                <w:b/>
                <w:color w:val="000000"/>
                <w:sz w:val="24"/>
              </w:rPr>
              <w:softHyphen/>
            </w:r>
            <w:r>
              <w:rPr>
                <w:rFonts w:ascii="Calibri" w:eastAsia="Calibri" w:hAnsi="Calibri" w:cs="Calibri"/>
                <w:b/>
                <w:color w:val="000000"/>
                <w:sz w:val="24"/>
              </w:rPr>
              <w:softHyphen/>
            </w:r>
            <w:r>
              <w:rPr>
                <w:rFonts w:ascii="Calibri" w:eastAsia="Calibri" w:hAnsi="Calibri" w:cs="Calibri"/>
                <w:b/>
                <w:color w:val="000000"/>
                <w:sz w:val="24"/>
              </w:rPr>
              <w:softHyphen/>
            </w:r>
            <w:r>
              <w:rPr>
                <w:rFonts w:ascii="Calibri" w:eastAsia="Calibri" w:hAnsi="Calibri" w:cs="Calibri"/>
                <w:b/>
                <w:color w:val="000000"/>
                <w:sz w:val="24"/>
              </w:rPr>
              <w:softHyphen/>
            </w:r>
            <w:r>
              <w:rPr>
                <w:rFonts w:ascii="Calibri" w:eastAsia="Calibri" w:hAnsi="Calibri" w:cs="Calibri"/>
                <w:b/>
                <w:color w:val="000000"/>
                <w:sz w:val="24"/>
              </w:rPr>
              <w:softHyphen/>
            </w:r>
            <w:r>
              <w:rPr>
                <w:rFonts w:ascii="Calibri" w:eastAsia="Calibri" w:hAnsi="Calibri" w:cs="Calibri"/>
                <w:b/>
                <w:color w:val="000000"/>
                <w:sz w:val="24"/>
              </w:rPr>
              <w:softHyphen/>
            </w:r>
            <w:r>
              <w:rPr>
                <w:rFonts w:ascii="Calibri" w:eastAsia="Calibri" w:hAnsi="Calibri" w:cs="Calibri"/>
                <w:b/>
                <w:color w:val="000000"/>
                <w:sz w:val="24"/>
              </w:rPr>
              <w:softHyphen/>
            </w:r>
          </w:p>
          <w:p w:rsidR="002E082C" w:rsidRPr="007806A0" w:rsidRDefault="002E082C" w:rsidP="001D1EAF">
            <w:pPr>
              <w:rPr>
                <w:rFonts w:ascii="Calibri" w:eastAsia="Calibri" w:hAnsi="Calibri" w:cs="Calibri"/>
                <w:color w:val="000000"/>
              </w:rPr>
            </w:pPr>
            <w:r w:rsidRPr="007806A0">
              <w:rPr>
                <w:rFonts w:ascii="Calibri" w:eastAsia="Calibri" w:hAnsi="Calibri" w:cs="Calibri"/>
                <w:b/>
                <w:color w:val="000000"/>
                <w:sz w:val="24"/>
              </w:rPr>
              <w:t xml:space="preserve">Beginning on: </w:t>
            </w:r>
          </w:p>
        </w:tc>
        <w:tc>
          <w:tcPr>
            <w:tcW w:w="4225" w:type="dxa"/>
            <w:tcBorders>
              <w:top w:val="single" w:sz="4" w:space="0" w:color="000000"/>
              <w:left w:val="single" w:sz="4" w:space="0" w:color="000000"/>
              <w:bottom w:val="single" w:sz="4" w:space="0" w:color="000000"/>
              <w:right w:val="single" w:sz="4" w:space="0" w:color="000000"/>
            </w:tcBorders>
            <w:shd w:val="clear" w:color="auto" w:fill="A6A6A6"/>
          </w:tcPr>
          <w:p w:rsidR="002E082C" w:rsidRPr="007806A0" w:rsidRDefault="002E082C" w:rsidP="001D1EAF">
            <w:pPr>
              <w:ind w:left="1"/>
              <w:rPr>
                <w:rFonts w:ascii="Calibri" w:eastAsia="Calibri" w:hAnsi="Calibri" w:cs="Calibri"/>
                <w:color w:val="000000"/>
              </w:rPr>
            </w:pPr>
            <w:r w:rsidRPr="007806A0">
              <w:rPr>
                <w:rFonts w:ascii="Calibri" w:eastAsia="Calibri" w:hAnsi="Calibri" w:cs="Calibri"/>
                <w:b/>
                <w:color w:val="000000"/>
                <w:sz w:val="24"/>
              </w:rPr>
              <w:t xml:space="preserve">Topics </w:t>
            </w:r>
          </w:p>
        </w:tc>
        <w:tc>
          <w:tcPr>
            <w:tcW w:w="4770" w:type="dxa"/>
            <w:tcBorders>
              <w:top w:val="single" w:sz="4" w:space="0" w:color="000000"/>
              <w:left w:val="single" w:sz="4" w:space="0" w:color="000000"/>
              <w:bottom w:val="single" w:sz="4" w:space="0" w:color="000000"/>
              <w:right w:val="single" w:sz="4" w:space="0" w:color="000000"/>
            </w:tcBorders>
            <w:shd w:val="clear" w:color="auto" w:fill="A6A6A6"/>
          </w:tcPr>
          <w:p w:rsidR="002E082C" w:rsidRPr="007806A0" w:rsidRDefault="002E082C" w:rsidP="001D1EAF">
            <w:pPr>
              <w:ind w:left="1"/>
              <w:rPr>
                <w:rFonts w:ascii="Calibri" w:eastAsia="Calibri" w:hAnsi="Calibri" w:cs="Calibri"/>
                <w:color w:val="000000"/>
              </w:rPr>
            </w:pPr>
            <w:r w:rsidRPr="007806A0">
              <w:rPr>
                <w:rFonts w:ascii="Calibri" w:eastAsia="Calibri" w:hAnsi="Calibri" w:cs="Calibri"/>
                <w:b/>
                <w:color w:val="000000"/>
                <w:sz w:val="24"/>
              </w:rPr>
              <w:t xml:space="preserve">Notable Dates: </w:t>
            </w:r>
          </w:p>
        </w:tc>
      </w:tr>
      <w:tr w:rsidR="007806A0" w:rsidRPr="007806A0" w:rsidTr="00425290">
        <w:trPr>
          <w:trHeight w:val="545"/>
        </w:trPr>
        <w:tc>
          <w:tcPr>
            <w:tcW w:w="10429" w:type="dxa"/>
            <w:gridSpan w:val="3"/>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tabs>
                <w:tab w:val="center" w:pos="3264"/>
                <w:tab w:val="center" w:pos="7267"/>
              </w:tabs>
              <w:rPr>
                <w:rFonts w:ascii="Calibri" w:eastAsia="Calibri" w:hAnsi="Calibri" w:cs="Calibri"/>
                <w:color w:val="000000"/>
              </w:rPr>
            </w:pPr>
            <w:r w:rsidRPr="007806A0">
              <w:rPr>
                <w:rFonts w:ascii="Calibri" w:eastAsia="Calibri" w:hAnsi="Calibri" w:cs="Calibri"/>
                <w:color w:val="000000"/>
              </w:rPr>
              <w:t xml:space="preserve">6 </w:t>
            </w:r>
            <w:r w:rsidRPr="007806A0">
              <w:rPr>
                <w:rFonts w:ascii="Calibri" w:eastAsia="Calibri" w:hAnsi="Calibri" w:cs="Calibri"/>
                <w:color w:val="000000"/>
              </w:rPr>
              <w:tab/>
              <w:t xml:space="preserve">Physical and Psychological Side Effects of </w:t>
            </w:r>
            <w:r w:rsidRPr="007806A0">
              <w:rPr>
                <w:rFonts w:ascii="Calibri" w:eastAsia="Calibri" w:hAnsi="Calibri" w:cs="Calibri"/>
                <w:color w:val="000000"/>
              </w:rPr>
              <w:tab/>
            </w:r>
            <w:r w:rsidR="002E082C">
              <w:rPr>
                <w:rFonts w:ascii="Calibri" w:eastAsia="Calibri" w:hAnsi="Calibri" w:cs="Calibri"/>
                <w:color w:val="000000"/>
              </w:rPr>
              <w:t xml:space="preserve">     </w:t>
            </w:r>
            <w:r w:rsidRPr="007806A0">
              <w:rPr>
                <w:rFonts w:ascii="Calibri" w:eastAsia="Calibri" w:hAnsi="Calibri" w:cs="Calibri"/>
                <w:color w:val="000000"/>
              </w:rPr>
              <w:t xml:space="preserve">Week 6 reading, discussion and journal </w:t>
            </w:r>
          </w:p>
          <w:p w:rsidR="007806A0" w:rsidRPr="007806A0" w:rsidRDefault="007806A0" w:rsidP="007806A0">
            <w:pPr>
              <w:ind w:left="1436"/>
              <w:rPr>
                <w:rFonts w:ascii="Calibri" w:eastAsia="Calibri" w:hAnsi="Calibri" w:cs="Calibri"/>
                <w:color w:val="000000"/>
              </w:rPr>
            </w:pPr>
            <w:r w:rsidRPr="007806A0">
              <w:rPr>
                <w:rFonts w:ascii="Calibri" w:eastAsia="Calibri" w:hAnsi="Calibri" w:cs="Calibri"/>
                <w:color w:val="000000"/>
              </w:rPr>
              <w:t xml:space="preserve">Dieting </w:t>
            </w:r>
          </w:p>
        </w:tc>
      </w:tr>
      <w:tr w:rsidR="007806A0" w:rsidRPr="007806A0" w:rsidTr="00425290">
        <w:trPr>
          <w:trHeight w:val="817"/>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t>10</w:t>
            </w:r>
            <w:r w:rsidR="007806A0" w:rsidRPr="007806A0">
              <w:rPr>
                <w:rFonts w:ascii="Calibri" w:eastAsia="Calibri" w:hAnsi="Calibri" w:cs="Calibri"/>
                <w:color w:val="000000"/>
              </w:rPr>
              <w:t>/</w:t>
            </w:r>
            <w:r>
              <w:rPr>
                <w:rFonts w:ascii="Calibri" w:eastAsia="Calibri" w:hAnsi="Calibri" w:cs="Calibri"/>
                <w:color w:val="000000"/>
              </w:rPr>
              <w:t>1</w:t>
            </w:r>
            <w:r w:rsidR="007806A0" w:rsidRPr="007806A0">
              <w:rPr>
                <w:rFonts w:ascii="Calibri" w:eastAsia="Calibri" w:hAnsi="Calibri" w:cs="Calibri"/>
                <w:color w:val="000000"/>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6C033B" w:rsidRDefault="006C033B" w:rsidP="007806A0">
            <w:pPr>
              <w:ind w:left="1"/>
              <w:rPr>
                <w:rFonts w:ascii="Calibri" w:eastAsia="Calibri" w:hAnsi="Calibri" w:cs="Calibri"/>
                <w:color w:val="000000"/>
              </w:rPr>
            </w:pPr>
            <w:r w:rsidRPr="007806A0">
              <w:rPr>
                <w:rFonts w:ascii="Calibri" w:eastAsia="Calibri" w:hAnsi="Calibri" w:cs="Calibri"/>
                <w:color w:val="000000"/>
              </w:rPr>
              <w:t xml:space="preserve">Film:  America the Beautiful II </w:t>
            </w:r>
          </w:p>
          <w:p w:rsidR="007806A0" w:rsidRPr="009215FB" w:rsidRDefault="007806A0" w:rsidP="007806A0">
            <w:pPr>
              <w:ind w:left="1"/>
              <w:rPr>
                <w:rFonts w:ascii="Calibri" w:eastAsia="Calibri" w:hAnsi="Calibri" w:cs="Calibri"/>
                <w:color w:val="000000"/>
              </w:rPr>
            </w:pPr>
            <w:r w:rsidRPr="009215FB">
              <w:rPr>
                <w:rFonts w:ascii="Calibri" w:eastAsia="Calibri" w:hAnsi="Calibri" w:cs="Calibri"/>
                <w:color w:val="000000"/>
              </w:rPr>
              <w:t xml:space="preserve">Eating Disorders </w:t>
            </w:r>
          </w:p>
          <w:p w:rsidR="007806A0" w:rsidRPr="007806A0" w:rsidRDefault="007806A0" w:rsidP="007806A0">
            <w:pPr>
              <w:ind w:left="1"/>
              <w:rPr>
                <w:rFonts w:ascii="Calibri" w:eastAsia="Calibri" w:hAnsi="Calibri" w:cs="Calibri"/>
                <w:color w:val="000000"/>
              </w:rPr>
            </w:pPr>
            <w:r w:rsidRPr="009215FB">
              <w:rPr>
                <w:rFonts w:ascii="Calibri" w:eastAsia="Calibri" w:hAnsi="Calibri" w:cs="Calibri"/>
                <w:color w:val="000000"/>
              </w:rPr>
              <w:t>Disordered Exercise</w:t>
            </w:r>
            <w:r w:rsidRPr="007806A0">
              <w:rPr>
                <w:rFonts w:ascii="Calibri" w:eastAsia="Calibri" w:hAnsi="Calibri" w:cs="Calibri"/>
                <w:color w:val="00000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7806A0" w:rsidRDefault="00C52150" w:rsidP="00C52150">
            <w:pPr>
              <w:ind w:left="1"/>
              <w:rPr>
                <w:rFonts w:ascii="Calibri" w:eastAsia="Calibri" w:hAnsi="Calibri" w:cs="Calibri"/>
                <w:b/>
                <w:color w:val="000000"/>
              </w:rPr>
            </w:pPr>
            <w:r w:rsidRPr="007806A0">
              <w:rPr>
                <w:rFonts w:ascii="Calibri" w:eastAsia="Calibri" w:hAnsi="Calibri" w:cs="Calibri"/>
                <w:b/>
                <w:color w:val="000000"/>
              </w:rPr>
              <w:t>Peer review of assigned annotated bib</w:t>
            </w:r>
            <w:r w:rsidR="002E082C">
              <w:rPr>
                <w:rFonts w:ascii="Calibri" w:eastAsia="Calibri" w:hAnsi="Calibri" w:cs="Calibri"/>
                <w:b/>
                <w:color w:val="000000"/>
              </w:rPr>
              <w:t>liography</w:t>
            </w:r>
            <w:r w:rsidRPr="007806A0">
              <w:rPr>
                <w:rFonts w:ascii="Calibri" w:eastAsia="Calibri" w:hAnsi="Calibri" w:cs="Calibri"/>
                <w:b/>
                <w:color w:val="000000"/>
              </w:rPr>
              <w:t xml:space="preserve"> is due, along with review of peer feedback</w:t>
            </w:r>
            <w:r w:rsidR="007806A0" w:rsidRPr="007806A0">
              <w:rPr>
                <w:rFonts w:ascii="Calibri" w:eastAsia="Calibri" w:hAnsi="Calibri" w:cs="Calibri"/>
                <w:b/>
                <w:color w:val="000000"/>
              </w:rPr>
              <w:t xml:space="preserve"> </w:t>
            </w:r>
          </w:p>
          <w:p w:rsidR="007806A0" w:rsidRDefault="007806A0" w:rsidP="007806A0">
            <w:pPr>
              <w:ind w:left="1"/>
              <w:rPr>
                <w:rFonts w:ascii="Calibri" w:eastAsia="Calibri" w:hAnsi="Calibri" w:cs="Calibri"/>
                <w:b/>
                <w:color w:val="000000"/>
              </w:rPr>
            </w:pPr>
          </w:p>
          <w:p w:rsidR="007806A0" w:rsidRPr="007806A0" w:rsidRDefault="007806A0" w:rsidP="007806A0">
            <w:pPr>
              <w:ind w:left="1"/>
              <w:rPr>
                <w:rFonts w:ascii="Calibri" w:eastAsia="Calibri" w:hAnsi="Calibri" w:cs="Calibri"/>
                <w:color w:val="000000"/>
              </w:rPr>
            </w:pPr>
          </w:p>
        </w:tc>
      </w:tr>
      <w:tr w:rsidR="007806A0" w:rsidRPr="007806A0" w:rsidTr="00425290">
        <w:trPr>
          <w:trHeight w:val="276"/>
        </w:trPr>
        <w:tc>
          <w:tcPr>
            <w:tcW w:w="1434" w:type="dxa"/>
            <w:tcBorders>
              <w:top w:val="single" w:sz="4" w:space="0" w:color="000000"/>
              <w:left w:val="single" w:sz="4" w:space="0" w:color="000000"/>
              <w:bottom w:val="single" w:sz="4" w:space="0" w:color="000000"/>
              <w:right w:val="nil"/>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7 </w:t>
            </w:r>
          </w:p>
        </w:tc>
        <w:tc>
          <w:tcPr>
            <w:tcW w:w="4225" w:type="dxa"/>
            <w:tcBorders>
              <w:top w:val="single" w:sz="4" w:space="0" w:color="000000"/>
              <w:left w:val="nil"/>
              <w:bottom w:val="single" w:sz="4" w:space="0" w:color="000000"/>
              <w:right w:val="nil"/>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Extreme Weight Loss Measures </w:t>
            </w:r>
          </w:p>
        </w:tc>
        <w:tc>
          <w:tcPr>
            <w:tcW w:w="4770" w:type="dxa"/>
            <w:tcBorders>
              <w:top w:val="single" w:sz="4" w:space="0" w:color="000000"/>
              <w:left w:val="nil"/>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Week 7 reading, discussion and journal </w:t>
            </w:r>
          </w:p>
        </w:tc>
      </w:tr>
      <w:tr w:rsidR="007806A0" w:rsidRPr="007806A0" w:rsidTr="00425290">
        <w:trPr>
          <w:trHeight w:val="818"/>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t>10</w:t>
            </w:r>
            <w:r w:rsidR="007806A0" w:rsidRPr="007806A0">
              <w:rPr>
                <w:rFonts w:ascii="Calibri" w:eastAsia="Calibri" w:hAnsi="Calibri" w:cs="Calibri"/>
                <w:color w:val="000000"/>
              </w:rPr>
              <w:t>/</w:t>
            </w:r>
            <w:r>
              <w:rPr>
                <w:rFonts w:ascii="Calibri" w:eastAsia="Calibri" w:hAnsi="Calibri" w:cs="Calibri"/>
                <w:color w:val="000000"/>
              </w:rPr>
              <w:t>8</w:t>
            </w:r>
            <w:r w:rsidR="007806A0" w:rsidRPr="007806A0">
              <w:rPr>
                <w:rFonts w:ascii="Calibri" w:eastAsia="Calibri" w:hAnsi="Calibri" w:cs="Calibri"/>
                <w:color w:val="000000"/>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Medications </w:t>
            </w:r>
          </w:p>
          <w:p w:rsidR="007806A0" w:rsidRPr="007806A0" w:rsidRDefault="007806A0" w:rsidP="007806A0">
            <w:pPr>
              <w:ind w:left="1"/>
              <w:jc w:val="both"/>
              <w:rPr>
                <w:rFonts w:ascii="Calibri" w:eastAsia="Calibri" w:hAnsi="Calibri" w:cs="Calibri"/>
                <w:color w:val="000000"/>
              </w:rPr>
            </w:pPr>
            <w:r w:rsidRPr="007806A0">
              <w:rPr>
                <w:rFonts w:ascii="Calibri" w:eastAsia="Calibri" w:hAnsi="Calibri" w:cs="Calibri"/>
                <w:color w:val="000000"/>
              </w:rPr>
              <w:t xml:space="preserve">Surgery:  A very personal decision!  Let’s make sure it’s an informed decision. </w:t>
            </w:r>
          </w:p>
        </w:tc>
        <w:tc>
          <w:tcPr>
            <w:tcW w:w="4770" w:type="dxa"/>
            <w:tcBorders>
              <w:top w:val="single" w:sz="4" w:space="0" w:color="000000"/>
              <w:left w:val="single" w:sz="4" w:space="0" w:color="000000"/>
              <w:bottom w:val="single" w:sz="4" w:space="0" w:color="000000"/>
              <w:right w:val="single" w:sz="4" w:space="0" w:color="000000"/>
            </w:tcBorders>
          </w:tcPr>
          <w:p w:rsidR="00C52150" w:rsidRPr="007806A0" w:rsidRDefault="00C52150" w:rsidP="00C52150">
            <w:pPr>
              <w:ind w:left="1"/>
              <w:rPr>
                <w:rFonts w:ascii="Calibri" w:eastAsia="Calibri" w:hAnsi="Calibri" w:cs="Calibri"/>
                <w:color w:val="000000"/>
              </w:rPr>
            </w:pPr>
            <w:r w:rsidRPr="007806A0">
              <w:rPr>
                <w:rFonts w:ascii="Calibri" w:eastAsia="Calibri" w:hAnsi="Calibri" w:cs="Calibri"/>
                <w:b/>
                <w:color w:val="000000"/>
              </w:rPr>
              <w:t xml:space="preserve">Final annotated bibliography due to </w:t>
            </w:r>
          </w:p>
          <w:p w:rsidR="00C52150" w:rsidRDefault="00C52150" w:rsidP="00425290">
            <w:pPr>
              <w:rPr>
                <w:rFonts w:ascii="Calibri" w:eastAsia="Calibri" w:hAnsi="Calibri" w:cs="Calibri"/>
                <w:b/>
                <w:color w:val="000000"/>
              </w:rPr>
            </w:pPr>
            <w:r w:rsidRPr="007806A0">
              <w:rPr>
                <w:rFonts w:ascii="Calibri" w:eastAsia="Calibri" w:hAnsi="Calibri" w:cs="Calibri"/>
                <w:b/>
                <w:color w:val="000000"/>
              </w:rPr>
              <w:t xml:space="preserve">Blackboard link in Research Project folder </w:t>
            </w:r>
          </w:p>
          <w:p w:rsidR="007806A0" w:rsidRPr="007806A0" w:rsidRDefault="007806A0" w:rsidP="007806A0">
            <w:pPr>
              <w:ind w:left="1"/>
              <w:rPr>
                <w:rFonts w:ascii="Calibri" w:eastAsia="Calibri" w:hAnsi="Calibri" w:cs="Calibri"/>
                <w:color w:val="000000"/>
              </w:rPr>
            </w:pPr>
          </w:p>
        </w:tc>
      </w:tr>
      <w:tr w:rsidR="007806A0" w:rsidRPr="007806A0" w:rsidTr="00425290">
        <w:trPr>
          <w:trHeight w:val="655"/>
        </w:trPr>
        <w:tc>
          <w:tcPr>
            <w:tcW w:w="1434" w:type="dxa"/>
            <w:tcBorders>
              <w:top w:val="single" w:sz="4" w:space="0" w:color="000000"/>
              <w:left w:val="single" w:sz="4" w:space="0" w:color="000000"/>
              <w:bottom w:val="single" w:sz="4" w:space="0" w:color="000000"/>
              <w:right w:val="nil"/>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8 </w:t>
            </w:r>
          </w:p>
        </w:tc>
        <w:tc>
          <w:tcPr>
            <w:tcW w:w="4225" w:type="dxa"/>
            <w:tcBorders>
              <w:top w:val="single" w:sz="4" w:space="0" w:color="000000"/>
              <w:left w:val="nil"/>
              <w:bottom w:val="single" w:sz="4" w:space="0" w:color="000000"/>
              <w:right w:val="nil"/>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Eating Competence </w:t>
            </w:r>
          </w:p>
        </w:tc>
        <w:tc>
          <w:tcPr>
            <w:tcW w:w="4770" w:type="dxa"/>
            <w:tcBorders>
              <w:top w:val="single" w:sz="4" w:space="0" w:color="000000"/>
              <w:left w:val="nil"/>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Week 8 reading, discussion and journal </w:t>
            </w:r>
          </w:p>
        </w:tc>
      </w:tr>
      <w:tr w:rsidR="007806A0" w:rsidRPr="007806A0" w:rsidTr="00425290">
        <w:trPr>
          <w:trHeight w:val="1088"/>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t>10</w:t>
            </w:r>
            <w:r w:rsidR="007806A0" w:rsidRPr="007806A0">
              <w:rPr>
                <w:rFonts w:ascii="Calibri" w:eastAsia="Calibri" w:hAnsi="Calibri" w:cs="Calibri"/>
                <w:color w:val="000000"/>
              </w:rPr>
              <w:t>/</w:t>
            </w:r>
            <w:r>
              <w:rPr>
                <w:rFonts w:ascii="Calibri" w:eastAsia="Calibri" w:hAnsi="Calibri" w:cs="Calibri"/>
                <w:color w:val="000000"/>
              </w:rPr>
              <w:t>15</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The four components of Eating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Competence and how they fit together: contextual skills, eating attitudes, food acceptance and internal regulation </w:t>
            </w: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p>
        </w:tc>
      </w:tr>
      <w:tr w:rsidR="007806A0" w:rsidRPr="007806A0" w:rsidTr="00425290">
        <w:trPr>
          <w:trHeight w:val="281"/>
        </w:trPr>
        <w:tc>
          <w:tcPr>
            <w:tcW w:w="1434" w:type="dxa"/>
            <w:tcBorders>
              <w:top w:val="single" w:sz="4" w:space="0" w:color="000000"/>
              <w:left w:val="single" w:sz="4" w:space="0" w:color="000000"/>
              <w:bottom w:val="single" w:sz="4" w:space="0" w:color="000000"/>
              <w:right w:val="nil"/>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9 </w:t>
            </w:r>
          </w:p>
        </w:tc>
        <w:tc>
          <w:tcPr>
            <w:tcW w:w="4225" w:type="dxa"/>
            <w:tcBorders>
              <w:top w:val="single" w:sz="4" w:space="0" w:color="000000"/>
              <w:left w:val="nil"/>
              <w:bottom w:val="single" w:sz="4" w:space="0" w:color="000000"/>
              <w:right w:val="nil"/>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Intuitive Exercise </w:t>
            </w:r>
          </w:p>
        </w:tc>
        <w:tc>
          <w:tcPr>
            <w:tcW w:w="4770" w:type="dxa"/>
            <w:tcBorders>
              <w:top w:val="single" w:sz="4" w:space="0" w:color="000000"/>
              <w:left w:val="nil"/>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Week 9 reading, discussion and journal </w:t>
            </w:r>
          </w:p>
        </w:tc>
      </w:tr>
      <w:tr w:rsidR="007806A0" w:rsidRPr="007806A0" w:rsidTr="00425290">
        <w:trPr>
          <w:trHeight w:val="1092"/>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t>10</w:t>
            </w:r>
            <w:r w:rsidR="007806A0" w:rsidRPr="007806A0">
              <w:rPr>
                <w:rFonts w:ascii="Calibri" w:eastAsia="Calibri" w:hAnsi="Calibri" w:cs="Calibri"/>
                <w:color w:val="000000"/>
              </w:rPr>
              <w:t>/</w:t>
            </w:r>
            <w:r w:rsidR="00567A87">
              <w:rPr>
                <w:rFonts w:ascii="Calibri" w:eastAsia="Calibri" w:hAnsi="Calibri" w:cs="Calibri"/>
                <w:color w:val="000000"/>
              </w:rPr>
              <w:t>2</w:t>
            </w:r>
            <w:r>
              <w:rPr>
                <w:rFonts w:ascii="Calibri" w:eastAsia="Calibri" w:hAnsi="Calibri" w:cs="Calibri"/>
                <w:color w:val="000000"/>
              </w:rPr>
              <w:t>2</w:t>
            </w:r>
            <w:r w:rsidR="007806A0" w:rsidRPr="007806A0">
              <w:rPr>
                <w:rFonts w:ascii="Calibri" w:eastAsia="Calibri" w:hAnsi="Calibri" w:cs="Calibri"/>
                <w:color w:val="000000"/>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spacing w:after="4" w:line="238" w:lineRule="auto"/>
              <w:ind w:left="1" w:right="5"/>
              <w:rPr>
                <w:rFonts w:ascii="Calibri" w:eastAsia="Calibri" w:hAnsi="Calibri" w:cs="Calibri"/>
                <w:color w:val="000000"/>
              </w:rPr>
            </w:pPr>
            <w:r w:rsidRPr="007806A0">
              <w:rPr>
                <w:rFonts w:ascii="Calibri" w:eastAsia="Calibri" w:hAnsi="Calibri" w:cs="Calibri"/>
                <w:color w:val="000000"/>
              </w:rPr>
              <w:t xml:space="preserve">Exercise Adherence Research:  How can we help Americans become lifelong exercisers?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102EF5" w:rsidRDefault="007806A0" w:rsidP="007806A0">
            <w:pPr>
              <w:ind w:left="1"/>
              <w:rPr>
                <w:rFonts w:ascii="Calibri" w:eastAsia="Calibri" w:hAnsi="Calibri" w:cs="Calibri"/>
                <w:b/>
                <w:color w:val="000000"/>
              </w:rPr>
            </w:pPr>
            <w:r w:rsidRPr="007806A0">
              <w:rPr>
                <w:rFonts w:ascii="Calibri" w:eastAsia="Calibri" w:hAnsi="Calibri" w:cs="Calibri"/>
                <w:b/>
                <w:color w:val="000000"/>
              </w:rPr>
              <w:t xml:space="preserve">Exam 2 </w:t>
            </w:r>
          </w:p>
          <w:p w:rsidR="007806A0" w:rsidRPr="007806A0" w:rsidRDefault="00102EF5" w:rsidP="00102EF5">
            <w:pPr>
              <w:rPr>
                <w:rFonts w:ascii="Calibri" w:eastAsia="Calibri" w:hAnsi="Calibri" w:cs="Calibri"/>
                <w:color w:val="000000"/>
              </w:rPr>
            </w:pPr>
            <w:r w:rsidRPr="00102EF5">
              <w:rPr>
                <w:rFonts w:ascii="Calibri" w:eastAsia="Calibri" w:hAnsi="Calibri" w:cs="Calibri"/>
                <w:b/>
                <w:color w:val="000000"/>
              </w:rPr>
              <w:t>Any “Deal-breaker” Annotated Bib Rewrites for 75% Credit Due.</w:t>
            </w:r>
          </w:p>
        </w:tc>
      </w:tr>
      <w:tr w:rsidR="007806A0" w:rsidRPr="007806A0" w:rsidTr="00425290">
        <w:trPr>
          <w:trHeight w:val="545"/>
        </w:trPr>
        <w:tc>
          <w:tcPr>
            <w:tcW w:w="1434" w:type="dxa"/>
            <w:tcBorders>
              <w:top w:val="single" w:sz="4" w:space="0" w:color="000000"/>
              <w:left w:val="single" w:sz="4" w:space="0" w:color="000000"/>
              <w:bottom w:val="single" w:sz="4" w:space="0" w:color="000000"/>
              <w:right w:val="nil"/>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10 </w:t>
            </w:r>
          </w:p>
        </w:tc>
        <w:tc>
          <w:tcPr>
            <w:tcW w:w="4225" w:type="dxa"/>
            <w:tcBorders>
              <w:top w:val="single" w:sz="4" w:space="0" w:color="000000"/>
              <w:left w:val="nil"/>
              <w:bottom w:val="single" w:sz="4" w:space="0" w:color="000000"/>
              <w:right w:val="nil"/>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Children and Weight – Helping Without Harming </w:t>
            </w:r>
          </w:p>
        </w:tc>
        <w:tc>
          <w:tcPr>
            <w:tcW w:w="4770" w:type="dxa"/>
            <w:tcBorders>
              <w:top w:val="single" w:sz="4" w:space="0" w:color="000000"/>
              <w:left w:val="nil"/>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Week 10 reading, discussion and journal </w:t>
            </w:r>
          </w:p>
        </w:tc>
      </w:tr>
      <w:tr w:rsidR="007806A0" w:rsidRPr="007806A0" w:rsidTr="00425290">
        <w:trPr>
          <w:trHeight w:val="1090"/>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t>10</w:t>
            </w:r>
            <w:r w:rsidR="007806A0" w:rsidRPr="007806A0">
              <w:rPr>
                <w:rFonts w:ascii="Calibri" w:eastAsia="Calibri" w:hAnsi="Calibri" w:cs="Calibri"/>
                <w:color w:val="000000"/>
              </w:rPr>
              <w:t>/2</w:t>
            </w:r>
            <w:r>
              <w:rPr>
                <w:rFonts w:ascii="Calibri" w:eastAsia="Calibri" w:hAnsi="Calibri" w:cs="Calibri"/>
                <w:color w:val="000000"/>
              </w:rPr>
              <w:t>9</w:t>
            </w:r>
            <w:r w:rsidR="007806A0" w:rsidRPr="007806A0">
              <w:rPr>
                <w:rFonts w:ascii="Calibri" w:eastAsia="Calibri" w:hAnsi="Calibri" w:cs="Calibri"/>
                <w:color w:val="000000"/>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Childhood Obesity: Stats and Causes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Eating Competence and Kids:  Division of </w:t>
            </w:r>
          </w:p>
          <w:p w:rsidR="007806A0" w:rsidRPr="007806A0" w:rsidRDefault="007806A0" w:rsidP="00425290">
            <w:pPr>
              <w:ind w:left="1"/>
              <w:rPr>
                <w:rFonts w:ascii="Calibri" w:eastAsia="Calibri" w:hAnsi="Calibri" w:cs="Calibri"/>
                <w:color w:val="000000"/>
              </w:rPr>
            </w:pPr>
            <w:r w:rsidRPr="007806A0">
              <w:rPr>
                <w:rFonts w:ascii="Calibri" w:eastAsia="Calibri" w:hAnsi="Calibri" w:cs="Calibri"/>
                <w:color w:val="000000"/>
              </w:rPr>
              <w:t xml:space="preserve">Responsibility </w:t>
            </w: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p>
          <w:p w:rsidR="007806A0" w:rsidRPr="007806A0" w:rsidRDefault="007806A0" w:rsidP="007806A0">
            <w:pPr>
              <w:ind w:left="1"/>
              <w:rPr>
                <w:rFonts w:ascii="Calibri" w:eastAsia="Calibri" w:hAnsi="Calibri" w:cs="Calibri"/>
                <w:color w:val="000000"/>
              </w:rPr>
            </w:pPr>
          </w:p>
        </w:tc>
      </w:tr>
      <w:tr w:rsidR="007806A0" w:rsidRPr="007806A0" w:rsidTr="00425290">
        <w:trPr>
          <w:trHeight w:val="276"/>
        </w:trPr>
        <w:tc>
          <w:tcPr>
            <w:tcW w:w="1434" w:type="dxa"/>
            <w:tcBorders>
              <w:top w:val="single" w:sz="4" w:space="0" w:color="000000"/>
              <w:left w:val="single" w:sz="4" w:space="0" w:color="000000"/>
              <w:bottom w:val="single" w:sz="4" w:space="0" w:color="000000"/>
              <w:right w:val="nil"/>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11 </w:t>
            </w:r>
          </w:p>
        </w:tc>
        <w:tc>
          <w:tcPr>
            <w:tcW w:w="4225" w:type="dxa"/>
            <w:tcBorders>
              <w:top w:val="single" w:sz="4" w:space="0" w:color="000000"/>
              <w:left w:val="nil"/>
              <w:bottom w:val="single" w:sz="4" w:space="0" w:color="000000"/>
              <w:right w:val="nil"/>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Nutrition 101 for HAES </w:t>
            </w:r>
          </w:p>
        </w:tc>
        <w:tc>
          <w:tcPr>
            <w:tcW w:w="4770" w:type="dxa"/>
            <w:tcBorders>
              <w:top w:val="single" w:sz="4" w:space="0" w:color="000000"/>
              <w:left w:val="nil"/>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Week 11 reading, discussion and journal </w:t>
            </w:r>
          </w:p>
        </w:tc>
      </w:tr>
      <w:tr w:rsidR="007806A0" w:rsidRPr="007806A0" w:rsidTr="00425290">
        <w:trPr>
          <w:trHeight w:val="819"/>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t>11</w:t>
            </w:r>
            <w:r w:rsidR="007806A0" w:rsidRPr="007806A0">
              <w:rPr>
                <w:rFonts w:ascii="Calibri" w:eastAsia="Calibri" w:hAnsi="Calibri" w:cs="Calibri"/>
                <w:color w:val="000000"/>
              </w:rPr>
              <w:t>/</w:t>
            </w:r>
            <w:r>
              <w:rPr>
                <w:rFonts w:ascii="Calibri" w:eastAsia="Calibri" w:hAnsi="Calibri" w:cs="Calibri"/>
                <w:color w:val="000000"/>
              </w:rPr>
              <w:t>5</w:t>
            </w:r>
            <w:bookmarkStart w:id="0" w:name="_GoBack"/>
            <w:bookmarkEnd w:id="0"/>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Nutrition Basics:  Striking a Healthy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Balance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C52150" w:rsidRPr="007806A0" w:rsidRDefault="00C52150" w:rsidP="00C52150">
            <w:pPr>
              <w:spacing w:line="239" w:lineRule="auto"/>
              <w:ind w:left="1"/>
              <w:rPr>
                <w:rFonts w:ascii="Calibri" w:eastAsia="Calibri" w:hAnsi="Calibri" w:cs="Calibri"/>
                <w:color w:val="000000"/>
              </w:rPr>
            </w:pPr>
            <w:r w:rsidRPr="007806A0">
              <w:rPr>
                <w:rFonts w:ascii="Calibri" w:eastAsia="Calibri" w:hAnsi="Calibri" w:cs="Calibri"/>
                <w:b/>
                <w:color w:val="000000"/>
              </w:rPr>
              <w:t xml:space="preserve">Essay with full reference list and in-text citations due for peer review. </w:t>
            </w:r>
          </w:p>
          <w:p w:rsidR="007806A0" w:rsidRPr="007806A0" w:rsidRDefault="007806A0" w:rsidP="007806A0">
            <w:pPr>
              <w:ind w:left="1" w:right="38"/>
              <w:rPr>
                <w:rFonts w:ascii="Calibri" w:eastAsia="Calibri" w:hAnsi="Calibri" w:cs="Calibri"/>
                <w:color w:val="000000"/>
              </w:rPr>
            </w:pPr>
          </w:p>
        </w:tc>
      </w:tr>
      <w:tr w:rsidR="007806A0" w:rsidRPr="007806A0" w:rsidTr="00425290">
        <w:trPr>
          <w:trHeight w:val="276"/>
        </w:trPr>
        <w:tc>
          <w:tcPr>
            <w:tcW w:w="1434" w:type="dxa"/>
            <w:tcBorders>
              <w:top w:val="single" w:sz="4" w:space="0" w:color="000000"/>
              <w:left w:val="single" w:sz="4" w:space="0" w:color="000000"/>
              <w:bottom w:val="single" w:sz="4" w:space="0" w:color="000000"/>
              <w:right w:val="nil"/>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12 </w:t>
            </w:r>
          </w:p>
        </w:tc>
        <w:tc>
          <w:tcPr>
            <w:tcW w:w="4225" w:type="dxa"/>
            <w:tcBorders>
              <w:top w:val="single" w:sz="4" w:space="0" w:color="000000"/>
              <w:left w:val="nil"/>
              <w:bottom w:val="single" w:sz="4" w:space="0" w:color="000000"/>
              <w:right w:val="nil"/>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Social Justice </w:t>
            </w:r>
          </w:p>
        </w:tc>
        <w:tc>
          <w:tcPr>
            <w:tcW w:w="4770" w:type="dxa"/>
            <w:tcBorders>
              <w:top w:val="single" w:sz="4" w:space="0" w:color="000000"/>
              <w:left w:val="nil"/>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Week 12 reading, discussion and journal </w:t>
            </w:r>
          </w:p>
        </w:tc>
      </w:tr>
      <w:tr w:rsidR="007806A0" w:rsidRPr="007806A0" w:rsidTr="00425290">
        <w:trPr>
          <w:trHeight w:val="818"/>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t>11</w:t>
            </w:r>
            <w:r w:rsidR="007806A0" w:rsidRPr="007806A0">
              <w:rPr>
                <w:rFonts w:ascii="Calibri" w:eastAsia="Calibri" w:hAnsi="Calibri" w:cs="Calibri"/>
                <w:color w:val="000000"/>
              </w:rPr>
              <w:t>/</w:t>
            </w:r>
            <w:r w:rsidR="006612EF">
              <w:rPr>
                <w:rFonts w:ascii="Calibri" w:eastAsia="Calibri" w:hAnsi="Calibri" w:cs="Calibri"/>
                <w:color w:val="000000"/>
              </w:rPr>
              <w:t>1</w:t>
            </w:r>
            <w:r>
              <w:rPr>
                <w:rFonts w:ascii="Calibri" w:eastAsia="Calibri" w:hAnsi="Calibri" w:cs="Calibri"/>
                <w:color w:val="000000"/>
              </w:rPr>
              <w:t>2</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Strategies for Comfortably Communicating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the HAES Message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C52150" w:rsidP="007806A0">
            <w:pPr>
              <w:ind w:left="1"/>
              <w:rPr>
                <w:rFonts w:ascii="Calibri" w:eastAsia="Calibri" w:hAnsi="Calibri" w:cs="Calibri"/>
                <w:color w:val="000000"/>
              </w:rPr>
            </w:pPr>
            <w:r w:rsidRPr="007806A0">
              <w:rPr>
                <w:rFonts w:ascii="Calibri" w:eastAsia="Calibri" w:hAnsi="Calibri" w:cs="Calibri"/>
                <w:b/>
                <w:color w:val="000000"/>
              </w:rPr>
              <w:t>Peer review of assigned essays due, along with review of peer feedback.</w:t>
            </w:r>
          </w:p>
        </w:tc>
      </w:tr>
      <w:tr w:rsidR="007806A0" w:rsidRPr="007806A0" w:rsidTr="00425290">
        <w:trPr>
          <w:trHeight w:val="276"/>
        </w:trPr>
        <w:tc>
          <w:tcPr>
            <w:tcW w:w="1434" w:type="dxa"/>
            <w:tcBorders>
              <w:top w:val="single" w:sz="4" w:space="0" w:color="000000"/>
              <w:left w:val="single" w:sz="4" w:space="0" w:color="000000"/>
              <w:bottom w:val="single" w:sz="4" w:space="0" w:color="000000"/>
              <w:right w:val="nil"/>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13 </w:t>
            </w:r>
          </w:p>
        </w:tc>
        <w:tc>
          <w:tcPr>
            <w:tcW w:w="4225" w:type="dxa"/>
            <w:tcBorders>
              <w:top w:val="single" w:sz="4" w:space="0" w:color="000000"/>
              <w:left w:val="nil"/>
              <w:bottom w:val="single" w:sz="4" w:space="0" w:color="000000"/>
              <w:right w:val="nil"/>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Fat Politics </w:t>
            </w:r>
          </w:p>
        </w:tc>
        <w:tc>
          <w:tcPr>
            <w:tcW w:w="4770" w:type="dxa"/>
            <w:tcBorders>
              <w:top w:val="single" w:sz="4" w:space="0" w:color="000000"/>
              <w:left w:val="nil"/>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Week 13 reading, discussion and journal </w:t>
            </w:r>
          </w:p>
        </w:tc>
      </w:tr>
      <w:tr w:rsidR="007806A0" w:rsidRPr="007806A0" w:rsidTr="00425290">
        <w:trPr>
          <w:trHeight w:val="1357"/>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  </w:t>
            </w:r>
            <w:r w:rsidR="00A670F1">
              <w:rPr>
                <w:rFonts w:ascii="Calibri" w:eastAsia="Calibri" w:hAnsi="Calibri" w:cs="Calibri"/>
                <w:color w:val="000000"/>
              </w:rPr>
              <w:t>11</w:t>
            </w:r>
            <w:r w:rsidRPr="007806A0">
              <w:rPr>
                <w:rFonts w:ascii="Calibri" w:eastAsia="Calibri" w:hAnsi="Calibri" w:cs="Calibri"/>
                <w:color w:val="000000"/>
              </w:rPr>
              <w:t>/</w:t>
            </w:r>
            <w:r w:rsidR="006612EF">
              <w:rPr>
                <w:rFonts w:ascii="Calibri" w:eastAsia="Calibri" w:hAnsi="Calibri" w:cs="Calibri"/>
                <w:color w:val="000000"/>
              </w:rPr>
              <w:t>2</w:t>
            </w:r>
            <w:r w:rsidR="00A670F1">
              <w:rPr>
                <w:rFonts w:ascii="Calibri" w:eastAsia="Calibri" w:hAnsi="Calibri" w:cs="Calibri"/>
                <w:color w:val="000000"/>
              </w:rPr>
              <w:t>6</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Is obesity the government’s business? </w:t>
            </w: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tc>
      </w:tr>
      <w:tr w:rsidR="007806A0" w:rsidRPr="007806A0" w:rsidTr="00425290">
        <w:trPr>
          <w:trHeight w:val="276"/>
        </w:trPr>
        <w:tc>
          <w:tcPr>
            <w:tcW w:w="1434" w:type="dxa"/>
            <w:tcBorders>
              <w:top w:val="single" w:sz="4" w:space="0" w:color="000000"/>
              <w:left w:val="single" w:sz="4" w:space="0" w:color="000000"/>
              <w:bottom w:val="single" w:sz="4" w:space="0" w:color="000000"/>
              <w:right w:val="nil"/>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14 </w:t>
            </w:r>
          </w:p>
        </w:tc>
        <w:tc>
          <w:tcPr>
            <w:tcW w:w="4225" w:type="dxa"/>
            <w:tcBorders>
              <w:top w:val="single" w:sz="4" w:space="0" w:color="000000"/>
              <w:left w:val="nil"/>
              <w:bottom w:val="single" w:sz="4" w:space="0" w:color="000000"/>
              <w:right w:val="nil"/>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Communicating HAES  </w:t>
            </w:r>
          </w:p>
        </w:tc>
        <w:tc>
          <w:tcPr>
            <w:tcW w:w="4770" w:type="dxa"/>
            <w:tcBorders>
              <w:top w:val="single" w:sz="4" w:space="0" w:color="000000"/>
              <w:left w:val="nil"/>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Week 14 reading, discussion and journal</w:t>
            </w:r>
            <w:r w:rsidRPr="007806A0">
              <w:rPr>
                <w:rFonts w:ascii="Calibri" w:eastAsia="Calibri" w:hAnsi="Calibri" w:cs="Calibri"/>
                <w:b/>
                <w:color w:val="000000"/>
              </w:rPr>
              <w:t xml:space="preserve"> </w:t>
            </w:r>
          </w:p>
        </w:tc>
      </w:tr>
      <w:tr w:rsidR="007806A0" w:rsidRPr="007806A0" w:rsidTr="00425290">
        <w:trPr>
          <w:trHeight w:val="818"/>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t>12</w:t>
            </w:r>
            <w:r w:rsidR="007806A0" w:rsidRPr="007806A0">
              <w:rPr>
                <w:rFonts w:ascii="Calibri" w:eastAsia="Calibri" w:hAnsi="Calibri" w:cs="Calibri"/>
                <w:color w:val="000000"/>
              </w:rPr>
              <w:t>/</w:t>
            </w:r>
            <w:r>
              <w:rPr>
                <w:rFonts w:ascii="Calibri" w:eastAsia="Calibri" w:hAnsi="Calibri" w:cs="Calibri"/>
                <w:color w:val="000000"/>
              </w:rPr>
              <w:t>3</w:t>
            </w:r>
            <w:r w:rsidR="007806A0" w:rsidRPr="007806A0">
              <w:rPr>
                <w:rFonts w:ascii="Calibri" w:eastAsia="Calibri" w:hAnsi="Calibri" w:cs="Calibri"/>
                <w:color w:val="000000"/>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6612EF">
            <w:pPr>
              <w:rPr>
                <w:rFonts w:ascii="Calibri" w:eastAsia="Calibri" w:hAnsi="Calibri" w:cs="Calibri"/>
                <w:color w:val="000000"/>
              </w:rPr>
            </w:pPr>
            <w:r w:rsidRPr="007806A0">
              <w:rPr>
                <w:rFonts w:ascii="Calibri" w:eastAsia="Calibri" w:hAnsi="Calibri" w:cs="Calibri"/>
                <w:color w:val="000000"/>
              </w:rPr>
              <w:t xml:space="preserve">How to comfortably and effectively </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communicate the HAES message </w:t>
            </w:r>
          </w:p>
          <w:p w:rsidR="007806A0" w:rsidRPr="006612EF" w:rsidRDefault="007806A0" w:rsidP="007806A0">
            <w:pPr>
              <w:ind w:left="1"/>
              <w:rPr>
                <w:rFonts w:ascii="Calibri" w:eastAsia="Calibri" w:hAnsi="Calibri" w:cs="Calibri"/>
                <w:b/>
                <w:color w:val="000000"/>
              </w:rPr>
            </w:pPr>
            <w:r w:rsidRPr="007806A0">
              <w:rPr>
                <w:rFonts w:ascii="Calibri" w:eastAsia="Calibri" w:hAnsi="Calibri" w:cs="Calibri"/>
                <w:color w:val="00000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C52150" w:rsidRPr="007806A0" w:rsidRDefault="00C52150" w:rsidP="00C52150">
            <w:pPr>
              <w:ind w:left="1"/>
              <w:rPr>
                <w:rFonts w:ascii="Calibri" w:eastAsia="Calibri" w:hAnsi="Calibri" w:cs="Calibri"/>
                <w:color w:val="000000"/>
              </w:rPr>
            </w:pPr>
            <w:r w:rsidRPr="007806A0">
              <w:rPr>
                <w:rFonts w:ascii="Calibri" w:eastAsia="Calibri" w:hAnsi="Calibri" w:cs="Calibri"/>
                <w:b/>
                <w:color w:val="000000"/>
              </w:rPr>
              <w:t xml:space="preserve">Final paper (complete with in-text citations and reference list) due to Blackboard link in </w:t>
            </w:r>
          </w:p>
          <w:p w:rsidR="007806A0" w:rsidRPr="007806A0" w:rsidRDefault="00C52150" w:rsidP="00A670F1">
            <w:pPr>
              <w:rPr>
                <w:rFonts w:ascii="Calibri" w:eastAsia="Calibri" w:hAnsi="Calibri" w:cs="Calibri"/>
                <w:color w:val="000000"/>
              </w:rPr>
            </w:pPr>
            <w:r w:rsidRPr="007806A0">
              <w:rPr>
                <w:rFonts w:ascii="Calibri" w:eastAsia="Calibri" w:hAnsi="Calibri" w:cs="Calibri"/>
                <w:b/>
                <w:color w:val="000000"/>
              </w:rPr>
              <w:t xml:space="preserve">Research Project folder </w:t>
            </w:r>
          </w:p>
        </w:tc>
      </w:tr>
      <w:tr w:rsidR="007806A0" w:rsidRPr="007806A0" w:rsidTr="00425290">
        <w:trPr>
          <w:trHeight w:val="276"/>
        </w:trPr>
        <w:tc>
          <w:tcPr>
            <w:tcW w:w="1434" w:type="dxa"/>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15 </w:t>
            </w:r>
          </w:p>
        </w:tc>
        <w:tc>
          <w:tcPr>
            <w:tcW w:w="4225" w:type="dxa"/>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Wrapping up </w:t>
            </w:r>
          </w:p>
        </w:tc>
        <w:tc>
          <w:tcPr>
            <w:tcW w:w="4770" w:type="dxa"/>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Week 15 discussion and journal only</w:t>
            </w:r>
            <w:r w:rsidRPr="007806A0">
              <w:rPr>
                <w:rFonts w:ascii="Calibri" w:eastAsia="Calibri" w:hAnsi="Calibri" w:cs="Calibri"/>
                <w:b/>
                <w:color w:val="000000"/>
              </w:rPr>
              <w:t xml:space="preserve"> </w:t>
            </w:r>
          </w:p>
        </w:tc>
      </w:tr>
      <w:tr w:rsidR="007806A0" w:rsidRPr="007806A0" w:rsidTr="00425290">
        <w:trPr>
          <w:trHeight w:val="550"/>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A670F1" w:rsidP="007806A0">
            <w:pPr>
              <w:rPr>
                <w:rFonts w:ascii="Calibri" w:eastAsia="Calibri" w:hAnsi="Calibri" w:cs="Calibri"/>
                <w:color w:val="000000"/>
              </w:rPr>
            </w:pPr>
            <w:r>
              <w:rPr>
                <w:rFonts w:ascii="Calibri" w:eastAsia="Calibri" w:hAnsi="Calibri" w:cs="Calibri"/>
                <w:color w:val="000000"/>
              </w:rPr>
              <w:lastRenderedPageBreak/>
              <w:t>12</w:t>
            </w:r>
            <w:r w:rsidR="007806A0" w:rsidRPr="007806A0">
              <w:rPr>
                <w:rFonts w:ascii="Calibri" w:eastAsia="Calibri" w:hAnsi="Calibri" w:cs="Calibri"/>
                <w:color w:val="000000"/>
              </w:rPr>
              <w:t>/</w:t>
            </w:r>
            <w:r>
              <w:rPr>
                <w:rFonts w:ascii="Calibri" w:eastAsia="Calibri" w:hAnsi="Calibri" w:cs="Calibri"/>
                <w:color w:val="000000"/>
              </w:rPr>
              <w:t>10</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Diet Survivor’s Handbook Questions </w:t>
            </w:r>
            <w:r w:rsidR="00425290">
              <w:rPr>
                <w:rFonts w:ascii="Calibri" w:eastAsia="Calibri" w:hAnsi="Calibri" w:cs="Calibri"/>
                <w:b/>
                <w:color w:val="000000"/>
              </w:rPr>
              <w:t>(optional)</w:t>
            </w:r>
          </w:p>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tc>
      </w:tr>
      <w:tr w:rsidR="007806A0" w:rsidRPr="007806A0" w:rsidTr="00425290">
        <w:trPr>
          <w:trHeight w:val="276"/>
        </w:trPr>
        <w:tc>
          <w:tcPr>
            <w:tcW w:w="1434" w:type="dxa"/>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16 </w:t>
            </w:r>
          </w:p>
        </w:tc>
        <w:tc>
          <w:tcPr>
            <w:tcW w:w="4225" w:type="dxa"/>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Final Exam Week </w:t>
            </w:r>
          </w:p>
        </w:tc>
        <w:tc>
          <w:tcPr>
            <w:tcW w:w="4770" w:type="dxa"/>
            <w:tcBorders>
              <w:top w:val="single" w:sz="4" w:space="0" w:color="000000"/>
              <w:left w:val="single" w:sz="4" w:space="0" w:color="000000"/>
              <w:bottom w:val="single" w:sz="4" w:space="0" w:color="000000"/>
              <w:right w:val="single" w:sz="4" w:space="0" w:color="000000"/>
            </w:tcBorders>
            <w:shd w:val="clear" w:color="auto" w:fill="CC99FF"/>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b/>
                <w:color w:val="000000"/>
              </w:rPr>
              <w:t xml:space="preserve"> </w:t>
            </w:r>
          </w:p>
        </w:tc>
      </w:tr>
      <w:tr w:rsidR="007806A0" w:rsidRPr="007806A0" w:rsidTr="00425290">
        <w:trPr>
          <w:trHeight w:val="280"/>
        </w:trPr>
        <w:tc>
          <w:tcPr>
            <w:tcW w:w="1434"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rPr>
                <w:rFonts w:ascii="Calibri" w:eastAsia="Calibri" w:hAnsi="Calibri" w:cs="Calibri"/>
                <w:color w:val="000000"/>
              </w:rPr>
            </w:pPr>
            <w:r w:rsidRPr="007806A0">
              <w:rPr>
                <w:rFonts w:ascii="Calibri" w:eastAsia="Calibri" w:hAnsi="Calibri" w:cs="Calibri"/>
                <w:color w:val="000000"/>
              </w:rPr>
              <w:t xml:space="preserve"> </w:t>
            </w:r>
            <w:r w:rsidR="00A670F1">
              <w:rPr>
                <w:rFonts w:ascii="Calibri" w:eastAsia="Calibri" w:hAnsi="Calibri" w:cs="Calibri"/>
                <w:color w:val="000000"/>
              </w:rPr>
              <w:t>12</w:t>
            </w:r>
            <w:r w:rsidRPr="007806A0">
              <w:rPr>
                <w:rFonts w:ascii="Calibri" w:eastAsia="Calibri" w:hAnsi="Calibri" w:cs="Calibri"/>
                <w:color w:val="000000"/>
              </w:rPr>
              <w:t>/</w:t>
            </w:r>
            <w:r w:rsidR="006612EF">
              <w:rPr>
                <w:rFonts w:ascii="Calibri" w:eastAsia="Calibri" w:hAnsi="Calibri" w:cs="Calibri"/>
                <w:color w:val="000000"/>
              </w:rPr>
              <w:t>1</w:t>
            </w:r>
            <w:r w:rsidR="00A670F1">
              <w:rPr>
                <w:rFonts w:ascii="Calibri" w:eastAsia="Calibri" w:hAnsi="Calibri" w:cs="Calibri"/>
                <w:color w:val="000000"/>
              </w:rPr>
              <w:t>7</w:t>
            </w:r>
          </w:p>
        </w:tc>
        <w:tc>
          <w:tcPr>
            <w:tcW w:w="4225" w:type="dxa"/>
            <w:tcBorders>
              <w:top w:val="single" w:sz="4" w:space="0" w:color="000000"/>
              <w:left w:val="single" w:sz="4" w:space="0" w:color="000000"/>
              <w:bottom w:val="single" w:sz="4" w:space="0" w:color="000000"/>
              <w:right w:val="single" w:sz="4" w:space="0" w:color="000000"/>
            </w:tcBorders>
          </w:tcPr>
          <w:p w:rsidR="007806A0" w:rsidRPr="007806A0" w:rsidRDefault="007806A0" w:rsidP="007806A0">
            <w:pPr>
              <w:ind w:left="1"/>
              <w:rPr>
                <w:rFonts w:ascii="Calibri" w:eastAsia="Calibri" w:hAnsi="Calibri" w:cs="Calibri"/>
                <w:color w:val="000000"/>
              </w:rPr>
            </w:pPr>
            <w:r w:rsidRPr="007806A0">
              <w:rPr>
                <w:rFonts w:ascii="Calibri" w:eastAsia="Calibri" w:hAnsi="Calibri" w:cs="Calibri"/>
                <w:color w:val="00000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7806A0" w:rsidRDefault="007806A0" w:rsidP="007806A0">
            <w:pPr>
              <w:ind w:left="1"/>
              <w:rPr>
                <w:rFonts w:ascii="Calibri" w:eastAsia="Calibri" w:hAnsi="Calibri" w:cs="Calibri"/>
                <w:b/>
                <w:color w:val="000000"/>
              </w:rPr>
            </w:pPr>
            <w:r w:rsidRPr="007806A0">
              <w:rPr>
                <w:rFonts w:ascii="Calibri" w:eastAsia="Calibri" w:hAnsi="Calibri" w:cs="Calibri"/>
                <w:b/>
                <w:color w:val="000000"/>
              </w:rPr>
              <w:t xml:space="preserve">Exam 3 </w:t>
            </w:r>
          </w:p>
          <w:p w:rsidR="008673D4" w:rsidRPr="007806A0" w:rsidRDefault="008673D4" w:rsidP="007806A0">
            <w:pPr>
              <w:ind w:left="1"/>
              <w:rPr>
                <w:rFonts w:ascii="Calibri" w:eastAsia="Calibri" w:hAnsi="Calibri" w:cs="Calibri"/>
                <w:color w:val="000000"/>
              </w:rPr>
            </w:pPr>
            <w:r w:rsidRPr="008673D4">
              <w:rPr>
                <w:rFonts w:ascii="Calibri" w:eastAsia="Calibri" w:hAnsi="Calibri" w:cs="Calibri"/>
                <w:b/>
                <w:color w:val="000000"/>
              </w:rPr>
              <w:t>Optional</w:t>
            </w:r>
            <w:r>
              <w:rPr>
                <w:rFonts w:ascii="Calibri" w:eastAsia="Calibri" w:hAnsi="Calibri" w:cs="Calibri"/>
                <w:color w:val="000000"/>
              </w:rPr>
              <w:t>:  Extra credit due Friday by 10am</w:t>
            </w:r>
            <w:r w:rsidR="00425290">
              <w:rPr>
                <w:rFonts w:ascii="Calibri" w:eastAsia="Calibri" w:hAnsi="Calibri" w:cs="Calibri"/>
                <w:color w:val="000000"/>
              </w:rPr>
              <w:t xml:space="preserve"> to link on Blackboard.</w:t>
            </w:r>
          </w:p>
        </w:tc>
      </w:tr>
    </w:tbl>
    <w:p w:rsidR="007806A0" w:rsidRPr="007806A0" w:rsidRDefault="007806A0" w:rsidP="007806A0">
      <w:pPr>
        <w:spacing w:after="0" w:line="240" w:lineRule="auto"/>
        <w:rPr>
          <w:rFonts w:ascii="Arial" w:eastAsia="Cambria" w:hAnsi="Arial" w:cs="Arial"/>
          <w:b/>
          <w:szCs w:val="24"/>
        </w:rPr>
      </w:pPr>
    </w:p>
    <w:p w:rsidR="00DE466D" w:rsidRDefault="00DE466D"/>
    <w:sectPr w:rsidR="00DE466D" w:rsidSect="00AA67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57C04"/>
    <w:multiLevelType w:val="hybridMultilevel"/>
    <w:tmpl w:val="1424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84F6E"/>
    <w:multiLevelType w:val="hybridMultilevel"/>
    <w:tmpl w:val="D6983F4C"/>
    <w:lvl w:ilvl="0" w:tplc="900ADB3E">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4E4176D"/>
    <w:multiLevelType w:val="hybridMultilevel"/>
    <w:tmpl w:val="6F024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FD33B7"/>
    <w:multiLevelType w:val="hybridMultilevel"/>
    <w:tmpl w:val="50C2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A03A2"/>
    <w:multiLevelType w:val="hybridMultilevel"/>
    <w:tmpl w:val="27F06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A0"/>
    <w:rsid w:val="00102EF5"/>
    <w:rsid w:val="001C1B5C"/>
    <w:rsid w:val="00251BBE"/>
    <w:rsid w:val="002D48C0"/>
    <w:rsid w:val="002E082C"/>
    <w:rsid w:val="00402A57"/>
    <w:rsid w:val="00425290"/>
    <w:rsid w:val="00567A87"/>
    <w:rsid w:val="00622137"/>
    <w:rsid w:val="006612EF"/>
    <w:rsid w:val="00684CC3"/>
    <w:rsid w:val="006C033B"/>
    <w:rsid w:val="00732525"/>
    <w:rsid w:val="00760EB4"/>
    <w:rsid w:val="007806A0"/>
    <w:rsid w:val="008673D4"/>
    <w:rsid w:val="009215FB"/>
    <w:rsid w:val="00A670F1"/>
    <w:rsid w:val="00B85093"/>
    <w:rsid w:val="00C26E5E"/>
    <w:rsid w:val="00C27B4E"/>
    <w:rsid w:val="00C52150"/>
    <w:rsid w:val="00D0384A"/>
    <w:rsid w:val="00DD05C0"/>
    <w:rsid w:val="00DE466D"/>
    <w:rsid w:val="00F13347"/>
    <w:rsid w:val="00F6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1F7E"/>
  <w15:docId w15:val="{34D8F934-D107-4880-8821-1A4316F6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806A0"/>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760EB4"/>
    <w:rPr>
      <w:color w:val="0563C1" w:themeColor="hyperlink"/>
      <w:u w:val="single"/>
    </w:rPr>
  </w:style>
  <w:style w:type="character" w:customStyle="1" w:styleId="UnresolvedMention1">
    <w:name w:val="Unresolved Mention1"/>
    <w:basedOn w:val="DefaultParagraphFont"/>
    <w:uiPriority w:val="99"/>
    <w:semiHidden/>
    <w:unhideWhenUsed/>
    <w:rsid w:val="00760E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chico.edu/current-students" TargetMode="External"/><Relationship Id="rId3" Type="http://schemas.openxmlformats.org/officeDocument/2006/relationships/settings" Target="settings.xml"/><Relationship Id="rId7" Type="http://schemas.openxmlformats.org/officeDocument/2006/relationships/hyperlink" Target="http://www.csuchico.edu/it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csuchico.edu/" TargetMode="External"/><Relationship Id="rId11" Type="http://schemas.openxmlformats.org/officeDocument/2006/relationships/fontTable" Target="fontTable.xml"/><Relationship Id="rId5" Type="http://schemas.openxmlformats.org/officeDocument/2006/relationships/hyperlink" Target="http://a.co/dIU9jXu" TargetMode="External"/><Relationship Id="rId10" Type="http://schemas.openxmlformats.org/officeDocument/2006/relationships/hyperlink" Target="http://www.csuchico.edu/prs/EMs/2004/04-036.shtml" TargetMode="External"/><Relationship Id="rId4" Type="http://schemas.openxmlformats.org/officeDocument/2006/relationships/webSettings" Target="webSettings.xml"/><Relationship Id="rId9" Type="http://schemas.openxmlformats.org/officeDocument/2006/relationships/hyperlink" Target="http://www.csuchico.edu/arc/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King</dc:creator>
  <cp:keywords/>
  <dc:description/>
  <cp:lastModifiedBy>Melanie King</cp:lastModifiedBy>
  <cp:revision>7</cp:revision>
  <dcterms:created xsi:type="dcterms:W3CDTF">2018-08-10T15:13:00Z</dcterms:created>
  <dcterms:modified xsi:type="dcterms:W3CDTF">2018-08-10T15:29:00Z</dcterms:modified>
</cp:coreProperties>
</file>