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1A6" w:rsidRDefault="00C621A6" w:rsidP="00C621A6">
      <w:pPr>
        <w:pStyle w:val="Ttulo1"/>
      </w:pPr>
      <w:r>
        <w:t xml:space="preserve">Generar modelo </w:t>
      </w:r>
      <w:r w:rsidR="00B95328">
        <w:t>relacional del</w:t>
      </w:r>
      <w:r>
        <w:t xml:space="preserve"> </w:t>
      </w:r>
      <w:r w:rsidR="00B95328">
        <w:t>modelo físico</w:t>
      </w:r>
      <w:r>
        <w:t xml:space="preserve"> implementado. </w:t>
      </w:r>
    </w:p>
    <w:p w:rsidR="00C621A6" w:rsidRDefault="00C621A6" w:rsidP="00C621A6">
      <w:pPr>
        <w:ind w:left="-567"/>
      </w:pPr>
      <w:r>
        <w:t>Desde la conexión seleccionada:</w:t>
      </w:r>
    </w:p>
    <w:p w:rsidR="0081428D" w:rsidRDefault="00012409" w:rsidP="00C621A6">
      <w:pPr>
        <w:ind w:left="-567"/>
      </w:pPr>
      <w:r>
        <w:rPr>
          <w:noProof/>
          <w:lang w:eastAsia="es-ES"/>
        </w:rPr>
        <w:pict>
          <v:roundrect id="_x0000_s1029" style="position:absolute;left:0;text-align:left;margin-left:-24.65pt;margin-top:10.6pt;width:22.55pt;height:11.5pt;z-index:251661312" arcsize="10923f" filled="f" fillcolor="#c0504d [3205]" strokecolor="red" strokeweight="1.5pt">
            <v:shadow on="t" type="perspective" color="#622423 [1605]" opacity=".5" offset="1pt" offset2="-1pt"/>
          </v:roundrect>
        </w:pict>
      </w:r>
      <w:r>
        <w:rPr>
          <w:noProof/>
          <w:lang w:eastAsia="es-ES"/>
        </w:rPr>
        <w:pict>
          <v:roundrect id="_x0000_s1028" style="position:absolute;left:0;text-align:left;margin-left:-24.65pt;margin-top:83.2pt;width:95.6pt;height:11.5pt;z-index:251660288" arcsize="10923f" filled="f" fillcolor="#c0504d [3205]" strokecolor="red" strokeweight="1.5pt">
            <v:shadow on="t" type="perspective" color="#622423 [1605]" opacity=".5" offset="1pt" offset2="-1pt"/>
          </v:roundrect>
        </w:pict>
      </w:r>
      <w:r>
        <w:rPr>
          <w:noProof/>
          <w:lang w:eastAsia="es-ES"/>
        </w:rPr>
        <w:pict>
          <v:roundrect id="_x0000_s1027" style="position:absolute;left:0;text-align:left;margin-left:70.95pt;margin-top:123.5pt;width:56.55pt;height:11.55pt;z-index:251659264" arcsize="10923f" filled="f" fillcolor="#c0504d [3205]" strokecolor="red" strokeweight="1.5pt">
            <v:shadow on="t" type="perspective" color="#622423 [1605]" opacity=".5" offset="1pt" offset2="-1pt"/>
          </v:roundrect>
        </w:pict>
      </w:r>
      <w:r>
        <w:rPr>
          <w:noProof/>
          <w:lang w:eastAsia="es-ES"/>
        </w:rPr>
        <w:pict>
          <v:roundrect id="_x0000_s1026" style="position:absolute;left:0;text-align:left;margin-left:127.5pt;margin-top:167.3pt;width:77.2pt;height:11.5pt;z-index:251658240" arcsize="10923f" filled="f" fillcolor="#c0504d [3205]" strokecolor="red" strokeweight="1.5pt">
            <v:shadow on="t" type="perspective" color="#622423 [1605]" opacity=".5" offset="1pt" offset2="-1pt"/>
          </v:roundrect>
        </w:pict>
      </w:r>
      <w:r w:rsidR="00C621A6">
        <w:rPr>
          <w:noProof/>
          <w:lang w:eastAsia="es-ES"/>
        </w:rPr>
        <w:drawing>
          <wp:inline distT="0" distB="0" distL="0" distR="0">
            <wp:extent cx="5978863" cy="3738067"/>
            <wp:effectExtent l="19050" t="0" r="283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33" cy="373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1A6" w:rsidRDefault="00C621A6" w:rsidP="00C621A6">
      <w:pPr>
        <w:ind w:left="-567"/>
      </w:pPr>
      <w:r>
        <w:t>Seleccionar la conexión sobre la que elaborar el modelo físico.</w:t>
      </w:r>
    </w:p>
    <w:p w:rsidR="00C621A6" w:rsidRDefault="00012409" w:rsidP="00C621A6">
      <w:pPr>
        <w:ind w:left="-567"/>
      </w:pPr>
      <w:r>
        <w:rPr>
          <w:noProof/>
          <w:lang w:eastAsia="es-ES"/>
        </w:rPr>
        <w:pict>
          <v:roundrect id="_x0000_s1031" style="position:absolute;left:0;text-align:left;margin-left:201.65pt;margin-top:272.1pt;width:60.65pt;height:11.5pt;z-index:251663360" arcsize="10923f" filled="f" fillcolor="#c0504d [3205]" strokecolor="red" strokeweight="1.5pt">
            <v:shadow on="t" type="perspective" color="#622423 [1605]" opacity=".5" offset="1pt" offset2="-1pt"/>
          </v:roundrect>
        </w:pict>
      </w:r>
      <w:r>
        <w:rPr>
          <w:noProof/>
          <w:lang w:eastAsia="es-ES"/>
        </w:rPr>
        <w:pict>
          <v:roundrect id="_x0000_s1030" style="position:absolute;left:0;text-align:left;margin-left:87.65pt;margin-top:61.85pt;width:355.5pt;height:11.5pt;z-index:251662336" arcsize="10923f" filled="f" fillcolor="#c0504d [3205]" strokecolor="red" strokeweight="1.5pt">
            <v:shadow on="t" type="perspective" color="#622423 [1605]" opacity=".5" offset="1pt" offset2="-1pt"/>
          </v:roundrect>
        </w:pict>
      </w:r>
      <w:r w:rsidR="00C621A6">
        <w:rPr>
          <w:noProof/>
          <w:lang w:eastAsia="es-ES"/>
        </w:rPr>
        <w:drawing>
          <wp:inline distT="0" distB="0" distL="0" distR="0">
            <wp:extent cx="5973925" cy="3628339"/>
            <wp:effectExtent l="19050" t="0" r="77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615" cy="363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1A6" w:rsidRDefault="00C621A6" w:rsidP="00C621A6">
      <w:pPr>
        <w:ind w:left="-567"/>
      </w:pPr>
      <w:r>
        <w:lastRenderedPageBreak/>
        <w:t>Seleccionar el esquema asociado a la conexión y pulsar siguiente</w:t>
      </w:r>
    </w:p>
    <w:p w:rsidR="00C621A6" w:rsidRDefault="00012409" w:rsidP="00C621A6">
      <w:pPr>
        <w:ind w:left="-567"/>
      </w:pPr>
      <w:r>
        <w:rPr>
          <w:noProof/>
          <w:lang w:eastAsia="es-ES"/>
        </w:rPr>
        <w:pict>
          <v:roundrect id="_x0000_s1033" style="position:absolute;left:0;text-align:left;margin-left:147.75pt;margin-top:84.55pt;width:126.6pt;height:11.5pt;z-index:251665408" arcsize="10923f" filled="f" fillcolor="#c0504d [3205]" strokecolor="red" strokeweight="1.5pt">
            <v:shadow on="t" type="perspective" color="#622423 [1605]" opacity=".5" offset="1pt" offset2="-1pt"/>
          </v:roundrect>
        </w:pict>
      </w:r>
      <w:r>
        <w:rPr>
          <w:noProof/>
          <w:lang w:eastAsia="es-ES"/>
        </w:rPr>
        <w:pict>
          <v:roundrect id="_x0000_s1032" style="position:absolute;left:0;text-align:left;margin-left:203.85pt;margin-top:272.9pt;width:60.65pt;height:11.5pt;z-index:251664384" arcsize="10923f" filled="f" fillcolor="#c0504d [3205]" strokecolor="red" strokeweight="1.5pt">
            <v:shadow on="t" type="perspective" color="#622423 [1605]" opacity=".5" offset="1pt" offset2="-1pt"/>
          </v:roundrect>
        </w:pict>
      </w:r>
      <w:r w:rsidR="00C621A6">
        <w:rPr>
          <w:noProof/>
          <w:lang w:eastAsia="es-ES"/>
        </w:rPr>
        <w:drawing>
          <wp:inline distT="0" distB="0" distL="0" distR="0">
            <wp:extent cx="5998012" cy="3642969"/>
            <wp:effectExtent l="19050" t="0" r="2738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012" cy="364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409" w:rsidRDefault="00012409" w:rsidP="00C621A6">
      <w:pPr>
        <w:ind w:left="-567"/>
      </w:pPr>
      <w:r>
        <w:t>Seleccionar las todas las tablas, vistas, funciones y procedimientos y el usuario en cuestión y pulsar siguiente</w:t>
      </w:r>
    </w:p>
    <w:p w:rsidR="00C621A6" w:rsidRDefault="00012409" w:rsidP="00012409">
      <w:pPr>
        <w:ind w:left="-567"/>
      </w:pPr>
      <w:r>
        <w:rPr>
          <w:noProof/>
          <w:lang w:eastAsia="es-ES"/>
        </w:rPr>
        <w:pict>
          <v:roundrect id="_x0000_s1035" style="position:absolute;left:0;text-align:left;margin-left:203.85pt;margin-top:273.5pt;width:60.65pt;height:11.5pt;z-index:251667456" arcsize="10923f" filled="f" fillcolor="#c0504d [3205]" strokecolor="red" strokeweight="1.5pt">
            <v:shadow on="t" type="perspective" color="#622423 [1605]" opacity=".5" offset="1pt" offset2="-1pt"/>
          </v:roundrect>
        </w:pict>
      </w:r>
      <w:r>
        <w:rPr>
          <w:noProof/>
          <w:lang w:eastAsia="es-ES"/>
        </w:rPr>
        <w:pict>
          <v:roundrect id="_x0000_s1036" style="position:absolute;left:0;text-align:left;margin-left:226.9pt;margin-top:248.15pt;width:93.55pt;height:11.5pt;z-index:251668480" arcsize="10923f" filled="f" fillcolor="#c0504d [3205]" strokecolor="red" strokeweight="1.5pt">
            <v:shadow on="t" type="perspective" color="#622423 [1605]" opacity=".5" offset="1pt" offset2="-1pt"/>
          </v:roundrect>
        </w:pict>
      </w:r>
      <w:r>
        <w:rPr>
          <w:noProof/>
          <w:lang w:eastAsia="es-ES"/>
        </w:rPr>
        <w:pict>
          <v:roundrect id="_x0000_s1034" style="position:absolute;left:0;text-align:left;margin-left:91.45pt;margin-top:240.1pt;width:79.25pt;height:11.5pt;z-index:251666432" arcsize="10923f" filled="f" fillcolor="#c0504d [3205]" strokecolor="red" strokeweight="1.5pt">
            <v:shadow on="t" type="perspective" color="#622423 [1605]" opacity=".5" offset="1pt" offset2="-1pt"/>
          </v:roundrect>
        </w:pict>
      </w:r>
      <w:r w:rsidR="00C621A6">
        <w:rPr>
          <w:noProof/>
          <w:lang w:eastAsia="es-ES"/>
        </w:rPr>
        <w:drawing>
          <wp:inline distT="0" distB="0" distL="0" distR="0">
            <wp:extent cx="6045250" cy="367165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50" cy="367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409" w:rsidRDefault="00012409" w:rsidP="00012409">
      <w:pPr>
        <w:ind w:left="-567"/>
      </w:pPr>
    </w:p>
    <w:p w:rsidR="00012409" w:rsidRDefault="00012409" w:rsidP="00012409">
      <w:pPr>
        <w:ind w:left="-567"/>
      </w:pPr>
      <w:r>
        <w:lastRenderedPageBreak/>
        <w:t>Pulsar terminar</w:t>
      </w:r>
    </w:p>
    <w:p w:rsidR="00C621A6" w:rsidRDefault="00012409" w:rsidP="00012409">
      <w:pPr>
        <w:ind w:left="-567"/>
      </w:pPr>
      <w:r>
        <w:rPr>
          <w:noProof/>
          <w:lang w:eastAsia="es-ES"/>
        </w:rPr>
        <w:pict>
          <v:roundrect id="_x0000_s1037" style="position:absolute;left:0;text-align:left;margin-left:257.95pt;margin-top:267.3pt;width:60.65pt;height:11.5pt;z-index:251669504" arcsize="10923f" filled="f" fillcolor="#c0504d [3205]" strokecolor="red" strokeweight="1.5pt">
            <v:shadow on="t" type="perspective" color="#622423 [1605]" opacity=".5" offset="1pt" offset2="-1pt"/>
          </v:roundrect>
        </w:pict>
      </w:r>
      <w:r w:rsidR="00C621A6">
        <w:rPr>
          <w:noProof/>
          <w:lang w:eastAsia="es-ES"/>
        </w:rPr>
        <w:drawing>
          <wp:inline distT="0" distB="0" distL="0" distR="0">
            <wp:extent cx="5884316" cy="3573914"/>
            <wp:effectExtent l="19050" t="0" r="2134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316" cy="357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409" w:rsidRDefault="00012409" w:rsidP="00012409">
      <w:pPr>
        <w:ind w:left="-567"/>
      </w:pPr>
      <w:r>
        <w:t xml:space="preserve">Y tras unos segundos (minutos) nos generará un gráfico semejante al modelo relacional asociado al modelo físico. Pulsamos </w:t>
      </w:r>
      <w:r w:rsidR="00781090">
        <w:t>cerr</w:t>
      </w:r>
      <w:r>
        <w:t>ar</w:t>
      </w:r>
    </w:p>
    <w:p w:rsidR="00012409" w:rsidRDefault="00012409" w:rsidP="00012409">
      <w:pPr>
        <w:ind w:left="-567"/>
      </w:pPr>
      <w:r>
        <w:rPr>
          <w:noProof/>
          <w:lang w:eastAsia="es-ES"/>
        </w:rPr>
        <w:pict>
          <v:roundrect id="_x0000_s1038" style="position:absolute;left:0;text-align:left;margin-left:186.15pt;margin-top:294.6pt;width:60.65pt;height:11.5pt;z-index:251670528" arcsize="10923f" filled="f" fillcolor="#c0504d [3205]" strokecolor="red" strokeweight="1.5pt">
            <v:shadow on="t" type="perspective" color="#622423 [1605]" opacity=".5" offset="1pt" offset2="-1pt"/>
          </v:roundrect>
        </w:pict>
      </w:r>
      <w:r>
        <w:rPr>
          <w:noProof/>
          <w:lang w:eastAsia="es-ES"/>
        </w:rPr>
        <w:drawing>
          <wp:inline distT="0" distB="0" distL="0" distR="0">
            <wp:extent cx="5400040" cy="395731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90" w:rsidRDefault="00781090" w:rsidP="00012409">
      <w:pPr>
        <w:ind w:left="-567"/>
      </w:pPr>
    </w:p>
    <w:p w:rsidR="00781090" w:rsidRDefault="00781090" w:rsidP="00012409">
      <w:pPr>
        <w:ind w:left="-567"/>
      </w:pPr>
      <w:r>
        <w:lastRenderedPageBreak/>
        <w:t>Obtenemos este diagrama</w:t>
      </w:r>
    </w:p>
    <w:p w:rsidR="00781090" w:rsidRDefault="00781090" w:rsidP="00012409">
      <w:pPr>
        <w:ind w:left="-567"/>
      </w:pPr>
      <w:r>
        <w:rPr>
          <w:noProof/>
          <w:lang w:eastAsia="es-ES"/>
        </w:rPr>
        <w:drawing>
          <wp:inline distT="0" distB="0" distL="0" distR="0">
            <wp:extent cx="6089142" cy="4066970"/>
            <wp:effectExtent l="19050" t="0" r="6858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9555" t="9111" b="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142" cy="406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90" w:rsidRDefault="00781090" w:rsidP="00012409">
      <w:pPr>
        <w:ind w:left="-567"/>
      </w:pPr>
      <w:r>
        <w:t>Se trata del modelo relacional asociado al modelo físico de la base de datos.</w:t>
      </w:r>
    </w:p>
    <w:p w:rsidR="00781090" w:rsidRDefault="00781090" w:rsidP="00781090">
      <w:pPr>
        <w:pStyle w:val="Prrafodelista"/>
        <w:numPr>
          <w:ilvl w:val="0"/>
          <w:numId w:val="1"/>
        </w:numPr>
      </w:pPr>
      <w:r>
        <w:t>P = clave primaria.</w:t>
      </w:r>
    </w:p>
    <w:p w:rsidR="00781090" w:rsidRDefault="00781090" w:rsidP="00781090">
      <w:pPr>
        <w:pStyle w:val="Prrafodelista"/>
        <w:numPr>
          <w:ilvl w:val="0"/>
          <w:numId w:val="1"/>
        </w:numPr>
      </w:pPr>
      <w:r>
        <w:t>F = clave foránea.</w:t>
      </w:r>
    </w:p>
    <w:p w:rsidR="00781090" w:rsidRDefault="00C7119D" w:rsidP="00C7119D">
      <w:pPr>
        <w:pStyle w:val="Prrafodelista"/>
        <w:numPr>
          <w:ilvl w:val="0"/>
          <w:numId w:val="1"/>
        </w:numPr>
      </w:pPr>
      <w:r>
        <w:t>U = clave alternativa</w:t>
      </w:r>
    </w:p>
    <w:sectPr w:rsidR="00781090" w:rsidSect="0081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35E4"/>
    <w:multiLevelType w:val="hybridMultilevel"/>
    <w:tmpl w:val="4EB05038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621A6"/>
    <w:rsid w:val="00012409"/>
    <w:rsid w:val="000B6067"/>
    <w:rsid w:val="0030734B"/>
    <w:rsid w:val="00364B5A"/>
    <w:rsid w:val="00781090"/>
    <w:rsid w:val="00790EB8"/>
    <w:rsid w:val="0081428D"/>
    <w:rsid w:val="00B95328"/>
    <w:rsid w:val="00C621A6"/>
    <w:rsid w:val="00C71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8D"/>
  </w:style>
  <w:style w:type="paragraph" w:styleId="Ttulo1">
    <w:name w:val="heading 1"/>
    <w:basedOn w:val="Normal"/>
    <w:next w:val="Normal"/>
    <w:link w:val="Ttulo1Car"/>
    <w:uiPriority w:val="9"/>
    <w:qFormat/>
    <w:rsid w:val="00C62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B606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0B606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1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621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810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87D3D-2DDF-4F5D-8441-3DD97C1F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2017-12-12T22:08:00Z</dcterms:created>
  <dcterms:modified xsi:type="dcterms:W3CDTF">2017-12-12T22:09:00Z</dcterms:modified>
</cp:coreProperties>
</file>