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Acta de reunión — Sprint 3</w:t>
      </w:r>
    </w:p>
    <w:p>
      <w:r>
        <w:t>Documento de ejemplo con contenido ficticio, creado para probar el agente.</w:t>
      </w:r>
    </w:p>
    <w:p>
      <w:r>
        <w:t>Fecha: 2 de octubre de 2026. Modalidad: virtual.</w:t>
      </w:r>
    </w:p>
    <w:p>
      <w:r>
        <w:t>Asistentes: líder técnico, analista de QA, desarrolladora backend, product owner.</w:t>
      </w:r>
    </w:p>
    <w:p>
      <w:pPr>
        <w:pStyle w:val="Heading2"/>
      </w:pPr>
      <w:r>
        <w:t>Decisiones</w:t>
      </w:r>
    </w:p>
    <w:p>
      <w:r>
        <w:t>Se aprueba usar Gemini 2.5 Flash como modelo por defecto del agente por costo y latencia.</w:t>
      </w:r>
    </w:p>
    <w:p>
      <w:r>
        <w:t>La demo con el cliente se fija para el 15 de noviembre de 2026.</w:t>
      </w:r>
    </w:p>
    <w:p>
      <w:r>
        <w:t>Los documentos fuente se ingestarán en el bucket adk_ing, en la carpeta documentos/.</w:t>
      </w:r>
    </w:p>
    <w:p>
      <w:pPr>
        <w:pStyle w:val="Heading2"/>
      </w:pPr>
      <w:r>
        <w:t>Compromisos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Compromiso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Fecha límite</w:t>
            </w:r>
          </w:p>
        </w:tc>
      </w:tr>
      <w:tr>
        <w:tc>
          <w:tcPr>
            <w:tcW w:type="dxa" w:w="2880"/>
          </w:tcPr>
          <w:p>
            <w:r>
              <w:t>Cargar los primeros 20 documentos al bucket</w:t>
            </w:r>
          </w:p>
        </w:tc>
        <w:tc>
          <w:tcPr>
            <w:tcW w:type="dxa" w:w="2880"/>
          </w:tcPr>
          <w:p>
            <w:r>
              <w:t>Product owner</w:t>
            </w:r>
          </w:p>
        </w:tc>
        <w:tc>
          <w:tcPr>
            <w:tcW w:type="dxa" w:w="2880"/>
          </w:tcPr>
          <w:p>
            <w:r>
              <w:t>10/10/2026</w:t>
            </w:r>
          </w:p>
        </w:tc>
      </w:tr>
      <w:tr>
        <w:tc>
          <w:tcPr>
            <w:tcW w:type="dxa" w:w="2880"/>
          </w:tcPr>
          <w:p>
            <w:r>
              <w:t>Pruebas de extracción de PDF escaneados</w:t>
            </w:r>
          </w:p>
        </w:tc>
        <w:tc>
          <w:tcPr>
            <w:tcW w:type="dxa" w:w="2880"/>
          </w:tcPr>
          <w:p>
            <w:r>
              <w:t>Analista de QA</w:t>
            </w:r>
          </w:p>
        </w:tc>
        <w:tc>
          <w:tcPr>
            <w:tcW w:type="dxa" w:w="2880"/>
          </w:tcPr>
          <w:p>
            <w:r>
              <w:t>17/10/2026</w:t>
            </w:r>
          </w:p>
        </w:tc>
      </w:tr>
      <w:tr>
        <w:tc>
          <w:tcPr>
            <w:tcW w:type="dxa" w:w="2880"/>
          </w:tcPr>
          <w:p>
            <w:r>
              <w:t>Desplegar ADK Web en Cloud Run</w:t>
            </w:r>
          </w:p>
        </w:tc>
        <w:tc>
          <w:tcPr>
            <w:tcW w:type="dxa" w:w="2880"/>
          </w:tcPr>
          <w:p>
            <w:r>
              <w:t>Desarrolladora backend</w:t>
            </w:r>
          </w:p>
        </w:tc>
        <w:tc>
          <w:tcPr>
            <w:tcW w:type="dxa" w:w="2880"/>
          </w:tcPr>
          <w:p>
            <w:r>
              <w:t>31/10/2026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