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4115" w:rsidRDefault="00FF4115"/>
    <w:p w:rsidR="00FF4115" w:rsidRDefault="00FF4115">
      <w:pPr>
        <w:ind w:left="720"/>
        <w:rPr>
          <w:b/>
        </w:rPr>
      </w:pPr>
    </w:p>
    <w:sdt>
      <w:sdtPr>
        <w:rPr>
          <w:lang w:val="es-ES"/>
        </w:rPr>
        <w:id w:val="-50449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</w:rPr>
      </w:sdtEndPr>
      <w:sdtContent>
        <w:p w:rsidR="00472F87" w:rsidRDefault="00472F87">
          <w:pPr>
            <w:pStyle w:val="TtuloTDC"/>
          </w:pPr>
          <w:r>
            <w:rPr>
              <w:lang w:val="es-ES"/>
            </w:rPr>
            <w:t>Tabla de contenido</w:t>
          </w:r>
        </w:p>
        <w:p w:rsidR="00472F87" w:rsidRDefault="00472F87">
          <w:pPr>
            <w:pStyle w:val="TDC1"/>
          </w:pPr>
          <w:r>
            <w:rPr>
              <w:b/>
            </w:rPr>
            <w:t>Instrucciones para levantar la app</w:t>
          </w:r>
          <w:r>
            <w:rPr>
              <w:b/>
            </w:rPr>
            <w:t xml:space="preserve"> </w:t>
          </w:r>
          <w:r>
            <w:ptab w:relativeTo="margin" w:alignment="right" w:leader="dot"/>
          </w:r>
          <w:r w:rsidR="007217F9">
            <w:rPr>
              <w:b/>
              <w:bCs/>
              <w:lang w:val="es-ES"/>
            </w:rPr>
            <w:t>2</w:t>
          </w:r>
        </w:p>
        <w:p w:rsidR="00472F87" w:rsidRDefault="00472F87">
          <w:pPr>
            <w:pStyle w:val="TDC1"/>
          </w:pPr>
          <w:proofErr w:type="spellStart"/>
          <w:r>
            <w:rPr>
              <w:b/>
            </w:rPr>
            <w:t>Endpoints</w:t>
          </w:r>
          <w:proofErr w:type="spellEnd"/>
          <w:r>
            <w:rPr>
              <w:b/>
            </w:rPr>
            <w:t xml:space="preserve"> </w:t>
          </w:r>
          <w:r>
            <w:ptab w:relativeTo="margin" w:alignment="right" w:leader="dot"/>
          </w:r>
          <w:r w:rsidR="007217F9">
            <w:rPr>
              <w:b/>
              <w:bCs/>
              <w:lang w:val="es-ES"/>
            </w:rPr>
            <w:t>8</w:t>
          </w:r>
        </w:p>
        <w:p w:rsidR="00472F87" w:rsidRPr="00472F87" w:rsidRDefault="00472F87" w:rsidP="00472F87">
          <w:pPr>
            <w:pStyle w:val="TDC1"/>
          </w:pPr>
          <w:r>
            <w:rPr>
              <w:b/>
            </w:rPr>
            <w:t>Arquitectura</w:t>
          </w:r>
          <w:r>
            <w:rPr>
              <w:b/>
            </w:rPr>
            <w:t xml:space="preserve"> </w:t>
          </w:r>
          <w:r>
            <w:ptab w:relativeTo="margin" w:alignment="right" w:leader="dot"/>
          </w:r>
          <w:r w:rsidR="007217F9">
            <w:rPr>
              <w:b/>
              <w:bCs/>
              <w:lang w:val="es-ES"/>
            </w:rPr>
            <w:t>9</w:t>
          </w:r>
        </w:p>
        <w:bookmarkStart w:id="0" w:name="_GoBack" w:displacedByCustomXml="next"/>
        <w:bookmarkEnd w:id="0" w:displacedByCustomXml="next"/>
      </w:sdtContent>
    </w:sdt>
    <w:p w:rsidR="00FF4115" w:rsidRDefault="00FF4115">
      <w:pPr>
        <w:rPr>
          <w:b/>
        </w:rPr>
      </w:pPr>
    </w:p>
    <w:p w:rsidR="007217F9" w:rsidRDefault="007217F9">
      <w:pPr>
        <w:rPr>
          <w:b/>
        </w:rPr>
      </w:pPr>
    </w:p>
    <w:p w:rsidR="007217F9" w:rsidRDefault="007217F9">
      <w:pPr>
        <w:rPr>
          <w:b/>
        </w:rPr>
      </w:pPr>
    </w:p>
    <w:p w:rsidR="007217F9" w:rsidRDefault="007217F9">
      <w:pPr>
        <w:rPr>
          <w:b/>
        </w:rPr>
      </w:pPr>
    </w:p>
    <w:p w:rsidR="007217F9" w:rsidRDefault="007217F9">
      <w:pPr>
        <w:rPr>
          <w:b/>
        </w:rPr>
      </w:pPr>
    </w:p>
    <w:p w:rsidR="007217F9" w:rsidRDefault="007217F9">
      <w:pPr>
        <w:rPr>
          <w:b/>
        </w:rPr>
      </w:pPr>
    </w:p>
    <w:p w:rsidR="007217F9" w:rsidRDefault="007217F9">
      <w:pPr>
        <w:rPr>
          <w:b/>
        </w:rPr>
      </w:pPr>
    </w:p>
    <w:p w:rsidR="007217F9" w:rsidRDefault="007217F9">
      <w:pPr>
        <w:rPr>
          <w:b/>
        </w:rPr>
      </w:pPr>
    </w:p>
    <w:p w:rsidR="007217F9" w:rsidRDefault="007217F9">
      <w:pPr>
        <w:rPr>
          <w:b/>
        </w:rPr>
      </w:pPr>
    </w:p>
    <w:p w:rsidR="007217F9" w:rsidRDefault="007217F9">
      <w:pPr>
        <w:rPr>
          <w:b/>
        </w:rPr>
      </w:pPr>
    </w:p>
    <w:p w:rsidR="00FF4115" w:rsidRDefault="00FF4115">
      <w:pPr>
        <w:ind w:left="720"/>
        <w:rPr>
          <w:b/>
        </w:rPr>
      </w:pPr>
    </w:p>
    <w:p w:rsidR="00FF4115" w:rsidRDefault="00FF4115">
      <w:pPr>
        <w:ind w:left="720"/>
        <w:rPr>
          <w:b/>
        </w:rPr>
      </w:pPr>
    </w:p>
    <w:p w:rsidR="00FF4115" w:rsidRDefault="00FF4115">
      <w:pPr>
        <w:ind w:left="720"/>
        <w:rPr>
          <w:b/>
        </w:rPr>
      </w:pPr>
    </w:p>
    <w:p w:rsidR="007217F9" w:rsidRDefault="007217F9">
      <w:pPr>
        <w:ind w:left="720"/>
        <w:rPr>
          <w:b/>
        </w:rPr>
      </w:pPr>
    </w:p>
    <w:p w:rsidR="007217F9" w:rsidRDefault="007217F9">
      <w:pPr>
        <w:ind w:left="720"/>
        <w:rPr>
          <w:b/>
        </w:rPr>
      </w:pPr>
    </w:p>
    <w:p w:rsidR="007217F9" w:rsidRDefault="007217F9">
      <w:pPr>
        <w:ind w:left="720"/>
        <w:rPr>
          <w:b/>
        </w:rPr>
      </w:pPr>
    </w:p>
    <w:p w:rsidR="007217F9" w:rsidRDefault="007217F9">
      <w:pPr>
        <w:ind w:left="720"/>
        <w:rPr>
          <w:b/>
        </w:rPr>
      </w:pPr>
    </w:p>
    <w:p w:rsidR="007217F9" w:rsidRDefault="007217F9">
      <w:pPr>
        <w:ind w:left="720"/>
        <w:rPr>
          <w:b/>
        </w:rPr>
      </w:pPr>
    </w:p>
    <w:p w:rsidR="007217F9" w:rsidRDefault="007217F9">
      <w:pPr>
        <w:ind w:left="720"/>
        <w:rPr>
          <w:b/>
        </w:rPr>
      </w:pPr>
    </w:p>
    <w:p w:rsidR="007217F9" w:rsidRDefault="007217F9">
      <w:pPr>
        <w:ind w:left="720"/>
        <w:rPr>
          <w:b/>
        </w:rPr>
      </w:pPr>
    </w:p>
    <w:p w:rsidR="007217F9" w:rsidRDefault="007217F9">
      <w:pPr>
        <w:ind w:left="720"/>
        <w:rPr>
          <w:b/>
        </w:rPr>
      </w:pPr>
    </w:p>
    <w:p w:rsidR="007217F9" w:rsidRDefault="007217F9">
      <w:pPr>
        <w:ind w:left="720"/>
        <w:rPr>
          <w:b/>
        </w:rPr>
      </w:pPr>
    </w:p>
    <w:p w:rsidR="00FF4115" w:rsidRDefault="00F51884">
      <w:pPr>
        <w:numPr>
          <w:ilvl w:val="0"/>
          <w:numId w:val="1"/>
        </w:numPr>
        <w:rPr>
          <w:b/>
        </w:rPr>
      </w:pPr>
      <w:r>
        <w:rPr>
          <w:b/>
        </w:rPr>
        <w:lastRenderedPageBreak/>
        <w:t>Instrucciones para levantar la app</w:t>
      </w:r>
    </w:p>
    <w:p w:rsidR="00FF4115" w:rsidRDefault="00FF4115">
      <w:pPr>
        <w:ind w:left="720"/>
        <w:rPr>
          <w:b/>
        </w:rPr>
      </w:pPr>
    </w:p>
    <w:p w:rsidR="00FF4115" w:rsidRDefault="00F51884">
      <w:pPr>
        <w:ind w:left="720"/>
      </w:pPr>
      <w:proofErr w:type="spellStart"/>
      <w:r>
        <w:rPr>
          <w:b/>
        </w:rPr>
        <w:t>Prerequisitos</w:t>
      </w:r>
      <w:proofErr w:type="spellEnd"/>
      <w:r>
        <w:rPr>
          <w:b/>
        </w:rPr>
        <w:t xml:space="preserve">. </w:t>
      </w:r>
      <w:r>
        <w:t xml:space="preserve">Tener instalado java 8, </w:t>
      </w:r>
      <w:proofErr w:type="spellStart"/>
      <w:r>
        <w:t>Git</w:t>
      </w:r>
      <w:proofErr w:type="spellEnd"/>
      <w:r>
        <w:t xml:space="preserve">, IDE Spring </w:t>
      </w:r>
      <w:proofErr w:type="spellStart"/>
      <w:r>
        <w:t>Tool</w:t>
      </w:r>
      <w:proofErr w:type="spellEnd"/>
      <w:r>
        <w:t xml:space="preserve"> Suite o </w:t>
      </w:r>
      <w:proofErr w:type="spellStart"/>
      <w:r>
        <w:t>simil</w:t>
      </w:r>
      <w:proofErr w:type="spellEnd"/>
    </w:p>
    <w:p w:rsidR="00FF4115" w:rsidRDefault="00FF4115">
      <w:pPr>
        <w:ind w:left="720"/>
      </w:pPr>
    </w:p>
    <w:p w:rsidR="00FF4115" w:rsidRDefault="00F51884">
      <w:pPr>
        <w:numPr>
          <w:ilvl w:val="0"/>
          <w:numId w:val="4"/>
        </w:numPr>
      </w:pPr>
      <w:r>
        <w:t>Cree un directorio y por medio de la consola de comandos descargue el repositorio ejecutando los siguientes comandos</w:t>
      </w:r>
    </w:p>
    <w:p w:rsidR="00FF4115" w:rsidRDefault="00FF4115">
      <w:pPr>
        <w:ind w:left="1440"/>
      </w:pPr>
    </w:p>
    <w:p w:rsidR="00FF4115" w:rsidRDefault="00F51884">
      <w:pPr>
        <w:ind w:left="1440"/>
      </w:pPr>
      <w:proofErr w:type="spellStart"/>
      <w:r>
        <w:t>git</w:t>
      </w:r>
      <w:proofErr w:type="spellEnd"/>
      <w:r>
        <w:t xml:space="preserve"> clone https://github.com/germandiaz6191/meli-coupon.git </w:t>
      </w:r>
    </w:p>
    <w:p w:rsidR="00FF4115" w:rsidRDefault="00FF4115">
      <w:pPr>
        <w:ind w:left="1440"/>
      </w:pPr>
    </w:p>
    <w:p w:rsidR="00FF4115" w:rsidRDefault="00F51884">
      <w:pPr>
        <w:ind w:left="1440"/>
      </w:pPr>
      <w:proofErr w:type="spellStart"/>
      <w:r>
        <w:t>git</w:t>
      </w:r>
      <w:proofErr w:type="spellEnd"/>
      <w:r>
        <w:t xml:space="preserve"> clone https://github.com/germandiaz6191/meli-gateway.git </w:t>
      </w:r>
    </w:p>
    <w:p w:rsidR="00FF4115" w:rsidRDefault="00FF4115">
      <w:pPr>
        <w:ind w:left="1440"/>
      </w:pPr>
    </w:p>
    <w:p w:rsidR="00FF4115" w:rsidRDefault="00F51884">
      <w:pPr>
        <w:ind w:left="1440"/>
      </w:pPr>
      <w:proofErr w:type="spellStart"/>
      <w:r>
        <w:t>git</w:t>
      </w:r>
      <w:proofErr w:type="spellEnd"/>
      <w:r>
        <w:t xml:space="preserve"> clone htt</w:t>
      </w:r>
      <w:r>
        <w:t xml:space="preserve">ps://github.com/germandiaz6191/meli-favorites.git </w:t>
      </w:r>
    </w:p>
    <w:p w:rsidR="00FF4115" w:rsidRDefault="00FF4115">
      <w:pPr>
        <w:ind w:left="1440"/>
      </w:pPr>
    </w:p>
    <w:p w:rsidR="00FF4115" w:rsidRDefault="00F51884">
      <w:pPr>
        <w:numPr>
          <w:ilvl w:val="0"/>
          <w:numId w:val="4"/>
        </w:numPr>
      </w:pPr>
      <w:r>
        <w:t xml:space="preserve">Por medio del </w:t>
      </w:r>
      <w:proofErr w:type="spellStart"/>
      <w:r>
        <w:t>ide</w:t>
      </w:r>
      <w:proofErr w:type="spellEnd"/>
      <w:r>
        <w:t xml:space="preserve"> que instaló importe los proyectos. El </w:t>
      </w:r>
      <w:proofErr w:type="spellStart"/>
      <w:r>
        <w:t>el</w:t>
      </w:r>
      <w:proofErr w:type="spellEnd"/>
      <w:r>
        <w:t xml:space="preserve"> IDE Spring Tools dar clic derecho en el área de explorador, seleccionar </w:t>
      </w:r>
      <w:proofErr w:type="spellStart"/>
      <w:r>
        <w:t>Import</w:t>
      </w:r>
      <w:proofErr w:type="spellEnd"/>
      <w:r>
        <w:t xml:space="preserve"> / </w:t>
      </w:r>
      <w:proofErr w:type="spellStart"/>
      <w:r>
        <w:t>Existing</w:t>
      </w:r>
      <w:proofErr w:type="spellEnd"/>
      <w:r>
        <w:t xml:space="preserve"> Project </w:t>
      </w:r>
      <w:proofErr w:type="spellStart"/>
      <w:r>
        <w:t>Gradle</w:t>
      </w:r>
      <w:proofErr w:type="spellEnd"/>
    </w:p>
    <w:p w:rsidR="00FF4115" w:rsidRDefault="00FF4115">
      <w:pPr>
        <w:ind w:left="1440"/>
      </w:pPr>
    </w:p>
    <w:p w:rsidR="00FF4115" w:rsidRDefault="00F51884">
      <w:pPr>
        <w:ind w:left="1440"/>
      </w:pPr>
      <w:r>
        <w:rPr>
          <w:noProof/>
        </w:rPr>
        <w:drawing>
          <wp:inline distT="114300" distB="114300" distL="114300" distR="114300">
            <wp:extent cx="4190048" cy="3046565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0048" cy="30465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F4115" w:rsidRDefault="00FF4115">
      <w:pPr>
        <w:ind w:left="1440"/>
      </w:pPr>
    </w:p>
    <w:p w:rsidR="00FF4115" w:rsidRDefault="00F51884">
      <w:pPr>
        <w:ind w:left="1440"/>
      </w:pPr>
      <w:r>
        <w:rPr>
          <w:noProof/>
        </w:rPr>
        <w:lastRenderedPageBreak/>
        <w:drawing>
          <wp:inline distT="114300" distB="114300" distL="114300" distR="114300">
            <wp:extent cx="3361373" cy="3569427"/>
            <wp:effectExtent l="0" t="0" r="0" b="0"/>
            <wp:docPr id="5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1373" cy="35694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F4115" w:rsidRDefault="00FF4115">
      <w:pPr>
        <w:ind w:left="1440"/>
      </w:pPr>
    </w:p>
    <w:p w:rsidR="00FF4115" w:rsidRDefault="00F51884">
      <w:pPr>
        <w:ind w:left="1440"/>
      </w:pPr>
      <w:r>
        <w:t xml:space="preserve">Dar clic en </w:t>
      </w:r>
      <w:proofErr w:type="spellStart"/>
      <w:r>
        <w:t>Next</w:t>
      </w:r>
      <w:proofErr w:type="spellEnd"/>
      <w:r>
        <w:t xml:space="preserve"> / </w:t>
      </w:r>
      <w:proofErr w:type="spellStart"/>
      <w:r>
        <w:t>Next</w:t>
      </w:r>
      <w:proofErr w:type="spellEnd"/>
      <w:r>
        <w:t xml:space="preserve"> y seleccionamos la carpeta de un proyecto, en este caso </w:t>
      </w:r>
      <w:proofErr w:type="spellStart"/>
      <w:r>
        <w:t>meli-gateway</w:t>
      </w:r>
      <w:proofErr w:type="spellEnd"/>
    </w:p>
    <w:p w:rsidR="00FF4115" w:rsidRDefault="00FF4115">
      <w:pPr>
        <w:ind w:left="1440"/>
      </w:pPr>
    </w:p>
    <w:p w:rsidR="00FF4115" w:rsidRDefault="00F51884">
      <w:pPr>
        <w:ind w:left="1440"/>
      </w:pPr>
      <w:r>
        <w:rPr>
          <w:noProof/>
        </w:rPr>
        <w:lastRenderedPageBreak/>
        <w:drawing>
          <wp:inline distT="114300" distB="114300" distL="114300" distR="114300">
            <wp:extent cx="4579118" cy="5171122"/>
            <wp:effectExtent l="0" t="0" r="0" b="0"/>
            <wp:docPr id="1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9118" cy="51711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F4115" w:rsidRDefault="00FF4115">
      <w:pPr>
        <w:ind w:left="1440"/>
      </w:pPr>
    </w:p>
    <w:p w:rsidR="00FF4115" w:rsidRDefault="00F51884">
      <w:pPr>
        <w:ind w:left="1440"/>
      </w:pPr>
      <w:r>
        <w:t xml:space="preserve">Dar clic en el botón </w:t>
      </w:r>
      <w:proofErr w:type="spellStart"/>
      <w:r>
        <w:t>Finish</w:t>
      </w:r>
      <w:proofErr w:type="spellEnd"/>
      <w:r>
        <w:t>.</w:t>
      </w:r>
    </w:p>
    <w:p w:rsidR="00FF4115" w:rsidRDefault="00FF4115">
      <w:pPr>
        <w:ind w:left="1440"/>
      </w:pPr>
    </w:p>
    <w:p w:rsidR="00FF4115" w:rsidRDefault="00F51884">
      <w:pPr>
        <w:ind w:left="1440"/>
      </w:pPr>
      <w:r>
        <w:t>Realizar este paso para los demás proyectos.</w:t>
      </w:r>
    </w:p>
    <w:p w:rsidR="00FF4115" w:rsidRDefault="00F51884">
      <w:pPr>
        <w:ind w:left="1440"/>
      </w:pPr>
      <w:r>
        <w:t xml:space="preserve"> </w:t>
      </w:r>
    </w:p>
    <w:p w:rsidR="00FF4115" w:rsidRDefault="00F51884">
      <w:pPr>
        <w:numPr>
          <w:ilvl w:val="0"/>
          <w:numId w:val="4"/>
        </w:numPr>
      </w:pPr>
      <w:r>
        <w:t>Una vez importados, por medio del explorador desplegamos cada uno de los proyectos</w:t>
      </w:r>
      <w:r>
        <w:t xml:space="preserve"> hasta llegar a la clase </w:t>
      </w:r>
      <w:proofErr w:type="spellStart"/>
      <w:r>
        <w:t>Application</w:t>
      </w:r>
      <w:proofErr w:type="spellEnd"/>
      <w:r>
        <w:t xml:space="preserve">, seleccionamos clic derecho Run As / Java </w:t>
      </w:r>
      <w:proofErr w:type="spellStart"/>
      <w:r>
        <w:t>Application</w:t>
      </w:r>
      <w:proofErr w:type="spellEnd"/>
    </w:p>
    <w:p w:rsidR="00FF4115" w:rsidRDefault="00FF4115">
      <w:pPr>
        <w:ind w:left="1440"/>
      </w:pPr>
    </w:p>
    <w:p w:rsidR="00FF4115" w:rsidRDefault="00F51884">
      <w:pPr>
        <w:ind w:left="1440"/>
      </w:pPr>
      <w:r>
        <w:rPr>
          <w:b/>
        </w:rPr>
        <w:t>Nota:</w:t>
      </w:r>
      <w:r>
        <w:t xml:space="preserve"> Para realizar este paso, los puertos 2020, 8080 y 8081 deben estar libres, de lo contrario cambiarlos en el archivo </w:t>
      </w:r>
      <w:proofErr w:type="spellStart"/>
      <w:r>
        <w:t>application-dev.yml</w:t>
      </w:r>
      <w:proofErr w:type="spellEnd"/>
    </w:p>
    <w:p w:rsidR="00FF4115" w:rsidRDefault="00FF4115">
      <w:pPr>
        <w:ind w:left="1440"/>
      </w:pPr>
    </w:p>
    <w:p w:rsidR="00FF4115" w:rsidRDefault="00F51884">
      <w:pPr>
        <w:ind w:left="1440"/>
      </w:pPr>
      <w:r>
        <w:lastRenderedPageBreak/>
        <w:t xml:space="preserve">Proyecto </w:t>
      </w:r>
      <w:proofErr w:type="spellStart"/>
      <w:r>
        <w:t>Coupon</w:t>
      </w:r>
      <w:proofErr w:type="spellEnd"/>
      <w:r>
        <w:t>.</w:t>
      </w:r>
    </w:p>
    <w:p w:rsidR="00FF4115" w:rsidRDefault="00F51884">
      <w:pPr>
        <w:ind w:left="1440"/>
      </w:pPr>
      <w:r>
        <w:rPr>
          <w:noProof/>
        </w:rPr>
        <w:drawing>
          <wp:inline distT="114300" distB="114300" distL="114300" distR="114300">
            <wp:extent cx="4852649" cy="3075622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2649" cy="30756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F4115" w:rsidRDefault="00FF4115">
      <w:pPr>
        <w:ind w:left="1440"/>
      </w:pPr>
    </w:p>
    <w:p w:rsidR="00FF4115" w:rsidRDefault="00FF4115">
      <w:pPr>
        <w:ind w:left="1440"/>
      </w:pPr>
    </w:p>
    <w:p w:rsidR="00FF4115" w:rsidRDefault="00F51884">
      <w:pPr>
        <w:ind w:left="1440"/>
      </w:pPr>
      <w:r>
        <w:t xml:space="preserve">Proyecto </w:t>
      </w:r>
      <w:proofErr w:type="spellStart"/>
      <w:r>
        <w:t>Favorites</w:t>
      </w:r>
      <w:proofErr w:type="spellEnd"/>
    </w:p>
    <w:p w:rsidR="00FF4115" w:rsidRDefault="00FF4115">
      <w:pPr>
        <w:ind w:left="1440"/>
      </w:pPr>
    </w:p>
    <w:p w:rsidR="00FF4115" w:rsidRDefault="00F51884">
      <w:pPr>
        <w:ind w:left="1440"/>
      </w:pPr>
      <w:r>
        <w:rPr>
          <w:noProof/>
        </w:rPr>
        <w:drawing>
          <wp:inline distT="114300" distB="114300" distL="114300" distR="114300">
            <wp:extent cx="5020627" cy="3140723"/>
            <wp:effectExtent l="0" t="0" r="0" b="0"/>
            <wp:docPr id="1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0627" cy="31407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F4115" w:rsidRDefault="00FF4115">
      <w:pPr>
        <w:ind w:left="1440"/>
      </w:pPr>
    </w:p>
    <w:p w:rsidR="00FF4115" w:rsidRDefault="00F51884">
      <w:pPr>
        <w:ind w:left="1440"/>
      </w:pPr>
      <w:r>
        <w:lastRenderedPageBreak/>
        <w:t>Proyecto Gateway</w:t>
      </w:r>
    </w:p>
    <w:p w:rsidR="00FF4115" w:rsidRDefault="00FF4115">
      <w:pPr>
        <w:ind w:left="1440"/>
      </w:pPr>
    </w:p>
    <w:p w:rsidR="00FF4115" w:rsidRDefault="00F51884">
      <w:pPr>
        <w:ind w:left="1440"/>
      </w:pPr>
      <w:r>
        <w:rPr>
          <w:noProof/>
        </w:rPr>
        <w:drawing>
          <wp:inline distT="114300" distB="114300" distL="114300" distR="114300">
            <wp:extent cx="4866323" cy="3118127"/>
            <wp:effectExtent l="0" t="0" r="0" b="0"/>
            <wp:docPr id="1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66323" cy="31181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F4115" w:rsidRDefault="00FF4115">
      <w:pPr>
        <w:ind w:left="1440"/>
      </w:pPr>
    </w:p>
    <w:p w:rsidR="00FF4115" w:rsidRDefault="00F51884">
      <w:pPr>
        <w:numPr>
          <w:ilvl w:val="0"/>
          <w:numId w:val="4"/>
        </w:numPr>
      </w:pPr>
      <w:r>
        <w:t xml:space="preserve">Al ingresar al </w:t>
      </w:r>
      <w:proofErr w:type="spellStart"/>
      <w:r>
        <w:t>endpoint</w:t>
      </w:r>
      <w:proofErr w:type="spellEnd"/>
      <w:r>
        <w:t xml:space="preserve"> por el navegador, debemos visualizar un error 401 de no autorizado</w:t>
      </w:r>
    </w:p>
    <w:p w:rsidR="00FF4115" w:rsidRDefault="00FF4115">
      <w:pPr>
        <w:ind w:left="1440"/>
      </w:pPr>
    </w:p>
    <w:p w:rsidR="00FF4115" w:rsidRDefault="00F51884">
      <w:pPr>
        <w:ind w:left="1440"/>
      </w:pPr>
      <w:hyperlink r:id="rId14">
        <w:r>
          <w:rPr>
            <w:color w:val="1155CC"/>
            <w:u w:val="single"/>
          </w:rPr>
          <w:t>http://localhost:2020/api/v1/favorites/top</w:t>
        </w:r>
      </w:hyperlink>
    </w:p>
    <w:p w:rsidR="00FF4115" w:rsidRDefault="00FF4115">
      <w:pPr>
        <w:ind w:left="1440"/>
      </w:pPr>
    </w:p>
    <w:p w:rsidR="00FF4115" w:rsidRDefault="00F51884">
      <w:pPr>
        <w:ind w:left="1440"/>
      </w:pPr>
      <w:r>
        <w:rPr>
          <w:noProof/>
        </w:rPr>
        <w:drawing>
          <wp:inline distT="114300" distB="114300" distL="114300" distR="114300">
            <wp:extent cx="4677727" cy="2806636"/>
            <wp:effectExtent l="0" t="0" r="0" b="0"/>
            <wp:docPr id="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7727" cy="28066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</w:p>
    <w:p w:rsidR="00FF4115" w:rsidRDefault="00F51884">
      <w:pPr>
        <w:numPr>
          <w:ilvl w:val="0"/>
          <w:numId w:val="4"/>
        </w:numPr>
      </w:pPr>
      <w:r>
        <w:lastRenderedPageBreak/>
        <w:t xml:space="preserve">Para consumir </w:t>
      </w:r>
      <w:proofErr w:type="gramStart"/>
      <w:r>
        <w:t>la api</w:t>
      </w:r>
      <w:proofErr w:type="gramEnd"/>
      <w:r>
        <w:t xml:space="preserve"> ingresamos a </w:t>
      </w:r>
      <w:proofErr w:type="spellStart"/>
      <w:r>
        <w:t>postman</w:t>
      </w:r>
      <w:proofErr w:type="spellEnd"/>
      <w:r>
        <w:t xml:space="preserve">, crear un nuevo </w:t>
      </w:r>
      <w:proofErr w:type="spellStart"/>
      <w:r>
        <w:t>Request</w:t>
      </w:r>
      <w:proofErr w:type="spellEnd"/>
      <w:r>
        <w:t xml:space="preserve"> y poner el </w:t>
      </w:r>
      <w:proofErr w:type="spellStart"/>
      <w:r>
        <w:t>endpoint</w:t>
      </w:r>
      <w:proofErr w:type="spellEnd"/>
      <w:r>
        <w:t xml:space="preserve"> con el tipo de petición, en la pestaña </w:t>
      </w:r>
      <w:proofErr w:type="spellStart"/>
      <w:r>
        <w:t>Headers</w:t>
      </w:r>
      <w:proofErr w:type="spellEnd"/>
      <w:r>
        <w:t xml:space="preserve"> agregar un nuevo atributo llamado </w:t>
      </w:r>
      <w:proofErr w:type="spellStart"/>
      <w:r>
        <w:t>Authorization</w:t>
      </w:r>
      <w:proofErr w:type="spellEnd"/>
      <w:r>
        <w:t xml:space="preserve"> y pegar el </w:t>
      </w:r>
      <w:proofErr w:type="spellStart"/>
      <w:r>
        <w:t>token</w:t>
      </w:r>
      <w:proofErr w:type="spellEnd"/>
      <w:r>
        <w:t xml:space="preserve"> del ambiente QA. La siguiente imagen presenta el consumo d</w:t>
      </w:r>
      <w:r>
        <w:t xml:space="preserve">el servicio top </w:t>
      </w:r>
      <w:proofErr w:type="gramStart"/>
      <w:r>
        <w:t>de la api</w:t>
      </w:r>
      <w:proofErr w:type="gramEnd"/>
      <w:r>
        <w:t xml:space="preserve"> </w:t>
      </w:r>
      <w:proofErr w:type="spellStart"/>
      <w:r>
        <w:t>favorites</w:t>
      </w:r>
      <w:proofErr w:type="spellEnd"/>
      <w:r>
        <w:t>.</w:t>
      </w:r>
    </w:p>
    <w:p w:rsidR="00FF4115" w:rsidRDefault="00FF4115">
      <w:pPr>
        <w:ind w:left="1440"/>
      </w:pPr>
    </w:p>
    <w:p w:rsidR="00FF4115" w:rsidRDefault="00F51884">
      <w:pPr>
        <w:ind w:left="1440"/>
        <w:rPr>
          <w:b/>
        </w:rPr>
      </w:pPr>
      <w:r>
        <w:rPr>
          <w:b/>
        </w:rPr>
        <w:t xml:space="preserve">El </w:t>
      </w:r>
      <w:proofErr w:type="spellStart"/>
      <w:r>
        <w:rPr>
          <w:b/>
        </w:rPr>
        <w:t>token</w:t>
      </w:r>
      <w:proofErr w:type="spellEnd"/>
      <w:r>
        <w:rPr>
          <w:b/>
        </w:rPr>
        <w:t xml:space="preserve"> de autorización para QA</w:t>
      </w:r>
    </w:p>
    <w:p w:rsidR="00FF4115" w:rsidRDefault="00FF4115">
      <w:pPr>
        <w:ind w:left="1440"/>
      </w:pPr>
    </w:p>
    <w:p w:rsidR="00FF4115" w:rsidRDefault="00F51884">
      <w:pPr>
        <w:ind w:left="1440"/>
      </w:pPr>
      <w:r>
        <w:t>eyJhbGciOiJIUzI1NiIsInR5cCI6IkpXVCJ9.eyJzdWIiOiIxMjM0NTY3ODkwIiwibmFtZSI6Ik1lcmNhZG8gTGlicmUiLCJhdXRob3JpdGllcyI6WyJST0xFX01FTEkiXSwiaWF0Ijo2NTE2ODM5MDIyLCJwcm9maWxlIjoiZGV2In0.mQlj5u2</w:t>
      </w:r>
      <w:r>
        <w:t>zaLeDT54iC1QF2T9WL4AgZkJttjJrQYHdvSs</w:t>
      </w:r>
    </w:p>
    <w:p w:rsidR="00FF4115" w:rsidRDefault="00FF4115">
      <w:pPr>
        <w:ind w:left="1440"/>
      </w:pPr>
    </w:p>
    <w:p w:rsidR="00FF4115" w:rsidRDefault="00F51884">
      <w:pPr>
        <w:ind w:left="1440"/>
        <w:rPr>
          <w:b/>
        </w:rPr>
      </w:pPr>
      <w:r>
        <w:rPr>
          <w:b/>
        </w:rPr>
        <w:t xml:space="preserve">Para productivo se tiene un </w:t>
      </w:r>
      <w:proofErr w:type="spellStart"/>
      <w:r>
        <w:rPr>
          <w:b/>
        </w:rPr>
        <w:t>token</w:t>
      </w:r>
      <w:proofErr w:type="spellEnd"/>
      <w:r>
        <w:rPr>
          <w:b/>
        </w:rPr>
        <w:t xml:space="preserve"> diferente.</w:t>
      </w:r>
    </w:p>
    <w:p w:rsidR="00FF4115" w:rsidRDefault="00FF4115">
      <w:pPr>
        <w:ind w:left="1440"/>
      </w:pPr>
    </w:p>
    <w:p w:rsidR="00FF4115" w:rsidRDefault="00FF4115">
      <w:pPr>
        <w:ind w:left="1440"/>
      </w:pPr>
    </w:p>
    <w:p w:rsidR="00FF4115" w:rsidRDefault="00F51884">
      <w:pPr>
        <w:ind w:left="1440"/>
      </w:pPr>
      <w:r>
        <w:rPr>
          <w:noProof/>
        </w:rPr>
        <w:drawing>
          <wp:inline distT="114300" distB="114300" distL="114300" distR="114300">
            <wp:extent cx="5161598" cy="3305856"/>
            <wp:effectExtent l="0" t="0" r="0" b="0"/>
            <wp:docPr id="1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1598" cy="33058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F4115" w:rsidRDefault="00FF4115">
      <w:pPr>
        <w:ind w:left="1440"/>
      </w:pPr>
    </w:p>
    <w:p w:rsidR="00FF4115" w:rsidRDefault="00FF4115">
      <w:pPr>
        <w:ind w:left="1440"/>
      </w:pPr>
    </w:p>
    <w:p w:rsidR="00FF4115" w:rsidRDefault="00FF4115">
      <w:pPr>
        <w:ind w:left="1440"/>
      </w:pPr>
    </w:p>
    <w:p w:rsidR="00FF4115" w:rsidRDefault="00F51884">
      <w:pPr>
        <w:ind w:left="1440"/>
      </w:pPr>
      <w:r>
        <w:t xml:space="preserve">Al consumir el servicio por </w:t>
      </w:r>
      <w:proofErr w:type="spellStart"/>
      <w:r>
        <w:t>postman</w:t>
      </w:r>
      <w:proofErr w:type="spellEnd"/>
    </w:p>
    <w:p w:rsidR="00FF4115" w:rsidRDefault="00FF4115">
      <w:pPr>
        <w:ind w:left="1440"/>
      </w:pPr>
    </w:p>
    <w:p w:rsidR="00FF4115" w:rsidRDefault="00FF4115">
      <w:pPr>
        <w:ind w:left="720"/>
        <w:rPr>
          <w:b/>
        </w:rPr>
      </w:pPr>
    </w:p>
    <w:p w:rsidR="00FF4115" w:rsidRDefault="00F51884">
      <w:pPr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Endpoints</w:t>
      </w:r>
      <w:proofErr w:type="spellEnd"/>
    </w:p>
    <w:p w:rsidR="00FF4115" w:rsidRDefault="00FF4115">
      <w:pPr>
        <w:ind w:left="720"/>
      </w:pPr>
    </w:p>
    <w:p w:rsidR="00FF4115" w:rsidRDefault="00F51884">
      <w:pPr>
        <w:numPr>
          <w:ilvl w:val="0"/>
          <w:numId w:val="6"/>
        </w:numPr>
      </w:pPr>
      <w:proofErr w:type="spellStart"/>
      <w:r>
        <w:t>Get</w:t>
      </w:r>
      <w:proofErr w:type="spellEnd"/>
      <w:r>
        <w:t>. Servicio Top</w:t>
      </w:r>
    </w:p>
    <w:p w:rsidR="00FF4115" w:rsidRDefault="00FF4115">
      <w:pPr>
        <w:ind w:left="720"/>
      </w:pPr>
    </w:p>
    <w:p w:rsidR="00FF4115" w:rsidRDefault="00F51884">
      <w:pPr>
        <w:ind w:left="720" w:firstLine="720"/>
      </w:pPr>
      <w:r>
        <w:t xml:space="preserve">Retorna el top 5 de los </w:t>
      </w:r>
      <w:proofErr w:type="spellStart"/>
      <w:r>
        <w:t>items</w:t>
      </w:r>
      <w:proofErr w:type="spellEnd"/>
      <w:r>
        <w:t xml:space="preserve"> favoritos</w:t>
      </w:r>
    </w:p>
    <w:p w:rsidR="00FF4115" w:rsidRDefault="00FF4115">
      <w:pPr>
        <w:ind w:left="720" w:firstLine="720"/>
      </w:pPr>
    </w:p>
    <w:p w:rsidR="00FF4115" w:rsidRDefault="00F51884">
      <w:pPr>
        <w:numPr>
          <w:ilvl w:val="0"/>
          <w:numId w:val="3"/>
        </w:numPr>
      </w:pPr>
      <w:r>
        <w:t>http://ec2-18-212-70-183.compute-1.amazonaws.com:8080/api/v1/favorites/top</w:t>
      </w:r>
    </w:p>
    <w:p w:rsidR="00FF4115" w:rsidRDefault="00FF4115"/>
    <w:p w:rsidR="00FF4115" w:rsidRDefault="00F51884">
      <w:pPr>
        <w:numPr>
          <w:ilvl w:val="0"/>
          <w:numId w:val="6"/>
        </w:numPr>
      </w:pPr>
      <w:r>
        <w:t xml:space="preserve">Post. Servicio </w:t>
      </w:r>
      <w:proofErr w:type="spellStart"/>
      <w:r>
        <w:t>coupon</w:t>
      </w:r>
      <w:proofErr w:type="spellEnd"/>
    </w:p>
    <w:p w:rsidR="00FF4115" w:rsidRDefault="00FF4115">
      <w:pPr>
        <w:ind w:left="1440"/>
      </w:pPr>
    </w:p>
    <w:p w:rsidR="00FF4115" w:rsidRDefault="00F51884">
      <w:pPr>
        <w:ind w:left="720" w:firstLine="720"/>
      </w:pPr>
      <w:r>
        <w:t xml:space="preserve">Se envían los </w:t>
      </w:r>
      <w:proofErr w:type="spellStart"/>
      <w:r>
        <w:t>items</w:t>
      </w:r>
      <w:proofErr w:type="spellEnd"/>
      <w:r>
        <w:t xml:space="preserve"> para redimir el máximo del valor de cupón</w:t>
      </w:r>
    </w:p>
    <w:p w:rsidR="00FF4115" w:rsidRDefault="00FF4115">
      <w:pPr>
        <w:ind w:left="720" w:firstLine="720"/>
      </w:pPr>
    </w:p>
    <w:p w:rsidR="00FF4115" w:rsidRDefault="00F51884">
      <w:pPr>
        <w:numPr>
          <w:ilvl w:val="0"/>
          <w:numId w:val="2"/>
        </w:numPr>
      </w:pPr>
      <w:r>
        <w:t>http://ec2-18-212-70-183.compute-1.amazonaws.com:8080/api/v1/coupon/redeem</w:t>
      </w:r>
    </w:p>
    <w:p w:rsidR="00FF4115" w:rsidRDefault="00F51884">
      <w:pPr>
        <w:numPr>
          <w:ilvl w:val="0"/>
          <w:numId w:val="6"/>
        </w:numPr>
      </w:pPr>
      <w:r>
        <w:t xml:space="preserve">Post: Servicio </w:t>
      </w:r>
      <w:proofErr w:type="spellStart"/>
      <w:r>
        <w:t>save</w:t>
      </w:r>
      <w:proofErr w:type="spellEnd"/>
      <w:r>
        <w:t xml:space="preserve"> Favorito</w:t>
      </w:r>
    </w:p>
    <w:p w:rsidR="00FF4115" w:rsidRDefault="00FF4115">
      <w:pPr>
        <w:ind w:left="1440"/>
      </w:pPr>
    </w:p>
    <w:p w:rsidR="00FF4115" w:rsidRDefault="00F51884">
      <w:pPr>
        <w:ind w:left="1440"/>
      </w:pPr>
      <w:r>
        <w:t xml:space="preserve">En productivo este servicio se encuentra en una red privada, por lo que se consume cuando se realiza una petición </w:t>
      </w:r>
      <w:proofErr w:type="gramStart"/>
      <w:r>
        <w:t>de  /</w:t>
      </w:r>
      <w:proofErr w:type="gramEnd"/>
      <w:r>
        <w:t>api/v1/</w:t>
      </w:r>
      <w:proofErr w:type="spellStart"/>
      <w:r>
        <w:t>coupon</w:t>
      </w:r>
      <w:proofErr w:type="spellEnd"/>
      <w:r>
        <w:t>/</w:t>
      </w:r>
      <w:proofErr w:type="spellStart"/>
      <w:r>
        <w:t>redeem</w:t>
      </w:r>
      <w:proofErr w:type="spellEnd"/>
    </w:p>
    <w:p w:rsidR="00FF4115" w:rsidRDefault="00FF4115">
      <w:pPr>
        <w:ind w:left="1440"/>
      </w:pPr>
    </w:p>
    <w:p w:rsidR="00FF4115" w:rsidRDefault="00F51884">
      <w:pPr>
        <w:numPr>
          <w:ilvl w:val="0"/>
          <w:numId w:val="5"/>
        </w:numPr>
      </w:pPr>
      <w:r>
        <w:t>http://ec2-18-212-70-183.compute-1.amazonaws.com:8080/api/v1/coupon/redeem</w:t>
      </w:r>
    </w:p>
    <w:p w:rsidR="00FF4115" w:rsidRDefault="00FF4115">
      <w:pPr>
        <w:ind w:left="2160"/>
      </w:pPr>
    </w:p>
    <w:p w:rsidR="00FF4115" w:rsidRDefault="00F51884">
      <w:pPr>
        <w:ind w:left="1440"/>
      </w:pPr>
      <w:r>
        <w:t xml:space="preserve">Para más </w:t>
      </w:r>
      <w:r>
        <w:t xml:space="preserve">detalle revisar la documentación en: </w:t>
      </w:r>
    </w:p>
    <w:p w:rsidR="00FF4115" w:rsidRDefault="00FF4115">
      <w:pPr>
        <w:ind w:left="1440"/>
      </w:pPr>
    </w:p>
    <w:p w:rsidR="00FF4115" w:rsidRDefault="00F51884">
      <w:pPr>
        <w:ind w:left="1440"/>
      </w:pPr>
      <w:r>
        <w:t>https://www.postman.com/dark-satellite-408918/workspace/mercado-libre/request/8617671-50046468-8619-437e-9e0b-f4aec2da850a</w:t>
      </w:r>
    </w:p>
    <w:p w:rsidR="00FF4115" w:rsidRDefault="00FF4115">
      <w:pPr>
        <w:ind w:left="720"/>
      </w:pPr>
    </w:p>
    <w:p w:rsidR="007217F9" w:rsidRDefault="007217F9" w:rsidP="007217F9">
      <w:pPr>
        <w:ind w:left="720"/>
        <w:rPr>
          <w:b/>
        </w:rPr>
      </w:pPr>
    </w:p>
    <w:p w:rsidR="00FF4115" w:rsidRDefault="00F51884">
      <w:pPr>
        <w:numPr>
          <w:ilvl w:val="0"/>
          <w:numId w:val="1"/>
        </w:numPr>
        <w:rPr>
          <w:b/>
        </w:rPr>
      </w:pPr>
      <w:r>
        <w:rPr>
          <w:b/>
        </w:rPr>
        <w:lastRenderedPageBreak/>
        <w:t>Arquitectura</w:t>
      </w:r>
    </w:p>
    <w:p w:rsidR="00FF4115" w:rsidRDefault="00FF4115">
      <w:pPr>
        <w:ind w:left="720"/>
        <w:rPr>
          <w:b/>
        </w:rPr>
      </w:pPr>
    </w:p>
    <w:p w:rsidR="00FF4115" w:rsidRDefault="00F51884">
      <w:pPr>
        <w:numPr>
          <w:ilvl w:val="1"/>
          <w:numId w:val="1"/>
        </w:numPr>
        <w:rPr>
          <w:b/>
        </w:rPr>
      </w:pPr>
      <w:r>
        <w:rPr>
          <w:b/>
        </w:rPr>
        <w:t>Configuración Base de Datos:</w:t>
      </w:r>
    </w:p>
    <w:p w:rsidR="00FF4115" w:rsidRDefault="00FF4115">
      <w:pPr>
        <w:ind w:left="1440"/>
      </w:pPr>
    </w:p>
    <w:p w:rsidR="00FF4115" w:rsidRDefault="00F51884">
      <w:pPr>
        <w:ind w:left="720" w:firstLine="720"/>
      </w:pPr>
      <w:r>
        <w:t xml:space="preserve">Se </w:t>
      </w:r>
      <w:proofErr w:type="gramStart"/>
      <w:r>
        <w:t>una BD</w:t>
      </w:r>
      <w:proofErr w:type="gramEnd"/>
      <w:r>
        <w:t xml:space="preserve"> en la nube, de pruebas y productivo par</w:t>
      </w:r>
      <w:r>
        <w:t>a centralizar la información y configuraciones</w:t>
      </w:r>
    </w:p>
    <w:p w:rsidR="00FF4115" w:rsidRDefault="00FF4115">
      <w:pPr>
        <w:ind w:left="1440"/>
      </w:pPr>
    </w:p>
    <w:p w:rsidR="00FF4115" w:rsidRDefault="00F51884">
      <w:pPr>
        <w:numPr>
          <w:ilvl w:val="1"/>
          <w:numId w:val="1"/>
        </w:numPr>
        <w:rPr>
          <w:b/>
        </w:rPr>
      </w:pPr>
      <w:r>
        <w:rPr>
          <w:b/>
        </w:rPr>
        <w:t>Proxy</w:t>
      </w:r>
    </w:p>
    <w:p w:rsidR="00FF4115" w:rsidRDefault="00FF4115">
      <w:pPr>
        <w:ind w:left="1440"/>
        <w:rPr>
          <w:b/>
        </w:rPr>
      </w:pPr>
    </w:p>
    <w:p w:rsidR="00FF4115" w:rsidRDefault="00F51884">
      <w:pPr>
        <w:ind w:left="1440"/>
      </w:pPr>
      <w:r>
        <w:t>Se implementó una capa de proxy para manejar un primer nivel de seguridad hacia las peticiones entrantes de internet.</w:t>
      </w:r>
    </w:p>
    <w:p w:rsidR="00FF4115" w:rsidRDefault="00FF4115">
      <w:pPr>
        <w:ind w:left="1440"/>
        <w:rPr>
          <w:b/>
        </w:rPr>
      </w:pPr>
    </w:p>
    <w:p w:rsidR="00FF4115" w:rsidRDefault="00F51884">
      <w:pPr>
        <w:numPr>
          <w:ilvl w:val="1"/>
          <w:numId w:val="1"/>
        </w:numPr>
        <w:rPr>
          <w:b/>
        </w:rPr>
      </w:pPr>
      <w:r>
        <w:rPr>
          <w:b/>
        </w:rPr>
        <w:t>EC2</w:t>
      </w:r>
    </w:p>
    <w:p w:rsidR="00FF4115" w:rsidRDefault="00FF4115"/>
    <w:p w:rsidR="00FF4115" w:rsidRDefault="00F51884">
      <w:pPr>
        <w:ind w:left="720" w:firstLine="720"/>
      </w:pPr>
      <w:r>
        <w:t xml:space="preserve">Para la implementación de la solución se crearon dos instancias auto escalables que permiten desplegar las </w:t>
      </w:r>
      <w:proofErr w:type="spellStart"/>
      <w:r>
        <w:t>apis</w:t>
      </w:r>
      <w:proofErr w:type="spellEnd"/>
      <w:r>
        <w:t xml:space="preserve"> </w:t>
      </w:r>
      <w:proofErr w:type="spellStart"/>
      <w:r>
        <w:t>Favorites</w:t>
      </w:r>
      <w:proofErr w:type="spellEnd"/>
      <w:r>
        <w:t xml:space="preserve"> y </w:t>
      </w:r>
      <w:proofErr w:type="spellStart"/>
      <w:r>
        <w:t>Coupon</w:t>
      </w:r>
      <w:proofErr w:type="spellEnd"/>
      <w:r>
        <w:t xml:space="preserve">. Estos </w:t>
      </w:r>
      <w:proofErr w:type="spellStart"/>
      <w:r>
        <w:t>microservicios</w:t>
      </w:r>
      <w:proofErr w:type="spellEnd"/>
      <w:r>
        <w:t xml:space="preserve"> se comunican por puerto http ya que están en una subred segura que no se expone a internet.</w:t>
      </w:r>
    </w:p>
    <w:p w:rsidR="00FF4115" w:rsidRDefault="00FF4115"/>
    <w:p w:rsidR="00FF4115" w:rsidRDefault="00F51884">
      <w:pPr>
        <w:ind w:left="720"/>
      </w:pPr>
      <w:proofErr w:type="spellStart"/>
      <w:r>
        <w:rPr>
          <w:b/>
        </w:rPr>
        <w:t>Coupon</w:t>
      </w:r>
      <w:proofErr w:type="spellEnd"/>
      <w:r>
        <w:t>: Se</w:t>
      </w:r>
      <w:r>
        <w:t xml:space="preserve"> realizó la implementación de un </w:t>
      </w:r>
      <w:proofErr w:type="spellStart"/>
      <w:r>
        <w:t>microservicios</w:t>
      </w:r>
      <w:proofErr w:type="spellEnd"/>
      <w:r>
        <w:t xml:space="preserve"> para el cupón, este se encarga de consultar la api de Mercado Libre </w:t>
      </w:r>
      <w:hyperlink r:id="rId17">
        <w:r>
          <w:rPr>
            <w:color w:val="1155CC"/>
            <w:u w:val="single"/>
          </w:rPr>
          <w:t>https://api.mercadolibre.com/items?ids=</w:t>
        </w:r>
      </w:hyperlink>
      <w:r>
        <w:t xml:space="preserve"> para obtener el precio de cada </w:t>
      </w:r>
      <w:proofErr w:type="spellStart"/>
      <w:r>
        <w:t>item</w:t>
      </w:r>
      <w:proofErr w:type="spellEnd"/>
      <w:r>
        <w:t xml:space="preserve"> del c</w:t>
      </w:r>
      <w:r>
        <w:t xml:space="preserve">upón y consumir la api de </w:t>
      </w:r>
      <w:proofErr w:type="spellStart"/>
      <w:r>
        <w:rPr>
          <w:b/>
        </w:rPr>
        <w:t>Favorites</w:t>
      </w:r>
      <w:proofErr w:type="spellEnd"/>
      <w:r>
        <w:rPr>
          <w:b/>
        </w:rPr>
        <w:t xml:space="preserve"> </w:t>
      </w:r>
      <w:r>
        <w:t xml:space="preserve">para registrar los </w:t>
      </w:r>
      <w:proofErr w:type="spellStart"/>
      <w:r>
        <w:t>items</w:t>
      </w:r>
      <w:proofErr w:type="spellEnd"/>
      <w:r>
        <w:t xml:space="preserve"> que se rediman.</w:t>
      </w:r>
    </w:p>
    <w:p w:rsidR="00FF4115" w:rsidRDefault="00FF4115"/>
    <w:p w:rsidR="00FF4115" w:rsidRDefault="00F51884">
      <w:pPr>
        <w:ind w:left="720"/>
      </w:pPr>
      <w:r>
        <w:t xml:space="preserve">Como respuesta </w:t>
      </w:r>
      <w:proofErr w:type="gramStart"/>
      <w:r>
        <w:t>de la api</w:t>
      </w:r>
      <w:proofErr w:type="gramEnd"/>
      <w:r>
        <w:t xml:space="preserve"> </w:t>
      </w:r>
      <w:proofErr w:type="spellStart"/>
      <w:r>
        <w:t>Coupon</w:t>
      </w:r>
      <w:proofErr w:type="spellEnd"/>
      <w:r>
        <w:t xml:space="preserve"> obtenemos los </w:t>
      </w:r>
      <w:proofErr w:type="spellStart"/>
      <w:r>
        <w:t>items</w:t>
      </w:r>
      <w:proofErr w:type="spellEnd"/>
      <w:r>
        <w:t xml:space="preserve"> con el total gastado maximizado.</w:t>
      </w:r>
    </w:p>
    <w:p w:rsidR="00FF4115" w:rsidRDefault="00FF4115"/>
    <w:p w:rsidR="00FF4115" w:rsidRDefault="00F51884">
      <w:pPr>
        <w:ind w:firstLine="720"/>
      </w:pPr>
      <w:r>
        <w:t>Servicios expuestos:</w:t>
      </w:r>
    </w:p>
    <w:p w:rsidR="00FF4115" w:rsidRDefault="00F51884">
      <w:pPr>
        <w:ind w:firstLine="720"/>
      </w:pPr>
      <w:r>
        <w:t xml:space="preserve">Post: </w:t>
      </w:r>
    </w:p>
    <w:p w:rsidR="00FF4115" w:rsidRDefault="00F51884">
      <w:r>
        <w:t xml:space="preserve">   </w:t>
      </w:r>
    </w:p>
    <w:p w:rsidR="00FF4115" w:rsidRDefault="00F51884">
      <w:pPr>
        <w:ind w:left="720"/>
      </w:pPr>
      <w:proofErr w:type="spellStart"/>
      <w:r>
        <w:rPr>
          <w:b/>
        </w:rPr>
        <w:t>Favorites</w:t>
      </w:r>
      <w:proofErr w:type="spellEnd"/>
      <w:r>
        <w:t xml:space="preserve">: </w:t>
      </w:r>
      <w:proofErr w:type="gramStart"/>
      <w:r>
        <w:t>Esta api</w:t>
      </w:r>
      <w:proofErr w:type="gramEnd"/>
      <w:r>
        <w:t xml:space="preserve"> tiene como objetivo obtener el top 5 de </w:t>
      </w:r>
      <w:proofErr w:type="spellStart"/>
      <w:r>
        <w:t>items</w:t>
      </w:r>
      <w:proofErr w:type="spellEnd"/>
      <w:r>
        <w:t xml:space="preserve"> favoritos redimidos, también cuenta con un servicio el cual recibe los </w:t>
      </w:r>
      <w:proofErr w:type="spellStart"/>
      <w:r>
        <w:t>items</w:t>
      </w:r>
      <w:proofErr w:type="spellEnd"/>
      <w:r>
        <w:t xml:space="preserve"> redimidos y los guarda en BD para posteriormente calcular el top.</w:t>
      </w:r>
    </w:p>
    <w:p w:rsidR="00FF4115" w:rsidRDefault="00FF4115"/>
    <w:p w:rsidR="00FF4115" w:rsidRDefault="00F51884">
      <w:r>
        <w:rPr>
          <w:noProof/>
        </w:rPr>
        <w:drawing>
          <wp:inline distT="114300" distB="114300" distL="114300" distR="114300">
            <wp:extent cx="6332220" cy="1828800"/>
            <wp:effectExtent l="0" t="0" r="0" b="0"/>
            <wp:docPr id="1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82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F4115" w:rsidRDefault="00FF4115"/>
    <w:p w:rsidR="00FF4115" w:rsidRDefault="00F51884">
      <w:pPr>
        <w:ind w:left="720"/>
      </w:pPr>
      <w:r>
        <w:t>Las instancias están desplegadas como servicio para iniciar automáticamente las aplicaciones cuando exi</w:t>
      </w:r>
      <w:r>
        <w:t>sta un reinicio.</w:t>
      </w:r>
    </w:p>
    <w:p w:rsidR="00FF4115" w:rsidRDefault="00FF4115"/>
    <w:p w:rsidR="00FF4115" w:rsidRDefault="00F51884">
      <w:r>
        <w:rPr>
          <w:noProof/>
        </w:rPr>
        <w:drawing>
          <wp:inline distT="114300" distB="114300" distL="114300" distR="114300">
            <wp:extent cx="6332220" cy="2336800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33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F4115" w:rsidRDefault="00FF4115"/>
    <w:p w:rsidR="00FF4115" w:rsidRDefault="00F51884">
      <w:pPr>
        <w:ind w:left="720"/>
      </w:pPr>
      <w:r>
        <w:t xml:space="preserve">Se limitó la memoria de las instancias para el buen funcionamiento del </w:t>
      </w:r>
      <w:proofErr w:type="spellStart"/>
      <w:r>
        <w:t>Garbage</w:t>
      </w:r>
      <w:proofErr w:type="spellEnd"/>
      <w:r>
        <w:t xml:space="preserve"> </w:t>
      </w:r>
      <w:proofErr w:type="spellStart"/>
      <w:r>
        <w:t>Collector</w:t>
      </w:r>
      <w:proofErr w:type="spellEnd"/>
      <w:r>
        <w:t xml:space="preserve"> y evitar el colapso y desborde cuando alcance el límite de las instancias.</w:t>
      </w:r>
    </w:p>
    <w:p w:rsidR="00FF4115" w:rsidRDefault="00FF4115"/>
    <w:p w:rsidR="00FF4115" w:rsidRDefault="00F51884">
      <w:r>
        <w:rPr>
          <w:noProof/>
        </w:rPr>
        <w:lastRenderedPageBreak/>
        <w:drawing>
          <wp:inline distT="114300" distB="114300" distL="114300" distR="114300">
            <wp:extent cx="4735616" cy="3418522"/>
            <wp:effectExtent l="0" t="0" r="0" b="0"/>
            <wp:docPr id="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5616" cy="34185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F4115" w:rsidRDefault="00FF4115">
      <w:pPr>
        <w:ind w:left="720"/>
        <w:rPr>
          <w:b/>
        </w:rPr>
      </w:pPr>
    </w:p>
    <w:p w:rsidR="00FF4115" w:rsidRDefault="00F51884">
      <w:pPr>
        <w:numPr>
          <w:ilvl w:val="1"/>
          <w:numId w:val="1"/>
        </w:numPr>
        <w:rPr>
          <w:b/>
        </w:rPr>
      </w:pPr>
      <w:r>
        <w:rPr>
          <w:b/>
        </w:rPr>
        <w:t>Data Base</w:t>
      </w:r>
    </w:p>
    <w:p w:rsidR="00FF4115" w:rsidRDefault="00FF4115">
      <w:pPr>
        <w:ind w:left="720"/>
        <w:rPr>
          <w:b/>
        </w:rPr>
      </w:pPr>
    </w:p>
    <w:p w:rsidR="00FF4115" w:rsidRDefault="00F51884">
      <w:pPr>
        <w:ind w:left="720" w:firstLine="720"/>
      </w:pPr>
      <w:r>
        <w:t xml:space="preserve">Se utilizó una base de datos </w:t>
      </w:r>
      <w:proofErr w:type="spellStart"/>
      <w:r>
        <w:t>Postgres</w:t>
      </w:r>
      <w:proofErr w:type="spellEnd"/>
      <w:r>
        <w:t xml:space="preserve"> la cual se puede </w:t>
      </w:r>
      <w:proofErr w:type="spellStart"/>
      <w:r>
        <w:rPr>
          <w:b/>
        </w:rPr>
        <w:t>clusterizar</w:t>
      </w:r>
      <w:proofErr w:type="spellEnd"/>
      <w:r>
        <w:rPr>
          <w:b/>
        </w:rPr>
        <w:t xml:space="preserve"> </w:t>
      </w:r>
      <w:r>
        <w:t>para cumplir con la demanda de peticiones que se realice.</w:t>
      </w:r>
    </w:p>
    <w:p w:rsidR="00FF4115" w:rsidRDefault="00FF4115">
      <w:pPr>
        <w:ind w:left="720"/>
        <w:rPr>
          <w:b/>
        </w:rPr>
      </w:pPr>
    </w:p>
    <w:p w:rsidR="00FF4115" w:rsidRDefault="00F51884">
      <w:pPr>
        <w:numPr>
          <w:ilvl w:val="1"/>
          <w:numId w:val="1"/>
        </w:numPr>
        <w:rPr>
          <w:b/>
        </w:rPr>
      </w:pPr>
      <w:r>
        <w:rPr>
          <w:b/>
        </w:rPr>
        <w:t>Api Gateway</w:t>
      </w:r>
    </w:p>
    <w:p w:rsidR="00FF4115" w:rsidRDefault="00FF4115">
      <w:pPr>
        <w:ind w:left="720"/>
        <w:rPr>
          <w:b/>
        </w:rPr>
      </w:pPr>
    </w:p>
    <w:p w:rsidR="00FF4115" w:rsidRDefault="00F51884">
      <w:pPr>
        <w:ind w:left="720" w:firstLine="720"/>
      </w:pPr>
      <w:r>
        <w:t xml:space="preserve">Se desplegó un Api Gateway el cual permite </w:t>
      </w:r>
      <w:proofErr w:type="spellStart"/>
      <w:r>
        <w:t>securizar</w:t>
      </w:r>
      <w:proofErr w:type="spellEnd"/>
      <w:r>
        <w:t xml:space="preserve"> los servicios expuestos por medio de un </w:t>
      </w:r>
      <w:proofErr w:type="spellStart"/>
      <w:r>
        <w:t>token</w:t>
      </w:r>
      <w:proofErr w:type="spellEnd"/>
      <w:r>
        <w:t>, permitiendo validar que las peticiones que lleguen sean válidas. Está ex</w:t>
      </w:r>
      <w:r>
        <w:t xml:space="preserve">puesto hacia internet, el cual permite recibir peticiones por medio de protocolo seguro https y </w:t>
      </w:r>
      <w:proofErr w:type="spellStart"/>
      <w:r>
        <w:t>redirecciona</w:t>
      </w:r>
      <w:proofErr w:type="spellEnd"/>
      <w:r>
        <w:t xml:space="preserve"> las peticiones hacia el balanceador de carga por protocolo no seguro http</w:t>
      </w:r>
    </w:p>
    <w:p w:rsidR="00FF4115" w:rsidRDefault="00FF4115"/>
    <w:p w:rsidR="00FF4115" w:rsidRDefault="00F51884">
      <w:pPr>
        <w:rPr>
          <w:b/>
        </w:rPr>
      </w:pPr>
      <w:r>
        <w:rPr>
          <w:noProof/>
        </w:rPr>
        <w:lastRenderedPageBreak/>
        <w:drawing>
          <wp:inline distT="114300" distB="114300" distL="114300" distR="114300">
            <wp:extent cx="6332220" cy="182880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82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F4115" w:rsidRDefault="00FF4115">
      <w:pPr>
        <w:ind w:left="720"/>
        <w:rPr>
          <w:b/>
        </w:rPr>
      </w:pPr>
    </w:p>
    <w:p w:rsidR="00FF4115" w:rsidRDefault="00F51884">
      <w:pPr>
        <w:numPr>
          <w:ilvl w:val="1"/>
          <w:numId w:val="1"/>
        </w:numPr>
        <w:rPr>
          <w:b/>
        </w:rPr>
      </w:pPr>
      <w:r>
        <w:rPr>
          <w:b/>
        </w:rPr>
        <w:t xml:space="preserve">Load </w:t>
      </w:r>
      <w:proofErr w:type="spellStart"/>
      <w:r>
        <w:rPr>
          <w:b/>
        </w:rPr>
        <w:t>Balancing</w:t>
      </w:r>
      <w:proofErr w:type="spellEnd"/>
    </w:p>
    <w:p w:rsidR="00FF4115" w:rsidRDefault="00FF4115">
      <w:pPr>
        <w:ind w:left="720"/>
        <w:rPr>
          <w:b/>
        </w:rPr>
      </w:pPr>
    </w:p>
    <w:p w:rsidR="00FF4115" w:rsidRDefault="00F51884">
      <w:pPr>
        <w:ind w:left="720" w:firstLine="720"/>
      </w:pPr>
      <w:r>
        <w:t xml:space="preserve">El componente de balanceo permite enviar las peticiones a las instancias con menos carga, permitiendo que estas no colapsen por la cantidad de procesamiento. Se creó una imagen de los componentes que se requieren </w:t>
      </w:r>
      <w:proofErr w:type="spellStart"/>
      <w:r>
        <w:t>autoescalar</w:t>
      </w:r>
      <w:proofErr w:type="spellEnd"/>
      <w:r>
        <w:t xml:space="preserve"> para en caso de llegar muchas p</w:t>
      </w:r>
      <w:r>
        <w:t>eticiones se escale y estas se procesen. Una vez ya no exista tanto tráfico, estas instancias de imágenes se eliminan automáticamente.</w:t>
      </w:r>
    </w:p>
    <w:p w:rsidR="00FF4115" w:rsidRDefault="00FF4115"/>
    <w:p w:rsidR="00FF4115" w:rsidRDefault="00F51884">
      <w:r>
        <w:rPr>
          <w:noProof/>
        </w:rPr>
        <w:drawing>
          <wp:inline distT="114300" distB="114300" distL="114300" distR="114300">
            <wp:extent cx="6332220" cy="1193800"/>
            <wp:effectExtent l="0" t="0" r="0" b="0"/>
            <wp:docPr id="1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19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F4115" w:rsidRDefault="00FF4115"/>
    <w:p w:rsidR="00FF4115" w:rsidRDefault="00F51884">
      <w:r>
        <w:rPr>
          <w:noProof/>
        </w:rPr>
        <w:drawing>
          <wp:inline distT="114300" distB="114300" distL="114300" distR="114300">
            <wp:extent cx="6332220" cy="1193800"/>
            <wp:effectExtent l="0" t="0" r="0" b="0"/>
            <wp:docPr id="8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19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F4115" w:rsidRDefault="00FF4115">
      <w:pPr>
        <w:ind w:left="720"/>
        <w:rPr>
          <w:b/>
        </w:rPr>
      </w:pPr>
    </w:p>
    <w:p w:rsidR="00FF4115" w:rsidRDefault="00F51884">
      <w:pPr>
        <w:numPr>
          <w:ilvl w:val="1"/>
          <w:numId w:val="1"/>
        </w:numPr>
        <w:rPr>
          <w:b/>
        </w:rPr>
      </w:pPr>
      <w:proofErr w:type="spellStart"/>
      <w:r>
        <w:rPr>
          <w:b/>
        </w:rPr>
        <w:t>System</w:t>
      </w:r>
      <w:proofErr w:type="spellEnd"/>
      <w:r>
        <w:rPr>
          <w:b/>
        </w:rPr>
        <w:t xml:space="preserve"> Manager</w:t>
      </w:r>
    </w:p>
    <w:p w:rsidR="00FF4115" w:rsidRDefault="00FF4115">
      <w:pPr>
        <w:rPr>
          <w:b/>
        </w:rPr>
      </w:pPr>
    </w:p>
    <w:p w:rsidR="00FF4115" w:rsidRDefault="00F51884">
      <w:pPr>
        <w:ind w:left="720" w:firstLine="720"/>
      </w:pPr>
      <w:r>
        <w:lastRenderedPageBreak/>
        <w:t>Los parámetros que necesita cada api sensibles o no sensibles se registran por medio de este compo</w:t>
      </w:r>
      <w:r>
        <w:t xml:space="preserve">nente, centralizando la información y evitando despliegues por cambios en </w:t>
      </w:r>
      <w:proofErr w:type="spellStart"/>
      <w:r>
        <w:t>properties</w:t>
      </w:r>
      <w:proofErr w:type="spellEnd"/>
      <w:r>
        <w:t xml:space="preserve">, este componente se utiliza para guardar información de BD encriptando y cualquier otro dato que necesite utilizar los </w:t>
      </w:r>
      <w:proofErr w:type="spellStart"/>
      <w:r>
        <w:t>jars</w:t>
      </w:r>
      <w:proofErr w:type="spellEnd"/>
      <w:r>
        <w:t xml:space="preserve"> o soluciones desplegadas.</w:t>
      </w:r>
    </w:p>
    <w:p w:rsidR="00FF4115" w:rsidRDefault="00FF4115"/>
    <w:p w:rsidR="00FF4115" w:rsidRDefault="00F51884">
      <w:r>
        <w:rPr>
          <w:noProof/>
        </w:rPr>
        <w:drawing>
          <wp:inline distT="114300" distB="114300" distL="114300" distR="114300">
            <wp:extent cx="6332220" cy="2108200"/>
            <wp:effectExtent l="0" t="0" r="0" b="0"/>
            <wp:docPr id="1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10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F4115" w:rsidRDefault="00FF4115"/>
    <w:p w:rsidR="00FF4115" w:rsidRDefault="00FF4115"/>
    <w:p w:rsidR="00FF4115" w:rsidRDefault="00FF4115">
      <w:pPr>
        <w:ind w:left="720"/>
        <w:rPr>
          <w:b/>
        </w:rPr>
      </w:pPr>
    </w:p>
    <w:p w:rsidR="00FF4115" w:rsidRDefault="00F51884">
      <w:pPr>
        <w:numPr>
          <w:ilvl w:val="1"/>
          <w:numId w:val="1"/>
        </w:numPr>
        <w:rPr>
          <w:b/>
        </w:rPr>
      </w:pPr>
      <w:r>
        <w:rPr>
          <w:b/>
        </w:rPr>
        <w:t xml:space="preserve">Cloud </w:t>
      </w:r>
      <w:proofErr w:type="spellStart"/>
      <w:r>
        <w:rPr>
          <w:b/>
        </w:rPr>
        <w:t>Watch</w:t>
      </w:r>
      <w:proofErr w:type="spellEnd"/>
    </w:p>
    <w:p w:rsidR="00FF4115" w:rsidRDefault="00FF4115">
      <w:pPr>
        <w:ind w:left="720"/>
        <w:rPr>
          <w:b/>
        </w:rPr>
      </w:pPr>
    </w:p>
    <w:p w:rsidR="00FF4115" w:rsidRDefault="00F51884">
      <w:pPr>
        <w:ind w:left="720" w:firstLine="720"/>
      </w:pPr>
      <w:r>
        <w:t xml:space="preserve">Por medio de esta herramienta centralizamos los </w:t>
      </w:r>
      <w:proofErr w:type="spellStart"/>
      <w:r>
        <w:t>logs</w:t>
      </w:r>
      <w:proofErr w:type="spellEnd"/>
      <w:r>
        <w:t xml:space="preserve"> de las instancias o componentes de AWS, de este modo cualquier error generado tanto a nivel de despliegue de pipeline como de instancia se registra en este.</w:t>
      </w:r>
    </w:p>
    <w:p w:rsidR="00FF4115" w:rsidRDefault="00FF4115">
      <w:pPr>
        <w:ind w:left="720"/>
        <w:rPr>
          <w:b/>
        </w:rPr>
      </w:pPr>
    </w:p>
    <w:p w:rsidR="00FF4115" w:rsidRDefault="00F51884">
      <w:pPr>
        <w:rPr>
          <w:b/>
        </w:rPr>
      </w:pPr>
      <w:r>
        <w:rPr>
          <w:b/>
          <w:noProof/>
        </w:rPr>
        <w:drawing>
          <wp:inline distT="114300" distB="114300" distL="114300" distR="114300">
            <wp:extent cx="6332220" cy="2362200"/>
            <wp:effectExtent l="0" t="0" r="0" b="0"/>
            <wp:docPr id="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36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F4115" w:rsidRDefault="00FF4115">
      <w:pPr>
        <w:ind w:left="720"/>
        <w:rPr>
          <w:b/>
        </w:rPr>
      </w:pPr>
    </w:p>
    <w:p w:rsidR="00FF4115" w:rsidRDefault="00F51884">
      <w:pPr>
        <w:numPr>
          <w:ilvl w:val="1"/>
          <w:numId w:val="1"/>
        </w:numPr>
        <w:rPr>
          <w:b/>
        </w:rPr>
      </w:pPr>
      <w:proofErr w:type="spellStart"/>
      <w:r>
        <w:rPr>
          <w:b/>
        </w:rPr>
        <w:t>DevOps</w:t>
      </w:r>
      <w:proofErr w:type="spellEnd"/>
    </w:p>
    <w:p w:rsidR="00FF4115" w:rsidRDefault="00FF4115">
      <w:pPr>
        <w:ind w:left="720"/>
        <w:rPr>
          <w:b/>
        </w:rPr>
      </w:pPr>
    </w:p>
    <w:p w:rsidR="00FF4115" w:rsidRDefault="00F51884">
      <w:pPr>
        <w:ind w:left="720" w:firstLine="720"/>
      </w:pPr>
      <w:r>
        <w:t>El despliegue de los componentes s</w:t>
      </w:r>
      <w:r>
        <w:t xml:space="preserve">e realiza de forma automática al aceptar un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en el repositorio de GitHub, esta rama está protegida y solo pueden aceptar o rechazar los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los usuarios que cuenten con los permisos. Para esto se utilizaron las herramientas de </w:t>
      </w:r>
      <w:proofErr w:type="spellStart"/>
      <w:r>
        <w:t>CodePipe</w:t>
      </w:r>
      <w:r>
        <w:t>line</w:t>
      </w:r>
      <w:proofErr w:type="spellEnd"/>
      <w:r>
        <w:t xml:space="preserve"> de AWS como son S3, </w:t>
      </w:r>
      <w:proofErr w:type="spellStart"/>
      <w:r>
        <w:t>CodeCommit</w:t>
      </w:r>
      <w:proofErr w:type="spellEnd"/>
      <w:r>
        <w:t xml:space="preserve">, </w:t>
      </w:r>
      <w:proofErr w:type="spellStart"/>
      <w:r>
        <w:t>CodeBuild</w:t>
      </w:r>
      <w:proofErr w:type="spellEnd"/>
      <w:r>
        <w:t xml:space="preserve"> y </w:t>
      </w:r>
      <w:proofErr w:type="spellStart"/>
      <w:r>
        <w:t>CodeDeploy</w:t>
      </w:r>
      <w:proofErr w:type="spellEnd"/>
    </w:p>
    <w:p w:rsidR="00FF4115" w:rsidRDefault="00FF4115"/>
    <w:p w:rsidR="00FF4115" w:rsidRDefault="00F51884">
      <w:r>
        <w:rPr>
          <w:noProof/>
        </w:rPr>
        <w:drawing>
          <wp:inline distT="114300" distB="114300" distL="114300" distR="114300">
            <wp:extent cx="6190298" cy="3124200"/>
            <wp:effectExtent l="0" t="0" r="0" b="0"/>
            <wp:docPr id="9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90298" cy="312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FF4115">
      <w:footerReference w:type="default" r:id="rId26"/>
      <w:pgSz w:w="12240" w:h="15840"/>
      <w:pgMar w:top="1134" w:right="1134" w:bottom="1134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1884" w:rsidRDefault="00F51884" w:rsidP="00472F87">
      <w:pPr>
        <w:spacing w:after="0" w:line="240" w:lineRule="auto"/>
      </w:pPr>
      <w:r>
        <w:separator/>
      </w:r>
    </w:p>
  </w:endnote>
  <w:endnote w:type="continuationSeparator" w:id="0">
    <w:p w:rsidR="00F51884" w:rsidRDefault="00F51884" w:rsidP="00472F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26214410"/>
      <w:docPartObj>
        <w:docPartGallery w:val="Page Numbers (Bottom of Page)"/>
        <w:docPartUnique/>
      </w:docPartObj>
    </w:sdtPr>
    <w:sdtContent>
      <w:p w:rsidR="00472F87" w:rsidRDefault="00472F8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56FFF" w:rsidRPr="00A56FFF">
          <w:rPr>
            <w:noProof/>
            <w:lang w:val="es-ES"/>
          </w:rPr>
          <w:t>1</w:t>
        </w:r>
        <w:r>
          <w:fldChar w:fldCharType="end"/>
        </w:r>
      </w:p>
    </w:sdtContent>
  </w:sdt>
  <w:p w:rsidR="00472F87" w:rsidRDefault="00472F8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1884" w:rsidRDefault="00F51884" w:rsidP="00472F87">
      <w:pPr>
        <w:spacing w:after="0" w:line="240" w:lineRule="auto"/>
      </w:pPr>
      <w:r>
        <w:separator/>
      </w:r>
    </w:p>
  </w:footnote>
  <w:footnote w:type="continuationSeparator" w:id="0">
    <w:p w:rsidR="00F51884" w:rsidRDefault="00F51884" w:rsidP="00472F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264DB4"/>
    <w:multiLevelType w:val="multilevel"/>
    <w:tmpl w:val="5E7655E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3F5C5A8D"/>
    <w:multiLevelType w:val="multilevel"/>
    <w:tmpl w:val="28209EF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47BC3F50"/>
    <w:multiLevelType w:val="multilevel"/>
    <w:tmpl w:val="28A4720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6AEE0D98"/>
    <w:multiLevelType w:val="multilevel"/>
    <w:tmpl w:val="47888AA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6EBD2023"/>
    <w:multiLevelType w:val="multilevel"/>
    <w:tmpl w:val="19BA3E0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41A5E0B"/>
    <w:multiLevelType w:val="multilevel"/>
    <w:tmpl w:val="28AA782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115"/>
    <w:rsid w:val="00472F87"/>
    <w:rsid w:val="007217F9"/>
    <w:rsid w:val="00A56FFF"/>
    <w:rsid w:val="00F51884"/>
    <w:rsid w:val="00FF4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0D392"/>
  <w15:docId w15:val="{5D2CC0E5-4607-480A-AF2C-11222BA5C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s-CO" w:eastAsia="es-CO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2F87"/>
  </w:style>
  <w:style w:type="paragraph" w:styleId="Ttulo1">
    <w:name w:val="heading 1"/>
    <w:basedOn w:val="Normal"/>
    <w:next w:val="Normal"/>
    <w:link w:val="Ttulo1Car"/>
    <w:uiPriority w:val="9"/>
    <w:qFormat/>
    <w:rsid w:val="00472F87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72F8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72F8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72F8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472F8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472F8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79646" w:themeColor="accent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72F8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72F8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72F8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472F8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472F8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Ttulo1Car">
    <w:name w:val="Título 1 Car"/>
    <w:basedOn w:val="Fuentedeprrafopredeter"/>
    <w:link w:val="Ttulo1"/>
    <w:uiPriority w:val="9"/>
    <w:rsid w:val="00472F87"/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472F87"/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472F87"/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472F87"/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rsid w:val="00472F87"/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rsid w:val="00472F87"/>
    <w:rPr>
      <w:rFonts w:asciiTheme="majorHAnsi" w:eastAsiaTheme="majorEastAsia" w:hAnsiTheme="majorHAnsi" w:cstheme="majorBidi"/>
      <w:color w:val="F79646" w:themeColor="accent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72F87"/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72F87"/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72F87"/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472F87"/>
    <w:pPr>
      <w:spacing w:line="240" w:lineRule="auto"/>
    </w:pPr>
    <w:rPr>
      <w:b/>
      <w:bCs/>
      <w:smallCaps/>
      <w:color w:val="595959" w:themeColor="text1" w:themeTint="A6"/>
    </w:rPr>
  </w:style>
  <w:style w:type="character" w:customStyle="1" w:styleId="TtuloCar">
    <w:name w:val="Título Car"/>
    <w:basedOn w:val="Fuentedeprrafopredeter"/>
    <w:link w:val="Ttulo"/>
    <w:uiPriority w:val="10"/>
    <w:rsid w:val="00472F87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SubttuloCar">
    <w:name w:val="Subtítulo Car"/>
    <w:basedOn w:val="Fuentedeprrafopredeter"/>
    <w:link w:val="Subttulo"/>
    <w:uiPriority w:val="11"/>
    <w:rsid w:val="00472F87"/>
    <w:rPr>
      <w:rFonts w:asciiTheme="majorHAnsi" w:eastAsiaTheme="majorEastAsia" w:hAnsiTheme="majorHAnsi" w:cstheme="majorBidi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472F87"/>
    <w:rPr>
      <w:b/>
      <w:bCs/>
    </w:rPr>
  </w:style>
  <w:style w:type="character" w:styleId="nfasis">
    <w:name w:val="Emphasis"/>
    <w:basedOn w:val="Fuentedeprrafopredeter"/>
    <w:uiPriority w:val="20"/>
    <w:qFormat/>
    <w:rsid w:val="00472F87"/>
    <w:rPr>
      <w:i/>
      <w:iCs/>
      <w:color w:val="F79646" w:themeColor="accent6"/>
    </w:rPr>
  </w:style>
  <w:style w:type="paragraph" w:styleId="Sinespaciado">
    <w:name w:val="No Spacing"/>
    <w:uiPriority w:val="1"/>
    <w:qFormat/>
    <w:rsid w:val="00472F87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472F87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Car">
    <w:name w:val="Cita Car"/>
    <w:basedOn w:val="Fuentedeprrafopredeter"/>
    <w:link w:val="Cita"/>
    <w:uiPriority w:val="29"/>
    <w:rsid w:val="00472F87"/>
    <w:rPr>
      <w:i/>
      <w:iCs/>
      <w:color w:val="262626" w:themeColor="text1" w:themeTint="D9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72F87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72F87"/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472F87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472F87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472F87"/>
    <w:rPr>
      <w:smallCaps/>
      <w:color w:val="595959" w:themeColor="text1" w:themeTint="A6"/>
    </w:rPr>
  </w:style>
  <w:style w:type="character" w:styleId="Referenciaintensa">
    <w:name w:val="Intense Reference"/>
    <w:basedOn w:val="Fuentedeprrafopredeter"/>
    <w:uiPriority w:val="32"/>
    <w:qFormat/>
    <w:rsid w:val="00472F87"/>
    <w:rPr>
      <w:b/>
      <w:bCs/>
      <w:smallCaps/>
      <w:color w:val="F79646" w:themeColor="accent6"/>
    </w:rPr>
  </w:style>
  <w:style w:type="character" w:styleId="Ttulodellibro">
    <w:name w:val="Book Title"/>
    <w:basedOn w:val="Fuentedeprrafopredeter"/>
    <w:uiPriority w:val="33"/>
    <w:qFormat/>
    <w:rsid w:val="00472F87"/>
    <w:rPr>
      <w:b/>
      <w:bCs/>
      <w:caps w:val="0"/>
      <w:smallCaps/>
      <w:spacing w:val="7"/>
      <w:sz w:val="21"/>
      <w:szCs w:val="21"/>
    </w:rPr>
  </w:style>
  <w:style w:type="paragraph" w:styleId="TtuloTDC">
    <w:name w:val="TOC Heading"/>
    <w:basedOn w:val="Ttulo1"/>
    <w:next w:val="Normal"/>
    <w:uiPriority w:val="39"/>
    <w:unhideWhenUsed/>
    <w:qFormat/>
    <w:rsid w:val="00472F87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rsid w:val="00472F87"/>
    <w:pPr>
      <w:spacing w:after="100" w:line="259" w:lineRule="auto"/>
      <w:ind w:left="220"/>
    </w:pPr>
    <w:rPr>
      <w:rFonts w:cs="Times New Roman"/>
      <w:sz w:val="22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472F87"/>
    <w:pPr>
      <w:spacing w:after="100" w:line="259" w:lineRule="auto"/>
    </w:pPr>
    <w:rPr>
      <w:rFonts w:cs="Times New Roman"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472F87"/>
    <w:pPr>
      <w:spacing w:after="100" w:line="259" w:lineRule="auto"/>
      <w:ind w:left="440"/>
    </w:pPr>
    <w:rPr>
      <w:rFonts w:cs="Times New Roman"/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472F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72F87"/>
  </w:style>
  <w:style w:type="paragraph" w:styleId="Piedepgina">
    <w:name w:val="footer"/>
    <w:basedOn w:val="Normal"/>
    <w:link w:val="PiedepginaCar"/>
    <w:uiPriority w:val="99"/>
    <w:unhideWhenUsed/>
    <w:rsid w:val="00472F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2F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api.mercadolibre.com/items?ids=" TargetMode="External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localhost:2020/api/v1/favorites/top" TargetMode="External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50D"/>
    <w:rsid w:val="008E4536"/>
    <w:rsid w:val="00E03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79F20C499D442059E36708058517686">
    <w:name w:val="279F20C499D442059E36708058517686"/>
    <w:rsid w:val="00E0350D"/>
  </w:style>
  <w:style w:type="paragraph" w:customStyle="1" w:styleId="713827BC5BD14609ABA0B4490643B3AE">
    <w:name w:val="713827BC5BD14609ABA0B4490643B3AE"/>
    <w:rsid w:val="00E0350D"/>
  </w:style>
  <w:style w:type="paragraph" w:customStyle="1" w:styleId="5032B554DC1D4D30972E007C5F215604">
    <w:name w:val="5032B554DC1D4D30972E007C5F215604"/>
    <w:rsid w:val="00E0350D"/>
  </w:style>
  <w:style w:type="paragraph" w:customStyle="1" w:styleId="F0A12A90AB9A46D3A72FC0DB340F5DDB">
    <w:name w:val="F0A12A90AB9A46D3A72FC0DB340F5DDB"/>
    <w:rsid w:val="00E0350D"/>
  </w:style>
  <w:style w:type="paragraph" w:customStyle="1" w:styleId="DF6235C603874BC78C6D9368F89DFFE2">
    <w:name w:val="DF6235C603874BC78C6D9368F89DFFE2"/>
    <w:rsid w:val="00E0350D"/>
  </w:style>
  <w:style w:type="paragraph" w:customStyle="1" w:styleId="42325E202C954727AC57227293E22AE0">
    <w:name w:val="42325E202C954727AC57227293E22AE0"/>
    <w:rsid w:val="00E0350D"/>
  </w:style>
  <w:style w:type="paragraph" w:customStyle="1" w:styleId="8CDE457D4383490F8CEC25ADB2725DD7">
    <w:name w:val="8CDE457D4383490F8CEC25ADB2725DD7"/>
    <w:rsid w:val="00E0350D"/>
  </w:style>
  <w:style w:type="paragraph" w:customStyle="1" w:styleId="FA560B2C745547AFB3F3B9138486D406">
    <w:name w:val="FA560B2C745547AFB3F3B9138486D406"/>
    <w:rsid w:val="00E0350D"/>
  </w:style>
  <w:style w:type="paragraph" w:customStyle="1" w:styleId="0EFC89C1E09B43FE9602D1238B626C82">
    <w:name w:val="0EFC89C1E09B43FE9602D1238B626C82"/>
    <w:rsid w:val="00E0350D"/>
  </w:style>
  <w:style w:type="paragraph" w:customStyle="1" w:styleId="40838EAE533F4C17920F02F2D38D595B">
    <w:name w:val="40838EAE533F4C17920F02F2D38D595B"/>
    <w:rsid w:val="00E035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CD713D-2186-4563-A18E-AC2947818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950</Words>
  <Characters>5228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German Díaz</dc:creator>
  <cp:lastModifiedBy>GERMAN DARIO DIAZ GALLEGO</cp:lastModifiedBy>
  <cp:revision>4</cp:revision>
  <cp:lastPrinted>2022-06-17T22:40:00Z</cp:lastPrinted>
  <dcterms:created xsi:type="dcterms:W3CDTF">2022-06-17T22:28:00Z</dcterms:created>
  <dcterms:modified xsi:type="dcterms:W3CDTF">2022-06-17T22:41:00Z</dcterms:modified>
</cp:coreProperties>
</file>