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EA5" w:rsidRDefault="00466CBC">
      <w:pPr>
        <w:pStyle w:val="Ttulo1"/>
      </w:pPr>
      <w:r>
        <w:t>06. Diseño de circuitos de control con Relés</w:t>
      </w:r>
    </w:p>
    <w:p w:rsidR="00553EA5" w:rsidRDefault="00466CBC">
      <w:pPr>
        <w:pStyle w:val="Ttulo3"/>
      </w:pPr>
      <w:r>
        <w:rPr>
          <w:color w:val="45658D"/>
        </w:rPr>
        <w:t>Diseño de circuitos de control con relés</w:t>
      </w:r>
    </w:p>
    <w:p w:rsidR="00553EA5" w:rsidRDefault="00466CBC">
      <w:r>
        <w:t>Los circuitos de control con relés</w:t>
      </w:r>
      <w:r>
        <w:t xml:space="preserve"> permiten gobernar el funcionamiento de sistemas eléctricos e industriales a través de señales de mando, sin necesidad de actuar directamente sobre la carga. Se utilizan para automatizar operaciones como arranques, detenciones, enclavamientos, alarmas, inv</w:t>
      </w:r>
      <w:r>
        <w:t>ersiones de giro, entre otras. </w:t>
      </w:r>
    </w:p>
    <w:p w:rsidR="00553EA5" w:rsidRDefault="00466CBC">
      <w:r>
        <w:t>La lógica del circuito se implementa mediante contactos normalmente abiertos (NA) o normalmente cerrados (NC), que pueden corresponder a botones pulsadores, finales de carrera, sensores, contactos auxiliares de relés o conta</w:t>
      </w:r>
      <w:r>
        <w:t>ctores, etc. </w:t>
      </w:r>
    </w:p>
    <w:p w:rsidR="00553EA5" w:rsidRDefault="00553EA5">
      <w:pPr>
        <w:pStyle w:val="Ttulo4"/>
      </w:pPr>
    </w:p>
    <w:p w:rsidR="00553EA5" w:rsidRDefault="00466CBC">
      <w:pPr>
        <w:pStyle w:val="Ttulo3"/>
      </w:pPr>
      <w:r>
        <w:rPr>
          <w:color w:val="45658D"/>
        </w:rPr>
        <w:t>AUTOMÁTICO DE TANQUE  (control de nivel con flotador y Relé)</w:t>
      </w:r>
    </w:p>
    <w:p w:rsidR="00553EA5" w:rsidRDefault="00466CBC">
      <w:pPr>
        <w:pStyle w:val="Ttulo5"/>
      </w:pPr>
      <w:r>
        <w:rPr>
          <w:color w:val="45658D"/>
        </w:rPr>
        <w:t>Objetivo </w:t>
      </w:r>
    </w:p>
    <w:p w:rsidR="00553EA5" w:rsidRDefault="00466CBC">
      <w:r>
        <w:t>Controlar una bomba de agua que se activa automáticamente cuando el nivel del tanque es bajo y se apaga al llegar al nivel alto.</w:t>
      </w:r>
    </w:p>
    <w:p w:rsidR="00553EA5" w:rsidRDefault="00466CBC">
      <w:pPr>
        <w:pStyle w:val="Ttulo5"/>
      </w:pPr>
      <w:r>
        <w:rPr>
          <w:color w:val="45658D"/>
        </w:rPr>
        <w:t>Elementos </w:t>
      </w:r>
    </w:p>
    <w:p w:rsidR="00553EA5" w:rsidRDefault="00466CBC">
      <w:pPr>
        <w:pStyle w:val="Listaconvietas"/>
      </w:pPr>
      <w:r>
        <w:t>Automático de tanque</w:t>
      </w:r>
    </w:p>
    <w:p w:rsidR="00553EA5" w:rsidRDefault="00466CBC">
      <w:pPr>
        <w:pStyle w:val="Listaconvietas"/>
      </w:pPr>
      <w:r>
        <w:t>Relé o co</w:t>
      </w:r>
      <w:r>
        <w:t>ntactor </w:t>
      </w:r>
    </w:p>
    <w:p w:rsidR="00553EA5" w:rsidRDefault="00466CBC">
      <w:pPr>
        <w:pStyle w:val="Listaconvietas"/>
      </w:pPr>
      <w:r>
        <w:t>Contactos auxiliares </w:t>
      </w:r>
    </w:p>
    <w:p w:rsidR="00553EA5" w:rsidRDefault="00466CBC">
      <w:pPr>
        <w:pStyle w:val="Listaconvietas"/>
      </w:pPr>
      <w:r>
        <w:t>Bobina de mando </w:t>
      </w:r>
    </w:p>
    <w:p w:rsidR="00553EA5" w:rsidRDefault="00466CBC">
      <w:pPr>
        <w:pStyle w:val="Listaconvietas"/>
      </w:pPr>
      <w:r>
        <w:t>Pulsadores (opcional, para modo manual) </w:t>
      </w:r>
    </w:p>
    <w:p w:rsidR="00553EA5" w:rsidRDefault="00466CBC">
      <w:pPr>
        <w:pStyle w:val="Listaconvietas"/>
      </w:pPr>
      <w:r>
        <w:t>Protección térmica </w:t>
      </w:r>
    </w:p>
    <w:p w:rsidR="00553EA5" w:rsidRDefault="00466CBC">
      <w:pPr>
        <w:pStyle w:val="Listaconvietas"/>
      </w:pPr>
      <w:r>
        <w:t>Bomba</w:t>
      </w:r>
    </w:p>
    <w:p w:rsidR="00B94D1E" w:rsidRDefault="00B94D1E" w:rsidP="00B94D1E">
      <w:pPr>
        <w:pStyle w:val="Ttulo5"/>
        <w:shd w:val="clear" w:color="auto" w:fill="FFFFFF"/>
        <w:spacing w:before="0"/>
        <w:rPr>
          <w:rFonts w:ascii="Arial" w:hAnsi="Arial" w:cs="Arial"/>
          <w:color w:val="555555"/>
        </w:rPr>
      </w:pPr>
      <w:r>
        <w:rPr>
          <w:rFonts w:ascii="Arial" w:hAnsi="Arial" w:cs="Arial"/>
          <w:color w:val="45658D"/>
        </w:rPr>
        <w:t>Funcionamiento</w:t>
      </w:r>
    </w:p>
    <w:p w:rsidR="00B94D1E" w:rsidRDefault="00B94D1E" w:rsidP="00B94D1E">
      <w:pPr>
        <w:pStyle w:val="Listaconvietas"/>
        <w:numPr>
          <w:ilvl w:val="0"/>
          <w:numId w:val="0"/>
        </w:numPr>
        <w:ind w:left="360"/>
      </w:pPr>
      <w:r w:rsidRPr="00B94D1E">
        <w:t>https://www.canva.com/design/DAGkjAmtBn4/L_p2QAq9y6UUPWYXi09GNA/view?embed</w:t>
      </w:r>
    </w:p>
    <w:p w:rsidR="00B94D1E" w:rsidRDefault="00B94D1E" w:rsidP="00B94D1E">
      <w:pPr>
        <w:pStyle w:val="Listaconvietas"/>
        <w:numPr>
          <w:ilvl w:val="0"/>
          <w:numId w:val="0"/>
        </w:numPr>
        <w:ind w:left="360"/>
      </w:pPr>
    </w:p>
    <w:p w:rsidR="00553EA5" w:rsidRDefault="00466CBC">
      <w:pPr>
        <w:pStyle w:val="Ttulo5"/>
      </w:pPr>
      <w:r>
        <w:rPr>
          <w:color w:val="45658D"/>
        </w:rPr>
        <w:t>Funcionamiento</w:t>
      </w:r>
    </w:p>
    <w:p w:rsidR="00553EA5" w:rsidRDefault="00466CBC">
      <w:pPr>
        <w:pStyle w:val="Listaconvietas"/>
      </w:pPr>
      <w:r>
        <w:t>Cuando el tanque se encuentra vacío, dentro del "automático de tanque" se cierra el circuito, lo que energiza la bobina del co</w:t>
      </w:r>
      <w:r>
        <w:t>ntactor, lo que permite encender el motor.</w:t>
      </w:r>
    </w:p>
    <w:p w:rsidR="00553EA5" w:rsidRDefault="00466CBC">
      <w:pPr>
        <w:pStyle w:val="Listaconvietas"/>
      </w:pPr>
      <w:r>
        <w:t>Una vez que el tanque se llena, se abre el circuito y se desenergiza la bobina, lo que permite que el motor se detenga.</w:t>
      </w:r>
    </w:p>
    <w:p w:rsidR="00553EA5" w:rsidRDefault="00466CBC">
      <w:pPr>
        <w:pStyle w:val="Ttulo4"/>
      </w:pPr>
      <w:r>
        <w:rPr>
          <w:color w:val="45658D"/>
        </w:rPr>
        <w:t>ARRANQUE DE MOTOR TRIFÁSICO CON RETENCIÓNObjetivo </w:t>
      </w:r>
    </w:p>
    <w:p w:rsidR="00553EA5" w:rsidRDefault="00466CBC">
      <w:r>
        <w:t xml:space="preserve">Permitir el arranque y parada de un motor </w:t>
      </w:r>
      <w:r>
        <w:t>trifásico utilizando botones de marcha y parada; y un contactor. </w:t>
      </w:r>
    </w:p>
    <w:p w:rsidR="00553EA5" w:rsidRDefault="00466CBC">
      <w:pPr>
        <w:pStyle w:val="Ttulo5"/>
      </w:pPr>
      <w:r>
        <w:rPr>
          <w:color w:val="45658D"/>
        </w:rPr>
        <w:lastRenderedPageBreak/>
        <w:t>Elementos </w:t>
      </w:r>
    </w:p>
    <w:p w:rsidR="00553EA5" w:rsidRDefault="00466CBC">
      <w:pPr>
        <w:pStyle w:val="Listaconvietas"/>
      </w:pPr>
      <w:r>
        <w:t>Pulsador de marcha (NA) </w:t>
      </w:r>
    </w:p>
    <w:p w:rsidR="00553EA5" w:rsidRDefault="00466CBC">
      <w:pPr>
        <w:pStyle w:val="Listaconvietas"/>
      </w:pPr>
      <w:r>
        <w:t>Pulsador de parada (NC) </w:t>
      </w:r>
    </w:p>
    <w:p w:rsidR="00553EA5" w:rsidRDefault="00466CBC">
      <w:pPr>
        <w:pStyle w:val="Listaconvietas"/>
      </w:pPr>
      <w:r>
        <w:t>Contactor trifásico </w:t>
      </w:r>
    </w:p>
    <w:p w:rsidR="00553EA5" w:rsidRDefault="00466CBC">
      <w:pPr>
        <w:pStyle w:val="Listaconvietas"/>
      </w:pPr>
      <w:r>
        <w:t>Contacto auxiliar del contactor </w:t>
      </w:r>
    </w:p>
    <w:p w:rsidR="00553EA5" w:rsidRDefault="00466CBC">
      <w:pPr>
        <w:pStyle w:val="Listaconvietas"/>
      </w:pPr>
      <w:r>
        <w:t>Motor trifásico</w:t>
      </w:r>
    </w:p>
    <w:p w:rsidR="00466CBC" w:rsidRDefault="00466CBC" w:rsidP="00466CBC">
      <w:pPr>
        <w:pStyle w:val="Listaconvietas"/>
        <w:numPr>
          <w:ilvl w:val="0"/>
          <w:numId w:val="0"/>
        </w:numPr>
        <w:ind w:left="360"/>
      </w:pPr>
      <w:r w:rsidRPr="00466CBC">
        <w:drawing>
          <wp:inline distT="0" distB="0" distL="0" distR="0" wp14:anchorId="0C973E08" wp14:editId="2F55E891">
            <wp:extent cx="4667693" cy="2420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693" cy="24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3EA5" w:rsidRDefault="00466CBC">
      <w:pPr>
        <w:pStyle w:val="Ttulo5"/>
      </w:pPr>
      <w:r>
        <w:rPr>
          <w:color w:val="45658D"/>
        </w:rPr>
        <w:t>Funcionamiento </w:t>
      </w:r>
    </w:p>
    <w:p w:rsidR="00553EA5" w:rsidRDefault="00466CBC">
      <w:pPr>
        <w:pStyle w:val="Listaconvietas"/>
      </w:pPr>
      <w:r>
        <w:t xml:space="preserve">Al pulsar el botón de marcha, se energiza </w:t>
      </w:r>
      <w:r>
        <w:t>la bobina del contactor, cerrando los contactos principales que alimentan el motor. </w:t>
      </w:r>
    </w:p>
    <w:p w:rsidR="00553EA5" w:rsidRDefault="00466CBC">
      <w:pPr>
        <w:pStyle w:val="Listaconvietas"/>
      </w:pPr>
      <w:r>
        <w:t>El contacto auxiliar NA (Normal Abierto ó Normal Open) del contactor se conecta en paralelo con el botón de marcha para mantener la retención. </w:t>
      </w:r>
    </w:p>
    <w:p w:rsidR="00553EA5" w:rsidRDefault="00466CBC" w:rsidP="00B94D1E">
      <w:pPr>
        <w:pStyle w:val="Listaconvietas"/>
      </w:pPr>
      <w:r>
        <w:t>Al pulsar el botón de parad</w:t>
      </w:r>
      <w:r>
        <w:t>a o ante un disparo del relé térmico (por sobrecorriente), se interrumpe el circuito de mando y el contactor se desactiva, deteniendo el motor. </w:t>
      </w:r>
    </w:p>
    <w:sectPr w:rsidR="00553E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CBC"/>
    <w:rsid w:val="00553EA5"/>
    <w:rsid w:val="00AA1D8D"/>
    <w:rsid w:val="00B47730"/>
    <w:rsid w:val="00B94D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66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6C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66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6C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94AC3F-D87A-44F6-8AC7-FB52A25E9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3</cp:revision>
  <dcterms:created xsi:type="dcterms:W3CDTF">2013-12-23T23:15:00Z</dcterms:created>
  <dcterms:modified xsi:type="dcterms:W3CDTF">2026-05-12T11:33:00Z</dcterms:modified>
  <cp:category/>
</cp:coreProperties>
</file>