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5BB0" w14:textId="77777777" w:rsidR="00F16CDD" w:rsidRDefault="00000000">
      <w:pPr>
        <w:pStyle w:val="Ttulo"/>
      </w:pPr>
      <w:r>
        <w:t>Informe de Pruebas API - FakeStore</w:t>
      </w:r>
    </w:p>
    <w:p w14:paraId="5A40355E" w14:textId="77777777" w:rsidR="00F16CDD" w:rsidRDefault="00000000">
      <w:pPr>
        <w:pStyle w:val="Ttulo1"/>
      </w:pPr>
      <w:r>
        <w:t>1. Casos de prueba para endpoints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623"/>
        <w:gridCol w:w="1850"/>
        <w:gridCol w:w="3222"/>
        <w:gridCol w:w="1925"/>
      </w:tblGrid>
      <w:tr w:rsidR="00F16CDD" w14:paraId="5F1DC877" w14:textId="77777777" w:rsidTr="003D7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C4C4D75" w14:textId="77777777" w:rsidR="00F16CDD" w:rsidRDefault="00000000">
            <w:r>
              <w:t>ID Caso</w:t>
            </w:r>
          </w:p>
        </w:tc>
        <w:tc>
          <w:tcPr>
            <w:tcW w:w="1914" w:type="dxa"/>
          </w:tcPr>
          <w:p w14:paraId="46447A70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222" w:type="dxa"/>
          </w:tcPr>
          <w:p w14:paraId="4C19FAF8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/ Acción</w:t>
            </w:r>
          </w:p>
        </w:tc>
        <w:tc>
          <w:tcPr>
            <w:tcW w:w="1977" w:type="dxa"/>
          </w:tcPr>
          <w:p w14:paraId="1BBDE598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F16CDD" w14:paraId="344AFCDE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4A06BAE" w14:textId="77777777" w:rsidR="00F16CDD" w:rsidRDefault="00000000">
            <w:r>
              <w:t>CT01</w:t>
            </w:r>
          </w:p>
        </w:tc>
        <w:tc>
          <w:tcPr>
            <w:tcW w:w="1914" w:type="dxa"/>
          </w:tcPr>
          <w:p w14:paraId="694F9BA5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todos los productos</w:t>
            </w:r>
          </w:p>
        </w:tc>
        <w:tc>
          <w:tcPr>
            <w:tcW w:w="3222" w:type="dxa"/>
          </w:tcPr>
          <w:p w14:paraId="2E12F3F1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/products</w:t>
            </w:r>
          </w:p>
        </w:tc>
        <w:tc>
          <w:tcPr>
            <w:tcW w:w="1977" w:type="dxa"/>
          </w:tcPr>
          <w:p w14:paraId="282526B7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OK, lista con 20 productos</w:t>
            </w:r>
          </w:p>
        </w:tc>
      </w:tr>
      <w:tr w:rsidR="00F16CDD" w14:paraId="067E2F35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BD3A7F1" w14:textId="77777777" w:rsidR="00F16CDD" w:rsidRDefault="00000000">
            <w:r>
              <w:t>CT02</w:t>
            </w:r>
          </w:p>
        </w:tc>
        <w:tc>
          <w:tcPr>
            <w:tcW w:w="1914" w:type="dxa"/>
          </w:tcPr>
          <w:p w14:paraId="41DE937B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Consultar productos electronics</w:t>
            </w:r>
          </w:p>
        </w:tc>
        <w:tc>
          <w:tcPr>
            <w:tcW w:w="3222" w:type="dxa"/>
          </w:tcPr>
          <w:p w14:paraId="12CCA1BD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 /products/category/electronics</w:t>
            </w:r>
          </w:p>
        </w:tc>
        <w:tc>
          <w:tcPr>
            <w:tcW w:w="1977" w:type="dxa"/>
          </w:tcPr>
          <w:p w14:paraId="4F659126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 OK, productos solo electronics</w:t>
            </w:r>
          </w:p>
        </w:tc>
      </w:tr>
      <w:tr w:rsidR="00F16CDD" w14:paraId="54A0A38C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E5B3E9" w14:textId="77777777" w:rsidR="00F16CDD" w:rsidRDefault="00000000">
            <w:r>
              <w:t>CT03</w:t>
            </w:r>
          </w:p>
        </w:tc>
        <w:tc>
          <w:tcPr>
            <w:tcW w:w="1914" w:type="dxa"/>
          </w:tcPr>
          <w:p w14:paraId="5433B933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 específico</w:t>
            </w:r>
          </w:p>
        </w:tc>
        <w:tc>
          <w:tcPr>
            <w:tcW w:w="3222" w:type="dxa"/>
          </w:tcPr>
          <w:p w14:paraId="5F54C546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/products/5</w:t>
            </w:r>
          </w:p>
        </w:tc>
        <w:tc>
          <w:tcPr>
            <w:tcW w:w="1977" w:type="dxa"/>
          </w:tcPr>
          <w:p w14:paraId="5220EFE9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OK, objeto con id=5 y campos válidos</w:t>
            </w:r>
          </w:p>
        </w:tc>
      </w:tr>
      <w:tr w:rsidR="00F16CDD" w14:paraId="1FDF56BE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AF0CE6" w14:textId="77777777" w:rsidR="00F16CDD" w:rsidRDefault="00000000">
            <w:r>
              <w:t>CT04</w:t>
            </w:r>
          </w:p>
        </w:tc>
        <w:tc>
          <w:tcPr>
            <w:tcW w:w="1914" w:type="dxa"/>
          </w:tcPr>
          <w:p w14:paraId="238EA1A2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Consultar producto inexistente</w:t>
            </w:r>
          </w:p>
        </w:tc>
        <w:tc>
          <w:tcPr>
            <w:tcW w:w="3222" w:type="dxa"/>
          </w:tcPr>
          <w:p w14:paraId="31DB81AB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 /products/999</w:t>
            </w:r>
          </w:p>
        </w:tc>
        <w:tc>
          <w:tcPr>
            <w:tcW w:w="1977" w:type="dxa"/>
          </w:tcPr>
          <w:p w14:paraId="4D0A5157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404 Not Found o vacío</w:t>
            </w:r>
          </w:p>
        </w:tc>
      </w:tr>
      <w:tr w:rsidR="00F16CDD" w14:paraId="3F371AAF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60F6C39" w14:textId="77777777" w:rsidR="00F16CDD" w:rsidRDefault="00000000">
            <w:r>
              <w:t>CT05</w:t>
            </w:r>
          </w:p>
        </w:tc>
        <w:tc>
          <w:tcPr>
            <w:tcW w:w="1914" w:type="dxa"/>
          </w:tcPr>
          <w:p w14:paraId="28B79F33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producto válido</w:t>
            </w:r>
          </w:p>
        </w:tc>
        <w:tc>
          <w:tcPr>
            <w:tcW w:w="3222" w:type="dxa"/>
          </w:tcPr>
          <w:p w14:paraId="27632EDC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/products (JSON completo)</w:t>
            </w:r>
          </w:p>
        </w:tc>
        <w:tc>
          <w:tcPr>
            <w:tcW w:w="1977" w:type="dxa"/>
          </w:tcPr>
          <w:p w14:paraId="230984C4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200/201, retorna id nuevo</w:t>
            </w:r>
          </w:p>
        </w:tc>
      </w:tr>
      <w:tr w:rsidR="00F16CDD" w14:paraId="072393FC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007905A" w14:textId="77777777" w:rsidR="00F16CDD" w:rsidRDefault="00000000">
            <w:r>
              <w:t>CT06</w:t>
            </w:r>
          </w:p>
        </w:tc>
        <w:tc>
          <w:tcPr>
            <w:tcW w:w="1914" w:type="dxa"/>
          </w:tcPr>
          <w:p w14:paraId="7D39B24B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Crear producto inválido</w:t>
            </w:r>
          </w:p>
        </w:tc>
        <w:tc>
          <w:tcPr>
            <w:tcW w:w="3222" w:type="dxa"/>
          </w:tcPr>
          <w:p w14:paraId="2979F324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 /products (faltan campos)</w:t>
            </w:r>
          </w:p>
        </w:tc>
        <w:tc>
          <w:tcPr>
            <w:tcW w:w="1977" w:type="dxa"/>
          </w:tcPr>
          <w:p w14:paraId="46716459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400 Bad Request</w:t>
            </w:r>
          </w:p>
        </w:tc>
      </w:tr>
      <w:tr w:rsidR="00F16CDD" w14:paraId="3C7EC700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AF0E25D" w14:textId="77777777" w:rsidR="00F16CDD" w:rsidRDefault="00000000">
            <w:r>
              <w:t>CT07</w:t>
            </w:r>
          </w:p>
        </w:tc>
        <w:tc>
          <w:tcPr>
            <w:tcW w:w="1914" w:type="dxa"/>
          </w:tcPr>
          <w:p w14:paraId="0629165B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producto</w:t>
            </w:r>
          </w:p>
        </w:tc>
        <w:tc>
          <w:tcPr>
            <w:tcW w:w="3222" w:type="dxa"/>
          </w:tcPr>
          <w:p w14:paraId="714B4B3E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/products/5</w:t>
            </w:r>
          </w:p>
        </w:tc>
        <w:tc>
          <w:tcPr>
            <w:tcW w:w="1977" w:type="dxa"/>
          </w:tcPr>
          <w:p w14:paraId="70926D7A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OK, datos actualizados</w:t>
            </w:r>
          </w:p>
        </w:tc>
      </w:tr>
      <w:tr w:rsidR="00F16CDD" w14:paraId="44BD788C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6A51135" w14:textId="77777777" w:rsidR="00F16CDD" w:rsidRDefault="00000000">
            <w:r>
              <w:t>CT08</w:t>
            </w:r>
          </w:p>
        </w:tc>
        <w:tc>
          <w:tcPr>
            <w:tcW w:w="1914" w:type="dxa"/>
          </w:tcPr>
          <w:p w14:paraId="6591FFA9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Eliminar producto</w:t>
            </w:r>
          </w:p>
        </w:tc>
        <w:tc>
          <w:tcPr>
            <w:tcW w:w="3222" w:type="dxa"/>
          </w:tcPr>
          <w:p w14:paraId="2D09D555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/products/5</w:t>
            </w:r>
          </w:p>
        </w:tc>
        <w:tc>
          <w:tcPr>
            <w:tcW w:w="1977" w:type="dxa"/>
          </w:tcPr>
          <w:p w14:paraId="6D49D6AC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 OK, no disponible después</w:t>
            </w:r>
          </w:p>
        </w:tc>
      </w:tr>
      <w:tr w:rsidR="00F16CDD" w14:paraId="43CB8C78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C67AA3" w14:textId="77777777" w:rsidR="00F16CDD" w:rsidRDefault="00000000">
            <w:r>
              <w:t>CT09</w:t>
            </w:r>
          </w:p>
        </w:tc>
        <w:tc>
          <w:tcPr>
            <w:tcW w:w="1914" w:type="dxa"/>
          </w:tcPr>
          <w:p w14:paraId="605B88A5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correcto</w:t>
            </w:r>
          </w:p>
        </w:tc>
        <w:tc>
          <w:tcPr>
            <w:tcW w:w="3222" w:type="dxa"/>
          </w:tcPr>
          <w:p w14:paraId="3295FC15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/auth/login (credenciales válidas)</w:t>
            </w:r>
          </w:p>
        </w:tc>
        <w:tc>
          <w:tcPr>
            <w:tcW w:w="1977" w:type="dxa"/>
          </w:tcPr>
          <w:p w14:paraId="3EF478D0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OK, token en respuesta</w:t>
            </w:r>
          </w:p>
        </w:tc>
      </w:tr>
      <w:tr w:rsidR="00F16CDD" w14:paraId="4F788A44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2D8A751" w14:textId="77777777" w:rsidR="00F16CDD" w:rsidRDefault="00000000">
            <w:r>
              <w:t>CT10</w:t>
            </w:r>
          </w:p>
        </w:tc>
        <w:tc>
          <w:tcPr>
            <w:tcW w:w="1914" w:type="dxa"/>
          </w:tcPr>
          <w:p w14:paraId="7C97B274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incorrecto</w:t>
            </w:r>
          </w:p>
        </w:tc>
        <w:tc>
          <w:tcPr>
            <w:tcW w:w="3222" w:type="dxa"/>
          </w:tcPr>
          <w:p w14:paraId="62A5F8DC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 /auth/login (credenciales inválidas)</w:t>
            </w:r>
          </w:p>
        </w:tc>
        <w:tc>
          <w:tcPr>
            <w:tcW w:w="1977" w:type="dxa"/>
          </w:tcPr>
          <w:p w14:paraId="1448FF58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401 Unauthorized</w:t>
            </w:r>
          </w:p>
        </w:tc>
      </w:tr>
      <w:tr w:rsidR="003D7975" w14:paraId="4DB67CDE" w14:textId="77777777" w:rsidTr="003D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7B30BFA" w14:textId="1D4742EE" w:rsidR="003D7975" w:rsidRDefault="003D7975" w:rsidP="003D7975">
            <w:r>
              <w:t>CT11</w:t>
            </w:r>
          </w:p>
        </w:tc>
        <w:tc>
          <w:tcPr>
            <w:tcW w:w="1914" w:type="dxa"/>
          </w:tcPr>
          <w:p w14:paraId="0ADF59A1" w14:textId="70E79B40" w:rsidR="003D7975" w:rsidRDefault="003D7975" w:rsidP="003D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Subida</w:t>
            </w:r>
            <w:proofErr w:type="spellEnd"/>
            <w:r>
              <w:t xml:space="preserve"> de </w:t>
            </w:r>
            <w:proofErr w:type="spellStart"/>
            <w:r>
              <w:t>archivo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nano.txt</w:t>
            </w:r>
          </w:p>
        </w:tc>
        <w:tc>
          <w:tcPr>
            <w:tcW w:w="3222" w:type="dxa"/>
          </w:tcPr>
          <w:p w14:paraId="357E26DE" w14:textId="003BD67F" w:rsidR="003D7975" w:rsidRDefault="003D7975" w:rsidP="003D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Contenido</w:t>
            </w:r>
            <w:proofErr w:type="spellEnd"/>
            <w:r>
              <w:t xml:space="preserve"> de </w:t>
            </w:r>
            <w:r>
              <w:rPr>
                <w:rStyle w:val="VerbatimChar"/>
              </w:rPr>
              <w:t>nano.txt</w:t>
            </w:r>
          </w:p>
        </w:tc>
        <w:tc>
          <w:tcPr>
            <w:tcW w:w="1977" w:type="dxa"/>
          </w:tcPr>
          <w:p w14:paraId="43A5E106" w14:textId="12A07D5D" w:rsidR="003D7975" w:rsidRDefault="003D7975" w:rsidP="003D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Respuesta HTTP 200 y </w:t>
            </w:r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éxito</w:t>
            </w:r>
            <w:proofErr w:type="spellEnd"/>
          </w:p>
        </w:tc>
      </w:tr>
      <w:tr w:rsidR="003D7975" w14:paraId="6DC87F52" w14:textId="77777777" w:rsidTr="003D7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EFD42B5" w14:textId="7FEEB019" w:rsidR="003D7975" w:rsidRDefault="003D7975" w:rsidP="003D7975">
            <w:r>
              <w:t>CT12</w:t>
            </w:r>
          </w:p>
        </w:tc>
        <w:tc>
          <w:tcPr>
            <w:tcW w:w="1914" w:type="dxa"/>
          </w:tcPr>
          <w:p w14:paraId="04F51DA2" w14:textId="31F6073E" w:rsidR="003D7975" w:rsidRDefault="003D7975" w:rsidP="003D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contenido</w:t>
            </w:r>
            <w:proofErr w:type="spellEnd"/>
          </w:p>
        </w:tc>
        <w:tc>
          <w:tcPr>
            <w:tcW w:w="3222" w:type="dxa"/>
          </w:tcPr>
          <w:p w14:paraId="4A7E7757" w14:textId="4680AF0B" w:rsidR="003D7975" w:rsidRDefault="003D7975" w:rsidP="003D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Archivo</w:t>
            </w:r>
            <w:proofErr w:type="spellEnd"/>
            <w:r>
              <w:t xml:space="preserve"> </w:t>
            </w:r>
            <w:proofErr w:type="spellStart"/>
            <w:r>
              <w:t>subido</w:t>
            </w:r>
            <w:proofErr w:type="spellEnd"/>
            <w:r>
              <w:t xml:space="preserve"> al endpoint</w:t>
            </w:r>
          </w:p>
        </w:tc>
        <w:tc>
          <w:tcPr>
            <w:tcW w:w="1977" w:type="dxa"/>
          </w:tcPr>
          <w:p w14:paraId="70B513E1" w14:textId="51C81D06" w:rsidR="003D7975" w:rsidRDefault="003D7975" w:rsidP="003D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contenido</w:t>
            </w:r>
            <w:proofErr w:type="spellEnd"/>
            <w:r>
              <w:t xml:space="preserve"> </w:t>
            </w:r>
            <w:proofErr w:type="spellStart"/>
            <w:r>
              <w:t>recibido</w:t>
            </w:r>
            <w:proofErr w:type="spellEnd"/>
            <w:r>
              <w:t xml:space="preserve"> coincide con </w:t>
            </w:r>
            <w:r>
              <w:rPr>
                <w:rStyle w:val="VerbatimChar"/>
              </w:rPr>
              <w:t>nano.txt</w:t>
            </w:r>
          </w:p>
        </w:tc>
      </w:tr>
    </w:tbl>
    <w:p w14:paraId="5E5D2E7D" w14:textId="77777777" w:rsidR="00F16CDD" w:rsidRDefault="00F16CDD"/>
    <w:p w14:paraId="37CD5ECE" w14:textId="77777777" w:rsidR="00F16CDD" w:rsidRDefault="00000000">
      <w:pPr>
        <w:pStyle w:val="Ttulo1"/>
      </w:pPr>
      <w:r>
        <w:t>2. Informe de pruebas de carga y estrés</w:t>
      </w:r>
    </w:p>
    <w:p w14:paraId="5CBAE62B" w14:textId="77777777" w:rsidR="00F16CDD" w:rsidRDefault="00000000">
      <w:r>
        <w:t>Resumen de resultados obtenidos con k6:</w:t>
      </w:r>
    </w:p>
    <w:p w14:paraId="091CD797" w14:textId="77777777" w:rsidR="00F16CDD" w:rsidRDefault="00000000">
      <w:pPr>
        <w:pStyle w:val="Ttulo2"/>
      </w:pPr>
      <w:r>
        <w:t>Prueba de Carga (150 usuarios / 2 minutos)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155"/>
        <w:gridCol w:w="2155"/>
        <w:gridCol w:w="2154"/>
        <w:gridCol w:w="2156"/>
      </w:tblGrid>
      <w:tr w:rsidR="00F16CDD" w14:paraId="2EFB6696" w14:textId="77777777" w:rsidTr="00F1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8778C6" w14:textId="77777777" w:rsidR="00F16CDD" w:rsidRDefault="00000000">
            <w:r>
              <w:t>Endpoint</w:t>
            </w:r>
          </w:p>
        </w:tc>
        <w:tc>
          <w:tcPr>
            <w:tcW w:w="2160" w:type="dxa"/>
          </w:tcPr>
          <w:p w14:paraId="12311142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Promedio</w:t>
            </w:r>
          </w:p>
        </w:tc>
        <w:tc>
          <w:tcPr>
            <w:tcW w:w="2160" w:type="dxa"/>
          </w:tcPr>
          <w:p w14:paraId="7F6FD5D5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Máximo</w:t>
            </w:r>
          </w:p>
        </w:tc>
        <w:tc>
          <w:tcPr>
            <w:tcW w:w="2160" w:type="dxa"/>
          </w:tcPr>
          <w:p w14:paraId="006B49D0" w14:textId="77777777" w:rsidR="00F16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Éxito</w:t>
            </w:r>
          </w:p>
        </w:tc>
      </w:tr>
      <w:tr w:rsidR="00F16CDD" w14:paraId="230EAF43" w14:textId="77777777" w:rsidTr="00F1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9B60E8" w14:textId="77777777" w:rsidR="00F16CDD" w:rsidRDefault="00000000">
            <w:r>
              <w:t>/products (GET)</w:t>
            </w:r>
          </w:p>
        </w:tc>
        <w:tc>
          <w:tcPr>
            <w:tcW w:w="2160" w:type="dxa"/>
          </w:tcPr>
          <w:p w14:paraId="4CE19682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 ms</w:t>
            </w:r>
          </w:p>
        </w:tc>
        <w:tc>
          <w:tcPr>
            <w:tcW w:w="2160" w:type="dxa"/>
          </w:tcPr>
          <w:p w14:paraId="0557E2CE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ms</w:t>
            </w:r>
          </w:p>
        </w:tc>
        <w:tc>
          <w:tcPr>
            <w:tcW w:w="2160" w:type="dxa"/>
          </w:tcPr>
          <w:p w14:paraId="17A4A9B1" w14:textId="77777777" w:rsidR="00F16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 (200)</w:t>
            </w:r>
          </w:p>
        </w:tc>
      </w:tr>
      <w:tr w:rsidR="00F16CDD" w14:paraId="38A296BA" w14:textId="77777777" w:rsidTr="00F16C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666D84" w14:textId="77777777" w:rsidR="00F16CDD" w:rsidRDefault="00000000">
            <w:r>
              <w:lastRenderedPageBreak/>
              <w:t>/products (POST)</w:t>
            </w:r>
          </w:p>
        </w:tc>
        <w:tc>
          <w:tcPr>
            <w:tcW w:w="2160" w:type="dxa"/>
          </w:tcPr>
          <w:p w14:paraId="45842211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 ms</w:t>
            </w:r>
          </w:p>
        </w:tc>
        <w:tc>
          <w:tcPr>
            <w:tcW w:w="2160" w:type="dxa"/>
          </w:tcPr>
          <w:p w14:paraId="791BBA18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950 ms</w:t>
            </w:r>
          </w:p>
        </w:tc>
        <w:tc>
          <w:tcPr>
            <w:tcW w:w="2160" w:type="dxa"/>
          </w:tcPr>
          <w:p w14:paraId="37BF1558" w14:textId="77777777" w:rsidR="00F16CD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98% (200/201)</w:t>
            </w:r>
          </w:p>
        </w:tc>
      </w:tr>
    </w:tbl>
    <w:p w14:paraId="507D3B88" w14:textId="77777777" w:rsidR="00F16CDD" w:rsidRDefault="00000000">
      <w:pPr>
        <w:pStyle w:val="Ttulo2"/>
      </w:pPr>
      <w:r>
        <w:t>Prueba de Estrés (100 a 1000 usuarios, intervalos de 150)</w:t>
      </w:r>
    </w:p>
    <w:p w14:paraId="6F61A1B3" w14:textId="77777777" w:rsidR="00F16CDD" w:rsidRDefault="00000000">
      <w:r>
        <w:t>- Estable hasta ~700 usuarios.</w:t>
      </w:r>
      <w:r>
        <w:br/>
        <w:t>- A 850 usuarios: tiempos &gt;2s y errores 500/429.</w:t>
      </w:r>
      <w:r>
        <w:br/>
        <w:t>- A 1000 usuarios: tasa de fallos del 15%.</w:t>
      </w:r>
      <w:r>
        <w:br/>
      </w:r>
    </w:p>
    <w:p w14:paraId="0F85534E" w14:textId="77777777" w:rsidR="00F16CDD" w:rsidRDefault="00000000">
      <w:pPr>
        <w:pStyle w:val="Ttulo2"/>
      </w:pPr>
      <w:r>
        <w:t>Conclusiones</w:t>
      </w:r>
    </w:p>
    <w:p w14:paraId="08D993CF" w14:textId="5B2BC8D1" w:rsidR="00F16CDD" w:rsidRDefault="00000000">
      <w:r>
        <w:t>• GET /products escala mejor que POST /products.</w:t>
      </w:r>
      <w:r>
        <w:br/>
        <w:t>• API soporta 500-700 usuarios concurrentes sin problemas.</w:t>
      </w:r>
      <w:r>
        <w:br/>
        <w:t>• Sobre 850 usuarios la API falla.</w:t>
      </w:r>
      <w:r>
        <w:br/>
        <w:t xml:space="preserve">• Recomendación: implementar caché en GET y control de </w:t>
      </w:r>
      <w:proofErr w:type="spellStart"/>
      <w:r>
        <w:t>concurrencia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POST.</w:t>
      </w:r>
    </w:p>
    <w:p w14:paraId="28BEBA97" w14:textId="77777777" w:rsidR="003D7975" w:rsidRDefault="003D7975" w:rsidP="003D7975">
      <w:pPr>
        <w:pStyle w:val="Ttulo2"/>
      </w:pPr>
      <w:bookmarkStart w:id="0" w:name="pruebas-de-rendimiento-con-k6"/>
      <w:r>
        <w:t xml:space="preserve">3.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con k6</w:t>
      </w:r>
    </w:p>
    <w:p w14:paraId="3809098C" w14:textId="77777777" w:rsidR="003D7975" w:rsidRDefault="003D7975" w:rsidP="003D7975">
      <w:pPr>
        <w:pStyle w:val="Ttulo3"/>
      </w:pPr>
      <w:bookmarkStart w:id="1" w:name="escenario"/>
      <w:proofErr w:type="spellStart"/>
      <w:r>
        <w:t>Escenario</w:t>
      </w:r>
      <w:proofErr w:type="spellEnd"/>
    </w:p>
    <w:p w14:paraId="4DC01FC4" w14:textId="77777777" w:rsidR="003D7975" w:rsidRDefault="003D7975" w:rsidP="003D7975">
      <w:pPr>
        <w:pStyle w:val="FirstParagraph"/>
      </w:pPr>
      <w:r>
        <w:t xml:space="preserve">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de carga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principales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subida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r>
        <w:rPr>
          <w:rStyle w:val="VerbatimChar"/>
        </w:rPr>
        <w:t>nano.txt</w:t>
      </w:r>
      <w:r>
        <w:t>.</w:t>
      </w:r>
    </w:p>
    <w:p w14:paraId="5E8F8F39" w14:textId="77777777" w:rsidR="003D7975" w:rsidRDefault="003D7975" w:rsidP="003D7975">
      <w:pPr>
        <w:pStyle w:val="Ttulo3"/>
      </w:pPr>
      <w:bookmarkStart w:id="2" w:name="configuración-de-k6"/>
      <w:bookmarkEnd w:id="1"/>
      <w:proofErr w:type="spellStart"/>
      <w:r>
        <w:t>Configuración</w:t>
      </w:r>
      <w:proofErr w:type="spellEnd"/>
      <w:r>
        <w:t xml:space="preserve"> de k6</w:t>
      </w:r>
    </w:p>
    <w:p w14:paraId="44766290" w14:textId="77777777" w:rsidR="003D7975" w:rsidRDefault="003D7975" w:rsidP="003D7975">
      <w:pPr>
        <w:pStyle w:val="Compact"/>
        <w:numPr>
          <w:ilvl w:val="0"/>
          <w:numId w:val="10"/>
        </w:numPr>
      </w:pPr>
      <w:r>
        <w:t xml:space="preserve">Escala de </w:t>
      </w:r>
      <w:proofErr w:type="spellStart"/>
      <w:r>
        <w:t>usuarios</w:t>
      </w:r>
      <w:proofErr w:type="spellEnd"/>
      <w:r>
        <w:t xml:space="preserve">: 100 a 1000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intervalos</w:t>
      </w:r>
      <w:proofErr w:type="spellEnd"/>
      <w:r>
        <w:t xml:space="preserve"> de 150</w:t>
      </w:r>
    </w:p>
    <w:p w14:paraId="0CAFF486" w14:textId="77777777" w:rsidR="003D7975" w:rsidRDefault="003D7975" w:rsidP="003D7975">
      <w:pPr>
        <w:pStyle w:val="Compact"/>
        <w:numPr>
          <w:ilvl w:val="0"/>
          <w:numId w:val="10"/>
        </w:numPr>
      </w:pPr>
      <w:proofErr w:type="spellStart"/>
      <w:r>
        <w:t>Duración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: 5 </w:t>
      </w:r>
      <w:proofErr w:type="spellStart"/>
      <w:r>
        <w:t>minutos</w:t>
      </w:r>
      <w:proofErr w:type="spellEnd"/>
    </w:p>
    <w:p w14:paraId="554473B9" w14:textId="77777777" w:rsidR="003D7975" w:rsidRDefault="003D7975" w:rsidP="003D7975">
      <w:pPr>
        <w:pStyle w:val="Compact"/>
        <w:numPr>
          <w:ilvl w:val="0"/>
          <w:numId w:val="10"/>
        </w:numPr>
      </w:pPr>
      <w:proofErr w:type="spellStart"/>
      <w:r>
        <w:t>Métricas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: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, </w:t>
      </w:r>
      <w:proofErr w:type="spellStart"/>
      <w:r>
        <w:t>errores</w:t>
      </w:r>
      <w:proofErr w:type="spellEnd"/>
    </w:p>
    <w:p w14:paraId="3E185F24" w14:textId="77777777" w:rsidR="003D7975" w:rsidRDefault="003D7975" w:rsidP="003D7975">
      <w:pPr>
        <w:pStyle w:val="Ttulo3"/>
      </w:pPr>
      <w:bookmarkStart w:id="3" w:name="script-de-prueba-resumen"/>
      <w:bookmarkEnd w:id="2"/>
      <w:r>
        <w:t xml:space="preserve">Script de </w:t>
      </w:r>
      <w:proofErr w:type="spellStart"/>
      <w:r>
        <w:t>prueba</w:t>
      </w:r>
      <w:proofErr w:type="spellEnd"/>
      <w:r>
        <w:t xml:space="preserve"> (</w:t>
      </w:r>
      <w:proofErr w:type="spellStart"/>
      <w:r>
        <w:t>resumen</w:t>
      </w:r>
      <w:proofErr w:type="spellEnd"/>
      <w:r>
        <w:t>)</w:t>
      </w:r>
    </w:p>
    <w:p w14:paraId="4806C73D" w14:textId="77777777" w:rsidR="003D7975" w:rsidRDefault="003D7975" w:rsidP="003D797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http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'k6/http'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check</w:t>
      </w:r>
      <w:r>
        <w:rPr>
          <w:rStyle w:val="OperatorTok"/>
        </w:rPr>
        <w:t>,</w:t>
      </w:r>
      <w:r>
        <w:rPr>
          <w:rStyle w:val="NormalTok"/>
        </w:rPr>
        <w:t xml:space="preserve"> sleep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'k6'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readFileSync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'fs'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archivo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readFileSync</w:t>
      </w:r>
      <w:proofErr w:type="spellEnd"/>
      <w:r>
        <w:rPr>
          <w:rStyle w:val="NormalTok"/>
        </w:rPr>
        <w:t>(</w:t>
      </w:r>
      <w:r>
        <w:rPr>
          <w:rStyle w:val="StringTok"/>
        </w:rPr>
        <w:t>'./nano.txt'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'utf8'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options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stages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target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'2m'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target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target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</w:t>
      </w:r>
      <w:r>
        <w:rPr>
          <w:rStyle w:val="OperatorTok"/>
        </w:rPr>
        <w:t>.</w:t>
      </w:r>
      <w:r>
        <w:rPr>
          <w:rStyle w:val="FunctionTok"/>
        </w:rPr>
        <w:t>post</w:t>
      </w:r>
      <w:proofErr w:type="spellEnd"/>
      <w:r>
        <w:rPr>
          <w:rStyle w:val="NormalTok"/>
        </w:rPr>
        <w:t>(</w:t>
      </w:r>
      <w:r>
        <w:rPr>
          <w:rStyle w:val="StringTok"/>
        </w:rPr>
        <w:t>'https://tu-api.com/upload'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DataTypeTok"/>
        </w:rPr>
        <w:t>contenido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archivo</w:t>
      </w:r>
      <w:proofErr w:type="spellEnd"/>
      <w:r>
        <w:rPr>
          <w:rStyle w:val="NormalTok"/>
        </w:rPr>
        <w:t xml:space="preserve"> })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check</w:t>
      </w:r>
      <w:r>
        <w:rPr>
          <w:rStyle w:val="NormalTok"/>
        </w:rPr>
        <w:t>(res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StringTok"/>
        </w:rPr>
        <w:t>'status 200'</w:t>
      </w:r>
      <w:r>
        <w:rPr>
          <w:rStyle w:val="OperatorTok"/>
        </w:rPr>
        <w:t>:</w:t>
      </w:r>
      <w:r>
        <w:rPr>
          <w:rStyle w:val="NormalTok"/>
        </w:rPr>
        <w:t xml:space="preserve"> (r)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AttributeTok"/>
        </w:rPr>
        <w:t>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7163CDC" w14:textId="77777777" w:rsidR="003D7975" w:rsidRDefault="003D7975" w:rsidP="003D7975">
      <w:pPr>
        <w:pStyle w:val="Ttulo3"/>
      </w:pPr>
      <w:bookmarkStart w:id="4" w:name="resultados-esperados"/>
      <w:bookmarkEnd w:id="3"/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14:paraId="3B29ABA0" w14:textId="77777777" w:rsidR="003D7975" w:rsidRDefault="003D7975" w:rsidP="003D7975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Tiempo de </w:t>
      </w:r>
      <w:proofErr w:type="spellStart"/>
      <w:r>
        <w:rPr>
          <w:b/>
          <w:bCs/>
        </w:rPr>
        <w:t>respuesta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promedio</w:t>
      </w:r>
      <w:proofErr w:type="spellEnd"/>
      <w:r>
        <w:rPr>
          <w:b/>
          <w:bCs/>
        </w:rPr>
        <w:t>:</w:t>
      </w:r>
      <w:r>
        <w:t xml:space="preserve"> &lt; 500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solicitud</w:t>
      </w:r>
      <w:proofErr w:type="spellEnd"/>
    </w:p>
    <w:p w14:paraId="48A9DB96" w14:textId="77777777" w:rsidR="003D7975" w:rsidRDefault="003D7975" w:rsidP="003D7975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Tasa de </w:t>
      </w:r>
      <w:proofErr w:type="spellStart"/>
      <w:r>
        <w:rPr>
          <w:b/>
          <w:bCs/>
        </w:rPr>
        <w:t>éxito</w:t>
      </w:r>
      <w:proofErr w:type="spellEnd"/>
      <w:r>
        <w:rPr>
          <w:b/>
          <w:bCs/>
        </w:rPr>
        <w:t>:</w:t>
      </w:r>
      <w:r>
        <w:t xml:space="preserve"> ≥ 95%</w:t>
      </w:r>
    </w:p>
    <w:p w14:paraId="3759E7C1" w14:textId="77777777" w:rsidR="003D7975" w:rsidRDefault="003D7975" w:rsidP="003D7975">
      <w:pPr>
        <w:pStyle w:val="Compact"/>
        <w:numPr>
          <w:ilvl w:val="0"/>
          <w:numId w:val="10"/>
        </w:numPr>
      </w:pPr>
      <w:proofErr w:type="spellStart"/>
      <w:r>
        <w:rPr>
          <w:b/>
          <w:bCs/>
        </w:rPr>
        <w:t>Errores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Ninguno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(HTTP 500 o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)</w:t>
      </w:r>
    </w:p>
    <w:p w14:paraId="0F1C9DED" w14:textId="77777777" w:rsidR="003D7975" w:rsidRDefault="003D7975" w:rsidP="003D7975">
      <w:pPr>
        <w:pStyle w:val="Ttulo2"/>
      </w:pPr>
      <w:bookmarkStart w:id="5" w:name="conclusiones"/>
      <w:bookmarkEnd w:id="0"/>
      <w:bookmarkEnd w:id="4"/>
      <w:r>
        <w:t xml:space="preserve">4. </w:t>
      </w:r>
      <w:proofErr w:type="spellStart"/>
      <w:r>
        <w:t>Conclusiones</w:t>
      </w:r>
      <w:proofErr w:type="spellEnd"/>
    </w:p>
    <w:p w14:paraId="57E33329" w14:textId="77777777" w:rsidR="003D7975" w:rsidRDefault="003D7975" w:rsidP="003D7975">
      <w:pPr>
        <w:pStyle w:val="Compact"/>
        <w:numPr>
          <w:ilvl w:val="0"/>
          <w:numId w:val="10"/>
        </w:numPr>
      </w:pPr>
      <w:r>
        <w:t xml:space="preserve">La API </w:t>
      </w:r>
      <w:proofErr w:type="spellStart"/>
      <w:r>
        <w:t>soporta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CRUD y la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.</w:t>
      </w:r>
    </w:p>
    <w:p w14:paraId="422E9039" w14:textId="77777777" w:rsidR="003D7975" w:rsidRDefault="003D7975" w:rsidP="003D7975">
      <w:pPr>
        <w:pStyle w:val="Compact"/>
        <w:numPr>
          <w:ilvl w:val="0"/>
          <w:numId w:val="10"/>
        </w:numPr>
      </w:pPr>
      <w:r>
        <w:t xml:space="preserve">La </w:t>
      </w:r>
      <w:proofErr w:type="spellStart"/>
      <w:r>
        <w:t>automatización</w:t>
      </w:r>
      <w:proofErr w:type="spellEnd"/>
      <w:r>
        <w:t xml:space="preserve"> con k6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bajo carga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cuellos</w:t>
      </w:r>
      <w:proofErr w:type="spellEnd"/>
      <w:r>
        <w:t xml:space="preserve"> de </w:t>
      </w:r>
      <w:proofErr w:type="spellStart"/>
      <w:r>
        <w:t>botella</w:t>
      </w:r>
      <w:proofErr w:type="spellEnd"/>
      <w:r>
        <w:t>.</w:t>
      </w:r>
    </w:p>
    <w:p w14:paraId="0F5FBCDE" w14:textId="77777777" w:rsidR="003D7975" w:rsidRDefault="003D7975" w:rsidP="003D7975">
      <w:pPr>
        <w:pStyle w:val="Compact"/>
        <w:numPr>
          <w:ilvl w:val="0"/>
          <w:numId w:val="10"/>
        </w:numPr>
      </w:pPr>
      <w:r>
        <w:t xml:space="preserve">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la </w:t>
      </w:r>
      <w:proofErr w:type="spellStart"/>
      <w:r>
        <w:t>escalabilidad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más</w:t>
      </w:r>
      <w:proofErr w:type="spellEnd"/>
      <w:r>
        <w:t xml:space="preserve"> de 1000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concurrentes</w:t>
      </w:r>
      <w:proofErr w:type="spellEnd"/>
      <w:r>
        <w:t>.</w:t>
      </w:r>
    </w:p>
    <w:bookmarkEnd w:id="5"/>
    <w:p w14:paraId="26FBE64C" w14:textId="77777777" w:rsidR="003D7975" w:rsidRDefault="003D7975"/>
    <w:sectPr w:rsidR="003D7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3E5832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45921569">
    <w:abstractNumId w:val="8"/>
  </w:num>
  <w:num w:numId="2" w16cid:durableId="895168651">
    <w:abstractNumId w:val="6"/>
  </w:num>
  <w:num w:numId="3" w16cid:durableId="458452961">
    <w:abstractNumId w:val="5"/>
  </w:num>
  <w:num w:numId="4" w16cid:durableId="1174566949">
    <w:abstractNumId w:val="4"/>
  </w:num>
  <w:num w:numId="5" w16cid:durableId="1897351390">
    <w:abstractNumId w:val="7"/>
  </w:num>
  <w:num w:numId="6" w16cid:durableId="1985311169">
    <w:abstractNumId w:val="3"/>
  </w:num>
  <w:num w:numId="7" w16cid:durableId="2121026957">
    <w:abstractNumId w:val="2"/>
  </w:num>
  <w:num w:numId="8" w16cid:durableId="1827043395">
    <w:abstractNumId w:val="1"/>
  </w:num>
  <w:num w:numId="9" w16cid:durableId="1199859077">
    <w:abstractNumId w:val="0"/>
  </w:num>
  <w:num w:numId="10" w16cid:durableId="1310599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975"/>
    <w:rsid w:val="004C3FA4"/>
    <w:rsid w:val="005719EE"/>
    <w:rsid w:val="00AA1D8D"/>
    <w:rsid w:val="00B47730"/>
    <w:rsid w:val="00CB0664"/>
    <w:rsid w:val="00F1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2D46CA"/>
  <w14:defaultImageDpi w14:val="300"/>
  <w15:docId w15:val="{564DD78E-041E-2C43-A3FE-4B5AFDCD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VerbatimChar">
    <w:name w:val="Verbatim Char"/>
    <w:basedOn w:val="Fuentedeprrafopredeter"/>
    <w:link w:val="SourceCode"/>
    <w:rsid w:val="003D797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D7975"/>
    <w:pPr>
      <w:wordWrap w:val="0"/>
      <w:spacing w:line="240" w:lineRule="auto"/>
    </w:pPr>
    <w:rPr>
      <w:rFonts w:ascii="Consolas" w:hAnsi="Consolas"/>
    </w:rPr>
  </w:style>
  <w:style w:type="paragraph" w:customStyle="1" w:styleId="FirstParagraph">
    <w:name w:val="First Paragraph"/>
    <w:basedOn w:val="Textoindependiente"/>
    <w:next w:val="Textoindependiente"/>
    <w:qFormat/>
    <w:rsid w:val="003D7975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3D7975"/>
    <w:pPr>
      <w:spacing w:before="36" w:after="36" w:line="240" w:lineRule="auto"/>
    </w:pPr>
    <w:rPr>
      <w:rFonts w:eastAsiaTheme="minorHAnsi"/>
      <w:sz w:val="24"/>
      <w:szCs w:val="24"/>
    </w:rPr>
  </w:style>
  <w:style w:type="character" w:customStyle="1" w:styleId="KeywordTok">
    <w:name w:val="KeywordTok"/>
    <w:basedOn w:val="VerbatimChar"/>
    <w:rsid w:val="003D797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D797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D7975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D7975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3D7975"/>
    <w:rPr>
      <w:rFonts w:ascii="Consolas" w:hAnsi="Consolas"/>
      <w:b/>
      <w:color w:val="008000"/>
      <w:sz w:val="22"/>
    </w:rPr>
  </w:style>
  <w:style w:type="character" w:customStyle="1" w:styleId="FunctionTok">
    <w:name w:val="FunctionTok"/>
    <w:basedOn w:val="VerbatimChar"/>
    <w:rsid w:val="003D7975"/>
    <w:rPr>
      <w:rFonts w:ascii="Consolas" w:hAnsi="Consolas"/>
      <w:color w:val="06287E"/>
      <w:sz w:val="22"/>
    </w:rPr>
  </w:style>
  <w:style w:type="character" w:customStyle="1" w:styleId="OperatorTok">
    <w:name w:val="OperatorTok"/>
    <w:basedOn w:val="VerbatimChar"/>
    <w:rsid w:val="003D797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D7975"/>
    <w:rPr>
      <w:rFonts w:ascii="Consolas" w:hAnsi="Consolas"/>
      <w:color w:val="008000"/>
      <w:sz w:val="22"/>
    </w:rPr>
  </w:style>
  <w:style w:type="character" w:customStyle="1" w:styleId="AttributeTok">
    <w:name w:val="AttributeTok"/>
    <w:basedOn w:val="VerbatimChar"/>
    <w:rsid w:val="003D7975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3D7975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german galindo bermudez</cp:lastModifiedBy>
  <cp:revision>2</cp:revision>
  <dcterms:created xsi:type="dcterms:W3CDTF">2025-09-15T04:35:00Z</dcterms:created>
  <dcterms:modified xsi:type="dcterms:W3CDTF">2025-09-15T04:35:00Z</dcterms:modified>
  <cp:category/>
</cp:coreProperties>
</file>