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2DB4" w:rsidRDefault="00181786">
      <w:pPr>
        <w:pStyle w:val="Ttulo"/>
      </w:pPr>
      <w:r>
        <w:t>Reporte de Incidente – Sistema KML PMP Uy</w:t>
      </w:r>
    </w:p>
    <w:p w:rsidR="004F2DB4" w:rsidRDefault="004F2DB4"/>
    <w:p w:rsidR="004F2DB4" w:rsidRDefault="00181786">
      <w:r>
        <w:t>Resumen Ejecutivo</w:t>
      </w:r>
    </w:p>
    <w:p w:rsidR="004F2DB4" w:rsidRDefault="00181786">
      <w:r>
        <w:t xml:space="preserve">Se detectó una falla en el servicio de entrega de KML dinámico consumido por Google Earth Pro, donde el endpoint del Web App (mode=data) devolvía contenido vacío, impidiendo la visualización de </w:t>
      </w:r>
      <w:r>
        <w:t>los registros.</w:t>
      </w:r>
    </w:p>
    <w:p w:rsidR="004F2DB4" w:rsidRDefault="00181786">
      <w:r>
        <w:t>Tras el análisis, se determinó que el problema estaba asociado a la autenticación contra la API de GitHub (token inválido/revocado), sumado a falta de manejo de errores en el script.</w:t>
      </w:r>
    </w:p>
    <w:p w:rsidR="004F2DB4" w:rsidRDefault="004F2DB4">
      <w:bookmarkStart w:id="0" w:name="_GoBack"/>
      <w:bookmarkEnd w:id="0"/>
    </w:p>
    <w:p w:rsidR="004F2DB4" w:rsidRDefault="00181786">
      <w:r>
        <w:t>Descripción del Problema</w:t>
      </w:r>
    </w:p>
    <w:p w:rsidR="004F2DB4" w:rsidRDefault="00181786">
      <w:r>
        <w:t>- Endpoint /exec?mode=data devol</w:t>
      </w:r>
      <w:r>
        <w:t>vía respuesta en blanco</w:t>
      </w:r>
    </w:p>
    <w:p w:rsidR="004F2DB4" w:rsidRDefault="00181786">
      <w:r>
        <w:t>- Google Earth no cargaba datos ni actualizaba registros</w:t>
      </w:r>
    </w:p>
    <w:p w:rsidR="004F2DB4" w:rsidRDefault="004F2DB4"/>
    <w:p w:rsidR="004F2DB4" w:rsidRDefault="00181786">
      <w:r>
        <w:t>Análisis y Diagnóstico</w:t>
      </w:r>
    </w:p>
    <w:p w:rsidR="004F2DB4" w:rsidRDefault="00181786">
      <w:r>
        <w:t>1. Token de GitHub revocado por exposición en commit</w:t>
      </w:r>
    </w:p>
    <w:p w:rsidR="004F2DB4" w:rsidRDefault="00181786">
      <w:r>
        <w:t>2. Falta de validación de response.getResponseCode()</w:t>
      </w:r>
    </w:p>
    <w:p w:rsidR="004F2DB4" w:rsidRDefault="00181786">
      <w:r>
        <w:t>3. Función getGitHubToken() incorrecta (retor</w:t>
      </w:r>
      <w:r>
        <w:t>no prematuro)</w:t>
      </w:r>
    </w:p>
    <w:p w:rsidR="004F2DB4" w:rsidRDefault="00181786">
      <w:r>
        <w:t>4. Falta de redeploy del Web App</w:t>
      </w:r>
    </w:p>
    <w:p w:rsidR="004F2DB4" w:rsidRDefault="00181786">
      <w:r>
        <w:t>5. Flujo de datos correcto pero oculto por falta de logging</w:t>
      </w:r>
    </w:p>
    <w:p w:rsidR="004F2DB4" w:rsidRDefault="004F2DB4"/>
    <w:p w:rsidR="004F2DB4" w:rsidRDefault="00181786">
      <w:r>
        <w:t>Solución Implementada</w:t>
      </w:r>
    </w:p>
    <w:p w:rsidR="004F2DB4" w:rsidRDefault="00181786">
      <w:r>
        <w:t>1. Generación de nuevo token GitHub con scope repo</w:t>
      </w:r>
    </w:p>
    <w:p w:rsidR="004F2DB4" w:rsidRDefault="00181786">
      <w:r>
        <w:t>2. Uso de PropertiesService para almacenar el token</w:t>
      </w:r>
    </w:p>
    <w:p w:rsidR="004F2DB4" w:rsidRDefault="00181786">
      <w:r>
        <w:t>3. Corrección de funció</w:t>
      </w:r>
      <w:r>
        <w:t>n getGitHubToken()</w:t>
      </w:r>
    </w:p>
    <w:p w:rsidR="004F2DB4" w:rsidRDefault="00181786">
      <w:r>
        <w:t>4. Mejora de bloque mode=data con manejo de errores</w:t>
      </w:r>
    </w:p>
    <w:p w:rsidR="004F2DB4" w:rsidRDefault="00181786">
      <w:r>
        <w:lastRenderedPageBreak/>
        <w:t>5. Decodificación correcta de Base64 y retorno en XML</w:t>
      </w:r>
    </w:p>
    <w:p w:rsidR="004F2DB4" w:rsidRDefault="00181786">
      <w:r>
        <w:t>6. Redeploy del Web App</w:t>
      </w:r>
    </w:p>
    <w:p w:rsidR="004F2DB4" w:rsidRDefault="004F2DB4"/>
    <w:p w:rsidR="004F2DB4" w:rsidRDefault="00181786">
      <w:r>
        <w:t>Resultado Final</w:t>
      </w:r>
    </w:p>
    <w:p w:rsidR="004F2DB4" w:rsidRDefault="00181786">
      <w:r>
        <w:t>- Endpoint devuelve KML completo correctamente</w:t>
      </w:r>
    </w:p>
    <w:p w:rsidR="004F2DB4" w:rsidRDefault="00181786">
      <w:r>
        <w:t>- Google Earth carga datos dinámicos nuevam</w:t>
      </w:r>
      <w:r>
        <w:t>ente</w:t>
      </w:r>
    </w:p>
    <w:p w:rsidR="004F2DB4" w:rsidRDefault="00181786">
      <w:r>
        <w:t>- Sistema operativo normal</w:t>
      </w:r>
    </w:p>
    <w:p w:rsidR="004F2DB4" w:rsidRDefault="004F2DB4"/>
    <w:p w:rsidR="004F2DB4" w:rsidRDefault="00181786">
      <w:r>
        <w:t>Impacto</w:t>
      </w:r>
    </w:p>
    <w:p w:rsidR="004F2DB4" w:rsidRDefault="00181786">
      <w:r>
        <w:t>- Impacto: Alto</w:t>
      </w:r>
    </w:p>
    <w:p w:rsidR="004F2DB4" w:rsidRDefault="00181786">
      <w:r>
        <w:t>- Estado: Resuelto</w:t>
      </w:r>
    </w:p>
    <w:p w:rsidR="004F2DB4" w:rsidRDefault="00181786">
      <w:r>
        <w:t>- Servicio: 100% operativo</w:t>
      </w:r>
    </w:p>
    <w:p w:rsidR="004F2DB4" w:rsidRDefault="004F2DB4"/>
    <w:p w:rsidR="004F2DB4" w:rsidRDefault="00181786">
      <w:r>
        <w:t>Lecciones Aprendidas</w:t>
      </w:r>
    </w:p>
    <w:p w:rsidR="004F2DB4" w:rsidRDefault="00181786">
      <w:r>
        <w:t>- No usar tokens hardcodeados</w:t>
      </w:r>
    </w:p>
    <w:p w:rsidR="004F2DB4" w:rsidRDefault="00181786">
      <w:r>
        <w:t>- Validar respuestas HTTP</w:t>
      </w:r>
    </w:p>
    <w:p w:rsidR="004F2DB4" w:rsidRDefault="00181786">
      <w:r>
        <w:t>- Implementar manejo de errores visible</w:t>
      </w:r>
    </w:p>
    <w:p w:rsidR="004F2DB4" w:rsidRDefault="00181786">
      <w:r>
        <w:t xml:space="preserve">- Confirmar redeploy antes de </w:t>
      </w:r>
      <w:r>
        <w:t>probar</w:t>
      </w:r>
    </w:p>
    <w:p w:rsidR="004F2DB4" w:rsidRDefault="004F2DB4"/>
    <w:p w:rsidR="004F2DB4" w:rsidRDefault="00181786">
      <w:r>
        <w:t>Recomendaciones</w:t>
      </w:r>
    </w:p>
    <w:p w:rsidR="004F2DB4" w:rsidRDefault="00181786">
      <w:r>
        <w:t>- Rotación de tokens</w:t>
      </w:r>
    </w:p>
    <w:p w:rsidR="004F2DB4" w:rsidRDefault="00181786">
      <w:r>
        <w:t>- Uso de PropertiesService</w:t>
      </w:r>
    </w:p>
    <w:p w:rsidR="004F2DB4" w:rsidRDefault="00181786">
      <w:r>
        <w:t>- Logging y monitoreo del endpoint</w:t>
      </w:r>
    </w:p>
    <w:p w:rsidR="004F2DB4" w:rsidRDefault="004F2DB4"/>
    <w:sectPr w:rsidR="004F2DB4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81786" w:rsidRDefault="00181786" w:rsidP="00035B09">
      <w:pPr>
        <w:spacing w:after="0" w:line="240" w:lineRule="auto"/>
      </w:pPr>
      <w:r>
        <w:separator/>
      </w:r>
    </w:p>
  </w:endnote>
  <w:endnote w:type="continuationSeparator" w:id="0">
    <w:p w:rsidR="00181786" w:rsidRDefault="00181786" w:rsidP="00035B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81786" w:rsidRDefault="00181786" w:rsidP="00035B09">
      <w:pPr>
        <w:spacing w:after="0" w:line="240" w:lineRule="auto"/>
      </w:pPr>
      <w:r>
        <w:separator/>
      </w:r>
    </w:p>
  </w:footnote>
  <w:footnote w:type="continuationSeparator" w:id="0">
    <w:p w:rsidR="00181786" w:rsidRDefault="00181786" w:rsidP="00035B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5B09" w:rsidRDefault="00035B09">
    <w:pPr>
      <w:pStyle w:val="Encabezado"/>
      <w:rPr>
        <w:sz w:val="24"/>
        <w:szCs w:val="24"/>
      </w:rPr>
    </w:pPr>
    <w:proofErr w:type="spellStart"/>
    <w:r>
      <w:rPr>
        <w:rFonts w:asciiTheme="majorHAnsi" w:eastAsiaTheme="majorEastAsia" w:hAnsiTheme="majorHAnsi" w:cstheme="majorBidi"/>
        <w:color w:val="4F81BD" w:themeColor="accent1"/>
        <w:sz w:val="24"/>
        <w:szCs w:val="24"/>
      </w:rPr>
      <w:t>Reporte</w:t>
    </w:r>
    <w:proofErr w:type="spellEnd"/>
    <w:r>
      <w:rPr>
        <w:rFonts w:asciiTheme="majorHAnsi" w:eastAsiaTheme="majorEastAsia" w:hAnsiTheme="majorHAnsi" w:cstheme="majorBidi"/>
        <w:color w:val="4F81BD" w:themeColor="accent1"/>
        <w:sz w:val="24"/>
        <w:szCs w:val="24"/>
      </w:rPr>
      <w:t xml:space="preserve"> de </w:t>
    </w:r>
    <w:proofErr w:type="spellStart"/>
    <w:r>
      <w:rPr>
        <w:rFonts w:asciiTheme="majorHAnsi" w:eastAsiaTheme="majorEastAsia" w:hAnsiTheme="majorHAnsi" w:cstheme="majorBidi"/>
        <w:color w:val="4F81BD" w:themeColor="accent1"/>
        <w:sz w:val="24"/>
        <w:szCs w:val="24"/>
      </w:rPr>
      <w:t>incidente</w:t>
    </w:r>
    <w:proofErr w:type="spellEnd"/>
    <w:r>
      <w:rPr>
        <w:rFonts w:asciiTheme="majorHAnsi" w:eastAsiaTheme="majorEastAsia" w:hAnsiTheme="majorHAnsi" w:cstheme="majorBidi"/>
        <w:color w:val="4F81BD" w:themeColor="accent1"/>
        <w:sz w:val="24"/>
        <w:szCs w:val="24"/>
      </w:rPr>
      <w:ptab w:relativeTo="margin" w:alignment="right" w:leader="none"/>
    </w:r>
    <w:sdt>
      <w:sdtPr>
        <w:rPr>
          <w:rFonts w:asciiTheme="majorHAnsi" w:eastAsiaTheme="majorEastAsia" w:hAnsiTheme="majorHAnsi" w:cstheme="majorBidi"/>
          <w:color w:val="4F81BD" w:themeColor="accent1"/>
          <w:sz w:val="24"/>
          <w:szCs w:val="24"/>
        </w:rPr>
        <w:alias w:val="Fecha"/>
        <w:id w:val="78404859"/>
        <w:placeholder>
          <w:docPart w:val="BFED59B17B5A486B967CA3AB11A811FA"/>
        </w:placeholder>
        <w:dataBinding w:prefixMappings="xmlns:ns0='http://schemas.microsoft.com/office/2006/coverPageProps'" w:xpath="/ns0:CoverPageProperties[1]/ns0:PublishDate[1]" w:storeItemID="{55AF091B-3C7A-41E3-B477-F2FDAA23CFDA}"/>
        <w:date w:fullDate="2026-04-07T00:00:00Z">
          <w:dateFormat w:val="d 'de' MMMM 'de' yyyy"/>
          <w:lid w:val="es-ES"/>
          <w:storeMappedDataAs w:val="dateTime"/>
          <w:calendar w:val="gregorian"/>
        </w:date>
      </w:sdtPr>
      <w:sdtContent>
        <w:r>
          <w:rPr>
            <w:rFonts w:asciiTheme="majorHAnsi" w:eastAsiaTheme="majorEastAsia" w:hAnsiTheme="majorHAnsi" w:cstheme="majorBidi"/>
            <w:color w:val="4F81BD" w:themeColor="accent1"/>
            <w:sz w:val="24"/>
            <w:szCs w:val="24"/>
            <w:lang w:val="es-ES"/>
          </w:rPr>
          <w:t>7 de abril de 2026</w:t>
        </w:r>
      </w:sdtContent>
    </w:sdt>
  </w:p>
  <w:p w:rsidR="00035B09" w:rsidRDefault="00035B0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35B09"/>
    <w:rsid w:val="0006063C"/>
    <w:rsid w:val="0015074B"/>
    <w:rsid w:val="00181786"/>
    <w:rsid w:val="0029639D"/>
    <w:rsid w:val="00326F90"/>
    <w:rsid w:val="004F2DB4"/>
    <w:rsid w:val="005D4D2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507E800"/>
  <w14:defaultImageDpi w14:val="300"/>
  <w15:docId w15:val="{F92E52A7-6108-45D6-BB63-B1F1A3160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BFED59B17B5A486B967CA3AB11A811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B22CCB-28DA-4396-9161-65FD710FC169}"/>
      </w:docPartPr>
      <w:docPartBody>
        <w:p w:rsidR="00000000" w:rsidRDefault="00794FF6" w:rsidP="00794FF6">
          <w:pPr>
            <w:pStyle w:val="BFED59B17B5A486B967CA3AB11A811FA"/>
          </w:pPr>
          <w:r>
            <w:rPr>
              <w:rFonts w:asciiTheme="majorHAnsi" w:eastAsiaTheme="majorEastAsia" w:hAnsiTheme="majorHAnsi" w:cstheme="majorBidi"/>
              <w:color w:val="5B9BD5" w:themeColor="accent1"/>
              <w:sz w:val="27"/>
              <w:szCs w:val="27"/>
              <w:lang w:val="es-ES"/>
            </w:rPr>
            <w:t>[Fecha]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4FF6"/>
    <w:rsid w:val="00794FF6"/>
    <w:rsid w:val="009C6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UY" w:eastAsia="es-UY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8A9D0A0A524040889714DD8AE8C95749">
    <w:name w:val="8A9D0A0A524040889714DD8AE8C95749"/>
    <w:rsid w:val="00794FF6"/>
  </w:style>
  <w:style w:type="paragraph" w:customStyle="1" w:styleId="BFED59B17B5A486B967CA3AB11A811FA">
    <w:name w:val="BFED59B17B5A486B967CA3AB11A811FA"/>
    <w:rsid w:val="00794FF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2026-04-07T00:00:00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9D0164B-039A-4EE4-B1D9-8237535409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252</Words>
  <Characters>1386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German Leguizamón</cp:lastModifiedBy>
  <cp:revision>2</cp:revision>
  <dcterms:created xsi:type="dcterms:W3CDTF">2026-04-07T16:18:00Z</dcterms:created>
  <dcterms:modified xsi:type="dcterms:W3CDTF">2026-04-07T16:18:00Z</dcterms:modified>
  <cp:category/>
</cp:coreProperties>
</file>