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00C6" w:rsidRPr="00EB3414" w:rsidRDefault="00E50F6F" w:rsidP="00EB3414">
      <w:pPr>
        <w:spacing w:after="0" w:line="240" w:lineRule="auto"/>
        <w:rPr>
          <w:rFonts w:ascii="Times New Roman" w:hAnsi="Times New Roman" w:cs="Times New Roman"/>
          <w:b/>
          <w:sz w:val="24"/>
          <w:szCs w:val="24"/>
          <w:lang w:val="en-US"/>
        </w:rPr>
      </w:pPr>
      <w:r w:rsidRPr="00EB3414">
        <w:rPr>
          <w:rFonts w:ascii="Times New Roman" w:hAnsi="Times New Roman" w:cs="Times New Roman"/>
          <w:b/>
          <w:sz w:val="24"/>
          <w:szCs w:val="24"/>
          <w:lang w:val="en-US"/>
        </w:rPr>
        <w:t>A.</w:t>
      </w:r>
      <w:r w:rsidR="007000C6" w:rsidRPr="00EB3414">
        <w:rPr>
          <w:rFonts w:ascii="Times New Roman" w:hAnsi="Times New Roman" w:cs="Times New Roman"/>
          <w:b/>
          <w:sz w:val="24"/>
          <w:szCs w:val="24"/>
          <w:lang w:val="en-US"/>
        </w:rPr>
        <w:t xml:space="preserve">II – </w:t>
      </w:r>
      <w:r w:rsidR="007000C6" w:rsidRPr="00EB3414">
        <w:rPr>
          <w:rFonts w:ascii="Times New Roman" w:hAnsi="Times New Roman" w:cs="Times New Roman"/>
          <w:b/>
          <w:smallCaps/>
          <w:sz w:val="24"/>
          <w:szCs w:val="24"/>
          <w:lang w:val="en-US"/>
        </w:rPr>
        <w:t>Ruecas</w:t>
      </w:r>
      <w:r w:rsidR="007000C6" w:rsidRPr="00EB3414">
        <w:rPr>
          <w:rFonts w:ascii="Times New Roman" w:hAnsi="Times New Roman" w:cs="Times New Roman"/>
          <w:b/>
          <w:i/>
          <w:sz w:val="24"/>
          <w:szCs w:val="24"/>
          <w:lang w:val="en-US"/>
        </w:rPr>
        <w:t xml:space="preserve"> </w:t>
      </w:r>
      <w:r w:rsidR="007000C6" w:rsidRPr="00EB3414">
        <w:rPr>
          <w:rFonts w:ascii="Times New Roman" w:hAnsi="Times New Roman" w:cs="Times New Roman"/>
          <w:b/>
          <w:sz w:val="24"/>
          <w:szCs w:val="24"/>
          <w:lang w:val="en-US"/>
        </w:rPr>
        <w:t>(</w:t>
      </w:r>
      <w:r w:rsidR="007000C6" w:rsidRPr="00EB3414">
        <w:rPr>
          <w:rFonts w:ascii="Times New Roman" w:hAnsi="Times New Roman" w:cs="Times New Roman"/>
          <w:b/>
          <w:i/>
          <w:sz w:val="24"/>
          <w:szCs w:val="24"/>
          <w:lang w:val="en-US"/>
        </w:rPr>
        <w:t>Coli</w:t>
      </w:r>
      <w:r w:rsidR="007000C6" w:rsidRPr="00EB3414">
        <w:rPr>
          <w:rFonts w:ascii="Times New Roman" w:hAnsi="Times New Roman" w:cs="Times New Roman"/>
          <w:b/>
          <w:sz w:val="24"/>
          <w:szCs w:val="24"/>
          <w:lang w:val="en-US"/>
        </w:rPr>
        <w:t>)</w:t>
      </w:r>
    </w:p>
    <w:p w:rsidR="00DC4167" w:rsidRPr="002546C4" w:rsidRDefault="00DC4167" w:rsidP="007000C6">
      <w:pPr>
        <w:spacing w:after="0" w:line="240" w:lineRule="auto"/>
        <w:rPr>
          <w:rFonts w:ascii="Times New Roman" w:hAnsi="Times New Roman" w:cs="Times New Roman"/>
          <w:sz w:val="24"/>
          <w:szCs w:val="24"/>
          <w:lang w:val="en-US"/>
        </w:rPr>
      </w:pPr>
    </w:p>
    <w:p w:rsidR="007000C6" w:rsidRPr="00595E00" w:rsidRDefault="00BA594E" w:rsidP="007000C6">
      <w:pPr>
        <w:spacing w:after="0" w:line="240" w:lineRule="auto"/>
        <w:rPr>
          <w:rFonts w:ascii="Times New Roman" w:hAnsi="Times New Roman" w:cs="Times New Roman"/>
          <w:lang w:val="pt-PT"/>
        </w:rPr>
      </w:pPr>
      <w:r w:rsidRPr="00595E00">
        <w:rPr>
          <w:rFonts w:ascii="Times New Roman" w:hAnsi="Times New Roman" w:cs="Times New Roman"/>
          <w:b/>
          <w:lang w:val="en-US"/>
        </w:rPr>
        <w:t xml:space="preserve">▪ </w:t>
      </w:r>
      <w:r w:rsidR="00BE64B8" w:rsidRPr="00595E00">
        <w:rPr>
          <w:rFonts w:ascii="Times New Roman" w:hAnsi="Times New Roman" w:cs="Times New Roman"/>
          <w:b/>
          <w:lang w:val="en-US"/>
        </w:rPr>
        <w:t>A.</w:t>
      </w:r>
      <w:r w:rsidR="00E50F6F" w:rsidRPr="00595E00">
        <w:rPr>
          <w:rFonts w:ascii="Times New Roman" w:hAnsi="Times New Roman" w:cs="Times New Roman"/>
          <w:b/>
          <w:lang w:val="en-US"/>
        </w:rPr>
        <w:t>II.</w:t>
      </w:r>
      <w:r w:rsidR="007000C6" w:rsidRPr="00595E00">
        <w:rPr>
          <w:rFonts w:ascii="Times New Roman" w:hAnsi="Times New Roman" w:cs="Times New Roman"/>
          <w:b/>
          <w:lang w:val="en-US"/>
        </w:rPr>
        <w:t>1</w:t>
      </w:r>
      <w:r w:rsidR="007000C6" w:rsidRPr="00595E00">
        <w:rPr>
          <w:rFonts w:ascii="Times New Roman" w:hAnsi="Times New Roman" w:cs="Times New Roman"/>
          <w:lang w:val="pt-PT"/>
        </w:rPr>
        <w:t xml:space="preserve"> – </w:t>
      </w:r>
      <w:r w:rsidR="007000C6" w:rsidRPr="00595E00">
        <w:rPr>
          <w:rFonts w:ascii="Times New Roman" w:hAnsi="Times New Roman" w:cs="Times New Roman"/>
          <w:b/>
          <w:u w:val="single"/>
          <w:lang w:val="pt-PT"/>
        </w:rPr>
        <w:t>Remate bulbo.</w:t>
      </w:r>
    </w:p>
    <w:p w:rsidR="002546C4" w:rsidRPr="00595E00" w:rsidRDefault="002546C4" w:rsidP="007000C6">
      <w:pPr>
        <w:spacing w:after="0" w:line="240" w:lineRule="auto"/>
        <w:rPr>
          <w:rFonts w:ascii="Times New Roman" w:hAnsi="Times New Roman" w:cs="Times New Roman"/>
          <w:lang w:val="pt-PT"/>
        </w:rPr>
      </w:pPr>
    </w:p>
    <w:p w:rsidR="00DC4167" w:rsidRPr="00091891" w:rsidRDefault="00DC4167" w:rsidP="00DC4167">
      <w:pPr>
        <w:spacing w:after="0" w:line="240" w:lineRule="auto"/>
        <w:rPr>
          <w:rFonts w:ascii="Times New Roman" w:hAnsi="Times New Roman" w:cs="Times New Roman"/>
          <w:b/>
          <w:color w:val="031CD3"/>
          <w:lang w:val="it-IT"/>
        </w:rPr>
      </w:pPr>
      <w:r w:rsidRPr="00091891">
        <w:rPr>
          <w:rFonts w:ascii="Times New Roman" w:hAnsi="Times New Roman" w:cs="Times New Roman"/>
          <w:b/>
          <w:lang w:val="it-IT"/>
        </w:rPr>
        <w:t>Béal</w:t>
      </w:r>
      <w:r w:rsidRPr="00091891">
        <w:rPr>
          <w:rFonts w:ascii="Times New Roman" w:hAnsi="Times New Roman" w:cs="Times New Roman"/>
          <w:lang w:val="it-IT"/>
        </w:rPr>
        <w:t xml:space="preserve"> –</w:t>
      </w:r>
      <w:r w:rsidRPr="00091891">
        <w:rPr>
          <w:rFonts w:ascii="Times New Roman" w:hAnsi="Times New Roman" w:cs="Times New Roman"/>
          <w:b/>
          <w:color w:val="031CD3"/>
          <w:lang w:val="it-IT"/>
        </w:rPr>
        <w:t xml:space="preserve"> </w:t>
      </w:r>
      <w:r w:rsidR="00E304E3" w:rsidRPr="00091891">
        <w:rPr>
          <w:rFonts w:ascii="Times New Roman" w:hAnsi="Times New Roman" w:cs="Times New Roman"/>
          <w:b/>
          <w:color w:val="031CD3"/>
          <w:lang w:val="it-IT"/>
        </w:rPr>
        <w:t>A</w:t>
      </w:r>
      <w:r w:rsidR="00C00011" w:rsidRPr="00091891">
        <w:rPr>
          <w:rFonts w:ascii="Times New Roman" w:hAnsi="Times New Roman" w:cs="Times New Roman"/>
          <w:b/>
          <w:color w:val="031CD3"/>
          <w:lang w:val="it-IT"/>
        </w:rPr>
        <w:t xml:space="preserve"> </w:t>
      </w:r>
      <w:r w:rsidR="00E304E3" w:rsidRPr="00091891">
        <w:rPr>
          <w:rFonts w:ascii="Times New Roman" w:hAnsi="Times New Roman" w:cs="Times New Roman"/>
          <w:b/>
          <w:color w:val="031CD3"/>
          <w:lang w:val="it-IT"/>
        </w:rPr>
        <w:t>XLI</w:t>
      </w:r>
      <w:r w:rsidR="00C00011" w:rsidRPr="00091891">
        <w:rPr>
          <w:rFonts w:ascii="Times New Roman" w:hAnsi="Times New Roman" w:cs="Times New Roman"/>
          <w:b/>
          <w:color w:val="031CD3"/>
          <w:lang w:val="it-IT"/>
        </w:rPr>
        <w:t xml:space="preserve">, </w:t>
      </w:r>
      <w:r w:rsidR="00E304E3" w:rsidRPr="00091891">
        <w:rPr>
          <w:rFonts w:ascii="Times New Roman" w:hAnsi="Times New Roman" w:cs="Times New Roman"/>
          <w:b/>
          <w:color w:val="031CD3"/>
          <w:lang w:val="it-IT"/>
        </w:rPr>
        <w:t>1</w:t>
      </w:r>
    </w:p>
    <w:p w:rsidR="00DC4167" w:rsidRPr="001F7B7E" w:rsidRDefault="003D4436" w:rsidP="002546C4">
      <w:pPr>
        <w:spacing w:after="0" w:line="240" w:lineRule="auto"/>
        <w:rPr>
          <w:rFonts w:ascii="Times New Roman" w:hAnsi="Times New Roman" w:cs="Times New Roman"/>
          <w:b/>
          <w:color w:val="0000FF"/>
          <w:lang w:val="it-IT"/>
        </w:rPr>
      </w:pPr>
      <w:r w:rsidRPr="001F7B7E">
        <w:rPr>
          <w:rFonts w:ascii="Times New Roman" w:hAnsi="Times New Roman" w:cs="Times New Roman"/>
          <w:b/>
          <w:lang w:val="it-IT"/>
        </w:rPr>
        <w:t>Gostenčnik</w:t>
      </w:r>
      <w:r w:rsidR="00DC4167" w:rsidRPr="001F7B7E">
        <w:rPr>
          <w:rFonts w:ascii="Times New Roman" w:hAnsi="Times New Roman" w:cs="Times New Roman"/>
          <w:b/>
          <w:lang w:val="it-IT"/>
        </w:rPr>
        <w:t xml:space="preserve"> </w:t>
      </w:r>
      <w:r w:rsidR="003150DB" w:rsidRPr="001F7B7E">
        <w:rPr>
          <w:rFonts w:ascii="Times New Roman" w:hAnsi="Times New Roman" w:cs="Times New Roman"/>
          <w:lang w:val="it-IT"/>
        </w:rPr>
        <w:t xml:space="preserve">– </w:t>
      </w:r>
      <w:r w:rsidR="003150DB" w:rsidRPr="001F7B7E">
        <w:rPr>
          <w:rFonts w:ascii="Times New Roman" w:hAnsi="Times New Roman" w:cs="Times New Roman"/>
          <w:b/>
          <w:color w:val="0000CC"/>
          <w:lang w:val="it-IT"/>
        </w:rPr>
        <w:t>2.11.1.1</w:t>
      </w:r>
    </w:p>
    <w:p w:rsidR="002546C4" w:rsidRPr="001F7B7E" w:rsidRDefault="002546C4" w:rsidP="002546C4">
      <w:pPr>
        <w:spacing w:after="0" w:line="240" w:lineRule="auto"/>
        <w:rPr>
          <w:rFonts w:ascii="Times New Roman" w:hAnsi="Times New Roman" w:cs="Times New Roman"/>
          <w:b/>
          <w:color w:val="031CD3"/>
          <w:lang w:val="it-IT"/>
        </w:rPr>
      </w:pPr>
      <w:r w:rsidRPr="001F7B7E">
        <w:rPr>
          <w:rFonts w:ascii="Times New Roman" w:hAnsi="Times New Roman" w:cs="Times New Roman"/>
          <w:b/>
          <w:lang w:val="it-IT"/>
        </w:rPr>
        <w:t xml:space="preserve">Schenk: </w:t>
      </w:r>
      <w:r w:rsidRPr="001F7B7E">
        <w:rPr>
          <w:rFonts w:ascii="Times New Roman" w:hAnsi="Times New Roman" w:cs="Times New Roman"/>
          <w:b/>
          <w:color w:val="031CD3"/>
          <w:lang w:val="it-IT"/>
        </w:rPr>
        <w:t>3.6.5</w:t>
      </w:r>
    </w:p>
    <w:p w:rsidR="00DC4167" w:rsidRPr="001F7B7E" w:rsidRDefault="00A461F2" w:rsidP="00DC4167">
      <w:pPr>
        <w:spacing w:after="0" w:line="240" w:lineRule="auto"/>
        <w:rPr>
          <w:rFonts w:ascii="Times New Roman" w:hAnsi="Times New Roman" w:cs="Times New Roman"/>
          <w:lang w:val="it-IT"/>
        </w:rPr>
      </w:pPr>
      <w:r w:rsidRPr="001F7B7E">
        <w:rPr>
          <w:rFonts w:ascii="Times New Roman" w:hAnsi="Times New Roman" w:cs="Times New Roman"/>
          <w:b/>
          <w:lang w:val="it-IT"/>
        </w:rPr>
        <w:t>Facchinetti</w:t>
      </w:r>
      <w:r w:rsidRPr="001F7B7E">
        <w:rPr>
          <w:rFonts w:ascii="Times New Roman" w:hAnsi="Times New Roman" w:cs="Times New Roman"/>
          <w:b/>
          <w:color w:val="031CD3"/>
          <w:lang w:val="it-IT"/>
        </w:rPr>
        <w:t xml:space="preserve"> – </w:t>
      </w:r>
      <w:r w:rsidR="00893D80" w:rsidRPr="001F7B7E">
        <w:rPr>
          <w:rFonts w:ascii="Times New Roman" w:hAnsi="Times New Roman" w:cs="Times New Roman"/>
          <w:b/>
          <w:color w:val="031CD3"/>
          <w:lang w:val="it-IT"/>
        </w:rPr>
        <w:t>II a.</w:t>
      </w:r>
    </w:p>
    <w:tbl>
      <w:tblPr>
        <w:tblStyle w:val="Tablaconcuadrcula"/>
        <w:tblW w:w="7512" w:type="dxa"/>
        <w:tblInd w:w="534" w:type="dxa"/>
        <w:tblLook w:val="04A0" w:firstRow="1" w:lastRow="0" w:firstColumn="1" w:lastColumn="0" w:noHBand="0" w:noVBand="1"/>
      </w:tblPr>
      <w:tblGrid>
        <w:gridCol w:w="1695"/>
        <w:gridCol w:w="2274"/>
        <w:gridCol w:w="1701"/>
        <w:gridCol w:w="1842"/>
      </w:tblGrid>
      <w:tr w:rsidR="00D76DCB" w:rsidRPr="00595E00" w:rsidTr="005C109C">
        <w:trPr>
          <w:trHeight w:val="2626"/>
        </w:trPr>
        <w:tc>
          <w:tcPr>
            <w:tcW w:w="1695" w:type="dxa"/>
            <w:tcBorders>
              <w:top w:val="single" w:sz="4" w:space="0" w:color="auto"/>
              <w:left w:val="single" w:sz="4" w:space="0" w:color="auto"/>
              <w:bottom w:val="single" w:sz="4" w:space="0" w:color="auto"/>
              <w:right w:val="single" w:sz="4" w:space="0" w:color="auto"/>
            </w:tcBorders>
          </w:tcPr>
          <w:p w:rsidR="00D76DCB" w:rsidRPr="005C109C" w:rsidRDefault="00D76DCB">
            <w:pPr>
              <w:jc w:val="center"/>
              <w:rPr>
                <w:rFonts w:ascii="Times New Roman" w:hAnsi="Times New Roman" w:cs="Times New Roman"/>
                <w:noProof/>
                <w:sz w:val="20"/>
                <w:szCs w:val="20"/>
                <w:lang w:eastAsia="es-ES"/>
              </w:rPr>
            </w:pPr>
            <w:r w:rsidRPr="005C109C">
              <w:rPr>
                <w:rFonts w:ascii="Times New Roman" w:hAnsi="Times New Roman" w:cs="Times New Roman"/>
                <w:noProof/>
                <w:sz w:val="20"/>
                <w:szCs w:val="20"/>
                <w:lang w:eastAsia="es-ES"/>
              </w:rPr>
              <w:drawing>
                <wp:inline distT="0" distB="0" distL="0" distR="0" wp14:anchorId="51967101" wp14:editId="137A136D">
                  <wp:extent cx="419351" cy="2514600"/>
                  <wp:effectExtent l="0" t="0" r="0" b="0"/>
                  <wp:docPr id="2" name="Imagen 2" descr="C:\Users\German\Desktop\en fongo negro\7 - Tipo A. VII  Ruecas\A.VII.1 Remate Bulbo\MAN (16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en fongo negro\7 - Tipo A. VII  Ruecas\A.VII.1 Remate Bulbo\MAN (168) copi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8432" cy="2808912"/>
                          </a:xfrm>
                          <a:prstGeom prst="rect">
                            <a:avLst/>
                          </a:prstGeom>
                          <a:noFill/>
                          <a:ln>
                            <a:noFill/>
                          </a:ln>
                        </pic:spPr>
                      </pic:pic>
                    </a:graphicData>
                  </a:graphic>
                </wp:inline>
              </w:drawing>
            </w:r>
          </w:p>
          <w:p w:rsidR="00D76DCB" w:rsidRPr="005C109C" w:rsidRDefault="00D76DCB">
            <w:pPr>
              <w:jc w:val="center"/>
              <w:rPr>
                <w:rFonts w:ascii="Times New Roman" w:hAnsi="Times New Roman" w:cs="Times New Roman"/>
                <w:noProof/>
                <w:sz w:val="20"/>
                <w:szCs w:val="20"/>
                <w:lang w:eastAsia="es-ES"/>
              </w:rPr>
            </w:pPr>
            <w:r w:rsidRPr="005C109C">
              <w:rPr>
                <w:rFonts w:ascii="Times New Roman" w:hAnsi="Times New Roman" w:cs="Times New Roman"/>
                <w:noProof/>
                <w:sz w:val="20"/>
                <w:szCs w:val="20"/>
                <w:lang w:eastAsia="es-ES"/>
              </w:rPr>
              <w:t xml:space="preserve">1 – </w:t>
            </w:r>
            <w:r w:rsidRPr="005C109C">
              <w:rPr>
                <w:rFonts w:ascii="Times New Roman" w:hAnsi="Times New Roman" w:cs="Times New Roman"/>
                <w:i/>
                <w:noProof/>
                <w:sz w:val="20"/>
                <w:szCs w:val="20"/>
                <w:lang w:eastAsia="es-ES"/>
              </w:rPr>
              <w:t>Baelo Cla</w:t>
            </w:r>
            <w:r w:rsidR="003E0DA5" w:rsidRPr="005C109C">
              <w:rPr>
                <w:rFonts w:ascii="Times New Roman" w:hAnsi="Times New Roman" w:cs="Times New Roman"/>
                <w:i/>
                <w:noProof/>
                <w:sz w:val="20"/>
                <w:szCs w:val="20"/>
                <w:lang w:eastAsia="es-ES"/>
              </w:rPr>
              <w:t>v</w:t>
            </w:r>
            <w:r w:rsidRPr="005C109C">
              <w:rPr>
                <w:rFonts w:ascii="Times New Roman" w:hAnsi="Times New Roman" w:cs="Times New Roman"/>
                <w:i/>
                <w:noProof/>
                <w:sz w:val="20"/>
                <w:szCs w:val="20"/>
                <w:lang w:eastAsia="es-ES"/>
              </w:rPr>
              <w:t>dia</w:t>
            </w:r>
          </w:p>
          <w:p w:rsidR="00D76DCB" w:rsidRPr="005C109C" w:rsidRDefault="00D76DCB" w:rsidP="003D4436">
            <w:pPr>
              <w:jc w:val="center"/>
              <w:rPr>
                <w:rFonts w:ascii="Times New Roman" w:hAnsi="Times New Roman" w:cs="Times New Roman"/>
                <w:sz w:val="20"/>
                <w:szCs w:val="20"/>
              </w:rPr>
            </w:pPr>
            <w:r w:rsidRPr="005C109C">
              <w:rPr>
                <w:rFonts w:ascii="Times New Roman" w:hAnsi="Times New Roman" w:cs="Times New Roman"/>
                <w:noProof/>
                <w:sz w:val="20"/>
                <w:szCs w:val="20"/>
                <w:lang w:eastAsia="es-ES"/>
              </w:rPr>
              <w:t>(MAN Madrid)</w:t>
            </w:r>
          </w:p>
        </w:tc>
        <w:tc>
          <w:tcPr>
            <w:tcW w:w="2274" w:type="dxa"/>
            <w:tcBorders>
              <w:top w:val="single" w:sz="4" w:space="0" w:color="auto"/>
              <w:left w:val="single" w:sz="4" w:space="0" w:color="auto"/>
              <w:bottom w:val="single" w:sz="4" w:space="0" w:color="auto"/>
              <w:right w:val="single" w:sz="4" w:space="0" w:color="auto"/>
            </w:tcBorders>
          </w:tcPr>
          <w:p w:rsidR="00D76DCB" w:rsidRPr="005C109C" w:rsidRDefault="00D76DCB" w:rsidP="00014D32">
            <w:pPr>
              <w:jc w:val="center"/>
              <w:rPr>
                <w:rFonts w:ascii="Times New Roman" w:hAnsi="Times New Roman" w:cs="Times New Roman"/>
                <w:noProof/>
                <w:sz w:val="20"/>
                <w:szCs w:val="20"/>
                <w:lang w:eastAsia="es-ES"/>
              </w:rPr>
            </w:pPr>
            <w:r w:rsidRPr="005C109C">
              <w:rPr>
                <w:rFonts w:ascii="Times New Roman" w:hAnsi="Times New Roman" w:cs="Times New Roman"/>
                <w:noProof/>
                <w:sz w:val="20"/>
                <w:szCs w:val="20"/>
                <w:lang w:eastAsia="es-ES"/>
              </w:rPr>
              <w:drawing>
                <wp:inline distT="0" distB="0" distL="0" distR="0" wp14:anchorId="4D47EAD4" wp14:editId="5B08A3A0">
                  <wp:extent cx="398655" cy="2514600"/>
                  <wp:effectExtent l="0" t="0" r="1905" b="0"/>
                  <wp:docPr id="3" name="Imagen 3" descr="C:\Users\German\Desktop\en fongo negro\7 - Tipo A. VII  Ruecas\A.VII.1 Remate Bulbo\T.A.1123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en fongo negro\7 - Tipo A. VII  Ruecas\A.VII.1 Remate Bulbo\T.A.1123 copi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9899" cy="2837829"/>
                          </a:xfrm>
                          <a:prstGeom prst="rect">
                            <a:avLst/>
                          </a:prstGeom>
                          <a:noFill/>
                          <a:ln>
                            <a:noFill/>
                          </a:ln>
                        </pic:spPr>
                      </pic:pic>
                    </a:graphicData>
                  </a:graphic>
                </wp:inline>
              </w:drawing>
            </w:r>
          </w:p>
          <w:p w:rsidR="00D76DCB" w:rsidRPr="005C109C" w:rsidRDefault="00D76DCB" w:rsidP="00EE17B8">
            <w:pPr>
              <w:jc w:val="center"/>
              <w:rPr>
                <w:rFonts w:ascii="Times New Roman" w:hAnsi="Times New Roman" w:cs="Times New Roman"/>
                <w:noProof/>
                <w:sz w:val="20"/>
                <w:szCs w:val="20"/>
                <w:lang w:eastAsia="es-ES"/>
              </w:rPr>
            </w:pPr>
            <w:r w:rsidRPr="005C109C">
              <w:rPr>
                <w:rFonts w:ascii="Times New Roman" w:hAnsi="Times New Roman" w:cs="Times New Roman"/>
                <w:noProof/>
                <w:sz w:val="20"/>
                <w:szCs w:val="20"/>
                <w:lang w:eastAsia="es-ES"/>
              </w:rPr>
              <w:t>2 -Villa de Torre Águila</w:t>
            </w:r>
          </w:p>
          <w:p w:rsidR="00D76DCB" w:rsidRPr="005C109C" w:rsidRDefault="00D76DCB" w:rsidP="00EE17B8">
            <w:pPr>
              <w:jc w:val="center"/>
              <w:rPr>
                <w:rFonts w:ascii="Times New Roman" w:hAnsi="Times New Roman" w:cs="Times New Roman"/>
                <w:noProof/>
                <w:sz w:val="20"/>
                <w:szCs w:val="20"/>
                <w:lang w:eastAsia="es-ES"/>
              </w:rPr>
            </w:pPr>
            <w:r w:rsidRPr="005C109C">
              <w:rPr>
                <w:rFonts w:ascii="Times New Roman" w:hAnsi="Times New Roman" w:cs="Times New Roman"/>
                <w:noProof/>
                <w:sz w:val="20"/>
                <w:szCs w:val="20"/>
                <w:lang w:eastAsia="es-ES"/>
              </w:rPr>
              <w:t>(M. Badajoz)</w:t>
            </w:r>
          </w:p>
        </w:tc>
        <w:tc>
          <w:tcPr>
            <w:tcW w:w="1701" w:type="dxa"/>
            <w:tcBorders>
              <w:top w:val="single" w:sz="4" w:space="0" w:color="auto"/>
              <w:left w:val="single" w:sz="4" w:space="0" w:color="auto"/>
              <w:bottom w:val="single" w:sz="4" w:space="0" w:color="auto"/>
              <w:right w:val="single" w:sz="4" w:space="0" w:color="auto"/>
            </w:tcBorders>
          </w:tcPr>
          <w:p w:rsidR="00D76DCB" w:rsidRPr="005C109C" w:rsidRDefault="00D76DCB" w:rsidP="00D1039D">
            <w:pPr>
              <w:jc w:val="center"/>
              <w:rPr>
                <w:rFonts w:ascii="Times New Roman" w:hAnsi="Times New Roman" w:cs="Times New Roman"/>
                <w:sz w:val="20"/>
                <w:szCs w:val="20"/>
              </w:rPr>
            </w:pPr>
            <w:r w:rsidRPr="005C109C">
              <w:rPr>
                <w:rFonts w:ascii="Times New Roman" w:hAnsi="Times New Roman" w:cs="Times New Roman"/>
                <w:noProof/>
                <w:sz w:val="20"/>
                <w:szCs w:val="20"/>
                <w:lang w:eastAsia="es-ES"/>
              </w:rPr>
              <w:drawing>
                <wp:inline distT="0" distB="0" distL="0" distR="0" wp14:anchorId="757A1E71" wp14:editId="68EED5C7">
                  <wp:extent cx="458465" cy="2514600"/>
                  <wp:effectExtent l="0" t="0" r="0" b="0"/>
                  <wp:docPr id="8" name="Imagen 8" descr="C:\Users\German\Desktop\en fongo negro\7 - Tipo A. VII  Ruecas\A.VII.3  Remate  Estriado\MAN (79) copi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erman\Desktop\en fongo negro\7 - Tipo A. VII  Ruecas\A.VII.3  Remate  Estriado\MAN (79) copie1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3098" cy="2814253"/>
                          </a:xfrm>
                          <a:prstGeom prst="rect">
                            <a:avLst/>
                          </a:prstGeom>
                          <a:noFill/>
                          <a:ln>
                            <a:noFill/>
                          </a:ln>
                        </pic:spPr>
                      </pic:pic>
                    </a:graphicData>
                  </a:graphic>
                </wp:inline>
              </w:drawing>
            </w:r>
          </w:p>
          <w:p w:rsidR="00D76DCB" w:rsidRPr="005C109C" w:rsidRDefault="00D76DCB" w:rsidP="00EE3CC6">
            <w:pPr>
              <w:jc w:val="center"/>
              <w:rPr>
                <w:rFonts w:ascii="Times New Roman" w:hAnsi="Times New Roman" w:cs="Times New Roman"/>
                <w:sz w:val="20"/>
                <w:szCs w:val="20"/>
              </w:rPr>
            </w:pPr>
            <w:r w:rsidRPr="005C109C">
              <w:rPr>
                <w:rFonts w:ascii="Times New Roman" w:hAnsi="Times New Roman" w:cs="Times New Roman"/>
                <w:sz w:val="20"/>
                <w:szCs w:val="20"/>
              </w:rPr>
              <w:t xml:space="preserve">3 – </w:t>
            </w:r>
            <w:r w:rsidRPr="005C109C">
              <w:rPr>
                <w:rFonts w:ascii="Times New Roman" w:hAnsi="Times New Roman" w:cs="Times New Roman"/>
                <w:i/>
                <w:sz w:val="20"/>
                <w:szCs w:val="20"/>
              </w:rPr>
              <w:t>Baelo Cla</w:t>
            </w:r>
            <w:r w:rsidR="003E0DA5" w:rsidRPr="005C109C">
              <w:rPr>
                <w:rFonts w:ascii="Times New Roman" w:hAnsi="Times New Roman" w:cs="Times New Roman"/>
                <w:i/>
                <w:sz w:val="20"/>
                <w:szCs w:val="20"/>
              </w:rPr>
              <w:t>v</w:t>
            </w:r>
            <w:r w:rsidRPr="005C109C">
              <w:rPr>
                <w:rFonts w:ascii="Times New Roman" w:hAnsi="Times New Roman" w:cs="Times New Roman"/>
                <w:i/>
                <w:sz w:val="20"/>
                <w:szCs w:val="20"/>
              </w:rPr>
              <w:t>dia</w:t>
            </w:r>
          </w:p>
          <w:p w:rsidR="00D76DCB" w:rsidRPr="005C109C" w:rsidRDefault="00D76DCB" w:rsidP="003D4436">
            <w:pPr>
              <w:jc w:val="center"/>
              <w:rPr>
                <w:rFonts w:ascii="Times New Roman" w:hAnsi="Times New Roman" w:cs="Times New Roman"/>
                <w:sz w:val="20"/>
                <w:szCs w:val="20"/>
              </w:rPr>
            </w:pPr>
            <w:r w:rsidRPr="005C109C">
              <w:rPr>
                <w:rFonts w:ascii="Times New Roman" w:hAnsi="Times New Roman" w:cs="Times New Roman"/>
                <w:sz w:val="20"/>
                <w:szCs w:val="20"/>
              </w:rPr>
              <w:t>(MAN (Madrid)</w:t>
            </w:r>
          </w:p>
        </w:tc>
        <w:tc>
          <w:tcPr>
            <w:tcW w:w="1842" w:type="dxa"/>
            <w:tcBorders>
              <w:top w:val="single" w:sz="4" w:space="0" w:color="auto"/>
              <w:left w:val="single" w:sz="4" w:space="0" w:color="auto"/>
              <w:bottom w:val="single" w:sz="4" w:space="0" w:color="auto"/>
              <w:right w:val="single" w:sz="4" w:space="0" w:color="auto"/>
            </w:tcBorders>
          </w:tcPr>
          <w:p w:rsidR="00D76DCB" w:rsidRPr="005C109C" w:rsidRDefault="00D76DCB" w:rsidP="00D1039D">
            <w:pPr>
              <w:jc w:val="center"/>
              <w:rPr>
                <w:rFonts w:ascii="Times New Roman" w:hAnsi="Times New Roman" w:cs="Times New Roman"/>
                <w:noProof/>
                <w:sz w:val="20"/>
                <w:szCs w:val="20"/>
                <w:lang w:eastAsia="es-ES"/>
              </w:rPr>
            </w:pPr>
            <w:r w:rsidRPr="005C109C">
              <w:rPr>
                <w:rFonts w:ascii="Times New Roman" w:hAnsi="Times New Roman" w:cs="Times New Roman"/>
                <w:noProof/>
                <w:sz w:val="20"/>
                <w:szCs w:val="20"/>
                <w:lang w:eastAsia="es-ES"/>
              </w:rPr>
              <w:drawing>
                <wp:inline distT="0" distB="0" distL="0" distR="0">
                  <wp:extent cx="451452" cy="2514600"/>
                  <wp:effectExtent l="0" t="0" r="6350" b="0"/>
                  <wp:docPr id="21" name="Imagen 21" descr="C:\Users\German\Desktop\Huseos Consorcio Mérida\Cons.159 Tumba 20 (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seos Consorcio Mérida\Cons.159 Tumba 20 (c).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5348" cy="2759099"/>
                          </a:xfrm>
                          <a:prstGeom prst="rect">
                            <a:avLst/>
                          </a:prstGeom>
                          <a:noFill/>
                          <a:ln>
                            <a:noFill/>
                          </a:ln>
                        </pic:spPr>
                      </pic:pic>
                    </a:graphicData>
                  </a:graphic>
                </wp:inline>
              </w:drawing>
            </w:r>
          </w:p>
          <w:p w:rsidR="00D76DCB" w:rsidRPr="005C109C" w:rsidRDefault="00D76DCB" w:rsidP="00D1039D">
            <w:pPr>
              <w:jc w:val="center"/>
              <w:rPr>
                <w:rFonts w:ascii="Times New Roman" w:hAnsi="Times New Roman" w:cs="Times New Roman"/>
                <w:i/>
                <w:noProof/>
                <w:sz w:val="20"/>
                <w:szCs w:val="20"/>
                <w:lang w:eastAsia="es-ES"/>
              </w:rPr>
            </w:pPr>
            <w:r w:rsidRPr="005C109C">
              <w:rPr>
                <w:rFonts w:ascii="Times New Roman" w:hAnsi="Times New Roman" w:cs="Times New Roman"/>
                <w:noProof/>
                <w:sz w:val="20"/>
                <w:szCs w:val="20"/>
                <w:lang w:eastAsia="es-ES"/>
              </w:rPr>
              <w:t xml:space="preserve">4 - </w:t>
            </w:r>
            <w:r w:rsidRPr="005C109C">
              <w:rPr>
                <w:rFonts w:ascii="Times New Roman" w:hAnsi="Times New Roman" w:cs="Times New Roman"/>
                <w:i/>
                <w:noProof/>
                <w:sz w:val="20"/>
                <w:szCs w:val="20"/>
                <w:lang w:eastAsia="es-ES"/>
              </w:rPr>
              <w:t>A</w:t>
            </w:r>
            <w:r w:rsidR="003E0DA5" w:rsidRPr="005C109C">
              <w:rPr>
                <w:rFonts w:ascii="Times New Roman" w:hAnsi="Times New Roman" w:cs="Times New Roman"/>
                <w:i/>
                <w:noProof/>
                <w:sz w:val="20"/>
                <w:szCs w:val="20"/>
                <w:lang w:eastAsia="es-ES"/>
              </w:rPr>
              <w:t>v</w:t>
            </w:r>
            <w:r w:rsidRPr="005C109C">
              <w:rPr>
                <w:rFonts w:ascii="Times New Roman" w:hAnsi="Times New Roman" w:cs="Times New Roman"/>
                <w:i/>
                <w:noProof/>
                <w:sz w:val="20"/>
                <w:szCs w:val="20"/>
                <w:lang w:eastAsia="es-ES"/>
              </w:rPr>
              <w:t>g</w:t>
            </w:r>
            <w:r w:rsidR="003E0DA5" w:rsidRPr="005C109C">
              <w:rPr>
                <w:rFonts w:ascii="Times New Roman" w:hAnsi="Times New Roman" w:cs="Times New Roman"/>
                <w:i/>
                <w:noProof/>
                <w:sz w:val="20"/>
                <w:szCs w:val="20"/>
                <w:lang w:eastAsia="es-ES"/>
              </w:rPr>
              <w:t>v</w:t>
            </w:r>
            <w:r w:rsidRPr="005C109C">
              <w:rPr>
                <w:rFonts w:ascii="Times New Roman" w:hAnsi="Times New Roman" w:cs="Times New Roman"/>
                <w:i/>
                <w:noProof/>
                <w:sz w:val="20"/>
                <w:szCs w:val="20"/>
                <w:lang w:eastAsia="es-ES"/>
              </w:rPr>
              <w:t>sta Emerita</w:t>
            </w:r>
          </w:p>
          <w:p w:rsidR="00D76DCB" w:rsidRPr="005C109C" w:rsidRDefault="00D76DCB" w:rsidP="00D1039D">
            <w:pPr>
              <w:jc w:val="center"/>
              <w:rPr>
                <w:rFonts w:ascii="Times New Roman" w:hAnsi="Times New Roman" w:cs="Times New Roman"/>
                <w:noProof/>
                <w:sz w:val="20"/>
                <w:szCs w:val="20"/>
                <w:lang w:eastAsia="es-ES"/>
              </w:rPr>
            </w:pPr>
            <w:r w:rsidRPr="005C109C">
              <w:rPr>
                <w:rFonts w:ascii="Times New Roman" w:hAnsi="Times New Roman" w:cs="Times New Roman"/>
                <w:noProof/>
                <w:sz w:val="20"/>
                <w:szCs w:val="20"/>
                <w:lang w:eastAsia="es-ES"/>
              </w:rPr>
              <w:t>(Consorcio Mérida)</w:t>
            </w:r>
          </w:p>
        </w:tc>
      </w:tr>
    </w:tbl>
    <w:p w:rsidR="00DC4167" w:rsidRPr="00595E00" w:rsidRDefault="00DC4167" w:rsidP="00A65F81">
      <w:pPr>
        <w:spacing w:after="0" w:line="240" w:lineRule="auto"/>
        <w:jc w:val="both"/>
        <w:rPr>
          <w:rFonts w:ascii="Times New Roman" w:hAnsi="Times New Roman" w:cs="Times New Roman"/>
        </w:rPr>
      </w:pPr>
      <w:r w:rsidRPr="00595E00">
        <w:rPr>
          <w:rFonts w:ascii="Times New Roman" w:hAnsi="Times New Roman" w:cs="Times New Roman"/>
          <w:b/>
        </w:rPr>
        <w:t>Características</w:t>
      </w:r>
      <w:r w:rsidRPr="00595E00">
        <w:rPr>
          <w:rFonts w:ascii="Times New Roman" w:hAnsi="Times New Roman" w:cs="Times New Roman"/>
        </w:rPr>
        <w:t>:</w:t>
      </w:r>
      <w:r w:rsidR="00F563BE" w:rsidRPr="00595E00">
        <w:rPr>
          <w:rFonts w:ascii="Times New Roman" w:hAnsi="Times New Roman" w:cs="Times New Roman"/>
        </w:rPr>
        <w:t xml:space="preserve"> Vástago cónico</w:t>
      </w:r>
      <w:r w:rsidR="00181DA2" w:rsidRPr="00595E00">
        <w:rPr>
          <w:rFonts w:ascii="Times New Roman" w:hAnsi="Times New Roman" w:cs="Times New Roman"/>
        </w:rPr>
        <w:t>, liso o estriado,</w:t>
      </w:r>
      <w:r w:rsidR="00F563BE" w:rsidRPr="00595E00">
        <w:rPr>
          <w:rFonts w:ascii="Times New Roman" w:hAnsi="Times New Roman" w:cs="Times New Roman"/>
        </w:rPr>
        <w:t xml:space="preserve"> que termina en la </w:t>
      </w:r>
      <w:r w:rsidR="00C85793" w:rsidRPr="00595E00">
        <w:rPr>
          <w:rFonts w:ascii="Times New Roman" w:hAnsi="Times New Roman" w:cs="Times New Roman"/>
        </w:rPr>
        <w:t>parte más estrecha, la inferior,</w:t>
      </w:r>
      <w:r w:rsidR="00F563BE" w:rsidRPr="00595E00">
        <w:rPr>
          <w:rFonts w:ascii="Times New Roman" w:hAnsi="Times New Roman" w:cs="Times New Roman"/>
        </w:rPr>
        <w:t xml:space="preserve"> en</w:t>
      </w:r>
      <w:r w:rsidR="00181DA2" w:rsidRPr="00595E00">
        <w:rPr>
          <w:rFonts w:ascii="Times New Roman" w:hAnsi="Times New Roman" w:cs="Times New Roman"/>
        </w:rPr>
        <w:t xml:space="preserve"> uno o dos anillos</w:t>
      </w:r>
      <w:r w:rsidR="00F563BE" w:rsidRPr="00595E00">
        <w:rPr>
          <w:rFonts w:ascii="Times New Roman" w:hAnsi="Times New Roman" w:cs="Times New Roman"/>
        </w:rPr>
        <w:t xml:space="preserve"> </w:t>
      </w:r>
      <w:r w:rsidR="00181DA2" w:rsidRPr="00595E00">
        <w:rPr>
          <w:rFonts w:ascii="Times New Roman" w:hAnsi="Times New Roman" w:cs="Times New Roman"/>
        </w:rPr>
        <w:t>que rematan, tras una pequeña reducción, en botón. En algunas piezas está poco marcado</w:t>
      </w:r>
      <w:r w:rsidR="00F563BE" w:rsidRPr="00595E00">
        <w:rPr>
          <w:rFonts w:ascii="Times New Roman" w:hAnsi="Times New Roman" w:cs="Times New Roman"/>
        </w:rPr>
        <w:t>.</w:t>
      </w:r>
      <w:r w:rsidR="00474AE8" w:rsidRPr="00595E00">
        <w:rPr>
          <w:rFonts w:ascii="Times New Roman" w:hAnsi="Times New Roman" w:cs="Times New Roman"/>
        </w:rPr>
        <w:t xml:space="preserve"> </w:t>
      </w:r>
      <w:r w:rsidR="00F563BE" w:rsidRPr="00595E00">
        <w:rPr>
          <w:rFonts w:ascii="Times New Roman" w:hAnsi="Times New Roman" w:cs="Times New Roman"/>
        </w:rPr>
        <w:t xml:space="preserve">La parte superior remata en </w:t>
      </w:r>
      <w:r w:rsidR="00181DA2" w:rsidRPr="00595E00">
        <w:rPr>
          <w:rFonts w:ascii="Times New Roman" w:hAnsi="Times New Roman" w:cs="Times New Roman"/>
        </w:rPr>
        <w:t>aros sobre el que descansa el</w:t>
      </w:r>
      <w:r w:rsidR="00F563BE" w:rsidRPr="00595E00">
        <w:rPr>
          <w:rFonts w:ascii="Times New Roman" w:hAnsi="Times New Roman" w:cs="Times New Roman"/>
        </w:rPr>
        <w:t xml:space="preserve"> remate en forma de bulbo. La medida de este modelo suelen estar entre los 15-25</w:t>
      </w:r>
      <w:r w:rsidR="00C00011" w:rsidRPr="00595E00">
        <w:rPr>
          <w:rFonts w:ascii="Times New Roman" w:hAnsi="Times New Roman" w:cs="Times New Roman"/>
        </w:rPr>
        <w:t xml:space="preserve"> cm. </w:t>
      </w:r>
    </w:p>
    <w:p w:rsidR="00DC4167" w:rsidRPr="00595E00" w:rsidRDefault="00DC4167" w:rsidP="00A65F81">
      <w:pPr>
        <w:spacing w:after="0" w:line="240" w:lineRule="auto"/>
        <w:jc w:val="both"/>
        <w:rPr>
          <w:rFonts w:ascii="Times New Roman" w:hAnsi="Times New Roman" w:cs="Times New Roman"/>
          <w:lang w:eastAsia="es-ES"/>
        </w:rPr>
      </w:pPr>
      <w:r w:rsidRPr="00595E00">
        <w:rPr>
          <w:rFonts w:ascii="Times New Roman" w:hAnsi="Times New Roman" w:cs="Times New Roman"/>
          <w:b/>
        </w:rPr>
        <w:t xml:space="preserve">Área de hallazgos en </w:t>
      </w:r>
      <w:r w:rsidRPr="00C72EC2">
        <w:rPr>
          <w:rFonts w:ascii="Times New Roman" w:hAnsi="Times New Roman" w:cs="Times New Roman"/>
          <w:b/>
          <w:i/>
        </w:rPr>
        <w:t>Hispania</w:t>
      </w:r>
      <w:r w:rsidRPr="00595E00">
        <w:rPr>
          <w:rFonts w:ascii="Times New Roman" w:hAnsi="Times New Roman" w:cs="Times New Roman"/>
          <w:b/>
        </w:rPr>
        <w:t>:</w:t>
      </w:r>
      <w:r w:rsidR="00C33A76" w:rsidRPr="00595E00">
        <w:rPr>
          <w:rFonts w:ascii="Times New Roman" w:hAnsi="Times New Roman" w:cs="Times New Roman"/>
        </w:rPr>
        <w:t xml:space="preserve"> </w:t>
      </w:r>
      <w:r w:rsidR="00FC19E7" w:rsidRPr="00595E00">
        <w:rPr>
          <w:rFonts w:ascii="Times New Roman" w:hAnsi="Times New Roman" w:cs="Times New Roman"/>
        </w:rPr>
        <w:t xml:space="preserve">MAN, </w:t>
      </w:r>
      <w:r w:rsidR="00FC19E7" w:rsidRPr="00595E00">
        <w:rPr>
          <w:rFonts w:ascii="Times New Roman" w:hAnsi="Times New Roman" w:cs="Times New Roman"/>
          <w:i/>
          <w:lang w:eastAsia="es-ES"/>
        </w:rPr>
        <w:t>Avgvsta Emerita</w:t>
      </w:r>
      <w:r w:rsidR="00FC19E7" w:rsidRPr="00595E00">
        <w:rPr>
          <w:rFonts w:ascii="Times New Roman" w:hAnsi="Times New Roman" w:cs="Times New Roman"/>
          <w:lang w:eastAsia="es-ES"/>
        </w:rPr>
        <w:t xml:space="preserve"> (Mérida)</w:t>
      </w:r>
      <w:r w:rsidR="00FC19E7" w:rsidRPr="00595E00">
        <w:rPr>
          <w:rStyle w:val="Refdenotaalpie"/>
          <w:rFonts w:ascii="Times New Roman" w:hAnsi="Times New Roman" w:cs="Times New Roman"/>
          <w:lang w:eastAsia="es-ES"/>
        </w:rPr>
        <w:footnoteReference w:id="1"/>
      </w:r>
      <w:r w:rsidR="00FC19E7" w:rsidRPr="00595E00">
        <w:rPr>
          <w:rFonts w:ascii="Times New Roman" w:hAnsi="Times New Roman" w:cs="Times New Roman"/>
          <w:lang w:eastAsia="es-ES"/>
        </w:rPr>
        <w:t>, Torre Águila (Barbaño, Badajoz)</w:t>
      </w:r>
      <w:r w:rsidR="00FC19E7" w:rsidRPr="00595E00">
        <w:rPr>
          <w:rStyle w:val="Refdenotaalpie"/>
          <w:rFonts w:ascii="Times New Roman" w:hAnsi="Times New Roman" w:cs="Times New Roman"/>
          <w:lang w:eastAsia="es-ES"/>
        </w:rPr>
        <w:footnoteReference w:id="2"/>
      </w:r>
      <w:r w:rsidR="00FC19E7" w:rsidRPr="00595E00">
        <w:rPr>
          <w:rFonts w:ascii="Times New Roman" w:hAnsi="Times New Roman" w:cs="Times New Roman"/>
          <w:lang w:eastAsia="es-ES"/>
        </w:rPr>
        <w:t>,</w:t>
      </w:r>
      <w:r w:rsidR="004D5F0B" w:rsidRPr="00595E00">
        <w:rPr>
          <w:rFonts w:ascii="Times New Roman" w:hAnsi="Times New Roman" w:cs="Times New Roman"/>
        </w:rPr>
        <w:t xml:space="preserve"> </w:t>
      </w:r>
      <w:r w:rsidR="00927208" w:rsidRPr="00595E00">
        <w:rPr>
          <w:rFonts w:ascii="Times New Roman" w:hAnsi="Times New Roman" w:cs="Times New Roman"/>
          <w:i/>
        </w:rPr>
        <w:t>Baelo Cla</w:t>
      </w:r>
      <w:r w:rsidR="003E0DA5" w:rsidRPr="00595E00">
        <w:rPr>
          <w:rFonts w:ascii="Times New Roman" w:hAnsi="Times New Roman" w:cs="Times New Roman"/>
          <w:i/>
        </w:rPr>
        <w:t>v</w:t>
      </w:r>
      <w:r w:rsidR="00927208" w:rsidRPr="00595E00">
        <w:rPr>
          <w:rFonts w:ascii="Times New Roman" w:hAnsi="Times New Roman" w:cs="Times New Roman"/>
          <w:i/>
        </w:rPr>
        <w:t>dia</w:t>
      </w:r>
      <w:r w:rsidR="00927208" w:rsidRPr="00595E00">
        <w:rPr>
          <w:rFonts w:ascii="Times New Roman" w:hAnsi="Times New Roman" w:cs="Times New Roman"/>
        </w:rPr>
        <w:t xml:space="preserve"> (Bolonia, Cádiz)</w:t>
      </w:r>
      <w:r w:rsidR="00927208" w:rsidRPr="00595E00">
        <w:rPr>
          <w:rStyle w:val="Refdenotaalpie"/>
          <w:rFonts w:ascii="Times New Roman" w:hAnsi="Times New Roman" w:cs="Times New Roman"/>
        </w:rPr>
        <w:footnoteReference w:id="3"/>
      </w:r>
      <w:r w:rsidR="00927208" w:rsidRPr="00595E00">
        <w:rPr>
          <w:rFonts w:ascii="Times New Roman" w:hAnsi="Times New Roman" w:cs="Times New Roman"/>
        </w:rPr>
        <w:t>,</w:t>
      </w:r>
      <w:r w:rsidR="00FC19E7" w:rsidRPr="00595E00">
        <w:rPr>
          <w:rFonts w:ascii="Times New Roman" w:hAnsi="Times New Roman" w:cs="Times New Roman"/>
        </w:rPr>
        <w:t xml:space="preserve"> </w:t>
      </w:r>
      <w:r w:rsidR="00572A79" w:rsidRPr="00595E00">
        <w:rPr>
          <w:rFonts w:ascii="Times New Roman" w:hAnsi="Times New Roman" w:cs="Times New Roman"/>
          <w:i/>
        </w:rPr>
        <w:t>Carisa Av</w:t>
      </w:r>
      <w:r w:rsidR="002F256F" w:rsidRPr="00595E00">
        <w:rPr>
          <w:rFonts w:ascii="Times New Roman" w:hAnsi="Times New Roman" w:cs="Times New Roman"/>
          <w:i/>
        </w:rPr>
        <w:t>relia</w:t>
      </w:r>
      <w:r w:rsidR="002F256F" w:rsidRPr="00595E00">
        <w:rPr>
          <w:rFonts w:ascii="Times New Roman" w:hAnsi="Times New Roman" w:cs="Times New Roman"/>
        </w:rPr>
        <w:t xml:space="preserve"> (Espera, Cádiz)</w:t>
      </w:r>
      <w:r w:rsidR="002F256F" w:rsidRPr="00595E00">
        <w:rPr>
          <w:rStyle w:val="Refdenotaalpie"/>
          <w:rFonts w:ascii="Times New Roman" w:hAnsi="Times New Roman" w:cs="Times New Roman"/>
        </w:rPr>
        <w:footnoteReference w:id="4"/>
      </w:r>
      <w:r w:rsidR="00FC19E7" w:rsidRPr="00595E00">
        <w:rPr>
          <w:rFonts w:ascii="Times New Roman" w:hAnsi="Times New Roman" w:cs="Times New Roman"/>
        </w:rPr>
        <w:t>,</w:t>
      </w:r>
      <w:r w:rsidR="00F563BE" w:rsidRPr="00595E00">
        <w:rPr>
          <w:rFonts w:ascii="Times New Roman" w:hAnsi="Times New Roman" w:cs="Times New Roman"/>
          <w:lang w:eastAsia="es-ES"/>
        </w:rPr>
        <w:t xml:space="preserve"> </w:t>
      </w:r>
      <w:r w:rsidR="00506EA2" w:rsidRPr="00595E00">
        <w:rPr>
          <w:rFonts w:ascii="Times New Roman" w:hAnsi="Times New Roman" w:cs="Times New Roman"/>
          <w:i/>
          <w:lang w:eastAsia="es-ES"/>
        </w:rPr>
        <w:t xml:space="preserve">Gades </w:t>
      </w:r>
      <w:r w:rsidR="00506EA2" w:rsidRPr="00595E00">
        <w:rPr>
          <w:rFonts w:ascii="Times New Roman" w:hAnsi="Times New Roman" w:cs="Times New Roman"/>
          <w:lang w:eastAsia="es-ES"/>
        </w:rPr>
        <w:t>(Cádiz)</w:t>
      </w:r>
      <w:r w:rsidR="00033FE1" w:rsidRPr="00595E00">
        <w:rPr>
          <w:rFonts w:ascii="Times New Roman" w:hAnsi="Times New Roman" w:cs="Times New Roman"/>
          <w:lang w:eastAsia="es-ES"/>
        </w:rPr>
        <w:t xml:space="preserve">, </w:t>
      </w:r>
      <w:r w:rsidR="00033FE1" w:rsidRPr="00595E00">
        <w:rPr>
          <w:rFonts w:ascii="Times New Roman" w:hAnsi="Times New Roman" w:cs="Times New Roman"/>
          <w:i/>
          <w:lang w:eastAsia="es-ES"/>
        </w:rPr>
        <w:t>Carmo</w:t>
      </w:r>
      <w:r w:rsidR="00033FE1" w:rsidRPr="00595E00">
        <w:rPr>
          <w:rFonts w:ascii="Times New Roman" w:hAnsi="Times New Roman" w:cs="Times New Roman"/>
          <w:lang w:eastAsia="es-ES"/>
        </w:rPr>
        <w:t xml:space="preserve"> (Carmona</w:t>
      </w:r>
      <w:r w:rsidR="00FC19E7" w:rsidRPr="00595E00">
        <w:rPr>
          <w:rFonts w:ascii="Times New Roman" w:hAnsi="Times New Roman" w:cs="Times New Roman"/>
          <w:lang w:eastAsia="es-ES"/>
        </w:rPr>
        <w:t>, Sevilla</w:t>
      </w:r>
      <w:r w:rsidR="00033FE1" w:rsidRPr="00595E00">
        <w:rPr>
          <w:rFonts w:ascii="Times New Roman" w:hAnsi="Times New Roman" w:cs="Times New Roman"/>
          <w:lang w:eastAsia="es-ES"/>
        </w:rPr>
        <w:t xml:space="preserve">), </w:t>
      </w:r>
      <w:r w:rsidR="00033FE1" w:rsidRPr="00595E00">
        <w:rPr>
          <w:rFonts w:ascii="Times New Roman" w:hAnsi="Times New Roman" w:cs="Times New Roman"/>
          <w:i/>
          <w:lang w:eastAsia="es-ES"/>
        </w:rPr>
        <w:t>Canama</w:t>
      </w:r>
      <w:r w:rsidR="00261CD8" w:rsidRPr="00595E00">
        <w:rPr>
          <w:rFonts w:ascii="Times New Roman" w:hAnsi="Times New Roman" w:cs="Times New Roman"/>
          <w:lang w:eastAsia="es-ES"/>
        </w:rPr>
        <w:t xml:space="preserve"> (Alcolea del Rí</w:t>
      </w:r>
      <w:r w:rsidR="00033FE1" w:rsidRPr="00595E00">
        <w:rPr>
          <w:rFonts w:ascii="Times New Roman" w:hAnsi="Times New Roman" w:cs="Times New Roman"/>
          <w:lang w:eastAsia="es-ES"/>
        </w:rPr>
        <w:t>o, Sevilla)</w:t>
      </w:r>
      <w:r w:rsidR="006E5D4A" w:rsidRPr="00595E00">
        <w:rPr>
          <w:rFonts w:ascii="Times New Roman" w:hAnsi="Times New Roman" w:cs="Times New Roman"/>
          <w:lang w:eastAsia="es-ES"/>
        </w:rPr>
        <w:t>, Huelva</w:t>
      </w:r>
      <w:r w:rsidR="006F6A35" w:rsidRPr="00595E00">
        <w:rPr>
          <w:rStyle w:val="Refdenotaalpie"/>
          <w:rFonts w:ascii="Times New Roman" w:hAnsi="Times New Roman" w:cs="Times New Roman"/>
          <w:lang w:eastAsia="es-ES"/>
        </w:rPr>
        <w:footnoteReference w:id="5"/>
      </w:r>
      <w:r w:rsidR="00291FD2" w:rsidRPr="00595E00">
        <w:rPr>
          <w:rFonts w:ascii="Times New Roman" w:hAnsi="Times New Roman" w:cs="Times New Roman"/>
          <w:lang w:eastAsia="es-ES"/>
        </w:rPr>
        <w:t xml:space="preserve">, </w:t>
      </w:r>
      <w:r w:rsidR="00291FD2" w:rsidRPr="00595E00">
        <w:rPr>
          <w:rFonts w:ascii="Times New Roman" w:hAnsi="Times New Roman" w:cs="Times New Roman"/>
        </w:rPr>
        <w:t>Portal de la Magdalena (Lérida)</w:t>
      </w:r>
      <w:r w:rsidR="00291FD2" w:rsidRPr="00595E00">
        <w:rPr>
          <w:rStyle w:val="Refdenotaalpie"/>
          <w:rFonts w:ascii="Times New Roman" w:hAnsi="Times New Roman" w:cs="Times New Roman"/>
        </w:rPr>
        <w:footnoteReference w:id="6"/>
      </w:r>
      <w:r w:rsidR="00291FD2" w:rsidRPr="00595E00">
        <w:rPr>
          <w:rFonts w:ascii="Times New Roman" w:hAnsi="Times New Roman" w:cs="Times New Roman"/>
        </w:rPr>
        <w:t xml:space="preserve">, </w:t>
      </w:r>
      <w:r w:rsidR="00FC19E7" w:rsidRPr="00595E00">
        <w:rPr>
          <w:rFonts w:ascii="Times New Roman" w:hAnsi="Times New Roman" w:cs="Times New Roman"/>
          <w:i/>
        </w:rPr>
        <w:t>Conimbriga</w:t>
      </w:r>
      <w:r w:rsidR="00FC19E7" w:rsidRPr="00595E00">
        <w:rPr>
          <w:rFonts w:ascii="Times New Roman" w:hAnsi="Times New Roman" w:cs="Times New Roman"/>
        </w:rPr>
        <w:t xml:space="preserve"> (Condeixa-a-Nova, Portugal)</w:t>
      </w:r>
      <w:r w:rsidR="00FC19E7" w:rsidRPr="00595E00">
        <w:rPr>
          <w:rStyle w:val="Refdenotaalpie"/>
          <w:rFonts w:ascii="Times New Roman" w:hAnsi="Times New Roman" w:cs="Times New Roman"/>
        </w:rPr>
        <w:footnoteReference w:id="7"/>
      </w:r>
      <w:r w:rsidR="00FC19E7" w:rsidRPr="00595E00">
        <w:rPr>
          <w:rFonts w:ascii="Times New Roman" w:hAnsi="Times New Roman" w:cs="Times New Roman"/>
        </w:rPr>
        <w:t>.</w:t>
      </w:r>
    </w:p>
    <w:p w:rsidR="00DC4167" w:rsidRPr="00595E00" w:rsidRDefault="00DC4167" w:rsidP="00A65F81">
      <w:pPr>
        <w:spacing w:after="0" w:line="240" w:lineRule="auto"/>
        <w:jc w:val="both"/>
        <w:rPr>
          <w:rFonts w:ascii="Times New Roman" w:hAnsi="Times New Roman" w:cs="Times New Roman"/>
          <w:lang w:eastAsia="es-ES"/>
        </w:rPr>
      </w:pPr>
      <w:r w:rsidRPr="00595E00">
        <w:rPr>
          <w:rFonts w:ascii="Times New Roman" w:hAnsi="Times New Roman" w:cs="Times New Roman"/>
          <w:b/>
        </w:rPr>
        <w:t>Área de dispersión:</w:t>
      </w:r>
      <w:r w:rsidR="00C33A76" w:rsidRPr="00595E00">
        <w:rPr>
          <w:rFonts w:ascii="Times New Roman" w:hAnsi="Times New Roman" w:cs="Times New Roman"/>
          <w:b/>
        </w:rPr>
        <w:t xml:space="preserve"> </w:t>
      </w:r>
      <w:r w:rsidR="00C33A76" w:rsidRPr="00595E00">
        <w:rPr>
          <w:rFonts w:ascii="Times New Roman" w:hAnsi="Times New Roman" w:cs="Times New Roman"/>
        </w:rPr>
        <w:t>Magdalensberg</w:t>
      </w:r>
      <w:r w:rsidR="00C33A76" w:rsidRPr="00595E00">
        <w:rPr>
          <w:rStyle w:val="Refdenotaalpie"/>
          <w:rFonts w:ascii="Times New Roman" w:hAnsi="Times New Roman" w:cs="Times New Roman"/>
        </w:rPr>
        <w:footnoteReference w:id="8"/>
      </w:r>
      <w:r w:rsidR="00A25299" w:rsidRPr="00595E00">
        <w:rPr>
          <w:rFonts w:ascii="Times New Roman" w:hAnsi="Times New Roman" w:cs="Times New Roman"/>
        </w:rPr>
        <w:t xml:space="preserve">, </w:t>
      </w:r>
      <w:r w:rsidR="00FC19E7" w:rsidRPr="00595E00">
        <w:rPr>
          <w:rFonts w:ascii="Times New Roman" w:hAnsi="Times New Roman" w:cs="Times New Roman"/>
        </w:rPr>
        <w:t>Bordeaux (Francia)</w:t>
      </w:r>
      <w:r w:rsidR="00FC19E7" w:rsidRPr="00595E00">
        <w:rPr>
          <w:rStyle w:val="Refdenotaalpie"/>
          <w:rFonts w:ascii="Times New Roman" w:hAnsi="Times New Roman" w:cs="Times New Roman"/>
        </w:rPr>
        <w:footnoteReference w:id="9"/>
      </w:r>
      <w:r w:rsidR="00FC19E7" w:rsidRPr="00595E00">
        <w:rPr>
          <w:rFonts w:ascii="Times New Roman" w:hAnsi="Times New Roman" w:cs="Times New Roman"/>
          <w:lang w:eastAsia="es-ES"/>
        </w:rPr>
        <w:t xml:space="preserve">, </w:t>
      </w:r>
      <w:r w:rsidR="00A25299" w:rsidRPr="00595E00">
        <w:rPr>
          <w:rFonts w:ascii="Times New Roman" w:hAnsi="Times New Roman" w:cs="Times New Roman"/>
        </w:rPr>
        <w:t>Nîmes (Francia)</w:t>
      </w:r>
      <w:r w:rsidR="00A25299" w:rsidRPr="00595E00">
        <w:rPr>
          <w:rStyle w:val="Refdenotaalpie"/>
          <w:rFonts w:ascii="Times New Roman" w:hAnsi="Times New Roman" w:cs="Times New Roman"/>
        </w:rPr>
        <w:footnoteReference w:id="10"/>
      </w:r>
      <w:r w:rsidR="00A25299" w:rsidRPr="00595E00">
        <w:rPr>
          <w:rFonts w:ascii="Times New Roman" w:hAnsi="Times New Roman" w:cs="Times New Roman"/>
          <w:lang w:eastAsia="es-ES"/>
        </w:rPr>
        <w:t xml:space="preserve">, </w:t>
      </w:r>
      <w:r w:rsidR="006F6A35" w:rsidRPr="00595E00">
        <w:rPr>
          <w:rFonts w:ascii="Times New Roman" w:hAnsi="Times New Roman" w:cs="Times New Roman"/>
          <w:i/>
        </w:rPr>
        <w:t xml:space="preserve">Aventicvm </w:t>
      </w:r>
      <w:r w:rsidR="006F6A35" w:rsidRPr="00595E00">
        <w:rPr>
          <w:rFonts w:ascii="Times New Roman" w:hAnsi="Times New Roman" w:cs="Times New Roman"/>
        </w:rPr>
        <w:t>(Avenches, Francia)</w:t>
      </w:r>
      <w:r w:rsidR="006F6A35" w:rsidRPr="00595E00">
        <w:rPr>
          <w:rStyle w:val="Refdenotaalpie"/>
          <w:rFonts w:ascii="Times New Roman" w:hAnsi="Times New Roman" w:cs="Times New Roman"/>
        </w:rPr>
        <w:footnoteReference w:id="11"/>
      </w:r>
      <w:r w:rsidR="00FC19E7" w:rsidRPr="00595E00">
        <w:rPr>
          <w:rFonts w:ascii="Times New Roman" w:hAnsi="Times New Roman" w:cs="Times New Roman"/>
        </w:rPr>
        <w:t>,</w:t>
      </w:r>
      <w:r w:rsidR="006F6A35" w:rsidRPr="00595E00">
        <w:rPr>
          <w:rFonts w:ascii="Times New Roman" w:hAnsi="Times New Roman" w:cs="Times New Roman"/>
          <w:i/>
        </w:rPr>
        <w:t xml:space="preserve"> </w:t>
      </w:r>
      <w:r w:rsidR="00845431" w:rsidRPr="00595E00">
        <w:rPr>
          <w:rFonts w:ascii="Times New Roman" w:hAnsi="Times New Roman" w:cs="Times New Roman"/>
        </w:rPr>
        <w:t>Moesia Superior</w:t>
      </w:r>
      <w:r w:rsidR="00845431" w:rsidRPr="00595E00">
        <w:rPr>
          <w:rStyle w:val="Refdenotaalpie"/>
          <w:rFonts w:ascii="Times New Roman" w:hAnsi="Times New Roman" w:cs="Times New Roman"/>
        </w:rPr>
        <w:footnoteReference w:id="12"/>
      </w:r>
      <w:r w:rsidR="00DE725A" w:rsidRPr="00595E00">
        <w:rPr>
          <w:rFonts w:ascii="Times New Roman" w:hAnsi="Times New Roman" w:cs="Times New Roman"/>
        </w:rPr>
        <w:t>, Museo húngaro (Budapest)</w:t>
      </w:r>
      <w:r w:rsidR="00DE725A" w:rsidRPr="00595E00">
        <w:rPr>
          <w:rStyle w:val="Refdenotaalpie"/>
          <w:rFonts w:ascii="Times New Roman" w:hAnsi="Times New Roman" w:cs="Times New Roman"/>
        </w:rPr>
        <w:footnoteReference w:id="13"/>
      </w:r>
      <w:r w:rsidR="00FA6281" w:rsidRPr="00595E00">
        <w:rPr>
          <w:rFonts w:ascii="Times New Roman" w:hAnsi="Times New Roman" w:cs="Times New Roman"/>
        </w:rPr>
        <w:t>, Maguncia (Mai</w:t>
      </w:r>
      <w:r w:rsidR="000436FD" w:rsidRPr="00595E00">
        <w:rPr>
          <w:rFonts w:ascii="Times New Roman" w:hAnsi="Times New Roman" w:cs="Times New Roman"/>
        </w:rPr>
        <w:t>n</w:t>
      </w:r>
      <w:r w:rsidR="00FA6281" w:rsidRPr="00595E00">
        <w:rPr>
          <w:rFonts w:ascii="Times New Roman" w:hAnsi="Times New Roman" w:cs="Times New Roman"/>
        </w:rPr>
        <w:t xml:space="preserve">z, </w:t>
      </w:r>
      <w:r w:rsidR="00FA6281" w:rsidRPr="00595E00">
        <w:rPr>
          <w:rFonts w:ascii="Times New Roman" w:hAnsi="Times New Roman" w:cs="Times New Roman"/>
        </w:rPr>
        <w:lastRenderedPageBreak/>
        <w:t>Alemania)</w:t>
      </w:r>
      <w:r w:rsidR="00FA6281" w:rsidRPr="00595E00">
        <w:rPr>
          <w:rStyle w:val="Refdenotaalpie"/>
          <w:rFonts w:ascii="Times New Roman" w:hAnsi="Times New Roman" w:cs="Times New Roman"/>
        </w:rPr>
        <w:footnoteReference w:id="14"/>
      </w:r>
      <w:r w:rsidR="00213671" w:rsidRPr="00595E00">
        <w:rPr>
          <w:rFonts w:ascii="Times New Roman" w:hAnsi="Times New Roman" w:cs="Times New Roman"/>
        </w:rPr>
        <w:t>,</w:t>
      </w:r>
      <w:r w:rsidR="00213671" w:rsidRPr="00595E00">
        <w:rPr>
          <w:rFonts w:ascii="Times New Roman" w:hAnsi="Times New Roman" w:cs="Times New Roman"/>
          <w:i/>
        </w:rPr>
        <w:t xml:space="preserve"> Colonia Vlpia</w:t>
      </w:r>
      <w:r w:rsidR="00213671" w:rsidRPr="00595E00">
        <w:rPr>
          <w:rFonts w:ascii="Times New Roman" w:hAnsi="Times New Roman" w:cs="Times New Roman"/>
        </w:rPr>
        <w:t xml:space="preserve"> </w:t>
      </w:r>
      <w:r w:rsidR="00213671" w:rsidRPr="00595E00">
        <w:rPr>
          <w:rFonts w:ascii="Times New Roman" w:hAnsi="Times New Roman" w:cs="Times New Roman"/>
          <w:i/>
        </w:rPr>
        <w:t>Traiana</w:t>
      </w:r>
      <w:r w:rsidR="00213671" w:rsidRPr="00595E00">
        <w:rPr>
          <w:rFonts w:ascii="Times New Roman" w:hAnsi="Times New Roman" w:cs="Times New Roman"/>
        </w:rPr>
        <w:t xml:space="preserve"> (Xanten, Alemania)</w:t>
      </w:r>
      <w:r w:rsidR="00213671" w:rsidRPr="00595E00">
        <w:rPr>
          <w:rStyle w:val="Refdenotaalpie"/>
          <w:rFonts w:ascii="Times New Roman" w:hAnsi="Times New Roman" w:cs="Times New Roman"/>
        </w:rPr>
        <w:footnoteReference w:id="15"/>
      </w:r>
      <w:r w:rsidR="00213671" w:rsidRPr="00595E00">
        <w:rPr>
          <w:rFonts w:ascii="Times New Roman" w:hAnsi="Times New Roman" w:cs="Times New Roman"/>
        </w:rPr>
        <w:t>,</w:t>
      </w:r>
      <w:r w:rsidR="00A054F6" w:rsidRPr="00595E00">
        <w:rPr>
          <w:rFonts w:ascii="Times New Roman" w:hAnsi="Times New Roman" w:cs="Times New Roman"/>
        </w:rPr>
        <w:t xml:space="preserve"> </w:t>
      </w:r>
      <w:r w:rsidR="00A21489" w:rsidRPr="00595E00">
        <w:rPr>
          <w:rFonts w:ascii="Times New Roman" w:hAnsi="Times New Roman" w:cs="Times New Roman"/>
          <w:lang w:eastAsia="es-ES"/>
        </w:rPr>
        <w:t>Casa de M. Fabio Rufo (Pompeya, Italia)</w:t>
      </w:r>
      <w:r w:rsidR="00A21489" w:rsidRPr="00595E00">
        <w:rPr>
          <w:rStyle w:val="Refdenotaalpie"/>
          <w:rFonts w:ascii="Times New Roman" w:hAnsi="Times New Roman" w:cs="Times New Roman"/>
          <w:lang w:eastAsia="es-ES"/>
        </w:rPr>
        <w:footnoteReference w:id="16"/>
      </w:r>
      <w:r w:rsidR="00FC19E7" w:rsidRPr="00595E00">
        <w:rPr>
          <w:rFonts w:ascii="Times New Roman" w:hAnsi="Times New Roman" w:cs="Times New Roman"/>
          <w:lang w:eastAsia="es-ES"/>
        </w:rPr>
        <w:t>.</w:t>
      </w:r>
    </w:p>
    <w:p w:rsidR="00DC4167" w:rsidRPr="00595E00" w:rsidRDefault="00DC4167" w:rsidP="00A65F81">
      <w:pPr>
        <w:spacing w:after="0" w:line="240" w:lineRule="auto"/>
        <w:jc w:val="both"/>
        <w:rPr>
          <w:rFonts w:ascii="Times New Roman" w:hAnsi="Times New Roman" w:cs="Times New Roman"/>
        </w:rPr>
      </w:pPr>
      <w:r w:rsidRPr="00595E00">
        <w:rPr>
          <w:rFonts w:ascii="Times New Roman" w:hAnsi="Times New Roman" w:cs="Times New Roman"/>
          <w:b/>
        </w:rPr>
        <w:t>Cronología</w:t>
      </w:r>
      <w:r w:rsidRPr="00595E00">
        <w:rPr>
          <w:rFonts w:ascii="Times New Roman" w:hAnsi="Times New Roman" w:cs="Times New Roman"/>
        </w:rPr>
        <w:t>:</w:t>
      </w:r>
      <w:r w:rsidR="00C33A76" w:rsidRPr="00595E00">
        <w:rPr>
          <w:rFonts w:ascii="Times New Roman" w:hAnsi="Times New Roman" w:cs="Times New Roman"/>
        </w:rPr>
        <w:t xml:space="preserve"> </w:t>
      </w:r>
      <w:r w:rsidR="000D308D" w:rsidRPr="00595E00">
        <w:rPr>
          <w:rFonts w:ascii="Times New Roman" w:hAnsi="Times New Roman" w:cs="Times New Roman"/>
        </w:rPr>
        <w:t xml:space="preserve">En </w:t>
      </w:r>
      <w:r w:rsidR="000D308D" w:rsidRPr="00595E00">
        <w:rPr>
          <w:rFonts w:ascii="Times New Roman" w:hAnsi="Times New Roman" w:cs="Times New Roman"/>
          <w:i/>
        </w:rPr>
        <w:t>Carmo</w:t>
      </w:r>
      <w:r w:rsidR="000D308D" w:rsidRPr="00595E00">
        <w:rPr>
          <w:rFonts w:ascii="Times New Roman" w:hAnsi="Times New Roman" w:cs="Times New Roman"/>
        </w:rPr>
        <w:t xml:space="preserve"> y </w:t>
      </w:r>
      <w:r w:rsidR="000D308D" w:rsidRPr="00595E00">
        <w:rPr>
          <w:rFonts w:ascii="Times New Roman" w:hAnsi="Times New Roman" w:cs="Times New Roman"/>
          <w:i/>
        </w:rPr>
        <w:t>Canana</w:t>
      </w:r>
      <w:r w:rsidR="000D308D" w:rsidRPr="00595E00">
        <w:rPr>
          <w:rFonts w:ascii="Times New Roman" w:hAnsi="Times New Roman" w:cs="Times New Roman"/>
        </w:rPr>
        <w:t xml:space="preserve">, entre los siglo I y II d.C. En </w:t>
      </w:r>
      <w:r w:rsidR="000D308D" w:rsidRPr="00595E00">
        <w:rPr>
          <w:rFonts w:ascii="Times New Roman" w:hAnsi="Times New Roman" w:cs="Times New Roman"/>
          <w:i/>
        </w:rPr>
        <w:t>Carisa A</w:t>
      </w:r>
      <w:r w:rsidR="00572A79" w:rsidRPr="00595E00">
        <w:rPr>
          <w:rFonts w:ascii="Times New Roman" w:hAnsi="Times New Roman" w:cs="Times New Roman"/>
          <w:i/>
        </w:rPr>
        <w:t>v</w:t>
      </w:r>
      <w:r w:rsidR="000D308D" w:rsidRPr="00595E00">
        <w:rPr>
          <w:rFonts w:ascii="Times New Roman" w:hAnsi="Times New Roman" w:cs="Times New Roman"/>
          <w:i/>
        </w:rPr>
        <w:t>relia</w:t>
      </w:r>
      <w:r w:rsidR="000D308D" w:rsidRPr="00595E00">
        <w:rPr>
          <w:rFonts w:ascii="Times New Roman" w:hAnsi="Times New Roman" w:cs="Times New Roman"/>
        </w:rPr>
        <w:t xml:space="preserve"> en el último cuarto del siglo I d.C. En el Portal de la Magdalena se fecha entre la primera mitad del siglo I y el siglo II d.C</w:t>
      </w:r>
      <w:r w:rsidR="000D308D" w:rsidRPr="00595E00">
        <w:rPr>
          <w:rStyle w:val="Refdenotaalpie"/>
          <w:rFonts w:ascii="Times New Roman" w:hAnsi="Times New Roman" w:cs="Times New Roman"/>
        </w:rPr>
        <w:footnoteReference w:id="17"/>
      </w:r>
      <w:r w:rsidR="000D308D" w:rsidRPr="00595E00">
        <w:rPr>
          <w:rFonts w:ascii="Times New Roman" w:hAnsi="Times New Roman" w:cs="Times New Roman"/>
        </w:rPr>
        <w:t xml:space="preserve">. </w:t>
      </w:r>
      <w:r w:rsidR="003172C5">
        <w:rPr>
          <w:rFonts w:ascii="Times New Roman" w:hAnsi="Times New Roman" w:cs="Times New Roman"/>
        </w:rPr>
        <w:t xml:space="preserve">En </w:t>
      </w:r>
      <w:r w:rsidR="003172C5" w:rsidRPr="00230B2B">
        <w:rPr>
          <w:rFonts w:ascii="Times New Roman" w:hAnsi="Times New Roman" w:cs="Times New Roman"/>
          <w:i/>
        </w:rPr>
        <w:t>Avgvsta Emerita</w:t>
      </w:r>
      <w:r w:rsidR="003172C5">
        <w:rPr>
          <w:rFonts w:ascii="Times New Roman" w:hAnsi="Times New Roman" w:cs="Times New Roman"/>
        </w:rPr>
        <w:t xml:space="preserve"> entre el 40 y finales del siglo I d.C. </w:t>
      </w:r>
      <w:r w:rsidR="000D308D" w:rsidRPr="00595E00">
        <w:rPr>
          <w:rFonts w:ascii="Times New Roman" w:hAnsi="Times New Roman" w:cs="Times New Roman"/>
        </w:rPr>
        <w:t xml:space="preserve">Pompeya, antes del año 79 d.C. </w:t>
      </w:r>
      <w:r w:rsidR="00C00011" w:rsidRPr="00595E00">
        <w:rPr>
          <w:rFonts w:ascii="Times New Roman" w:hAnsi="Times New Roman" w:cs="Times New Roman"/>
        </w:rPr>
        <w:t xml:space="preserve">Béal </w:t>
      </w:r>
      <w:r w:rsidR="00DA795C" w:rsidRPr="00595E00">
        <w:rPr>
          <w:rFonts w:ascii="Times New Roman" w:hAnsi="Times New Roman" w:cs="Times New Roman"/>
        </w:rPr>
        <w:t xml:space="preserve">sitúa este modelo entre los </w:t>
      </w:r>
      <w:r w:rsidR="00C00011" w:rsidRPr="00595E00">
        <w:rPr>
          <w:rFonts w:ascii="Times New Roman" w:hAnsi="Times New Roman" w:cs="Times New Roman"/>
        </w:rPr>
        <w:t>siglo I y II d.C.</w:t>
      </w:r>
      <w:r w:rsidR="00C00011" w:rsidRPr="00595E00">
        <w:rPr>
          <w:rStyle w:val="Refdenotaalpie"/>
          <w:rFonts w:ascii="Times New Roman" w:hAnsi="Times New Roman" w:cs="Times New Roman"/>
        </w:rPr>
        <w:footnoteReference w:id="18"/>
      </w:r>
      <w:r w:rsidR="00DA795C" w:rsidRPr="00595E00">
        <w:rPr>
          <w:rFonts w:ascii="Times New Roman" w:hAnsi="Times New Roman" w:cs="Times New Roman"/>
        </w:rPr>
        <w:t>. Bianchi</w:t>
      </w:r>
      <w:r w:rsidR="00DA795C" w:rsidRPr="00595E00">
        <w:rPr>
          <w:rStyle w:val="Refdenotaalpie"/>
          <w:rFonts w:ascii="Times New Roman" w:hAnsi="Times New Roman" w:cs="Times New Roman"/>
        </w:rPr>
        <w:footnoteReference w:id="19"/>
      </w:r>
      <w:r w:rsidR="00DA795C" w:rsidRPr="00595E00">
        <w:rPr>
          <w:rFonts w:ascii="Times New Roman" w:hAnsi="Times New Roman" w:cs="Times New Roman"/>
        </w:rPr>
        <w:t xml:space="preserve">, fecha este modelo en Italia entre la segunda mitad del siglo I d.C. con eventual prolongación al inicio del siglo II d.C. </w:t>
      </w:r>
    </w:p>
    <w:p w:rsidR="00DC4167" w:rsidRPr="00595E00" w:rsidRDefault="00DC4167" w:rsidP="00A65F81">
      <w:pPr>
        <w:spacing w:after="0" w:line="240" w:lineRule="auto"/>
        <w:jc w:val="both"/>
        <w:rPr>
          <w:rFonts w:ascii="Times New Roman" w:hAnsi="Times New Roman" w:cs="Times New Roman"/>
        </w:rPr>
      </w:pPr>
    </w:p>
    <w:p w:rsidR="007000C6" w:rsidRPr="00595E00" w:rsidRDefault="00BA594E" w:rsidP="00A65F81">
      <w:pPr>
        <w:spacing w:after="0" w:line="240" w:lineRule="auto"/>
        <w:jc w:val="both"/>
        <w:rPr>
          <w:rFonts w:ascii="Times New Roman" w:hAnsi="Times New Roman" w:cs="Times New Roman"/>
          <w:b/>
          <w:lang w:val="pt-PT"/>
        </w:rPr>
      </w:pPr>
      <w:r w:rsidRPr="00595E00">
        <w:rPr>
          <w:rFonts w:ascii="Times New Roman" w:hAnsi="Times New Roman" w:cs="Times New Roman"/>
          <w:b/>
        </w:rPr>
        <w:t xml:space="preserve">▪ </w:t>
      </w:r>
      <w:r w:rsidR="00BE64B8" w:rsidRPr="00595E00">
        <w:rPr>
          <w:rFonts w:ascii="Times New Roman" w:hAnsi="Times New Roman" w:cs="Times New Roman"/>
          <w:b/>
        </w:rPr>
        <w:t>A.II.</w:t>
      </w:r>
      <w:r w:rsidR="007000C6" w:rsidRPr="00595E00">
        <w:rPr>
          <w:rFonts w:ascii="Times New Roman" w:hAnsi="Times New Roman" w:cs="Times New Roman"/>
          <w:b/>
          <w:lang w:val="pt-PT"/>
        </w:rPr>
        <w:t xml:space="preserve">2 </w:t>
      </w:r>
      <w:r w:rsidR="00AB1426" w:rsidRPr="00595E00">
        <w:rPr>
          <w:rFonts w:ascii="Times New Roman" w:hAnsi="Times New Roman" w:cs="Times New Roman"/>
          <w:b/>
          <w:lang w:val="pt-PT"/>
        </w:rPr>
        <w:t>– Remate</w:t>
      </w:r>
      <w:r w:rsidR="00E24A3B" w:rsidRPr="00595E00">
        <w:rPr>
          <w:rFonts w:ascii="Times New Roman" w:hAnsi="Times New Roman" w:cs="Times New Roman"/>
          <w:b/>
          <w:u w:val="single"/>
          <w:lang w:val="pt-PT"/>
        </w:rPr>
        <w:t xml:space="preserve"> abalaustrado</w:t>
      </w:r>
      <w:r w:rsidR="007000C6" w:rsidRPr="00595E00">
        <w:rPr>
          <w:rFonts w:ascii="Times New Roman" w:hAnsi="Times New Roman" w:cs="Times New Roman"/>
          <w:b/>
          <w:lang w:val="pt-PT"/>
        </w:rPr>
        <w:t>.</w:t>
      </w:r>
    </w:p>
    <w:p w:rsidR="006753E6" w:rsidRPr="00595E00" w:rsidRDefault="006753E6" w:rsidP="00A65F81">
      <w:pPr>
        <w:spacing w:after="0" w:line="240" w:lineRule="auto"/>
        <w:jc w:val="both"/>
        <w:rPr>
          <w:rFonts w:ascii="Times New Roman" w:hAnsi="Times New Roman" w:cs="Times New Roman"/>
          <w:lang w:val="pt-PT"/>
        </w:rPr>
      </w:pPr>
    </w:p>
    <w:p w:rsidR="00DC4167" w:rsidRPr="00595E00" w:rsidRDefault="00DC4167" w:rsidP="00A65F81">
      <w:pPr>
        <w:spacing w:after="0" w:line="240" w:lineRule="auto"/>
        <w:jc w:val="both"/>
        <w:rPr>
          <w:rFonts w:ascii="Times New Roman" w:hAnsi="Times New Roman" w:cs="Times New Roman"/>
          <w:b/>
          <w:color w:val="031CD3"/>
        </w:rPr>
      </w:pPr>
      <w:r w:rsidRPr="00595E00">
        <w:rPr>
          <w:rFonts w:ascii="Times New Roman" w:hAnsi="Times New Roman" w:cs="Times New Roman"/>
          <w:b/>
        </w:rPr>
        <w:t>Béal</w:t>
      </w:r>
      <w:r w:rsidRPr="00595E00">
        <w:rPr>
          <w:rFonts w:ascii="Times New Roman" w:hAnsi="Times New Roman" w:cs="Times New Roman"/>
        </w:rPr>
        <w:t xml:space="preserve"> –</w:t>
      </w:r>
      <w:r w:rsidRPr="00595E00">
        <w:rPr>
          <w:rFonts w:ascii="Times New Roman" w:hAnsi="Times New Roman" w:cs="Times New Roman"/>
          <w:b/>
          <w:color w:val="031CD3"/>
        </w:rPr>
        <w:t xml:space="preserve"> </w:t>
      </w:r>
      <w:r w:rsidR="00E304E3" w:rsidRPr="00595E00">
        <w:rPr>
          <w:rFonts w:ascii="Times New Roman" w:hAnsi="Times New Roman" w:cs="Times New Roman"/>
          <w:b/>
          <w:color w:val="031CD3"/>
        </w:rPr>
        <w:t>A</w:t>
      </w:r>
      <w:r w:rsidR="00A25299" w:rsidRPr="00595E00">
        <w:rPr>
          <w:rFonts w:ascii="Times New Roman" w:hAnsi="Times New Roman" w:cs="Times New Roman"/>
          <w:b/>
          <w:color w:val="031CD3"/>
        </w:rPr>
        <w:t xml:space="preserve"> XLI</w:t>
      </w:r>
      <w:r w:rsidR="008013B1" w:rsidRPr="00595E00">
        <w:rPr>
          <w:rFonts w:ascii="Times New Roman" w:hAnsi="Times New Roman" w:cs="Times New Roman"/>
          <w:b/>
          <w:color w:val="031CD3"/>
        </w:rPr>
        <w:t>,</w:t>
      </w:r>
      <w:r w:rsidR="00A25299" w:rsidRPr="00595E00">
        <w:rPr>
          <w:rFonts w:ascii="Times New Roman" w:hAnsi="Times New Roman" w:cs="Times New Roman"/>
          <w:b/>
          <w:color w:val="031CD3"/>
        </w:rPr>
        <w:t xml:space="preserve"> </w:t>
      </w:r>
      <w:r w:rsidR="00E304E3" w:rsidRPr="00595E00">
        <w:rPr>
          <w:rFonts w:ascii="Times New Roman" w:hAnsi="Times New Roman" w:cs="Times New Roman"/>
          <w:b/>
          <w:color w:val="031CD3"/>
        </w:rPr>
        <w:t>1</w:t>
      </w:r>
      <w:r w:rsidR="008013B1" w:rsidRPr="00595E00">
        <w:rPr>
          <w:rFonts w:ascii="Times New Roman" w:hAnsi="Times New Roman" w:cs="Times New Roman"/>
          <w:b/>
          <w:color w:val="031CD3"/>
        </w:rPr>
        <w:t xml:space="preserve"> </w:t>
      </w:r>
    </w:p>
    <w:p w:rsidR="00DC4167" w:rsidRPr="00595E00" w:rsidRDefault="003D4436" w:rsidP="00A65F81">
      <w:pPr>
        <w:spacing w:after="0" w:line="240" w:lineRule="auto"/>
        <w:jc w:val="both"/>
        <w:rPr>
          <w:rFonts w:ascii="Times New Roman" w:hAnsi="Times New Roman" w:cs="Times New Roman"/>
          <w:b/>
          <w:color w:val="0000FF"/>
          <w:lang w:val="it-IT"/>
        </w:rPr>
      </w:pPr>
      <w:r w:rsidRPr="00595E00">
        <w:rPr>
          <w:rFonts w:ascii="Times New Roman" w:hAnsi="Times New Roman" w:cs="Times New Roman"/>
          <w:b/>
          <w:lang w:val="it-IT"/>
        </w:rPr>
        <w:t>Gostenčnik</w:t>
      </w:r>
      <w:r w:rsidR="00DC4167" w:rsidRPr="00595E00">
        <w:rPr>
          <w:rFonts w:ascii="Times New Roman" w:hAnsi="Times New Roman" w:cs="Times New Roman"/>
          <w:lang w:val="it-IT"/>
        </w:rPr>
        <w:t xml:space="preserve"> – </w:t>
      </w:r>
      <w:r w:rsidR="00C422E8" w:rsidRPr="00595E00">
        <w:rPr>
          <w:rFonts w:ascii="Times New Roman" w:hAnsi="Times New Roman" w:cs="Times New Roman"/>
          <w:b/>
          <w:color w:val="0000FF"/>
          <w:lang w:val="it-IT"/>
        </w:rPr>
        <w:t>2.11.1.1</w:t>
      </w:r>
    </w:p>
    <w:p w:rsidR="00893D80" w:rsidRPr="00595E00" w:rsidRDefault="00893D80" w:rsidP="00A65F81">
      <w:pPr>
        <w:spacing w:after="0" w:line="240" w:lineRule="auto"/>
        <w:jc w:val="both"/>
        <w:rPr>
          <w:rFonts w:ascii="Times New Roman" w:hAnsi="Times New Roman" w:cs="Times New Roman"/>
          <w:b/>
          <w:color w:val="031CD3"/>
          <w:lang w:val="it-IT"/>
        </w:rPr>
      </w:pPr>
      <w:r w:rsidRPr="00595E00">
        <w:rPr>
          <w:rFonts w:ascii="Times New Roman" w:hAnsi="Times New Roman" w:cs="Times New Roman"/>
          <w:b/>
          <w:lang w:val="it-IT"/>
        </w:rPr>
        <w:t>Facchinetti</w:t>
      </w:r>
      <w:r w:rsidRPr="00595E00">
        <w:rPr>
          <w:rFonts w:ascii="Times New Roman" w:hAnsi="Times New Roman" w:cs="Times New Roman"/>
          <w:b/>
          <w:color w:val="031CD3"/>
          <w:lang w:val="it-IT"/>
        </w:rPr>
        <w:t xml:space="preserve"> – II a.</w:t>
      </w:r>
    </w:p>
    <w:tbl>
      <w:tblPr>
        <w:tblStyle w:val="Tablaconcuadrcula"/>
        <w:tblW w:w="0" w:type="auto"/>
        <w:tblLook w:val="04A0" w:firstRow="1" w:lastRow="0" w:firstColumn="1" w:lastColumn="0" w:noHBand="0" w:noVBand="1"/>
      </w:tblPr>
      <w:tblGrid>
        <w:gridCol w:w="1886"/>
        <w:gridCol w:w="1943"/>
        <w:gridCol w:w="1701"/>
        <w:gridCol w:w="1681"/>
        <w:gridCol w:w="1509"/>
      </w:tblGrid>
      <w:tr w:rsidR="00666179" w:rsidRPr="00595E00" w:rsidTr="001F7B7E">
        <w:trPr>
          <w:trHeight w:val="2951"/>
        </w:trPr>
        <w:tc>
          <w:tcPr>
            <w:tcW w:w="1886" w:type="dxa"/>
            <w:tcBorders>
              <w:top w:val="single" w:sz="4" w:space="0" w:color="auto"/>
              <w:left w:val="single" w:sz="4" w:space="0" w:color="auto"/>
              <w:bottom w:val="single" w:sz="4" w:space="0" w:color="auto"/>
              <w:right w:val="single" w:sz="4" w:space="0" w:color="auto"/>
            </w:tcBorders>
          </w:tcPr>
          <w:p w:rsidR="00666179" w:rsidRPr="00595E00" w:rsidRDefault="00666179" w:rsidP="00A65F81">
            <w:pPr>
              <w:jc w:val="center"/>
              <w:rPr>
                <w:rFonts w:ascii="Times New Roman" w:hAnsi="Times New Roman" w:cs="Times New Roman"/>
                <w:noProof/>
                <w:lang w:eastAsia="es-ES"/>
              </w:rPr>
            </w:pPr>
            <w:r w:rsidRPr="00595E00">
              <w:rPr>
                <w:rFonts w:ascii="Times New Roman" w:hAnsi="Times New Roman" w:cs="Times New Roman"/>
                <w:noProof/>
                <w:lang w:eastAsia="es-ES"/>
              </w:rPr>
              <w:drawing>
                <wp:inline distT="0" distB="0" distL="0" distR="0" wp14:anchorId="323B9737" wp14:editId="3324EB7A">
                  <wp:extent cx="523875" cy="2699965"/>
                  <wp:effectExtent l="0" t="0" r="0" b="5715"/>
                  <wp:docPr id="11" name="Imagen 11" descr="C:\Users\German\Desktop\en fongo negro\7 - Tipo A. VII  Ruecas\A.VII.2 Remate Abalustrado\MNARMFDO2013_7_37_R (2) copi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German\Desktop\en fongo negro\7 - Tipo A. VII  Ruecas\A.VII.2 Remate Abalustrado\MNARMFDO2013_7_37_R (2) copie1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90" cy="2954126"/>
                          </a:xfrm>
                          <a:prstGeom prst="rect">
                            <a:avLst/>
                          </a:prstGeom>
                          <a:noFill/>
                          <a:ln>
                            <a:noFill/>
                          </a:ln>
                        </pic:spPr>
                      </pic:pic>
                    </a:graphicData>
                  </a:graphic>
                </wp:inline>
              </w:drawing>
            </w:r>
          </w:p>
          <w:p w:rsidR="00666179" w:rsidRPr="001F7B7E" w:rsidRDefault="00666179" w:rsidP="00A65F81">
            <w:pPr>
              <w:jc w:val="center"/>
              <w:rPr>
                <w:rFonts w:ascii="Times New Roman" w:hAnsi="Times New Roman" w:cs="Times New Roman"/>
                <w:i/>
                <w:noProof/>
                <w:sz w:val="20"/>
                <w:szCs w:val="20"/>
                <w:lang w:eastAsia="es-ES"/>
              </w:rPr>
            </w:pPr>
            <w:r w:rsidRPr="001F7B7E">
              <w:rPr>
                <w:rFonts w:ascii="Times New Roman" w:hAnsi="Times New Roman" w:cs="Times New Roman"/>
                <w:noProof/>
                <w:sz w:val="20"/>
                <w:szCs w:val="20"/>
                <w:lang w:eastAsia="es-ES"/>
              </w:rPr>
              <w:t>1 -</w:t>
            </w:r>
            <w:r w:rsidRPr="001F7B7E">
              <w:rPr>
                <w:rFonts w:ascii="Times New Roman" w:hAnsi="Times New Roman" w:cs="Times New Roman"/>
                <w:i/>
                <w:noProof/>
                <w:sz w:val="20"/>
                <w:szCs w:val="20"/>
                <w:lang w:eastAsia="es-ES"/>
              </w:rPr>
              <w:t>Avgvsta Emerita</w:t>
            </w:r>
          </w:p>
          <w:p w:rsidR="00666179" w:rsidRPr="00595E00" w:rsidRDefault="00666179" w:rsidP="00A65F81">
            <w:pPr>
              <w:jc w:val="center"/>
              <w:rPr>
                <w:rFonts w:ascii="Times New Roman" w:hAnsi="Times New Roman" w:cs="Times New Roman"/>
              </w:rPr>
            </w:pPr>
            <w:r w:rsidRPr="001F7B7E">
              <w:rPr>
                <w:rFonts w:ascii="Times New Roman" w:hAnsi="Times New Roman" w:cs="Times New Roman"/>
                <w:noProof/>
                <w:sz w:val="20"/>
                <w:szCs w:val="20"/>
                <w:lang w:eastAsia="es-ES"/>
              </w:rPr>
              <w:t>(MNAR Mérida)</w:t>
            </w:r>
          </w:p>
        </w:tc>
        <w:tc>
          <w:tcPr>
            <w:tcW w:w="1943" w:type="dxa"/>
            <w:tcBorders>
              <w:top w:val="single" w:sz="4" w:space="0" w:color="auto"/>
              <w:left w:val="single" w:sz="4" w:space="0" w:color="auto"/>
              <w:bottom w:val="single" w:sz="4" w:space="0" w:color="auto"/>
              <w:right w:val="single" w:sz="4" w:space="0" w:color="auto"/>
            </w:tcBorders>
          </w:tcPr>
          <w:p w:rsidR="00666179" w:rsidRPr="00595E00" w:rsidRDefault="00666179" w:rsidP="00A65F81">
            <w:pPr>
              <w:jc w:val="center"/>
              <w:rPr>
                <w:rFonts w:ascii="Times New Roman" w:hAnsi="Times New Roman" w:cs="Times New Roman"/>
                <w:noProof/>
                <w:lang w:eastAsia="es-ES"/>
              </w:rPr>
            </w:pPr>
            <w:r w:rsidRPr="00595E00">
              <w:rPr>
                <w:rFonts w:ascii="Times New Roman" w:hAnsi="Times New Roman" w:cs="Times New Roman"/>
                <w:noProof/>
                <w:lang w:eastAsia="es-ES"/>
              </w:rPr>
              <w:drawing>
                <wp:inline distT="0" distB="0" distL="0" distR="0" wp14:anchorId="2A6A80A3" wp14:editId="52D5B479">
                  <wp:extent cx="632115" cy="2699385"/>
                  <wp:effectExtent l="0" t="0" r="0" b="5715"/>
                  <wp:docPr id="4" name="Imagen 4" descr="C:\Users\German\Desktop\en fongo negro\7 - Tipo A. VII  Ruecas\A.VII.2 Remate Abalustrado\MAN (166) copi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en fongo negro\7 - Tipo A. VII  Ruecas\A.VII.2 Remate Abalustrado\MAN (166) copie.1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95902" cy="2971782"/>
                          </a:xfrm>
                          <a:prstGeom prst="rect">
                            <a:avLst/>
                          </a:prstGeom>
                          <a:noFill/>
                          <a:ln>
                            <a:noFill/>
                          </a:ln>
                        </pic:spPr>
                      </pic:pic>
                    </a:graphicData>
                  </a:graphic>
                </wp:inline>
              </w:drawing>
            </w:r>
          </w:p>
          <w:p w:rsidR="00666179" w:rsidRPr="001F7B7E" w:rsidRDefault="00666179" w:rsidP="00A65F81">
            <w:pPr>
              <w:jc w:val="center"/>
              <w:rPr>
                <w:rFonts w:ascii="Times New Roman" w:hAnsi="Times New Roman" w:cs="Times New Roman"/>
                <w:noProof/>
                <w:sz w:val="20"/>
                <w:szCs w:val="20"/>
                <w:lang w:eastAsia="es-ES"/>
              </w:rPr>
            </w:pPr>
            <w:r w:rsidRPr="001F7B7E">
              <w:rPr>
                <w:rFonts w:ascii="Times New Roman" w:hAnsi="Times New Roman" w:cs="Times New Roman"/>
                <w:noProof/>
                <w:sz w:val="20"/>
                <w:szCs w:val="20"/>
                <w:lang w:eastAsia="es-ES"/>
              </w:rPr>
              <w:t>2 -Paredes de Navas</w:t>
            </w:r>
          </w:p>
          <w:p w:rsidR="00666179" w:rsidRPr="00595E00" w:rsidRDefault="00666179" w:rsidP="00A65F81">
            <w:pPr>
              <w:jc w:val="center"/>
              <w:rPr>
                <w:rFonts w:ascii="Times New Roman" w:hAnsi="Times New Roman" w:cs="Times New Roman"/>
                <w:noProof/>
                <w:lang w:eastAsia="es-ES"/>
              </w:rPr>
            </w:pPr>
            <w:r w:rsidRPr="001F7B7E">
              <w:rPr>
                <w:rFonts w:ascii="Times New Roman" w:hAnsi="Times New Roman" w:cs="Times New Roman"/>
                <w:noProof/>
                <w:sz w:val="20"/>
                <w:szCs w:val="20"/>
                <w:lang w:eastAsia="es-ES"/>
              </w:rPr>
              <w:t>MAN (Madrid)</w:t>
            </w:r>
          </w:p>
        </w:tc>
        <w:tc>
          <w:tcPr>
            <w:tcW w:w="1701" w:type="dxa"/>
            <w:tcBorders>
              <w:top w:val="single" w:sz="4" w:space="0" w:color="auto"/>
              <w:left w:val="single" w:sz="4" w:space="0" w:color="auto"/>
              <w:bottom w:val="single" w:sz="4" w:space="0" w:color="auto"/>
              <w:right w:val="single" w:sz="4" w:space="0" w:color="auto"/>
            </w:tcBorders>
          </w:tcPr>
          <w:p w:rsidR="00666179" w:rsidRPr="00595E00" w:rsidRDefault="00666179" w:rsidP="00A65F81">
            <w:pPr>
              <w:jc w:val="center"/>
              <w:rPr>
                <w:rFonts w:ascii="Times New Roman" w:hAnsi="Times New Roman" w:cs="Times New Roman"/>
              </w:rPr>
            </w:pPr>
            <w:r w:rsidRPr="00595E00">
              <w:rPr>
                <w:rFonts w:ascii="Times New Roman" w:hAnsi="Times New Roman" w:cs="Times New Roman"/>
                <w:noProof/>
                <w:lang w:eastAsia="es-ES"/>
              </w:rPr>
              <w:drawing>
                <wp:inline distT="0" distB="0" distL="0" distR="0" wp14:anchorId="6B7955D4" wp14:editId="28DE97FC">
                  <wp:extent cx="501111" cy="2693035"/>
                  <wp:effectExtent l="0" t="0" r="0" b="0"/>
                  <wp:docPr id="6" name="Imagen 6" descr="C:\Users\German\Desktop\en fongo negro\7 - Tipo A. VII  Ruecas\A.VII.2 Remate Abalustrado\Ampurias-Museo (52) copi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rman\Desktop\en fongo negro\7 - Tipo A. VII  Ruecas\A.VII.2 Remate Abalustrado\Ampurias-Museo (52) copie1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1827" cy="2965588"/>
                          </a:xfrm>
                          <a:prstGeom prst="rect">
                            <a:avLst/>
                          </a:prstGeom>
                          <a:noFill/>
                          <a:ln>
                            <a:noFill/>
                          </a:ln>
                        </pic:spPr>
                      </pic:pic>
                    </a:graphicData>
                  </a:graphic>
                </wp:inline>
              </w:drawing>
            </w:r>
          </w:p>
          <w:p w:rsidR="00666179" w:rsidRPr="001F7B7E" w:rsidRDefault="00666179" w:rsidP="00A65F81">
            <w:pPr>
              <w:jc w:val="center"/>
              <w:rPr>
                <w:rFonts w:ascii="Times New Roman" w:hAnsi="Times New Roman" w:cs="Times New Roman"/>
                <w:i/>
                <w:sz w:val="20"/>
                <w:szCs w:val="20"/>
              </w:rPr>
            </w:pPr>
            <w:r w:rsidRPr="00595E00">
              <w:rPr>
                <w:rFonts w:ascii="Times New Roman" w:hAnsi="Times New Roman" w:cs="Times New Roman"/>
              </w:rPr>
              <w:t xml:space="preserve">3 </w:t>
            </w:r>
            <w:r w:rsidRPr="001F7B7E">
              <w:rPr>
                <w:rFonts w:ascii="Times New Roman" w:hAnsi="Times New Roman" w:cs="Times New Roman"/>
                <w:sz w:val="20"/>
                <w:szCs w:val="20"/>
              </w:rPr>
              <w:t>-</w:t>
            </w:r>
            <w:r w:rsidRPr="001F7B7E">
              <w:rPr>
                <w:rFonts w:ascii="Times New Roman" w:hAnsi="Times New Roman" w:cs="Times New Roman"/>
                <w:i/>
                <w:sz w:val="20"/>
                <w:szCs w:val="20"/>
              </w:rPr>
              <w:t>Emporiae</w:t>
            </w:r>
          </w:p>
          <w:p w:rsidR="00666179" w:rsidRPr="00595E00" w:rsidRDefault="00666179" w:rsidP="00A65F81">
            <w:pPr>
              <w:jc w:val="center"/>
              <w:rPr>
                <w:rFonts w:ascii="Times New Roman" w:hAnsi="Times New Roman" w:cs="Times New Roman"/>
              </w:rPr>
            </w:pPr>
            <w:r w:rsidRPr="001F7B7E">
              <w:rPr>
                <w:rFonts w:ascii="Times New Roman" w:hAnsi="Times New Roman" w:cs="Times New Roman"/>
                <w:sz w:val="20"/>
                <w:szCs w:val="20"/>
              </w:rPr>
              <w:t>(MAC. Ampurias)</w:t>
            </w:r>
          </w:p>
        </w:tc>
        <w:tc>
          <w:tcPr>
            <w:tcW w:w="1681" w:type="dxa"/>
            <w:tcBorders>
              <w:top w:val="single" w:sz="4" w:space="0" w:color="auto"/>
              <w:left w:val="single" w:sz="4" w:space="0" w:color="auto"/>
              <w:bottom w:val="single" w:sz="4" w:space="0" w:color="auto"/>
              <w:right w:val="single" w:sz="4" w:space="0" w:color="auto"/>
            </w:tcBorders>
          </w:tcPr>
          <w:p w:rsidR="00666179" w:rsidRPr="00595E00" w:rsidRDefault="00666179" w:rsidP="00A65F81">
            <w:pPr>
              <w:jc w:val="center"/>
              <w:rPr>
                <w:rFonts w:ascii="Times New Roman" w:hAnsi="Times New Roman" w:cs="Times New Roman"/>
                <w:noProof/>
                <w:lang w:eastAsia="es-ES"/>
              </w:rPr>
            </w:pPr>
            <w:r w:rsidRPr="00595E00">
              <w:rPr>
                <w:rFonts w:ascii="Times New Roman" w:hAnsi="Times New Roman" w:cs="Times New Roman"/>
                <w:noProof/>
                <w:lang w:eastAsia="es-ES"/>
              </w:rPr>
              <w:drawing>
                <wp:inline distT="0" distB="0" distL="0" distR="0" wp14:anchorId="7E795CA9" wp14:editId="10E4AF7E">
                  <wp:extent cx="514350" cy="2693411"/>
                  <wp:effectExtent l="0" t="0" r="0" b="0"/>
                  <wp:docPr id="17" name="Imagen 17" descr="E:\HUESO ROMANO (22-7-16)\HUESO TRABAJADO EPOCA ROMANA\en fongo negro\2 - Tipo A.II  Ruecas\A.II.2 Remate Abalaustrado\MAN (169) 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22-7-16)\HUESO TRABAJADO EPOCA ROMANA\en fongo negro\2 - Tipo A.II  Ruecas\A.II.2 Remate Abalaustrado\MAN (169) 234.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5201" cy="2959693"/>
                          </a:xfrm>
                          <a:prstGeom prst="rect">
                            <a:avLst/>
                          </a:prstGeom>
                          <a:noFill/>
                          <a:ln>
                            <a:noFill/>
                          </a:ln>
                        </pic:spPr>
                      </pic:pic>
                    </a:graphicData>
                  </a:graphic>
                </wp:inline>
              </w:drawing>
            </w:r>
          </w:p>
          <w:p w:rsidR="00666179" w:rsidRPr="001F7B7E" w:rsidRDefault="00666179" w:rsidP="00A65F81">
            <w:pPr>
              <w:jc w:val="center"/>
              <w:rPr>
                <w:rFonts w:ascii="Times New Roman" w:hAnsi="Times New Roman" w:cs="Times New Roman"/>
                <w:i/>
                <w:noProof/>
                <w:sz w:val="20"/>
                <w:szCs w:val="20"/>
                <w:lang w:eastAsia="es-ES"/>
              </w:rPr>
            </w:pPr>
            <w:r w:rsidRPr="001F7B7E">
              <w:rPr>
                <w:rFonts w:ascii="Times New Roman" w:hAnsi="Times New Roman" w:cs="Times New Roman"/>
                <w:noProof/>
                <w:sz w:val="20"/>
                <w:szCs w:val="20"/>
                <w:lang w:eastAsia="es-ES"/>
              </w:rPr>
              <w:t>4 -</w:t>
            </w:r>
            <w:r w:rsidRPr="001F7B7E">
              <w:rPr>
                <w:rFonts w:ascii="Times New Roman" w:hAnsi="Times New Roman" w:cs="Times New Roman"/>
                <w:i/>
                <w:noProof/>
                <w:sz w:val="20"/>
                <w:szCs w:val="20"/>
                <w:lang w:eastAsia="es-ES"/>
              </w:rPr>
              <w:t>Baelo Cla</w:t>
            </w:r>
            <w:r w:rsidR="003E0DA5" w:rsidRPr="001F7B7E">
              <w:rPr>
                <w:rFonts w:ascii="Times New Roman" w:hAnsi="Times New Roman" w:cs="Times New Roman"/>
                <w:i/>
                <w:noProof/>
                <w:sz w:val="20"/>
                <w:szCs w:val="20"/>
                <w:lang w:eastAsia="es-ES"/>
              </w:rPr>
              <w:t>v</w:t>
            </w:r>
            <w:r w:rsidRPr="001F7B7E">
              <w:rPr>
                <w:rFonts w:ascii="Times New Roman" w:hAnsi="Times New Roman" w:cs="Times New Roman"/>
                <w:i/>
                <w:noProof/>
                <w:sz w:val="20"/>
                <w:szCs w:val="20"/>
                <w:lang w:eastAsia="es-ES"/>
              </w:rPr>
              <w:t>dia</w:t>
            </w:r>
          </w:p>
          <w:p w:rsidR="00666179" w:rsidRPr="00595E00" w:rsidRDefault="00666179" w:rsidP="00A65F81">
            <w:pPr>
              <w:jc w:val="center"/>
              <w:rPr>
                <w:rFonts w:ascii="Times New Roman" w:hAnsi="Times New Roman" w:cs="Times New Roman"/>
                <w:noProof/>
                <w:lang w:eastAsia="es-ES"/>
              </w:rPr>
            </w:pPr>
            <w:r w:rsidRPr="001F7B7E">
              <w:rPr>
                <w:rFonts w:ascii="Times New Roman" w:hAnsi="Times New Roman" w:cs="Times New Roman"/>
                <w:noProof/>
                <w:sz w:val="20"/>
                <w:szCs w:val="20"/>
                <w:lang w:eastAsia="es-ES"/>
              </w:rPr>
              <w:t>MAN, Madrid</w:t>
            </w:r>
          </w:p>
        </w:tc>
        <w:tc>
          <w:tcPr>
            <w:tcW w:w="1509" w:type="dxa"/>
            <w:tcBorders>
              <w:top w:val="single" w:sz="4" w:space="0" w:color="auto"/>
              <w:left w:val="single" w:sz="4" w:space="0" w:color="auto"/>
              <w:bottom w:val="single" w:sz="4" w:space="0" w:color="auto"/>
              <w:right w:val="single" w:sz="4" w:space="0" w:color="auto"/>
            </w:tcBorders>
          </w:tcPr>
          <w:p w:rsidR="00666179" w:rsidRPr="00595E00" w:rsidRDefault="00666179" w:rsidP="00A65F81">
            <w:pPr>
              <w:jc w:val="center"/>
              <w:rPr>
                <w:rFonts w:ascii="Times New Roman" w:hAnsi="Times New Roman" w:cs="Times New Roman"/>
                <w:noProof/>
                <w:lang w:eastAsia="es-ES"/>
              </w:rPr>
            </w:pPr>
            <w:r w:rsidRPr="00595E00">
              <w:rPr>
                <w:rFonts w:ascii="Times New Roman" w:hAnsi="Times New Roman" w:cs="Times New Roman"/>
                <w:noProof/>
                <w:lang w:eastAsia="es-ES"/>
              </w:rPr>
              <w:drawing>
                <wp:inline distT="0" distB="0" distL="0" distR="0">
                  <wp:extent cx="555189" cy="2693035"/>
                  <wp:effectExtent l="0" t="0" r="0" b="0"/>
                  <wp:docPr id="20" name="Imagen 20" descr="C:\Users\German\Desktop\Museo Numantino (5-9-17)\007425, Numancia, N-85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Museo Numantino (5-9-17)\007425, Numancia, N-8516.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0753" cy="2914052"/>
                          </a:xfrm>
                          <a:prstGeom prst="rect">
                            <a:avLst/>
                          </a:prstGeom>
                          <a:noFill/>
                          <a:ln>
                            <a:noFill/>
                          </a:ln>
                        </pic:spPr>
                      </pic:pic>
                    </a:graphicData>
                  </a:graphic>
                </wp:inline>
              </w:drawing>
            </w:r>
          </w:p>
          <w:p w:rsidR="00666179" w:rsidRPr="00595E00" w:rsidRDefault="00666179" w:rsidP="00A65F81">
            <w:pPr>
              <w:jc w:val="center"/>
              <w:rPr>
                <w:rFonts w:ascii="Times New Roman" w:hAnsi="Times New Roman" w:cs="Times New Roman"/>
                <w:noProof/>
                <w:lang w:eastAsia="es-ES"/>
              </w:rPr>
            </w:pPr>
            <w:r w:rsidRPr="00595E00">
              <w:rPr>
                <w:rFonts w:ascii="Times New Roman" w:hAnsi="Times New Roman" w:cs="Times New Roman"/>
                <w:noProof/>
                <w:lang w:eastAsia="es-ES"/>
              </w:rPr>
              <w:t>5 -</w:t>
            </w:r>
            <w:r w:rsidRPr="00595E00">
              <w:rPr>
                <w:rFonts w:ascii="Times New Roman" w:hAnsi="Times New Roman" w:cs="Times New Roman"/>
                <w:i/>
                <w:noProof/>
                <w:lang w:eastAsia="es-ES"/>
              </w:rPr>
              <w:t>N</w:t>
            </w:r>
            <w:r w:rsidR="009061A8">
              <w:rPr>
                <w:rFonts w:ascii="Times New Roman" w:hAnsi="Times New Roman" w:cs="Times New Roman"/>
                <w:i/>
                <w:noProof/>
                <w:lang w:eastAsia="es-ES"/>
              </w:rPr>
              <w:t>v</w:t>
            </w:r>
            <w:r w:rsidRPr="00595E00">
              <w:rPr>
                <w:rFonts w:ascii="Times New Roman" w:hAnsi="Times New Roman" w:cs="Times New Roman"/>
                <w:i/>
                <w:noProof/>
                <w:lang w:eastAsia="es-ES"/>
              </w:rPr>
              <w:t>man</w:t>
            </w:r>
            <w:r w:rsidR="009061A8">
              <w:rPr>
                <w:rFonts w:ascii="Times New Roman" w:hAnsi="Times New Roman" w:cs="Times New Roman"/>
                <w:i/>
                <w:noProof/>
                <w:lang w:eastAsia="es-ES"/>
              </w:rPr>
              <w:t>t</w:t>
            </w:r>
            <w:r w:rsidRPr="00595E00">
              <w:rPr>
                <w:rFonts w:ascii="Times New Roman" w:hAnsi="Times New Roman" w:cs="Times New Roman"/>
                <w:i/>
                <w:noProof/>
                <w:lang w:eastAsia="es-ES"/>
              </w:rPr>
              <w:t>ia</w:t>
            </w:r>
          </w:p>
          <w:p w:rsidR="00666179" w:rsidRPr="00595E00" w:rsidRDefault="00666179" w:rsidP="00A65F81">
            <w:pPr>
              <w:jc w:val="center"/>
              <w:rPr>
                <w:rFonts w:ascii="Times New Roman" w:hAnsi="Times New Roman" w:cs="Times New Roman"/>
                <w:noProof/>
                <w:lang w:eastAsia="es-ES"/>
              </w:rPr>
            </w:pPr>
            <w:r w:rsidRPr="00595E00">
              <w:rPr>
                <w:rFonts w:ascii="Times New Roman" w:hAnsi="Times New Roman" w:cs="Times New Roman"/>
                <w:noProof/>
                <w:lang w:eastAsia="es-ES"/>
              </w:rPr>
              <w:t>(M. Soria)</w:t>
            </w:r>
          </w:p>
        </w:tc>
      </w:tr>
    </w:tbl>
    <w:p w:rsidR="00DC4167" w:rsidRPr="00595E00" w:rsidRDefault="00DC4167" w:rsidP="00A65F81">
      <w:pPr>
        <w:spacing w:after="0" w:line="240" w:lineRule="auto"/>
        <w:jc w:val="both"/>
        <w:rPr>
          <w:rFonts w:ascii="Times New Roman" w:hAnsi="Times New Roman" w:cs="Times New Roman"/>
        </w:rPr>
      </w:pPr>
      <w:r w:rsidRPr="00595E00">
        <w:rPr>
          <w:rFonts w:ascii="Times New Roman" w:hAnsi="Times New Roman" w:cs="Times New Roman"/>
          <w:b/>
        </w:rPr>
        <w:t>Características</w:t>
      </w:r>
      <w:r w:rsidRPr="00595E00">
        <w:rPr>
          <w:rFonts w:ascii="Times New Roman" w:hAnsi="Times New Roman" w:cs="Times New Roman"/>
        </w:rPr>
        <w:t>:</w:t>
      </w:r>
      <w:r w:rsidR="00321F88" w:rsidRPr="00595E00">
        <w:rPr>
          <w:rFonts w:ascii="Times New Roman" w:hAnsi="Times New Roman" w:cs="Times New Roman"/>
        </w:rPr>
        <w:t xml:space="preserve"> Vástago cónico, liso, que termina en la zona más estrecha, la inferior, en una o dos molduras, que culminan</w:t>
      </w:r>
      <w:r w:rsidR="00181DA2" w:rsidRPr="00595E00">
        <w:rPr>
          <w:rFonts w:ascii="Times New Roman" w:hAnsi="Times New Roman" w:cs="Times New Roman"/>
        </w:rPr>
        <w:t xml:space="preserve"> en la punta, tras un pequeño estrangulamiento,</w:t>
      </w:r>
      <w:r w:rsidR="00321F88" w:rsidRPr="00595E00">
        <w:rPr>
          <w:rFonts w:ascii="Times New Roman" w:hAnsi="Times New Roman" w:cs="Times New Roman"/>
        </w:rPr>
        <w:t xml:space="preserve"> </w:t>
      </w:r>
      <w:r w:rsidR="003D7ABE" w:rsidRPr="00595E00">
        <w:rPr>
          <w:rFonts w:ascii="Times New Roman" w:hAnsi="Times New Roman" w:cs="Times New Roman"/>
        </w:rPr>
        <w:t>en botón</w:t>
      </w:r>
      <w:r w:rsidR="00321F88" w:rsidRPr="00595E00">
        <w:rPr>
          <w:rFonts w:ascii="Times New Roman" w:hAnsi="Times New Roman" w:cs="Times New Roman"/>
        </w:rPr>
        <w:t xml:space="preserve">. El remate superior adopta la forma abalaustrada, que puede estar mejor o </w:t>
      </w:r>
      <w:r w:rsidR="00181DA2" w:rsidRPr="00595E00">
        <w:rPr>
          <w:rFonts w:ascii="Times New Roman" w:hAnsi="Times New Roman" w:cs="Times New Roman"/>
        </w:rPr>
        <w:t>peor</w:t>
      </w:r>
      <w:r w:rsidR="00321F88" w:rsidRPr="00595E00">
        <w:rPr>
          <w:rFonts w:ascii="Times New Roman" w:hAnsi="Times New Roman" w:cs="Times New Roman"/>
        </w:rPr>
        <w:t xml:space="preserve"> definida. La medida de este modelo, al igual que el anterior, suele estar entre los 15-25 cm. </w:t>
      </w:r>
    </w:p>
    <w:p w:rsidR="00CA6BA0" w:rsidRPr="00595E00" w:rsidRDefault="00DC4167" w:rsidP="00A65F81">
      <w:pPr>
        <w:spacing w:after="0" w:line="240" w:lineRule="auto"/>
        <w:jc w:val="both"/>
        <w:rPr>
          <w:rFonts w:ascii="Times New Roman" w:hAnsi="Times New Roman" w:cs="Times New Roman"/>
        </w:rPr>
      </w:pPr>
      <w:r w:rsidRPr="00595E00">
        <w:rPr>
          <w:rFonts w:ascii="Times New Roman" w:hAnsi="Times New Roman" w:cs="Times New Roman"/>
          <w:b/>
        </w:rPr>
        <w:t xml:space="preserve">Área de hallazgos en </w:t>
      </w:r>
      <w:r w:rsidRPr="00C72EC2">
        <w:rPr>
          <w:rFonts w:ascii="Times New Roman" w:hAnsi="Times New Roman" w:cs="Times New Roman"/>
          <w:b/>
          <w:i/>
        </w:rPr>
        <w:t>Hispania</w:t>
      </w:r>
      <w:r w:rsidRPr="00595E00">
        <w:rPr>
          <w:rFonts w:ascii="Times New Roman" w:hAnsi="Times New Roman" w:cs="Times New Roman"/>
          <w:b/>
        </w:rPr>
        <w:t>:</w:t>
      </w:r>
      <w:r w:rsidR="006753E6" w:rsidRPr="00595E00">
        <w:rPr>
          <w:rFonts w:ascii="Times New Roman" w:hAnsi="Times New Roman" w:cs="Times New Roman"/>
        </w:rPr>
        <w:t xml:space="preserve"> </w:t>
      </w:r>
      <w:r w:rsidR="006753E6" w:rsidRPr="00595E00">
        <w:rPr>
          <w:rFonts w:ascii="Times New Roman" w:hAnsi="Times New Roman" w:cs="Times New Roman"/>
          <w:i/>
        </w:rPr>
        <w:t>Avgvsta Emerita</w:t>
      </w:r>
      <w:r w:rsidR="006753E6" w:rsidRPr="00595E00">
        <w:rPr>
          <w:rFonts w:ascii="Times New Roman" w:hAnsi="Times New Roman" w:cs="Times New Roman"/>
        </w:rPr>
        <w:t xml:space="preserve"> (Mérida)</w:t>
      </w:r>
      <w:r w:rsidR="007A232F" w:rsidRPr="00595E00">
        <w:rPr>
          <w:rStyle w:val="Refdenotaalpie"/>
          <w:rFonts w:ascii="Times New Roman" w:hAnsi="Times New Roman" w:cs="Times New Roman"/>
        </w:rPr>
        <w:footnoteReference w:id="20"/>
      </w:r>
      <w:r w:rsidR="00A15B5A" w:rsidRPr="00595E00">
        <w:rPr>
          <w:rFonts w:ascii="Times New Roman" w:hAnsi="Times New Roman" w:cs="Times New Roman"/>
          <w:lang w:eastAsia="es-ES"/>
        </w:rPr>
        <w:t>,</w:t>
      </w:r>
      <w:r w:rsidR="006753E6" w:rsidRPr="00595E00">
        <w:rPr>
          <w:rFonts w:ascii="Times New Roman" w:hAnsi="Times New Roman" w:cs="Times New Roman"/>
        </w:rPr>
        <w:t xml:space="preserve"> </w:t>
      </w:r>
      <w:r w:rsidR="00C33ECD" w:rsidRPr="00595E00">
        <w:rPr>
          <w:rFonts w:ascii="Times New Roman" w:hAnsi="Times New Roman" w:cs="Times New Roman"/>
        </w:rPr>
        <w:t xml:space="preserve">Villa de Torre Águila (Barbaño, Badajoz), </w:t>
      </w:r>
      <w:r w:rsidR="00C33ECD" w:rsidRPr="00595E00">
        <w:rPr>
          <w:rFonts w:ascii="Times New Roman" w:hAnsi="Times New Roman" w:cs="Times New Roman"/>
          <w:i/>
        </w:rPr>
        <w:t>Conimbriga</w:t>
      </w:r>
      <w:r w:rsidR="00C33ECD" w:rsidRPr="00595E00">
        <w:rPr>
          <w:rFonts w:ascii="Times New Roman" w:hAnsi="Times New Roman" w:cs="Times New Roman"/>
        </w:rPr>
        <w:t xml:space="preserve"> (Condeixa-a-Nova, Portugal), </w:t>
      </w:r>
      <w:r w:rsidR="008013FD" w:rsidRPr="00595E00">
        <w:rPr>
          <w:rFonts w:ascii="Times New Roman" w:hAnsi="Times New Roman" w:cs="Times New Roman"/>
          <w:i/>
        </w:rPr>
        <w:t>Emporiae</w:t>
      </w:r>
      <w:r w:rsidR="006753E6" w:rsidRPr="00595E00">
        <w:rPr>
          <w:rFonts w:ascii="Times New Roman" w:hAnsi="Times New Roman" w:cs="Times New Roman"/>
        </w:rPr>
        <w:t xml:space="preserve"> (Ampurias</w:t>
      </w:r>
      <w:r w:rsidR="008013FD" w:rsidRPr="00595E00">
        <w:rPr>
          <w:rFonts w:ascii="Times New Roman" w:hAnsi="Times New Roman" w:cs="Times New Roman"/>
        </w:rPr>
        <w:t>, Gerona</w:t>
      </w:r>
      <w:r w:rsidR="006753E6" w:rsidRPr="00595E00">
        <w:rPr>
          <w:rFonts w:ascii="Times New Roman" w:hAnsi="Times New Roman" w:cs="Times New Roman"/>
        </w:rPr>
        <w:t xml:space="preserve">), </w:t>
      </w:r>
      <w:r w:rsidR="003B70A4" w:rsidRPr="00595E00">
        <w:rPr>
          <w:rFonts w:ascii="Times New Roman" w:hAnsi="Times New Roman" w:cs="Times New Roman"/>
        </w:rPr>
        <w:t>Villa de Tolega</w:t>
      </w:r>
      <w:r w:rsidR="004B3C00">
        <w:rPr>
          <w:rFonts w:ascii="Times New Roman" w:hAnsi="Times New Roman" w:cs="Times New Roman"/>
        </w:rPr>
        <w:t>s</w:t>
      </w:r>
      <w:r w:rsidR="003B70A4" w:rsidRPr="00595E00">
        <w:rPr>
          <w:rFonts w:ascii="Times New Roman" w:hAnsi="Times New Roman" w:cs="Times New Roman"/>
        </w:rPr>
        <w:t>sos (Viladamat, Girona)</w:t>
      </w:r>
      <w:r w:rsidR="003B70A4" w:rsidRPr="00595E00">
        <w:rPr>
          <w:rStyle w:val="Refdenotaalpie"/>
          <w:rFonts w:ascii="Times New Roman" w:hAnsi="Times New Roman" w:cs="Times New Roman"/>
        </w:rPr>
        <w:footnoteReference w:id="21"/>
      </w:r>
      <w:r w:rsidR="003B70A4" w:rsidRPr="00595E00">
        <w:rPr>
          <w:rFonts w:ascii="Times New Roman" w:hAnsi="Times New Roman" w:cs="Times New Roman"/>
        </w:rPr>
        <w:t xml:space="preserve">, </w:t>
      </w:r>
      <w:r w:rsidR="00C33A76" w:rsidRPr="00595E00">
        <w:rPr>
          <w:rFonts w:ascii="Times New Roman" w:hAnsi="Times New Roman" w:cs="Times New Roman"/>
        </w:rPr>
        <w:t>Ibiza</w:t>
      </w:r>
      <w:r w:rsidR="00C33A76" w:rsidRPr="00595E00">
        <w:rPr>
          <w:rStyle w:val="Refdenotaalpie"/>
          <w:rFonts w:ascii="Times New Roman" w:hAnsi="Times New Roman" w:cs="Times New Roman"/>
        </w:rPr>
        <w:footnoteReference w:id="22"/>
      </w:r>
      <w:r w:rsidR="003150DB" w:rsidRPr="00595E00">
        <w:rPr>
          <w:rFonts w:ascii="Times New Roman" w:hAnsi="Times New Roman" w:cs="Times New Roman"/>
        </w:rPr>
        <w:t>, Baelo</w:t>
      </w:r>
      <w:r w:rsidR="0078723C" w:rsidRPr="00595E00">
        <w:rPr>
          <w:rFonts w:ascii="Times New Roman" w:hAnsi="Times New Roman" w:cs="Times New Roman"/>
          <w:i/>
        </w:rPr>
        <w:t xml:space="preserve"> Cla</w:t>
      </w:r>
      <w:r w:rsidR="003E0DA5" w:rsidRPr="00595E00">
        <w:rPr>
          <w:rFonts w:ascii="Times New Roman" w:hAnsi="Times New Roman" w:cs="Times New Roman"/>
          <w:i/>
        </w:rPr>
        <w:t>v</w:t>
      </w:r>
      <w:r w:rsidR="0078723C" w:rsidRPr="00595E00">
        <w:rPr>
          <w:rFonts w:ascii="Times New Roman" w:hAnsi="Times New Roman" w:cs="Times New Roman"/>
          <w:i/>
        </w:rPr>
        <w:t>dia</w:t>
      </w:r>
      <w:r w:rsidR="0078723C" w:rsidRPr="00595E00">
        <w:rPr>
          <w:rFonts w:ascii="Times New Roman" w:hAnsi="Times New Roman" w:cs="Times New Roman"/>
        </w:rPr>
        <w:t xml:space="preserve"> (</w:t>
      </w:r>
      <w:r w:rsidR="008013FD" w:rsidRPr="00595E00">
        <w:rPr>
          <w:rFonts w:ascii="Times New Roman" w:hAnsi="Times New Roman" w:cs="Times New Roman"/>
        </w:rPr>
        <w:t>MAN</w:t>
      </w:r>
      <w:r w:rsidR="0078723C" w:rsidRPr="00595E00">
        <w:rPr>
          <w:rFonts w:ascii="Times New Roman" w:hAnsi="Times New Roman" w:cs="Times New Roman"/>
        </w:rPr>
        <w:t>, Madrid</w:t>
      </w:r>
      <w:r w:rsidR="0064222E" w:rsidRPr="00595E00">
        <w:rPr>
          <w:rFonts w:ascii="Times New Roman" w:hAnsi="Times New Roman" w:cs="Times New Roman"/>
        </w:rPr>
        <w:t>)</w:t>
      </w:r>
      <w:r w:rsidR="00CA6BA0" w:rsidRPr="00595E00">
        <w:rPr>
          <w:rStyle w:val="Refdenotaalpie"/>
          <w:rFonts w:ascii="Times New Roman" w:hAnsi="Times New Roman" w:cs="Times New Roman"/>
        </w:rPr>
        <w:footnoteReference w:id="23"/>
      </w:r>
      <w:r w:rsidR="0078723C" w:rsidRPr="00595E00">
        <w:rPr>
          <w:rFonts w:ascii="Times New Roman" w:hAnsi="Times New Roman" w:cs="Times New Roman"/>
        </w:rPr>
        <w:t xml:space="preserve">, </w:t>
      </w:r>
      <w:r w:rsidR="00C33ECD" w:rsidRPr="00595E00">
        <w:rPr>
          <w:rFonts w:ascii="Times New Roman" w:hAnsi="Times New Roman" w:cs="Times New Roman"/>
          <w:i/>
        </w:rPr>
        <w:t>Carissa Avrelia</w:t>
      </w:r>
      <w:r w:rsidR="00C33ECD" w:rsidRPr="00595E00">
        <w:rPr>
          <w:rFonts w:ascii="Times New Roman" w:hAnsi="Times New Roman" w:cs="Times New Roman"/>
        </w:rPr>
        <w:t xml:space="preserve"> (Espera, Cádiz)</w:t>
      </w:r>
      <w:r w:rsidR="00C33ECD" w:rsidRPr="00595E00">
        <w:rPr>
          <w:rStyle w:val="Refdenotaalpie"/>
          <w:rFonts w:ascii="Times New Roman" w:hAnsi="Times New Roman" w:cs="Times New Roman"/>
        </w:rPr>
        <w:footnoteReference w:id="24"/>
      </w:r>
      <w:r w:rsidR="00C33ECD" w:rsidRPr="00595E00">
        <w:rPr>
          <w:rFonts w:ascii="Times New Roman" w:hAnsi="Times New Roman" w:cs="Times New Roman"/>
        </w:rPr>
        <w:t xml:space="preserve">, </w:t>
      </w:r>
      <w:r w:rsidR="0078723C" w:rsidRPr="00595E00">
        <w:rPr>
          <w:rFonts w:ascii="Times New Roman" w:hAnsi="Times New Roman" w:cs="Times New Roman"/>
        </w:rPr>
        <w:t>Paredes de Navas (Palencia)</w:t>
      </w:r>
      <w:r w:rsidR="00F8107A" w:rsidRPr="00595E00">
        <w:rPr>
          <w:rStyle w:val="Refdenotaalpie"/>
          <w:rFonts w:ascii="Times New Roman" w:hAnsi="Times New Roman" w:cs="Times New Roman"/>
        </w:rPr>
        <w:footnoteReference w:id="25"/>
      </w:r>
      <w:r w:rsidR="00666179" w:rsidRPr="00595E00">
        <w:rPr>
          <w:rFonts w:ascii="Times New Roman" w:hAnsi="Times New Roman" w:cs="Times New Roman"/>
        </w:rPr>
        <w:t xml:space="preserve">, </w:t>
      </w:r>
      <w:r w:rsidR="00666179" w:rsidRPr="00595E00">
        <w:rPr>
          <w:rFonts w:ascii="Times New Roman" w:hAnsi="Times New Roman" w:cs="Times New Roman"/>
          <w:i/>
        </w:rPr>
        <w:t>N</w:t>
      </w:r>
      <w:r w:rsidR="00572A79" w:rsidRPr="00595E00">
        <w:rPr>
          <w:rFonts w:ascii="Times New Roman" w:hAnsi="Times New Roman" w:cs="Times New Roman"/>
          <w:i/>
        </w:rPr>
        <w:t>v</w:t>
      </w:r>
      <w:r w:rsidR="004B3C00">
        <w:rPr>
          <w:rFonts w:ascii="Times New Roman" w:hAnsi="Times New Roman" w:cs="Times New Roman"/>
          <w:i/>
        </w:rPr>
        <w:t>mant</w:t>
      </w:r>
      <w:r w:rsidR="00666179" w:rsidRPr="00595E00">
        <w:rPr>
          <w:rFonts w:ascii="Times New Roman" w:hAnsi="Times New Roman" w:cs="Times New Roman"/>
          <w:i/>
        </w:rPr>
        <w:t>ia</w:t>
      </w:r>
      <w:r w:rsidR="00666179" w:rsidRPr="00595E00">
        <w:rPr>
          <w:rFonts w:ascii="Times New Roman" w:hAnsi="Times New Roman" w:cs="Times New Roman"/>
        </w:rPr>
        <w:t xml:space="preserve"> (Garray, Soria)</w:t>
      </w:r>
      <w:r w:rsidR="0064222E" w:rsidRPr="00595E00">
        <w:rPr>
          <w:rStyle w:val="Refdenotaalpie"/>
          <w:rFonts w:ascii="Times New Roman" w:hAnsi="Times New Roman" w:cs="Times New Roman"/>
        </w:rPr>
        <w:footnoteReference w:id="26"/>
      </w:r>
      <w:r w:rsidR="000D308D" w:rsidRPr="00595E00">
        <w:rPr>
          <w:rFonts w:ascii="Times New Roman" w:hAnsi="Times New Roman" w:cs="Times New Roman"/>
        </w:rPr>
        <w:t>.</w:t>
      </w:r>
    </w:p>
    <w:p w:rsidR="00DC4167" w:rsidRPr="00595E00" w:rsidRDefault="00DC4167" w:rsidP="00A65F81">
      <w:pPr>
        <w:spacing w:after="0" w:line="240" w:lineRule="auto"/>
        <w:jc w:val="both"/>
        <w:rPr>
          <w:rFonts w:ascii="Times New Roman" w:hAnsi="Times New Roman" w:cs="Times New Roman"/>
        </w:rPr>
      </w:pPr>
      <w:r w:rsidRPr="00595E00">
        <w:rPr>
          <w:rFonts w:ascii="Times New Roman" w:hAnsi="Times New Roman" w:cs="Times New Roman"/>
          <w:b/>
        </w:rPr>
        <w:lastRenderedPageBreak/>
        <w:t>Área de dispersión:</w:t>
      </w:r>
      <w:r w:rsidR="00C33A76" w:rsidRPr="00595E00">
        <w:rPr>
          <w:rFonts w:ascii="Times New Roman" w:hAnsi="Times New Roman" w:cs="Times New Roman"/>
          <w:b/>
        </w:rPr>
        <w:t xml:space="preserve"> </w:t>
      </w:r>
      <w:r w:rsidR="00A25299" w:rsidRPr="00595E00">
        <w:rPr>
          <w:rFonts w:ascii="Times New Roman" w:hAnsi="Times New Roman" w:cs="Times New Roman"/>
        </w:rPr>
        <w:t>Nîmes (Francia)</w:t>
      </w:r>
      <w:r w:rsidR="00A25299" w:rsidRPr="00595E00">
        <w:rPr>
          <w:rStyle w:val="Refdenotaalpie"/>
          <w:rFonts w:ascii="Times New Roman" w:hAnsi="Times New Roman" w:cs="Times New Roman"/>
        </w:rPr>
        <w:footnoteReference w:id="27"/>
      </w:r>
      <w:r w:rsidR="00CD2AFA" w:rsidRPr="00595E00">
        <w:rPr>
          <w:rFonts w:ascii="Times New Roman" w:hAnsi="Times New Roman" w:cs="Times New Roman"/>
          <w:lang w:eastAsia="es-ES"/>
        </w:rPr>
        <w:t xml:space="preserve">, </w:t>
      </w:r>
      <w:r w:rsidR="00CD2AFA" w:rsidRPr="00595E00">
        <w:rPr>
          <w:rFonts w:ascii="Times New Roman" w:hAnsi="Times New Roman" w:cs="Times New Roman"/>
        </w:rPr>
        <w:t>Magdalensberg</w:t>
      </w:r>
      <w:r w:rsidR="00C33A76" w:rsidRPr="00595E00">
        <w:rPr>
          <w:rStyle w:val="Refdenotaalpie"/>
          <w:rFonts w:ascii="Times New Roman" w:hAnsi="Times New Roman" w:cs="Times New Roman"/>
        </w:rPr>
        <w:footnoteReference w:id="28"/>
      </w:r>
      <w:r w:rsidR="007A38A7" w:rsidRPr="00595E00">
        <w:rPr>
          <w:rFonts w:ascii="Times New Roman" w:hAnsi="Times New Roman" w:cs="Times New Roman"/>
        </w:rPr>
        <w:t>, Nyon (Suiza)</w:t>
      </w:r>
      <w:r w:rsidR="007A38A7" w:rsidRPr="00595E00">
        <w:rPr>
          <w:rStyle w:val="Refdenotaalpie"/>
          <w:rFonts w:ascii="Times New Roman" w:hAnsi="Times New Roman" w:cs="Times New Roman"/>
        </w:rPr>
        <w:footnoteReference w:id="29"/>
      </w:r>
      <w:r w:rsidR="006F6A35" w:rsidRPr="00595E00">
        <w:rPr>
          <w:rFonts w:ascii="Times New Roman" w:hAnsi="Times New Roman" w:cs="Times New Roman"/>
        </w:rPr>
        <w:t xml:space="preserve">, </w:t>
      </w:r>
      <w:r w:rsidR="006F6A35" w:rsidRPr="00595E00">
        <w:rPr>
          <w:rFonts w:ascii="Times New Roman" w:hAnsi="Times New Roman" w:cs="Times New Roman"/>
          <w:i/>
        </w:rPr>
        <w:t xml:space="preserve">Aventicvm </w:t>
      </w:r>
      <w:r w:rsidR="006F6A35" w:rsidRPr="00595E00">
        <w:rPr>
          <w:rFonts w:ascii="Times New Roman" w:hAnsi="Times New Roman" w:cs="Times New Roman"/>
        </w:rPr>
        <w:t>(Avenches, Francia)</w:t>
      </w:r>
      <w:r w:rsidR="006F6A35" w:rsidRPr="00595E00">
        <w:rPr>
          <w:rStyle w:val="Refdenotaalpie"/>
          <w:rFonts w:ascii="Times New Roman" w:hAnsi="Times New Roman" w:cs="Times New Roman"/>
        </w:rPr>
        <w:footnoteReference w:id="30"/>
      </w:r>
      <w:r w:rsidR="00CD2AFA" w:rsidRPr="00595E00">
        <w:rPr>
          <w:rFonts w:ascii="Times New Roman" w:hAnsi="Times New Roman" w:cs="Times New Roman"/>
        </w:rPr>
        <w:t xml:space="preserve">, </w:t>
      </w:r>
      <w:r w:rsidR="00CD2AFA" w:rsidRPr="00922FBF">
        <w:rPr>
          <w:rFonts w:ascii="Times New Roman" w:hAnsi="Times New Roman" w:cs="Times New Roman"/>
        </w:rPr>
        <w:t>Museo</w:t>
      </w:r>
      <w:r w:rsidR="00922FBF" w:rsidRPr="00922FBF">
        <w:rPr>
          <w:rFonts w:ascii="Times New Roman" w:hAnsi="Times New Roman" w:cs="Times New Roman"/>
        </w:rPr>
        <w:t xml:space="preserve"> </w:t>
      </w:r>
      <w:r w:rsidR="00922FBF">
        <w:rPr>
          <w:rFonts w:ascii="Times New Roman" w:hAnsi="Times New Roman" w:cs="Times New Roman"/>
        </w:rPr>
        <w:t>H</w:t>
      </w:r>
      <w:r w:rsidR="003C5071" w:rsidRPr="00595E00">
        <w:rPr>
          <w:rFonts w:ascii="Times New Roman" w:hAnsi="Times New Roman" w:cs="Times New Roman"/>
        </w:rPr>
        <w:t>úngaro (Budapest)</w:t>
      </w:r>
      <w:r w:rsidR="003C5071" w:rsidRPr="00595E00">
        <w:rPr>
          <w:rStyle w:val="Refdenotaalpie"/>
          <w:rFonts w:ascii="Times New Roman" w:hAnsi="Times New Roman" w:cs="Times New Roman"/>
        </w:rPr>
        <w:footnoteReference w:id="31"/>
      </w:r>
      <w:r w:rsidR="00FA6281" w:rsidRPr="00595E00">
        <w:rPr>
          <w:rFonts w:ascii="Times New Roman" w:hAnsi="Times New Roman" w:cs="Times New Roman"/>
        </w:rPr>
        <w:t>, Maguncia (Mai</w:t>
      </w:r>
      <w:r w:rsidR="000436FD" w:rsidRPr="00595E00">
        <w:rPr>
          <w:rFonts w:ascii="Times New Roman" w:hAnsi="Times New Roman" w:cs="Times New Roman"/>
        </w:rPr>
        <w:t>n</w:t>
      </w:r>
      <w:r w:rsidR="00FA6281" w:rsidRPr="00595E00">
        <w:rPr>
          <w:rFonts w:ascii="Times New Roman" w:hAnsi="Times New Roman" w:cs="Times New Roman"/>
        </w:rPr>
        <w:t>z, Alemania)</w:t>
      </w:r>
      <w:r w:rsidR="00FA6281" w:rsidRPr="00595E00">
        <w:rPr>
          <w:rStyle w:val="Refdenotaalpie"/>
          <w:rFonts w:ascii="Times New Roman" w:hAnsi="Times New Roman" w:cs="Times New Roman"/>
        </w:rPr>
        <w:footnoteReference w:id="32"/>
      </w:r>
      <w:r w:rsidR="00213671" w:rsidRPr="00595E00">
        <w:rPr>
          <w:rFonts w:ascii="Times New Roman" w:hAnsi="Times New Roman" w:cs="Times New Roman"/>
        </w:rPr>
        <w:t xml:space="preserve">, </w:t>
      </w:r>
      <w:r w:rsidR="00213671" w:rsidRPr="00595E00">
        <w:rPr>
          <w:rFonts w:ascii="Times New Roman" w:hAnsi="Times New Roman" w:cs="Times New Roman"/>
          <w:i/>
        </w:rPr>
        <w:t>Colonia Vlpia</w:t>
      </w:r>
      <w:r w:rsidR="00213671" w:rsidRPr="00595E00">
        <w:rPr>
          <w:rFonts w:ascii="Times New Roman" w:hAnsi="Times New Roman" w:cs="Times New Roman"/>
        </w:rPr>
        <w:t xml:space="preserve"> </w:t>
      </w:r>
      <w:r w:rsidR="00213671" w:rsidRPr="00595E00">
        <w:rPr>
          <w:rFonts w:ascii="Times New Roman" w:hAnsi="Times New Roman" w:cs="Times New Roman"/>
          <w:i/>
        </w:rPr>
        <w:t>Traiana</w:t>
      </w:r>
      <w:r w:rsidR="00213671" w:rsidRPr="00595E00">
        <w:rPr>
          <w:rFonts w:ascii="Times New Roman" w:hAnsi="Times New Roman" w:cs="Times New Roman"/>
        </w:rPr>
        <w:t xml:space="preserve"> (Xanten, Alemania)</w:t>
      </w:r>
      <w:r w:rsidR="00213671" w:rsidRPr="00595E00">
        <w:rPr>
          <w:rStyle w:val="Refdenotaalpie"/>
          <w:rFonts w:ascii="Times New Roman" w:hAnsi="Times New Roman" w:cs="Times New Roman"/>
        </w:rPr>
        <w:footnoteReference w:id="33"/>
      </w:r>
      <w:r w:rsidR="00213671" w:rsidRPr="00595E00">
        <w:rPr>
          <w:rFonts w:ascii="Times New Roman" w:hAnsi="Times New Roman" w:cs="Times New Roman"/>
        </w:rPr>
        <w:t>,</w:t>
      </w:r>
      <w:r w:rsidR="00BA7B80" w:rsidRPr="00595E00">
        <w:rPr>
          <w:rFonts w:ascii="Times New Roman" w:hAnsi="Times New Roman" w:cs="Times New Roman"/>
        </w:rPr>
        <w:t xml:space="preserve"> Split (Croacia)</w:t>
      </w:r>
      <w:r w:rsidR="00BA7B80" w:rsidRPr="00595E00">
        <w:rPr>
          <w:rStyle w:val="Refdenotaalpie"/>
          <w:rFonts w:ascii="Times New Roman" w:hAnsi="Times New Roman" w:cs="Times New Roman"/>
        </w:rPr>
        <w:footnoteReference w:id="34"/>
      </w:r>
      <w:r w:rsidR="00D670A8" w:rsidRPr="00595E00">
        <w:rPr>
          <w:rFonts w:ascii="Times New Roman" w:hAnsi="Times New Roman" w:cs="Times New Roman"/>
        </w:rPr>
        <w:t>.</w:t>
      </w:r>
    </w:p>
    <w:p w:rsidR="00DC4167" w:rsidRPr="00595E00" w:rsidRDefault="00DC4167" w:rsidP="00A65F81">
      <w:pPr>
        <w:spacing w:after="0" w:line="240" w:lineRule="auto"/>
        <w:jc w:val="both"/>
        <w:rPr>
          <w:rFonts w:ascii="Times New Roman" w:hAnsi="Times New Roman" w:cs="Times New Roman"/>
        </w:rPr>
      </w:pPr>
      <w:r w:rsidRPr="00595E00">
        <w:rPr>
          <w:rFonts w:ascii="Times New Roman" w:hAnsi="Times New Roman" w:cs="Times New Roman"/>
          <w:b/>
        </w:rPr>
        <w:t>Cronología</w:t>
      </w:r>
      <w:r w:rsidRPr="00595E00">
        <w:rPr>
          <w:rFonts w:ascii="Times New Roman" w:hAnsi="Times New Roman" w:cs="Times New Roman"/>
        </w:rPr>
        <w:t>:</w:t>
      </w:r>
      <w:r w:rsidR="00AB1FD0" w:rsidRPr="00595E00">
        <w:rPr>
          <w:rFonts w:ascii="Times New Roman" w:hAnsi="Times New Roman" w:cs="Times New Roman"/>
        </w:rPr>
        <w:t xml:space="preserve"> En </w:t>
      </w:r>
      <w:r w:rsidR="00AB1FD0" w:rsidRPr="00595E00">
        <w:rPr>
          <w:rFonts w:ascii="Times New Roman" w:hAnsi="Times New Roman" w:cs="Times New Roman"/>
          <w:i/>
        </w:rPr>
        <w:t>Baelo Clavdia</w:t>
      </w:r>
      <w:r w:rsidR="00AB1FD0" w:rsidRPr="00595E00">
        <w:rPr>
          <w:rFonts w:ascii="Times New Roman" w:hAnsi="Times New Roman" w:cs="Times New Roman"/>
        </w:rPr>
        <w:t xml:space="preserve"> se fechan entre el I a.C. y el I d.C.</w:t>
      </w:r>
      <w:r w:rsidR="00F97F85" w:rsidRPr="00595E00">
        <w:rPr>
          <w:rFonts w:ascii="Times New Roman" w:hAnsi="Times New Roman" w:cs="Times New Roman"/>
        </w:rPr>
        <w:t xml:space="preserve"> En </w:t>
      </w:r>
      <w:r w:rsidR="00F97F85" w:rsidRPr="00595E00">
        <w:rPr>
          <w:rFonts w:ascii="Times New Roman" w:hAnsi="Times New Roman" w:cs="Times New Roman"/>
          <w:i/>
        </w:rPr>
        <w:t xml:space="preserve">Carissa Avrelia </w:t>
      </w:r>
      <w:r w:rsidR="00F97F85" w:rsidRPr="00595E00">
        <w:rPr>
          <w:rFonts w:ascii="Times New Roman" w:hAnsi="Times New Roman" w:cs="Times New Roman"/>
        </w:rPr>
        <w:t>entre los siglos I y II d.C.</w:t>
      </w:r>
      <w:r w:rsidR="006F6A35" w:rsidRPr="00595E00">
        <w:rPr>
          <w:rFonts w:ascii="Times New Roman" w:hAnsi="Times New Roman" w:cs="Times New Roman"/>
        </w:rPr>
        <w:t xml:space="preserve"> Avenches, siglo I-II d.C.</w:t>
      </w:r>
      <w:r w:rsidR="006E5662" w:rsidRPr="00595E00">
        <w:rPr>
          <w:rFonts w:ascii="Times New Roman" w:hAnsi="Times New Roman" w:cs="Times New Roman"/>
        </w:rPr>
        <w:t xml:space="preserve"> En </w:t>
      </w:r>
      <w:r w:rsidR="004B3C00">
        <w:rPr>
          <w:rFonts w:ascii="Times New Roman" w:hAnsi="Times New Roman" w:cs="Times New Roman"/>
          <w:i/>
        </w:rPr>
        <w:t>Nvmant</w:t>
      </w:r>
      <w:r w:rsidR="006E5662" w:rsidRPr="00595E00">
        <w:rPr>
          <w:rFonts w:ascii="Times New Roman" w:hAnsi="Times New Roman" w:cs="Times New Roman"/>
          <w:i/>
        </w:rPr>
        <w:t>ia</w:t>
      </w:r>
      <w:r w:rsidR="006E5662" w:rsidRPr="00595E00">
        <w:rPr>
          <w:rStyle w:val="Refdenotaalpie"/>
          <w:rFonts w:ascii="Times New Roman" w:hAnsi="Times New Roman" w:cs="Times New Roman"/>
        </w:rPr>
        <w:footnoteReference w:id="35"/>
      </w:r>
      <w:r w:rsidR="006E5662" w:rsidRPr="00595E00">
        <w:rPr>
          <w:rFonts w:ascii="Times New Roman" w:hAnsi="Times New Roman" w:cs="Times New Roman"/>
        </w:rPr>
        <w:t>, entre la época Flavia y el siglo IV d.C.</w:t>
      </w:r>
      <w:r w:rsidR="007A232F" w:rsidRPr="00595E00">
        <w:rPr>
          <w:rFonts w:ascii="Times New Roman" w:hAnsi="Times New Roman" w:cs="Times New Roman"/>
        </w:rPr>
        <w:t xml:space="preserve"> En </w:t>
      </w:r>
      <w:r w:rsidR="007A232F" w:rsidRPr="00595E00">
        <w:rPr>
          <w:rFonts w:ascii="Times New Roman" w:hAnsi="Times New Roman" w:cs="Times New Roman"/>
          <w:i/>
        </w:rPr>
        <w:t>Avgvsta Emerita</w:t>
      </w:r>
      <w:r w:rsidR="007A232F" w:rsidRPr="00595E00">
        <w:rPr>
          <w:rFonts w:ascii="Times New Roman" w:hAnsi="Times New Roman" w:cs="Times New Roman"/>
        </w:rPr>
        <w:t xml:space="preserve"> se localizan en niveles fechados en la </w:t>
      </w:r>
      <w:r w:rsidR="00A65F81" w:rsidRPr="00595E00">
        <w:rPr>
          <w:rFonts w:ascii="Times New Roman" w:hAnsi="Times New Roman" w:cs="Times New Roman"/>
        </w:rPr>
        <w:t>primera</w:t>
      </w:r>
      <w:r w:rsidR="0019023A" w:rsidRPr="00595E00">
        <w:rPr>
          <w:rFonts w:ascii="Times New Roman" w:hAnsi="Times New Roman" w:cs="Times New Roman"/>
        </w:rPr>
        <w:t xml:space="preserve"> y </w:t>
      </w:r>
      <w:r w:rsidR="00D670A8" w:rsidRPr="00595E00">
        <w:rPr>
          <w:rFonts w:ascii="Times New Roman" w:hAnsi="Times New Roman" w:cs="Times New Roman"/>
        </w:rPr>
        <w:t>segunda mitad del siglo I d.C</w:t>
      </w:r>
      <w:r w:rsidR="00131346" w:rsidRPr="00595E00">
        <w:rPr>
          <w:rFonts w:ascii="Times New Roman" w:hAnsi="Times New Roman" w:cs="Times New Roman"/>
        </w:rPr>
        <w:t>.</w:t>
      </w:r>
      <w:r w:rsidR="007A232F" w:rsidRPr="00595E00">
        <w:rPr>
          <w:rStyle w:val="Refdenotaalpie"/>
          <w:rFonts w:ascii="Times New Roman" w:hAnsi="Times New Roman" w:cs="Times New Roman"/>
        </w:rPr>
        <w:footnoteReference w:id="36"/>
      </w:r>
      <w:r w:rsidR="00D670A8" w:rsidRPr="00595E00">
        <w:rPr>
          <w:rFonts w:ascii="Times New Roman" w:hAnsi="Times New Roman" w:cs="Times New Roman"/>
        </w:rPr>
        <w:t>.</w:t>
      </w:r>
      <w:r w:rsidR="0019023A" w:rsidRPr="00595E00">
        <w:rPr>
          <w:rFonts w:ascii="Times New Roman" w:hAnsi="Times New Roman" w:cs="Times New Roman"/>
        </w:rPr>
        <w:t xml:space="preserve"> </w:t>
      </w:r>
      <w:r w:rsidR="000D308D" w:rsidRPr="00595E00">
        <w:rPr>
          <w:rFonts w:ascii="Times New Roman" w:hAnsi="Times New Roman" w:cs="Times New Roman"/>
        </w:rPr>
        <w:t xml:space="preserve"> Bianchi</w:t>
      </w:r>
      <w:r w:rsidR="000D308D" w:rsidRPr="00595E00">
        <w:rPr>
          <w:rStyle w:val="Refdenotaalpie"/>
          <w:rFonts w:ascii="Times New Roman" w:hAnsi="Times New Roman" w:cs="Times New Roman"/>
        </w:rPr>
        <w:footnoteReference w:id="37"/>
      </w:r>
      <w:r w:rsidR="000D308D" w:rsidRPr="00595E00">
        <w:rPr>
          <w:rFonts w:ascii="Times New Roman" w:hAnsi="Times New Roman" w:cs="Times New Roman"/>
        </w:rPr>
        <w:t>, al igual que el modelo anterior, sitúa las piezas italianas entre la segunda mitad del siglo I d.C. con eventual prolongación al inicio del siglo II d.C. Fechas que consideramos muy apropiadas para las pizas hispanas.</w:t>
      </w:r>
    </w:p>
    <w:p w:rsidR="000D308D" w:rsidRPr="00595E00" w:rsidRDefault="000D308D" w:rsidP="00A65F81">
      <w:pPr>
        <w:spacing w:after="0" w:line="240" w:lineRule="auto"/>
        <w:jc w:val="both"/>
        <w:rPr>
          <w:rFonts w:ascii="Times New Roman" w:hAnsi="Times New Roman" w:cs="Times New Roman"/>
          <w:lang w:eastAsia="es-ES"/>
        </w:rPr>
      </w:pPr>
    </w:p>
    <w:p w:rsidR="00531AA5" w:rsidRPr="00595E00" w:rsidRDefault="00531AA5" w:rsidP="00A65F81">
      <w:pPr>
        <w:spacing w:after="0" w:line="240" w:lineRule="auto"/>
        <w:jc w:val="both"/>
        <w:rPr>
          <w:rFonts w:ascii="Times New Roman" w:hAnsi="Times New Roman" w:cs="Times New Roman"/>
          <w:lang w:val="it-IT"/>
        </w:rPr>
      </w:pPr>
      <w:r w:rsidRPr="00595E00">
        <w:rPr>
          <w:rFonts w:ascii="Times New Roman" w:hAnsi="Times New Roman" w:cs="Times New Roman"/>
          <w:b/>
          <w:lang w:val="it-IT"/>
        </w:rPr>
        <w:t>▪</w:t>
      </w:r>
      <w:r w:rsidRPr="00595E00">
        <w:rPr>
          <w:rFonts w:ascii="Times New Roman" w:hAnsi="Times New Roman" w:cs="Times New Roman"/>
          <w:lang w:val="it-IT"/>
        </w:rPr>
        <w:t xml:space="preserve"> </w:t>
      </w:r>
      <w:r w:rsidRPr="00595E00">
        <w:rPr>
          <w:rFonts w:ascii="Times New Roman" w:hAnsi="Times New Roman" w:cs="Times New Roman"/>
          <w:b/>
          <w:lang w:val="it-IT"/>
        </w:rPr>
        <w:t xml:space="preserve">A.II.3 - </w:t>
      </w:r>
      <w:r w:rsidRPr="00595E00">
        <w:rPr>
          <w:rFonts w:ascii="Times New Roman" w:hAnsi="Times New Roman" w:cs="Times New Roman"/>
          <w:b/>
          <w:u w:val="single"/>
          <w:lang w:val="it-IT"/>
        </w:rPr>
        <w:t>Remate Piña</w:t>
      </w:r>
      <w:r w:rsidRPr="00595E00">
        <w:rPr>
          <w:rFonts w:ascii="Times New Roman" w:hAnsi="Times New Roman" w:cs="Times New Roman"/>
          <w:lang w:val="it-IT"/>
        </w:rPr>
        <w:t>.</w:t>
      </w:r>
    </w:p>
    <w:p w:rsidR="00531AA5" w:rsidRPr="00595E00" w:rsidRDefault="00893D80" w:rsidP="00A65F81">
      <w:pPr>
        <w:spacing w:after="0" w:line="240" w:lineRule="auto"/>
        <w:jc w:val="both"/>
        <w:rPr>
          <w:rFonts w:ascii="Times New Roman" w:hAnsi="Times New Roman" w:cs="Times New Roman"/>
          <w:lang w:val="it-IT"/>
        </w:rPr>
      </w:pPr>
      <w:r w:rsidRPr="00595E00">
        <w:rPr>
          <w:rFonts w:ascii="Times New Roman" w:hAnsi="Times New Roman" w:cs="Times New Roman"/>
          <w:b/>
          <w:lang w:val="it-IT"/>
        </w:rPr>
        <w:t>Facchinetti</w:t>
      </w:r>
      <w:r w:rsidRPr="00595E00">
        <w:rPr>
          <w:rFonts w:ascii="Times New Roman" w:hAnsi="Times New Roman" w:cs="Times New Roman"/>
          <w:b/>
          <w:color w:val="031CD3"/>
          <w:lang w:val="it-IT"/>
        </w:rPr>
        <w:t xml:space="preserve"> – II a.</w:t>
      </w:r>
    </w:p>
    <w:tbl>
      <w:tblPr>
        <w:tblStyle w:val="Tablaconcuadrcula"/>
        <w:tblW w:w="0" w:type="auto"/>
        <w:tblLook w:val="04A0" w:firstRow="1" w:lastRow="0" w:firstColumn="1" w:lastColumn="0" w:noHBand="0" w:noVBand="1"/>
      </w:tblPr>
      <w:tblGrid>
        <w:gridCol w:w="1809"/>
      </w:tblGrid>
      <w:tr w:rsidR="00531AA5" w:rsidRPr="00595E00" w:rsidTr="001F7B7E">
        <w:trPr>
          <w:trHeight w:val="1016"/>
        </w:trPr>
        <w:tc>
          <w:tcPr>
            <w:tcW w:w="1809" w:type="dxa"/>
          </w:tcPr>
          <w:p w:rsidR="00531AA5" w:rsidRPr="00595E00" w:rsidRDefault="00531AA5" w:rsidP="00A65F81">
            <w:pPr>
              <w:jc w:val="center"/>
              <w:rPr>
                <w:rFonts w:ascii="Times New Roman" w:hAnsi="Times New Roman" w:cs="Times New Roman"/>
              </w:rPr>
            </w:pPr>
            <w:r w:rsidRPr="00595E00">
              <w:rPr>
                <w:rFonts w:ascii="Times New Roman" w:hAnsi="Times New Roman" w:cs="Times New Roman"/>
                <w:noProof/>
                <w:lang w:eastAsia="es-ES"/>
              </w:rPr>
              <w:drawing>
                <wp:inline distT="0" distB="0" distL="0" distR="0">
                  <wp:extent cx="400050" cy="2918456"/>
                  <wp:effectExtent l="0" t="0" r="0" b="0"/>
                  <wp:docPr id="30" name="Imagen 30" descr="G:\HUESO ROMANO (22-7-16)\HUESO TRABAJADO EPOCA ROMANA\en fongo negro (10-10-17)\2 - Tipo A.II  Ruecas\A.II.3 - Remate Piña\Cons 2264-11-6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2 - Tipo A.II  Ruecas\A.II.3 - Remate Piña\Cons 2264-11-6 (2).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flipH="1">
                            <a:off x="0" y="0"/>
                            <a:ext cx="466651" cy="3404325"/>
                          </a:xfrm>
                          <a:prstGeom prst="rect">
                            <a:avLst/>
                          </a:prstGeom>
                          <a:noFill/>
                          <a:ln>
                            <a:noFill/>
                          </a:ln>
                        </pic:spPr>
                      </pic:pic>
                    </a:graphicData>
                  </a:graphic>
                </wp:inline>
              </w:drawing>
            </w:r>
          </w:p>
          <w:p w:rsidR="00531AA5" w:rsidRPr="001F7B7E" w:rsidRDefault="00531AA5" w:rsidP="00A65F81">
            <w:pPr>
              <w:jc w:val="center"/>
              <w:rPr>
                <w:rFonts w:ascii="Times New Roman" w:hAnsi="Times New Roman" w:cs="Times New Roman"/>
                <w:i/>
                <w:sz w:val="20"/>
                <w:szCs w:val="20"/>
              </w:rPr>
            </w:pPr>
            <w:r w:rsidRPr="001F7B7E">
              <w:rPr>
                <w:rFonts w:ascii="Times New Roman" w:hAnsi="Times New Roman" w:cs="Times New Roman"/>
                <w:sz w:val="20"/>
                <w:szCs w:val="20"/>
              </w:rPr>
              <w:t>1 –</w:t>
            </w:r>
            <w:r w:rsidRPr="001F7B7E">
              <w:rPr>
                <w:rFonts w:ascii="Times New Roman" w:hAnsi="Times New Roman" w:cs="Times New Roman"/>
                <w:i/>
                <w:sz w:val="20"/>
                <w:szCs w:val="20"/>
              </w:rPr>
              <w:t>Avgvsta Emerita</w:t>
            </w:r>
          </w:p>
          <w:p w:rsidR="00531AA5" w:rsidRPr="00595E00" w:rsidRDefault="00531AA5" w:rsidP="00A65F81">
            <w:pPr>
              <w:jc w:val="center"/>
              <w:rPr>
                <w:rFonts w:ascii="Times New Roman" w:hAnsi="Times New Roman" w:cs="Times New Roman"/>
              </w:rPr>
            </w:pPr>
            <w:r w:rsidRPr="001F7B7E">
              <w:rPr>
                <w:rFonts w:ascii="Times New Roman" w:hAnsi="Times New Roman" w:cs="Times New Roman"/>
                <w:sz w:val="20"/>
                <w:szCs w:val="20"/>
              </w:rPr>
              <w:t>(Cons. Mérida)</w:t>
            </w:r>
          </w:p>
        </w:tc>
      </w:tr>
    </w:tbl>
    <w:p w:rsidR="00531AA5" w:rsidRPr="00595E00" w:rsidRDefault="00531AA5" w:rsidP="00A65F81">
      <w:pPr>
        <w:spacing w:after="0" w:line="240" w:lineRule="auto"/>
        <w:jc w:val="both"/>
        <w:rPr>
          <w:rFonts w:ascii="Times New Roman" w:hAnsi="Times New Roman" w:cs="Times New Roman"/>
        </w:rPr>
      </w:pPr>
      <w:r w:rsidRPr="00595E00">
        <w:rPr>
          <w:rFonts w:ascii="Times New Roman" w:hAnsi="Times New Roman" w:cs="Times New Roman"/>
          <w:b/>
        </w:rPr>
        <w:t>Características</w:t>
      </w:r>
      <w:r w:rsidRPr="00595E00">
        <w:rPr>
          <w:rFonts w:ascii="Times New Roman" w:hAnsi="Times New Roman" w:cs="Times New Roman"/>
        </w:rPr>
        <w:t xml:space="preserve">: Vástago de sección </w:t>
      </w:r>
      <w:r w:rsidR="00181DA2" w:rsidRPr="00595E00">
        <w:rPr>
          <w:rFonts w:ascii="Times New Roman" w:hAnsi="Times New Roman" w:cs="Times New Roman"/>
        </w:rPr>
        <w:t>cónica</w:t>
      </w:r>
      <w:r w:rsidRPr="00595E00">
        <w:rPr>
          <w:rFonts w:ascii="Times New Roman" w:hAnsi="Times New Roman" w:cs="Times New Roman"/>
        </w:rPr>
        <w:t>, liso</w:t>
      </w:r>
      <w:r w:rsidR="003D7ABE" w:rsidRPr="00595E00">
        <w:rPr>
          <w:rFonts w:ascii="Times New Roman" w:hAnsi="Times New Roman" w:cs="Times New Roman"/>
        </w:rPr>
        <w:t>, que</w:t>
      </w:r>
      <w:r w:rsidRPr="00595E00">
        <w:rPr>
          <w:rFonts w:ascii="Times New Roman" w:hAnsi="Times New Roman" w:cs="Times New Roman"/>
        </w:rPr>
        <w:t xml:space="preserve"> remata en el extremo superior, el más grueso, en una piña</w:t>
      </w:r>
      <w:r w:rsidR="000D308D" w:rsidRPr="00595E00">
        <w:rPr>
          <w:rFonts w:ascii="Times New Roman" w:hAnsi="Times New Roman" w:cs="Times New Roman"/>
        </w:rPr>
        <w:t xml:space="preserve"> alargada bien definida</w:t>
      </w:r>
      <w:r w:rsidRPr="00595E00">
        <w:rPr>
          <w:rFonts w:ascii="Times New Roman" w:hAnsi="Times New Roman" w:cs="Times New Roman"/>
        </w:rPr>
        <w:t xml:space="preserve">. </w:t>
      </w:r>
      <w:r w:rsidR="00086912" w:rsidRPr="00595E00">
        <w:rPr>
          <w:rFonts w:ascii="Times New Roman" w:hAnsi="Times New Roman" w:cs="Times New Roman"/>
        </w:rPr>
        <w:t xml:space="preserve">La </w:t>
      </w:r>
      <w:r w:rsidR="003D7ABE" w:rsidRPr="00595E00">
        <w:rPr>
          <w:rFonts w:ascii="Times New Roman" w:hAnsi="Times New Roman" w:cs="Times New Roman"/>
        </w:rPr>
        <w:t>parte inferior</w:t>
      </w:r>
      <w:r w:rsidR="00181DA2" w:rsidRPr="00595E00">
        <w:rPr>
          <w:rFonts w:ascii="Times New Roman" w:hAnsi="Times New Roman" w:cs="Times New Roman"/>
        </w:rPr>
        <w:t>,</w:t>
      </w:r>
      <w:r w:rsidR="00086912" w:rsidRPr="00595E00">
        <w:rPr>
          <w:rFonts w:ascii="Times New Roman" w:hAnsi="Times New Roman" w:cs="Times New Roman"/>
        </w:rPr>
        <w:t xml:space="preserve"> la más delgada, termina,</w:t>
      </w:r>
      <w:r w:rsidR="00181DA2" w:rsidRPr="00595E00">
        <w:rPr>
          <w:rFonts w:ascii="Times New Roman" w:hAnsi="Times New Roman" w:cs="Times New Roman"/>
        </w:rPr>
        <w:t xml:space="preserve"> como en los modelos anteriores,</w:t>
      </w:r>
      <w:r w:rsidRPr="00595E00">
        <w:rPr>
          <w:rFonts w:ascii="Times New Roman" w:hAnsi="Times New Roman" w:cs="Times New Roman"/>
        </w:rPr>
        <w:t xml:space="preserve"> en doble anillo</w:t>
      </w:r>
      <w:r w:rsidR="00086912" w:rsidRPr="00595E00">
        <w:rPr>
          <w:rFonts w:ascii="Times New Roman" w:hAnsi="Times New Roman" w:cs="Times New Roman"/>
        </w:rPr>
        <w:t xml:space="preserve"> que </w:t>
      </w:r>
      <w:r w:rsidR="000D308D" w:rsidRPr="00595E00">
        <w:rPr>
          <w:rFonts w:ascii="Times New Roman" w:hAnsi="Times New Roman" w:cs="Times New Roman"/>
        </w:rPr>
        <w:t>culmina</w:t>
      </w:r>
      <w:r w:rsidR="00086912" w:rsidRPr="00595E00">
        <w:rPr>
          <w:rFonts w:ascii="Times New Roman" w:hAnsi="Times New Roman" w:cs="Times New Roman"/>
        </w:rPr>
        <w:t xml:space="preserve"> directamente, sin estrangulamiento,</w:t>
      </w:r>
      <w:r w:rsidRPr="00595E00">
        <w:rPr>
          <w:rFonts w:ascii="Times New Roman" w:hAnsi="Times New Roman" w:cs="Times New Roman"/>
        </w:rPr>
        <w:t xml:space="preserve"> </w:t>
      </w:r>
      <w:r w:rsidR="00181DA2" w:rsidRPr="00595E00">
        <w:rPr>
          <w:rFonts w:ascii="Times New Roman" w:hAnsi="Times New Roman" w:cs="Times New Roman"/>
        </w:rPr>
        <w:t xml:space="preserve">en botón </w:t>
      </w:r>
      <w:r w:rsidR="00086912" w:rsidRPr="00595E00">
        <w:rPr>
          <w:rFonts w:ascii="Times New Roman" w:hAnsi="Times New Roman" w:cs="Times New Roman"/>
        </w:rPr>
        <w:t xml:space="preserve">redondeado </w:t>
      </w:r>
      <w:r w:rsidRPr="00595E00">
        <w:rPr>
          <w:rFonts w:ascii="Times New Roman" w:hAnsi="Times New Roman" w:cs="Times New Roman"/>
        </w:rPr>
        <w:t xml:space="preserve">apuntado. </w:t>
      </w:r>
      <w:r w:rsidR="00086912" w:rsidRPr="00595E00">
        <w:rPr>
          <w:rFonts w:ascii="Times New Roman" w:hAnsi="Times New Roman" w:cs="Times New Roman"/>
        </w:rPr>
        <w:t>La medida de este modelo es similar a los anteriores</w:t>
      </w:r>
      <w:r w:rsidR="000D308D" w:rsidRPr="00595E00">
        <w:rPr>
          <w:rFonts w:ascii="Times New Roman" w:hAnsi="Times New Roman" w:cs="Times New Roman"/>
        </w:rPr>
        <w:t>, en torno a los</w:t>
      </w:r>
      <w:r w:rsidR="00086912" w:rsidRPr="00595E00">
        <w:rPr>
          <w:rFonts w:ascii="Times New Roman" w:hAnsi="Times New Roman" w:cs="Times New Roman"/>
        </w:rPr>
        <w:t xml:space="preserve"> 20 cm</w:t>
      </w:r>
      <w:r w:rsidR="003D7ABE" w:rsidRPr="00595E00">
        <w:rPr>
          <w:rFonts w:ascii="Times New Roman" w:hAnsi="Times New Roman" w:cs="Times New Roman"/>
        </w:rPr>
        <w:t xml:space="preserve"> de longitud</w:t>
      </w:r>
      <w:r w:rsidR="00086912" w:rsidRPr="00595E00">
        <w:rPr>
          <w:rFonts w:ascii="Times New Roman" w:hAnsi="Times New Roman" w:cs="Times New Roman"/>
        </w:rPr>
        <w:t xml:space="preserve">. </w:t>
      </w:r>
    </w:p>
    <w:p w:rsidR="00531AA5" w:rsidRPr="00595E00" w:rsidRDefault="00531AA5" w:rsidP="00A65F81">
      <w:pPr>
        <w:spacing w:after="0" w:line="240" w:lineRule="auto"/>
        <w:jc w:val="both"/>
        <w:rPr>
          <w:rFonts w:ascii="Times New Roman" w:hAnsi="Times New Roman" w:cs="Times New Roman"/>
        </w:rPr>
      </w:pPr>
      <w:r w:rsidRPr="00595E00">
        <w:rPr>
          <w:rFonts w:ascii="Times New Roman" w:hAnsi="Times New Roman" w:cs="Times New Roman"/>
          <w:b/>
        </w:rPr>
        <w:t xml:space="preserve">Área de hallazgos en </w:t>
      </w:r>
      <w:r w:rsidRPr="00C72EC2">
        <w:rPr>
          <w:rFonts w:ascii="Times New Roman" w:hAnsi="Times New Roman" w:cs="Times New Roman"/>
          <w:b/>
          <w:i/>
        </w:rPr>
        <w:t>Hispania</w:t>
      </w:r>
      <w:r w:rsidRPr="00595E00">
        <w:rPr>
          <w:rFonts w:ascii="Times New Roman" w:hAnsi="Times New Roman" w:cs="Times New Roman"/>
          <w:b/>
        </w:rPr>
        <w:t xml:space="preserve">: </w:t>
      </w:r>
      <w:r w:rsidR="007A232F" w:rsidRPr="00595E00">
        <w:rPr>
          <w:rFonts w:ascii="Times New Roman" w:hAnsi="Times New Roman" w:cs="Times New Roman"/>
          <w:i/>
        </w:rPr>
        <w:t>Avgvsta Emerita</w:t>
      </w:r>
      <w:r w:rsidR="007A232F" w:rsidRPr="00595E00">
        <w:rPr>
          <w:rFonts w:ascii="Times New Roman" w:hAnsi="Times New Roman" w:cs="Times New Roman"/>
        </w:rPr>
        <w:t xml:space="preserve"> (Mérida)</w:t>
      </w:r>
      <w:r w:rsidR="007A232F" w:rsidRPr="00595E00">
        <w:rPr>
          <w:rStyle w:val="Refdenotaalpie"/>
          <w:rFonts w:ascii="Times New Roman" w:hAnsi="Times New Roman" w:cs="Times New Roman"/>
        </w:rPr>
        <w:footnoteReference w:id="38"/>
      </w:r>
      <w:r w:rsidR="00A718E4">
        <w:rPr>
          <w:rFonts w:ascii="Times New Roman" w:hAnsi="Times New Roman" w:cs="Times New Roman"/>
        </w:rPr>
        <w:t>.</w:t>
      </w:r>
    </w:p>
    <w:p w:rsidR="00531AA5" w:rsidRPr="00595E00" w:rsidRDefault="00531AA5" w:rsidP="00A65F81">
      <w:pPr>
        <w:spacing w:after="0" w:line="240" w:lineRule="auto"/>
        <w:jc w:val="both"/>
        <w:rPr>
          <w:rFonts w:ascii="Times New Roman" w:hAnsi="Times New Roman" w:cs="Times New Roman"/>
        </w:rPr>
      </w:pPr>
      <w:r w:rsidRPr="00595E00">
        <w:rPr>
          <w:rFonts w:ascii="Times New Roman" w:hAnsi="Times New Roman" w:cs="Times New Roman"/>
          <w:b/>
        </w:rPr>
        <w:t>Área de dispersión</w:t>
      </w:r>
      <w:r w:rsidR="00B73EC1">
        <w:rPr>
          <w:rFonts w:ascii="Times New Roman" w:hAnsi="Times New Roman" w:cs="Times New Roman"/>
          <w:b/>
        </w:rPr>
        <w:t>:</w:t>
      </w:r>
      <w:r w:rsidR="007449EC">
        <w:rPr>
          <w:rFonts w:ascii="Times New Roman" w:hAnsi="Times New Roman" w:cs="Times New Roman"/>
          <w:b/>
        </w:rPr>
        <w:t xml:space="preserve"> </w:t>
      </w:r>
      <w:r w:rsidR="007449EC" w:rsidRPr="007449EC">
        <w:rPr>
          <w:rFonts w:ascii="Times New Roman" w:hAnsi="Times New Roman" w:cs="Times New Roman"/>
        </w:rPr>
        <w:t>No conocemos.</w:t>
      </w:r>
    </w:p>
    <w:p w:rsidR="00531AA5" w:rsidRPr="00595E00" w:rsidRDefault="00531AA5" w:rsidP="00A65F81">
      <w:pPr>
        <w:spacing w:after="0" w:line="240" w:lineRule="auto"/>
        <w:jc w:val="both"/>
        <w:rPr>
          <w:rFonts w:ascii="Times New Roman" w:hAnsi="Times New Roman" w:cs="Times New Roman"/>
        </w:rPr>
      </w:pPr>
      <w:r w:rsidRPr="00595E00">
        <w:rPr>
          <w:rFonts w:ascii="Times New Roman" w:hAnsi="Times New Roman" w:cs="Times New Roman"/>
          <w:b/>
        </w:rPr>
        <w:t>Cronología</w:t>
      </w:r>
      <w:r w:rsidRPr="00595E00">
        <w:rPr>
          <w:rFonts w:ascii="Times New Roman" w:hAnsi="Times New Roman" w:cs="Times New Roman"/>
        </w:rPr>
        <w:t xml:space="preserve">: </w:t>
      </w:r>
      <w:r w:rsidR="00236DB8" w:rsidRPr="00595E00">
        <w:rPr>
          <w:rFonts w:ascii="Times New Roman" w:hAnsi="Times New Roman" w:cs="Times New Roman"/>
        </w:rPr>
        <w:t xml:space="preserve">En </w:t>
      </w:r>
      <w:r w:rsidR="00236DB8" w:rsidRPr="00595E00">
        <w:rPr>
          <w:rFonts w:ascii="Times New Roman" w:hAnsi="Times New Roman" w:cs="Times New Roman"/>
          <w:i/>
        </w:rPr>
        <w:t>Avgvsta Emerita</w:t>
      </w:r>
      <w:r w:rsidR="00236DB8" w:rsidRPr="00595E00">
        <w:rPr>
          <w:rFonts w:ascii="Times New Roman" w:hAnsi="Times New Roman" w:cs="Times New Roman"/>
        </w:rPr>
        <w:t xml:space="preserve"> aparece con material fechable</w:t>
      </w:r>
      <w:r w:rsidR="00A67EA4" w:rsidRPr="00595E00">
        <w:rPr>
          <w:rFonts w:ascii="Times New Roman" w:hAnsi="Times New Roman" w:cs="Times New Roman"/>
        </w:rPr>
        <w:t xml:space="preserve"> en la segunda mitad del siglo I d.C.</w:t>
      </w:r>
      <w:r w:rsidR="00A67EA4" w:rsidRPr="00595E00">
        <w:rPr>
          <w:rStyle w:val="Refdenotaalpie"/>
          <w:rFonts w:ascii="Times New Roman" w:hAnsi="Times New Roman" w:cs="Times New Roman"/>
        </w:rPr>
        <w:footnoteReference w:id="39"/>
      </w:r>
      <w:r w:rsidR="00262F64">
        <w:rPr>
          <w:rFonts w:ascii="Times New Roman" w:hAnsi="Times New Roman" w:cs="Times New Roman"/>
        </w:rPr>
        <w:t xml:space="preserve">. </w:t>
      </w:r>
      <w:r w:rsidR="00B73EC1" w:rsidRPr="00595E00">
        <w:rPr>
          <w:rFonts w:ascii="Times New Roman" w:hAnsi="Times New Roman" w:cs="Times New Roman"/>
        </w:rPr>
        <w:t>Siglo I-II d.C.</w:t>
      </w:r>
    </w:p>
    <w:p w:rsidR="00356B77" w:rsidRPr="00595E00" w:rsidRDefault="00D077F1" w:rsidP="00A65F81">
      <w:pPr>
        <w:spacing w:after="0" w:line="240" w:lineRule="auto"/>
        <w:jc w:val="both"/>
        <w:rPr>
          <w:rFonts w:ascii="Times New Roman" w:hAnsi="Times New Roman" w:cs="Times New Roman"/>
        </w:rPr>
      </w:pPr>
      <w:r w:rsidRPr="00595E00">
        <w:rPr>
          <w:rFonts w:ascii="Times New Roman" w:hAnsi="Times New Roman" w:cs="Times New Roman"/>
          <w:b/>
        </w:rPr>
        <w:lastRenderedPageBreak/>
        <w:t>▪</w:t>
      </w:r>
      <w:r w:rsidR="00705BFF" w:rsidRPr="00595E00">
        <w:rPr>
          <w:rFonts w:ascii="Times New Roman" w:hAnsi="Times New Roman" w:cs="Times New Roman"/>
        </w:rPr>
        <w:t xml:space="preserve"> </w:t>
      </w:r>
      <w:r w:rsidR="00BE64B8" w:rsidRPr="00595E00">
        <w:rPr>
          <w:rFonts w:ascii="Times New Roman" w:hAnsi="Times New Roman" w:cs="Times New Roman"/>
          <w:b/>
        </w:rPr>
        <w:t>A.II.</w:t>
      </w:r>
      <w:r w:rsidR="00531AA5" w:rsidRPr="00595E00">
        <w:rPr>
          <w:rFonts w:ascii="Times New Roman" w:hAnsi="Times New Roman" w:cs="Times New Roman"/>
          <w:b/>
        </w:rPr>
        <w:t>4</w:t>
      </w:r>
      <w:r w:rsidR="00A4308A" w:rsidRPr="00595E00">
        <w:rPr>
          <w:rFonts w:ascii="Times New Roman" w:hAnsi="Times New Roman" w:cs="Times New Roman"/>
          <w:b/>
        </w:rPr>
        <w:t xml:space="preserve"> -</w:t>
      </w:r>
      <w:r w:rsidR="00261412" w:rsidRPr="00595E00">
        <w:rPr>
          <w:rFonts w:ascii="Times New Roman" w:hAnsi="Times New Roman" w:cs="Times New Roman"/>
          <w:b/>
        </w:rPr>
        <w:t xml:space="preserve"> </w:t>
      </w:r>
      <w:r w:rsidR="00261412" w:rsidRPr="00595E00">
        <w:rPr>
          <w:rFonts w:ascii="Times New Roman" w:hAnsi="Times New Roman" w:cs="Times New Roman"/>
          <w:b/>
          <w:u w:val="single"/>
        </w:rPr>
        <w:t>Remate figurado</w:t>
      </w:r>
      <w:r w:rsidR="00261412" w:rsidRPr="00595E00">
        <w:rPr>
          <w:rFonts w:ascii="Times New Roman" w:hAnsi="Times New Roman" w:cs="Times New Roman"/>
        </w:rPr>
        <w:t>.</w:t>
      </w:r>
    </w:p>
    <w:p w:rsidR="00EB3414" w:rsidRPr="00595E00" w:rsidRDefault="00EB3414" w:rsidP="00A65F81">
      <w:pPr>
        <w:spacing w:after="0" w:line="240" w:lineRule="auto"/>
        <w:jc w:val="both"/>
        <w:rPr>
          <w:rFonts w:ascii="Times New Roman" w:hAnsi="Times New Roman" w:cs="Times New Roman"/>
        </w:rPr>
      </w:pPr>
    </w:p>
    <w:p w:rsidR="00B912E5" w:rsidRPr="00595E00" w:rsidRDefault="003F62E3" w:rsidP="00A65F81">
      <w:pPr>
        <w:spacing w:after="0" w:line="240" w:lineRule="auto"/>
        <w:jc w:val="both"/>
        <w:rPr>
          <w:rFonts w:ascii="Times New Roman" w:hAnsi="Times New Roman" w:cs="Times New Roman"/>
        </w:rPr>
      </w:pPr>
      <w:r w:rsidRPr="00595E00">
        <w:rPr>
          <w:rFonts w:ascii="Times New Roman" w:hAnsi="Times New Roman" w:cs="Times New Roman"/>
          <w:b/>
        </w:rPr>
        <w:t xml:space="preserve">Gostenčnik – </w:t>
      </w:r>
      <w:r w:rsidRPr="00595E00">
        <w:rPr>
          <w:rFonts w:ascii="Times New Roman" w:hAnsi="Times New Roman" w:cs="Times New Roman"/>
          <w:b/>
          <w:color w:val="1E23F6"/>
        </w:rPr>
        <w:t>2.11.1.4</w:t>
      </w:r>
    </w:p>
    <w:tbl>
      <w:tblPr>
        <w:tblStyle w:val="Tablaconcuadrcula"/>
        <w:tblW w:w="0" w:type="auto"/>
        <w:tblInd w:w="534" w:type="dxa"/>
        <w:tblLook w:val="04A0" w:firstRow="1" w:lastRow="0" w:firstColumn="1" w:lastColumn="0" w:noHBand="0" w:noVBand="1"/>
      </w:tblPr>
      <w:tblGrid>
        <w:gridCol w:w="2126"/>
        <w:gridCol w:w="2835"/>
      </w:tblGrid>
      <w:tr w:rsidR="00673F0C" w:rsidRPr="00595E00" w:rsidTr="00C47D4A">
        <w:trPr>
          <w:trHeight w:val="2562"/>
        </w:trPr>
        <w:tc>
          <w:tcPr>
            <w:tcW w:w="2126" w:type="dxa"/>
          </w:tcPr>
          <w:p w:rsidR="00673F0C" w:rsidRPr="00595E00" w:rsidRDefault="00673F0C" w:rsidP="00A65F81">
            <w:pPr>
              <w:jc w:val="center"/>
              <w:rPr>
                <w:rFonts w:ascii="Times New Roman" w:hAnsi="Times New Roman" w:cs="Times New Roman"/>
              </w:rPr>
            </w:pPr>
            <w:r w:rsidRPr="00595E00">
              <w:rPr>
                <w:rFonts w:ascii="Times New Roman" w:hAnsi="Times New Roman" w:cs="Times New Roman"/>
                <w:noProof/>
                <w:lang w:eastAsia="es-ES"/>
              </w:rPr>
              <w:drawing>
                <wp:inline distT="0" distB="0" distL="0" distR="0" wp14:anchorId="3659A7FB" wp14:editId="288E246C">
                  <wp:extent cx="369000" cy="1765935"/>
                  <wp:effectExtent l="0" t="0" r="0" b="5715"/>
                  <wp:docPr id="9" name="Imagen 9" descr="C:\Users\German\Desktop\en fongo negro\7 - Tipo A. VII  Ruecas\Museo de Calatayud.punzon (10) copi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en fongo negro\7 - Tipo A. VII  Ruecas\Museo de Calatayud.punzon (10) copie12.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4563" cy="1888270"/>
                          </a:xfrm>
                          <a:prstGeom prst="rect">
                            <a:avLst/>
                          </a:prstGeom>
                          <a:noFill/>
                          <a:ln>
                            <a:noFill/>
                          </a:ln>
                        </pic:spPr>
                      </pic:pic>
                    </a:graphicData>
                  </a:graphic>
                </wp:inline>
              </w:drawing>
            </w:r>
            <w:r w:rsidRPr="00595E00">
              <w:rPr>
                <w:rFonts w:ascii="Times New Roman" w:hAnsi="Times New Roman" w:cs="Times New Roman"/>
                <w:noProof/>
                <w:lang w:eastAsia="es-ES"/>
              </w:rPr>
              <w:drawing>
                <wp:inline distT="0" distB="0" distL="0" distR="0" wp14:anchorId="70180DB6" wp14:editId="65D2EE16">
                  <wp:extent cx="781050" cy="1775113"/>
                  <wp:effectExtent l="0" t="0" r="0" b="0"/>
                  <wp:docPr id="10" name="Imagen 10" descr="C:\Users\German\Desktop\en fongo negro\7 - Tipo A. VII  Ruecas\Museo de Calatayud.punzon (8) copie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en fongo negro\7 - Tipo A. VII  Ruecas\Museo de Calatayud.punzon (8) copie111.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17608" cy="1858198"/>
                          </a:xfrm>
                          <a:prstGeom prst="rect">
                            <a:avLst/>
                          </a:prstGeom>
                          <a:noFill/>
                          <a:ln>
                            <a:noFill/>
                          </a:ln>
                        </pic:spPr>
                      </pic:pic>
                    </a:graphicData>
                  </a:graphic>
                </wp:inline>
              </w:drawing>
            </w:r>
          </w:p>
          <w:p w:rsidR="00673F0C" w:rsidRPr="001F7B7E" w:rsidRDefault="00673F0C" w:rsidP="00A65F81">
            <w:pPr>
              <w:jc w:val="center"/>
              <w:rPr>
                <w:rFonts w:ascii="Times New Roman" w:hAnsi="Times New Roman" w:cs="Times New Roman"/>
                <w:i/>
                <w:sz w:val="20"/>
                <w:szCs w:val="20"/>
              </w:rPr>
            </w:pPr>
            <w:r w:rsidRPr="001F7B7E">
              <w:rPr>
                <w:rFonts w:ascii="Times New Roman" w:hAnsi="Times New Roman" w:cs="Times New Roman"/>
                <w:sz w:val="20"/>
                <w:szCs w:val="20"/>
              </w:rPr>
              <w:t>1 -</w:t>
            </w:r>
            <w:r w:rsidR="009023CD" w:rsidRPr="001F7B7E">
              <w:rPr>
                <w:rFonts w:ascii="Times New Roman" w:hAnsi="Times New Roman" w:cs="Times New Roman"/>
                <w:sz w:val="20"/>
                <w:szCs w:val="20"/>
              </w:rPr>
              <w:t xml:space="preserve"> </w:t>
            </w:r>
            <w:r w:rsidRPr="001F7B7E">
              <w:rPr>
                <w:rFonts w:ascii="Times New Roman" w:hAnsi="Times New Roman" w:cs="Times New Roman"/>
                <w:i/>
                <w:sz w:val="20"/>
                <w:szCs w:val="20"/>
              </w:rPr>
              <w:t>Bilbilis</w:t>
            </w:r>
          </w:p>
          <w:p w:rsidR="00673F0C" w:rsidRPr="00595E00" w:rsidRDefault="00673F0C" w:rsidP="00A65F81">
            <w:pPr>
              <w:jc w:val="center"/>
              <w:rPr>
                <w:rFonts w:ascii="Times New Roman" w:hAnsi="Times New Roman" w:cs="Times New Roman"/>
              </w:rPr>
            </w:pPr>
            <w:r w:rsidRPr="001F7B7E">
              <w:rPr>
                <w:rFonts w:ascii="Times New Roman" w:hAnsi="Times New Roman" w:cs="Times New Roman"/>
                <w:sz w:val="20"/>
                <w:szCs w:val="20"/>
              </w:rPr>
              <w:t>(M. Calatayud)</w:t>
            </w:r>
          </w:p>
        </w:tc>
        <w:tc>
          <w:tcPr>
            <w:tcW w:w="2835" w:type="dxa"/>
          </w:tcPr>
          <w:p w:rsidR="00673F0C" w:rsidRPr="00595E00" w:rsidRDefault="00980D27" w:rsidP="00A65F81">
            <w:pPr>
              <w:jc w:val="center"/>
              <w:rPr>
                <w:rFonts w:ascii="Times New Roman" w:hAnsi="Times New Roman" w:cs="Times New Roman"/>
              </w:rPr>
            </w:pPr>
            <w:r w:rsidRPr="00595E00">
              <w:rPr>
                <w:rFonts w:ascii="Times New Roman" w:hAnsi="Times New Roman" w:cs="Times New Roman"/>
                <w:noProof/>
                <w:lang w:eastAsia="es-ES"/>
              </w:rPr>
              <w:drawing>
                <wp:inline distT="0" distB="0" distL="0" distR="0" wp14:anchorId="6C3DEA0D" wp14:editId="1E48D502">
                  <wp:extent cx="229235" cy="1776570"/>
                  <wp:effectExtent l="0" t="0" r="0" b="0"/>
                  <wp:docPr id="18" name="Imagen 18" descr="G:\HUESO ROMANO (22-7-16)\HUESO TRABAJADO EPOCA ROMANA\YACIMIENTOS\Lusitania\Conventus emeritense\HUESOS EN AUGUSTA EMERITA (OK)\1 - Huesos de necrópolis Campsa\UE 163-2 (4)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YACIMIENTOS\Lusitania\Conventus emeritense\HUESOS EN AUGUSTA EMERITA (OK)\1 - Huesos de necrópolis Campsa\UE 163-2 (4) copie123.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H="1">
                            <a:off x="0" y="0"/>
                            <a:ext cx="256961" cy="1991445"/>
                          </a:xfrm>
                          <a:prstGeom prst="rect">
                            <a:avLst/>
                          </a:prstGeom>
                          <a:noFill/>
                          <a:ln>
                            <a:noFill/>
                          </a:ln>
                        </pic:spPr>
                      </pic:pic>
                    </a:graphicData>
                  </a:graphic>
                </wp:inline>
              </w:drawing>
            </w:r>
            <w:r w:rsidR="00673F0C" w:rsidRPr="00595E00">
              <w:rPr>
                <w:rFonts w:ascii="Times New Roman" w:hAnsi="Times New Roman" w:cs="Times New Roman"/>
                <w:noProof/>
                <w:lang w:eastAsia="es-ES"/>
              </w:rPr>
              <w:drawing>
                <wp:inline distT="0" distB="0" distL="0" distR="0" wp14:anchorId="7C358C32" wp14:editId="2D5041A4">
                  <wp:extent cx="813827" cy="1762760"/>
                  <wp:effectExtent l="0" t="0" r="5715" b="0"/>
                  <wp:docPr id="13" name="Imagen 13" descr="F:\HUESO ROMANO (22-7-16)\HUESO TRABAJADO EPOCA ROMANA\en fongo negro\12.5 -  Tipo B.I.5 - acus figuradas\B.I.5.2 - Representaciones  Femeninas\B.I.5.2.4 - Grupo IV\B.I.5.2.4.1 -  Con diadema sobre frente\49 (1) - Campsa. Mérida.Consorc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12.5 -  Tipo B.I.5 - acus figuradas\B.I.5.2 - Representaciones  Femeninas\B.I.5.2.4 - Grupo IV\B.I.5.2.4.1 -  Con diadema sobre frente\49 (1) - Campsa. Mérida.Consorcio.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52949" cy="1847498"/>
                          </a:xfrm>
                          <a:prstGeom prst="rect">
                            <a:avLst/>
                          </a:prstGeom>
                          <a:noFill/>
                          <a:ln>
                            <a:noFill/>
                          </a:ln>
                        </pic:spPr>
                      </pic:pic>
                    </a:graphicData>
                  </a:graphic>
                </wp:inline>
              </w:drawing>
            </w:r>
            <w:r w:rsidR="004E4B80" w:rsidRPr="00595E00">
              <w:rPr>
                <w:rFonts w:ascii="Times New Roman" w:eastAsia="Times New Roman" w:hAnsi="Times New Roman" w:cs="Times New Roman"/>
                <w:noProof/>
                <w:snapToGrid w:val="0"/>
                <w:color w:val="000000"/>
                <w:w w:val="0"/>
                <w:u w:color="000000"/>
                <w:bdr w:val="none" w:sz="0" w:space="0" w:color="000000"/>
                <w:shd w:val="clear" w:color="000000" w:fill="000000"/>
                <w:lang w:eastAsia="es-ES"/>
              </w:rPr>
              <w:drawing>
                <wp:inline distT="0" distB="0" distL="0" distR="0" wp14:anchorId="17EB91F2" wp14:editId="434A9DA5">
                  <wp:extent cx="338623" cy="1403985"/>
                  <wp:effectExtent l="0" t="0" r="4445" b="5715"/>
                  <wp:docPr id="19" name="Imagen 19" descr="G:\HUESO ROMANO (22-7-16)\HUESO TRABAJADO EPOCA ROMANA\YACIMIENTOS\Lusitania\Conventus emeritense\HUESOS EN AUGUSTA EMERITA (OK)\1 - Huesos de necrópolis Campsa\UE 163-2 (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 ROMANO (22-7-16)\HUESO TRABAJADO EPOCA ROMANA\YACIMIENTOS\Lusitania\Conventus emeritense\HUESOS EN AUGUSTA EMERITA (OK)\1 - Huesos de necrópolis Campsa\UE 163-2 (6) copie.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7055" cy="1521869"/>
                          </a:xfrm>
                          <a:prstGeom prst="rect">
                            <a:avLst/>
                          </a:prstGeom>
                          <a:noFill/>
                          <a:ln>
                            <a:noFill/>
                          </a:ln>
                        </pic:spPr>
                      </pic:pic>
                    </a:graphicData>
                  </a:graphic>
                </wp:inline>
              </w:drawing>
            </w:r>
          </w:p>
          <w:p w:rsidR="00673F0C" w:rsidRPr="001F7B7E" w:rsidRDefault="009023CD" w:rsidP="00A65F81">
            <w:pPr>
              <w:jc w:val="center"/>
              <w:rPr>
                <w:rFonts w:ascii="Times New Roman" w:hAnsi="Times New Roman" w:cs="Times New Roman"/>
                <w:i/>
                <w:sz w:val="20"/>
                <w:szCs w:val="20"/>
              </w:rPr>
            </w:pPr>
            <w:r w:rsidRPr="001F7B7E">
              <w:rPr>
                <w:rFonts w:ascii="Times New Roman" w:hAnsi="Times New Roman" w:cs="Times New Roman"/>
                <w:sz w:val="20"/>
                <w:szCs w:val="20"/>
              </w:rPr>
              <w:t xml:space="preserve">2 </w:t>
            </w:r>
            <w:r w:rsidR="00673F0C" w:rsidRPr="001F7B7E">
              <w:rPr>
                <w:rFonts w:ascii="Times New Roman" w:hAnsi="Times New Roman" w:cs="Times New Roman"/>
                <w:sz w:val="20"/>
                <w:szCs w:val="20"/>
              </w:rPr>
              <w:t>-</w:t>
            </w:r>
            <w:r w:rsidR="00673F0C" w:rsidRPr="001F7B7E">
              <w:rPr>
                <w:rFonts w:ascii="Times New Roman" w:hAnsi="Times New Roman" w:cs="Times New Roman"/>
                <w:i/>
                <w:sz w:val="20"/>
                <w:szCs w:val="20"/>
              </w:rPr>
              <w:t xml:space="preserve"> Avgvsta Emerita</w:t>
            </w:r>
          </w:p>
          <w:p w:rsidR="00673F0C" w:rsidRPr="00595E00" w:rsidRDefault="00673F0C" w:rsidP="00A65F81">
            <w:pPr>
              <w:jc w:val="center"/>
              <w:rPr>
                <w:rFonts w:ascii="Times New Roman" w:hAnsi="Times New Roman" w:cs="Times New Roman"/>
              </w:rPr>
            </w:pPr>
            <w:r w:rsidRPr="001F7B7E">
              <w:rPr>
                <w:rFonts w:ascii="Times New Roman" w:hAnsi="Times New Roman" w:cs="Times New Roman"/>
                <w:sz w:val="20"/>
                <w:szCs w:val="20"/>
              </w:rPr>
              <w:t>(Consorcio Mérida)</w:t>
            </w:r>
          </w:p>
        </w:tc>
      </w:tr>
    </w:tbl>
    <w:p w:rsidR="00B912E5" w:rsidRPr="00595E00" w:rsidRDefault="00B912E5" w:rsidP="00A65F81">
      <w:pPr>
        <w:spacing w:after="0" w:line="240" w:lineRule="auto"/>
        <w:jc w:val="both"/>
        <w:rPr>
          <w:rFonts w:ascii="Times New Roman" w:hAnsi="Times New Roman" w:cs="Times New Roman"/>
        </w:rPr>
      </w:pPr>
      <w:r w:rsidRPr="00595E00">
        <w:rPr>
          <w:rFonts w:ascii="Times New Roman" w:hAnsi="Times New Roman" w:cs="Times New Roman"/>
          <w:b/>
        </w:rPr>
        <w:t>Características</w:t>
      </w:r>
      <w:r w:rsidR="00181DA2" w:rsidRPr="00595E00">
        <w:rPr>
          <w:rFonts w:ascii="Times New Roman" w:hAnsi="Times New Roman" w:cs="Times New Roman"/>
        </w:rPr>
        <w:t>: Vástago de sección cónica. Puede ser liso o estriado. E</w:t>
      </w:r>
      <w:r w:rsidRPr="00595E00">
        <w:rPr>
          <w:rFonts w:ascii="Times New Roman" w:hAnsi="Times New Roman" w:cs="Times New Roman"/>
        </w:rPr>
        <w:t>l extremo superior, el más grueso, termina en una figura</w:t>
      </w:r>
      <w:r w:rsidR="00086912" w:rsidRPr="00595E00">
        <w:rPr>
          <w:rFonts w:ascii="Times New Roman" w:hAnsi="Times New Roman" w:cs="Times New Roman"/>
        </w:rPr>
        <w:t xml:space="preserve"> femenina</w:t>
      </w:r>
      <w:r w:rsidR="00181DA2" w:rsidRPr="00595E00">
        <w:rPr>
          <w:rFonts w:ascii="Times New Roman" w:hAnsi="Times New Roman" w:cs="Times New Roman"/>
        </w:rPr>
        <w:t xml:space="preserve"> tipo busto</w:t>
      </w:r>
      <w:r w:rsidR="000D308D" w:rsidRPr="00595E00">
        <w:rPr>
          <w:rFonts w:ascii="Times New Roman" w:hAnsi="Times New Roman" w:cs="Times New Roman"/>
        </w:rPr>
        <w:t xml:space="preserve"> m</w:t>
      </w:r>
      <w:r w:rsidR="00086912" w:rsidRPr="00595E00">
        <w:rPr>
          <w:rFonts w:ascii="Times New Roman" w:hAnsi="Times New Roman" w:cs="Times New Roman"/>
        </w:rPr>
        <w:t>uy similar a las re</w:t>
      </w:r>
      <w:r w:rsidR="000D308D" w:rsidRPr="00595E00">
        <w:rPr>
          <w:rFonts w:ascii="Times New Roman" w:hAnsi="Times New Roman" w:cs="Times New Roman"/>
        </w:rPr>
        <w:t>presentadas</w:t>
      </w:r>
      <w:r w:rsidR="00086912" w:rsidRPr="00595E00">
        <w:rPr>
          <w:rFonts w:ascii="Times New Roman" w:hAnsi="Times New Roman" w:cs="Times New Roman"/>
        </w:rPr>
        <w:t xml:space="preserve"> en los </w:t>
      </w:r>
      <w:r w:rsidR="00086912" w:rsidRPr="00595E00">
        <w:rPr>
          <w:rFonts w:ascii="Times New Roman" w:hAnsi="Times New Roman" w:cs="Times New Roman"/>
          <w:i/>
        </w:rPr>
        <w:t>acus crinalis</w:t>
      </w:r>
      <w:r w:rsidR="00086912" w:rsidRPr="00595E00">
        <w:rPr>
          <w:rFonts w:ascii="Times New Roman" w:hAnsi="Times New Roman" w:cs="Times New Roman"/>
        </w:rPr>
        <w:t xml:space="preserve">.  La </w:t>
      </w:r>
      <w:r w:rsidR="00EE57F7" w:rsidRPr="00595E00">
        <w:rPr>
          <w:rFonts w:ascii="Times New Roman" w:hAnsi="Times New Roman" w:cs="Times New Roman"/>
        </w:rPr>
        <w:t>parte inferior</w:t>
      </w:r>
      <w:r w:rsidR="00086912" w:rsidRPr="00595E00">
        <w:rPr>
          <w:rFonts w:ascii="Times New Roman" w:hAnsi="Times New Roman" w:cs="Times New Roman"/>
        </w:rPr>
        <w:t xml:space="preserve">, la más delgada, termina, en el ejemplar completo, en doble anillo que remata directamente, sin estrangulamiento, en botón redondeado. Por el momento, solo </w:t>
      </w:r>
      <w:r w:rsidR="00EE57F7" w:rsidRPr="00595E00">
        <w:rPr>
          <w:rFonts w:ascii="Times New Roman" w:hAnsi="Times New Roman" w:cs="Times New Roman"/>
        </w:rPr>
        <w:t>conocemos en</w:t>
      </w:r>
      <w:r w:rsidR="00086912" w:rsidRPr="00595E00">
        <w:rPr>
          <w:rFonts w:ascii="Times New Roman" w:hAnsi="Times New Roman" w:cs="Times New Roman"/>
        </w:rPr>
        <w:t xml:space="preserve"> la península estos dos modelos.</w:t>
      </w:r>
      <w:r w:rsidR="00C85840" w:rsidRPr="00595E00">
        <w:rPr>
          <w:rFonts w:ascii="Times New Roman" w:hAnsi="Times New Roman" w:cs="Times New Roman"/>
        </w:rPr>
        <w:t xml:space="preserve"> La medida de este tipo, parece seguir los modelos anteriores (15-25 cm.) </w:t>
      </w:r>
    </w:p>
    <w:p w:rsidR="005F2D29" w:rsidRPr="00595E00" w:rsidRDefault="00B912E5" w:rsidP="00A65F81">
      <w:pPr>
        <w:spacing w:after="0" w:line="240" w:lineRule="auto"/>
        <w:jc w:val="both"/>
        <w:rPr>
          <w:rFonts w:ascii="Times New Roman" w:hAnsi="Times New Roman" w:cs="Times New Roman"/>
        </w:rPr>
      </w:pPr>
      <w:r w:rsidRPr="00595E00">
        <w:rPr>
          <w:rFonts w:ascii="Times New Roman" w:hAnsi="Times New Roman" w:cs="Times New Roman"/>
          <w:b/>
        </w:rPr>
        <w:t xml:space="preserve">Área de hallazgos en </w:t>
      </w:r>
      <w:r w:rsidRPr="00C72EC2">
        <w:rPr>
          <w:rFonts w:ascii="Times New Roman" w:hAnsi="Times New Roman" w:cs="Times New Roman"/>
          <w:b/>
          <w:i/>
        </w:rPr>
        <w:t>Hispania</w:t>
      </w:r>
      <w:r w:rsidRPr="00595E00">
        <w:rPr>
          <w:rFonts w:ascii="Times New Roman" w:hAnsi="Times New Roman" w:cs="Times New Roman"/>
          <w:b/>
        </w:rPr>
        <w:t xml:space="preserve">: </w:t>
      </w:r>
      <w:r w:rsidRPr="00595E00">
        <w:rPr>
          <w:rFonts w:ascii="Times New Roman" w:hAnsi="Times New Roman" w:cs="Times New Roman"/>
          <w:i/>
        </w:rPr>
        <w:t>Bilbilis</w:t>
      </w:r>
      <w:r w:rsidRPr="00595E00">
        <w:rPr>
          <w:rFonts w:ascii="Times New Roman" w:hAnsi="Times New Roman" w:cs="Times New Roman"/>
        </w:rPr>
        <w:t xml:space="preserve"> (Calatayud)</w:t>
      </w:r>
      <w:r w:rsidR="005B37C7">
        <w:rPr>
          <w:rStyle w:val="Refdenotaalpie"/>
          <w:rFonts w:ascii="Times New Roman" w:hAnsi="Times New Roman" w:cs="Times New Roman"/>
        </w:rPr>
        <w:footnoteReference w:id="40"/>
      </w:r>
      <w:r w:rsidR="00673F0C" w:rsidRPr="00595E00">
        <w:rPr>
          <w:rFonts w:ascii="Times New Roman" w:hAnsi="Times New Roman" w:cs="Times New Roman"/>
        </w:rPr>
        <w:t xml:space="preserve">, </w:t>
      </w:r>
      <w:r w:rsidR="00673F0C" w:rsidRPr="00595E00">
        <w:rPr>
          <w:rFonts w:ascii="Times New Roman" w:hAnsi="Times New Roman" w:cs="Times New Roman"/>
          <w:i/>
        </w:rPr>
        <w:t>Avgvsta Emerita</w:t>
      </w:r>
      <w:r w:rsidR="00673F0C" w:rsidRPr="00595E00">
        <w:rPr>
          <w:rFonts w:ascii="Times New Roman" w:hAnsi="Times New Roman" w:cs="Times New Roman"/>
        </w:rPr>
        <w:t xml:space="preserve"> (Mérida)</w:t>
      </w:r>
      <w:r w:rsidR="005F2D29" w:rsidRPr="00595E00">
        <w:rPr>
          <w:rFonts w:ascii="Times New Roman" w:hAnsi="Times New Roman" w:cs="Times New Roman"/>
        </w:rPr>
        <w:t>.</w:t>
      </w:r>
    </w:p>
    <w:p w:rsidR="00B912E5" w:rsidRPr="00595E00" w:rsidRDefault="00B912E5" w:rsidP="00A65F81">
      <w:pPr>
        <w:spacing w:after="0" w:line="240" w:lineRule="auto"/>
        <w:jc w:val="both"/>
        <w:rPr>
          <w:rFonts w:ascii="Times New Roman" w:hAnsi="Times New Roman" w:cs="Times New Roman"/>
        </w:rPr>
      </w:pPr>
      <w:r w:rsidRPr="00595E00">
        <w:rPr>
          <w:rFonts w:ascii="Times New Roman" w:hAnsi="Times New Roman" w:cs="Times New Roman"/>
          <w:b/>
        </w:rPr>
        <w:t xml:space="preserve">Área de dispersión: </w:t>
      </w:r>
      <w:r w:rsidR="003F62E3" w:rsidRPr="00595E00">
        <w:rPr>
          <w:rFonts w:ascii="Times New Roman" w:hAnsi="Times New Roman" w:cs="Times New Roman"/>
        </w:rPr>
        <w:t>Magdalensberg</w:t>
      </w:r>
      <w:r w:rsidR="003F62E3" w:rsidRPr="00595E00">
        <w:rPr>
          <w:rStyle w:val="Refdenotaalpie"/>
          <w:rFonts w:ascii="Times New Roman" w:hAnsi="Times New Roman" w:cs="Times New Roman"/>
        </w:rPr>
        <w:footnoteReference w:id="41"/>
      </w:r>
      <w:r w:rsidR="00966AF7" w:rsidRPr="00595E00">
        <w:rPr>
          <w:rFonts w:ascii="Times New Roman" w:hAnsi="Times New Roman" w:cs="Times New Roman"/>
        </w:rPr>
        <w:t>.</w:t>
      </w:r>
    </w:p>
    <w:p w:rsidR="007F4631" w:rsidRPr="00595E00" w:rsidRDefault="00B912E5" w:rsidP="00A65F81">
      <w:pPr>
        <w:spacing w:after="0" w:line="240" w:lineRule="auto"/>
        <w:jc w:val="both"/>
        <w:rPr>
          <w:rFonts w:ascii="Times New Roman" w:hAnsi="Times New Roman" w:cs="Times New Roman"/>
        </w:rPr>
      </w:pPr>
      <w:r w:rsidRPr="00595E00">
        <w:rPr>
          <w:rFonts w:ascii="Times New Roman" w:hAnsi="Times New Roman" w:cs="Times New Roman"/>
          <w:b/>
        </w:rPr>
        <w:t>Cronología</w:t>
      </w:r>
      <w:r w:rsidRPr="00595E00">
        <w:rPr>
          <w:rFonts w:ascii="Times New Roman" w:hAnsi="Times New Roman" w:cs="Times New Roman"/>
        </w:rPr>
        <w:t>:</w:t>
      </w:r>
      <w:r w:rsidR="003F62E3" w:rsidRPr="00595E00">
        <w:rPr>
          <w:rFonts w:ascii="Times New Roman" w:hAnsi="Times New Roman" w:cs="Times New Roman"/>
        </w:rPr>
        <w:t xml:space="preserve"> Tiberio</w:t>
      </w:r>
      <w:r w:rsidR="0022621C">
        <w:rPr>
          <w:rFonts w:ascii="Times New Roman" w:hAnsi="Times New Roman" w:cs="Times New Roman"/>
        </w:rPr>
        <w:t>.</w:t>
      </w:r>
    </w:p>
    <w:p w:rsidR="00B912E5" w:rsidRPr="00595E00" w:rsidRDefault="00B912E5" w:rsidP="00A65F81">
      <w:pPr>
        <w:spacing w:after="0" w:line="240" w:lineRule="auto"/>
        <w:jc w:val="both"/>
        <w:rPr>
          <w:rFonts w:ascii="Times New Roman" w:hAnsi="Times New Roman" w:cs="Times New Roman"/>
        </w:rPr>
      </w:pPr>
    </w:p>
    <w:p w:rsidR="007000C6" w:rsidRPr="00595E00" w:rsidRDefault="00BA594E" w:rsidP="00A65F81">
      <w:pPr>
        <w:spacing w:after="0" w:line="240" w:lineRule="auto"/>
        <w:jc w:val="both"/>
        <w:rPr>
          <w:rFonts w:ascii="Times New Roman" w:hAnsi="Times New Roman" w:cs="Times New Roman"/>
          <w:b/>
          <w:u w:val="single"/>
          <w:lang w:val="pt-PT"/>
        </w:rPr>
      </w:pPr>
      <w:r w:rsidRPr="00595E00">
        <w:rPr>
          <w:rFonts w:ascii="Times New Roman" w:hAnsi="Times New Roman" w:cs="Times New Roman"/>
          <w:b/>
        </w:rPr>
        <w:t xml:space="preserve">▪ </w:t>
      </w:r>
      <w:r w:rsidR="00BE64B8" w:rsidRPr="00595E00">
        <w:rPr>
          <w:rFonts w:ascii="Times New Roman" w:hAnsi="Times New Roman" w:cs="Times New Roman"/>
          <w:b/>
        </w:rPr>
        <w:t>A.II.</w:t>
      </w:r>
      <w:r w:rsidR="00531AA5" w:rsidRPr="00595E00">
        <w:rPr>
          <w:rFonts w:ascii="Times New Roman" w:hAnsi="Times New Roman" w:cs="Times New Roman"/>
          <w:b/>
          <w:lang w:val="pt-PT"/>
        </w:rPr>
        <w:t>5</w:t>
      </w:r>
      <w:r w:rsidR="007000C6" w:rsidRPr="00595E00">
        <w:rPr>
          <w:rFonts w:ascii="Times New Roman" w:hAnsi="Times New Roman" w:cs="Times New Roman"/>
          <w:b/>
          <w:lang w:val="pt-PT"/>
        </w:rPr>
        <w:t xml:space="preserve"> – </w:t>
      </w:r>
      <w:r w:rsidR="00E170C3" w:rsidRPr="00595E00">
        <w:rPr>
          <w:rFonts w:ascii="Times New Roman" w:hAnsi="Times New Roman" w:cs="Times New Roman"/>
          <w:b/>
          <w:u w:val="single"/>
          <w:lang w:val="pt-PT"/>
        </w:rPr>
        <w:t>Remate anular</w:t>
      </w:r>
      <w:r w:rsidR="00707991" w:rsidRPr="00595E00">
        <w:rPr>
          <w:rFonts w:ascii="Times New Roman" w:hAnsi="Times New Roman" w:cs="Times New Roman"/>
          <w:b/>
          <w:u w:val="single"/>
          <w:lang w:val="pt-PT"/>
        </w:rPr>
        <w:t xml:space="preserve"> (o</w:t>
      </w:r>
      <w:r w:rsidR="00DA63A9" w:rsidRPr="00595E00">
        <w:rPr>
          <w:rFonts w:ascii="Times New Roman" w:hAnsi="Times New Roman" w:cs="Times New Roman"/>
          <w:b/>
          <w:u w:val="single"/>
          <w:lang w:val="pt-PT"/>
        </w:rPr>
        <w:t>scul</w:t>
      </w:r>
      <w:r w:rsidR="00E170C3" w:rsidRPr="00595E00">
        <w:rPr>
          <w:rFonts w:ascii="Times New Roman" w:hAnsi="Times New Roman" w:cs="Times New Roman"/>
          <w:b/>
          <w:u w:val="single"/>
          <w:lang w:val="pt-PT"/>
        </w:rPr>
        <w:t>atorio)</w:t>
      </w:r>
    </w:p>
    <w:p w:rsidR="00B04354" w:rsidRPr="00595E00" w:rsidRDefault="00B04354" w:rsidP="00A65F81">
      <w:pPr>
        <w:spacing w:after="0" w:line="240" w:lineRule="auto"/>
        <w:jc w:val="both"/>
        <w:rPr>
          <w:rFonts w:ascii="Times New Roman" w:hAnsi="Times New Roman" w:cs="Times New Roman"/>
          <w:b/>
          <w:u w:val="single"/>
          <w:lang w:val="pt-PT"/>
        </w:rPr>
      </w:pPr>
    </w:p>
    <w:p w:rsidR="00B04354" w:rsidRPr="00595E00" w:rsidRDefault="00705BFF" w:rsidP="00A65F81">
      <w:pPr>
        <w:spacing w:after="0" w:line="240" w:lineRule="auto"/>
        <w:jc w:val="both"/>
        <w:rPr>
          <w:rFonts w:ascii="Times New Roman" w:hAnsi="Times New Roman" w:cs="Times New Roman"/>
          <w:b/>
          <w:lang w:val="pt-PT"/>
        </w:rPr>
      </w:pPr>
      <w:r w:rsidRPr="00595E00">
        <w:rPr>
          <w:rFonts w:ascii="Times New Roman" w:hAnsi="Times New Roman" w:cs="Times New Roman"/>
          <w:b/>
          <w:lang w:val="pt-PT"/>
        </w:rPr>
        <w:tab/>
        <w:t>• A.II.</w:t>
      </w:r>
      <w:r w:rsidR="000E3E83">
        <w:rPr>
          <w:rFonts w:ascii="Times New Roman" w:hAnsi="Times New Roman" w:cs="Times New Roman"/>
          <w:b/>
          <w:lang w:val="pt-PT"/>
        </w:rPr>
        <w:t>5</w:t>
      </w:r>
      <w:r w:rsidR="00B04354" w:rsidRPr="00595E00">
        <w:rPr>
          <w:rFonts w:ascii="Times New Roman" w:hAnsi="Times New Roman" w:cs="Times New Roman"/>
          <w:b/>
          <w:lang w:val="pt-PT"/>
        </w:rPr>
        <w:t>.A – Vastago liso</w:t>
      </w:r>
    </w:p>
    <w:p w:rsidR="00EB3414" w:rsidRPr="00595E00" w:rsidRDefault="00EB3414" w:rsidP="00A65F81">
      <w:pPr>
        <w:spacing w:after="0" w:line="240" w:lineRule="auto"/>
        <w:jc w:val="both"/>
        <w:rPr>
          <w:rFonts w:ascii="Times New Roman" w:hAnsi="Times New Roman" w:cs="Times New Roman"/>
          <w:lang w:val="pt-PT"/>
        </w:rPr>
      </w:pPr>
    </w:p>
    <w:p w:rsidR="00DC4167" w:rsidRPr="00595E00" w:rsidRDefault="00DC4167" w:rsidP="00A65F81">
      <w:pPr>
        <w:spacing w:after="0" w:line="240" w:lineRule="auto"/>
        <w:jc w:val="both"/>
        <w:rPr>
          <w:rFonts w:ascii="Times New Roman" w:hAnsi="Times New Roman" w:cs="Times New Roman"/>
          <w:b/>
          <w:color w:val="031CD3"/>
          <w:lang w:val="it-IT"/>
        </w:rPr>
      </w:pPr>
      <w:r w:rsidRPr="00595E00">
        <w:rPr>
          <w:rFonts w:ascii="Times New Roman" w:hAnsi="Times New Roman" w:cs="Times New Roman"/>
          <w:b/>
          <w:lang w:val="it-IT"/>
        </w:rPr>
        <w:t>Béal</w:t>
      </w:r>
      <w:r w:rsidRPr="00595E00">
        <w:rPr>
          <w:rFonts w:ascii="Times New Roman" w:hAnsi="Times New Roman" w:cs="Times New Roman"/>
          <w:lang w:val="it-IT"/>
        </w:rPr>
        <w:t xml:space="preserve"> –</w:t>
      </w:r>
      <w:r w:rsidRPr="00595E00">
        <w:rPr>
          <w:rFonts w:ascii="Times New Roman" w:hAnsi="Times New Roman" w:cs="Times New Roman"/>
          <w:b/>
          <w:color w:val="031CD3"/>
          <w:lang w:val="it-IT"/>
        </w:rPr>
        <w:t xml:space="preserve"> </w:t>
      </w:r>
      <w:r w:rsidR="008058EC" w:rsidRPr="00595E00">
        <w:rPr>
          <w:rFonts w:ascii="Times New Roman" w:hAnsi="Times New Roman" w:cs="Times New Roman"/>
          <w:b/>
          <w:color w:val="031CD3"/>
          <w:lang w:val="it-IT"/>
        </w:rPr>
        <w:t>A.XXI.9</w:t>
      </w:r>
    </w:p>
    <w:p w:rsidR="002546C4" w:rsidRPr="00595E00" w:rsidRDefault="002546C4" w:rsidP="00A65F81">
      <w:pPr>
        <w:spacing w:after="0" w:line="240" w:lineRule="auto"/>
        <w:jc w:val="both"/>
        <w:rPr>
          <w:rFonts w:ascii="Times New Roman" w:hAnsi="Times New Roman" w:cs="Times New Roman"/>
          <w:b/>
          <w:color w:val="031CD3"/>
          <w:lang w:val="it-IT"/>
        </w:rPr>
      </w:pPr>
      <w:r w:rsidRPr="00595E00">
        <w:rPr>
          <w:rFonts w:ascii="Times New Roman" w:hAnsi="Times New Roman" w:cs="Times New Roman"/>
          <w:b/>
          <w:lang w:val="it-IT"/>
        </w:rPr>
        <w:t xml:space="preserve">Schenk: </w:t>
      </w:r>
      <w:r w:rsidRPr="00595E00">
        <w:rPr>
          <w:rFonts w:ascii="Times New Roman" w:hAnsi="Times New Roman" w:cs="Times New Roman"/>
          <w:b/>
          <w:color w:val="031CD3"/>
          <w:lang w:val="it-IT"/>
        </w:rPr>
        <w:t>3.6.6</w:t>
      </w:r>
    </w:p>
    <w:p w:rsidR="002546C4" w:rsidRPr="00595E00" w:rsidRDefault="003D4436" w:rsidP="00A65F81">
      <w:pPr>
        <w:spacing w:after="0" w:line="240" w:lineRule="auto"/>
        <w:jc w:val="both"/>
        <w:rPr>
          <w:rFonts w:ascii="Times New Roman" w:hAnsi="Times New Roman" w:cs="Times New Roman"/>
          <w:b/>
          <w:color w:val="1003BD"/>
        </w:rPr>
      </w:pPr>
      <w:r w:rsidRPr="00595E00">
        <w:rPr>
          <w:rFonts w:ascii="Times New Roman" w:hAnsi="Times New Roman" w:cs="Times New Roman"/>
          <w:b/>
        </w:rPr>
        <w:t>Gostenčnik</w:t>
      </w:r>
      <w:r w:rsidRPr="00595E00">
        <w:rPr>
          <w:rFonts w:ascii="Times New Roman" w:hAnsi="Times New Roman" w:cs="Times New Roman"/>
        </w:rPr>
        <w:t xml:space="preserve"> </w:t>
      </w:r>
      <w:r w:rsidR="00901598" w:rsidRPr="00595E00">
        <w:rPr>
          <w:rFonts w:ascii="Times New Roman" w:hAnsi="Times New Roman" w:cs="Times New Roman"/>
        </w:rPr>
        <w:t xml:space="preserve">– </w:t>
      </w:r>
      <w:r w:rsidR="00901598" w:rsidRPr="00595E00">
        <w:rPr>
          <w:rFonts w:ascii="Times New Roman" w:hAnsi="Times New Roman" w:cs="Times New Roman"/>
          <w:b/>
          <w:color w:val="1003BD"/>
        </w:rPr>
        <w:t>2.11.1.2</w:t>
      </w:r>
    </w:p>
    <w:p w:rsidR="00DC4167" w:rsidRPr="00595E00" w:rsidRDefault="00893D80" w:rsidP="00A65F81">
      <w:pPr>
        <w:spacing w:after="0" w:line="240" w:lineRule="auto"/>
        <w:jc w:val="both"/>
        <w:rPr>
          <w:rFonts w:ascii="Times New Roman" w:hAnsi="Times New Roman" w:cs="Times New Roman"/>
          <w:lang w:val="en-US"/>
        </w:rPr>
      </w:pPr>
      <w:r w:rsidRPr="00595E00">
        <w:rPr>
          <w:rFonts w:ascii="Times New Roman" w:hAnsi="Times New Roman" w:cs="Times New Roman"/>
          <w:b/>
          <w:lang w:val="en-US"/>
        </w:rPr>
        <w:t>Facchinetti</w:t>
      </w:r>
      <w:r w:rsidRPr="00595E00">
        <w:rPr>
          <w:rFonts w:ascii="Times New Roman" w:hAnsi="Times New Roman" w:cs="Times New Roman"/>
          <w:b/>
          <w:color w:val="031CD3"/>
          <w:lang w:val="en-US"/>
        </w:rPr>
        <w:t xml:space="preserve"> – I a</w:t>
      </w:r>
    </w:p>
    <w:tbl>
      <w:tblPr>
        <w:tblStyle w:val="Tablaconcuadrcula"/>
        <w:tblW w:w="0" w:type="auto"/>
        <w:tblLook w:val="04A0" w:firstRow="1" w:lastRow="0" w:firstColumn="1" w:lastColumn="0" w:noHBand="0" w:noVBand="1"/>
      </w:tblPr>
      <w:tblGrid>
        <w:gridCol w:w="1951"/>
      </w:tblGrid>
      <w:tr w:rsidR="00B04354" w:rsidRPr="00595E00" w:rsidTr="001F7B7E">
        <w:trPr>
          <w:trHeight w:val="2831"/>
        </w:trPr>
        <w:tc>
          <w:tcPr>
            <w:tcW w:w="1951" w:type="dxa"/>
            <w:tcBorders>
              <w:top w:val="single" w:sz="4" w:space="0" w:color="auto"/>
              <w:left w:val="single" w:sz="4" w:space="0" w:color="auto"/>
              <w:bottom w:val="single" w:sz="4" w:space="0" w:color="auto"/>
              <w:right w:val="single" w:sz="4" w:space="0" w:color="auto"/>
            </w:tcBorders>
          </w:tcPr>
          <w:p w:rsidR="00B04354" w:rsidRPr="00595E00" w:rsidRDefault="00B04354" w:rsidP="00A65F81">
            <w:pPr>
              <w:jc w:val="center"/>
              <w:rPr>
                <w:rFonts w:ascii="Times New Roman" w:hAnsi="Times New Roman" w:cs="Times New Roman"/>
              </w:rPr>
            </w:pPr>
            <w:r w:rsidRPr="00595E00">
              <w:rPr>
                <w:rFonts w:ascii="Times New Roman" w:hAnsi="Times New Roman" w:cs="Times New Roman"/>
                <w:noProof/>
                <w:lang w:eastAsia="es-ES"/>
              </w:rPr>
              <w:drawing>
                <wp:inline distT="0" distB="0" distL="0" distR="0" wp14:anchorId="5E1D6539" wp14:editId="28C11373">
                  <wp:extent cx="400050" cy="2278730"/>
                  <wp:effectExtent l="0" t="0" r="0" b="7620"/>
                  <wp:docPr id="14" name="Imagen 14" descr="C:\Users\German\Desktop\en fongo negro\7 - Tipo A. VII  Ruecas\A.VII.4  Remate tipo oscultatorio\MNARMFCE30060_R copi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erman\Desktop\en fongo negro\7 - Tipo A. VII  Ruecas\A.VII.4  Remate tipo oscultatorio\MNARMFCE30060_R copie11.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5074" cy="2421268"/>
                          </a:xfrm>
                          <a:prstGeom prst="rect">
                            <a:avLst/>
                          </a:prstGeom>
                          <a:noFill/>
                          <a:ln>
                            <a:noFill/>
                          </a:ln>
                        </pic:spPr>
                      </pic:pic>
                    </a:graphicData>
                  </a:graphic>
                </wp:inline>
              </w:drawing>
            </w:r>
          </w:p>
          <w:p w:rsidR="00B04354" w:rsidRPr="001F7B7E" w:rsidRDefault="009023CD" w:rsidP="009023CD">
            <w:pPr>
              <w:jc w:val="center"/>
              <w:rPr>
                <w:rFonts w:ascii="Times New Roman" w:hAnsi="Times New Roman" w:cs="Times New Roman"/>
                <w:i/>
                <w:noProof/>
                <w:sz w:val="20"/>
                <w:szCs w:val="20"/>
                <w:lang w:eastAsia="es-ES"/>
              </w:rPr>
            </w:pPr>
            <w:r w:rsidRPr="001F7B7E">
              <w:rPr>
                <w:rFonts w:ascii="Times New Roman" w:hAnsi="Times New Roman" w:cs="Times New Roman"/>
                <w:noProof/>
                <w:sz w:val="20"/>
                <w:szCs w:val="20"/>
                <w:lang w:eastAsia="es-ES"/>
              </w:rPr>
              <w:t xml:space="preserve">1 </w:t>
            </w:r>
            <w:r w:rsidR="00B04354" w:rsidRPr="001F7B7E">
              <w:rPr>
                <w:rFonts w:ascii="Times New Roman" w:hAnsi="Times New Roman" w:cs="Times New Roman"/>
                <w:noProof/>
                <w:sz w:val="20"/>
                <w:szCs w:val="20"/>
                <w:lang w:eastAsia="es-ES"/>
              </w:rPr>
              <w:t>-</w:t>
            </w:r>
            <w:r w:rsidRPr="001F7B7E">
              <w:rPr>
                <w:rFonts w:ascii="Times New Roman" w:hAnsi="Times New Roman" w:cs="Times New Roman"/>
                <w:noProof/>
                <w:sz w:val="20"/>
                <w:szCs w:val="20"/>
                <w:lang w:eastAsia="es-ES"/>
              </w:rPr>
              <w:t xml:space="preserve"> </w:t>
            </w:r>
            <w:r w:rsidR="00B04354" w:rsidRPr="001F7B7E">
              <w:rPr>
                <w:rFonts w:ascii="Times New Roman" w:hAnsi="Times New Roman" w:cs="Times New Roman"/>
                <w:i/>
                <w:noProof/>
                <w:sz w:val="20"/>
                <w:szCs w:val="20"/>
                <w:lang w:eastAsia="es-ES"/>
              </w:rPr>
              <w:t>Avgvsta Emerita</w:t>
            </w:r>
          </w:p>
          <w:p w:rsidR="00B04354" w:rsidRPr="00595E00" w:rsidRDefault="00B04354" w:rsidP="009023CD">
            <w:pPr>
              <w:jc w:val="center"/>
              <w:rPr>
                <w:rFonts w:ascii="Times New Roman" w:hAnsi="Times New Roman" w:cs="Times New Roman"/>
              </w:rPr>
            </w:pPr>
            <w:r w:rsidRPr="001F7B7E">
              <w:rPr>
                <w:rFonts w:ascii="Times New Roman" w:hAnsi="Times New Roman" w:cs="Times New Roman"/>
                <w:noProof/>
                <w:sz w:val="20"/>
                <w:szCs w:val="20"/>
                <w:lang w:eastAsia="es-ES"/>
              </w:rPr>
              <w:t>(MNAR Mérida)</w:t>
            </w:r>
          </w:p>
        </w:tc>
      </w:tr>
    </w:tbl>
    <w:p w:rsidR="00BF3F0D" w:rsidRPr="00595E00" w:rsidRDefault="00DC4167" w:rsidP="00A65F81">
      <w:pPr>
        <w:spacing w:after="0" w:line="240" w:lineRule="auto"/>
        <w:jc w:val="both"/>
        <w:rPr>
          <w:rFonts w:ascii="Times New Roman" w:hAnsi="Times New Roman" w:cs="Times New Roman"/>
        </w:rPr>
      </w:pPr>
      <w:r w:rsidRPr="00595E00">
        <w:rPr>
          <w:rFonts w:ascii="Times New Roman" w:hAnsi="Times New Roman" w:cs="Times New Roman"/>
          <w:b/>
        </w:rPr>
        <w:t>Características</w:t>
      </w:r>
      <w:r w:rsidRPr="00595E00">
        <w:rPr>
          <w:rFonts w:ascii="Times New Roman" w:hAnsi="Times New Roman" w:cs="Times New Roman"/>
        </w:rPr>
        <w:t>:</w:t>
      </w:r>
      <w:r w:rsidR="00BF3F0D" w:rsidRPr="00595E00">
        <w:rPr>
          <w:rFonts w:ascii="Times New Roman" w:hAnsi="Times New Roman" w:cs="Times New Roman"/>
        </w:rPr>
        <w:t xml:space="preserve"> Es un modelo que durante años se ha estado incluyendo entre los </w:t>
      </w:r>
      <w:r w:rsidR="00AE3843" w:rsidRPr="00595E00">
        <w:rPr>
          <w:rFonts w:ascii="Times New Roman" w:hAnsi="Times New Roman" w:cs="Times New Roman"/>
        </w:rPr>
        <w:t>oscul</w:t>
      </w:r>
      <w:r w:rsidR="00C85840" w:rsidRPr="00595E00">
        <w:rPr>
          <w:rFonts w:ascii="Times New Roman" w:hAnsi="Times New Roman" w:cs="Times New Roman"/>
        </w:rPr>
        <w:t>atorios</w:t>
      </w:r>
      <w:r w:rsidR="0039620E">
        <w:rPr>
          <w:rFonts w:ascii="Times New Roman" w:hAnsi="Times New Roman" w:cs="Times New Roman"/>
        </w:rPr>
        <w:t xml:space="preserve"> por su similitud con las piezas realizadas </w:t>
      </w:r>
      <w:r w:rsidR="00BF3F0D" w:rsidRPr="00595E00">
        <w:rPr>
          <w:rFonts w:ascii="Times New Roman" w:hAnsi="Times New Roman" w:cs="Times New Roman"/>
        </w:rPr>
        <w:t xml:space="preserve">en vidrio y bronce. Actualmente se ha comprobado </w:t>
      </w:r>
      <w:r w:rsidR="00BF3F0D" w:rsidRPr="00595E00">
        <w:rPr>
          <w:rFonts w:ascii="Times New Roman" w:hAnsi="Times New Roman" w:cs="Times New Roman"/>
        </w:rPr>
        <w:lastRenderedPageBreak/>
        <w:t>que se</w:t>
      </w:r>
      <w:r w:rsidR="00C85840" w:rsidRPr="00595E00">
        <w:rPr>
          <w:rFonts w:ascii="Times New Roman" w:hAnsi="Times New Roman" w:cs="Times New Roman"/>
        </w:rPr>
        <w:t xml:space="preserve"> puede</w:t>
      </w:r>
      <w:r w:rsidR="00BF3F0D" w:rsidRPr="00595E00">
        <w:rPr>
          <w:rFonts w:ascii="Times New Roman" w:hAnsi="Times New Roman" w:cs="Times New Roman"/>
        </w:rPr>
        <w:t xml:space="preserve"> trata</w:t>
      </w:r>
      <w:r w:rsidR="00C85840" w:rsidRPr="00595E00">
        <w:rPr>
          <w:rFonts w:ascii="Times New Roman" w:hAnsi="Times New Roman" w:cs="Times New Roman"/>
        </w:rPr>
        <w:t>r</w:t>
      </w:r>
      <w:r w:rsidR="00BF3F0D" w:rsidRPr="00595E00">
        <w:rPr>
          <w:rFonts w:ascii="Times New Roman" w:hAnsi="Times New Roman" w:cs="Times New Roman"/>
        </w:rPr>
        <w:t xml:space="preserve"> de ruecas de dedo</w:t>
      </w:r>
      <w:r w:rsidR="00EE17B8" w:rsidRPr="00595E00">
        <w:rPr>
          <w:rStyle w:val="Refdenotaalpie"/>
          <w:rFonts w:ascii="Times New Roman" w:hAnsi="Times New Roman" w:cs="Times New Roman"/>
        </w:rPr>
        <w:footnoteReference w:id="42"/>
      </w:r>
      <w:r w:rsidR="00BF3F0D" w:rsidRPr="00595E00">
        <w:rPr>
          <w:rFonts w:ascii="Times New Roman" w:hAnsi="Times New Roman" w:cs="Times New Roman"/>
        </w:rPr>
        <w:t xml:space="preserve">. </w:t>
      </w:r>
      <w:r w:rsidR="00EE17B8" w:rsidRPr="00595E00">
        <w:rPr>
          <w:rFonts w:ascii="Times New Roman" w:hAnsi="Times New Roman" w:cs="Times New Roman"/>
        </w:rPr>
        <w:t xml:space="preserve">Consta de </w:t>
      </w:r>
      <w:r w:rsidR="00AB1426" w:rsidRPr="00595E00">
        <w:rPr>
          <w:rFonts w:ascii="Times New Roman" w:hAnsi="Times New Roman" w:cs="Times New Roman"/>
        </w:rPr>
        <w:t>un vástago</w:t>
      </w:r>
      <w:r w:rsidR="00BF3F0D" w:rsidRPr="00595E00">
        <w:rPr>
          <w:rFonts w:ascii="Times New Roman" w:hAnsi="Times New Roman" w:cs="Times New Roman"/>
        </w:rPr>
        <w:t xml:space="preserve"> algo más corto que el resto de las ruecas que conocemos, cuyo </w:t>
      </w:r>
      <w:r w:rsidR="00C85840" w:rsidRPr="00595E00">
        <w:rPr>
          <w:rFonts w:ascii="Times New Roman" w:hAnsi="Times New Roman" w:cs="Times New Roman"/>
        </w:rPr>
        <w:t>eje</w:t>
      </w:r>
      <w:r w:rsidR="00BF3F0D" w:rsidRPr="00595E00">
        <w:rPr>
          <w:rFonts w:ascii="Times New Roman" w:hAnsi="Times New Roman" w:cs="Times New Roman"/>
        </w:rPr>
        <w:t xml:space="preserve"> </w:t>
      </w:r>
      <w:r w:rsidR="00B04354" w:rsidRPr="00595E00">
        <w:rPr>
          <w:rFonts w:ascii="Times New Roman" w:hAnsi="Times New Roman" w:cs="Times New Roman"/>
        </w:rPr>
        <w:t xml:space="preserve">es </w:t>
      </w:r>
      <w:r w:rsidR="00BF3F0D" w:rsidRPr="00595E00">
        <w:rPr>
          <w:rFonts w:ascii="Times New Roman" w:hAnsi="Times New Roman" w:cs="Times New Roman"/>
        </w:rPr>
        <w:t xml:space="preserve">liso, como </w:t>
      </w:r>
      <w:r w:rsidR="00B04354" w:rsidRPr="00595E00">
        <w:rPr>
          <w:rFonts w:ascii="Times New Roman" w:hAnsi="Times New Roman" w:cs="Times New Roman"/>
        </w:rPr>
        <w:t>el</w:t>
      </w:r>
      <w:r w:rsidR="00BF3F0D" w:rsidRPr="00595E00">
        <w:rPr>
          <w:rFonts w:ascii="Times New Roman" w:hAnsi="Times New Roman" w:cs="Times New Roman"/>
        </w:rPr>
        <w:t xml:space="preserve"> </w:t>
      </w:r>
      <w:r w:rsidR="0039620E">
        <w:rPr>
          <w:rFonts w:ascii="Times New Roman" w:hAnsi="Times New Roman" w:cs="Times New Roman"/>
        </w:rPr>
        <w:t>ejemplar conservado en</w:t>
      </w:r>
      <w:r w:rsidR="00B04354" w:rsidRPr="00595E00">
        <w:rPr>
          <w:rFonts w:ascii="Times New Roman" w:hAnsi="Times New Roman" w:cs="Times New Roman"/>
        </w:rPr>
        <w:t xml:space="preserve"> el</w:t>
      </w:r>
      <w:r w:rsidR="00BF3F0D" w:rsidRPr="00595E00">
        <w:rPr>
          <w:rFonts w:ascii="Times New Roman" w:hAnsi="Times New Roman" w:cs="Times New Roman"/>
        </w:rPr>
        <w:t xml:space="preserve"> Museo Nacional de Arte Romano </w:t>
      </w:r>
      <w:r w:rsidR="0039620E">
        <w:rPr>
          <w:rFonts w:ascii="Times New Roman" w:hAnsi="Times New Roman" w:cs="Times New Roman"/>
        </w:rPr>
        <w:t>de Mérida. La hilandera insertaba</w:t>
      </w:r>
      <w:r w:rsidR="00BF3F0D" w:rsidRPr="00595E00">
        <w:rPr>
          <w:rFonts w:ascii="Times New Roman" w:hAnsi="Times New Roman" w:cs="Times New Roman"/>
        </w:rPr>
        <w:t xml:space="preserve"> el anillo en el </w:t>
      </w:r>
      <w:r w:rsidR="00AB1426" w:rsidRPr="00595E00">
        <w:rPr>
          <w:rFonts w:ascii="Times New Roman" w:hAnsi="Times New Roman" w:cs="Times New Roman"/>
        </w:rPr>
        <w:t>dedo y</w:t>
      </w:r>
      <w:r w:rsidR="00BF3F0D" w:rsidRPr="00595E00">
        <w:rPr>
          <w:rFonts w:ascii="Times New Roman" w:hAnsi="Times New Roman" w:cs="Times New Roman"/>
        </w:rPr>
        <w:t xml:space="preserve"> sobre el vástago se colocaba el copo de las fibras a hilar. Por las características que presenta debía</w:t>
      </w:r>
      <w:r w:rsidR="00EE17B8" w:rsidRPr="00595E00">
        <w:rPr>
          <w:rFonts w:ascii="Times New Roman" w:hAnsi="Times New Roman" w:cs="Times New Roman"/>
        </w:rPr>
        <w:t>n</w:t>
      </w:r>
      <w:r w:rsidR="00BF3F0D" w:rsidRPr="00595E00">
        <w:rPr>
          <w:rFonts w:ascii="Times New Roman" w:hAnsi="Times New Roman" w:cs="Times New Roman"/>
        </w:rPr>
        <w:t xml:space="preserve"> hilarse fibras finas.</w:t>
      </w:r>
    </w:p>
    <w:p w:rsidR="00DC4167" w:rsidRPr="00595E00" w:rsidRDefault="00DC4167" w:rsidP="00A65F81">
      <w:pPr>
        <w:spacing w:after="0" w:line="240" w:lineRule="auto"/>
        <w:jc w:val="both"/>
        <w:rPr>
          <w:rFonts w:ascii="Times New Roman" w:hAnsi="Times New Roman" w:cs="Times New Roman"/>
          <w:lang w:eastAsia="es-ES"/>
        </w:rPr>
      </w:pPr>
      <w:r w:rsidRPr="00595E00">
        <w:rPr>
          <w:rFonts w:ascii="Times New Roman" w:hAnsi="Times New Roman" w:cs="Times New Roman"/>
          <w:b/>
        </w:rPr>
        <w:t xml:space="preserve">Área de hallazgos en </w:t>
      </w:r>
      <w:r w:rsidRPr="00C72EC2">
        <w:rPr>
          <w:rFonts w:ascii="Times New Roman" w:hAnsi="Times New Roman" w:cs="Times New Roman"/>
          <w:b/>
          <w:i/>
        </w:rPr>
        <w:t>Hispania</w:t>
      </w:r>
      <w:r w:rsidRPr="00595E00">
        <w:rPr>
          <w:rFonts w:ascii="Times New Roman" w:hAnsi="Times New Roman" w:cs="Times New Roman"/>
          <w:b/>
        </w:rPr>
        <w:t>:</w:t>
      </w:r>
      <w:r w:rsidR="00BF3F0D" w:rsidRPr="00595E00">
        <w:rPr>
          <w:rFonts w:ascii="Times New Roman" w:hAnsi="Times New Roman" w:cs="Times New Roman"/>
          <w:b/>
        </w:rPr>
        <w:t xml:space="preserve"> </w:t>
      </w:r>
      <w:r w:rsidR="00673F0C" w:rsidRPr="00595E00">
        <w:rPr>
          <w:rFonts w:ascii="Times New Roman" w:hAnsi="Times New Roman" w:cs="Times New Roman"/>
          <w:i/>
        </w:rPr>
        <w:t>Avgvsta Emerita</w:t>
      </w:r>
      <w:r w:rsidR="00673F0C" w:rsidRPr="00595E00">
        <w:rPr>
          <w:rFonts w:ascii="Times New Roman" w:hAnsi="Times New Roman" w:cs="Times New Roman"/>
        </w:rPr>
        <w:t xml:space="preserve"> (Mérida)</w:t>
      </w:r>
      <w:r w:rsidR="00673F0C" w:rsidRPr="00595E00">
        <w:rPr>
          <w:rStyle w:val="Refdenotaalpie"/>
          <w:rFonts w:ascii="Times New Roman" w:hAnsi="Times New Roman" w:cs="Times New Roman"/>
        </w:rPr>
        <w:footnoteReference w:id="43"/>
      </w:r>
      <w:r w:rsidR="00673F0C" w:rsidRPr="00595E00">
        <w:rPr>
          <w:rFonts w:ascii="Times New Roman" w:hAnsi="Times New Roman" w:cs="Times New Roman"/>
        </w:rPr>
        <w:t xml:space="preserve">, </w:t>
      </w:r>
      <w:r w:rsidR="00592C57" w:rsidRPr="00595E00">
        <w:rPr>
          <w:rFonts w:ascii="Times New Roman" w:hAnsi="Times New Roman" w:cs="Times New Roman"/>
          <w:i/>
          <w:lang w:eastAsia="es-ES"/>
        </w:rPr>
        <w:t xml:space="preserve">Emporiae </w:t>
      </w:r>
      <w:r w:rsidR="00592C57" w:rsidRPr="00595E00">
        <w:rPr>
          <w:rFonts w:ascii="Times New Roman" w:hAnsi="Times New Roman" w:cs="Times New Roman"/>
          <w:lang w:eastAsia="es-ES"/>
        </w:rPr>
        <w:t>(Ampurias)</w:t>
      </w:r>
      <w:r w:rsidR="00592C57" w:rsidRPr="00595E00">
        <w:rPr>
          <w:rStyle w:val="Refdenotaalpie"/>
          <w:rFonts w:ascii="Times New Roman" w:hAnsi="Times New Roman" w:cs="Times New Roman"/>
          <w:lang w:eastAsia="es-ES"/>
        </w:rPr>
        <w:footnoteReference w:id="44"/>
      </w:r>
      <w:r w:rsidR="00592C57" w:rsidRPr="00595E00">
        <w:rPr>
          <w:rFonts w:ascii="Times New Roman" w:hAnsi="Times New Roman" w:cs="Times New Roman"/>
          <w:lang w:eastAsia="es-ES"/>
        </w:rPr>
        <w:t>,</w:t>
      </w:r>
      <w:r w:rsidR="004A470F" w:rsidRPr="00595E00">
        <w:rPr>
          <w:rFonts w:ascii="Times New Roman" w:hAnsi="Times New Roman" w:cs="Times New Roman"/>
          <w:lang w:eastAsia="es-ES"/>
        </w:rPr>
        <w:t xml:space="preserve"> </w:t>
      </w:r>
      <w:r w:rsidR="004A470F" w:rsidRPr="00595E00">
        <w:rPr>
          <w:rFonts w:ascii="Times New Roman" w:hAnsi="Times New Roman" w:cs="Times New Roman"/>
          <w:i/>
        </w:rPr>
        <w:t>Tarraco</w:t>
      </w:r>
      <w:r w:rsidR="004A470F" w:rsidRPr="00595E00">
        <w:rPr>
          <w:rFonts w:ascii="Times New Roman" w:hAnsi="Times New Roman" w:cs="Times New Roman"/>
        </w:rPr>
        <w:t xml:space="preserve"> (Tarragona)</w:t>
      </w:r>
      <w:r w:rsidR="004A470F" w:rsidRPr="00595E00">
        <w:rPr>
          <w:rStyle w:val="Refdenotaalpie"/>
          <w:rFonts w:ascii="Times New Roman" w:hAnsi="Times New Roman" w:cs="Times New Roman"/>
        </w:rPr>
        <w:footnoteReference w:id="45"/>
      </w:r>
      <w:r w:rsidR="001D2742" w:rsidRPr="00595E00">
        <w:rPr>
          <w:rFonts w:ascii="Times New Roman" w:hAnsi="Times New Roman" w:cs="Times New Roman"/>
        </w:rPr>
        <w:t>, Ibiza</w:t>
      </w:r>
      <w:r w:rsidR="001D2742" w:rsidRPr="00595E00">
        <w:rPr>
          <w:rStyle w:val="Refdenotaalpie"/>
          <w:rFonts w:ascii="Times New Roman" w:hAnsi="Times New Roman" w:cs="Times New Roman"/>
        </w:rPr>
        <w:footnoteReference w:id="46"/>
      </w:r>
      <w:r w:rsidR="00966AF7" w:rsidRPr="00595E00">
        <w:rPr>
          <w:rFonts w:ascii="Times New Roman" w:hAnsi="Times New Roman" w:cs="Times New Roman"/>
        </w:rPr>
        <w:t>.</w:t>
      </w:r>
    </w:p>
    <w:p w:rsidR="00DC4167" w:rsidRPr="00595E00" w:rsidRDefault="00DC4167" w:rsidP="00A65F81">
      <w:pPr>
        <w:spacing w:after="0" w:line="240" w:lineRule="auto"/>
        <w:jc w:val="both"/>
        <w:rPr>
          <w:rFonts w:ascii="Times New Roman" w:hAnsi="Times New Roman" w:cs="Times New Roman"/>
          <w:lang w:eastAsia="es-ES"/>
        </w:rPr>
      </w:pPr>
      <w:r w:rsidRPr="00595E00">
        <w:rPr>
          <w:rFonts w:ascii="Times New Roman" w:hAnsi="Times New Roman" w:cs="Times New Roman"/>
          <w:b/>
        </w:rPr>
        <w:t>Área de dispersión:</w:t>
      </w:r>
      <w:r w:rsidR="00C2730F" w:rsidRPr="00595E00">
        <w:rPr>
          <w:rFonts w:ascii="Times New Roman" w:hAnsi="Times New Roman" w:cs="Times New Roman"/>
          <w:b/>
        </w:rPr>
        <w:t xml:space="preserve"> </w:t>
      </w:r>
      <w:r w:rsidR="00C2730F" w:rsidRPr="00595E00">
        <w:rPr>
          <w:rFonts w:ascii="Times New Roman" w:hAnsi="Times New Roman" w:cs="Times New Roman"/>
        </w:rPr>
        <w:t>Berlín, Lyon</w:t>
      </w:r>
      <w:r w:rsidR="008E0DFA" w:rsidRPr="00595E00">
        <w:rPr>
          <w:rStyle w:val="Refdenotaalpie"/>
          <w:rFonts w:ascii="Times New Roman" w:hAnsi="Times New Roman" w:cs="Times New Roman"/>
        </w:rPr>
        <w:footnoteReference w:id="47"/>
      </w:r>
      <w:r w:rsidR="00C2730F" w:rsidRPr="00595E00">
        <w:rPr>
          <w:rFonts w:ascii="Times New Roman" w:hAnsi="Times New Roman" w:cs="Times New Roman"/>
        </w:rPr>
        <w:t>, Lombardía, Aquileia,</w:t>
      </w:r>
      <w:r w:rsidR="00C2730F" w:rsidRPr="00595E00">
        <w:rPr>
          <w:rFonts w:ascii="Times New Roman" w:hAnsi="Times New Roman" w:cs="Times New Roman"/>
          <w:b/>
        </w:rPr>
        <w:t xml:space="preserve"> </w:t>
      </w:r>
      <w:r w:rsidR="002546C4" w:rsidRPr="00595E00">
        <w:rPr>
          <w:rFonts w:ascii="Times New Roman" w:hAnsi="Times New Roman" w:cs="Times New Roman"/>
          <w:i/>
        </w:rPr>
        <w:t>Aventicvm</w:t>
      </w:r>
      <w:r w:rsidR="002546C4" w:rsidRPr="00595E00">
        <w:rPr>
          <w:rStyle w:val="Refdenotaalpie"/>
          <w:rFonts w:ascii="Times New Roman" w:hAnsi="Times New Roman" w:cs="Times New Roman"/>
          <w:i/>
        </w:rPr>
        <w:footnoteReference w:id="48"/>
      </w:r>
      <w:r w:rsidR="00D3134A" w:rsidRPr="00595E00">
        <w:rPr>
          <w:rFonts w:ascii="Times New Roman" w:hAnsi="Times New Roman" w:cs="Times New Roman"/>
        </w:rPr>
        <w:t xml:space="preserve">, </w:t>
      </w:r>
      <w:r w:rsidR="00EE4D27" w:rsidRPr="00595E00">
        <w:rPr>
          <w:rFonts w:ascii="Times New Roman" w:hAnsi="Times New Roman" w:cs="Times New Roman"/>
        </w:rPr>
        <w:t>Dunapenteley</w:t>
      </w:r>
      <w:r w:rsidR="00EE4D27" w:rsidRPr="00595E00">
        <w:rPr>
          <w:rFonts w:ascii="Times New Roman" w:hAnsi="Times New Roman" w:cs="Times New Roman"/>
          <w:i/>
        </w:rPr>
        <w:t xml:space="preserve"> </w:t>
      </w:r>
      <w:r w:rsidR="00D3134A" w:rsidRPr="00595E00">
        <w:rPr>
          <w:rFonts w:ascii="Times New Roman" w:hAnsi="Times New Roman" w:cs="Times New Roman"/>
          <w:i/>
        </w:rPr>
        <w:t>Aqvincvm</w:t>
      </w:r>
      <w:r w:rsidR="00D3134A" w:rsidRPr="00595E00">
        <w:rPr>
          <w:rFonts w:ascii="Times New Roman" w:hAnsi="Times New Roman" w:cs="Times New Roman"/>
        </w:rPr>
        <w:t xml:space="preserve"> (Budapest, Hungría)</w:t>
      </w:r>
      <w:r w:rsidR="00EE4D27" w:rsidRPr="00595E00">
        <w:rPr>
          <w:rStyle w:val="Refdenotaalpie"/>
          <w:rFonts w:ascii="Times New Roman" w:hAnsi="Times New Roman" w:cs="Times New Roman"/>
        </w:rPr>
        <w:t xml:space="preserve"> </w:t>
      </w:r>
      <w:r w:rsidR="00EE4D27" w:rsidRPr="00595E00">
        <w:rPr>
          <w:rStyle w:val="Refdenotaalpie"/>
          <w:rFonts w:ascii="Times New Roman" w:hAnsi="Times New Roman" w:cs="Times New Roman"/>
        </w:rPr>
        <w:footnoteReference w:id="49"/>
      </w:r>
      <w:r w:rsidR="00EE4D27" w:rsidRPr="00595E00">
        <w:rPr>
          <w:rFonts w:ascii="Times New Roman" w:hAnsi="Times New Roman" w:cs="Times New Roman"/>
        </w:rPr>
        <w:t xml:space="preserve">, </w:t>
      </w:r>
      <w:r w:rsidR="00980DE5" w:rsidRPr="00595E00">
        <w:rPr>
          <w:rFonts w:ascii="Times New Roman" w:hAnsi="Times New Roman" w:cs="Times New Roman"/>
        </w:rPr>
        <w:t>Magdalensberg</w:t>
      </w:r>
      <w:r w:rsidR="00980DE5" w:rsidRPr="00595E00">
        <w:rPr>
          <w:rStyle w:val="Refdenotaalpie"/>
          <w:rFonts w:ascii="Times New Roman" w:hAnsi="Times New Roman" w:cs="Times New Roman"/>
        </w:rPr>
        <w:footnoteReference w:id="50"/>
      </w:r>
      <w:r w:rsidR="00F34AAA">
        <w:rPr>
          <w:rFonts w:ascii="Times New Roman" w:hAnsi="Times New Roman" w:cs="Times New Roman"/>
        </w:rPr>
        <w:t>, Cirenscester (Inglaterra)</w:t>
      </w:r>
      <w:r w:rsidR="00F34AAA">
        <w:rPr>
          <w:rStyle w:val="Refdenotaalpie"/>
          <w:rFonts w:ascii="Times New Roman" w:hAnsi="Times New Roman" w:cs="Times New Roman"/>
        </w:rPr>
        <w:footnoteReference w:id="51"/>
      </w:r>
      <w:r w:rsidR="00F34AAA">
        <w:rPr>
          <w:rFonts w:ascii="Times New Roman" w:hAnsi="Times New Roman" w:cs="Times New Roman"/>
        </w:rPr>
        <w:t xml:space="preserve">. </w:t>
      </w:r>
      <w:r w:rsidR="006A62D0" w:rsidRPr="00595E00">
        <w:rPr>
          <w:rFonts w:ascii="Times New Roman" w:hAnsi="Times New Roman" w:cs="Times New Roman"/>
        </w:rPr>
        <w:t xml:space="preserve">Similar en </w:t>
      </w:r>
      <w:r w:rsidR="006A62D0" w:rsidRPr="00595E00">
        <w:rPr>
          <w:rFonts w:ascii="Times New Roman" w:hAnsi="Times New Roman" w:cs="Times New Roman"/>
          <w:lang w:eastAsia="es-ES"/>
        </w:rPr>
        <w:t>Moesia Superior</w:t>
      </w:r>
      <w:r w:rsidR="006A62D0" w:rsidRPr="00595E00">
        <w:rPr>
          <w:rStyle w:val="Refdenotaalpie"/>
          <w:rFonts w:ascii="Times New Roman" w:hAnsi="Times New Roman" w:cs="Times New Roman"/>
          <w:lang w:eastAsia="es-ES"/>
        </w:rPr>
        <w:footnoteReference w:id="52"/>
      </w:r>
      <w:r w:rsidR="006F6A35" w:rsidRPr="00595E00">
        <w:rPr>
          <w:rFonts w:ascii="Times New Roman" w:hAnsi="Times New Roman" w:cs="Times New Roman"/>
        </w:rPr>
        <w:t>,</w:t>
      </w:r>
      <w:r w:rsidR="006A62D0" w:rsidRPr="00595E00">
        <w:rPr>
          <w:rFonts w:ascii="Times New Roman" w:hAnsi="Times New Roman" w:cs="Times New Roman"/>
        </w:rPr>
        <w:t xml:space="preserve"> </w:t>
      </w:r>
      <w:r w:rsidR="00FA6281" w:rsidRPr="00595E00">
        <w:rPr>
          <w:rFonts w:ascii="Times New Roman" w:hAnsi="Times New Roman" w:cs="Times New Roman"/>
        </w:rPr>
        <w:t>Maguncia (Mai</w:t>
      </w:r>
      <w:r w:rsidR="000436FD" w:rsidRPr="00595E00">
        <w:rPr>
          <w:rFonts w:ascii="Times New Roman" w:hAnsi="Times New Roman" w:cs="Times New Roman"/>
        </w:rPr>
        <w:t>n</w:t>
      </w:r>
      <w:r w:rsidR="00FA6281" w:rsidRPr="00595E00">
        <w:rPr>
          <w:rFonts w:ascii="Times New Roman" w:hAnsi="Times New Roman" w:cs="Times New Roman"/>
        </w:rPr>
        <w:t>z, Alemania)</w:t>
      </w:r>
      <w:r w:rsidR="00FA6281" w:rsidRPr="00595E00">
        <w:rPr>
          <w:rStyle w:val="Refdenotaalpie"/>
          <w:rFonts w:ascii="Times New Roman" w:hAnsi="Times New Roman" w:cs="Times New Roman"/>
        </w:rPr>
        <w:footnoteReference w:id="53"/>
      </w:r>
      <w:r w:rsidR="00E865C0" w:rsidRPr="00595E00">
        <w:rPr>
          <w:rFonts w:ascii="Times New Roman" w:hAnsi="Times New Roman" w:cs="Times New Roman"/>
        </w:rPr>
        <w:t xml:space="preserve">, </w:t>
      </w:r>
      <w:r w:rsidR="00E865C0" w:rsidRPr="00595E00">
        <w:rPr>
          <w:rFonts w:ascii="Times New Roman" w:hAnsi="Times New Roman" w:cs="Times New Roman"/>
          <w:lang w:eastAsia="es-ES"/>
        </w:rPr>
        <w:t>Frejus (Francia)</w:t>
      </w:r>
      <w:r w:rsidR="00E865C0" w:rsidRPr="00595E00">
        <w:rPr>
          <w:rStyle w:val="Refdenotaalpie"/>
          <w:rFonts w:ascii="Times New Roman" w:hAnsi="Times New Roman" w:cs="Times New Roman"/>
          <w:lang w:eastAsia="es-ES"/>
        </w:rPr>
        <w:footnoteReference w:id="54"/>
      </w:r>
      <w:r w:rsidR="00966AF7" w:rsidRPr="00595E00">
        <w:rPr>
          <w:rFonts w:ascii="Times New Roman" w:hAnsi="Times New Roman" w:cs="Times New Roman"/>
          <w:lang w:eastAsia="es-ES"/>
        </w:rPr>
        <w:t>.</w:t>
      </w:r>
      <w:r w:rsidR="00E865C0" w:rsidRPr="00595E00">
        <w:rPr>
          <w:rFonts w:ascii="Times New Roman" w:hAnsi="Times New Roman" w:cs="Times New Roman"/>
          <w:lang w:eastAsia="es-ES"/>
        </w:rPr>
        <w:t xml:space="preserve"> </w:t>
      </w:r>
    </w:p>
    <w:p w:rsidR="00DC4167" w:rsidRPr="00595E00" w:rsidRDefault="00DC4167" w:rsidP="00A65F81">
      <w:pPr>
        <w:spacing w:after="0" w:line="240" w:lineRule="auto"/>
        <w:jc w:val="both"/>
        <w:rPr>
          <w:rFonts w:ascii="Times New Roman" w:hAnsi="Times New Roman" w:cs="Times New Roman"/>
        </w:rPr>
      </w:pPr>
      <w:r w:rsidRPr="00595E00">
        <w:rPr>
          <w:rFonts w:ascii="Times New Roman" w:hAnsi="Times New Roman" w:cs="Times New Roman"/>
          <w:b/>
        </w:rPr>
        <w:t>Cronología</w:t>
      </w:r>
      <w:r w:rsidRPr="00595E00">
        <w:rPr>
          <w:rFonts w:ascii="Times New Roman" w:hAnsi="Times New Roman" w:cs="Times New Roman"/>
        </w:rPr>
        <w:t>:</w:t>
      </w:r>
      <w:r w:rsidR="002546C4" w:rsidRPr="00595E00">
        <w:rPr>
          <w:rFonts w:ascii="Times New Roman" w:hAnsi="Times New Roman" w:cs="Times New Roman"/>
        </w:rPr>
        <w:t xml:space="preserve"> </w:t>
      </w:r>
      <w:r w:rsidR="00EE616C" w:rsidRPr="00595E00">
        <w:rPr>
          <w:rFonts w:ascii="Times New Roman" w:hAnsi="Times New Roman" w:cs="Times New Roman"/>
        </w:rPr>
        <w:t xml:space="preserve">En Avenches entre </w:t>
      </w:r>
      <w:r w:rsidR="00745CF2" w:rsidRPr="00595E00">
        <w:rPr>
          <w:rFonts w:ascii="Times New Roman" w:hAnsi="Times New Roman" w:cs="Times New Roman"/>
        </w:rPr>
        <w:t>1ª mitad del siglo I y comienzos del siglo II d.C.</w:t>
      </w:r>
      <w:r w:rsidR="00745CF2" w:rsidRPr="00595E00">
        <w:rPr>
          <w:rStyle w:val="Refdenotaalpie"/>
          <w:rFonts w:ascii="Times New Roman" w:hAnsi="Times New Roman" w:cs="Times New Roman"/>
        </w:rPr>
        <w:footnoteReference w:id="55"/>
      </w:r>
      <w:r w:rsidR="00745CF2" w:rsidRPr="00595E00">
        <w:rPr>
          <w:rFonts w:ascii="Times New Roman" w:hAnsi="Times New Roman" w:cs="Times New Roman"/>
        </w:rPr>
        <w:t>.</w:t>
      </w:r>
      <w:r w:rsidR="00FA6281" w:rsidRPr="00595E00">
        <w:rPr>
          <w:rFonts w:ascii="Times New Roman" w:hAnsi="Times New Roman" w:cs="Times New Roman"/>
        </w:rPr>
        <w:t xml:space="preserve"> Mikler sitúa unas piezas a mediados del siglo I d.C. Opina que están en uso desde el siglo I al IV d.C</w:t>
      </w:r>
      <w:r w:rsidR="00FA6281" w:rsidRPr="00595E00">
        <w:rPr>
          <w:rStyle w:val="Refdenotaalpie"/>
          <w:rFonts w:ascii="Times New Roman" w:hAnsi="Times New Roman" w:cs="Times New Roman"/>
        </w:rPr>
        <w:footnoteReference w:id="56"/>
      </w:r>
      <w:r w:rsidR="00FA6281" w:rsidRPr="00595E00">
        <w:rPr>
          <w:rFonts w:ascii="Times New Roman" w:hAnsi="Times New Roman" w:cs="Times New Roman"/>
        </w:rPr>
        <w:t>.</w:t>
      </w:r>
    </w:p>
    <w:p w:rsidR="00B04354" w:rsidRPr="00595E00" w:rsidRDefault="00B04354" w:rsidP="00A65F81">
      <w:pPr>
        <w:spacing w:after="0" w:line="240" w:lineRule="auto"/>
        <w:jc w:val="both"/>
        <w:rPr>
          <w:rFonts w:ascii="Times New Roman" w:hAnsi="Times New Roman" w:cs="Times New Roman"/>
        </w:rPr>
      </w:pPr>
    </w:p>
    <w:p w:rsidR="00B04354" w:rsidRPr="00595E00" w:rsidRDefault="00B04354" w:rsidP="00A65F81">
      <w:pPr>
        <w:spacing w:after="0" w:line="240" w:lineRule="auto"/>
        <w:jc w:val="both"/>
        <w:rPr>
          <w:rFonts w:ascii="Times New Roman" w:hAnsi="Times New Roman" w:cs="Times New Roman"/>
          <w:b/>
          <w:lang w:val="pt-PT"/>
        </w:rPr>
      </w:pPr>
      <w:r w:rsidRPr="00595E00">
        <w:rPr>
          <w:rFonts w:ascii="Times New Roman" w:hAnsi="Times New Roman" w:cs="Times New Roman"/>
          <w:b/>
          <w:lang w:val="pt-PT"/>
        </w:rPr>
        <w:tab/>
        <w:t>• A.II.</w:t>
      </w:r>
      <w:r w:rsidR="00531AA5" w:rsidRPr="00595E00">
        <w:rPr>
          <w:rFonts w:ascii="Times New Roman" w:hAnsi="Times New Roman" w:cs="Times New Roman"/>
          <w:b/>
          <w:lang w:val="pt-PT"/>
        </w:rPr>
        <w:t>5</w:t>
      </w:r>
      <w:r w:rsidRPr="00595E00">
        <w:rPr>
          <w:rFonts w:ascii="Times New Roman" w:hAnsi="Times New Roman" w:cs="Times New Roman"/>
          <w:b/>
          <w:lang w:val="pt-PT"/>
        </w:rPr>
        <w:t xml:space="preserve">.B – Vastago </w:t>
      </w:r>
      <w:r w:rsidR="000A050F" w:rsidRPr="00595E00">
        <w:rPr>
          <w:rFonts w:ascii="Times New Roman" w:hAnsi="Times New Roman" w:cs="Times New Roman"/>
          <w:b/>
          <w:lang w:val="pt-PT"/>
        </w:rPr>
        <w:t>decorado</w:t>
      </w:r>
    </w:p>
    <w:p w:rsidR="00B04354" w:rsidRPr="00595E00" w:rsidRDefault="00B04354" w:rsidP="00A65F81">
      <w:pPr>
        <w:spacing w:after="0" w:line="240" w:lineRule="auto"/>
        <w:jc w:val="both"/>
        <w:rPr>
          <w:rFonts w:ascii="Times New Roman" w:hAnsi="Times New Roman" w:cs="Times New Roman"/>
          <w:b/>
          <w:lang w:val="pt-PT"/>
        </w:rPr>
      </w:pPr>
    </w:p>
    <w:p w:rsidR="00B04354" w:rsidRPr="00595E00" w:rsidRDefault="00B04354" w:rsidP="00A65F81">
      <w:pPr>
        <w:spacing w:after="0" w:line="240" w:lineRule="auto"/>
        <w:jc w:val="both"/>
        <w:rPr>
          <w:rFonts w:ascii="Times New Roman" w:hAnsi="Times New Roman" w:cs="Times New Roman"/>
          <w:b/>
          <w:color w:val="031CD3"/>
        </w:rPr>
      </w:pPr>
      <w:r w:rsidRPr="00595E00">
        <w:rPr>
          <w:rFonts w:ascii="Times New Roman" w:hAnsi="Times New Roman" w:cs="Times New Roman"/>
          <w:b/>
        </w:rPr>
        <w:t>Béal</w:t>
      </w:r>
      <w:r w:rsidRPr="00595E00">
        <w:rPr>
          <w:rFonts w:ascii="Times New Roman" w:hAnsi="Times New Roman" w:cs="Times New Roman"/>
        </w:rPr>
        <w:t xml:space="preserve"> –</w:t>
      </w:r>
      <w:r w:rsidR="00732160" w:rsidRPr="00595E00">
        <w:rPr>
          <w:rFonts w:ascii="Times New Roman" w:hAnsi="Times New Roman" w:cs="Times New Roman"/>
          <w:b/>
          <w:color w:val="031CD3"/>
        </w:rPr>
        <w:t xml:space="preserve"> A.XXI, </w:t>
      </w:r>
      <w:r w:rsidRPr="00595E00">
        <w:rPr>
          <w:rFonts w:ascii="Times New Roman" w:hAnsi="Times New Roman" w:cs="Times New Roman"/>
          <w:b/>
          <w:color w:val="031CD3"/>
        </w:rPr>
        <w:t>9</w:t>
      </w:r>
    </w:p>
    <w:p w:rsidR="00B04354" w:rsidRPr="00595E00" w:rsidRDefault="00B04354" w:rsidP="00A65F81">
      <w:pPr>
        <w:spacing w:after="0" w:line="240" w:lineRule="auto"/>
        <w:jc w:val="both"/>
        <w:rPr>
          <w:rFonts w:ascii="Times New Roman" w:hAnsi="Times New Roman" w:cs="Times New Roman"/>
          <w:b/>
          <w:color w:val="031CD3"/>
          <w:lang w:val="it-IT"/>
        </w:rPr>
      </w:pPr>
      <w:r w:rsidRPr="00595E00">
        <w:rPr>
          <w:rFonts w:ascii="Times New Roman" w:hAnsi="Times New Roman" w:cs="Times New Roman"/>
          <w:b/>
          <w:lang w:val="it-IT"/>
        </w:rPr>
        <w:t xml:space="preserve">Schenk: </w:t>
      </w:r>
      <w:r w:rsidRPr="00595E00">
        <w:rPr>
          <w:rFonts w:ascii="Times New Roman" w:hAnsi="Times New Roman" w:cs="Times New Roman"/>
          <w:b/>
          <w:color w:val="031CD3"/>
          <w:lang w:val="it-IT"/>
        </w:rPr>
        <w:t>3.6.6</w:t>
      </w:r>
    </w:p>
    <w:p w:rsidR="00B04354" w:rsidRPr="00595E00" w:rsidRDefault="00B04354" w:rsidP="00A65F81">
      <w:pPr>
        <w:spacing w:after="0" w:line="240" w:lineRule="auto"/>
        <w:jc w:val="both"/>
        <w:rPr>
          <w:rFonts w:ascii="Times New Roman" w:hAnsi="Times New Roman" w:cs="Times New Roman"/>
          <w:b/>
          <w:color w:val="0D18F7"/>
          <w:lang w:val="it-IT"/>
        </w:rPr>
      </w:pPr>
      <w:r w:rsidRPr="00595E00">
        <w:rPr>
          <w:rFonts w:ascii="Times New Roman" w:hAnsi="Times New Roman" w:cs="Times New Roman"/>
          <w:b/>
          <w:lang w:val="it-IT"/>
        </w:rPr>
        <w:t>Gostenčnik</w:t>
      </w:r>
      <w:r w:rsidR="00D077F1" w:rsidRPr="00595E00">
        <w:rPr>
          <w:rFonts w:ascii="Times New Roman" w:hAnsi="Times New Roman" w:cs="Times New Roman"/>
          <w:lang w:val="it-IT"/>
        </w:rPr>
        <w:t xml:space="preserve"> – </w:t>
      </w:r>
      <w:r w:rsidRPr="00595E00">
        <w:rPr>
          <w:rFonts w:ascii="Times New Roman" w:hAnsi="Times New Roman" w:cs="Times New Roman"/>
          <w:b/>
          <w:color w:val="0D18F7"/>
          <w:lang w:val="it-IT"/>
        </w:rPr>
        <w:t>2.11.1.2</w:t>
      </w:r>
    </w:p>
    <w:p w:rsidR="00B04354" w:rsidRPr="00595E00" w:rsidRDefault="00893D80" w:rsidP="00A65F81">
      <w:pPr>
        <w:spacing w:after="0" w:line="240" w:lineRule="auto"/>
        <w:jc w:val="both"/>
        <w:rPr>
          <w:rFonts w:ascii="Times New Roman" w:hAnsi="Times New Roman" w:cs="Times New Roman"/>
          <w:lang w:val="it-IT"/>
        </w:rPr>
      </w:pPr>
      <w:r w:rsidRPr="00595E00">
        <w:rPr>
          <w:rFonts w:ascii="Times New Roman" w:hAnsi="Times New Roman" w:cs="Times New Roman"/>
          <w:b/>
          <w:lang w:val="it-IT"/>
        </w:rPr>
        <w:t>Facchinetti</w:t>
      </w:r>
      <w:r w:rsidR="00C21194" w:rsidRPr="00595E00">
        <w:rPr>
          <w:rFonts w:ascii="Times New Roman" w:hAnsi="Times New Roman" w:cs="Times New Roman"/>
          <w:b/>
          <w:color w:val="031CD3"/>
          <w:lang w:val="it-IT"/>
        </w:rPr>
        <w:t xml:space="preserve"> – I a</w:t>
      </w:r>
    </w:p>
    <w:tbl>
      <w:tblPr>
        <w:tblStyle w:val="Tablaconcuadrcula"/>
        <w:tblW w:w="0" w:type="auto"/>
        <w:tblLook w:val="04A0" w:firstRow="1" w:lastRow="0" w:firstColumn="1" w:lastColumn="0" w:noHBand="0" w:noVBand="1"/>
      </w:tblPr>
      <w:tblGrid>
        <w:gridCol w:w="2093"/>
        <w:gridCol w:w="2126"/>
      </w:tblGrid>
      <w:tr w:rsidR="00B04354" w:rsidRPr="00595E00" w:rsidTr="001F7B7E">
        <w:trPr>
          <w:trHeight w:val="2572"/>
        </w:trPr>
        <w:tc>
          <w:tcPr>
            <w:tcW w:w="2093" w:type="dxa"/>
            <w:tcBorders>
              <w:top w:val="single" w:sz="4" w:space="0" w:color="auto"/>
              <w:left w:val="single" w:sz="4" w:space="0" w:color="auto"/>
              <w:bottom w:val="single" w:sz="4" w:space="0" w:color="auto"/>
              <w:right w:val="single" w:sz="4" w:space="0" w:color="auto"/>
            </w:tcBorders>
          </w:tcPr>
          <w:p w:rsidR="00B04354" w:rsidRPr="001F7B7E" w:rsidRDefault="00B04354" w:rsidP="00A65F81">
            <w:pPr>
              <w:jc w:val="center"/>
              <w:rPr>
                <w:rFonts w:ascii="Times New Roman" w:hAnsi="Times New Roman" w:cs="Times New Roman"/>
                <w:noProof/>
                <w:sz w:val="20"/>
                <w:szCs w:val="20"/>
                <w:lang w:eastAsia="es-ES"/>
              </w:rPr>
            </w:pPr>
            <w:r w:rsidRPr="001F7B7E">
              <w:rPr>
                <w:rFonts w:ascii="Times New Roman" w:hAnsi="Times New Roman" w:cs="Times New Roman"/>
                <w:noProof/>
                <w:sz w:val="20"/>
                <w:szCs w:val="20"/>
                <w:lang w:eastAsia="es-ES"/>
              </w:rPr>
              <w:drawing>
                <wp:inline distT="0" distB="0" distL="0" distR="0" wp14:anchorId="2DF5CA09" wp14:editId="49548DC4">
                  <wp:extent cx="554952" cy="1685925"/>
                  <wp:effectExtent l="0" t="0" r="0" b="0"/>
                  <wp:docPr id="22" name="Imagen 22" descr="C:\Users\German\Desktop\en fongo negro\7 - Tipo A. VII  Ruecas\A.VII.4  Remate tipo oscultatorio\2 - 323 MN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erman\Desktop\en fongo negro\7 - Tipo A. VII  Ruecas\A.VII.4  Remate tipo oscultatorio\2 - 323 MNAR.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10800000">
                            <a:off x="0" y="0"/>
                            <a:ext cx="578655" cy="1757935"/>
                          </a:xfrm>
                          <a:prstGeom prst="rect">
                            <a:avLst/>
                          </a:prstGeom>
                          <a:noFill/>
                          <a:ln>
                            <a:noFill/>
                          </a:ln>
                        </pic:spPr>
                      </pic:pic>
                    </a:graphicData>
                  </a:graphic>
                </wp:inline>
              </w:drawing>
            </w:r>
          </w:p>
          <w:p w:rsidR="00B04354" w:rsidRPr="001F7B7E" w:rsidRDefault="00B04354" w:rsidP="00A65F81">
            <w:pPr>
              <w:jc w:val="center"/>
              <w:rPr>
                <w:rFonts w:ascii="Times New Roman" w:hAnsi="Times New Roman" w:cs="Times New Roman"/>
                <w:i/>
                <w:noProof/>
                <w:sz w:val="20"/>
                <w:szCs w:val="20"/>
                <w:lang w:eastAsia="es-ES"/>
              </w:rPr>
            </w:pPr>
            <w:r w:rsidRPr="001F7B7E">
              <w:rPr>
                <w:rFonts w:ascii="Times New Roman" w:hAnsi="Times New Roman" w:cs="Times New Roman"/>
                <w:noProof/>
                <w:sz w:val="20"/>
                <w:szCs w:val="20"/>
                <w:lang w:eastAsia="es-ES"/>
              </w:rPr>
              <w:t>1 -</w:t>
            </w:r>
            <w:r w:rsidRPr="001F7B7E">
              <w:rPr>
                <w:rFonts w:ascii="Times New Roman" w:hAnsi="Times New Roman" w:cs="Times New Roman"/>
                <w:i/>
                <w:noProof/>
                <w:sz w:val="20"/>
                <w:szCs w:val="20"/>
                <w:lang w:eastAsia="es-ES"/>
              </w:rPr>
              <w:t>Avgvsta Emerita</w:t>
            </w:r>
          </w:p>
          <w:p w:rsidR="00B04354" w:rsidRPr="001F7B7E" w:rsidRDefault="00B04354" w:rsidP="00A65F81">
            <w:pPr>
              <w:jc w:val="center"/>
              <w:rPr>
                <w:rFonts w:ascii="Times New Roman" w:hAnsi="Times New Roman" w:cs="Times New Roman"/>
                <w:sz w:val="20"/>
                <w:szCs w:val="20"/>
              </w:rPr>
            </w:pPr>
            <w:r w:rsidRPr="001F7B7E">
              <w:rPr>
                <w:rFonts w:ascii="Times New Roman" w:hAnsi="Times New Roman" w:cs="Times New Roman"/>
                <w:noProof/>
                <w:sz w:val="20"/>
                <w:szCs w:val="20"/>
                <w:lang w:eastAsia="es-ES"/>
              </w:rPr>
              <w:t>(MNAR Mérida)</w:t>
            </w:r>
          </w:p>
        </w:tc>
        <w:tc>
          <w:tcPr>
            <w:tcW w:w="2126" w:type="dxa"/>
            <w:tcBorders>
              <w:top w:val="single" w:sz="4" w:space="0" w:color="auto"/>
              <w:left w:val="single" w:sz="4" w:space="0" w:color="auto"/>
              <w:bottom w:val="single" w:sz="4" w:space="0" w:color="auto"/>
              <w:right w:val="single" w:sz="4" w:space="0" w:color="auto"/>
            </w:tcBorders>
          </w:tcPr>
          <w:p w:rsidR="00B04354" w:rsidRPr="001F7B7E" w:rsidRDefault="00B04354" w:rsidP="00A65F81">
            <w:pPr>
              <w:jc w:val="center"/>
              <w:rPr>
                <w:rFonts w:ascii="Times New Roman" w:hAnsi="Times New Roman" w:cs="Times New Roman"/>
                <w:noProof/>
                <w:sz w:val="20"/>
                <w:szCs w:val="20"/>
                <w:lang w:eastAsia="es-ES"/>
              </w:rPr>
            </w:pPr>
            <w:r w:rsidRPr="001F7B7E">
              <w:rPr>
                <w:rFonts w:ascii="Times New Roman" w:hAnsi="Times New Roman" w:cs="Times New Roman"/>
                <w:noProof/>
                <w:sz w:val="20"/>
                <w:szCs w:val="20"/>
                <w:lang w:eastAsia="es-ES"/>
              </w:rPr>
              <w:drawing>
                <wp:inline distT="0" distB="0" distL="0" distR="0" wp14:anchorId="4BCF7184" wp14:editId="7042C292">
                  <wp:extent cx="558889" cy="1685925"/>
                  <wp:effectExtent l="0" t="0" r="0" b="0"/>
                  <wp:docPr id="23" name="Imagen 23" descr="C:\Users\German\Desktop\en fongo negro\7 - Tipo A. VII  Ruecas\A.VII.4  Remate tipo oscultatorio\MNARMFDO2012_3_97_R copi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German\Desktop\en fongo negro\7 - Tipo A. VII  Ruecas\A.VII.4  Remate tipo oscultatorio\MNARMFDO2012_3_97_R copie11.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9683" cy="1748652"/>
                          </a:xfrm>
                          <a:prstGeom prst="rect">
                            <a:avLst/>
                          </a:prstGeom>
                          <a:noFill/>
                          <a:ln>
                            <a:noFill/>
                          </a:ln>
                        </pic:spPr>
                      </pic:pic>
                    </a:graphicData>
                  </a:graphic>
                </wp:inline>
              </w:drawing>
            </w:r>
          </w:p>
          <w:p w:rsidR="00B04354" w:rsidRPr="001F7B7E" w:rsidRDefault="00B04354" w:rsidP="00A65F81">
            <w:pPr>
              <w:jc w:val="center"/>
              <w:rPr>
                <w:rFonts w:ascii="Times New Roman" w:hAnsi="Times New Roman" w:cs="Times New Roman"/>
                <w:i/>
                <w:noProof/>
                <w:sz w:val="20"/>
                <w:szCs w:val="20"/>
                <w:lang w:eastAsia="es-ES"/>
              </w:rPr>
            </w:pPr>
            <w:r w:rsidRPr="001F7B7E">
              <w:rPr>
                <w:rFonts w:ascii="Times New Roman" w:hAnsi="Times New Roman" w:cs="Times New Roman"/>
                <w:noProof/>
                <w:sz w:val="20"/>
                <w:szCs w:val="20"/>
                <w:lang w:eastAsia="es-ES"/>
              </w:rPr>
              <w:t>2 -</w:t>
            </w:r>
            <w:r w:rsidRPr="001F7B7E">
              <w:rPr>
                <w:rFonts w:ascii="Times New Roman" w:hAnsi="Times New Roman" w:cs="Times New Roman"/>
                <w:i/>
                <w:noProof/>
                <w:sz w:val="20"/>
                <w:szCs w:val="20"/>
                <w:lang w:eastAsia="es-ES"/>
              </w:rPr>
              <w:t>Avgvsta Emerita</w:t>
            </w:r>
          </w:p>
          <w:p w:rsidR="00B04354" w:rsidRPr="001F7B7E" w:rsidRDefault="00B04354" w:rsidP="00A65F81">
            <w:pPr>
              <w:jc w:val="center"/>
              <w:rPr>
                <w:rFonts w:ascii="Times New Roman" w:hAnsi="Times New Roman" w:cs="Times New Roman"/>
                <w:noProof/>
                <w:sz w:val="20"/>
                <w:szCs w:val="20"/>
                <w:lang w:eastAsia="es-ES"/>
              </w:rPr>
            </w:pPr>
            <w:r w:rsidRPr="001F7B7E">
              <w:rPr>
                <w:rFonts w:ascii="Times New Roman" w:hAnsi="Times New Roman" w:cs="Times New Roman"/>
                <w:noProof/>
                <w:sz w:val="20"/>
                <w:szCs w:val="20"/>
                <w:lang w:eastAsia="es-ES"/>
              </w:rPr>
              <w:t>(MNAR Mérida)</w:t>
            </w:r>
          </w:p>
        </w:tc>
      </w:tr>
    </w:tbl>
    <w:p w:rsidR="00B04354" w:rsidRPr="00595E00" w:rsidRDefault="00B04354" w:rsidP="00A65F81">
      <w:pPr>
        <w:spacing w:after="0" w:line="240" w:lineRule="auto"/>
        <w:jc w:val="both"/>
        <w:rPr>
          <w:rFonts w:ascii="Times New Roman" w:hAnsi="Times New Roman" w:cs="Times New Roman"/>
        </w:rPr>
      </w:pPr>
      <w:r w:rsidRPr="00595E00">
        <w:rPr>
          <w:rFonts w:ascii="Times New Roman" w:hAnsi="Times New Roman" w:cs="Times New Roman"/>
          <w:b/>
        </w:rPr>
        <w:t>Características</w:t>
      </w:r>
      <w:r w:rsidRPr="00595E00">
        <w:rPr>
          <w:rFonts w:ascii="Times New Roman" w:hAnsi="Times New Roman" w:cs="Times New Roman"/>
        </w:rPr>
        <w:t xml:space="preserve">: Consta de un vástago algo más corto que el resto de las ruecas que conocemos, cuyo </w:t>
      </w:r>
      <w:r w:rsidR="006E4CBF" w:rsidRPr="00595E00">
        <w:rPr>
          <w:rFonts w:ascii="Times New Roman" w:hAnsi="Times New Roman" w:cs="Times New Roman"/>
        </w:rPr>
        <w:t>eje</w:t>
      </w:r>
      <w:r w:rsidRPr="00595E00">
        <w:rPr>
          <w:rFonts w:ascii="Times New Roman" w:hAnsi="Times New Roman" w:cs="Times New Roman"/>
        </w:rPr>
        <w:t xml:space="preserve"> es moldurado, como los del Museo Nacional de Arte Romano de Mérida. La hilandera </w:t>
      </w:r>
      <w:r w:rsidR="0039620E">
        <w:rPr>
          <w:rFonts w:ascii="Times New Roman" w:hAnsi="Times New Roman" w:cs="Times New Roman"/>
        </w:rPr>
        <w:t>insertaba</w:t>
      </w:r>
      <w:r w:rsidRPr="00595E00">
        <w:rPr>
          <w:rFonts w:ascii="Times New Roman" w:hAnsi="Times New Roman" w:cs="Times New Roman"/>
        </w:rPr>
        <w:t xml:space="preserve"> el anillo en el dedo y sobre el vástago se </w:t>
      </w:r>
      <w:r w:rsidR="0039620E">
        <w:rPr>
          <w:rFonts w:ascii="Times New Roman" w:hAnsi="Times New Roman" w:cs="Times New Roman"/>
        </w:rPr>
        <w:t>ponía</w:t>
      </w:r>
      <w:r w:rsidRPr="00595E00">
        <w:rPr>
          <w:rFonts w:ascii="Times New Roman" w:hAnsi="Times New Roman" w:cs="Times New Roman"/>
        </w:rPr>
        <w:t xml:space="preserve"> el copo de las fibras a hilar</w:t>
      </w:r>
      <w:r w:rsidR="002D71C1" w:rsidRPr="00595E00">
        <w:rPr>
          <w:rStyle w:val="Refdenotaalpie"/>
          <w:rFonts w:ascii="Times New Roman" w:hAnsi="Times New Roman" w:cs="Times New Roman"/>
        </w:rPr>
        <w:footnoteReference w:id="57"/>
      </w:r>
      <w:r w:rsidRPr="00595E00">
        <w:rPr>
          <w:rFonts w:ascii="Times New Roman" w:hAnsi="Times New Roman" w:cs="Times New Roman"/>
        </w:rPr>
        <w:t xml:space="preserve">. Por las </w:t>
      </w:r>
      <w:r w:rsidRPr="00595E00">
        <w:rPr>
          <w:rFonts w:ascii="Times New Roman" w:hAnsi="Times New Roman" w:cs="Times New Roman"/>
        </w:rPr>
        <w:lastRenderedPageBreak/>
        <w:t>características que presenta debían hilarse fibras finas.</w:t>
      </w:r>
      <w:r w:rsidR="00945349" w:rsidRPr="00595E00">
        <w:rPr>
          <w:rFonts w:ascii="Times New Roman" w:hAnsi="Times New Roman" w:cs="Times New Roman"/>
        </w:rPr>
        <w:t xml:space="preserve"> Miden entre 9 y 12 cm.</w:t>
      </w:r>
      <w:r w:rsidR="006E4CBF" w:rsidRPr="00595E00">
        <w:rPr>
          <w:rFonts w:ascii="Times New Roman" w:hAnsi="Times New Roman" w:cs="Times New Roman"/>
        </w:rPr>
        <w:t xml:space="preserve"> las piezas que conocemos, todas ellas incompletas</w:t>
      </w:r>
      <w:r w:rsidR="00945349" w:rsidRPr="00595E00">
        <w:rPr>
          <w:rFonts w:ascii="Times New Roman" w:hAnsi="Times New Roman" w:cs="Times New Roman"/>
        </w:rPr>
        <w:t>.</w:t>
      </w:r>
    </w:p>
    <w:p w:rsidR="00B04354" w:rsidRPr="00595E00" w:rsidRDefault="00B04354" w:rsidP="00A65F81">
      <w:pPr>
        <w:spacing w:after="0" w:line="240" w:lineRule="auto"/>
        <w:jc w:val="both"/>
        <w:rPr>
          <w:rFonts w:ascii="Times New Roman" w:hAnsi="Times New Roman" w:cs="Times New Roman"/>
          <w:lang w:eastAsia="es-ES"/>
        </w:rPr>
      </w:pPr>
      <w:r w:rsidRPr="00595E00">
        <w:rPr>
          <w:rFonts w:ascii="Times New Roman" w:hAnsi="Times New Roman" w:cs="Times New Roman"/>
          <w:b/>
        </w:rPr>
        <w:t xml:space="preserve">Área de hallazgos en </w:t>
      </w:r>
      <w:r w:rsidRPr="00C72EC2">
        <w:rPr>
          <w:rFonts w:ascii="Times New Roman" w:hAnsi="Times New Roman" w:cs="Times New Roman"/>
          <w:b/>
          <w:i/>
        </w:rPr>
        <w:t>Hispania</w:t>
      </w:r>
      <w:r w:rsidRPr="00595E00">
        <w:rPr>
          <w:rFonts w:ascii="Times New Roman" w:hAnsi="Times New Roman" w:cs="Times New Roman"/>
          <w:b/>
        </w:rPr>
        <w:t xml:space="preserve">: </w:t>
      </w:r>
      <w:r w:rsidR="009366DA" w:rsidRPr="00595E00">
        <w:rPr>
          <w:rFonts w:ascii="Times New Roman" w:hAnsi="Times New Roman" w:cs="Times New Roman"/>
          <w:i/>
        </w:rPr>
        <w:t>Avgvsta</w:t>
      </w:r>
      <w:r w:rsidR="009366DA" w:rsidRPr="00595E00">
        <w:rPr>
          <w:rFonts w:ascii="Times New Roman" w:hAnsi="Times New Roman" w:cs="Times New Roman"/>
          <w:i/>
          <w:noProof/>
          <w:lang w:eastAsia="es-ES"/>
        </w:rPr>
        <w:t xml:space="preserve"> Emerita</w:t>
      </w:r>
      <w:r w:rsidR="009366DA" w:rsidRPr="00595E00">
        <w:rPr>
          <w:rFonts w:ascii="Times New Roman" w:hAnsi="Times New Roman" w:cs="Times New Roman"/>
          <w:noProof/>
          <w:lang w:eastAsia="es-ES"/>
        </w:rPr>
        <w:t xml:space="preserve"> (Mérida)</w:t>
      </w:r>
      <w:r w:rsidR="009366DA" w:rsidRPr="00595E00">
        <w:rPr>
          <w:rStyle w:val="Refdenotaalpie"/>
          <w:rFonts w:ascii="Times New Roman" w:hAnsi="Times New Roman" w:cs="Times New Roman"/>
          <w:noProof/>
          <w:lang w:eastAsia="es-ES"/>
        </w:rPr>
        <w:footnoteReference w:id="58"/>
      </w:r>
      <w:r w:rsidR="009366DA" w:rsidRPr="00595E00">
        <w:rPr>
          <w:rFonts w:ascii="Times New Roman" w:hAnsi="Times New Roman" w:cs="Times New Roman"/>
          <w:noProof/>
          <w:lang w:eastAsia="es-ES"/>
        </w:rPr>
        <w:t xml:space="preserve">, </w:t>
      </w:r>
      <w:r w:rsidR="003E0DA5" w:rsidRPr="00595E00">
        <w:rPr>
          <w:rFonts w:ascii="Times New Roman" w:hAnsi="Times New Roman" w:cs="Times New Roman"/>
          <w:i/>
        </w:rPr>
        <w:t>Conimbriga</w:t>
      </w:r>
      <w:r w:rsidR="003E0DA5" w:rsidRPr="00595E00">
        <w:rPr>
          <w:rFonts w:ascii="Times New Roman" w:hAnsi="Times New Roman" w:cs="Times New Roman"/>
        </w:rPr>
        <w:t xml:space="preserve"> (Condeixa-a-Nova, Portugal)</w:t>
      </w:r>
      <w:r w:rsidR="003E0DA5" w:rsidRPr="00595E00">
        <w:rPr>
          <w:rStyle w:val="Refdenotaalpie"/>
          <w:rFonts w:ascii="Times New Roman" w:hAnsi="Times New Roman" w:cs="Times New Roman"/>
        </w:rPr>
        <w:footnoteReference w:id="59"/>
      </w:r>
      <w:r w:rsidR="00EE720C" w:rsidRPr="00595E00">
        <w:rPr>
          <w:rFonts w:ascii="Times New Roman" w:hAnsi="Times New Roman" w:cs="Times New Roman"/>
        </w:rPr>
        <w:t xml:space="preserve">, </w:t>
      </w:r>
      <w:r w:rsidR="00EE720C" w:rsidRPr="00595E00">
        <w:rPr>
          <w:rFonts w:ascii="Times New Roman" w:hAnsi="Times New Roman" w:cs="Times New Roman"/>
          <w:i/>
        </w:rPr>
        <w:t>Valeria</w:t>
      </w:r>
      <w:r w:rsidR="00EE720C" w:rsidRPr="00595E00">
        <w:rPr>
          <w:rFonts w:ascii="Times New Roman" w:hAnsi="Times New Roman" w:cs="Times New Roman"/>
        </w:rPr>
        <w:t xml:space="preserve"> (Cuenca)</w:t>
      </w:r>
      <w:r w:rsidR="00EE720C" w:rsidRPr="00595E00">
        <w:rPr>
          <w:rStyle w:val="Refdenotaalpie"/>
          <w:rFonts w:ascii="Times New Roman" w:hAnsi="Times New Roman" w:cs="Times New Roman"/>
        </w:rPr>
        <w:footnoteReference w:id="60"/>
      </w:r>
      <w:r w:rsidR="00BC5A2F" w:rsidRPr="00595E00">
        <w:rPr>
          <w:rFonts w:ascii="Times New Roman" w:hAnsi="Times New Roman" w:cs="Times New Roman"/>
        </w:rPr>
        <w:t xml:space="preserve">, </w:t>
      </w:r>
      <w:r w:rsidR="00BC5A2F" w:rsidRPr="00595E00">
        <w:rPr>
          <w:rFonts w:ascii="Times New Roman" w:hAnsi="Times New Roman" w:cs="Times New Roman"/>
          <w:i/>
        </w:rPr>
        <w:t>Emporiae</w:t>
      </w:r>
      <w:r w:rsidR="00BC5A2F" w:rsidRPr="00595E00">
        <w:rPr>
          <w:rFonts w:ascii="Times New Roman" w:hAnsi="Times New Roman" w:cs="Times New Roman"/>
        </w:rPr>
        <w:t xml:space="preserve"> (Ampurias)</w:t>
      </w:r>
      <w:r w:rsidR="00BC5A2F" w:rsidRPr="00595E00">
        <w:rPr>
          <w:rStyle w:val="Refdenotaalpie"/>
          <w:rFonts w:ascii="Times New Roman" w:hAnsi="Times New Roman" w:cs="Times New Roman"/>
        </w:rPr>
        <w:footnoteReference w:id="61"/>
      </w:r>
      <w:r w:rsidR="00DA63A9" w:rsidRPr="00595E00">
        <w:rPr>
          <w:rFonts w:ascii="Times New Roman" w:hAnsi="Times New Roman" w:cs="Times New Roman"/>
        </w:rPr>
        <w:t xml:space="preserve">, Alicante. </w:t>
      </w:r>
      <w:r w:rsidR="00DB5C23" w:rsidRPr="00595E00">
        <w:rPr>
          <w:rFonts w:ascii="Times New Roman" w:hAnsi="Times New Roman" w:cs="Times New Roman"/>
        </w:rPr>
        <w:t xml:space="preserve">Con decoración estriada, en </w:t>
      </w:r>
      <w:r w:rsidR="00DB5C23" w:rsidRPr="00595E00">
        <w:rPr>
          <w:rFonts w:ascii="Times New Roman" w:hAnsi="Times New Roman" w:cs="Times New Roman"/>
          <w:i/>
        </w:rPr>
        <w:t>Tarraco</w:t>
      </w:r>
      <w:r w:rsidR="00DB5C23" w:rsidRPr="00595E00">
        <w:rPr>
          <w:rFonts w:ascii="Times New Roman" w:hAnsi="Times New Roman" w:cs="Times New Roman"/>
        </w:rPr>
        <w:t xml:space="preserve"> (Tarragona)</w:t>
      </w:r>
      <w:r w:rsidR="00DB5C23" w:rsidRPr="00595E00">
        <w:rPr>
          <w:rStyle w:val="Refdenotaalpie"/>
          <w:rFonts w:ascii="Times New Roman" w:hAnsi="Times New Roman" w:cs="Times New Roman"/>
        </w:rPr>
        <w:footnoteReference w:id="62"/>
      </w:r>
      <w:r w:rsidR="00DB5C23" w:rsidRPr="00595E00">
        <w:rPr>
          <w:rFonts w:ascii="Times New Roman" w:hAnsi="Times New Roman" w:cs="Times New Roman"/>
          <w:lang w:eastAsia="es-ES"/>
        </w:rPr>
        <w:t>.</w:t>
      </w:r>
    </w:p>
    <w:p w:rsidR="00B04354" w:rsidRPr="00595E00" w:rsidRDefault="00B04354" w:rsidP="00A65F81">
      <w:pPr>
        <w:spacing w:after="0" w:line="240" w:lineRule="auto"/>
        <w:jc w:val="both"/>
        <w:rPr>
          <w:rFonts w:ascii="Times New Roman" w:hAnsi="Times New Roman" w:cs="Times New Roman"/>
        </w:rPr>
      </w:pPr>
      <w:r w:rsidRPr="00595E00">
        <w:rPr>
          <w:rFonts w:ascii="Times New Roman" w:hAnsi="Times New Roman" w:cs="Times New Roman"/>
          <w:b/>
        </w:rPr>
        <w:t xml:space="preserve">Área de dispersión: </w:t>
      </w:r>
      <w:r w:rsidRPr="00595E00">
        <w:rPr>
          <w:rFonts w:ascii="Times New Roman" w:hAnsi="Times New Roman" w:cs="Times New Roman"/>
        </w:rPr>
        <w:t>Berlín, Lombardía, Aquileia,</w:t>
      </w:r>
      <w:r w:rsidRPr="00595E00">
        <w:rPr>
          <w:rFonts w:ascii="Times New Roman" w:hAnsi="Times New Roman" w:cs="Times New Roman"/>
          <w:b/>
        </w:rPr>
        <w:t xml:space="preserve"> </w:t>
      </w:r>
      <w:r w:rsidR="00673CE1" w:rsidRPr="00595E00">
        <w:rPr>
          <w:rFonts w:ascii="Times New Roman" w:hAnsi="Times New Roman" w:cs="Times New Roman"/>
        </w:rPr>
        <w:t>Lyon</w:t>
      </w:r>
      <w:r w:rsidR="00673CE1" w:rsidRPr="00595E00">
        <w:rPr>
          <w:rStyle w:val="Refdenotaalpie"/>
          <w:rFonts w:ascii="Times New Roman" w:hAnsi="Times New Roman" w:cs="Times New Roman"/>
        </w:rPr>
        <w:footnoteReference w:id="63"/>
      </w:r>
      <w:r w:rsidR="00197176" w:rsidRPr="00595E00">
        <w:rPr>
          <w:rFonts w:ascii="Times New Roman" w:hAnsi="Times New Roman" w:cs="Times New Roman"/>
        </w:rPr>
        <w:t xml:space="preserve">. Con ciertas similitudes en </w:t>
      </w:r>
      <w:r w:rsidR="004B3C00">
        <w:rPr>
          <w:rFonts w:ascii="Times New Roman" w:hAnsi="Times New Roman" w:cs="Times New Roman"/>
          <w:lang w:eastAsia="es-ES"/>
        </w:rPr>
        <w:t>Necrópolis de la Guérine</w:t>
      </w:r>
      <w:r w:rsidR="00197176" w:rsidRPr="00595E00">
        <w:rPr>
          <w:rFonts w:ascii="Times New Roman" w:hAnsi="Times New Roman" w:cs="Times New Roman"/>
          <w:lang w:eastAsia="es-ES"/>
        </w:rPr>
        <w:t xml:space="preserve"> (Cabasse, Francia)</w:t>
      </w:r>
      <w:r w:rsidR="00197176" w:rsidRPr="00595E00">
        <w:rPr>
          <w:rStyle w:val="Refdenotaalpie"/>
          <w:rFonts w:ascii="Times New Roman" w:hAnsi="Times New Roman" w:cs="Times New Roman"/>
          <w:lang w:eastAsia="es-ES"/>
        </w:rPr>
        <w:footnoteReference w:id="64"/>
      </w:r>
      <w:r w:rsidR="00197176" w:rsidRPr="00595E00">
        <w:rPr>
          <w:rFonts w:ascii="Times New Roman" w:hAnsi="Times New Roman" w:cs="Times New Roman"/>
          <w:lang w:eastAsia="es-ES"/>
        </w:rPr>
        <w:t>,</w:t>
      </w:r>
      <w:r w:rsidR="00213671" w:rsidRPr="00595E00">
        <w:rPr>
          <w:rFonts w:ascii="Times New Roman" w:hAnsi="Times New Roman" w:cs="Times New Roman"/>
          <w:lang w:eastAsia="es-ES"/>
        </w:rPr>
        <w:t xml:space="preserve"> </w:t>
      </w:r>
      <w:r w:rsidR="00213671" w:rsidRPr="00595E00">
        <w:rPr>
          <w:rFonts w:ascii="Times New Roman" w:hAnsi="Times New Roman" w:cs="Times New Roman"/>
          <w:i/>
        </w:rPr>
        <w:t>Colonia Vlpia</w:t>
      </w:r>
      <w:r w:rsidR="00213671" w:rsidRPr="00595E00">
        <w:rPr>
          <w:rFonts w:ascii="Times New Roman" w:hAnsi="Times New Roman" w:cs="Times New Roman"/>
        </w:rPr>
        <w:t xml:space="preserve"> </w:t>
      </w:r>
      <w:r w:rsidR="00213671" w:rsidRPr="00595E00">
        <w:rPr>
          <w:rFonts w:ascii="Times New Roman" w:hAnsi="Times New Roman" w:cs="Times New Roman"/>
          <w:i/>
        </w:rPr>
        <w:t>Traiana</w:t>
      </w:r>
      <w:r w:rsidR="00213671" w:rsidRPr="00595E00">
        <w:rPr>
          <w:rFonts w:ascii="Times New Roman" w:hAnsi="Times New Roman" w:cs="Times New Roman"/>
        </w:rPr>
        <w:t xml:space="preserve"> (Xanten, Alemania)</w:t>
      </w:r>
      <w:r w:rsidR="00213671" w:rsidRPr="00595E00">
        <w:rPr>
          <w:rStyle w:val="Refdenotaalpie"/>
          <w:rFonts w:ascii="Times New Roman" w:hAnsi="Times New Roman" w:cs="Times New Roman"/>
        </w:rPr>
        <w:footnoteReference w:id="65"/>
      </w:r>
      <w:r w:rsidR="00213671" w:rsidRPr="00595E00">
        <w:rPr>
          <w:rFonts w:ascii="Times New Roman" w:hAnsi="Times New Roman" w:cs="Times New Roman"/>
        </w:rPr>
        <w:t>,</w:t>
      </w:r>
      <w:r w:rsidR="00000EC1" w:rsidRPr="00595E00">
        <w:rPr>
          <w:rFonts w:ascii="Times New Roman" w:hAnsi="Times New Roman" w:cs="Times New Roman"/>
        </w:rPr>
        <w:t xml:space="preserve"> Eleutherna (Creta, Grecia)</w:t>
      </w:r>
      <w:r w:rsidR="00000EC1" w:rsidRPr="00595E00">
        <w:rPr>
          <w:rStyle w:val="Refdenotaalpie"/>
          <w:rFonts w:ascii="Times New Roman" w:hAnsi="Times New Roman" w:cs="Times New Roman"/>
        </w:rPr>
        <w:footnoteReference w:id="66"/>
      </w:r>
      <w:r w:rsidR="00000EC1" w:rsidRPr="00595E00">
        <w:rPr>
          <w:rFonts w:ascii="Times New Roman" w:hAnsi="Times New Roman" w:cs="Times New Roman"/>
        </w:rPr>
        <w:t xml:space="preserve">. </w:t>
      </w:r>
    </w:p>
    <w:p w:rsidR="00B04354" w:rsidRPr="00595E00" w:rsidRDefault="00B04354" w:rsidP="00A65F81">
      <w:pPr>
        <w:spacing w:after="0" w:line="240" w:lineRule="auto"/>
        <w:jc w:val="both"/>
        <w:rPr>
          <w:rFonts w:ascii="Times New Roman" w:hAnsi="Times New Roman" w:cs="Times New Roman"/>
        </w:rPr>
      </w:pPr>
      <w:r w:rsidRPr="00595E00">
        <w:rPr>
          <w:rFonts w:ascii="Times New Roman" w:hAnsi="Times New Roman" w:cs="Times New Roman"/>
          <w:b/>
        </w:rPr>
        <w:t>Cronología</w:t>
      </w:r>
      <w:r w:rsidRPr="00595E00">
        <w:rPr>
          <w:rFonts w:ascii="Times New Roman" w:hAnsi="Times New Roman" w:cs="Times New Roman"/>
        </w:rPr>
        <w:t>: 1ª mitad del siglo I y comienzos del siglo II d.C</w:t>
      </w:r>
      <w:r w:rsidR="00673CE1" w:rsidRPr="00595E00">
        <w:rPr>
          <w:rFonts w:ascii="Times New Roman" w:hAnsi="Times New Roman" w:cs="Times New Roman"/>
        </w:rPr>
        <w:t>.</w:t>
      </w:r>
      <w:r w:rsidRPr="00595E00">
        <w:rPr>
          <w:rStyle w:val="Refdenotaalpie"/>
          <w:rFonts w:ascii="Times New Roman" w:hAnsi="Times New Roman" w:cs="Times New Roman"/>
        </w:rPr>
        <w:footnoteReference w:id="67"/>
      </w:r>
      <w:r w:rsidRPr="00595E00">
        <w:rPr>
          <w:rFonts w:ascii="Times New Roman" w:hAnsi="Times New Roman" w:cs="Times New Roman"/>
        </w:rPr>
        <w:t>.</w:t>
      </w:r>
      <w:r w:rsidR="00197176" w:rsidRPr="00595E00">
        <w:rPr>
          <w:rFonts w:ascii="Times New Roman" w:hAnsi="Times New Roman" w:cs="Times New Roman"/>
          <w:lang w:eastAsia="es-ES"/>
        </w:rPr>
        <w:t xml:space="preserve"> En la Necrópolis de Guérine, en base al conjunto del material asociado se puede fechar en el siglo I d.C.</w:t>
      </w:r>
    </w:p>
    <w:p w:rsidR="00CA02DA" w:rsidRDefault="00CA02DA" w:rsidP="00A65F81">
      <w:pPr>
        <w:spacing w:after="0" w:line="240" w:lineRule="auto"/>
        <w:jc w:val="both"/>
        <w:rPr>
          <w:rFonts w:ascii="Times New Roman" w:hAnsi="Times New Roman" w:cs="Times New Roman"/>
          <w:b/>
        </w:rPr>
      </w:pPr>
    </w:p>
    <w:p w:rsidR="00B4799C" w:rsidRPr="00595E00" w:rsidRDefault="00B4799C" w:rsidP="00A65F81">
      <w:pPr>
        <w:spacing w:after="0" w:line="240" w:lineRule="auto"/>
        <w:jc w:val="both"/>
        <w:rPr>
          <w:rFonts w:ascii="Times New Roman" w:hAnsi="Times New Roman" w:cs="Times New Roman"/>
          <w:b/>
          <w:lang w:val="pt-PT"/>
        </w:rPr>
      </w:pPr>
      <w:r w:rsidRPr="00595E00">
        <w:rPr>
          <w:rFonts w:ascii="Times New Roman" w:hAnsi="Times New Roman" w:cs="Times New Roman"/>
          <w:b/>
        </w:rPr>
        <w:t>▪</w:t>
      </w:r>
      <w:r w:rsidR="005F5EB2" w:rsidRPr="00595E00">
        <w:rPr>
          <w:rFonts w:ascii="Times New Roman" w:hAnsi="Times New Roman" w:cs="Times New Roman"/>
          <w:b/>
          <w:lang w:val="pt-PT"/>
        </w:rPr>
        <w:t xml:space="preserve"> A.II.</w:t>
      </w:r>
      <w:r w:rsidR="00531AA5" w:rsidRPr="00595E00">
        <w:rPr>
          <w:rFonts w:ascii="Times New Roman" w:hAnsi="Times New Roman" w:cs="Times New Roman"/>
          <w:b/>
          <w:lang w:val="pt-PT"/>
        </w:rPr>
        <w:t>6</w:t>
      </w:r>
      <w:r w:rsidR="005F5EB2" w:rsidRPr="00595E00">
        <w:rPr>
          <w:rFonts w:ascii="Times New Roman" w:hAnsi="Times New Roman" w:cs="Times New Roman"/>
          <w:b/>
          <w:lang w:val="pt-PT"/>
        </w:rPr>
        <w:t xml:space="preserve"> – Tipo bobina de hilo</w:t>
      </w:r>
      <w:r w:rsidRPr="00595E00">
        <w:rPr>
          <w:rFonts w:ascii="Times New Roman" w:hAnsi="Times New Roman" w:cs="Times New Roman"/>
          <w:b/>
          <w:lang w:val="pt-PT"/>
        </w:rPr>
        <w:t xml:space="preserve"> torneado.</w:t>
      </w:r>
    </w:p>
    <w:p w:rsidR="00B4799C" w:rsidRPr="00595E00" w:rsidRDefault="00B4799C" w:rsidP="00A65F81">
      <w:pPr>
        <w:spacing w:after="0" w:line="240" w:lineRule="auto"/>
        <w:jc w:val="both"/>
        <w:rPr>
          <w:rFonts w:ascii="Times New Roman" w:hAnsi="Times New Roman" w:cs="Times New Roman"/>
          <w:lang w:val="pt-PT"/>
        </w:rPr>
      </w:pPr>
    </w:p>
    <w:p w:rsidR="00B4799C" w:rsidRPr="00595E00" w:rsidRDefault="00B4799C" w:rsidP="00A65F81">
      <w:pPr>
        <w:spacing w:after="0" w:line="240" w:lineRule="auto"/>
        <w:jc w:val="both"/>
        <w:rPr>
          <w:rFonts w:ascii="Times New Roman" w:hAnsi="Times New Roman" w:cs="Times New Roman"/>
          <w:b/>
          <w:color w:val="031CD3"/>
          <w:lang w:val="pt-PT"/>
        </w:rPr>
      </w:pPr>
      <w:r w:rsidRPr="00595E00">
        <w:rPr>
          <w:rFonts w:ascii="Times New Roman" w:hAnsi="Times New Roman" w:cs="Times New Roman"/>
          <w:b/>
          <w:lang w:val="pt-PT"/>
        </w:rPr>
        <w:t>Béal</w:t>
      </w:r>
      <w:r w:rsidRPr="00595E00">
        <w:rPr>
          <w:rFonts w:ascii="Times New Roman" w:hAnsi="Times New Roman" w:cs="Times New Roman"/>
          <w:lang w:val="pt-PT"/>
        </w:rPr>
        <w:t xml:space="preserve"> –</w:t>
      </w:r>
      <w:r w:rsidR="006521E7" w:rsidRPr="00595E00">
        <w:rPr>
          <w:rFonts w:ascii="Times New Roman" w:hAnsi="Times New Roman" w:cs="Times New Roman"/>
          <w:b/>
          <w:color w:val="031CD3"/>
          <w:lang w:val="pt-PT"/>
        </w:rPr>
        <w:t xml:space="preserve"> A.XIV,</w:t>
      </w:r>
      <w:r w:rsidR="005C0FAF" w:rsidRPr="00595E00">
        <w:rPr>
          <w:rFonts w:ascii="Times New Roman" w:hAnsi="Times New Roman" w:cs="Times New Roman"/>
          <w:b/>
          <w:color w:val="031CD3"/>
          <w:lang w:val="pt-PT"/>
        </w:rPr>
        <w:t xml:space="preserve"> </w:t>
      </w:r>
      <w:r w:rsidRPr="00595E00">
        <w:rPr>
          <w:rFonts w:ascii="Times New Roman" w:hAnsi="Times New Roman" w:cs="Times New Roman"/>
          <w:b/>
          <w:color w:val="031CD3"/>
          <w:lang w:val="pt-PT"/>
        </w:rPr>
        <w:t>1</w:t>
      </w:r>
      <w:r w:rsidR="006521E7" w:rsidRPr="00595E00">
        <w:rPr>
          <w:rFonts w:ascii="Times New Roman" w:hAnsi="Times New Roman" w:cs="Times New Roman"/>
          <w:b/>
          <w:color w:val="031CD3"/>
          <w:lang w:val="pt-PT"/>
        </w:rPr>
        <w:t xml:space="preserve"> y 2.</w:t>
      </w:r>
    </w:p>
    <w:p w:rsidR="00893D80" w:rsidRPr="00595E00" w:rsidRDefault="00893D80" w:rsidP="00A65F81">
      <w:pPr>
        <w:spacing w:after="0" w:line="240" w:lineRule="auto"/>
        <w:jc w:val="both"/>
        <w:rPr>
          <w:rFonts w:ascii="Times New Roman" w:hAnsi="Times New Roman" w:cs="Times New Roman"/>
          <w:b/>
          <w:lang w:val="pt-PT"/>
        </w:rPr>
      </w:pPr>
      <w:r w:rsidRPr="00595E00">
        <w:rPr>
          <w:rFonts w:ascii="Times New Roman" w:hAnsi="Times New Roman" w:cs="Times New Roman"/>
          <w:b/>
          <w:lang w:val="it-IT"/>
        </w:rPr>
        <w:t>Facchinetti</w:t>
      </w:r>
      <w:r w:rsidRPr="00595E00">
        <w:rPr>
          <w:rFonts w:ascii="Times New Roman" w:hAnsi="Times New Roman" w:cs="Times New Roman"/>
          <w:b/>
          <w:color w:val="031CD3"/>
          <w:lang w:val="it-IT"/>
        </w:rPr>
        <w:t xml:space="preserve"> – II </w:t>
      </w:r>
      <w:r w:rsidR="00DA4512" w:rsidRPr="00595E00">
        <w:rPr>
          <w:rFonts w:ascii="Times New Roman" w:hAnsi="Times New Roman" w:cs="Times New Roman"/>
          <w:b/>
          <w:color w:val="031CD3"/>
          <w:lang w:val="it-IT"/>
        </w:rPr>
        <w:t>d. 1</w:t>
      </w:r>
      <w:r w:rsidRPr="00595E00">
        <w:rPr>
          <w:rFonts w:ascii="Times New Roman" w:hAnsi="Times New Roman" w:cs="Times New Roman"/>
          <w:b/>
          <w:color w:val="031CD3"/>
          <w:lang w:val="it-IT"/>
        </w:rPr>
        <w:t>,</w:t>
      </w:r>
      <w:r w:rsidR="00E957BF" w:rsidRPr="00595E00">
        <w:rPr>
          <w:rFonts w:ascii="Times New Roman" w:hAnsi="Times New Roman" w:cs="Times New Roman"/>
          <w:b/>
          <w:color w:val="031CD3"/>
          <w:lang w:val="it-IT"/>
        </w:rPr>
        <w:t xml:space="preserve"> </w:t>
      </w:r>
      <w:r w:rsidRPr="00595E00">
        <w:rPr>
          <w:rFonts w:ascii="Times New Roman" w:hAnsi="Times New Roman" w:cs="Times New Roman"/>
          <w:b/>
          <w:color w:val="031CD3"/>
          <w:lang w:val="it-IT"/>
        </w:rPr>
        <w:t>3,</w:t>
      </w:r>
      <w:r w:rsidR="00E957BF" w:rsidRPr="00595E00">
        <w:rPr>
          <w:rFonts w:ascii="Times New Roman" w:hAnsi="Times New Roman" w:cs="Times New Roman"/>
          <w:b/>
          <w:color w:val="031CD3"/>
          <w:lang w:val="it-IT"/>
        </w:rPr>
        <w:t xml:space="preserve"> </w:t>
      </w:r>
      <w:r w:rsidRPr="00595E00">
        <w:rPr>
          <w:rFonts w:ascii="Times New Roman" w:hAnsi="Times New Roman" w:cs="Times New Roman"/>
          <w:b/>
          <w:color w:val="031CD3"/>
          <w:lang w:val="it-IT"/>
        </w:rPr>
        <w:t>4 y II e</w:t>
      </w:r>
    </w:p>
    <w:tbl>
      <w:tblPr>
        <w:tblStyle w:val="Tablaconcuadrcula"/>
        <w:tblW w:w="9498" w:type="dxa"/>
        <w:tblInd w:w="-318" w:type="dxa"/>
        <w:tblLook w:val="04A0" w:firstRow="1" w:lastRow="0" w:firstColumn="1" w:lastColumn="0" w:noHBand="0" w:noVBand="1"/>
      </w:tblPr>
      <w:tblGrid>
        <w:gridCol w:w="2089"/>
        <w:gridCol w:w="1456"/>
        <w:gridCol w:w="1984"/>
        <w:gridCol w:w="1842"/>
        <w:gridCol w:w="2127"/>
      </w:tblGrid>
      <w:tr w:rsidR="00B95FB8" w:rsidRPr="001F7B7E" w:rsidTr="001F7B7E">
        <w:trPr>
          <w:trHeight w:val="2774"/>
        </w:trPr>
        <w:tc>
          <w:tcPr>
            <w:tcW w:w="2089" w:type="dxa"/>
            <w:tcBorders>
              <w:top w:val="single" w:sz="4" w:space="0" w:color="auto"/>
              <w:left w:val="single" w:sz="4" w:space="0" w:color="auto"/>
              <w:bottom w:val="single" w:sz="4" w:space="0" w:color="auto"/>
              <w:right w:val="single" w:sz="4" w:space="0" w:color="auto"/>
            </w:tcBorders>
          </w:tcPr>
          <w:p w:rsidR="00B95FB8" w:rsidRPr="001F7B7E" w:rsidRDefault="00B95FB8" w:rsidP="00A65F81">
            <w:pPr>
              <w:jc w:val="center"/>
              <w:rPr>
                <w:rFonts w:ascii="Times New Roman" w:hAnsi="Times New Roman" w:cs="Times New Roman"/>
                <w:sz w:val="20"/>
                <w:szCs w:val="20"/>
                <w:lang w:val="pt-PT"/>
              </w:rPr>
            </w:pPr>
            <w:r w:rsidRPr="001F7B7E">
              <w:rPr>
                <w:rFonts w:ascii="Times New Roman" w:hAnsi="Times New Roman" w:cs="Times New Roman"/>
                <w:noProof/>
                <w:sz w:val="20"/>
                <w:szCs w:val="20"/>
                <w:lang w:eastAsia="es-ES"/>
              </w:rPr>
              <w:drawing>
                <wp:inline distT="0" distB="0" distL="0" distR="0" wp14:anchorId="4439CE0B" wp14:editId="78A266EA">
                  <wp:extent cx="605532" cy="2466975"/>
                  <wp:effectExtent l="0" t="0" r="4445" b="0"/>
                  <wp:docPr id="24" name="Imagen 24" descr="C:\Users\German\Desktop\en fongo negro\8 - Tipo A.VIII Carretes-bobinas\A.VIII.B.1 - Abalustradas\MAN (122)11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man\Desktop\en fongo negro\8 - Tipo A.VIII Carretes-bobinas\A.VIII.B.1 - Abalustradas\MAN (122)111 copie.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0713" cy="2610304"/>
                          </a:xfrm>
                          <a:prstGeom prst="rect">
                            <a:avLst/>
                          </a:prstGeom>
                          <a:noFill/>
                          <a:ln>
                            <a:noFill/>
                          </a:ln>
                        </pic:spPr>
                      </pic:pic>
                    </a:graphicData>
                  </a:graphic>
                </wp:inline>
              </w:drawing>
            </w:r>
          </w:p>
          <w:p w:rsidR="00B95FB8" w:rsidRPr="001F7B7E" w:rsidRDefault="00B95FB8" w:rsidP="00A65F81">
            <w:pPr>
              <w:jc w:val="center"/>
              <w:rPr>
                <w:rFonts w:ascii="Times New Roman" w:hAnsi="Times New Roman" w:cs="Times New Roman"/>
                <w:noProof/>
                <w:sz w:val="20"/>
                <w:szCs w:val="20"/>
                <w:lang w:val="pt-PT" w:eastAsia="es-ES"/>
              </w:rPr>
            </w:pPr>
            <w:r w:rsidRPr="001F7B7E">
              <w:rPr>
                <w:rFonts w:ascii="Times New Roman" w:hAnsi="Times New Roman" w:cs="Times New Roman"/>
                <w:noProof/>
                <w:sz w:val="20"/>
                <w:szCs w:val="20"/>
                <w:lang w:val="pt-PT" w:eastAsia="es-ES"/>
              </w:rPr>
              <w:t xml:space="preserve">1 – </w:t>
            </w:r>
            <w:r w:rsidRPr="001F7B7E">
              <w:rPr>
                <w:rFonts w:ascii="Times New Roman" w:hAnsi="Times New Roman" w:cs="Times New Roman"/>
                <w:i/>
                <w:noProof/>
                <w:sz w:val="20"/>
                <w:szCs w:val="20"/>
                <w:lang w:val="pt-PT" w:eastAsia="es-ES"/>
              </w:rPr>
              <w:t>Baelo Cla</w:t>
            </w:r>
            <w:r w:rsidR="003E0DA5" w:rsidRPr="001F7B7E">
              <w:rPr>
                <w:rFonts w:ascii="Times New Roman" w:hAnsi="Times New Roman" w:cs="Times New Roman"/>
                <w:i/>
                <w:noProof/>
                <w:sz w:val="20"/>
                <w:szCs w:val="20"/>
                <w:lang w:val="pt-PT" w:eastAsia="es-ES"/>
              </w:rPr>
              <w:t>v</w:t>
            </w:r>
            <w:r w:rsidRPr="001F7B7E">
              <w:rPr>
                <w:rFonts w:ascii="Times New Roman" w:hAnsi="Times New Roman" w:cs="Times New Roman"/>
                <w:i/>
                <w:noProof/>
                <w:sz w:val="20"/>
                <w:szCs w:val="20"/>
                <w:lang w:val="pt-PT" w:eastAsia="es-ES"/>
              </w:rPr>
              <w:t>dia</w:t>
            </w:r>
          </w:p>
          <w:p w:rsidR="00B95FB8" w:rsidRPr="001F7B7E" w:rsidRDefault="00B95FB8" w:rsidP="00A65F81">
            <w:pPr>
              <w:jc w:val="center"/>
              <w:rPr>
                <w:rFonts w:ascii="Times New Roman" w:hAnsi="Times New Roman" w:cs="Times New Roman"/>
                <w:sz w:val="20"/>
                <w:szCs w:val="20"/>
                <w:lang w:val="pt-PT"/>
              </w:rPr>
            </w:pPr>
            <w:r w:rsidRPr="001F7B7E">
              <w:rPr>
                <w:rFonts w:ascii="Times New Roman" w:hAnsi="Times New Roman" w:cs="Times New Roman"/>
                <w:noProof/>
                <w:sz w:val="20"/>
                <w:szCs w:val="20"/>
                <w:lang w:val="pt-PT" w:eastAsia="es-ES"/>
              </w:rPr>
              <w:t>(MAN Madrid)</w:t>
            </w:r>
          </w:p>
        </w:tc>
        <w:tc>
          <w:tcPr>
            <w:tcW w:w="1456" w:type="dxa"/>
            <w:tcBorders>
              <w:top w:val="single" w:sz="4" w:space="0" w:color="auto"/>
              <w:left w:val="single" w:sz="4" w:space="0" w:color="auto"/>
              <w:bottom w:val="single" w:sz="4" w:space="0" w:color="auto"/>
              <w:right w:val="single" w:sz="4" w:space="0" w:color="auto"/>
            </w:tcBorders>
          </w:tcPr>
          <w:p w:rsidR="00B95FB8" w:rsidRPr="001F7B7E" w:rsidRDefault="00B95FB8" w:rsidP="00A65F81">
            <w:pPr>
              <w:jc w:val="center"/>
              <w:rPr>
                <w:rFonts w:ascii="Times New Roman" w:hAnsi="Times New Roman" w:cs="Times New Roman"/>
                <w:noProof/>
                <w:sz w:val="20"/>
                <w:szCs w:val="20"/>
                <w:lang w:val="pt-PT" w:eastAsia="es-ES"/>
              </w:rPr>
            </w:pPr>
            <w:r w:rsidRPr="001F7B7E">
              <w:rPr>
                <w:rFonts w:ascii="Times New Roman" w:hAnsi="Times New Roman" w:cs="Times New Roman"/>
                <w:noProof/>
                <w:sz w:val="20"/>
                <w:szCs w:val="20"/>
                <w:lang w:eastAsia="es-ES"/>
              </w:rPr>
              <w:drawing>
                <wp:inline distT="0" distB="0" distL="0" distR="0" wp14:anchorId="095326EE" wp14:editId="56093F1E">
                  <wp:extent cx="390342" cy="2466975"/>
                  <wp:effectExtent l="0" t="0" r="0" b="0"/>
                  <wp:docPr id="25" name="Imagen 25" descr="C:\Users\German\Desktop\en fongo negro\8 - Tipo A.VIII Carretes-bobinas\A.VIII.B.1 - Abalustradas\Museo de Cádiz 2015 (10)111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rman\Desktop\en fongo negro\8 - Tipo A.VIII Carretes-bobinas\A.VIII.B.1 - Abalustradas\Museo de Cádiz 2015 (10)1111 copie.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6965" cy="2698436"/>
                          </a:xfrm>
                          <a:prstGeom prst="rect">
                            <a:avLst/>
                          </a:prstGeom>
                          <a:noFill/>
                          <a:ln>
                            <a:noFill/>
                          </a:ln>
                        </pic:spPr>
                      </pic:pic>
                    </a:graphicData>
                  </a:graphic>
                </wp:inline>
              </w:drawing>
            </w:r>
          </w:p>
          <w:p w:rsidR="00B95FB8" w:rsidRPr="001F7B7E" w:rsidRDefault="00B95FB8" w:rsidP="00A65F81">
            <w:pPr>
              <w:jc w:val="center"/>
              <w:rPr>
                <w:rFonts w:ascii="Times New Roman" w:hAnsi="Times New Roman" w:cs="Times New Roman"/>
                <w:i/>
                <w:noProof/>
                <w:sz w:val="20"/>
                <w:szCs w:val="20"/>
                <w:lang w:val="pt-PT" w:eastAsia="es-ES"/>
              </w:rPr>
            </w:pPr>
            <w:r w:rsidRPr="001F7B7E">
              <w:rPr>
                <w:rFonts w:ascii="Times New Roman" w:hAnsi="Times New Roman" w:cs="Times New Roman"/>
                <w:noProof/>
                <w:sz w:val="20"/>
                <w:szCs w:val="20"/>
                <w:lang w:val="pt-PT" w:eastAsia="es-ES"/>
              </w:rPr>
              <w:t>2 -</w:t>
            </w:r>
            <w:r w:rsidRPr="001F7B7E">
              <w:rPr>
                <w:rFonts w:ascii="Times New Roman" w:hAnsi="Times New Roman" w:cs="Times New Roman"/>
                <w:i/>
                <w:noProof/>
                <w:sz w:val="20"/>
                <w:szCs w:val="20"/>
                <w:lang w:val="pt-PT" w:eastAsia="es-ES"/>
              </w:rPr>
              <w:t>Gades</w:t>
            </w:r>
          </w:p>
          <w:p w:rsidR="00B95FB8" w:rsidRPr="001F7B7E" w:rsidRDefault="00B95FB8" w:rsidP="00A65F81">
            <w:pPr>
              <w:jc w:val="center"/>
              <w:rPr>
                <w:rFonts w:ascii="Times New Roman" w:hAnsi="Times New Roman" w:cs="Times New Roman"/>
                <w:noProof/>
                <w:sz w:val="20"/>
                <w:szCs w:val="20"/>
                <w:lang w:val="pt-PT" w:eastAsia="es-ES"/>
              </w:rPr>
            </w:pPr>
            <w:r w:rsidRPr="001F7B7E">
              <w:rPr>
                <w:rFonts w:ascii="Times New Roman" w:hAnsi="Times New Roman" w:cs="Times New Roman"/>
                <w:noProof/>
                <w:sz w:val="20"/>
                <w:szCs w:val="20"/>
                <w:lang w:val="pt-PT" w:eastAsia="es-ES"/>
              </w:rPr>
              <w:t>(M. Cádiz)</w:t>
            </w:r>
          </w:p>
        </w:tc>
        <w:tc>
          <w:tcPr>
            <w:tcW w:w="1984" w:type="dxa"/>
            <w:tcBorders>
              <w:top w:val="single" w:sz="4" w:space="0" w:color="auto"/>
              <w:left w:val="single" w:sz="4" w:space="0" w:color="auto"/>
              <w:bottom w:val="single" w:sz="4" w:space="0" w:color="auto"/>
              <w:right w:val="single" w:sz="4" w:space="0" w:color="auto"/>
            </w:tcBorders>
          </w:tcPr>
          <w:p w:rsidR="00B95FB8" w:rsidRPr="001F7B7E" w:rsidRDefault="00B95FB8" w:rsidP="00A65F81">
            <w:pPr>
              <w:jc w:val="center"/>
              <w:rPr>
                <w:rFonts w:ascii="Times New Roman" w:hAnsi="Times New Roman" w:cs="Times New Roman"/>
                <w:sz w:val="20"/>
                <w:szCs w:val="20"/>
                <w:lang w:val="pt-PT"/>
              </w:rPr>
            </w:pPr>
            <w:r w:rsidRPr="001F7B7E">
              <w:rPr>
                <w:rFonts w:ascii="Times New Roman" w:hAnsi="Times New Roman" w:cs="Times New Roman"/>
                <w:noProof/>
                <w:sz w:val="20"/>
                <w:szCs w:val="20"/>
                <w:lang w:eastAsia="es-ES"/>
              </w:rPr>
              <w:drawing>
                <wp:inline distT="0" distB="0" distL="0" distR="0" wp14:anchorId="3BC746C1" wp14:editId="66F22052">
                  <wp:extent cx="523693" cy="2466975"/>
                  <wp:effectExtent l="0" t="0" r="0" b="0"/>
                  <wp:docPr id="26" name="Imagen 26" descr="C:\Users\German\Desktop\en fongo negro\8 - Tipo A.VIII Carretes-bobinas\A.VIII.B.1 - Abalustradas\_M.Cataluña (48)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rman\Desktop\en fongo negro\8 - Tipo A.VIII Carretes-bobinas\A.VIII.B.1 - Abalustradas\_M.Cataluña (48)1 copie.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1445" cy="2691923"/>
                          </a:xfrm>
                          <a:prstGeom prst="rect">
                            <a:avLst/>
                          </a:prstGeom>
                          <a:noFill/>
                          <a:ln>
                            <a:noFill/>
                          </a:ln>
                        </pic:spPr>
                      </pic:pic>
                    </a:graphicData>
                  </a:graphic>
                </wp:inline>
              </w:drawing>
            </w:r>
          </w:p>
          <w:p w:rsidR="00B95FB8" w:rsidRPr="001F7B7E" w:rsidRDefault="00B95FB8" w:rsidP="00A65F81">
            <w:pPr>
              <w:jc w:val="center"/>
              <w:rPr>
                <w:rFonts w:ascii="Times New Roman" w:hAnsi="Times New Roman" w:cs="Times New Roman"/>
                <w:i/>
                <w:sz w:val="20"/>
                <w:szCs w:val="20"/>
                <w:lang w:val="pt-PT"/>
              </w:rPr>
            </w:pPr>
            <w:r w:rsidRPr="001F7B7E">
              <w:rPr>
                <w:rFonts w:ascii="Times New Roman" w:hAnsi="Times New Roman" w:cs="Times New Roman"/>
                <w:sz w:val="20"/>
                <w:szCs w:val="20"/>
                <w:lang w:val="pt-PT"/>
              </w:rPr>
              <w:t>3 -</w:t>
            </w:r>
            <w:r w:rsidRPr="001F7B7E">
              <w:rPr>
                <w:rFonts w:ascii="Times New Roman" w:hAnsi="Times New Roman" w:cs="Times New Roman"/>
                <w:i/>
                <w:sz w:val="20"/>
                <w:szCs w:val="20"/>
                <w:lang w:val="pt-PT"/>
              </w:rPr>
              <w:t>Emporiae</w:t>
            </w:r>
          </w:p>
          <w:p w:rsidR="00B95FB8" w:rsidRPr="001F7B7E" w:rsidRDefault="00B95FB8" w:rsidP="00A65F81">
            <w:pPr>
              <w:jc w:val="center"/>
              <w:rPr>
                <w:rFonts w:ascii="Times New Roman" w:hAnsi="Times New Roman" w:cs="Times New Roman"/>
                <w:sz w:val="20"/>
                <w:szCs w:val="20"/>
                <w:lang w:val="pt-PT"/>
              </w:rPr>
            </w:pPr>
            <w:r w:rsidRPr="001F7B7E">
              <w:rPr>
                <w:rFonts w:ascii="Times New Roman" w:hAnsi="Times New Roman" w:cs="Times New Roman"/>
                <w:sz w:val="20"/>
                <w:szCs w:val="20"/>
                <w:lang w:val="pt-PT"/>
              </w:rPr>
              <w:t>(MAC Barcelona)</w:t>
            </w:r>
          </w:p>
        </w:tc>
        <w:tc>
          <w:tcPr>
            <w:tcW w:w="1842" w:type="dxa"/>
            <w:tcBorders>
              <w:top w:val="single" w:sz="4" w:space="0" w:color="auto"/>
              <w:left w:val="single" w:sz="4" w:space="0" w:color="auto"/>
              <w:bottom w:val="single" w:sz="4" w:space="0" w:color="auto"/>
              <w:right w:val="single" w:sz="4" w:space="0" w:color="auto"/>
            </w:tcBorders>
          </w:tcPr>
          <w:p w:rsidR="00B95FB8" w:rsidRPr="001F7B7E" w:rsidRDefault="00B95FB8" w:rsidP="00A65F81">
            <w:pPr>
              <w:jc w:val="center"/>
              <w:rPr>
                <w:rFonts w:ascii="Times New Roman" w:hAnsi="Times New Roman" w:cs="Times New Roman"/>
                <w:noProof/>
                <w:sz w:val="20"/>
                <w:szCs w:val="20"/>
                <w:lang w:eastAsia="es-ES"/>
              </w:rPr>
            </w:pPr>
            <w:r w:rsidRPr="001F7B7E">
              <w:rPr>
                <w:rFonts w:ascii="Times New Roman" w:hAnsi="Times New Roman" w:cs="Times New Roman"/>
                <w:noProof/>
                <w:sz w:val="20"/>
                <w:szCs w:val="20"/>
                <w:lang w:eastAsia="es-ES"/>
              </w:rPr>
              <w:drawing>
                <wp:inline distT="0" distB="0" distL="0" distR="0" wp14:anchorId="71CECB31" wp14:editId="25561C1A">
                  <wp:extent cx="620203" cy="2466975"/>
                  <wp:effectExtent l="0" t="0" r="8890" b="0"/>
                  <wp:docPr id="28" name="Imagen 28" descr="C:\Users\German\Desktop\en fongo negro\8 - Tipo A.VIII Carretes-bobinas\A.VIII.B.3 - Anillas\MAN 171 (150) copie12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erman\Desktop\en fongo negro\8 - Tipo A.VIII Carretes-bobinas\A.VIII.B.3 - Anillas\MAN 171 (150) copie1212.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flipH="1">
                            <a:off x="0" y="0"/>
                            <a:ext cx="671600" cy="2671415"/>
                          </a:xfrm>
                          <a:prstGeom prst="rect">
                            <a:avLst/>
                          </a:prstGeom>
                          <a:noFill/>
                          <a:ln>
                            <a:noFill/>
                          </a:ln>
                        </pic:spPr>
                      </pic:pic>
                    </a:graphicData>
                  </a:graphic>
                </wp:inline>
              </w:drawing>
            </w:r>
          </w:p>
          <w:p w:rsidR="00B95FB8" w:rsidRPr="001F7B7E" w:rsidRDefault="000E1EB9" w:rsidP="00A65F81">
            <w:pPr>
              <w:jc w:val="center"/>
              <w:rPr>
                <w:rFonts w:ascii="Times New Roman" w:hAnsi="Times New Roman" w:cs="Times New Roman"/>
                <w:noProof/>
                <w:sz w:val="20"/>
                <w:szCs w:val="20"/>
                <w:lang w:eastAsia="es-ES"/>
              </w:rPr>
            </w:pPr>
            <w:r w:rsidRPr="001F7B7E">
              <w:rPr>
                <w:rFonts w:ascii="Times New Roman" w:hAnsi="Times New Roman" w:cs="Times New Roman"/>
                <w:noProof/>
                <w:sz w:val="20"/>
                <w:szCs w:val="20"/>
                <w:lang w:eastAsia="es-ES"/>
              </w:rPr>
              <w:t>4</w:t>
            </w:r>
            <w:r w:rsidR="00B95FB8" w:rsidRPr="001F7B7E">
              <w:rPr>
                <w:rFonts w:ascii="Times New Roman" w:hAnsi="Times New Roman" w:cs="Times New Roman"/>
                <w:noProof/>
                <w:sz w:val="20"/>
                <w:szCs w:val="20"/>
                <w:lang w:eastAsia="es-ES"/>
              </w:rPr>
              <w:t xml:space="preserve"> –Desconocido</w:t>
            </w:r>
          </w:p>
          <w:p w:rsidR="00B95FB8" w:rsidRPr="001F7B7E" w:rsidRDefault="00B95FB8" w:rsidP="00A65F81">
            <w:pPr>
              <w:jc w:val="center"/>
              <w:rPr>
                <w:rFonts w:ascii="Times New Roman" w:hAnsi="Times New Roman" w:cs="Times New Roman"/>
                <w:noProof/>
                <w:sz w:val="20"/>
                <w:szCs w:val="20"/>
                <w:lang w:eastAsia="es-ES"/>
              </w:rPr>
            </w:pPr>
            <w:r w:rsidRPr="001F7B7E">
              <w:rPr>
                <w:rFonts w:ascii="Times New Roman" w:hAnsi="Times New Roman" w:cs="Times New Roman"/>
                <w:noProof/>
                <w:sz w:val="20"/>
                <w:szCs w:val="20"/>
                <w:lang w:eastAsia="es-ES"/>
              </w:rPr>
              <w:t>(MAN Madrid)</w:t>
            </w:r>
          </w:p>
        </w:tc>
        <w:tc>
          <w:tcPr>
            <w:tcW w:w="2127" w:type="dxa"/>
            <w:tcBorders>
              <w:top w:val="single" w:sz="4" w:space="0" w:color="auto"/>
              <w:left w:val="single" w:sz="4" w:space="0" w:color="auto"/>
              <w:bottom w:val="single" w:sz="4" w:space="0" w:color="auto"/>
              <w:right w:val="single" w:sz="4" w:space="0" w:color="auto"/>
            </w:tcBorders>
          </w:tcPr>
          <w:p w:rsidR="00B95FB8" w:rsidRPr="001F7B7E" w:rsidRDefault="00B95FB8" w:rsidP="00A65F81">
            <w:pPr>
              <w:jc w:val="center"/>
              <w:rPr>
                <w:rFonts w:ascii="Times New Roman" w:hAnsi="Times New Roman" w:cs="Times New Roman"/>
                <w:noProof/>
                <w:sz w:val="20"/>
                <w:szCs w:val="20"/>
                <w:lang w:val="pt-PT" w:eastAsia="es-ES"/>
              </w:rPr>
            </w:pPr>
            <w:r w:rsidRPr="001F7B7E">
              <w:rPr>
                <w:rFonts w:ascii="Times New Roman" w:hAnsi="Times New Roman" w:cs="Times New Roman"/>
                <w:noProof/>
                <w:sz w:val="20"/>
                <w:szCs w:val="20"/>
                <w:lang w:eastAsia="es-ES"/>
              </w:rPr>
              <w:drawing>
                <wp:inline distT="0" distB="0" distL="0" distR="0" wp14:anchorId="7380CA50" wp14:editId="2EDE5A19">
                  <wp:extent cx="516140" cy="2466975"/>
                  <wp:effectExtent l="0" t="0" r="0" b="0"/>
                  <wp:docPr id="27" name="Imagen 27" descr="C:\Users\German\Desktop\en fongo negro\8 - Tipo A.VIII Carretes-bobinas\A.VIII.B.1 - Abalustradas\MNARMFDO2012_3_64_R121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erman\Desktop\en fongo negro\8 - Tipo A.VIII Carretes-bobinas\A.VIII.B.1 - Abalustradas\MNARMFDO2012_3_64_R1212 copie.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6518" cy="2659967"/>
                          </a:xfrm>
                          <a:prstGeom prst="rect">
                            <a:avLst/>
                          </a:prstGeom>
                          <a:noFill/>
                          <a:ln>
                            <a:noFill/>
                          </a:ln>
                        </pic:spPr>
                      </pic:pic>
                    </a:graphicData>
                  </a:graphic>
                </wp:inline>
              </w:drawing>
            </w:r>
          </w:p>
          <w:p w:rsidR="00B95FB8" w:rsidRPr="001F7B7E" w:rsidRDefault="00B95FB8" w:rsidP="00A65F81">
            <w:pPr>
              <w:jc w:val="center"/>
              <w:rPr>
                <w:rFonts w:ascii="Times New Roman" w:hAnsi="Times New Roman" w:cs="Times New Roman"/>
                <w:i/>
                <w:noProof/>
                <w:sz w:val="20"/>
                <w:szCs w:val="20"/>
                <w:lang w:eastAsia="es-ES"/>
              </w:rPr>
            </w:pPr>
            <w:r w:rsidRPr="001F7B7E">
              <w:rPr>
                <w:rFonts w:ascii="Times New Roman" w:hAnsi="Times New Roman" w:cs="Times New Roman"/>
                <w:noProof/>
                <w:sz w:val="20"/>
                <w:szCs w:val="20"/>
                <w:lang w:val="pt-PT" w:eastAsia="es-ES"/>
              </w:rPr>
              <w:t>5 -</w:t>
            </w:r>
            <w:r w:rsidRPr="001F7B7E">
              <w:rPr>
                <w:rFonts w:ascii="Times New Roman" w:hAnsi="Times New Roman" w:cs="Times New Roman"/>
                <w:i/>
                <w:noProof/>
                <w:sz w:val="20"/>
                <w:szCs w:val="20"/>
                <w:lang w:val="pt-PT" w:eastAsia="es-ES"/>
              </w:rPr>
              <w:t>Avg</w:t>
            </w:r>
            <w:r w:rsidRPr="001F7B7E">
              <w:rPr>
                <w:rFonts w:ascii="Times New Roman" w:hAnsi="Times New Roman" w:cs="Times New Roman"/>
                <w:i/>
                <w:noProof/>
                <w:sz w:val="20"/>
                <w:szCs w:val="20"/>
                <w:lang w:eastAsia="es-ES"/>
              </w:rPr>
              <w:t>vsta Emerita</w:t>
            </w:r>
          </w:p>
          <w:p w:rsidR="00B95FB8" w:rsidRPr="001F7B7E" w:rsidRDefault="00B95FB8" w:rsidP="00A65F81">
            <w:pPr>
              <w:jc w:val="center"/>
              <w:rPr>
                <w:rFonts w:ascii="Times New Roman" w:hAnsi="Times New Roman" w:cs="Times New Roman"/>
                <w:noProof/>
                <w:sz w:val="20"/>
                <w:szCs w:val="20"/>
                <w:lang w:eastAsia="es-ES"/>
              </w:rPr>
            </w:pPr>
            <w:r w:rsidRPr="001F7B7E">
              <w:rPr>
                <w:rFonts w:ascii="Times New Roman" w:hAnsi="Times New Roman" w:cs="Times New Roman"/>
                <w:noProof/>
                <w:sz w:val="20"/>
                <w:szCs w:val="20"/>
                <w:lang w:eastAsia="es-ES"/>
              </w:rPr>
              <w:t>(MNAR Mérida)</w:t>
            </w:r>
          </w:p>
        </w:tc>
      </w:tr>
    </w:tbl>
    <w:p w:rsidR="00B4799C" w:rsidRPr="001F7B7E" w:rsidRDefault="00B4799C" w:rsidP="00A65F81">
      <w:pPr>
        <w:spacing w:after="0" w:line="240" w:lineRule="auto"/>
        <w:jc w:val="center"/>
        <w:rPr>
          <w:rFonts w:ascii="Times New Roman" w:hAnsi="Times New Roman" w:cs="Times New Roman"/>
          <w:sz w:val="20"/>
          <w:szCs w:val="20"/>
        </w:rPr>
      </w:pPr>
    </w:p>
    <w:tbl>
      <w:tblPr>
        <w:tblStyle w:val="Tablaconcuadrcula"/>
        <w:tblW w:w="0" w:type="auto"/>
        <w:tblLook w:val="04A0" w:firstRow="1" w:lastRow="0" w:firstColumn="1" w:lastColumn="0" w:noHBand="0" w:noVBand="1"/>
      </w:tblPr>
      <w:tblGrid>
        <w:gridCol w:w="1951"/>
        <w:gridCol w:w="1985"/>
        <w:gridCol w:w="1559"/>
      </w:tblGrid>
      <w:tr w:rsidR="003C5071" w:rsidRPr="001F7B7E" w:rsidTr="001F7B7E">
        <w:tc>
          <w:tcPr>
            <w:tcW w:w="1951" w:type="dxa"/>
          </w:tcPr>
          <w:p w:rsidR="003C5071" w:rsidRPr="001F7B7E" w:rsidRDefault="003C5071" w:rsidP="00A65F81">
            <w:pPr>
              <w:jc w:val="center"/>
              <w:rPr>
                <w:rFonts w:ascii="Times New Roman" w:hAnsi="Times New Roman" w:cs="Times New Roman"/>
                <w:sz w:val="20"/>
                <w:szCs w:val="20"/>
              </w:rPr>
            </w:pPr>
            <w:r w:rsidRPr="001F7B7E">
              <w:rPr>
                <w:rFonts w:ascii="Times New Roman" w:hAnsi="Times New Roman" w:cs="Times New Roman"/>
                <w:noProof/>
                <w:sz w:val="20"/>
                <w:szCs w:val="20"/>
                <w:lang w:eastAsia="es-ES"/>
              </w:rPr>
              <w:lastRenderedPageBreak/>
              <w:drawing>
                <wp:inline distT="0" distB="0" distL="0" distR="0" wp14:anchorId="12FB833A" wp14:editId="55E603A3">
                  <wp:extent cx="457200" cy="2232750"/>
                  <wp:effectExtent l="0" t="0" r="0" b="0"/>
                  <wp:docPr id="1" name="Imagen 1" descr="G:\HUESO ROMANO (22-7-16)\HUESO TRABAJADO EPOCA ROMANA\en fongo negro (10-10-17)\2 - Tipo A.II  Ruecas\A.II.6 - Rueca tipo bobina\Cons 8277-110-2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2 - Tipo A.II  Ruecas\A.II.6 - Rueca tipo bobina\Cons 8277-110-2 (1).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7099" cy="2378761"/>
                          </a:xfrm>
                          <a:prstGeom prst="rect">
                            <a:avLst/>
                          </a:prstGeom>
                          <a:noFill/>
                          <a:ln>
                            <a:noFill/>
                          </a:ln>
                        </pic:spPr>
                      </pic:pic>
                    </a:graphicData>
                  </a:graphic>
                </wp:inline>
              </w:drawing>
            </w:r>
          </w:p>
          <w:p w:rsidR="003C5071" w:rsidRPr="001F7B7E" w:rsidRDefault="003C5071" w:rsidP="00A65F81">
            <w:pPr>
              <w:jc w:val="center"/>
              <w:rPr>
                <w:rFonts w:ascii="Times New Roman" w:hAnsi="Times New Roman" w:cs="Times New Roman"/>
                <w:sz w:val="20"/>
                <w:szCs w:val="20"/>
              </w:rPr>
            </w:pPr>
            <w:r w:rsidRPr="001F7B7E">
              <w:rPr>
                <w:rFonts w:ascii="Times New Roman" w:hAnsi="Times New Roman" w:cs="Times New Roman"/>
                <w:sz w:val="20"/>
                <w:szCs w:val="20"/>
              </w:rPr>
              <w:t xml:space="preserve">6 – </w:t>
            </w:r>
            <w:r w:rsidRPr="001F7B7E">
              <w:rPr>
                <w:rFonts w:ascii="Times New Roman" w:hAnsi="Times New Roman" w:cs="Times New Roman"/>
                <w:i/>
                <w:sz w:val="20"/>
                <w:szCs w:val="20"/>
              </w:rPr>
              <w:t>Avgvsta Emerita</w:t>
            </w:r>
          </w:p>
          <w:p w:rsidR="003C5071" w:rsidRPr="001F7B7E" w:rsidRDefault="003C5071" w:rsidP="00A65F81">
            <w:pPr>
              <w:jc w:val="center"/>
              <w:rPr>
                <w:rFonts w:ascii="Times New Roman" w:hAnsi="Times New Roman" w:cs="Times New Roman"/>
                <w:sz w:val="20"/>
                <w:szCs w:val="20"/>
              </w:rPr>
            </w:pPr>
            <w:r w:rsidRPr="001F7B7E">
              <w:rPr>
                <w:rFonts w:ascii="Times New Roman" w:hAnsi="Times New Roman" w:cs="Times New Roman"/>
                <w:sz w:val="20"/>
                <w:szCs w:val="20"/>
              </w:rPr>
              <w:t>(Cons Mérida)</w:t>
            </w:r>
          </w:p>
        </w:tc>
        <w:tc>
          <w:tcPr>
            <w:tcW w:w="1985" w:type="dxa"/>
          </w:tcPr>
          <w:p w:rsidR="003C5071" w:rsidRPr="001F7B7E" w:rsidRDefault="003C5071" w:rsidP="00A65F81">
            <w:pPr>
              <w:jc w:val="center"/>
              <w:rPr>
                <w:rFonts w:ascii="Times New Roman" w:hAnsi="Times New Roman" w:cs="Times New Roman"/>
                <w:sz w:val="20"/>
                <w:szCs w:val="20"/>
              </w:rPr>
            </w:pPr>
            <w:r w:rsidRPr="001F7B7E">
              <w:rPr>
                <w:rFonts w:ascii="Times New Roman" w:hAnsi="Times New Roman" w:cs="Times New Roman"/>
                <w:noProof/>
                <w:sz w:val="20"/>
                <w:szCs w:val="20"/>
                <w:lang w:eastAsia="es-ES"/>
              </w:rPr>
              <w:drawing>
                <wp:inline distT="0" distB="0" distL="0" distR="0" wp14:anchorId="74266D90" wp14:editId="014615FE">
                  <wp:extent cx="267280" cy="2232660"/>
                  <wp:effectExtent l="0" t="0" r="0" b="0"/>
                  <wp:docPr id="5" name="Imagen 5" descr="G:\HUESO ROMANO (22-7-16)\HUESO TRABAJADO EPOCA ROMANA\en fongo negro (10-10-17)\2 - Tipo A.II  Ruecas\A.II.6 - Rueca tipo bobina\Cons Mérida (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 ROMANO (22-7-16)\HUESO TRABAJADO EPOCA ROMANA\en fongo negro (10-10-17)\2 - Tipo A.II  Ruecas\A.II.6 - Rueca tipo bobina\Cons Mérida (9).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8943" cy="2580685"/>
                          </a:xfrm>
                          <a:prstGeom prst="rect">
                            <a:avLst/>
                          </a:prstGeom>
                          <a:noFill/>
                          <a:ln>
                            <a:noFill/>
                          </a:ln>
                        </pic:spPr>
                      </pic:pic>
                    </a:graphicData>
                  </a:graphic>
                </wp:inline>
              </w:drawing>
            </w:r>
          </w:p>
          <w:p w:rsidR="003C5071" w:rsidRPr="001F7B7E" w:rsidRDefault="003C5071" w:rsidP="00A65F81">
            <w:pPr>
              <w:jc w:val="center"/>
              <w:rPr>
                <w:rFonts w:ascii="Times New Roman" w:hAnsi="Times New Roman" w:cs="Times New Roman"/>
                <w:sz w:val="20"/>
                <w:szCs w:val="20"/>
              </w:rPr>
            </w:pPr>
            <w:r w:rsidRPr="001F7B7E">
              <w:rPr>
                <w:rFonts w:ascii="Times New Roman" w:hAnsi="Times New Roman" w:cs="Times New Roman"/>
                <w:sz w:val="20"/>
                <w:szCs w:val="20"/>
              </w:rPr>
              <w:t xml:space="preserve">7 – </w:t>
            </w:r>
            <w:r w:rsidRPr="001F7B7E">
              <w:rPr>
                <w:rFonts w:ascii="Times New Roman" w:hAnsi="Times New Roman" w:cs="Times New Roman"/>
                <w:i/>
                <w:sz w:val="20"/>
                <w:szCs w:val="20"/>
              </w:rPr>
              <w:t>Avgvsta Emerita</w:t>
            </w:r>
          </w:p>
          <w:p w:rsidR="003C5071" w:rsidRPr="001F7B7E" w:rsidRDefault="003C5071" w:rsidP="00A65F81">
            <w:pPr>
              <w:jc w:val="center"/>
              <w:rPr>
                <w:rFonts w:ascii="Times New Roman" w:hAnsi="Times New Roman" w:cs="Times New Roman"/>
                <w:sz w:val="20"/>
                <w:szCs w:val="20"/>
              </w:rPr>
            </w:pPr>
            <w:r w:rsidRPr="001F7B7E">
              <w:rPr>
                <w:rFonts w:ascii="Times New Roman" w:hAnsi="Times New Roman" w:cs="Times New Roman"/>
                <w:sz w:val="20"/>
                <w:szCs w:val="20"/>
              </w:rPr>
              <w:t>(Cons</w:t>
            </w:r>
            <w:r w:rsidR="0093019E" w:rsidRPr="001F7B7E">
              <w:rPr>
                <w:rFonts w:ascii="Times New Roman" w:hAnsi="Times New Roman" w:cs="Times New Roman"/>
                <w:sz w:val="20"/>
                <w:szCs w:val="20"/>
              </w:rPr>
              <w:t>.</w:t>
            </w:r>
            <w:r w:rsidRPr="001F7B7E">
              <w:rPr>
                <w:rFonts w:ascii="Times New Roman" w:hAnsi="Times New Roman" w:cs="Times New Roman"/>
                <w:sz w:val="20"/>
                <w:szCs w:val="20"/>
              </w:rPr>
              <w:t xml:space="preserve"> Mérida)</w:t>
            </w:r>
          </w:p>
        </w:tc>
        <w:tc>
          <w:tcPr>
            <w:tcW w:w="1559" w:type="dxa"/>
          </w:tcPr>
          <w:p w:rsidR="003C5071" w:rsidRPr="001F7B7E" w:rsidRDefault="003C5071" w:rsidP="00A65F81">
            <w:pPr>
              <w:jc w:val="center"/>
              <w:rPr>
                <w:rFonts w:ascii="Times New Roman" w:hAnsi="Times New Roman" w:cs="Times New Roman"/>
                <w:noProof/>
                <w:sz w:val="20"/>
                <w:szCs w:val="20"/>
                <w:lang w:eastAsia="es-ES"/>
              </w:rPr>
            </w:pPr>
            <w:r w:rsidRPr="001F7B7E">
              <w:rPr>
                <w:rFonts w:ascii="Times New Roman" w:hAnsi="Times New Roman" w:cs="Times New Roman"/>
                <w:noProof/>
                <w:sz w:val="20"/>
                <w:szCs w:val="20"/>
                <w:lang w:eastAsia="es-ES"/>
              </w:rPr>
              <w:drawing>
                <wp:inline distT="0" distB="0" distL="0" distR="0">
                  <wp:extent cx="511225" cy="2232660"/>
                  <wp:effectExtent l="0" t="0" r="3175" b="0"/>
                  <wp:docPr id="31" name="Imagen 31" descr="G:\HUESO ROMANO (22-7-16)\HUESO TRABAJADO EPOCA ROMANA\en fongo negro (20-09-18)\2 - Tipo A.II  Ruecas\A.II.6 - Rueca tipo bobina\bobina de Amaya Bobina-rue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20-09-18)\2 - Tipo A.II  Ruecas\A.II.6 - Rueca tipo bobina\bobina de Amaya Bobina-rueca.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5500" cy="2382350"/>
                          </a:xfrm>
                          <a:prstGeom prst="rect">
                            <a:avLst/>
                          </a:prstGeom>
                          <a:noFill/>
                          <a:ln>
                            <a:noFill/>
                          </a:ln>
                        </pic:spPr>
                      </pic:pic>
                    </a:graphicData>
                  </a:graphic>
                </wp:inline>
              </w:drawing>
            </w:r>
          </w:p>
          <w:p w:rsidR="003C5071" w:rsidRPr="001F7B7E" w:rsidRDefault="003C5071" w:rsidP="00A65F81">
            <w:pPr>
              <w:jc w:val="center"/>
              <w:rPr>
                <w:rFonts w:ascii="Times New Roman" w:hAnsi="Times New Roman" w:cs="Times New Roman"/>
                <w:noProof/>
                <w:sz w:val="20"/>
                <w:szCs w:val="20"/>
                <w:lang w:eastAsia="es-ES"/>
              </w:rPr>
            </w:pPr>
            <w:r w:rsidRPr="001F7B7E">
              <w:rPr>
                <w:rFonts w:ascii="Times New Roman" w:hAnsi="Times New Roman" w:cs="Times New Roman"/>
                <w:noProof/>
                <w:sz w:val="20"/>
                <w:szCs w:val="20"/>
                <w:lang w:eastAsia="es-ES"/>
              </w:rPr>
              <w:t xml:space="preserve">8 – </w:t>
            </w:r>
            <w:r w:rsidRPr="001F7B7E">
              <w:rPr>
                <w:rFonts w:ascii="Times New Roman" w:hAnsi="Times New Roman" w:cs="Times New Roman"/>
                <w:i/>
                <w:noProof/>
                <w:sz w:val="20"/>
                <w:szCs w:val="20"/>
                <w:lang w:eastAsia="es-ES"/>
              </w:rPr>
              <w:t>Am</w:t>
            </w:r>
            <w:r w:rsidR="0045233A" w:rsidRPr="001F7B7E">
              <w:rPr>
                <w:rFonts w:ascii="Times New Roman" w:hAnsi="Times New Roman" w:cs="Times New Roman"/>
                <w:i/>
                <w:noProof/>
                <w:sz w:val="20"/>
                <w:szCs w:val="20"/>
                <w:lang w:eastAsia="es-ES"/>
              </w:rPr>
              <w:t>m</w:t>
            </w:r>
            <w:r w:rsidRPr="001F7B7E">
              <w:rPr>
                <w:rFonts w:ascii="Times New Roman" w:hAnsi="Times New Roman" w:cs="Times New Roman"/>
                <w:i/>
                <w:noProof/>
                <w:sz w:val="20"/>
                <w:szCs w:val="20"/>
                <w:lang w:eastAsia="es-ES"/>
              </w:rPr>
              <w:t>aia</w:t>
            </w:r>
          </w:p>
          <w:p w:rsidR="003C5071" w:rsidRPr="001F7B7E" w:rsidRDefault="003C5071" w:rsidP="00A65F81">
            <w:pPr>
              <w:jc w:val="center"/>
              <w:rPr>
                <w:rFonts w:ascii="Times New Roman" w:hAnsi="Times New Roman" w:cs="Times New Roman"/>
                <w:noProof/>
                <w:sz w:val="20"/>
                <w:szCs w:val="20"/>
                <w:lang w:eastAsia="es-ES"/>
              </w:rPr>
            </w:pPr>
            <w:r w:rsidRPr="001F7B7E">
              <w:rPr>
                <w:rFonts w:ascii="Times New Roman" w:hAnsi="Times New Roman" w:cs="Times New Roman"/>
                <w:noProof/>
                <w:sz w:val="20"/>
                <w:szCs w:val="20"/>
                <w:lang w:eastAsia="es-ES"/>
              </w:rPr>
              <w:t>(M. de Am</w:t>
            </w:r>
            <w:r w:rsidR="0045233A" w:rsidRPr="001F7B7E">
              <w:rPr>
                <w:rFonts w:ascii="Times New Roman" w:hAnsi="Times New Roman" w:cs="Times New Roman"/>
                <w:noProof/>
                <w:sz w:val="20"/>
                <w:szCs w:val="20"/>
                <w:lang w:eastAsia="es-ES"/>
              </w:rPr>
              <w:t>m</w:t>
            </w:r>
            <w:r w:rsidRPr="001F7B7E">
              <w:rPr>
                <w:rFonts w:ascii="Times New Roman" w:hAnsi="Times New Roman" w:cs="Times New Roman"/>
                <w:noProof/>
                <w:sz w:val="20"/>
                <w:szCs w:val="20"/>
                <w:lang w:eastAsia="es-ES"/>
              </w:rPr>
              <w:t>aia)</w:t>
            </w:r>
          </w:p>
        </w:tc>
      </w:tr>
    </w:tbl>
    <w:p w:rsidR="00D1039D" w:rsidRPr="00595E00" w:rsidRDefault="00B4799C" w:rsidP="00A65F81">
      <w:pPr>
        <w:spacing w:after="0" w:line="240" w:lineRule="auto"/>
        <w:jc w:val="both"/>
        <w:rPr>
          <w:rFonts w:ascii="Times New Roman" w:hAnsi="Times New Roman" w:cs="Times New Roman"/>
        </w:rPr>
      </w:pPr>
      <w:r w:rsidRPr="00595E00">
        <w:rPr>
          <w:rFonts w:ascii="Times New Roman" w:hAnsi="Times New Roman" w:cs="Times New Roman"/>
          <w:b/>
        </w:rPr>
        <w:t>Características</w:t>
      </w:r>
      <w:r w:rsidRPr="00595E00">
        <w:rPr>
          <w:rFonts w:ascii="Times New Roman" w:hAnsi="Times New Roman" w:cs="Times New Roman"/>
        </w:rPr>
        <w:t>:</w:t>
      </w:r>
      <w:r w:rsidR="006521E7" w:rsidRPr="00595E00">
        <w:rPr>
          <w:rFonts w:ascii="Times New Roman" w:hAnsi="Times New Roman" w:cs="Times New Roman"/>
        </w:rPr>
        <w:t xml:space="preserve"> </w:t>
      </w:r>
      <w:r w:rsidR="00F614B3" w:rsidRPr="00595E00">
        <w:rPr>
          <w:rFonts w:ascii="Times New Roman" w:hAnsi="Times New Roman" w:cs="Times New Roman"/>
        </w:rPr>
        <w:t xml:space="preserve">Cuerpo </w:t>
      </w:r>
      <w:r w:rsidR="00A06DF1" w:rsidRPr="00595E00">
        <w:rPr>
          <w:rFonts w:ascii="Times New Roman" w:hAnsi="Times New Roman" w:cs="Times New Roman"/>
        </w:rPr>
        <w:t xml:space="preserve">alargado y </w:t>
      </w:r>
      <w:r w:rsidR="00F614B3" w:rsidRPr="00595E00">
        <w:rPr>
          <w:rFonts w:ascii="Times New Roman" w:hAnsi="Times New Roman" w:cs="Times New Roman"/>
        </w:rPr>
        <w:t>torneado</w:t>
      </w:r>
      <w:r w:rsidR="003F0FF5" w:rsidRPr="00595E00">
        <w:rPr>
          <w:rFonts w:ascii="Times New Roman" w:hAnsi="Times New Roman" w:cs="Times New Roman"/>
        </w:rPr>
        <w:t>, normalmente más o menos abalaustrado, con anillas o mezcla de ambos</w:t>
      </w:r>
      <w:r w:rsidR="0095747B" w:rsidRPr="00595E00">
        <w:rPr>
          <w:rFonts w:ascii="Times New Roman" w:hAnsi="Times New Roman" w:cs="Times New Roman"/>
        </w:rPr>
        <w:t xml:space="preserve">. </w:t>
      </w:r>
      <w:r w:rsidR="00D1039D" w:rsidRPr="00595E00">
        <w:rPr>
          <w:rFonts w:ascii="Times New Roman" w:hAnsi="Times New Roman" w:cs="Times New Roman"/>
        </w:rPr>
        <w:t xml:space="preserve"> Se distinguen tres</w:t>
      </w:r>
      <w:r w:rsidR="003F0FF5" w:rsidRPr="00595E00">
        <w:rPr>
          <w:rFonts w:ascii="Times New Roman" w:hAnsi="Times New Roman" w:cs="Times New Roman"/>
        </w:rPr>
        <w:t xml:space="preserve"> variantes en las piezas localizadas en Hispania: a)</w:t>
      </w:r>
      <w:r w:rsidR="00BD5B6C" w:rsidRPr="00595E00">
        <w:rPr>
          <w:rFonts w:ascii="Times New Roman" w:hAnsi="Times New Roman" w:cs="Times New Roman"/>
        </w:rPr>
        <w:t xml:space="preserve"> -</w:t>
      </w:r>
      <w:r w:rsidR="003F0FF5" w:rsidRPr="00595E00">
        <w:rPr>
          <w:rFonts w:ascii="Times New Roman" w:hAnsi="Times New Roman" w:cs="Times New Roman"/>
        </w:rPr>
        <w:t xml:space="preserve"> </w:t>
      </w:r>
      <w:r w:rsidR="00BD5B6C" w:rsidRPr="00595E00">
        <w:rPr>
          <w:rFonts w:ascii="Times New Roman" w:hAnsi="Times New Roman" w:cs="Times New Roman"/>
        </w:rPr>
        <w:t>Aquellas que p</w:t>
      </w:r>
      <w:r w:rsidR="003F0FF5" w:rsidRPr="00595E00">
        <w:rPr>
          <w:rFonts w:ascii="Times New Roman" w:hAnsi="Times New Roman" w:cs="Times New Roman"/>
        </w:rPr>
        <w:t>or un lado remata</w:t>
      </w:r>
      <w:r w:rsidR="00BD5B6C" w:rsidRPr="00595E00">
        <w:rPr>
          <w:rFonts w:ascii="Times New Roman" w:hAnsi="Times New Roman" w:cs="Times New Roman"/>
        </w:rPr>
        <w:t xml:space="preserve">n en forma </w:t>
      </w:r>
      <w:r w:rsidR="003F0FF5" w:rsidRPr="00595E00">
        <w:rPr>
          <w:rFonts w:ascii="Times New Roman" w:hAnsi="Times New Roman" w:cs="Times New Roman"/>
        </w:rPr>
        <w:t>abalaustrada</w:t>
      </w:r>
      <w:r w:rsidR="00BD5B6C" w:rsidRPr="00595E00">
        <w:rPr>
          <w:rFonts w:ascii="Times New Roman" w:hAnsi="Times New Roman" w:cs="Times New Roman"/>
        </w:rPr>
        <w:t xml:space="preserve"> o mi</w:t>
      </w:r>
      <w:r w:rsidR="00B948B9" w:rsidRPr="00595E00">
        <w:rPr>
          <w:rFonts w:ascii="Times New Roman" w:hAnsi="Times New Roman" w:cs="Times New Roman"/>
        </w:rPr>
        <w:t>x</w:t>
      </w:r>
      <w:r w:rsidR="00BD5B6C" w:rsidRPr="00595E00">
        <w:rPr>
          <w:rFonts w:ascii="Times New Roman" w:hAnsi="Times New Roman" w:cs="Times New Roman"/>
        </w:rPr>
        <w:t>ta,</w:t>
      </w:r>
      <w:r w:rsidR="003F0FF5" w:rsidRPr="00595E00">
        <w:rPr>
          <w:rFonts w:ascii="Times New Roman" w:hAnsi="Times New Roman" w:cs="Times New Roman"/>
        </w:rPr>
        <w:t xml:space="preserve"> y por el otro en apéndice circular liso para insertar.</w:t>
      </w:r>
      <w:r w:rsidR="00BD5B6C" w:rsidRPr="00595E00">
        <w:rPr>
          <w:rFonts w:ascii="Times New Roman" w:hAnsi="Times New Roman" w:cs="Times New Roman"/>
        </w:rPr>
        <w:t xml:space="preserve"> Son las más numerosas.</w:t>
      </w:r>
      <w:r w:rsidR="003F0FF5" w:rsidRPr="00595E00">
        <w:rPr>
          <w:rFonts w:ascii="Times New Roman" w:hAnsi="Times New Roman" w:cs="Times New Roman"/>
        </w:rPr>
        <w:t xml:space="preserve"> b) - Cuerpo igualmente abalaustrado, con </w:t>
      </w:r>
      <w:r w:rsidR="008D4D58" w:rsidRPr="00595E00">
        <w:rPr>
          <w:rFonts w:ascii="Times New Roman" w:hAnsi="Times New Roman" w:cs="Times New Roman"/>
        </w:rPr>
        <w:t>anillos o</w:t>
      </w:r>
      <w:r w:rsidR="003F0FF5" w:rsidRPr="00595E00">
        <w:rPr>
          <w:rFonts w:ascii="Times New Roman" w:hAnsi="Times New Roman" w:cs="Times New Roman"/>
        </w:rPr>
        <w:t xml:space="preserve"> mezcla de ambos, que en ambos lados </w:t>
      </w:r>
      <w:r w:rsidR="00BD5B6C" w:rsidRPr="00595E00">
        <w:rPr>
          <w:rFonts w:ascii="Times New Roman" w:hAnsi="Times New Roman" w:cs="Times New Roman"/>
        </w:rPr>
        <w:t>terminan en un</w:t>
      </w:r>
      <w:r w:rsidR="003F0FF5" w:rsidRPr="00595E00">
        <w:rPr>
          <w:rFonts w:ascii="Times New Roman" w:hAnsi="Times New Roman" w:cs="Times New Roman"/>
        </w:rPr>
        <w:t xml:space="preserve"> orificio para insertar, caso de la pieza conservada en</w:t>
      </w:r>
      <w:r w:rsidR="00D1039D" w:rsidRPr="00595E00">
        <w:rPr>
          <w:rFonts w:ascii="Times New Roman" w:hAnsi="Times New Roman" w:cs="Times New Roman"/>
        </w:rPr>
        <w:t xml:space="preserve"> el MAN de Madrid. C) - Con anillos decrecientes y tortela, caso de la pieza de </w:t>
      </w:r>
      <w:r w:rsidR="00D1039D" w:rsidRPr="00595E00">
        <w:rPr>
          <w:rFonts w:ascii="Times New Roman" w:hAnsi="Times New Roman" w:cs="Times New Roman"/>
          <w:i/>
        </w:rPr>
        <w:t>A</w:t>
      </w:r>
      <w:r w:rsidR="0045233A" w:rsidRPr="00595E00">
        <w:rPr>
          <w:rFonts w:ascii="Times New Roman" w:hAnsi="Times New Roman" w:cs="Times New Roman"/>
          <w:i/>
        </w:rPr>
        <w:t>m</w:t>
      </w:r>
      <w:r w:rsidR="00D1039D" w:rsidRPr="00595E00">
        <w:rPr>
          <w:rFonts w:ascii="Times New Roman" w:hAnsi="Times New Roman" w:cs="Times New Roman"/>
          <w:i/>
        </w:rPr>
        <w:t>maia</w:t>
      </w:r>
      <w:r w:rsidR="00DA4512" w:rsidRPr="00595E00">
        <w:rPr>
          <w:rStyle w:val="Refdenotaalpie"/>
          <w:rFonts w:ascii="Times New Roman" w:hAnsi="Times New Roman" w:cs="Times New Roman"/>
        </w:rPr>
        <w:footnoteReference w:id="68"/>
      </w:r>
      <w:r w:rsidR="00D1039D" w:rsidRPr="00595E00">
        <w:rPr>
          <w:rFonts w:ascii="Times New Roman" w:hAnsi="Times New Roman" w:cs="Times New Roman"/>
        </w:rPr>
        <w:t>.</w:t>
      </w:r>
      <w:r w:rsidR="00A06DF1" w:rsidRPr="00595E00">
        <w:rPr>
          <w:rFonts w:ascii="Times New Roman" w:hAnsi="Times New Roman" w:cs="Times New Roman"/>
        </w:rPr>
        <w:t xml:space="preserve"> Suelen medir entre 9 y 18 cm. de longitud y 1 cm de ancho</w:t>
      </w:r>
    </w:p>
    <w:p w:rsidR="00B4799C" w:rsidRPr="00595E00" w:rsidRDefault="00B4799C" w:rsidP="00A65F81">
      <w:pPr>
        <w:spacing w:after="0" w:line="240" w:lineRule="auto"/>
        <w:jc w:val="both"/>
        <w:rPr>
          <w:rFonts w:ascii="Times New Roman" w:hAnsi="Times New Roman" w:cs="Times New Roman"/>
        </w:rPr>
      </w:pPr>
      <w:r w:rsidRPr="00595E00">
        <w:rPr>
          <w:rFonts w:ascii="Times New Roman" w:hAnsi="Times New Roman" w:cs="Times New Roman"/>
          <w:b/>
        </w:rPr>
        <w:t xml:space="preserve">Área de hallazgos en </w:t>
      </w:r>
      <w:r w:rsidRPr="00C72EC2">
        <w:rPr>
          <w:rFonts w:ascii="Times New Roman" w:hAnsi="Times New Roman" w:cs="Times New Roman"/>
          <w:b/>
          <w:i/>
        </w:rPr>
        <w:t>Hispania</w:t>
      </w:r>
      <w:r w:rsidRPr="00595E00">
        <w:rPr>
          <w:rFonts w:ascii="Times New Roman" w:hAnsi="Times New Roman" w:cs="Times New Roman"/>
          <w:b/>
        </w:rPr>
        <w:t>:</w:t>
      </w:r>
      <w:r w:rsidRPr="00595E00">
        <w:rPr>
          <w:rFonts w:ascii="Times New Roman" w:hAnsi="Times New Roman" w:cs="Times New Roman"/>
        </w:rPr>
        <w:t xml:space="preserve"> Troia (Portugal), </w:t>
      </w:r>
      <w:r w:rsidR="00BC5A2F" w:rsidRPr="00595E00">
        <w:rPr>
          <w:rFonts w:ascii="Times New Roman" w:hAnsi="Times New Roman" w:cs="Times New Roman"/>
          <w:i/>
        </w:rPr>
        <w:t>Am</w:t>
      </w:r>
      <w:r w:rsidR="0045233A" w:rsidRPr="00595E00">
        <w:rPr>
          <w:rFonts w:ascii="Times New Roman" w:hAnsi="Times New Roman" w:cs="Times New Roman"/>
          <w:i/>
        </w:rPr>
        <w:t>m</w:t>
      </w:r>
      <w:r w:rsidR="00BC5A2F" w:rsidRPr="00595E00">
        <w:rPr>
          <w:rFonts w:ascii="Times New Roman" w:hAnsi="Times New Roman" w:cs="Times New Roman"/>
          <w:i/>
        </w:rPr>
        <w:t>aia</w:t>
      </w:r>
      <w:r w:rsidR="00BC5A2F" w:rsidRPr="00595E00">
        <w:rPr>
          <w:rFonts w:ascii="Times New Roman" w:hAnsi="Times New Roman" w:cs="Times New Roman"/>
        </w:rPr>
        <w:t xml:space="preserve"> (São Salvador da Aramenha, Portugal), </w:t>
      </w:r>
      <w:r w:rsidR="00BC5A2F" w:rsidRPr="00595E00">
        <w:rPr>
          <w:rFonts w:ascii="Times New Roman" w:hAnsi="Times New Roman" w:cs="Times New Roman"/>
          <w:i/>
        </w:rPr>
        <w:t>Conimbriga</w:t>
      </w:r>
      <w:r w:rsidR="00BC5A2F" w:rsidRPr="00595E00">
        <w:rPr>
          <w:rFonts w:ascii="Times New Roman" w:hAnsi="Times New Roman" w:cs="Times New Roman"/>
        </w:rPr>
        <w:t xml:space="preserve"> (Condeixa-a-Nova, Portugal)</w:t>
      </w:r>
      <w:r w:rsidR="00BC5A2F" w:rsidRPr="00595E00">
        <w:rPr>
          <w:rStyle w:val="Refdenotaalpie"/>
          <w:rFonts w:ascii="Times New Roman" w:hAnsi="Times New Roman" w:cs="Times New Roman"/>
        </w:rPr>
        <w:footnoteReference w:id="69"/>
      </w:r>
      <w:r w:rsidR="00BC5A2F" w:rsidRPr="00595E00">
        <w:rPr>
          <w:rFonts w:ascii="Times New Roman" w:hAnsi="Times New Roman" w:cs="Times New Roman"/>
        </w:rPr>
        <w:t>,</w:t>
      </w:r>
      <w:r w:rsidR="00BC5A2F" w:rsidRPr="00595E00">
        <w:rPr>
          <w:rFonts w:ascii="Times New Roman" w:hAnsi="Times New Roman" w:cs="Times New Roman"/>
          <w:lang w:eastAsia="es-ES"/>
        </w:rPr>
        <w:t xml:space="preserve"> </w:t>
      </w:r>
      <w:r w:rsidR="00BC5A2F" w:rsidRPr="00595E00">
        <w:rPr>
          <w:rFonts w:ascii="Times New Roman" w:hAnsi="Times New Roman" w:cs="Times New Roman"/>
          <w:i/>
        </w:rPr>
        <w:t>Avgvsta Emerita</w:t>
      </w:r>
      <w:r w:rsidR="00BC5A2F" w:rsidRPr="00595E00">
        <w:rPr>
          <w:rFonts w:ascii="Times New Roman" w:hAnsi="Times New Roman" w:cs="Times New Roman"/>
        </w:rPr>
        <w:t xml:space="preserve"> (Mérida), </w:t>
      </w:r>
      <w:r w:rsidRPr="00595E00">
        <w:rPr>
          <w:rFonts w:ascii="Times New Roman" w:hAnsi="Times New Roman" w:cs="Times New Roman"/>
          <w:i/>
        </w:rPr>
        <w:t>Gades</w:t>
      </w:r>
      <w:r w:rsidRPr="00595E00">
        <w:rPr>
          <w:rFonts w:ascii="Times New Roman" w:hAnsi="Times New Roman" w:cs="Times New Roman"/>
        </w:rPr>
        <w:t xml:space="preserve"> (Cádiz), </w:t>
      </w:r>
      <w:r w:rsidRPr="00595E00">
        <w:rPr>
          <w:rFonts w:ascii="Times New Roman" w:hAnsi="Times New Roman" w:cs="Times New Roman"/>
          <w:i/>
        </w:rPr>
        <w:t>Baelo Cla</w:t>
      </w:r>
      <w:r w:rsidR="003E0DA5" w:rsidRPr="00595E00">
        <w:rPr>
          <w:rFonts w:ascii="Times New Roman" w:hAnsi="Times New Roman" w:cs="Times New Roman"/>
          <w:i/>
        </w:rPr>
        <w:t>v</w:t>
      </w:r>
      <w:r w:rsidRPr="00595E00">
        <w:rPr>
          <w:rFonts w:ascii="Times New Roman" w:hAnsi="Times New Roman" w:cs="Times New Roman"/>
          <w:i/>
        </w:rPr>
        <w:t>dia</w:t>
      </w:r>
      <w:r w:rsidRPr="00595E00">
        <w:rPr>
          <w:rFonts w:ascii="Times New Roman" w:hAnsi="Times New Roman" w:cs="Times New Roman"/>
        </w:rPr>
        <w:t xml:space="preserve"> (Cádiz</w:t>
      </w:r>
      <w:r w:rsidRPr="00595E00">
        <w:rPr>
          <w:rStyle w:val="Refdenotaalpie"/>
          <w:rFonts w:ascii="Times New Roman" w:hAnsi="Times New Roman" w:cs="Times New Roman"/>
        </w:rPr>
        <w:footnoteReference w:id="70"/>
      </w:r>
      <w:r w:rsidRPr="00595E00">
        <w:rPr>
          <w:rFonts w:ascii="Times New Roman" w:hAnsi="Times New Roman" w:cs="Times New Roman"/>
        </w:rPr>
        <w:t xml:space="preserve">), </w:t>
      </w:r>
      <w:r w:rsidRPr="00595E00">
        <w:rPr>
          <w:rFonts w:ascii="Times New Roman" w:hAnsi="Times New Roman" w:cs="Times New Roman"/>
          <w:i/>
        </w:rPr>
        <w:t xml:space="preserve">Emporiae </w:t>
      </w:r>
      <w:r w:rsidRPr="00595E00">
        <w:rPr>
          <w:rFonts w:ascii="Times New Roman" w:hAnsi="Times New Roman" w:cs="Times New Roman"/>
        </w:rPr>
        <w:t>(Ampurias), MAN (Madrid)</w:t>
      </w:r>
      <w:r w:rsidRPr="00595E00">
        <w:rPr>
          <w:rStyle w:val="Refdenotaalpie"/>
          <w:rFonts w:ascii="Times New Roman" w:hAnsi="Times New Roman" w:cs="Times New Roman"/>
        </w:rPr>
        <w:footnoteReference w:id="71"/>
      </w:r>
      <w:r w:rsidRPr="00595E00">
        <w:rPr>
          <w:rFonts w:ascii="Times New Roman" w:hAnsi="Times New Roman" w:cs="Times New Roman"/>
        </w:rPr>
        <w:t>, Puig de Molins (Ibiza)</w:t>
      </w:r>
      <w:r w:rsidRPr="00595E00">
        <w:rPr>
          <w:rStyle w:val="Refdenotaalpie"/>
          <w:rFonts w:ascii="Times New Roman" w:hAnsi="Times New Roman" w:cs="Times New Roman"/>
        </w:rPr>
        <w:footnoteReference w:id="72"/>
      </w:r>
      <w:r w:rsidR="000A4ACD" w:rsidRPr="00595E00">
        <w:rPr>
          <w:rFonts w:ascii="Times New Roman" w:hAnsi="Times New Roman" w:cs="Times New Roman"/>
        </w:rPr>
        <w:t xml:space="preserve">, </w:t>
      </w:r>
      <w:r w:rsidR="00CC654C" w:rsidRPr="00595E00">
        <w:rPr>
          <w:rFonts w:ascii="Times New Roman" w:hAnsi="Times New Roman" w:cs="Times New Roman"/>
        </w:rPr>
        <w:t>Colección Martí (Ibiza)</w:t>
      </w:r>
      <w:r w:rsidR="00CC654C" w:rsidRPr="00595E00">
        <w:rPr>
          <w:rStyle w:val="Refdenotaalpie"/>
          <w:rFonts w:ascii="Times New Roman" w:hAnsi="Times New Roman" w:cs="Times New Roman"/>
        </w:rPr>
        <w:footnoteReference w:id="73"/>
      </w:r>
      <w:r w:rsidR="00CC654C" w:rsidRPr="00595E00">
        <w:rPr>
          <w:rFonts w:ascii="Times New Roman" w:hAnsi="Times New Roman" w:cs="Times New Roman"/>
        </w:rPr>
        <w:t xml:space="preserve">, </w:t>
      </w:r>
      <w:r w:rsidR="000A4ACD" w:rsidRPr="00595E00">
        <w:rPr>
          <w:rFonts w:ascii="Times New Roman" w:hAnsi="Times New Roman" w:cs="Times New Roman"/>
          <w:i/>
        </w:rPr>
        <w:t>Barcino</w:t>
      </w:r>
      <w:r w:rsidR="000A4ACD" w:rsidRPr="00595E00">
        <w:rPr>
          <w:rFonts w:ascii="Times New Roman" w:hAnsi="Times New Roman" w:cs="Times New Roman"/>
        </w:rPr>
        <w:t xml:space="preserve"> (Barcelona)</w:t>
      </w:r>
      <w:r w:rsidR="000A4ACD" w:rsidRPr="00595E00">
        <w:rPr>
          <w:rStyle w:val="Refdenotaalpie"/>
          <w:rFonts w:ascii="Times New Roman" w:hAnsi="Times New Roman" w:cs="Times New Roman"/>
        </w:rPr>
        <w:footnoteReference w:id="74"/>
      </w:r>
      <w:r w:rsidR="000A4ACD" w:rsidRPr="00595E00">
        <w:rPr>
          <w:rFonts w:ascii="Times New Roman" w:hAnsi="Times New Roman" w:cs="Times New Roman"/>
        </w:rPr>
        <w:t xml:space="preserve">, </w:t>
      </w:r>
      <w:r w:rsidR="001410D3" w:rsidRPr="00595E00">
        <w:rPr>
          <w:rFonts w:ascii="Times New Roman" w:hAnsi="Times New Roman" w:cs="Times New Roman"/>
          <w:i/>
        </w:rPr>
        <w:t xml:space="preserve">Complvtvm </w:t>
      </w:r>
      <w:r w:rsidR="000A4ACD" w:rsidRPr="00595E00">
        <w:rPr>
          <w:rFonts w:ascii="Times New Roman" w:hAnsi="Times New Roman" w:cs="Times New Roman"/>
        </w:rPr>
        <w:t>(Alcalá de Henares)</w:t>
      </w:r>
      <w:r w:rsidR="000A4ACD" w:rsidRPr="00595E00">
        <w:rPr>
          <w:rStyle w:val="Refdenotaalpie"/>
          <w:rFonts w:ascii="Times New Roman" w:hAnsi="Times New Roman" w:cs="Times New Roman"/>
        </w:rPr>
        <w:footnoteReference w:id="75"/>
      </w:r>
      <w:r w:rsidR="00747FFA" w:rsidRPr="00595E00">
        <w:rPr>
          <w:rFonts w:ascii="Times New Roman" w:hAnsi="Times New Roman" w:cs="Times New Roman"/>
        </w:rPr>
        <w:t>.</w:t>
      </w:r>
    </w:p>
    <w:p w:rsidR="000E1EB9" w:rsidRPr="00595E00" w:rsidRDefault="00B4799C" w:rsidP="00A65F81">
      <w:pPr>
        <w:spacing w:after="0" w:line="240" w:lineRule="auto"/>
        <w:jc w:val="both"/>
        <w:rPr>
          <w:rFonts w:ascii="Times New Roman" w:hAnsi="Times New Roman" w:cs="Times New Roman"/>
        </w:rPr>
      </w:pPr>
      <w:r w:rsidRPr="00595E00">
        <w:rPr>
          <w:rFonts w:ascii="Times New Roman" w:hAnsi="Times New Roman" w:cs="Times New Roman"/>
          <w:b/>
        </w:rPr>
        <w:t>Área de dispersión:</w:t>
      </w:r>
      <w:r w:rsidRPr="00595E00">
        <w:rPr>
          <w:rFonts w:ascii="Times New Roman" w:hAnsi="Times New Roman" w:cs="Times New Roman"/>
        </w:rPr>
        <w:t xml:space="preserve"> </w:t>
      </w:r>
      <w:r w:rsidR="00393EDC" w:rsidRPr="00595E00">
        <w:rPr>
          <w:rFonts w:ascii="Times New Roman" w:hAnsi="Times New Roman" w:cs="Times New Roman"/>
        </w:rPr>
        <w:t>Moesia Superior</w:t>
      </w:r>
      <w:r w:rsidR="00393EDC" w:rsidRPr="00595E00">
        <w:rPr>
          <w:rStyle w:val="Refdenotaalpie"/>
          <w:rFonts w:ascii="Times New Roman" w:hAnsi="Times New Roman" w:cs="Times New Roman"/>
        </w:rPr>
        <w:footnoteReference w:id="76"/>
      </w:r>
      <w:r w:rsidR="00393EDC" w:rsidRPr="00595E00">
        <w:rPr>
          <w:rFonts w:ascii="Times New Roman" w:hAnsi="Times New Roman" w:cs="Times New Roman"/>
        </w:rPr>
        <w:t xml:space="preserve">, </w:t>
      </w:r>
      <w:r w:rsidRPr="00595E00">
        <w:rPr>
          <w:rFonts w:ascii="Times New Roman" w:hAnsi="Times New Roman" w:cs="Times New Roman"/>
        </w:rPr>
        <w:t>Delos</w:t>
      </w:r>
      <w:r w:rsidR="00BC5A2F" w:rsidRPr="00595E00">
        <w:rPr>
          <w:rFonts w:ascii="Times New Roman" w:hAnsi="Times New Roman" w:cs="Times New Roman"/>
        </w:rPr>
        <w:t xml:space="preserve"> (Grecia)</w:t>
      </w:r>
      <w:r w:rsidRPr="00595E00">
        <w:rPr>
          <w:rStyle w:val="Refdenotaalpie"/>
          <w:rFonts w:ascii="Times New Roman" w:hAnsi="Times New Roman" w:cs="Times New Roman"/>
        </w:rPr>
        <w:footnoteReference w:id="77"/>
      </w:r>
      <w:r w:rsidRPr="00595E00">
        <w:rPr>
          <w:rFonts w:ascii="Times New Roman" w:hAnsi="Times New Roman" w:cs="Times New Roman"/>
        </w:rPr>
        <w:t xml:space="preserve">, </w:t>
      </w:r>
      <w:r w:rsidR="003C5071" w:rsidRPr="00595E00">
        <w:rPr>
          <w:rFonts w:ascii="Times New Roman" w:hAnsi="Times New Roman" w:cs="Times New Roman"/>
          <w:i/>
        </w:rPr>
        <w:t>Brigetio</w:t>
      </w:r>
      <w:r w:rsidR="003C5071" w:rsidRPr="00595E00">
        <w:rPr>
          <w:rFonts w:ascii="Times New Roman" w:hAnsi="Times New Roman" w:cs="Times New Roman"/>
        </w:rPr>
        <w:t xml:space="preserve"> (Szőny</w:t>
      </w:r>
      <w:r w:rsidR="00BC5A2F" w:rsidRPr="00595E00">
        <w:rPr>
          <w:rFonts w:ascii="Times New Roman" w:hAnsi="Times New Roman" w:cs="Times New Roman"/>
        </w:rPr>
        <w:t>, Hungría</w:t>
      </w:r>
      <w:r w:rsidR="003C5071" w:rsidRPr="00595E00">
        <w:rPr>
          <w:rFonts w:ascii="Times New Roman" w:hAnsi="Times New Roman" w:cs="Times New Roman"/>
        </w:rPr>
        <w:t>)</w:t>
      </w:r>
      <w:r w:rsidR="003C5071" w:rsidRPr="00595E00">
        <w:rPr>
          <w:rStyle w:val="Refdenotaalpie"/>
          <w:rFonts w:ascii="Times New Roman" w:hAnsi="Times New Roman" w:cs="Times New Roman"/>
        </w:rPr>
        <w:footnoteReference w:id="78"/>
      </w:r>
      <w:r w:rsidR="003C5071" w:rsidRPr="00595E00">
        <w:rPr>
          <w:rFonts w:ascii="Times New Roman" w:hAnsi="Times New Roman" w:cs="Times New Roman"/>
        </w:rPr>
        <w:t xml:space="preserve"> </w:t>
      </w:r>
      <w:r w:rsidR="00705D21" w:rsidRPr="00595E00">
        <w:rPr>
          <w:rFonts w:ascii="Times New Roman" w:hAnsi="Times New Roman" w:cs="Times New Roman"/>
          <w:i/>
        </w:rPr>
        <w:t>Aqvincvm</w:t>
      </w:r>
      <w:r w:rsidRPr="00595E00">
        <w:rPr>
          <w:rFonts w:ascii="Times New Roman" w:hAnsi="Times New Roman" w:cs="Times New Roman"/>
        </w:rPr>
        <w:t xml:space="preserve"> </w:t>
      </w:r>
      <w:r w:rsidR="00705D21" w:rsidRPr="00595E00">
        <w:rPr>
          <w:rFonts w:ascii="Times New Roman" w:hAnsi="Times New Roman" w:cs="Times New Roman"/>
        </w:rPr>
        <w:t>(Budapest, Hungría)</w:t>
      </w:r>
      <w:r w:rsidR="00705D21" w:rsidRPr="00595E00">
        <w:rPr>
          <w:rStyle w:val="Refdenotaalpie"/>
          <w:rFonts w:ascii="Times New Roman" w:hAnsi="Times New Roman" w:cs="Times New Roman"/>
        </w:rPr>
        <w:footnoteReference w:id="79"/>
      </w:r>
      <w:r w:rsidR="00393EDC" w:rsidRPr="00595E00">
        <w:rPr>
          <w:rFonts w:ascii="Times New Roman" w:hAnsi="Times New Roman" w:cs="Times New Roman"/>
        </w:rPr>
        <w:t xml:space="preserve">, </w:t>
      </w:r>
      <w:r w:rsidR="003C5071" w:rsidRPr="00595E00">
        <w:rPr>
          <w:rFonts w:ascii="Times New Roman" w:hAnsi="Times New Roman" w:cs="Times New Roman"/>
        </w:rPr>
        <w:t>Dunapentele (Hungría)</w:t>
      </w:r>
      <w:r w:rsidR="003C5071" w:rsidRPr="00595E00">
        <w:rPr>
          <w:rStyle w:val="Refdenotaalpie"/>
          <w:rFonts w:ascii="Times New Roman" w:hAnsi="Times New Roman" w:cs="Times New Roman"/>
        </w:rPr>
        <w:footnoteReference w:id="80"/>
      </w:r>
      <w:r w:rsidR="003C5071" w:rsidRPr="00595E00">
        <w:rPr>
          <w:rFonts w:ascii="Times New Roman" w:hAnsi="Times New Roman" w:cs="Times New Roman"/>
        </w:rPr>
        <w:t xml:space="preserve">, </w:t>
      </w:r>
      <w:r w:rsidR="00EF1044" w:rsidRPr="00595E00">
        <w:rPr>
          <w:rFonts w:ascii="Times New Roman" w:hAnsi="Times New Roman" w:cs="Times New Roman"/>
          <w:i/>
        </w:rPr>
        <w:t xml:space="preserve">Gorsivm </w:t>
      </w:r>
      <w:r w:rsidR="00EF1044" w:rsidRPr="00595E00">
        <w:rPr>
          <w:rFonts w:ascii="Times New Roman" w:hAnsi="Times New Roman" w:cs="Times New Roman"/>
        </w:rPr>
        <w:t>(Tac, Hungría)</w:t>
      </w:r>
      <w:r w:rsidR="00EF1044" w:rsidRPr="00595E00">
        <w:rPr>
          <w:rStyle w:val="Refdenotaalpie"/>
          <w:rFonts w:ascii="Times New Roman" w:hAnsi="Times New Roman" w:cs="Times New Roman"/>
        </w:rPr>
        <w:footnoteReference w:id="81"/>
      </w:r>
      <w:r w:rsidR="00EF1044" w:rsidRPr="00595E00">
        <w:rPr>
          <w:rFonts w:ascii="Times New Roman" w:hAnsi="Times New Roman" w:cs="Times New Roman"/>
        </w:rPr>
        <w:t xml:space="preserve">, </w:t>
      </w:r>
      <w:r w:rsidR="00E00363" w:rsidRPr="00595E00">
        <w:rPr>
          <w:rFonts w:ascii="Times New Roman" w:hAnsi="Times New Roman" w:cs="Times New Roman"/>
          <w:i/>
        </w:rPr>
        <w:t>Nesactivm</w:t>
      </w:r>
      <w:r w:rsidR="007C01C6" w:rsidRPr="00595E00">
        <w:rPr>
          <w:rFonts w:ascii="Times New Roman" w:hAnsi="Times New Roman" w:cs="Times New Roman"/>
        </w:rPr>
        <w:t xml:space="preserve"> (</w:t>
      </w:r>
      <w:r w:rsidR="00DF2A4C" w:rsidRPr="00595E00">
        <w:rPr>
          <w:rFonts w:ascii="Times New Roman" w:hAnsi="Times New Roman" w:cs="Times New Roman"/>
        </w:rPr>
        <w:t>Croacia</w:t>
      </w:r>
      <w:r w:rsidR="00E00363" w:rsidRPr="00595E00">
        <w:rPr>
          <w:rFonts w:ascii="Times New Roman" w:hAnsi="Times New Roman" w:cs="Times New Roman"/>
        </w:rPr>
        <w:t xml:space="preserve">), </w:t>
      </w:r>
      <w:r w:rsidR="00832BA2" w:rsidRPr="00595E00">
        <w:rPr>
          <w:rFonts w:ascii="Times New Roman" w:hAnsi="Times New Roman" w:cs="Times New Roman"/>
          <w:i/>
        </w:rPr>
        <w:t>Narona</w:t>
      </w:r>
      <w:r w:rsidR="00832BA2" w:rsidRPr="00595E00">
        <w:rPr>
          <w:rFonts w:ascii="Times New Roman" w:hAnsi="Times New Roman" w:cs="Times New Roman"/>
        </w:rPr>
        <w:t xml:space="preserve"> (Vid, Croacia), </w:t>
      </w:r>
      <w:r w:rsidR="00E00363" w:rsidRPr="00595E00">
        <w:rPr>
          <w:rFonts w:ascii="Times New Roman" w:hAnsi="Times New Roman" w:cs="Times New Roman"/>
          <w:i/>
        </w:rPr>
        <w:t xml:space="preserve">Emona </w:t>
      </w:r>
      <w:r w:rsidR="001C2F5C">
        <w:rPr>
          <w:rFonts w:ascii="Times New Roman" w:hAnsi="Times New Roman" w:cs="Times New Roman"/>
        </w:rPr>
        <w:t>(Ljbljana, Eslovenia),</w:t>
      </w:r>
      <w:r w:rsidR="00E00363" w:rsidRPr="00595E00">
        <w:rPr>
          <w:rFonts w:ascii="Times New Roman" w:hAnsi="Times New Roman" w:cs="Times New Roman"/>
        </w:rPr>
        <w:t xml:space="preserve"> </w:t>
      </w:r>
      <w:r w:rsidR="0073678A" w:rsidRPr="00595E00">
        <w:rPr>
          <w:rFonts w:ascii="Times New Roman" w:hAnsi="Times New Roman" w:cs="Times New Roman"/>
        </w:rPr>
        <w:t>Vaste (Italia)</w:t>
      </w:r>
      <w:r w:rsidR="0073678A" w:rsidRPr="00595E00">
        <w:rPr>
          <w:rStyle w:val="Refdenotaalpie"/>
          <w:rFonts w:ascii="Times New Roman" w:hAnsi="Times New Roman" w:cs="Times New Roman"/>
        </w:rPr>
        <w:footnoteReference w:id="82"/>
      </w:r>
      <w:r w:rsidR="0073678A" w:rsidRPr="00595E00">
        <w:rPr>
          <w:rFonts w:ascii="Times New Roman" w:hAnsi="Times New Roman" w:cs="Times New Roman"/>
        </w:rPr>
        <w:t xml:space="preserve">, </w:t>
      </w:r>
      <w:r w:rsidR="00E00363" w:rsidRPr="00595E00">
        <w:rPr>
          <w:rFonts w:ascii="Times New Roman" w:hAnsi="Times New Roman" w:cs="Times New Roman"/>
          <w:i/>
        </w:rPr>
        <w:t>Statio Bilachiniensis</w:t>
      </w:r>
      <w:r w:rsidR="001C2F5C">
        <w:rPr>
          <w:rFonts w:ascii="Times New Roman" w:hAnsi="Times New Roman" w:cs="Times New Roman"/>
        </w:rPr>
        <w:t xml:space="preserve"> (Camporosso, Italia),</w:t>
      </w:r>
      <w:r w:rsidR="00E00363" w:rsidRPr="00595E00">
        <w:rPr>
          <w:rFonts w:ascii="Times New Roman" w:hAnsi="Times New Roman" w:cs="Times New Roman"/>
        </w:rPr>
        <w:t xml:space="preserve"> </w:t>
      </w:r>
      <w:r w:rsidR="00E00363" w:rsidRPr="00595E00">
        <w:rPr>
          <w:rFonts w:ascii="Times New Roman" w:hAnsi="Times New Roman" w:cs="Times New Roman"/>
          <w:i/>
        </w:rPr>
        <w:t>Poetovio</w:t>
      </w:r>
      <w:r w:rsidR="00E00363" w:rsidRPr="00595E00">
        <w:rPr>
          <w:rFonts w:ascii="Times New Roman" w:hAnsi="Times New Roman" w:cs="Times New Roman"/>
        </w:rPr>
        <w:t xml:space="preserve"> (Ptuj, Slovenia)</w:t>
      </w:r>
      <w:r w:rsidR="00E00363" w:rsidRPr="00595E00">
        <w:rPr>
          <w:rStyle w:val="Refdenotaalpie"/>
          <w:rFonts w:ascii="Times New Roman" w:hAnsi="Times New Roman" w:cs="Times New Roman"/>
        </w:rPr>
        <w:footnoteReference w:id="83"/>
      </w:r>
      <w:r w:rsidR="00E00363" w:rsidRPr="00595E00">
        <w:rPr>
          <w:rFonts w:ascii="Times New Roman" w:hAnsi="Times New Roman" w:cs="Times New Roman"/>
        </w:rPr>
        <w:t xml:space="preserve">, </w:t>
      </w:r>
      <w:r w:rsidR="007C01C6" w:rsidRPr="00595E00">
        <w:rPr>
          <w:rFonts w:ascii="Times New Roman" w:hAnsi="Times New Roman" w:cs="Times New Roman"/>
        </w:rPr>
        <w:t xml:space="preserve">Hermülhein (Hürth, </w:t>
      </w:r>
      <w:r w:rsidR="007C01C6" w:rsidRPr="00595E00">
        <w:rPr>
          <w:rFonts w:ascii="Times New Roman" w:hAnsi="Times New Roman" w:cs="Times New Roman"/>
        </w:rPr>
        <w:lastRenderedPageBreak/>
        <w:t xml:space="preserve">Alemania), </w:t>
      </w:r>
      <w:r w:rsidR="00D02FA6" w:rsidRPr="00595E00">
        <w:rPr>
          <w:rFonts w:ascii="Times New Roman" w:hAnsi="Times New Roman" w:cs="Times New Roman"/>
        </w:rPr>
        <w:t>Palestrina (Italia)</w:t>
      </w:r>
      <w:r w:rsidR="007A033B" w:rsidRPr="00595E00">
        <w:rPr>
          <w:rFonts w:ascii="Times New Roman" w:hAnsi="Times New Roman" w:cs="Times New Roman"/>
        </w:rPr>
        <w:t>, Cista Pasinati (Italia)</w:t>
      </w:r>
      <w:r w:rsidR="007A033B" w:rsidRPr="00595E00">
        <w:rPr>
          <w:rStyle w:val="Refdenotaalpie"/>
          <w:rFonts w:ascii="Times New Roman" w:hAnsi="Times New Roman" w:cs="Times New Roman"/>
        </w:rPr>
        <w:footnoteReference w:id="84"/>
      </w:r>
      <w:r w:rsidR="007A033B" w:rsidRPr="00595E00">
        <w:rPr>
          <w:rFonts w:ascii="Times New Roman" w:hAnsi="Times New Roman" w:cs="Times New Roman"/>
        </w:rPr>
        <w:t>,</w:t>
      </w:r>
      <w:r w:rsidR="00E00363" w:rsidRPr="00595E00">
        <w:rPr>
          <w:rFonts w:ascii="Times New Roman" w:hAnsi="Times New Roman" w:cs="Times New Roman"/>
        </w:rPr>
        <w:t xml:space="preserve"> </w:t>
      </w:r>
      <w:r w:rsidR="00197176" w:rsidRPr="00595E00">
        <w:rPr>
          <w:rFonts w:ascii="Times New Roman" w:hAnsi="Times New Roman" w:cs="Times New Roman"/>
          <w:lang w:eastAsia="es-ES"/>
        </w:rPr>
        <w:t>Necrópolis de Guérine (Cabasse, Francia)</w:t>
      </w:r>
      <w:r w:rsidR="00197176" w:rsidRPr="00595E00">
        <w:rPr>
          <w:rStyle w:val="Refdenotaalpie"/>
          <w:rFonts w:ascii="Times New Roman" w:hAnsi="Times New Roman" w:cs="Times New Roman"/>
          <w:lang w:eastAsia="es-ES"/>
        </w:rPr>
        <w:footnoteReference w:id="85"/>
      </w:r>
      <w:r w:rsidR="00197176" w:rsidRPr="00595E00">
        <w:rPr>
          <w:rFonts w:ascii="Times New Roman" w:hAnsi="Times New Roman" w:cs="Times New Roman"/>
          <w:lang w:eastAsia="es-ES"/>
        </w:rPr>
        <w:t xml:space="preserve">, </w:t>
      </w:r>
      <w:r w:rsidR="00832BA2" w:rsidRPr="00595E00">
        <w:rPr>
          <w:rFonts w:ascii="Times New Roman" w:hAnsi="Times New Roman" w:cs="Times New Roman"/>
        </w:rPr>
        <w:t>Lyon (Francia)</w:t>
      </w:r>
      <w:r w:rsidR="00832BA2" w:rsidRPr="00595E00">
        <w:rPr>
          <w:rStyle w:val="Refdenotaalpie"/>
          <w:rFonts w:ascii="Times New Roman" w:hAnsi="Times New Roman" w:cs="Times New Roman"/>
        </w:rPr>
        <w:footnoteReference w:id="86"/>
      </w:r>
      <w:r w:rsidR="00832BA2" w:rsidRPr="00595E00">
        <w:rPr>
          <w:rFonts w:ascii="Times New Roman" w:hAnsi="Times New Roman" w:cs="Times New Roman"/>
        </w:rPr>
        <w:t xml:space="preserve">,  </w:t>
      </w:r>
      <w:r w:rsidR="00623399" w:rsidRPr="00595E00">
        <w:rPr>
          <w:rFonts w:ascii="Times New Roman" w:hAnsi="Times New Roman" w:cs="Times New Roman"/>
        </w:rPr>
        <w:t>villa de Vernes (</w:t>
      </w:r>
      <w:r w:rsidR="00FA2E15" w:rsidRPr="00595E00">
        <w:rPr>
          <w:rFonts w:ascii="Times New Roman" w:hAnsi="Times New Roman" w:cs="Times New Roman"/>
        </w:rPr>
        <w:t>La Boisse, Ain, Francia)</w:t>
      </w:r>
      <w:r w:rsidR="00FA2E15" w:rsidRPr="00595E00">
        <w:rPr>
          <w:rStyle w:val="Refdenotaalpie"/>
          <w:rFonts w:ascii="Times New Roman" w:hAnsi="Times New Roman" w:cs="Times New Roman"/>
        </w:rPr>
        <w:footnoteReference w:id="87"/>
      </w:r>
      <w:r w:rsidR="00832BA2" w:rsidRPr="00595E00">
        <w:rPr>
          <w:rFonts w:ascii="Times New Roman" w:hAnsi="Times New Roman" w:cs="Times New Roman"/>
        </w:rPr>
        <w:t>. S</w:t>
      </w:r>
      <w:r w:rsidR="00B07C10" w:rsidRPr="00595E00">
        <w:rPr>
          <w:rFonts w:ascii="Times New Roman" w:hAnsi="Times New Roman" w:cs="Times New Roman"/>
        </w:rPr>
        <w:t xml:space="preserve">imilar a las de </w:t>
      </w:r>
      <w:r w:rsidR="00B07C10" w:rsidRPr="00595E00">
        <w:rPr>
          <w:rFonts w:ascii="Times New Roman" w:hAnsi="Times New Roman" w:cs="Times New Roman"/>
          <w:i/>
        </w:rPr>
        <w:t>Emporiae</w:t>
      </w:r>
      <w:r w:rsidR="00B07C10" w:rsidRPr="00595E00">
        <w:rPr>
          <w:rFonts w:ascii="Times New Roman" w:hAnsi="Times New Roman" w:cs="Times New Roman"/>
        </w:rPr>
        <w:t xml:space="preserve"> (nº 3) y </w:t>
      </w:r>
      <w:r w:rsidR="00B07C10" w:rsidRPr="00595E00">
        <w:rPr>
          <w:rFonts w:ascii="Times New Roman" w:hAnsi="Times New Roman" w:cs="Times New Roman"/>
          <w:i/>
        </w:rPr>
        <w:t>Avgvsta Emerita</w:t>
      </w:r>
      <w:r w:rsidR="00B07C10" w:rsidRPr="00595E00">
        <w:rPr>
          <w:rFonts w:ascii="Times New Roman" w:hAnsi="Times New Roman" w:cs="Times New Roman"/>
        </w:rPr>
        <w:t xml:space="preserve"> (nº 7), lo encontramos en</w:t>
      </w:r>
      <w:r w:rsidR="00572A79" w:rsidRPr="00595E00">
        <w:rPr>
          <w:rFonts w:ascii="Times New Roman" w:hAnsi="Times New Roman" w:cs="Times New Roman"/>
          <w:i/>
        </w:rPr>
        <w:t xml:space="preserve"> Mv</w:t>
      </w:r>
      <w:r w:rsidR="00B07C10" w:rsidRPr="00595E00">
        <w:rPr>
          <w:rFonts w:ascii="Times New Roman" w:hAnsi="Times New Roman" w:cs="Times New Roman"/>
          <w:i/>
        </w:rPr>
        <w:t>rsa</w:t>
      </w:r>
      <w:r w:rsidR="00B07C10" w:rsidRPr="00595E00">
        <w:rPr>
          <w:rFonts w:ascii="Times New Roman" w:hAnsi="Times New Roman" w:cs="Times New Roman"/>
        </w:rPr>
        <w:t xml:space="preserve"> (Osijek, Croacia)</w:t>
      </w:r>
      <w:r w:rsidR="00B07C10" w:rsidRPr="00595E00">
        <w:rPr>
          <w:rStyle w:val="Refdenotaalpie"/>
          <w:rFonts w:ascii="Times New Roman" w:hAnsi="Times New Roman" w:cs="Times New Roman"/>
        </w:rPr>
        <w:footnoteReference w:id="88"/>
      </w:r>
      <w:r w:rsidR="000E1EB9" w:rsidRPr="00595E00">
        <w:rPr>
          <w:rFonts w:ascii="Times New Roman" w:hAnsi="Times New Roman" w:cs="Times New Roman"/>
        </w:rPr>
        <w:t>, Verona (Italia)</w:t>
      </w:r>
      <w:r w:rsidR="000E1EB9" w:rsidRPr="00595E00">
        <w:rPr>
          <w:rStyle w:val="Refdenotaalpie"/>
          <w:rFonts w:ascii="Times New Roman" w:hAnsi="Times New Roman" w:cs="Times New Roman"/>
        </w:rPr>
        <w:footnoteReference w:id="89"/>
      </w:r>
      <w:r w:rsidR="00966AF7" w:rsidRPr="00595E00">
        <w:rPr>
          <w:rFonts w:ascii="Times New Roman" w:hAnsi="Times New Roman" w:cs="Times New Roman"/>
        </w:rPr>
        <w:t>.</w:t>
      </w:r>
    </w:p>
    <w:p w:rsidR="00B4799C" w:rsidRPr="00595E00" w:rsidRDefault="00B4799C" w:rsidP="00A65F81">
      <w:pPr>
        <w:spacing w:after="0" w:line="240" w:lineRule="auto"/>
        <w:jc w:val="both"/>
        <w:rPr>
          <w:rFonts w:ascii="Times New Roman" w:hAnsi="Times New Roman" w:cs="Times New Roman"/>
        </w:rPr>
      </w:pPr>
      <w:r w:rsidRPr="00595E00">
        <w:rPr>
          <w:rFonts w:ascii="Times New Roman" w:hAnsi="Times New Roman" w:cs="Times New Roman"/>
          <w:b/>
        </w:rPr>
        <w:t>Cronología</w:t>
      </w:r>
      <w:r w:rsidRPr="00595E00">
        <w:rPr>
          <w:rFonts w:ascii="Times New Roman" w:hAnsi="Times New Roman" w:cs="Times New Roman"/>
        </w:rPr>
        <w:t>:</w:t>
      </w:r>
      <w:r w:rsidR="00393EDC" w:rsidRPr="00595E00">
        <w:rPr>
          <w:rFonts w:ascii="Times New Roman" w:hAnsi="Times New Roman" w:cs="Times New Roman"/>
        </w:rPr>
        <w:t xml:space="preserve"> En Moesia Superior se fechan entre los siglos II y IV d.C.</w:t>
      </w:r>
      <w:r w:rsidR="00BE5E7F" w:rsidRPr="00595E00">
        <w:rPr>
          <w:rFonts w:ascii="Times New Roman" w:hAnsi="Times New Roman" w:cs="Times New Roman"/>
        </w:rPr>
        <w:t xml:space="preserve">, En Camporosso entre el II y el IV d.C. En </w:t>
      </w:r>
      <w:r w:rsidR="00BE5E7F" w:rsidRPr="00595E00">
        <w:rPr>
          <w:rFonts w:ascii="Times New Roman" w:hAnsi="Times New Roman" w:cs="Times New Roman"/>
          <w:i/>
        </w:rPr>
        <w:t>Poetovio</w:t>
      </w:r>
      <w:r w:rsidR="00BE5E7F" w:rsidRPr="00595E00">
        <w:rPr>
          <w:rFonts w:ascii="Times New Roman" w:hAnsi="Times New Roman" w:cs="Times New Roman"/>
        </w:rPr>
        <w:t xml:space="preserve"> entre la mitad del II y final del III d.C. En </w:t>
      </w:r>
      <w:r w:rsidR="00BE5E7F" w:rsidRPr="00595E00">
        <w:rPr>
          <w:rFonts w:ascii="Times New Roman" w:hAnsi="Times New Roman" w:cs="Times New Roman"/>
          <w:i/>
        </w:rPr>
        <w:t>Nesactivm</w:t>
      </w:r>
      <w:r w:rsidR="00BE5E7F" w:rsidRPr="00595E00">
        <w:rPr>
          <w:rFonts w:ascii="Times New Roman" w:hAnsi="Times New Roman" w:cs="Times New Roman"/>
        </w:rPr>
        <w:t xml:space="preserve"> (Nezakeij) en una tumba de inhumación del siglo IV</w:t>
      </w:r>
      <w:r w:rsidR="00572A79" w:rsidRPr="00595E00">
        <w:rPr>
          <w:rFonts w:ascii="Times New Roman" w:hAnsi="Times New Roman" w:cs="Times New Roman"/>
        </w:rPr>
        <w:t xml:space="preserve"> </w:t>
      </w:r>
      <w:r w:rsidR="00BE5E7F" w:rsidRPr="00595E00">
        <w:rPr>
          <w:rFonts w:ascii="Times New Roman" w:hAnsi="Times New Roman" w:cs="Times New Roman"/>
        </w:rPr>
        <w:t>d.C</w:t>
      </w:r>
      <w:r w:rsidR="00E00363" w:rsidRPr="00595E00">
        <w:rPr>
          <w:rStyle w:val="Refdenotaalpie"/>
          <w:rFonts w:ascii="Times New Roman" w:hAnsi="Times New Roman" w:cs="Times New Roman"/>
        </w:rPr>
        <w:footnoteReference w:id="90"/>
      </w:r>
      <w:r w:rsidR="00BE5E7F" w:rsidRPr="00595E00">
        <w:rPr>
          <w:rFonts w:ascii="Times New Roman" w:hAnsi="Times New Roman" w:cs="Times New Roman"/>
        </w:rPr>
        <w:t>.</w:t>
      </w:r>
      <w:r w:rsidR="00197176" w:rsidRPr="00595E00">
        <w:rPr>
          <w:rFonts w:ascii="Times New Roman" w:hAnsi="Times New Roman" w:cs="Times New Roman"/>
          <w:lang w:eastAsia="es-ES"/>
        </w:rPr>
        <w:t xml:space="preserve"> En la Necrópolis de Guérine, en base al conjunto del material asociado se puede fechar en el siglo I d.C.</w:t>
      </w:r>
    </w:p>
    <w:p w:rsidR="00D077F1" w:rsidRPr="00595E00" w:rsidRDefault="00D077F1" w:rsidP="00A65F81">
      <w:pPr>
        <w:spacing w:after="0" w:line="240" w:lineRule="auto"/>
        <w:jc w:val="both"/>
        <w:rPr>
          <w:rFonts w:ascii="Times New Roman" w:hAnsi="Times New Roman" w:cs="Times New Roman"/>
        </w:rPr>
      </w:pPr>
    </w:p>
    <w:p w:rsidR="004C480B" w:rsidRPr="00595E00" w:rsidRDefault="00D077F1" w:rsidP="00A65F81">
      <w:pPr>
        <w:jc w:val="both"/>
        <w:rPr>
          <w:rFonts w:ascii="Times New Roman" w:hAnsi="Times New Roman" w:cs="Times New Roman"/>
          <w:b/>
          <w:lang w:val="pt-PT"/>
        </w:rPr>
      </w:pPr>
      <w:r w:rsidRPr="00595E00">
        <w:rPr>
          <w:rFonts w:ascii="Times New Roman" w:hAnsi="Times New Roman" w:cs="Times New Roman"/>
          <w:b/>
        </w:rPr>
        <w:t>▪</w:t>
      </w:r>
      <w:r w:rsidRPr="00595E00">
        <w:rPr>
          <w:rFonts w:ascii="Times New Roman" w:hAnsi="Times New Roman" w:cs="Times New Roman"/>
          <w:b/>
          <w:lang w:val="pt-PT"/>
        </w:rPr>
        <w:t xml:space="preserve"> A.II.</w:t>
      </w:r>
      <w:r w:rsidR="00531AA5" w:rsidRPr="00595E00">
        <w:rPr>
          <w:rFonts w:ascii="Times New Roman" w:hAnsi="Times New Roman" w:cs="Times New Roman"/>
          <w:b/>
          <w:lang w:val="pt-PT"/>
        </w:rPr>
        <w:t>7</w:t>
      </w:r>
      <w:r w:rsidRPr="00595E00">
        <w:rPr>
          <w:rFonts w:ascii="Times New Roman" w:hAnsi="Times New Roman" w:cs="Times New Roman"/>
          <w:b/>
          <w:lang w:val="pt-PT"/>
        </w:rPr>
        <w:t xml:space="preserve"> – Vástago estriado</w:t>
      </w:r>
    </w:p>
    <w:p w:rsidR="00D077F1" w:rsidRPr="00595E00" w:rsidRDefault="004C480B" w:rsidP="009023CD">
      <w:pPr>
        <w:jc w:val="both"/>
        <w:rPr>
          <w:rFonts w:ascii="Times New Roman" w:hAnsi="Times New Roman" w:cs="Times New Roman"/>
          <w:b/>
          <w:color w:val="1D08BC"/>
        </w:rPr>
      </w:pPr>
      <w:r w:rsidRPr="00595E00">
        <w:rPr>
          <w:rFonts w:ascii="Times New Roman" w:hAnsi="Times New Roman" w:cs="Times New Roman"/>
          <w:b/>
          <w:lang w:val="pt-PT"/>
        </w:rPr>
        <w:tab/>
        <w:t>• AII.7.1 – Remate intercambiable.</w:t>
      </w:r>
      <w:r w:rsidR="00922FBF">
        <w:rPr>
          <w:rFonts w:ascii="Times New Roman" w:hAnsi="Times New Roman" w:cs="Times New Roman"/>
          <w:b/>
          <w:lang w:val="pt-PT"/>
        </w:rPr>
        <w:t xml:space="preserve"> </w:t>
      </w:r>
      <w:r w:rsidR="005330EE" w:rsidRPr="00595E00">
        <w:rPr>
          <w:rFonts w:ascii="Times New Roman" w:hAnsi="Times New Roman" w:cs="Times New Roman"/>
          <w:b/>
        </w:rPr>
        <w:t>Gostenčnik</w:t>
      </w:r>
      <w:r w:rsidR="005330EE" w:rsidRPr="00595E00">
        <w:rPr>
          <w:rFonts w:ascii="Times New Roman" w:hAnsi="Times New Roman" w:cs="Times New Roman"/>
        </w:rPr>
        <w:t xml:space="preserve"> – </w:t>
      </w:r>
      <w:r w:rsidR="005330EE" w:rsidRPr="00595E00">
        <w:rPr>
          <w:rFonts w:ascii="Times New Roman" w:hAnsi="Times New Roman" w:cs="Times New Roman"/>
          <w:b/>
          <w:color w:val="0000FF"/>
        </w:rPr>
        <w:t>2.11.1.3</w:t>
      </w:r>
    </w:p>
    <w:tbl>
      <w:tblPr>
        <w:tblStyle w:val="Tablaconcuadrcula"/>
        <w:tblW w:w="6204" w:type="dxa"/>
        <w:tblLook w:val="04A0" w:firstRow="1" w:lastRow="0" w:firstColumn="1" w:lastColumn="0" w:noHBand="0" w:noVBand="1"/>
      </w:tblPr>
      <w:tblGrid>
        <w:gridCol w:w="2518"/>
        <w:gridCol w:w="1843"/>
        <w:gridCol w:w="1843"/>
      </w:tblGrid>
      <w:tr w:rsidR="004C480B" w:rsidRPr="00595E00" w:rsidTr="009023CD">
        <w:trPr>
          <w:trHeight w:val="283"/>
        </w:trPr>
        <w:tc>
          <w:tcPr>
            <w:tcW w:w="2518" w:type="dxa"/>
          </w:tcPr>
          <w:p w:rsidR="004C480B" w:rsidRPr="00595E00" w:rsidRDefault="004C480B" w:rsidP="009023CD">
            <w:pPr>
              <w:jc w:val="center"/>
              <w:rPr>
                <w:rFonts w:ascii="Times New Roman" w:hAnsi="Times New Roman" w:cs="Times New Roman"/>
                <w:noProof/>
                <w:lang w:eastAsia="es-ES"/>
              </w:rPr>
            </w:pPr>
            <w:r w:rsidRPr="00595E00">
              <w:rPr>
                <w:rFonts w:ascii="Times New Roman" w:hAnsi="Times New Roman" w:cs="Times New Roman"/>
                <w:noProof/>
                <w:lang w:eastAsia="es-ES"/>
              </w:rPr>
              <w:drawing>
                <wp:inline distT="0" distB="0" distL="0" distR="0" wp14:anchorId="0C61BA7B" wp14:editId="1C3BAE51">
                  <wp:extent cx="634151" cy="2581275"/>
                  <wp:effectExtent l="0" t="0" r="0" b="0"/>
                  <wp:docPr id="12" name="Imagen 12" descr="G:\HUESO ROMANO (22-7-16)\HUESO TRABAJADO EPOCA ROMANA\en fongo negro (10-10-17)\13 - Tipo B.II.  Discriminalis\B.II.3 - Con remate intercambiable\A.II.4.B - Vástago Estriado\326-3 (Ampurias . M.Val)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13 - Tipo B.II.  Discriminalis\B.II.3 - Con remate intercambiable\A.II.4.B - Vástago Estriado\326-3 (Ampurias . M.Val)copie.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76435" cy="2753390"/>
                          </a:xfrm>
                          <a:prstGeom prst="rect">
                            <a:avLst/>
                          </a:prstGeom>
                          <a:noFill/>
                          <a:ln>
                            <a:noFill/>
                          </a:ln>
                        </pic:spPr>
                      </pic:pic>
                    </a:graphicData>
                  </a:graphic>
                </wp:inline>
              </w:drawing>
            </w:r>
          </w:p>
          <w:p w:rsidR="004C480B" w:rsidRPr="00595E00" w:rsidRDefault="004C480B" w:rsidP="009023CD">
            <w:pPr>
              <w:jc w:val="center"/>
              <w:rPr>
                <w:rFonts w:ascii="Times New Roman" w:hAnsi="Times New Roman" w:cs="Times New Roman"/>
                <w:noProof/>
                <w:lang w:eastAsia="es-ES"/>
              </w:rPr>
            </w:pPr>
            <w:r w:rsidRPr="00595E00">
              <w:rPr>
                <w:rFonts w:ascii="Times New Roman" w:hAnsi="Times New Roman" w:cs="Times New Roman"/>
                <w:noProof/>
                <w:lang w:eastAsia="es-ES"/>
              </w:rPr>
              <w:t xml:space="preserve">1 - </w:t>
            </w:r>
            <w:r w:rsidRPr="00595E00">
              <w:rPr>
                <w:rFonts w:ascii="Times New Roman" w:hAnsi="Times New Roman" w:cs="Times New Roman"/>
                <w:i/>
                <w:noProof/>
                <w:lang w:eastAsia="es-ES"/>
              </w:rPr>
              <w:t>Emporiae</w:t>
            </w:r>
          </w:p>
          <w:p w:rsidR="004C480B" w:rsidRPr="00595E00" w:rsidRDefault="004C480B" w:rsidP="009023CD">
            <w:pPr>
              <w:jc w:val="center"/>
              <w:rPr>
                <w:rFonts w:ascii="Times New Roman" w:hAnsi="Times New Roman" w:cs="Times New Roman"/>
                <w:noProof/>
                <w:lang w:eastAsia="es-ES"/>
              </w:rPr>
            </w:pPr>
            <w:r w:rsidRPr="00595E00">
              <w:rPr>
                <w:rFonts w:ascii="Times New Roman" w:hAnsi="Times New Roman" w:cs="Times New Roman"/>
                <w:noProof/>
                <w:lang w:eastAsia="es-ES"/>
              </w:rPr>
              <w:t>(M. Prehistoria Valencia)</w:t>
            </w:r>
          </w:p>
        </w:tc>
        <w:tc>
          <w:tcPr>
            <w:tcW w:w="1843" w:type="dxa"/>
          </w:tcPr>
          <w:p w:rsidR="004C480B" w:rsidRPr="00595E00" w:rsidRDefault="004C480B" w:rsidP="009023CD">
            <w:pPr>
              <w:jc w:val="center"/>
              <w:rPr>
                <w:rFonts w:ascii="Times New Roman" w:hAnsi="Times New Roman" w:cs="Times New Roman"/>
                <w:lang w:val="pt-PT"/>
              </w:rPr>
            </w:pPr>
            <w:r w:rsidRPr="00595E00">
              <w:rPr>
                <w:rFonts w:ascii="Times New Roman" w:hAnsi="Times New Roman" w:cs="Times New Roman"/>
                <w:noProof/>
                <w:lang w:eastAsia="es-ES"/>
              </w:rPr>
              <w:drawing>
                <wp:inline distT="0" distB="0" distL="0" distR="0" wp14:anchorId="389B24A8" wp14:editId="32DA0298">
                  <wp:extent cx="734719" cy="2581275"/>
                  <wp:effectExtent l="0" t="0" r="8255" b="0"/>
                  <wp:docPr id="15" name="Imagen 15" descr="C:\Users\German\Desktop\en fongo negro\8 - Tipo A.VIII Carretes-bobinas\A.VIII.B.2 -  Estriadas\Ampurias-Museo (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en fongo negro\8 - Tipo A.VIII Carretes-bobinas\A.VIII.B.2 -  Estriadas\Ampurias-Museo (35).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791342" cy="2780207"/>
                          </a:xfrm>
                          <a:prstGeom prst="rect">
                            <a:avLst/>
                          </a:prstGeom>
                          <a:noFill/>
                          <a:ln>
                            <a:noFill/>
                          </a:ln>
                        </pic:spPr>
                      </pic:pic>
                    </a:graphicData>
                  </a:graphic>
                </wp:inline>
              </w:drawing>
            </w:r>
          </w:p>
          <w:p w:rsidR="004C480B" w:rsidRPr="00595E00" w:rsidRDefault="004C480B" w:rsidP="009023CD">
            <w:pPr>
              <w:jc w:val="center"/>
              <w:rPr>
                <w:rFonts w:ascii="Times New Roman" w:hAnsi="Times New Roman" w:cs="Times New Roman"/>
                <w:i/>
                <w:lang w:val="pt-PT"/>
              </w:rPr>
            </w:pPr>
            <w:r w:rsidRPr="00595E00">
              <w:rPr>
                <w:rFonts w:ascii="Times New Roman" w:hAnsi="Times New Roman" w:cs="Times New Roman"/>
                <w:lang w:val="pt-PT"/>
              </w:rPr>
              <w:t>2 -</w:t>
            </w:r>
            <w:r w:rsidRPr="00595E00">
              <w:rPr>
                <w:rFonts w:ascii="Times New Roman" w:hAnsi="Times New Roman" w:cs="Times New Roman"/>
                <w:i/>
                <w:lang w:val="pt-PT"/>
              </w:rPr>
              <w:t>Emporiae</w:t>
            </w:r>
          </w:p>
          <w:p w:rsidR="004C480B" w:rsidRPr="00595E00" w:rsidRDefault="004C480B" w:rsidP="009023CD">
            <w:pPr>
              <w:jc w:val="center"/>
              <w:rPr>
                <w:rFonts w:ascii="Times New Roman" w:hAnsi="Times New Roman" w:cs="Times New Roman"/>
                <w:lang w:val="pt-PT"/>
              </w:rPr>
            </w:pPr>
            <w:r w:rsidRPr="00595E00">
              <w:rPr>
                <w:rFonts w:ascii="Times New Roman" w:hAnsi="Times New Roman" w:cs="Times New Roman"/>
                <w:lang w:val="pt-PT"/>
              </w:rPr>
              <w:t>(MAC Ampurias)</w:t>
            </w:r>
          </w:p>
        </w:tc>
        <w:tc>
          <w:tcPr>
            <w:tcW w:w="1843" w:type="dxa"/>
          </w:tcPr>
          <w:p w:rsidR="004C480B" w:rsidRPr="00595E00" w:rsidRDefault="004C480B" w:rsidP="009023CD">
            <w:pPr>
              <w:jc w:val="center"/>
              <w:rPr>
                <w:rFonts w:ascii="Times New Roman" w:hAnsi="Times New Roman" w:cs="Times New Roman"/>
                <w:lang w:val="pt-PT"/>
              </w:rPr>
            </w:pPr>
            <w:r w:rsidRPr="00595E00">
              <w:rPr>
                <w:rFonts w:ascii="Times New Roman" w:hAnsi="Times New Roman" w:cs="Times New Roman"/>
                <w:noProof/>
                <w:lang w:eastAsia="es-ES"/>
              </w:rPr>
              <w:drawing>
                <wp:inline distT="0" distB="0" distL="0" distR="0" wp14:anchorId="70A25895" wp14:editId="1F2D4464">
                  <wp:extent cx="474016" cy="2581275"/>
                  <wp:effectExtent l="0" t="0" r="2540" b="0"/>
                  <wp:docPr id="16" name="Imagen 16" descr="C:\Users\German\Desktop\en fongo negro\8 - Tipo A.VIII Carretes-bobinas\A.VIII.B.2 -  Estriadas\Museo de Badalona (4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en fongo negro\8 - Tipo A.VIII Carretes-bobinas\A.VIII.B.2 -  Estriadas\Museo de Badalona (41) copie.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4255" cy="2909309"/>
                          </a:xfrm>
                          <a:prstGeom prst="rect">
                            <a:avLst/>
                          </a:prstGeom>
                          <a:noFill/>
                          <a:ln>
                            <a:noFill/>
                          </a:ln>
                        </pic:spPr>
                      </pic:pic>
                    </a:graphicData>
                  </a:graphic>
                </wp:inline>
              </w:drawing>
            </w:r>
          </w:p>
          <w:p w:rsidR="004C480B" w:rsidRPr="00595E00" w:rsidRDefault="004C480B" w:rsidP="009023CD">
            <w:pPr>
              <w:jc w:val="center"/>
              <w:rPr>
                <w:rFonts w:ascii="Times New Roman" w:hAnsi="Times New Roman" w:cs="Times New Roman"/>
                <w:i/>
                <w:lang w:val="pt-PT"/>
              </w:rPr>
            </w:pPr>
            <w:r w:rsidRPr="00595E00">
              <w:rPr>
                <w:rFonts w:ascii="Times New Roman" w:hAnsi="Times New Roman" w:cs="Times New Roman"/>
                <w:lang w:val="pt-PT"/>
              </w:rPr>
              <w:t>3 -</w:t>
            </w:r>
            <w:r w:rsidRPr="00595E00">
              <w:rPr>
                <w:rFonts w:ascii="Times New Roman" w:hAnsi="Times New Roman" w:cs="Times New Roman"/>
                <w:i/>
                <w:lang w:val="pt-PT"/>
              </w:rPr>
              <w:t>Bae</w:t>
            </w:r>
            <w:r w:rsidR="00F52DF7">
              <w:rPr>
                <w:rFonts w:ascii="Times New Roman" w:hAnsi="Times New Roman" w:cs="Times New Roman"/>
                <w:i/>
                <w:lang w:val="pt-PT"/>
              </w:rPr>
              <w:t>tv</w:t>
            </w:r>
            <w:r w:rsidRPr="00595E00">
              <w:rPr>
                <w:rFonts w:ascii="Times New Roman" w:hAnsi="Times New Roman" w:cs="Times New Roman"/>
                <w:i/>
                <w:lang w:val="pt-PT"/>
              </w:rPr>
              <w:t>lo</w:t>
            </w:r>
          </w:p>
          <w:p w:rsidR="004C480B" w:rsidRPr="00595E00" w:rsidRDefault="004C480B" w:rsidP="009023CD">
            <w:pPr>
              <w:jc w:val="center"/>
              <w:rPr>
                <w:rFonts w:ascii="Times New Roman" w:hAnsi="Times New Roman" w:cs="Times New Roman"/>
                <w:lang w:val="pt-PT"/>
              </w:rPr>
            </w:pPr>
            <w:r w:rsidRPr="00595E00">
              <w:rPr>
                <w:rFonts w:ascii="Times New Roman" w:hAnsi="Times New Roman" w:cs="Times New Roman"/>
                <w:lang w:val="pt-PT"/>
              </w:rPr>
              <w:t>(MAC Badalona)</w:t>
            </w:r>
          </w:p>
        </w:tc>
      </w:tr>
    </w:tbl>
    <w:p w:rsidR="00D077F1" w:rsidRPr="00595E00" w:rsidRDefault="00D077F1" w:rsidP="00A65F81">
      <w:pPr>
        <w:spacing w:after="0" w:line="240" w:lineRule="auto"/>
        <w:jc w:val="both"/>
        <w:rPr>
          <w:rFonts w:ascii="Times New Roman" w:hAnsi="Times New Roman" w:cs="Times New Roman"/>
        </w:rPr>
      </w:pPr>
      <w:r w:rsidRPr="00595E00">
        <w:rPr>
          <w:rFonts w:ascii="Times New Roman" w:hAnsi="Times New Roman" w:cs="Times New Roman"/>
          <w:b/>
        </w:rPr>
        <w:t>Características</w:t>
      </w:r>
      <w:r w:rsidRPr="00595E00">
        <w:rPr>
          <w:rFonts w:ascii="Times New Roman" w:hAnsi="Times New Roman" w:cs="Times New Roman"/>
        </w:rPr>
        <w:t>:</w:t>
      </w:r>
      <w:r w:rsidR="004C480B" w:rsidRPr="00595E00">
        <w:rPr>
          <w:rFonts w:ascii="Times New Roman" w:hAnsi="Times New Roman" w:cs="Times New Roman"/>
        </w:rPr>
        <w:t xml:space="preserve"> Vástago de sección circular, con adorno de estrías en </w:t>
      </w:r>
      <w:r w:rsidR="0093019E" w:rsidRPr="00595E00">
        <w:rPr>
          <w:rFonts w:ascii="Times New Roman" w:hAnsi="Times New Roman" w:cs="Times New Roman"/>
        </w:rPr>
        <w:t xml:space="preserve">la que en el extremo superior, </w:t>
      </w:r>
      <w:r w:rsidR="004C480B" w:rsidRPr="00595E00">
        <w:rPr>
          <w:rFonts w:ascii="Times New Roman" w:hAnsi="Times New Roman" w:cs="Times New Roman"/>
        </w:rPr>
        <w:t>se rebaja para permitir adaptar con posterioridad un remate</w:t>
      </w:r>
      <w:r w:rsidR="00190497" w:rsidRPr="00595E00">
        <w:rPr>
          <w:rFonts w:ascii="Times New Roman" w:hAnsi="Times New Roman" w:cs="Times New Roman"/>
        </w:rPr>
        <w:t>.</w:t>
      </w:r>
    </w:p>
    <w:p w:rsidR="00D077F1" w:rsidRPr="00595E00" w:rsidRDefault="00D077F1" w:rsidP="00A65F81">
      <w:pPr>
        <w:spacing w:after="0" w:line="240" w:lineRule="auto"/>
        <w:jc w:val="both"/>
        <w:rPr>
          <w:rFonts w:ascii="Times New Roman" w:hAnsi="Times New Roman" w:cs="Times New Roman"/>
        </w:rPr>
      </w:pPr>
      <w:r w:rsidRPr="00595E00">
        <w:rPr>
          <w:rFonts w:ascii="Times New Roman" w:hAnsi="Times New Roman" w:cs="Times New Roman"/>
          <w:b/>
        </w:rPr>
        <w:t xml:space="preserve">Área de hallazgos en </w:t>
      </w:r>
      <w:r w:rsidRPr="00C72EC2">
        <w:rPr>
          <w:rFonts w:ascii="Times New Roman" w:hAnsi="Times New Roman" w:cs="Times New Roman"/>
          <w:b/>
          <w:i/>
        </w:rPr>
        <w:t>Hispania</w:t>
      </w:r>
      <w:r w:rsidRPr="00595E00">
        <w:rPr>
          <w:rFonts w:ascii="Times New Roman" w:hAnsi="Times New Roman" w:cs="Times New Roman"/>
          <w:b/>
        </w:rPr>
        <w:t>:</w:t>
      </w:r>
      <w:r w:rsidRPr="00595E00">
        <w:rPr>
          <w:rFonts w:ascii="Times New Roman" w:hAnsi="Times New Roman" w:cs="Times New Roman"/>
        </w:rPr>
        <w:t xml:space="preserve"> </w:t>
      </w:r>
      <w:r w:rsidRPr="00595E00">
        <w:rPr>
          <w:rFonts w:ascii="Times New Roman" w:hAnsi="Times New Roman" w:cs="Times New Roman"/>
          <w:i/>
        </w:rPr>
        <w:t>Emporiae</w:t>
      </w:r>
      <w:r w:rsidRPr="00595E00">
        <w:rPr>
          <w:rFonts w:ascii="Times New Roman" w:hAnsi="Times New Roman" w:cs="Times New Roman"/>
        </w:rPr>
        <w:t xml:space="preserve"> (Ampurias), </w:t>
      </w:r>
      <w:r w:rsidRPr="00595E00">
        <w:rPr>
          <w:rFonts w:ascii="Times New Roman" w:hAnsi="Times New Roman" w:cs="Times New Roman"/>
          <w:i/>
        </w:rPr>
        <w:t>Baet</w:t>
      </w:r>
      <w:r w:rsidR="00572A79" w:rsidRPr="00595E00">
        <w:rPr>
          <w:rFonts w:ascii="Times New Roman" w:hAnsi="Times New Roman" w:cs="Times New Roman"/>
          <w:i/>
        </w:rPr>
        <w:t>v</w:t>
      </w:r>
      <w:r w:rsidRPr="00595E00">
        <w:rPr>
          <w:rFonts w:ascii="Times New Roman" w:hAnsi="Times New Roman" w:cs="Times New Roman"/>
          <w:i/>
        </w:rPr>
        <w:t>lo</w:t>
      </w:r>
      <w:r w:rsidRPr="00595E00">
        <w:rPr>
          <w:rFonts w:ascii="Times New Roman" w:hAnsi="Times New Roman" w:cs="Times New Roman"/>
        </w:rPr>
        <w:t xml:space="preserve"> (Badalona).</w:t>
      </w:r>
    </w:p>
    <w:p w:rsidR="00D077F1" w:rsidRPr="00595E00" w:rsidRDefault="00D077F1" w:rsidP="00A65F81">
      <w:pPr>
        <w:spacing w:after="0" w:line="240" w:lineRule="auto"/>
        <w:jc w:val="both"/>
        <w:rPr>
          <w:rFonts w:ascii="Times New Roman" w:hAnsi="Times New Roman" w:cs="Times New Roman"/>
        </w:rPr>
      </w:pPr>
      <w:r w:rsidRPr="00595E00">
        <w:rPr>
          <w:rFonts w:ascii="Times New Roman" w:hAnsi="Times New Roman" w:cs="Times New Roman"/>
          <w:b/>
        </w:rPr>
        <w:t>Área de dispersión:</w:t>
      </w:r>
      <w:r w:rsidR="00E772CE" w:rsidRPr="00595E00">
        <w:rPr>
          <w:rFonts w:ascii="Times New Roman" w:hAnsi="Times New Roman" w:cs="Times New Roman"/>
          <w:b/>
        </w:rPr>
        <w:t xml:space="preserve"> </w:t>
      </w:r>
      <w:r w:rsidR="00190497" w:rsidRPr="00595E00">
        <w:rPr>
          <w:rFonts w:ascii="Times New Roman" w:hAnsi="Times New Roman" w:cs="Times New Roman"/>
        </w:rPr>
        <w:t>Magdalensberg</w:t>
      </w:r>
      <w:r w:rsidR="00190497" w:rsidRPr="00595E00">
        <w:rPr>
          <w:rStyle w:val="Refdenotaalpie"/>
          <w:rFonts w:ascii="Times New Roman" w:hAnsi="Times New Roman" w:cs="Times New Roman"/>
        </w:rPr>
        <w:footnoteReference w:id="91"/>
      </w:r>
      <w:r w:rsidR="00190497" w:rsidRPr="00595E00">
        <w:rPr>
          <w:rFonts w:ascii="Times New Roman" w:hAnsi="Times New Roman" w:cs="Times New Roman"/>
        </w:rPr>
        <w:t xml:space="preserve">. </w:t>
      </w:r>
      <w:r w:rsidR="00E772CE" w:rsidRPr="00595E00">
        <w:rPr>
          <w:rFonts w:ascii="Times New Roman" w:hAnsi="Times New Roman" w:cs="Times New Roman"/>
        </w:rPr>
        <w:t>Aparece una pieza fragmentada en las excavaciones del Gianicolo en Roma, con las mismas características que las hispanas</w:t>
      </w:r>
      <w:r w:rsidR="00E772CE" w:rsidRPr="00595E00">
        <w:rPr>
          <w:rStyle w:val="Refdenotaalpie"/>
          <w:rFonts w:ascii="Times New Roman" w:hAnsi="Times New Roman" w:cs="Times New Roman"/>
        </w:rPr>
        <w:footnoteReference w:id="92"/>
      </w:r>
      <w:r w:rsidR="00E772CE" w:rsidRPr="00595E00">
        <w:rPr>
          <w:rFonts w:ascii="Times New Roman" w:hAnsi="Times New Roman" w:cs="Times New Roman"/>
        </w:rPr>
        <w:t>.</w:t>
      </w:r>
      <w:r w:rsidR="004664A3" w:rsidRPr="00595E00">
        <w:rPr>
          <w:rFonts w:ascii="Times New Roman" w:hAnsi="Times New Roman" w:cs="Times New Roman"/>
        </w:rPr>
        <w:t xml:space="preserve"> </w:t>
      </w:r>
    </w:p>
    <w:p w:rsidR="00D077F1" w:rsidRPr="00595E00" w:rsidRDefault="00D077F1" w:rsidP="00A65F81">
      <w:pPr>
        <w:spacing w:after="0" w:line="240" w:lineRule="auto"/>
        <w:jc w:val="both"/>
        <w:rPr>
          <w:rFonts w:ascii="Times New Roman" w:hAnsi="Times New Roman" w:cs="Times New Roman"/>
        </w:rPr>
      </w:pPr>
      <w:r w:rsidRPr="00595E00">
        <w:rPr>
          <w:rFonts w:ascii="Times New Roman" w:hAnsi="Times New Roman" w:cs="Times New Roman"/>
          <w:b/>
        </w:rPr>
        <w:t>Cronología</w:t>
      </w:r>
      <w:r w:rsidRPr="00595E00">
        <w:rPr>
          <w:rFonts w:ascii="Times New Roman" w:hAnsi="Times New Roman" w:cs="Times New Roman"/>
        </w:rPr>
        <w:t>:</w:t>
      </w:r>
      <w:r w:rsidR="00E772CE" w:rsidRPr="00595E00">
        <w:rPr>
          <w:rFonts w:ascii="Times New Roman" w:hAnsi="Times New Roman" w:cs="Times New Roman"/>
        </w:rPr>
        <w:t xml:space="preserve"> En Roma época Flavia.</w:t>
      </w:r>
    </w:p>
    <w:p w:rsidR="00CC3B16" w:rsidRDefault="00CC3B16" w:rsidP="00A65F81">
      <w:pPr>
        <w:jc w:val="both"/>
        <w:rPr>
          <w:rFonts w:ascii="Times New Roman" w:hAnsi="Times New Roman" w:cs="Times New Roman"/>
          <w:b/>
        </w:rPr>
      </w:pPr>
    </w:p>
    <w:p w:rsidR="00B4799C" w:rsidRPr="00595E00" w:rsidRDefault="00B4799C" w:rsidP="00A65F81">
      <w:pPr>
        <w:jc w:val="both"/>
        <w:rPr>
          <w:rFonts w:ascii="Times New Roman" w:hAnsi="Times New Roman" w:cs="Times New Roman"/>
          <w:b/>
        </w:rPr>
      </w:pPr>
      <w:r w:rsidRPr="00595E00">
        <w:rPr>
          <w:rFonts w:ascii="Times New Roman" w:hAnsi="Times New Roman" w:cs="Times New Roman"/>
          <w:b/>
        </w:rPr>
        <w:t>Análisis:</w:t>
      </w:r>
    </w:p>
    <w:p w:rsidR="002F30A7" w:rsidRPr="00595E00" w:rsidRDefault="00745CF2" w:rsidP="00CC3B16">
      <w:pPr>
        <w:spacing w:line="240" w:lineRule="auto"/>
        <w:jc w:val="both"/>
        <w:rPr>
          <w:rFonts w:ascii="Times New Roman" w:hAnsi="Times New Roman" w:cs="Times New Roman"/>
        </w:rPr>
      </w:pPr>
      <w:r w:rsidRPr="00595E00">
        <w:rPr>
          <w:rFonts w:ascii="Times New Roman" w:hAnsi="Times New Roman" w:cs="Times New Roman"/>
        </w:rPr>
        <w:t>Este instrumento, relacionado con l</w:t>
      </w:r>
      <w:r w:rsidR="002F30A7" w:rsidRPr="00595E00">
        <w:rPr>
          <w:rFonts w:ascii="Times New Roman" w:hAnsi="Times New Roman" w:cs="Times New Roman"/>
        </w:rPr>
        <w:t>a actividad textil, sigue planteando problemas a la hora de su</w:t>
      </w:r>
      <w:r w:rsidRPr="00595E00">
        <w:rPr>
          <w:rFonts w:ascii="Times New Roman" w:hAnsi="Times New Roman" w:cs="Times New Roman"/>
        </w:rPr>
        <w:t xml:space="preserve"> identificación arqueológic</w:t>
      </w:r>
      <w:r w:rsidR="006172F1" w:rsidRPr="00595E00">
        <w:rPr>
          <w:rFonts w:ascii="Times New Roman" w:hAnsi="Times New Roman" w:cs="Times New Roman"/>
        </w:rPr>
        <w:t xml:space="preserve">a; de ahí que </w:t>
      </w:r>
      <w:r w:rsidR="002F30A7" w:rsidRPr="00595E00">
        <w:rPr>
          <w:rFonts w:ascii="Times New Roman" w:hAnsi="Times New Roman" w:cs="Times New Roman"/>
        </w:rPr>
        <w:t>tengamos que recurrir a las r</w:t>
      </w:r>
      <w:r w:rsidR="006B42D2" w:rsidRPr="00595E00">
        <w:rPr>
          <w:rFonts w:ascii="Times New Roman" w:hAnsi="Times New Roman" w:cs="Times New Roman"/>
        </w:rPr>
        <w:t>epresentaciones iconográficas</w:t>
      </w:r>
      <w:r w:rsidR="006B42D2" w:rsidRPr="00595E00">
        <w:rPr>
          <w:rStyle w:val="Refdenotaalpie"/>
          <w:rFonts w:ascii="Times New Roman" w:hAnsi="Times New Roman" w:cs="Times New Roman"/>
        </w:rPr>
        <w:footnoteReference w:id="93"/>
      </w:r>
      <w:r w:rsidR="006B42D2" w:rsidRPr="00595E00">
        <w:rPr>
          <w:rFonts w:ascii="Times New Roman" w:hAnsi="Times New Roman" w:cs="Times New Roman"/>
        </w:rPr>
        <w:t xml:space="preserve"> y a</w:t>
      </w:r>
      <w:r w:rsidR="006172F1" w:rsidRPr="00595E00">
        <w:rPr>
          <w:rFonts w:ascii="Times New Roman" w:hAnsi="Times New Roman" w:cs="Times New Roman"/>
        </w:rPr>
        <w:t xml:space="preserve"> la tradición</w:t>
      </w:r>
      <w:r w:rsidR="00E063E7" w:rsidRPr="00595E00">
        <w:rPr>
          <w:rFonts w:ascii="Times New Roman" w:hAnsi="Times New Roman" w:cs="Times New Roman"/>
        </w:rPr>
        <w:t xml:space="preserve"> etnográfica</w:t>
      </w:r>
      <w:r w:rsidR="002F30A7" w:rsidRPr="00595E00">
        <w:rPr>
          <w:rFonts w:ascii="Times New Roman" w:hAnsi="Times New Roman" w:cs="Times New Roman"/>
        </w:rPr>
        <w:t>.</w:t>
      </w:r>
      <w:r w:rsidR="006172F1" w:rsidRPr="00595E00">
        <w:rPr>
          <w:rFonts w:ascii="Times New Roman" w:hAnsi="Times New Roman" w:cs="Times New Roman"/>
        </w:rPr>
        <w:t xml:space="preserve"> </w:t>
      </w:r>
    </w:p>
    <w:p w:rsidR="002F30A7" w:rsidRPr="00595E00" w:rsidRDefault="00E93AB1" w:rsidP="00CC3B16">
      <w:pPr>
        <w:spacing w:line="240" w:lineRule="auto"/>
        <w:jc w:val="both"/>
        <w:rPr>
          <w:rFonts w:ascii="Times New Roman" w:hAnsi="Times New Roman" w:cs="Times New Roman"/>
        </w:rPr>
      </w:pPr>
      <w:r w:rsidRPr="00595E00">
        <w:rPr>
          <w:rFonts w:ascii="Times New Roman" w:hAnsi="Times New Roman" w:cs="Times New Roman"/>
        </w:rPr>
        <w:lastRenderedPageBreak/>
        <w:t>La rueca (</w:t>
      </w:r>
      <w:r w:rsidRPr="00595E00">
        <w:rPr>
          <w:rFonts w:ascii="Times New Roman" w:hAnsi="Times New Roman" w:cs="Times New Roman"/>
          <w:i/>
        </w:rPr>
        <w:t>colus</w:t>
      </w:r>
      <w:r w:rsidRPr="00595E00">
        <w:rPr>
          <w:rFonts w:ascii="Times New Roman" w:hAnsi="Times New Roman" w:cs="Times New Roman"/>
        </w:rPr>
        <w:t>) era un instrumento sobre el cual se depositaba la masa de fibra de origen vegetal o animal a la espera de ser hilada</w:t>
      </w:r>
      <w:r w:rsidRPr="00595E00">
        <w:rPr>
          <w:rStyle w:val="Refdenotaalpie"/>
          <w:rFonts w:ascii="Times New Roman" w:hAnsi="Times New Roman" w:cs="Times New Roman"/>
        </w:rPr>
        <w:footnoteReference w:id="94"/>
      </w:r>
      <w:r w:rsidRPr="00595E00">
        <w:rPr>
          <w:rFonts w:ascii="Times New Roman" w:hAnsi="Times New Roman" w:cs="Times New Roman"/>
        </w:rPr>
        <w:t>.</w:t>
      </w:r>
      <w:r w:rsidR="006B42D2" w:rsidRPr="00595E00">
        <w:rPr>
          <w:rFonts w:ascii="Times New Roman" w:hAnsi="Times New Roman" w:cs="Times New Roman"/>
        </w:rPr>
        <w:t xml:space="preserve"> Durante el hilado, la masa de fibras se enrollaba en </w:t>
      </w:r>
      <w:r w:rsidR="002F30A7" w:rsidRPr="00595E00">
        <w:rPr>
          <w:rFonts w:ascii="Times New Roman" w:hAnsi="Times New Roman" w:cs="Times New Roman"/>
        </w:rPr>
        <w:t xml:space="preserve">la </w:t>
      </w:r>
      <w:r w:rsidR="006B42D2" w:rsidRPr="00595E00">
        <w:rPr>
          <w:rFonts w:ascii="Times New Roman" w:hAnsi="Times New Roman" w:cs="Times New Roman"/>
        </w:rPr>
        <w:t>rueca, mientras que el huso permitía torcer el hilo y recogerlo de manera ordenada</w:t>
      </w:r>
      <w:r w:rsidR="006B42D2" w:rsidRPr="00595E00">
        <w:rPr>
          <w:rStyle w:val="Refdenotaalpie"/>
          <w:rFonts w:ascii="Times New Roman" w:hAnsi="Times New Roman" w:cs="Times New Roman"/>
        </w:rPr>
        <w:footnoteReference w:id="95"/>
      </w:r>
      <w:r w:rsidR="006B42D2" w:rsidRPr="00595E00">
        <w:rPr>
          <w:rFonts w:ascii="Times New Roman" w:hAnsi="Times New Roman" w:cs="Times New Roman"/>
        </w:rPr>
        <w:t>.  Catulo</w:t>
      </w:r>
      <w:r w:rsidR="00922FBF">
        <w:rPr>
          <w:rStyle w:val="Refdenotaalpie"/>
          <w:rFonts w:ascii="Times New Roman" w:hAnsi="Times New Roman" w:cs="Times New Roman"/>
        </w:rPr>
        <w:footnoteReference w:id="96"/>
      </w:r>
      <w:r w:rsidR="00CC4270" w:rsidRPr="00595E00">
        <w:rPr>
          <w:rFonts w:ascii="Times New Roman" w:hAnsi="Times New Roman" w:cs="Times New Roman"/>
        </w:rPr>
        <w:t xml:space="preserve"> </w:t>
      </w:r>
      <w:r w:rsidR="002F30A7" w:rsidRPr="00595E00">
        <w:rPr>
          <w:rFonts w:ascii="Times New Roman" w:hAnsi="Times New Roman" w:cs="Times New Roman"/>
        </w:rPr>
        <w:t xml:space="preserve">nos narra </w:t>
      </w:r>
      <w:r w:rsidR="00922FBF" w:rsidRPr="00595E00">
        <w:rPr>
          <w:rFonts w:ascii="Times New Roman" w:hAnsi="Times New Roman" w:cs="Times New Roman"/>
        </w:rPr>
        <w:t>cómo manejaban</w:t>
      </w:r>
      <w:r w:rsidR="0064292D" w:rsidRPr="00595E00">
        <w:rPr>
          <w:rFonts w:ascii="Times New Roman" w:hAnsi="Times New Roman" w:cs="Times New Roman"/>
        </w:rPr>
        <w:t xml:space="preserve"> </w:t>
      </w:r>
      <w:r w:rsidR="002F30A7" w:rsidRPr="00595E00">
        <w:rPr>
          <w:rFonts w:ascii="Times New Roman" w:hAnsi="Times New Roman" w:cs="Times New Roman"/>
        </w:rPr>
        <w:t xml:space="preserve">este instrumento </w:t>
      </w:r>
      <w:r w:rsidR="0064292D" w:rsidRPr="00595E00">
        <w:rPr>
          <w:rFonts w:ascii="Times New Roman" w:hAnsi="Times New Roman" w:cs="Times New Roman"/>
        </w:rPr>
        <w:t>las mujeres:</w:t>
      </w:r>
      <w:r w:rsidR="002A7494" w:rsidRPr="00595E00">
        <w:rPr>
          <w:rFonts w:ascii="Times New Roman" w:hAnsi="Times New Roman" w:cs="Times New Roman"/>
        </w:rPr>
        <w:t xml:space="preserve"> “</w:t>
      </w:r>
      <w:r w:rsidR="002A7494" w:rsidRPr="00595E00">
        <w:rPr>
          <w:rFonts w:ascii="Times New Roman" w:hAnsi="Times New Roman" w:cs="Times New Roman"/>
          <w:i/>
        </w:rPr>
        <w:t xml:space="preserve">La mano izquierda sostenía la rueca cubierta de </w:t>
      </w:r>
      <w:r w:rsidR="0040708C" w:rsidRPr="00595E00">
        <w:rPr>
          <w:rFonts w:ascii="Times New Roman" w:hAnsi="Times New Roman" w:cs="Times New Roman"/>
          <w:i/>
        </w:rPr>
        <w:t>suave</w:t>
      </w:r>
      <w:r w:rsidR="002A7494" w:rsidRPr="00595E00">
        <w:rPr>
          <w:rFonts w:ascii="Times New Roman" w:hAnsi="Times New Roman" w:cs="Times New Roman"/>
          <w:i/>
        </w:rPr>
        <w:t xml:space="preserve"> lana, con la derecha, tirando ligeramente de las fibras, les daba forma </w:t>
      </w:r>
      <w:r w:rsidR="00CC4270" w:rsidRPr="00595E00">
        <w:rPr>
          <w:rFonts w:ascii="Times New Roman" w:hAnsi="Times New Roman" w:cs="Times New Roman"/>
          <w:i/>
        </w:rPr>
        <w:t xml:space="preserve">al hilo </w:t>
      </w:r>
      <w:r w:rsidR="002A7494" w:rsidRPr="00595E00">
        <w:rPr>
          <w:rFonts w:ascii="Times New Roman" w:hAnsi="Times New Roman" w:cs="Times New Roman"/>
          <w:i/>
        </w:rPr>
        <w:t>con los dedos vueltos</w:t>
      </w:r>
      <w:r w:rsidR="0040708C" w:rsidRPr="00595E00">
        <w:rPr>
          <w:rFonts w:ascii="Times New Roman" w:hAnsi="Times New Roman" w:cs="Times New Roman"/>
          <w:i/>
        </w:rPr>
        <w:t>, o torciéndolo</w:t>
      </w:r>
      <w:r w:rsidR="002A7494" w:rsidRPr="00595E00">
        <w:rPr>
          <w:rFonts w:ascii="Times New Roman" w:hAnsi="Times New Roman" w:cs="Times New Roman"/>
          <w:i/>
        </w:rPr>
        <w:t xml:space="preserve"> con el pulgar inclinado, hacia girar el huso equilibrado con la tortera </w:t>
      </w:r>
      <w:r w:rsidR="002A7494" w:rsidRPr="00595E00">
        <w:rPr>
          <w:rFonts w:ascii="Times New Roman" w:hAnsi="Times New Roman" w:cs="Times New Roman"/>
        </w:rPr>
        <w:t>(fusayola)</w:t>
      </w:r>
      <w:r w:rsidR="002A7494" w:rsidRPr="00595E00">
        <w:rPr>
          <w:rFonts w:ascii="Times New Roman" w:hAnsi="Times New Roman" w:cs="Times New Roman"/>
          <w:i/>
        </w:rPr>
        <w:t xml:space="preserve">; </w:t>
      </w:r>
      <w:r w:rsidR="00CC4270" w:rsidRPr="00595E00">
        <w:rPr>
          <w:rFonts w:ascii="Times New Roman" w:hAnsi="Times New Roman" w:cs="Times New Roman"/>
          <w:i/>
        </w:rPr>
        <w:t xml:space="preserve">y mientras con los </w:t>
      </w:r>
      <w:r w:rsidR="002A7494" w:rsidRPr="00595E00">
        <w:rPr>
          <w:rFonts w:ascii="Times New Roman" w:hAnsi="Times New Roman" w:cs="Times New Roman"/>
          <w:i/>
        </w:rPr>
        <w:t>diente</w:t>
      </w:r>
      <w:r w:rsidR="00CC4270" w:rsidRPr="00595E00">
        <w:rPr>
          <w:rFonts w:ascii="Times New Roman" w:hAnsi="Times New Roman" w:cs="Times New Roman"/>
          <w:i/>
        </w:rPr>
        <w:t>s</w:t>
      </w:r>
      <w:r w:rsidR="0040708C" w:rsidRPr="00595E00">
        <w:rPr>
          <w:rFonts w:ascii="Times New Roman" w:hAnsi="Times New Roman" w:cs="Times New Roman"/>
          <w:i/>
        </w:rPr>
        <w:t xml:space="preserve"> nivelaban el trabajo mordisqueando los pequeños trozos de lana que sobresalían del suave hilo</w:t>
      </w:r>
      <w:r w:rsidR="002A7494" w:rsidRPr="00595E00">
        <w:rPr>
          <w:rFonts w:ascii="Times New Roman" w:hAnsi="Times New Roman" w:cs="Times New Roman"/>
          <w:i/>
        </w:rPr>
        <w:t>,</w:t>
      </w:r>
      <w:r w:rsidR="002F30A7" w:rsidRPr="00595E00">
        <w:rPr>
          <w:rFonts w:ascii="Times New Roman" w:hAnsi="Times New Roman" w:cs="Times New Roman"/>
          <w:i/>
        </w:rPr>
        <w:t xml:space="preserve"> estos</w:t>
      </w:r>
      <w:r w:rsidR="002A7494" w:rsidRPr="00595E00">
        <w:rPr>
          <w:rFonts w:ascii="Times New Roman" w:hAnsi="Times New Roman" w:cs="Times New Roman"/>
          <w:i/>
        </w:rPr>
        <w:t xml:space="preserve"> quedaban</w:t>
      </w:r>
      <w:r w:rsidR="0040708C" w:rsidRPr="00595E00">
        <w:rPr>
          <w:rFonts w:ascii="Times New Roman" w:hAnsi="Times New Roman" w:cs="Times New Roman"/>
          <w:i/>
        </w:rPr>
        <w:t xml:space="preserve"> adheridos a sus labios resecos.</w:t>
      </w:r>
      <w:r w:rsidR="002A7494" w:rsidRPr="00595E00">
        <w:rPr>
          <w:rFonts w:ascii="Times New Roman" w:hAnsi="Times New Roman" w:cs="Times New Roman"/>
          <w:i/>
        </w:rPr>
        <w:t xml:space="preserve"> </w:t>
      </w:r>
      <w:r w:rsidR="0040708C" w:rsidRPr="00595E00">
        <w:rPr>
          <w:rFonts w:ascii="Times New Roman" w:hAnsi="Times New Roman" w:cs="Times New Roman"/>
          <w:i/>
        </w:rPr>
        <w:t>A sus pies, las cestas de mimbre</w:t>
      </w:r>
      <w:r w:rsidR="002A7494" w:rsidRPr="00595E00">
        <w:rPr>
          <w:rFonts w:ascii="Times New Roman" w:hAnsi="Times New Roman" w:cs="Times New Roman"/>
          <w:i/>
        </w:rPr>
        <w:t xml:space="preserve"> guardaban </w:t>
      </w:r>
      <w:r w:rsidR="0040708C" w:rsidRPr="00595E00">
        <w:rPr>
          <w:rFonts w:ascii="Times New Roman" w:hAnsi="Times New Roman" w:cs="Times New Roman"/>
          <w:i/>
        </w:rPr>
        <w:t>los suaves hilos de lana blanca</w:t>
      </w:r>
      <w:r w:rsidR="002A7494" w:rsidRPr="00595E00">
        <w:rPr>
          <w:rFonts w:ascii="Times New Roman" w:hAnsi="Times New Roman" w:cs="Times New Roman"/>
        </w:rPr>
        <w:t>”</w:t>
      </w:r>
      <w:r w:rsidR="002F30A7" w:rsidRPr="00595E00">
        <w:rPr>
          <w:rFonts w:ascii="Times New Roman" w:hAnsi="Times New Roman" w:cs="Times New Roman"/>
        </w:rPr>
        <w:t>.</w:t>
      </w:r>
      <w:r w:rsidR="002E3CED" w:rsidRPr="00595E00">
        <w:rPr>
          <w:rFonts w:ascii="Times New Roman" w:hAnsi="Times New Roman" w:cs="Times New Roman"/>
        </w:rPr>
        <w:t xml:space="preserve"> </w:t>
      </w:r>
    </w:p>
    <w:p w:rsidR="0049507B" w:rsidRDefault="002F30A7" w:rsidP="00CC3B16">
      <w:pPr>
        <w:spacing w:line="240" w:lineRule="auto"/>
        <w:jc w:val="both"/>
        <w:rPr>
          <w:rFonts w:ascii="Times New Roman" w:hAnsi="Times New Roman" w:cs="Times New Roman"/>
        </w:rPr>
      </w:pPr>
      <w:r w:rsidRPr="00595E00">
        <w:rPr>
          <w:rFonts w:ascii="Times New Roman" w:hAnsi="Times New Roman" w:cs="Times New Roman"/>
        </w:rPr>
        <w:t>Pese a la descripción y a las representaciones pictóricas o musivarias</w:t>
      </w:r>
      <w:r w:rsidR="00ED6CAA" w:rsidRPr="00595E00">
        <w:rPr>
          <w:rFonts w:ascii="Times New Roman" w:hAnsi="Times New Roman" w:cs="Times New Roman"/>
        </w:rPr>
        <w:t xml:space="preserve">, no ha </w:t>
      </w:r>
      <w:r w:rsidRPr="00595E00">
        <w:rPr>
          <w:rFonts w:ascii="Times New Roman" w:hAnsi="Times New Roman" w:cs="Times New Roman"/>
        </w:rPr>
        <w:t xml:space="preserve">queda </w:t>
      </w:r>
      <w:r w:rsidR="00ED6CAA" w:rsidRPr="00595E00">
        <w:rPr>
          <w:rFonts w:ascii="Times New Roman" w:hAnsi="Times New Roman" w:cs="Times New Roman"/>
        </w:rPr>
        <w:t xml:space="preserve">suficientemente aclarado como eran </w:t>
      </w:r>
      <w:r w:rsidR="00DD2A74" w:rsidRPr="00595E00">
        <w:rPr>
          <w:rFonts w:ascii="Times New Roman" w:hAnsi="Times New Roman" w:cs="Times New Roman"/>
        </w:rPr>
        <w:t>las ruecas. De ahí que haya diferentes criterios entre los a</w:t>
      </w:r>
      <w:r w:rsidRPr="00595E00">
        <w:rPr>
          <w:rFonts w:ascii="Times New Roman" w:hAnsi="Times New Roman" w:cs="Times New Roman"/>
        </w:rPr>
        <w:t xml:space="preserve">utores respecto a los instrumentos que </w:t>
      </w:r>
      <w:r w:rsidR="00ED6CAA" w:rsidRPr="00595E00">
        <w:rPr>
          <w:rFonts w:ascii="Times New Roman" w:hAnsi="Times New Roman" w:cs="Times New Roman"/>
        </w:rPr>
        <w:t>reunimos</w:t>
      </w:r>
      <w:r w:rsidRPr="00595E00">
        <w:rPr>
          <w:rFonts w:ascii="Times New Roman" w:hAnsi="Times New Roman" w:cs="Times New Roman"/>
        </w:rPr>
        <w:t xml:space="preserve"> como </w:t>
      </w:r>
      <w:r w:rsidRPr="00595E00">
        <w:rPr>
          <w:rFonts w:ascii="Times New Roman" w:hAnsi="Times New Roman" w:cs="Times New Roman"/>
          <w:i/>
        </w:rPr>
        <w:t>colus</w:t>
      </w:r>
      <w:r w:rsidRPr="00595E00">
        <w:rPr>
          <w:rFonts w:ascii="Times New Roman" w:hAnsi="Times New Roman" w:cs="Times New Roman"/>
        </w:rPr>
        <w:t xml:space="preserve">. Algunos los incluyen en el grupo de los </w:t>
      </w:r>
      <w:r w:rsidRPr="00595E00">
        <w:rPr>
          <w:rFonts w:ascii="Times New Roman" w:hAnsi="Times New Roman" w:cs="Times New Roman"/>
          <w:i/>
        </w:rPr>
        <w:t>acus</w:t>
      </w:r>
      <w:r w:rsidRPr="00595E00">
        <w:rPr>
          <w:rFonts w:ascii="Times New Roman" w:hAnsi="Times New Roman" w:cs="Times New Roman"/>
        </w:rPr>
        <w:t xml:space="preserve"> </w:t>
      </w:r>
      <w:r w:rsidR="006172F1" w:rsidRPr="00595E00">
        <w:rPr>
          <w:rFonts w:ascii="Times New Roman" w:hAnsi="Times New Roman" w:cs="Times New Roman"/>
          <w:i/>
        </w:rPr>
        <w:t>criminalis</w:t>
      </w:r>
      <w:r w:rsidR="00C1767C" w:rsidRPr="00595E00">
        <w:rPr>
          <w:rFonts w:ascii="Times New Roman" w:hAnsi="Times New Roman" w:cs="Times New Roman"/>
        </w:rPr>
        <w:t xml:space="preserve"> a pesar de su considerable tamaño</w:t>
      </w:r>
      <w:r w:rsidR="00C1767C" w:rsidRPr="00595E00">
        <w:rPr>
          <w:rStyle w:val="Refdenotaalpie"/>
          <w:rFonts w:ascii="Times New Roman" w:hAnsi="Times New Roman" w:cs="Times New Roman"/>
        </w:rPr>
        <w:footnoteReference w:id="97"/>
      </w:r>
      <w:r w:rsidR="00C1767C" w:rsidRPr="00595E00">
        <w:rPr>
          <w:rFonts w:ascii="Times New Roman" w:hAnsi="Times New Roman" w:cs="Times New Roman"/>
        </w:rPr>
        <w:t>,</w:t>
      </w:r>
      <w:r w:rsidR="00E063E7" w:rsidRPr="00595E00">
        <w:rPr>
          <w:rFonts w:ascii="Times New Roman" w:hAnsi="Times New Roman" w:cs="Times New Roman"/>
        </w:rPr>
        <w:t xml:space="preserve"> mientras </w:t>
      </w:r>
      <w:r w:rsidR="00C1767C" w:rsidRPr="00595E00">
        <w:rPr>
          <w:rFonts w:ascii="Times New Roman" w:hAnsi="Times New Roman" w:cs="Times New Roman"/>
        </w:rPr>
        <w:t xml:space="preserve">otros, como </w:t>
      </w:r>
      <w:r w:rsidR="00E063E7" w:rsidRPr="00595E00">
        <w:rPr>
          <w:rFonts w:ascii="Times New Roman" w:hAnsi="Times New Roman" w:cs="Times New Roman"/>
        </w:rPr>
        <w:t>Béal</w:t>
      </w:r>
      <w:r w:rsidR="00014A8A" w:rsidRPr="00595E00">
        <w:rPr>
          <w:rStyle w:val="Refdenotaalpie"/>
          <w:rFonts w:ascii="Times New Roman" w:hAnsi="Times New Roman" w:cs="Times New Roman"/>
        </w:rPr>
        <w:footnoteReference w:id="98"/>
      </w:r>
      <w:r w:rsidR="00E063E7" w:rsidRPr="00595E00">
        <w:rPr>
          <w:rFonts w:ascii="Times New Roman" w:hAnsi="Times New Roman" w:cs="Times New Roman"/>
        </w:rPr>
        <w:t>, Bertrand</w:t>
      </w:r>
      <w:r w:rsidR="00E063E7" w:rsidRPr="00595E00">
        <w:rPr>
          <w:rStyle w:val="Refdenotaalpie"/>
          <w:rFonts w:ascii="Times New Roman" w:hAnsi="Times New Roman" w:cs="Times New Roman"/>
        </w:rPr>
        <w:footnoteReference w:id="99"/>
      </w:r>
      <w:r w:rsidR="00E063E7" w:rsidRPr="00595E00">
        <w:rPr>
          <w:rFonts w:ascii="Times New Roman" w:hAnsi="Times New Roman" w:cs="Times New Roman"/>
          <w:smallCaps/>
        </w:rPr>
        <w:t xml:space="preserve">, </w:t>
      </w:r>
      <w:r w:rsidR="00E063E7" w:rsidRPr="00595E00">
        <w:rPr>
          <w:rFonts w:ascii="Times New Roman" w:hAnsi="Times New Roman" w:cs="Times New Roman"/>
        </w:rPr>
        <w:t>Bianchi</w:t>
      </w:r>
      <w:r w:rsidR="00014A8A" w:rsidRPr="00595E00">
        <w:rPr>
          <w:rStyle w:val="Refdenotaalpie"/>
          <w:rFonts w:ascii="Times New Roman" w:hAnsi="Times New Roman" w:cs="Times New Roman"/>
        </w:rPr>
        <w:footnoteReference w:id="100"/>
      </w:r>
      <w:r w:rsidR="00E063E7" w:rsidRPr="00595E00">
        <w:rPr>
          <w:rFonts w:ascii="Times New Roman" w:hAnsi="Times New Roman" w:cs="Times New Roman"/>
        </w:rPr>
        <w:t xml:space="preserve">, </w:t>
      </w:r>
      <w:r w:rsidR="005C0FAF" w:rsidRPr="00595E00">
        <w:rPr>
          <w:rFonts w:ascii="Times New Roman" w:hAnsi="Times New Roman" w:cs="Times New Roman"/>
        </w:rPr>
        <w:t>Fa</w:t>
      </w:r>
      <w:r w:rsidR="00E063E7" w:rsidRPr="00595E00">
        <w:rPr>
          <w:rFonts w:ascii="Times New Roman" w:hAnsi="Times New Roman" w:cs="Times New Roman"/>
        </w:rPr>
        <w:t>cchinetti</w:t>
      </w:r>
      <w:r w:rsidR="00555BE6" w:rsidRPr="00595E00">
        <w:rPr>
          <w:rStyle w:val="Refdenotaalpie"/>
          <w:rFonts w:ascii="Times New Roman" w:hAnsi="Times New Roman" w:cs="Times New Roman"/>
        </w:rPr>
        <w:footnoteReference w:id="101"/>
      </w:r>
      <w:r w:rsidR="00681FBD" w:rsidRPr="00595E00">
        <w:rPr>
          <w:rFonts w:ascii="Times New Roman" w:hAnsi="Times New Roman" w:cs="Times New Roman"/>
        </w:rPr>
        <w:t>…, opinan</w:t>
      </w:r>
      <w:r w:rsidR="009938E8" w:rsidRPr="00595E00">
        <w:rPr>
          <w:rFonts w:ascii="Times New Roman" w:hAnsi="Times New Roman" w:cs="Times New Roman"/>
        </w:rPr>
        <w:t xml:space="preserve"> que deben englobarse</w:t>
      </w:r>
      <w:r w:rsidR="00E063E7" w:rsidRPr="00595E00">
        <w:rPr>
          <w:rFonts w:ascii="Times New Roman" w:hAnsi="Times New Roman" w:cs="Times New Roman"/>
        </w:rPr>
        <w:t xml:space="preserve"> entre</w:t>
      </w:r>
      <w:r w:rsidR="005C0FAF" w:rsidRPr="00595E00">
        <w:rPr>
          <w:rFonts w:ascii="Times New Roman" w:hAnsi="Times New Roman" w:cs="Times New Roman"/>
        </w:rPr>
        <w:t xml:space="preserve"> </w:t>
      </w:r>
      <w:r w:rsidR="0038078A" w:rsidRPr="00595E00">
        <w:rPr>
          <w:rFonts w:ascii="Times New Roman" w:hAnsi="Times New Roman" w:cs="Times New Roman"/>
        </w:rPr>
        <w:t>los objetos relacionados con la actividad textil.</w:t>
      </w:r>
      <w:r w:rsidR="005C0FAF" w:rsidRPr="00595E00">
        <w:rPr>
          <w:rFonts w:ascii="Times New Roman" w:hAnsi="Times New Roman" w:cs="Times New Roman"/>
        </w:rPr>
        <w:t xml:space="preserve"> </w:t>
      </w:r>
      <w:r w:rsidR="006F4521" w:rsidRPr="00595E00">
        <w:rPr>
          <w:rFonts w:ascii="Times New Roman" w:hAnsi="Times New Roman" w:cs="Times New Roman"/>
        </w:rPr>
        <w:t xml:space="preserve">Bien es cierto, que algunos de los modelos, como veremos, plantean </w:t>
      </w:r>
      <w:r w:rsidR="00C1767C" w:rsidRPr="00595E00">
        <w:rPr>
          <w:rFonts w:ascii="Times New Roman" w:hAnsi="Times New Roman" w:cs="Times New Roman"/>
        </w:rPr>
        <w:t>serias dudas</w:t>
      </w:r>
      <w:r w:rsidR="006F4521" w:rsidRPr="00595E00">
        <w:rPr>
          <w:rFonts w:ascii="Times New Roman" w:hAnsi="Times New Roman" w:cs="Times New Roman"/>
        </w:rPr>
        <w:t xml:space="preserve"> en cuanto a su </w:t>
      </w:r>
      <w:r w:rsidR="0038078A" w:rsidRPr="00595E00">
        <w:rPr>
          <w:rFonts w:ascii="Times New Roman" w:hAnsi="Times New Roman" w:cs="Times New Roman"/>
        </w:rPr>
        <w:t xml:space="preserve">identificación </w:t>
      </w:r>
      <w:r w:rsidR="002A5C70">
        <w:rPr>
          <w:rFonts w:ascii="Times New Roman" w:hAnsi="Times New Roman" w:cs="Times New Roman"/>
        </w:rPr>
        <w:t>como</w:t>
      </w:r>
      <w:r w:rsidR="0038078A" w:rsidRPr="00595E00">
        <w:rPr>
          <w:rFonts w:ascii="Times New Roman" w:hAnsi="Times New Roman" w:cs="Times New Roman"/>
        </w:rPr>
        <w:t xml:space="preserve"> ruecas.</w:t>
      </w:r>
      <w:r w:rsidR="006B42D2" w:rsidRPr="00595E00">
        <w:rPr>
          <w:rFonts w:ascii="Times New Roman" w:hAnsi="Times New Roman" w:cs="Times New Roman"/>
        </w:rPr>
        <w:t xml:space="preserve"> </w:t>
      </w:r>
      <w:r w:rsidR="00922FBF">
        <w:rPr>
          <w:rFonts w:ascii="Times New Roman" w:hAnsi="Times New Roman" w:cs="Times New Roman"/>
        </w:rPr>
        <w:t>Béa</w:t>
      </w:r>
      <w:r w:rsidR="006172F1" w:rsidRPr="00595E00">
        <w:rPr>
          <w:rFonts w:ascii="Times New Roman" w:hAnsi="Times New Roman" w:cs="Times New Roman"/>
        </w:rPr>
        <w:t>l</w:t>
      </w:r>
      <w:r w:rsidR="006172F1" w:rsidRPr="00595E00">
        <w:rPr>
          <w:rStyle w:val="Refdenotaalpie"/>
          <w:rFonts w:ascii="Times New Roman" w:hAnsi="Times New Roman" w:cs="Times New Roman"/>
        </w:rPr>
        <w:footnoteReference w:id="102"/>
      </w:r>
      <w:r w:rsidR="006F4521" w:rsidRPr="00595E00">
        <w:rPr>
          <w:rFonts w:ascii="Times New Roman" w:hAnsi="Times New Roman" w:cs="Times New Roman"/>
        </w:rPr>
        <w:t xml:space="preserve"> las</w:t>
      </w:r>
      <w:r w:rsidR="006172F1" w:rsidRPr="00595E00">
        <w:rPr>
          <w:rFonts w:ascii="Times New Roman" w:hAnsi="Times New Roman" w:cs="Times New Roman"/>
        </w:rPr>
        <w:t xml:space="preserve"> define como “grandes vástagos de hueso de sección circular, moldurados la mayor parte de ellos en el extremo superior”</w:t>
      </w:r>
      <w:r w:rsidR="006F4521" w:rsidRPr="00595E00">
        <w:rPr>
          <w:rFonts w:ascii="Times New Roman" w:hAnsi="Times New Roman" w:cs="Times New Roman"/>
        </w:rPr>
        <w:t>.</w:t>
      </w:r>
      <w:r w:rsidR="00467863" w:rsidRPr="00595E00">
        <w:rPr>
          <w:rFonts w:ascii="Times New Roman" w:hAnsi="Times New Roman" w:cs="Times New Roman"/>
        </w:rPr>
        <w:t xml:space="preserve"> Fustes que</w:t>
      </w:r>
      <w:r w:rsidR="0027309B" w:rsidRPr="00595E00">
        <w:rPr>
          <w:rFonts w:ascii="Times New Roman" w:hAnsi="Times New Roman" w:cs="Times New Roman"/>
        </w:rPr>
        <w:t>,</w:t>
      </w:r>
      <w:r w:rsidR="00467863" w:rsidRPr="00595E00">
        <w:rPr>
          <w:rFonts w:ascii="Times New Roman" w:hAnsi="Times New Roman" w:cs="Times New Roman"/>
        </w:rPr>
        <w:t xml:space="preserve"> según </w:t>
      </w:r>
      <w:r w:rsidR="0080793A" w:rsidRPr="00595E00">
        <w:rPr>
          <w:rFonts w:ascii="Times New Roman" w:hAnsi="Times New Roman" w:cs="Times New Roman"/>
        </w:rPr>
        <w:t>Kova</w:t>
      </w:r>
      <w:r w:rsidR="00467863" w:rsidRPr="00595E00">
        <w:rPr>
          <w:rFonts w:ascii="Times New Roman" w:hAnsi="Times New Roman" w:cs="Times New Roman"/>
        </w:rPr>
        <w:t>č</w:t>
      </w:r>
      <w:r w:rsidR="008462FC" w:rsidRPr="00595E00">
        <w:rPr>
          <w:rStyle w:val="Refdenotaalpie"/>
          <w:rFonts w:ascii="Times New Roman" w:hAnsi="Times New Roman" w:cs="Times New Roman"/>
        </w:rPr>
        <w:footnoteReference w:id="103"/>
      </w:r>
      <w:r w:rsidR="0027309B" w:rsidRPr="00595E00">
        <w:rPr>
          <w:rFonts w:ascii="Times New Roman" w:hAnsi="Times New Roman" w:cs="Times New Roman"/>
        </w:rPr>
        <w:t>,</w:t>
      </w:r>
      <w:r w:rsidR="008462FC" w:rsidRPr="00595E00">
        <w:rPr>
          <w:rFonts w:ascii="Times New Roman" w:hAnsi="Times New Roman" w:cs="Times New Roman"/>
        </w:rPr>
        <w:t xml:space="preserve"> </w:t>
      </w:r>
      <w:r w:rsidR="00467863" w:rsidRPr="00595E00">
        <w:rPr>
          <w:rFonts w:ascii="Times New Roman" w:hAnsi="Times New Roman" w:cs="Times New Roman"/>
        </w:rPr>
        <w:t>tenían tres veces la longitud del huso.</w:t>
      </w:r>
      <w:r w:rsidR="0080793A" w:rsidRPr="00595E00">
        <w:rPr>
          <w:rFonts w:ascii="Times New Roman" w:hAnsi="Times New Roman" w:cs="Times New Roman"/>
        </w:rPr>
        <w:t xml:space="preserve"> </w:t>
      </w:r>
      <w:r w:rsidR="00CE1D48" w:rsidRPr="00595E00">
        <w:rPr>
          <w:rFonts w:ascii="Times New Roman" w:hAnsi="Times New Roman" w:cs="Times New Roman"/>
        </w:rPr>
        <w:t xml:space="preserve">Por los hallazgos conocidos, estaban elaboradas </w:t>
      </w:r>
      <w:r w:rsidR="00630BEC" w:rsidRPr="00595E00">
        <w:rPr>
          <w:rFonts w:ascii="Times New Roman" w:hAnsi="Times New Roman" w:cs="Times New Roman"/>
        </w:rPr>
        <w:t>en marfil, hueso,</w:t>
      </w:r>
      <w:r w:rsidR="00CE1D48" w:rsidRPr="00595E00">
        <w:rPr>
          <w:rFonts w:ascii="Times New Roman" w:hAnsi="Times New Roman" w:cs="Times New Roman"/>
        </w:rPr>
        <w:t xml:space="preserve"> madera</w:t>
      </w:r>
      <w:r w:rsidR="001A3A9D">
        <w:rPr>
          <w:rStyle w:val="Refdenotaalpie"/>
          <w:rFonts w:ascii="Times New Roman" w:hAnsi="Times New Roman" w:cs="Times New Roman"/>
        </w:rPr>
        <w:footnoteReference w:id="104"/>
      </w:r>
      <w:r w:rsidR="00CE1D48" w:rsidRPr="00595E00">
        <w:rPr>
          <w:rFonts w:ascii="Times New Roman" w:hAnsi="Times New Roman" w:cs="Times New Roman"/>
        </w:rPr>
        <w:t>,</w:t>
      </w:r>
      <w:r w:rsidR="00630BEC" w:rsidRPr="00595E00">
        <w:rPr>
          <w:rFonts w:ascii="Times New Roman" w:hAnsi="Times New Roman" w:cs="Times New Roman"/>
        </w:rPr>
        <w:t xml:space="preserve"> o en caña</w:t>
      </w:r>
      <w:r w:rsidR="000F63D3" w:rsidRPr="00595E00">
        <w:rPr>
          <w:rStyle w:val="Refdenotaalpie"/>
          <w:rFonts w:ascii="Times New Roman" w:hAnsi="Times New Roman" w:cs="Times New Roman"/>
        </w:rPr>
        <w:footnoteReference w:id="105"/>
      </w:r>
      <w:r w:rsidR="000F63D3" w:rsidRPr="00595E00">
        <w:rPr>
          <w:rFonts w:ascii="Times New Roman" w:hAnsi="Times New Roman" w:cs="Times New Roman"/>
        </w:rPr>
        <w:t xml:space="preserve">. Pensamos que, dada la facilidad con que se podían adquirir </w:t>
      </w:r>
      <w:r w:rsidR="00DD2A74" w:rsidRPr="00595E00">
        <w:rPr>
          <w:rFonts w:ascii="Times New Roman" w:hAnsi="Times New Roman" w:cs="Times New Roman"/>
        </w:rPr>
        <w:t>las dos</w:t>
      </w:r>
      <w:r w:rsidR="00CE1D48" w:rsidRPr="00595E00">
        <w:rPr>
          <w:rFonts w:ascii="Times New Roman" w:hAnsi="Times New Roman" w:cs="Times New Roman"/>
        </w:rPr>
        <w:t xml:space="preserve"> últimas</w:t>
      </w:r>
      <w:r w:rsidR="00630BEC" w:rsidRPr="00595E00">
        <w:rPr>
          <w:rFonts w:ascii="Times New Roman" w:hAnsi="Times New Roman" w:cs="Times New Roman"/>
        </w:rPr>
        <w:t xml:space="preserve">, </w:t>
      </w:r>
      <w:r w:rsidR="00DD2A74" w:rsidRPr="00595E00">
        <w:rPr>
          <w:rFonts w:ascii="Times New Roman" w:hAnsi="Times New Roman" w:cs="Times New Roman"/>
        </w:rPr>
        <w:t xml:space="preserve">éstas </w:t>
      </w:r>
      <w:r w:rsidR="000F63D3" w:rsidRPr="00595E00">
        <w:rPr>
          <w:rFonts w:ascii="Times New Roman" w:hAnsi="Times New Roman" w:cs="Times New Roman"/>
        </w:rPr>
        <w:t>debieron ser</w:t>
      </w:r>
      <w:r w:rsidR="00CE1D48" w:rsidRPr="00595E00">
        <w:rPr>
          <w:rFonts w:ascii="Times New Roman" w:hAnsi="Times New Roman" w:cs="Times New Roman"/>
        </w:rPr>
        <w:t xml:space="preserve"> las más</w:t>
      </w:r>
      <w:r w:rsidR="000F63D3" w:rsidRPr="00595E00">
        <w:rPr>
          <w:rFonts w:ascii="Times New Roman" w:hAnsi="Times New Roman" w:cs="Times New Roman"/>
        </w:rPr>
        <w:t xml:space="preserve"> populares y</w:t>
      </w:r>
      <w:r w:rsidR="00CE1D48" w:rsidRPr="00595E00">
        <w:rPr>
          <w:rFonts w:ascii="Times New Roman" w:hAnsi="Times New Roman" w:cs="Times New Roman"/>
        </w:rPr>
        <w:t xml:space="preserve"> numerosas</w:t>
      </w:r>
      <w:r w:rsidR="00630BEC" w:rsidRPr="00595E00">
        <w:rPr>
          <w:rFonts w:ascii="Times New Roman" w:hAnsi="Times New Roman" w:cs="Times New Roman"/>
        </w:rPr>
        <w:t>, pese a no tener apenas constancia arqueológica</w:t>
      </w:r>
      <w:r w:rsidR="00CE1D48" w:rsidRPr="00595E00">
        <w:rPr>
          <w:rFonts w:ascii="Times New Roman" w:hAnsi="Times New Roman" w:cs="Times New Roman"/>
        </w:rPr>
        <w:t>. En general son objetos de mediano tamaño, cuyas medidas oscilan</w:t>
      </w:r>
      <w:r w:rsidR="0013466E" w:rsidRPr="00595E00">
        <w:rPr>
          <w:rFonts w:ascii="Times New Roman" w:hAnsi="Times New Roman" w:cs="Times New Roman"/>
        </w:rPr>
        <w:t>,</w:t>
      </w:r>
      <w:r w:rsidR="00CE1D48" w:rsidRPr="00595E00">
        <w:rPr>
          <w:rFonts w:ascii="Times New Roman" w:hAnsi="Times New Roman" w:cs="Times New Roman"/>
        </w:rPr>
        <w:t xml:space="preserve"> según el material en que estén fabricados</w:t>
      </w:r>
      <w:r w:rsidR="0013466E" w:rsidRPr="00595E00">
        <w:rPr>
          <w:rFonts w:ascii="Times New Roman" w:hAnsi="Times New Roman" w:cs="Times New Roman"/>
        </w:rPr>
        <w:t>,</w:t>
      </w:r>
      <w:r w:rsidR="00CE1D48" w:rsidRPr="00595E00">
        <w:rPr>
          <w:rFonts w:ascii="Times New Roman" w:hAnsi="Times New Roman" w:cs="Times New Roman"/>
        </w:rPr>
        <w:t xml:space="preserve"> entre los 20 y los 60 cm</w:t>
      </w:r>
      <w:r w:rsidR="00630BEC" w:rsidRPr="00595E00">
        <w:rPr>
          <w:rStyle w:val="Refdenotaalpie"/>
          <w:rFonts w:ascii="Times New Roman" w:hAnsi="Times New Roman" w:cs="Times New Roman"/>
        </w:rPr>
        <w:footnoteReference w:id="106"/>
      </w:r>
      <w:r w:rsidR="0013466E" w:rsidRPr="00595E00">
        <w:rPr>
          <w:rFonts w:ascii="Times New Roman" w:hAnsi="Times New Roman" w:cs="Times New Roman"/>
        </w:rPr>
        <w:t>,</w:t>
      </w:r>
      <w:r w:rsidR="00CE1D48" w:rsidRPr="00595E00">
        <w:rPr>
          <w:rFonts w:ascii="Times New Roman" w:hAnsi="Times New Roman" w:cs="Times New Roman"/>
        </w:rPr>
        <w:t xml:space="preserve"> teniendo en cuenta que las medidas más elevadas corresponden a piezas </w:t>
      </w:r>
      <w:r w:rsidR="0000378A" w:rsidRPr="00595E00">
        <w:rPr>
          <w:rFonts w:ascii="Times New Roman" w:hAnsi="Times New Roman" w:cs="Times New Roman"/>
        </w:rPr>
        <w:t>realiz</w:t>
      </w:r>
      <w:r w:rsidR="00CE1D48" w:rsidRPr="00595E00">
        <w:rPr>
          <w:rFonts w:ascii="Times New Roman" w:hAnsi="Times New Roman" w:cs="Times New Roman"/>
        </w:rPr>
        <w:t>adas en madera, como es caso de la recuperada en Milán</w:t>
      </w:r>
      <w:r w:rsidR="00CE1D48" w:rsidRPr="00595E00">
        <w:rPr>
          <w:rStyle w:val="Refdenotaalpie"/>
          <w:rFonts w:ascii="Times New Roman" w:hAnsi="Times New Roman" w:cs="Times New Roman"/>
        </w:rPr>
        <w:footnoteReference w:id="107"/>
      </w:r>
      <w:r w:rsidR="00630BEC" w:rsidRPr="00595E00">
        <w:rPr>
          <w:rFonts w:ascii="Times New Roman" w:hAnsi="Times New Roman" w:cs="Times New Roman"/>
        </w:rPr>
        <w:t xml:space="preserve">. Las que nos han llegado hasta el momento en la península Ibérica fueron realizadas en hueso o en marfil. </w:t>
      </w:r>
      <w:r w:rsidR="0049507B" w:rsidRPr="00595E00">
        <w:rPr>
          <w:rFonts w:ascii="Times New Roman" w:hAnsi="Times New Roman" w:cs="Times New Roman"/>
        </w:rPr>
        <w:t>Facchinetti</w:t>
      </w:r>
      <w:r w:rsidR="0049507B" w:rsidRPr="00595E00">
        <w:rPr>
          <w:rStyle w:val="Refdenotaalpie"/>
          <w:rFonts w:ascii="Times New Roman" w:hAnsi="Times New Roman" w:cs="Times New Roman"/>
        </w:rPr>
        <w:footnoteReference w:id="108"/>
      </w:r>
      <w:r w:rsidR="0049507B" w:rsidRPr="00595E00">
        <w:rPr>
          <w:rFonts w:ascii="Times New Roman" w:hAnsi="Times New Roman" w:cs="Times New Roman"/>
        </w:rPr>
        <w:t xml:space="preserve">, teniendo en cuenta </w:t>
      </w:r>
      <w:r w:rsidR="00527F7B" w:rsidRPr="00595E00">
        <w:rPr>
          <w:rFonts w:ascii="Times New Roman" w:hAnsi="Times New Roman" w:cs="Times New Roman"/>
        </w:rPr>
        <w:t>las dimensiones y características formales</w:t>
      </w:r>
      <w:r w:rsidR="001326EF" w:rsidRPr="00595E00">
        <w:rPr>
          <w:rFonts w:ascii="Times New Roman" w:hAnsi="Times New Roman" w:cs="Times New Roman"/>
        </w:rPr>
        <w:t>,</w:t>
      </w:r>
      <w:r w:rsidR="0049507B" w:rsidRPr="00595E00">
        <w:rPr>
          <w:rFonts w:ascii="Times New Roman" w:hAnsi="Times New Roman" w:cs="Times New Roman"/>
        </w:rPr>
        <w:t xml:space="preserve"> las agrupa en tres categorías: </w:t>
      </w:r>
      <w:r w:rsidR="0039073B" w:rsidRPr="00595E00">
        <w:rPr>
          <w:rFonts w:ascii="Times New Roman" w:hAnsi="Times New Roman" w:cs="Times New Roman"/>
        </w:rPr>
        <w:t xml:space="preserve">Tipo I - ruecas de dedo; Tipo II - </w:t>
      </w:r>
      <w:r w:rsidR="0049507B" w:rsidRPr="00595E00">
        <w:rPr>
          <w:rFonts w:ascii="Times New Roman" w:hAnsi="Times New Roman" w:cs="Times New Roman"/>
        </w:rPr>
        <w:t>de mano</w:t>
      </w:r>
      <w:r w:rsidR="0039073B" w:rsidRPr="00595E00">
        <w:rPr>
          <w:rFonts w:ascii="Times New Roman" w:hAnsi="Times New Roman" w:cs="Times New Roman"/>
        </w:rPr>
        <w:t>, con subtipos (a-e)</w:t>
      </w:r>
      <w:r w:rsidR="0049507B" w:rsidRPr="00595E00">
        <w:rPr>
          <w:rFonts w:ascii="Times New Roman" w:hAnsi="Times New Roman" w:cs="Times New Roman"/>
        </w:rPr>
        <w:t xml:space="preserve"> y </w:t>
      </w:r>
      <w:r w:rsidR="0039073B" w:rsidRPr="00595E00">
        <w:rPr>
          <w:rFonts w:ascii="Times New Roman" w:hAnsi="Times New Roman" w:cs="Times New Roman"/>
        </w:rPr>
        <w:t xml:space="preserve">Tipo III - </w:t>
      </w:r>
      <w:r w:rsidR="0049507B" w:rsidRPr="00595E00">
        <w:rPr>
          <w:rFonts w:ascii="Times New Roman" w:hAnsi="Times New Roman" w:cs="Times New Roman"/>
        </w:rPr>
        <w:t>de brazo</w:t>
      </w:r>
      <w:r w:rsidR="008064B3">
        <w:rPr>
          <w:rFonts w:ascii="Times New Roman" w:hAnsi="Times New Roman" w:cs="Times New Roman"/>
        </w:rPr>
        <w:t xml:space="preserve"> (Fig.1). </w:t>
      </w:r>
      <w:r w:rsidR="0039073B" w:rsidRPr="00595E00">
        <w:rPr>
          <w:rFonts w:ascii="Times New Roman" w:hAnsi="Times New Roman" w:cs="Times New Roman"/>
        </w:rPr>
        <w:t>Atendiendo a esta clasificación, en el ámbito</w:t>
      </w:r>
      <w:r w:rsidR="00782D64" w:rsidRPr="00595E00">
        <w:rPr>
          <w:rFonts w:ascii="Times New Roman" w:hAnsi="Times New Roman" w:cs="Times New Roman"/>
        </w:rPr>
        <w:t xml:space="preserve"> hispano</w:t>
      </w:r>
      <w:r w:rsidR="0039073B" w:rsidRPr="00595E00">
        <w:rPr>
          <w:rFonts w:ascii="Times New Roman" w:hAnsi="Times New Roman" w:cs="Times New Roman"/>
        </w:rPr>
        <w:t>, contamos con los modelos I y II.</w:t>
      </w:r>
      <w:r w:rsidR="00527F7B" w:rsidRPr="00595E00">
        <w:rPr>
          <w:rFonts w:ascii="Times New Roman" w:hAnsi="Times New Roman" w:cs="Times New Roman"/>
        </w:rPr>
        <w:t xml:space="preserve"> D</w:t>
      </w:r>
      <w:r w:rsidR="0039073B" w:rsidRPr="00595E00">
        <w:rPr>
          <w:rFonts w:ascii="Times New Roman" w:hAnsi="Times New Roman" w:cs="Times New Roman"/>
        </w:rPr>
        <w:t xml:space="preserve">e este último </w:t>
      </w:r>
      <w:r w:rsidR="00527F7B" w:rsidRPr="00595E00">
        <w:rPr>
          <w:rFonts w:ascii="Times New Roman" w:hAnsi="Times New Roman" w:cs="Times New Roman"/>
        </w:rPr>
        <w:t>están presentes los</w:t>
      </w:r>
      <w:r w:rsidR="0039073B" w:rsidRPr="00595E00">
        <w:rPr>
          <w:rFonts w:ascii="Times New Roman" w:hAnsi="Times New Roman" w:cs="Times New Roman"/>
        </w:rPr>
        <w:t xml:space="preserve"> subtipo II a, II d (1-5) y II e. </w:t>
      </w:r>
      <w:r w:rsidR="0000378A" w:rsidRPr="00595E00">
        <w:rPr>
          <w:rFonts w:ascii="Times New Roman" w:hAnsi="Times New Roman" w:cs="Times New Roman"/>
        </w:rPr>
        <w:t xml:space="preserve"> Carecemos por el momento de</w:t>
      </w:r>
      <w:r w:rsidR="0039073B" w:rsidRPr="00595E00">
        <w:rPr>
          <w:rFonts w:ascii="Times New Roman" w:hAnsi="Times New Roman" w:cs="Times New Roman"/>
        </w:rPr>
        <w:t xml:space="preserve"> ruecas de brazo. </w:t>
      </w:r>
    </w:p>
    <w:p w:rsidR="008064B3" w:rsidRDefault="008064B3" w:rsidP="008064B3">
      <w:pPr>
        <w:jc w:val="center"/>
        <w:rPr>
          <w:rFonts w:ascii="Times New Roman" w:hAnsi="Times New Roman" w:cs="Times New Roman"/>
        </w:rPr>
      </w:pPr>
      <w:r w:rsidRPr="008064B3">
        <w:rPr>
          <w:rFonts w:ascii="Times New Roman" w:hAnsi="Times New Roman" w:cs="Times New Roman"/>
          <w:noProof/>
          <w:lang w:eastAsia="es-ES"/>
        </w:rPr>
        <w:lastRenderedPageBreak/>
        <w:drawing>
          <wp:inline distT="0" distB="0" distL="0" distR="0">
            <wp:extent cx="4312079" cy="6296025"/>
            <wp:effectExtent l="0" t="0" r="0" b="0"/>
            <wp:docPr id="33" name="Imagen 33" descr="C:\Users\German\Desktop\LIBRO. HUESO TRABAJADO EN HISPANIA (30-11-20)\rueca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LIBRO. HUESO TRABAJADO EN HISPANIA (30-11-20)\ruecas 1.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26990" cy="6317797"/>
                    </a:xfrm>
                    <a:prstGeom prst="rect">
                      <a:avLst/>
                    </a:prstGeom>
                    <a:noFill/>
                    <a:ln>
                      <a:noFill/>
                    </a:ln>
                  </pic:spPr>
                </pic:pic>
              </a:graphicData>
            </a:graphic>
          </wp:inline>
        </w:drawing>
      </w:r>
    </w:p>
    <w:p w:rsidR="00440AAF" w:rsidRDefault="008064B3" w:rsidP="00440AAF">
      <w:pPr>
        <w:spacing w:after="0" w:line="240" w:lineRule="auto"/>
        <w:jc w:val="center"/>
        <w:rPr>
          <w:rFonts w:ascii="Times New Roman" w:hAnsi="Times New Roman" w:cs="Times New Roman"/>
          <w:b/>
          <w:sz w:val="20"/>
          <w:szCs w:val="20"/>
        </w:rPr>
      </w:pPr>
      <w:r w:rsidRPr="00440AAF">
        <w:rPr>
          <w:rFonts w:ascii="Times New Roman" w:hAnsi="Times New Roman" w:cs="Times New Roman"/>
          <w:b/>
          <w:sz w:val="20"/>
          <w:szCs w:val="20"/>
        </w:rPr>
        <w:t>Fig. 1 – Tabla de clasificación de las ruecas según Facchinetti</w:t>
      </w:r>
    </w:p>
    <w:p w:rsidR="008064B3" w:rsidRPr="00440AAF" w:rsidRDefault="008064B3" w:rsidP="00440AAF">
      <w:pPr>
        <w:jc w:val="center"/>
        <w:rPr>
          <w:rFonts w:ascii="Times New Roman" w:hAnsi="Times New Roman" w:cs="Times New Roman"/>
          <w:b/>
          <w:sz w:val="20"/>
          <w:szCs w:val="20"/>
          <w:lang w:val="it-IT"/>
        </w:rPr>
      </w:pPr>
      <w:r w:rsidRPr="00440AAF">
        <w:rPr>
          <w:rFonts w:ascii="Times New Roman" w:hAnsi="Times New Roman" w:cs="Times New Roman"/>
          <w:b/>
          <w:sz w:val="20"/>
          <w:szCs w:val="20"/>
          <w:lang w:val="it-IT"/>
        </w:rPr>
        <w:t xml:space="preserve">(Tomado de </w:t>
      </w:r>
      <w:r w:rsidR="00AD4FC4" w:rsidRPr="00440AAF">
        <w:rPr>
          <w:rFonts w:ascii="Times New Roman" w:hAnsi="Times New Roman" w:cs="Times New Roman"/>
          <w:b/>
          <w:sz w:val="20"/>
          <w:szCs w:val="20"/>
          <w:lang w:val="it-IT"/>
        </w:rPr>
        <w:t>Facchinetti 2005 a: 221, fig.6)</w:t>
      </w:r>
    </w:p>
    <w:p w:rsidR="00666822" w:rsidRDefault="004244F5" w:rsidP="00CC3B16">
      <w:pPr>
        <w:spacing w:line="240" w:lineRule="auto"/>
        <w:jc w:val="both"/>
        <w:rPr>
          <w:rFonts w:ascii="Times New Roman" w:hAnsi="Times New Roman" w:cs="Times New Roman"/>
        </w:rPr>
      </w:pPr>
      <w:r w:rsidRPr="00595E00">
        <w:rPr>
          <w:rFonts w:ascii="Times New Roman" w:hAnsi="Times New Roman" w:cs="Times New Roman"/>
        </w:rPr>
        <w:t>El tipo I – Rueca de dedo, es precisamente el modelo que más controversia viene levanta</w:t>
      </w:r>
      <w:r w:rsidR="0039620E">
        <w:rPr>
          <w:rFonts w:ascii="Times New Roman" w:hAnsi="Times New Roman" w:cs="Times New Roman"/>
        </w:rPr>
        <w:t>n</w:t>
      </w:r>
      <w:r w:rsidRPr="00595E00">
        <w:rPr>
          <w:rFonts w:ascii="Times New Roman" w:hAnsi="Times New Roman" w:cs="Times New Roman"/>
        </w:rPr>
        <w:t>do.</w:t>
      </w:r>
      <w:r w:rsidR="00DA63A9" w:rsidRPr="00595E00">
        <w:rPr>
          <w:rFonts w:ascii="Times New Roman" w:hAnsi="Times New Roman" w:cs="Times New Roman"/>
        </w:rPr>
        <w:t xml:space="preserve"> Para unos se trata de un oscul</w:t>
      </w:r>
      <w:r w:rsidRPr="00595E00">
        <w:rPr>
          <w:rFonts w:ascii="Times New Roman" w:hAnsi="Times New Roman" w:cs="Times New Roman"/>
        </w:rPr>
        <w:t>atorio</w:t>
      </w:r>
      <w:r w:rsidR="00B2537E" w:rsidRPr="00595E00">
        <w:rPr>
          <w:rStyle w:val="Refdenotaalpie"/>
          <w:rFonts w:ascii="Times New Roman" w:hAnsi="Times New Roman" w:cs="Times New Roman"/>
        </w:rPr>
        <w:footnoteReference w:id="109"/>
      </w:r>
      <w:r w:rsidRPr="00595E00">
        <w:rPr>
          <w:rFonts w:ascii="Times New Roman" w:hAnsi="Times New Roman" w:cs="Times New Roman"/>
        </w:rPr>
        <w:t>, mientras que para otros es una rueca</w:t>
      </w:r>
      <w:r w:rsidRPr="00595E00">
        <w:rPr>
          <w:rStyle w:val="Refdenotaalpie"/>
          <w:rFonts w:ascii="Times New Roman" w:hAnsi="Times New Roman" w:cs="Times New Roman"/>
        </w:rPr>
        <w:footnoteReference w:id="110"/>
      </w:r>
      <w:r w:rsidR="00666822" w:rsidRPr="00595E00">
        <w:rPr>
          <w:rFonts w:ascii="Times New Roman" w:hAnsi="Times New Roman" w:cs="Times New Roman"/>
        </w:rPr>
        <w:t>, llegando a puntualizarse en los últimos años que se trata de ruecas para fibras de uso especial</w:t>
      </w:r>
      <w:r w:rsidR="00666822" w:rsidRPr="00595E00">
        <w:rPr>
          <w:rStyle w:val="Refdenotaalpie"/>
          <w:rFonts w:ascii="Times New Roman" w:hAnsi="Times New Roman" w:cs="Times New Roman"/>
        </w:rPr>
        <w:footnoteReference w:id="111"/>
      </w:r>
      <w:r w:rsidRPr="00595E00">
        <w:rPr>
          <w:rFonts w:ascii="Times New Roman" w:hAnsi="Times New Roman" w:cs="Times New Roman"/>
        </w:rPr>
        <w:t xml:space="preserve">. </w:t>
      </w:r>
      <w:r w:rsidR="00130DD1" w:rsidRPr="00595E00">
        <w:rPr>
          <w:rFonts w:ascii="Times New Roman" w:hAnsi="Times New Roman" w:cs="Times New Roman"/>
        </w:rPr>
        <w:t xml:space="preserve"> Se basan para esta afirmación en los relie</w:t>
      </w:r>
      <w:r w:rsidR="008064B3">
        <w:rPr>
          <w:rFonts w:ascii="Times New Roman" w:hAnsi="Times New Roman" w:cs="Times New Roman"/>
        </w:rPr>
        <w:t>ves localizados en Asia Menor (F</w:t>
      </w:r>
      <w:r w:rsidR="00130DD1" w:rsidRPr="00595E00">
        <w:rPr>
          <w:rFonts w:ascii="Times New Roman" w:hAnsi="Times New Roman" w:cs="Times New Roman"/>
        </w:rPr>
        <w:t>ig.</w:t>
      </w:r>
      <w:r w:rsidR="008064B3">
        <w:rPr>
          <w:rFonts w:ascii="Times New Roman" w:hAnsi="Times New Roman" w:cs="Times New Roman"/>
        </w:rPr>
        <w:t xml:space="preserve"> 2</w:t>
      </w:r>
      <w:r w:rsidR="00B2537E" w:rsidRPr="00595E00">
        <w:rPr>
          <w:rFonts w:ascii="Times New Roman" w:hAnsi="Times New Roman" w:cs="Times New Roman"/>
        </w:rPr>
        <w:t xml:space="preserve"> y </w:t>
      </w:r>
      <w:r w:rsidR="008064B3">
        <w:rPr>
          <w:rFonts w:ascii="Times New Roman" w:hAnsi="Times New Roman" w:cs="Times New Roman"/>
        </w:rPr>
        <w:t>3</w:t>
      </w:r>
      <w:r w:rsidR="00130DD1" w:rsidRPr="00595E00">
        <w:rPr>
          <w:rFonts w:ascii="Times New Roman" w:hAnsi="Times New Roman" w:cs="Times New Roman"/>
        </w:rPr>
        <w:t xml:space="preserve">), fundamentalmente </w:t>
      </w:r>
      <w:r w:rsidR="00130DD1" w:rsidRPr="00595E00">
        <w:rPr>
          <w:rFonts w:ascii="Times New Roman" w:hAnsi="Times New Roman" w:cs="Times New Roman"/>
        </w:rPr>
        <w:lastRenderedPageBreak/>
        <w:t>en Turquía y Siria</w:t>
      </w:r>
      <w:r w:rsidR="00130DD1" w:rsidRPr="00595E00">
        <w:rPr>
          <w:rStyle w:val="Refdenotaalpie"/>
          <w:rFonts w:ascii="Times New Roman" w:hAnsi="Times New Roman" w:cs="Times New Roman"/>
        </w:rPr>
        <w:footnoteReference w:id="112"/>
      </w:r>
      <w:r w:rsidR="00E748B1" w:rsidRPr="00595E00">
        <w:rPr>
          <w:rFonts w:ascii="Times New Roman" w:hAnsi="Times New Roman" w:cs="Times New Roman"/>
        </w:rPr>
        <w:t xml:space="preserve">. </w:t>
      </w:r>
      <w:r w:rsidR="00A07F6E" w:rsidRPr="00595E00">
        <w:rPr>
          <w:rFonts w:ascii="Times New Roman" w:hAnsi="Times New Roman" w:cs="Times New Roman"/>
        </w:rPr>
        <w:t xml:space="preserve"> </w:t>
      </w:r>
      <w:r w:rsidR="00666822" w:rsidRPr="00595E00">
        <w:rPr>
          <w:rFonts w:ascii="Times New Roman" w:hAnsi="Times New Roman" w:cs="Times New Roman"/>
        </w:rPr>
        <w:t>Gostenčnik</w:t>
      </w:r>
      <w:r w:rsidR="00DF2870" w:rsidRPr="00595E00">
        <w:rPr>
          <w:rFonts w:ascii="Times New Roman" w:hAnsi="Times New Roman" w:cs="Times New Roman"/>
        </w:rPr>
        <w:t xml:space="preserve"> interpreta</w:t>
      </w:r>
      <w:r w:rsidR="00666822" w:rsidRPr="00595E00">
        <w:rPr>
          <w:rFonts w:ascii="Times New Roman" w:hAnsi="Times New Roman" w:cs="Times New Roman"/>
        </w:rPr>
        <w:t xml:space="preserve"> </w:t>
      </w:r>
      <w:r w:rsidR="00A07F6E" w:rsidRPr="00595E00">
        <w:rPr>
          <w:rFonts w:ascii="Times New Roman" w:hAnsi="Times New Roman" w:cs="Times New Roman"/>
        </w:rPr>
        <w:t>estas</w:t>
      </w:r>
      <w:r w:rsidR="00DF2870" w:rsidRPr="00595E00">
        <w:rPr>
          <w:rFonts w:ascii="Times New Roman" w:hAnsi="Times New Roman" w:cs="Times New Roman"/>
        </w:rPr>
        <w:t xml:space="preserve"> representaciones </w:t>
      </w:r>
      <w:r w:rsidR="00A07F6E" w:rsidRPr="00595E00">
        <w:rPr>
          <w:rFonts w:ascii="Times New Roman" w:hAnsi="Times New Roman" w:cs="Times New Roman"/>
        </w:rPr>
        <w:t>sepulcrales de</w:t>
      </w:r>
      <w:r w:rsidR="00DF2870" w:rsidRPr="00595E00">
        <w:rPr>
          <w:rFonts w:ascii="Times New Roman" w:hAnsi="Times New Roman" w:cs="Times New Roman"/>
        </w:rPr>
        <w:t xml:space="preserve"> las ruecas de dedo en las manos de las matronas romanas, como un </w:t>
      </w:r>
      <w:r w:rsidR="00666822" w:rsidRPr="00595E00">
        <w:rPr>
          <w:rFonts w:ascii="Times New Roman" w:hAnsi="Times New Roman" w:cs="Times New Roman"/>
        </w:rPr>
        <w:t>símbolo de</w:t>
      </w:r>
      <w:r w:rsidR="00DF2870" w:rsidRPr="00595E00">
        <w:rPr>
          <w:rFonts w:ascii="Times New Roman" w:hAnsi="Times New Roman" w:cs="Times New Roman"/>
        </w:rPr>
        <w:t xml:space="preserve"> una mujer respetable</w:t>
      </w:r>
      <w:r w:rsidR="00DF2870" w:rsidRPr="00595E00">
        <w:rPr>
          <w:rStyle w:val="Refdenotaalpie"/>
          <w:rFonts w:ascii="Times New Roman" w:hAnsi="Times New Roman" w:cs="Times New Roman"/>
        </w:rPr>
        <w:footnoteReference w:id="113"/>
      </w:r>
      <w:r w:rsidR="00666822" w:rsidRPr="00595E00">
        <w:rPr>
          <w:rFonts w:ascii="Times New Roman" w:hAnsi="Times New Roman" w:cs="Times New Roman"/>
        </w:rPr>
        <w:t xml:space="preserve">. </w:t>
      </w:r>
      <w:r w:rsidR="005D5A65" w:rsidRPr="00595E00">
        <w:rPr>
          <w:rFonts w:ascii="Times New Roman" w:hAnsi="Times New Roman" w:cs="Times New Roman"/>
        </w:rPr>
        <w:t>Kova</w:t>
      </w:r>
      <w:r w:rsidR="00D23F12" w:rsidRPr="00595E00">
        <w:rPr>
          <w:rFonts w:ascii="Times New Roman" w:hAnsi="Times New Roman" w:cs="Times New Roman"/>
        </w:rPr>
        <w:t xml:space="preserve">č </w:t>
      </w:r>
      <w:r w:rsidR="005D5A65" w:rsidRPr="00595E00">
        <w:rPr>
          <w:rFonts w:ascii="Times New Roman" w:hAnsi="Times New Roman" w:cs="Times New Roman"/>
        </w:rPr>
        <w:t>apostilla respecto a las ruecas figuradas que esta variante es muy probable que se utilizase en el culto, dado que el motivo</w:t>
      </w:r>
      <w:r w:rsidR="0000378A" w:rsidRPr="00595E00">
        <w:rPr>
          <w:rFonts w:ascii="Times New Roman" w:hAnsi="Times New Roman" w:cs="Times New Roman"/>
        </w:rPr>
        <w:t xml:space="preserve"> representado</w:t>
      </w:r>
      <w:r w:rsidR="005D5A65" w:rsidRPr="00595E00">
        <w:rPr>
          <w:rFonts w:ascii="Times New Roman" w:hAnsi="Times New Roman" w:cs="Times New Roman"/>
        </w:rPr>
        <w:t xml:space="preserve"> (Venus, animal, etc.) reduce el espacio de uso</w:t>
      </w:r>
      <w:r w:rsidR="005D5A65" w:rsidRPr="004D7780">
        <w:rPr>
          <w:rStyle w:val="Refdenotaalpie"/>
          <w:rFonts w:ascii="Times New Roman" w:hAnsi="Times New Roman" w:cs="Times New Roman"/>
        </w:rPr>
        <w:footnoteReference w:id="114"/>
      </w:r>
      <w:r w:rsidR="005D5A65" w:rsidRPr="004D7780">
        <w:rPr>
          <w:rFonts w:ascii="Times New Roman" w:hAnsi="Times New Roman" w:cs="Times New Roman"/>
        </w:rPr>
        <w:t xml:space="preserve">. </w:t>
      </w:r>
      <w:r w:rsidR="008769DD" w:rsidRPr="004D7780">
        <w:rPr>
          <w:rFonts w:ascii="Times New Roman" w:hAnsi="Times New Roman" w:cs="Times New Roman"/>
          <w:lang w:val="pt-PT"/>
        </w:rPr>
        <w:t>Ivčević</w:t>
      </w:r>
      <w:r w:rsidR="008769DD" w:rsidRPr="004D7780">
        <w:rPr>
          <w:rFonts w:ascii="Times New Roman" w:hAnsi="Times New Roman" w:cs="Times New Roman"/>
        </w:rPr>
        <w:t xml:space="preserve"> muestra una interpretación similar al analizar las muestras de Salona, enfatizando en su papel apotropaico</w:t>
      </w:r>
      <w:r w:rsidR="004D7780" w:rsidRPr="004D7780">
        <w:rPr>
          <w:rFonts w:ascii="Times New Roman" w:hAnsi="Times New Roman" w:cs="Times New Roman"/>
        </w:rPr>
        <w:t>, e incidiendo en su no utilización diaria</w:t>
      </w:r>
      <w:r w:rsidR="004D7780" w:rsidRPr="004D7780">
        <w:rPr>
          <w:rStyle w:val="Refdenotaalpie"/>
          <w:rFonts w:ascii="Times New Roman" w:hAnsi="Times New Roman" w:cs="Times New Roman"/>
          <w:lang w:val="pt-PT"/>
        </w:rPr>
        <w:footnoteReference w:id="115"/>
      </w:r>
      <w:r w:rsidR="004D7780" w:rsidRPr="004D7780">
        <w:rPr>
          <w:rFonts w:ascii="Times New Roman" w:hAnsi="Times New Roman" w:cs="Times New Roman"/>
        </w:rPr>
        <w:t>.</w:t>
      </w:r>
      <w:r w:rsidR="008769DD" w:rsidRPr="004D7780">
        <w:rPr>
          <w:rFonts w:ascii="Times New Roman" w:hAnsi="Times New Roman" w:cs="Times New Roman"/>
        </w:rPr>
        <w:t xml:space="preserve"> </w:t>
      </w:r>
      <w:r w:rsidR="001C4A5A" w:rsidRPr="004D7780">
        <w:rPr>
          <w:rFonts w:ascii="Times New Roman" w:hAnsi="Times New Roman" w:cs="Times New Roman"/>
        </w:rPr>
        <w:t>Otros autores</w:t>
      </w:r>
      <w:r w:rsidR="000401E5" w:rsidRPr="00595E00">
        <w:rPr>
          <w:rFonts w:ascii="Times New Roman" w:hAnsi="Times New Roman" w:cs="Times New Roman"/>
        </w:rPr>
        <w:t>,</w:t>
      </w:r>
      <w:r w:rsidR="001C4A5A" w:rsidRPr="00595E00">
        <w:rPr>
          <w:rFonts w:ascii="Times New Roman" w:hAnsi="Times New Roman" w:cs="Times New Roman"/>
        </w:rPr>
        <w:t xml:space="preserve"> como García M</w:t>
      </w:r>
      <w:r w:rsidR="000401E5" w:rsidRPr="00595E00">
        <w:rPr>
          <w:rFonts w:ascii="Times New Roman" w:hAnsi="Times New Roman" w:cs="Times New Roman"/>
        </w:rPr>
        <w:t>erino y Sánchez Simón</w:t>
      </w:r>
      <w:r w:rsidR="000401E5" w:rsidRPr="00595E00">
        <w:rPr>
          <w:rStyle w:val="Refdenotaalpie"/>
          <w:rFonts w:ascii="Times New Roman" w:hAnsi="Times New Roman" w:cs="Times New Roman"/>
        </w:rPr>
        <w:footnoteReference w:id="116"/>
      </w:r>
      <w:r w:rsidR="000401E5" w:rsidRPr="00595E00">
        <w:rPr>
          <w:rFonts w:ascii="Times New Roman" w:hAnsi="Times New Roman" w:cs="Times New Roman"/>
        </w:rPr>
        <w:t>,</w:t>
      </w:r>
      <w:r w:rsidR="001C4A5A" w:rsidRPr="00595E00">
        <w:rPr>
          <w:rFonts w:ascii="Times New Roman" w:hAnsi="Times New Roman" w:cs="Times New Roman"/>
        </w:rPr>
        <w:t xml:space="preserve"> plantean que podría </w:t>
      </w:r>
      <w:r w:rsidR="005671EA" w:rsidRPr="00595E00">
        <w:rPr>
          <w:rFonts w:ascii="Times New Roman" w:hAnsi="Times New Roman" w:cs="Times New Roman"/>
        </w:rPr>
        <w:t>tratarse</w:t>
      </w:r>
      <w:r w:rsidR="000401E5" w:rsidRPr="00595E00">
        <w:rPr>
          <w:rFonts w:ascii="Times New Roman" w:hAnsi="Times New Roman" w:cs="Times New Roman"/>
        </w:rPr>
        <w:t xml:space="preserve">, a tenor de su tamaño, </w:t>
      </w:r>
      <w:r w:rsidR="005671EA" w:rsidRPr="00595E00">
        <w:rPr>
          <w:rFonts w:ascii="Times New Roman" w:hAnsi="Times New Roman" w:cs="Times New Roman"/>
        </w:rPr>
        <w:t>de</w:t>
      </w:r>
      <w:r w:rsidR="001C4A5A" w:rsidRPr="00595E00">
        <w:rPr>
          <w:rFonts w:ascii="Times New Roman" w:hAnsi="Times New Roman" w:cs="Times New Roman"/>
        </w:rPr>
        <w:t xml:space="preserve"> ovillos para enrollar el hilo</w:t>
      </w:r>
      <w:r w:rsidR="000401E5" w:rsidRPr="00595E00">
        <w:rPr>
          <w:rFonts w:ascii="Times New Roman" w:hAnsi="Times New Roman" w:cs="Times New Roman"/>
        </w:rPr>
        <w:t>.</w:t>
      </w:r>
      <w:r w:rsidR="00666822" w:rsidRPr="00595E00">
        <w:rPr>
          <w:rFonts w:ascii="Times New Roman" w:hAnsi="Times New Roman" w:cs="Times New Roman"/>
        </w:rPr>
        <w:t xml:space="preserve"> Opinión que comparte Dohijo</w:t>
      </w:r>
      <w:r w:rsidR="000401E5" w:rsidRPr="00595E00">
        <w:rPr>
          <w:rStyle w:val="Refdenotaalpie"/>
          <w:rFonts w:ascii="Times New Roman" w:hAnsi="Times New Roman" w:cs="Times New Roman"/>
        </w:rPr>
        <w:footnoteReference w:id="117"/>
      </w:r>
      <w:r w:rsidR="00666822" w:rsidRPr="00595E00">
        <w:rPr>
          <w:rFonts w:ascii="Times New Roman" w:hAnsi="Times New Roman" w:cs="Times New Roman"/>
        </w:rPr>
        <w:t xml:space="preserve">. </w:t>
      </w:r>
    </w:p>
    <w:p w:rsidR="0027309B" w:rsidRPr="00595E00" w:rsidRDefault="004244F5" w:rsidP="00CC3B16">
      <w:pPr>
        <w:spacing w:line="240" w:lineRule="auto"/>
        <w:jc w:val="both"/>
        <w:rPr>
          <w:rFonts w:ascii="Times New Roman" w:hAnsi="Times New Roman" w:cs="Times New Roman"/>
        </w:rPr>
      </w:pPr>
      <w:r w:rsidRPr="00595E00">
        <w:rPr>
          <w:rFonts w:ascii="Times New Roman" w:hAnsi="Times New Roman" w:cs="Times New Roman"/>
        </w:rPr>
        <w:t>Este modelo, lo encontramos tanto en hueso y marfil</w:t>
      </w:r>
      <w:r w:rsidR="00862035" w:rsidRPr="00595E00">
        <w:rPr>
          <w:rFonts w:ascii="Times New Roman" w:hAnsi="Times New Roman" w:cs="Times New Roman"/>
        </w:rPr>
        <w:t>,</w:t>
      </w:r>
      <w:r w:rsidR="000D2A41" w:rsidRPr="00595E00">
        <w:rPr>
          <w:rFonts w:ascii="Times New Roman" w:hAnsi="Times New Roman" w:cs="Times New Roman"/>
        </w:rPr>
        <w:t xml:space="preserve"> como en vidrio o en bronce, si bien con cronologías diferentes.</w:t>
      </w:r>
      <w:r w:rsidR="00E748B1" w:rsidRPr="00595E00">
        <w:rPr>
          <w:rFonts w:ascii="Times New Roman" w:hAnsi="Times New Roman" w:cs="Times New Roman"/>
        </w:rPr>
        <w:t xml:space="preserve"> </w:t>
      </w:r>
      <w:r w:rsidR="00C5304F" w:rsidRPr="00595E00">
        <w:rPr>
          <w:rFonts w:ascii="Times New Roman" w:hAnsi="Times New Roman" w:cs="Times New Roman"/>
        </w:rPr>
        <w:t xml:space="preserve">En </w:t>
      </w:r>
      <w:r w:rsidR="00C5304F" w:rsidRPr="00595E00">
        <w:rPr>
          <w:rFonts w:ascii="Times New Roman" w:hAnsi="Times New Roman" w:cs="Times New Roman"/>
          <w:i/>
        </w:rPr>
        <w:t>Hispania</w:t>
      </w:r>
      <w:r w:rsidR="00C5304F" w:rsidRPr="00595E00">
        <w:rPr>
          <w:rFonts w:ascii="Times New Roman" w:hAnsi="Times New Roman" w:cs="Times New Roman"/>
        </w:rPr>
        <w:t xml:space="preserve">, este </w:t>
      </w:r>
      <w:r w:rsidR="00D21DB0" w:rsidRPr="00595E00">
        <w:rPr>
          <w:rFonts w:ascii="Times New Roman" w:hAnsi="Times New Roman" w:cs="Times New Roman"/>
        </w:rPr>
        <w:t>tipo</w:t>
      </w:r>
      <w:r w:rsidR="00C5304F" w:rsidRPr="00595E00">
        <w:rPr>
          <w:rFonts w:ascii="Times New Roman" w:hAnsi="Times New Roman" w:cs="Times New Roman"/>
        </w:rPr>
        <w:t xml:space="preserve"> de rueca es más frecuente en bronce</w:t>
      </w:r>
      <w:r w:rsidR="00CC7DAB" w:rsidRPr="00595E00">
        <w:rPr>
          <w:rStyle w:val="Refdenotaalpie"/>
          <w:rFonts w:ascii="Times New Roman" w:hAnsi="Times New Roman" w:cs="Times New Roman"/>
        </w:rPr>
        <w:footnoteReference w:id="118"/>
      </w:r>
      <w:r w:rsidR="00C5304F" w:rsidRPr="00595E00">
        <w:rPr>
          <w:rFonts w:ascii="Times New Roman" w:hAnsi="Times New Roman" w:cs="Times New Roman"/>
        </w:rPr>
        <w:t xml:space="preserve"> que en hueso</w:t>
      </w:r>
      <w:r w:rsidR="007774CE" w:rsidRPr="00595E00">
        <w:rPr>
          <w:rFonts w:ascii="Times New Roman" w:hAnsi="Times New Roman" w:cs="Times New Roman"/>
        </w:rPr>
        <w:t>.</w:t>
      </w:r>
      <w:r w:rsidR="00D21DB0" w:rsidRPr="00595E00">
        <w:rPr>
          <w:rFonts w:ascii="Times New Roman" w:hAnsi="Times New Roman" w:cs="Times New Roman"/>
        </w:rPr>
        <w:t xml:space="preserve"> </w:t>
      </w:r>
      <w:r w:rsidR="007774CE" w:rsidRPr="00595E00">
        <w:rPr>
          <w:rFonts w:ascii="Times New Roman" w:hAnsi="Times New Roman" w:cs="Times New Roman"/>
        </w:rPr>
        <w:t xml:space="preserve">La mayoría de las piezas localizadas se reparten por la costa mediterránea, y </w:t>
      </w:r>
      <w:r w:rsidR="007774CE" w:rsidRPr="00595E00">
        <w:rPr>
          <w:rFonts w:ascii="Times New Roman" w:hAnsi="Times New Roman" w:cs="Times New Roman"/>
          <w:i/>
        </w:rPr>
        <w:t>Lusitania</w:t>
      </w:r>
      <w:r w:rsidR="007774CE" w:rsidRPr="00595E00">
        <w:rPr>
          <w:rFonts w:ascii="Times New Roman" w:hAnsi="Times New Roman" w:cs="Times New Roman"/>
        </w:rPr>
        <w:t xml:space="preserve">, mayoritariamente en su capital, </w:t>
      </w:r>
      <w:r w:rsidR="007774CE" w:rsidRPr="00595E00">
        <w:rPr>
          <w:rFonts w:ascii="Times New Roman" w:hAnsi="Times New Roman" w:cs="Times New Roman"/>
          <w:i/>
        </w:rPr>
        <w:t>Avgvsta Emerita</w:t>
      </w:r>
      <w:r w:rsidR="007774CE" w:rsidRPr="00595E00">
        <w:rPr>
          <w:rFonts w:ascii="Times New Roman" w:hAnsi="Times New Roman" w:cs="Times New Roman"/>
        </w:rPr>
        <w:t xml:space="preserve">, donde se concentra el </w:t>
      </w:r>
      <w:r w:rsidR="00C5304F" w:rsidRPr="00595E00">
        <w:rPr>
          <w:rFonts w:ascii="Times New Roman" w:hAnsi="Times New Roman" w:cs="Times New Roman"/>
        </w:rPr>
        <w:t xml:space="preserve">mayor </w:t>
      </w:r>
      <w:r w:rsidR="007774CE" w:rsidRPr="00595E00">
        <w:rPr>
          <w:rFonts w:ascii="Times New Roman" w:hAnsi="Times New Roman" w:cs="Times New Roman"/>
        </w:rPr>
        <w:t>número</w:t>
      </w:r>
      <w:r w:rsidR="00D21DB0" w:rsidRPr="00595E00">
        <w:rPr>
          <w:rFonts w:ascii="Times New Roman" w:hAnsi="Times New Roman" w:cs="Times New Roman"/>
        </w:rPr>
        <w:t xml:space="preserve"> de piezas </w:t>
      </w:r>
      <w:r w:rsidR="007579B3" w:rsidRPr="00595E00">
        <w:rPr>
          <w:rFonts w:ascii="Times New Roman" w:hAnsi="Times New Roman" w:cs="Times New Roman"/>
        </w:rPr>
        <w:t>óseas</w:t>
      </w:r>
      <w:r w:rsidR="007774CE" w:rsidRPr="00595E00">
        <w:rPr>
          <w:rFonts w:ascii="Times New Roman" w:hAnsi="Times New Roman" w:cs="Times New Roman"/>
        </w:rPr>
        <w:t xml:space="preserve"> de la península Ibérica</w:t>
      </w:r>
      <w:r w:rsidR="00C5304F" w:rsidRPr="00595E00">
        <w:rPr>
          <w:rFonts w:ascii="Times New Roman" w:hAnsi="Times New Roman" w:cs="Times New Roman"/>
        </w:rPr>
        <w:t>. Cronológicamente</w:t>
      </w:r>
      <w:r w:rsidR="007579B3" w:rsidRPr="00595E00">
        <w:rPr>
          <w:rFonts w:ascii="Times New Roman" w:hAnsi="Times New Roman" w:cs="Times New Roman"/>
        </w:rPr>
        <w:t>,</w:t>
      </w:r>
      <w:r w:rsidR="00C5304F" w:rsidRPr="00595E00">
        <w:rPr>
          <w:rFonts w:ascii="Times New Roman" w:hAnsi="Times New Roman" w:cs="Times New Roman"/>
        </w:rPr>
        <w:t xml:space="preserve"> se sitúan</w:t>
      </w:r>
      <w:r w:rsidR="000D2A41" w:rsidRPr="00595E00">
        <w:rPr>
          <w:rFonts w:ascii="Times New Roman" w:hAnsi="Times New Roman" w:cs="Times New Roman"/>
        </w:rPr>
        <w:t xml:space="preserve"> nuestras piezas </w:t>
      </w:r>
      <w:r w:rsidR="0000378A" w:rsidRPr="00595E00">
        <w:rPr>
          <w:rFonts w:ascii="Times New Roman" w:hAnsi="Times New Roman" w:cs="Times New Roman"/>
        </w:rPr>
        <w:t xml:space="preserve">entre </w:t>
      </w:r>
      <w:r w:rsidR="00F52DF7" w:rsidRPr="00595E00">
        <w:rPr>
          <w:rFonts w:ascii="Times New Roman" w:hAnsi="Times New Roman" w:cs="Times New Roman"/>
        </w:rPr>
        <w:t>el</w:t>
      </w:r>
      <w:r w:rsidR="0000378A" w:rsidRPr="00595E00">
        <w:rPr>
          <w:rFonts w:ascii="Times New Roman" w:hAnsi="Times New Roman" w:cs="Times New Roman"/>
        </w:rPr>
        <w:t xml:space="preserve"> siglo I e inicios del siglo </w:t>
      </w:r>
      <w:r w:rsidR="00C5304F" w:rsidRPr="00595E00">
        <w:rPr>
          <w:rFonts w:ascii="Times New Roman" w:hAnsi="Times New Roman" w:cs="Times New Roman"/>
        </w:rPr>
        <w:t>II</w:t>
      </w:r>
      <w:r w:rsidR="007579B3" w:rsidRPr="00595E00">
        <w:rPr>
          <w:rFonts w:ascii="Times New Roman" w:hAnsi="Times New Roman" w:cs="Times New Roman"/>
        </w:rPr>
        <w:t xml:space="preserve"> d.C.</w:t>
      </w:r>
      <w:r w:rsidR="000D2A41" w:rsidRPr="00595E00">
        <w:rPr>
          <w:rFonts w:ascii="Times New Roman" w:hAnsi="Times New Roman" w:cs="Times New Roman"/>
        </w:rPr>
        <w:t>, si bien Mikler plantea</w:t>
      </w:r>
      <w:r w:rsidR="00C5304F" w:rsidRPr="00595E00">
        <w:rPr>
          <w:rFonts w:ascii="Times New Roman" w:hAnsi="Times New Roman" w:cs="Times New Roman"/>
        </w:rPr>
        <w:t xml:space="preserve"> que deben estar en uso hasta el siglo IV d.C</w:t>
      </w:r>
      <w:r w:rsidR="00DD2A74" w:rsidRPr="00595E00">
        <w:rPr>
          <w:rStyle w:val="Refdenotaalpie"/>
          <w:rFonts w:ascii="Times New Roman" w:hAnsi="Times New Roman" w:cs="Times New Roman"/>
        </w:rPr>
        <w:footnoteReference w:id="119"/>
      </w:r>
      <w:r w:rsidR="00C5304F" w:rsidRPr="00595E00">
        <w:rPr>
          <w:rFonts w:ascii="Times New Roman" w:hAnsi="Times New Roman" w:cs="Times New Roman"/>
        </w:rPr>
        <w:t>. En nuestra opinión, pensamos que</w:t>
      </w:r>
      <w:r w:rsidR="00D21DB0" w:rsidRPr="00595E00">
        <w:rPr>
          <w:rFonts w:ascii="Times New Roman" w:hAnsi="Times New Roman" w:cs="Times New Roman"/>
        </w:rPr>
        <w:t xml:space="preserve"> las piezas </w:t>
      </w:r>
      <w:r w:rsidR="007579B3" w:rsidRPr="00595E00">
        <w:rPr>
          <w:rFonts w:ascii="Times New Roman" w:hAnsi="Times New Roman" w:cs="Times New Roman"/>
        </w:rPr>
        <w:t>de hueso</w:t>
      </w:r>
      <w:r w:rsidR="00C5304F" w:rsidRPr="00595E00">
        <w:rPr>
          <w:rFonts w:ascii="Times New Roman" w:hAnsi="Times New Roman" w:cs="Times New Roman"/>
        </w:rPr>
        <w:t>, al i</w:t>
      </w:r>
      <w:r w:rsidR="00862035" w:rsidRPr="00595E00">
        <w:rPr>
          <w:rFonts w:ascii="Times New Roman" w:hAnsi="Times New Roman" w:cs="Times New Roman"/>
        </w:rPr>
        <w:t>gual que las ruecas del tipo II</w:t>
      </w:r>
      <w:r w:rsidR="00856C82" w:rsidRPr="00595E00">
        <w:rPr>
          <w:rFonts w:ascii="Times New Roman" w:hAnsi="Times New Roman" w:cs="Times New Roman"/>
        </w:rPr>
        <w:t xml:space="preserve"> </w:t>
      </w:r>
      <w:r w:rsidR="007774CE" w:rsidRPr="00595E00">
        <w:rPr>
          <w:rFonts w:ascii="Times New Roman" w:hAnsi="Times New Roman" w:cs="Times New Roman"/>
        </w:rPr>
        <w:t xml:space="preserve">a, su cenit </w:t>
      </w:r>
      <w:r w:rsidR="001410D3" w:rsidRPr="00595E00">
        <w:rPr>
          <w:rFonts w:ascii="Times New Roman" w:hAnsi="Times New Roman" w:cs="Times New Roman"/>
        </w:rPr>
        <w:t>deben</w:t>
      </w:r>
      <w:r w:rsidR="00C5304F" w:rsidRPr="00595E00">
        <w:rPr>
          <w:rFonts w:ascii="Times New Roman" w:hAnsi="Times New Roman" w:cs="Times New Roman"/>
        </w:rPr>
        <w:t xml:space="preserve"> </w:t>
      </w:r>
      <w:r w:rsidR="007774CE" w:rsidRPr="00595E00">
        <w:rPr>
          <w:rFonts w:ascii="Times New Roman" w:hAnsi="Times New Roman" w:cs="Times New Roman"/>
        </w:rPr>
        <w:t>circunscribirse</w:t>
      </w:r>
      <w:r w:rsidR="0000378A" w:rsidRPr="00595E00">
        <w:rPr>
          <w:rFonts w:ascii="Times New Roman" w:hAnsi="Times New Roman" w:cs="Times New Roman"/>
        </w:rPr>
        <w:t xml:space="preserve"> al primer siglo</w:t>
      </w:r>
      <w:r w:rsidR="00C5304F" w:rsidRPr="00595E00">
        <w:rPr>
          <w:rFonts w:ascii="Times New Roman" w:hAnsi="Times New Roman" w:cs="Times New Roman"/>
        </w:rPr>
        <w:t xml:space="preserve"> del Imperio, a tenor de los hallazgos en las necrópolis.</w:t>
      </w:r>
      <w:r w:rsidR="00862035" w:rsidRPr="00595E00">
        <w:rPr>
          <w:rFonts w:ascii="Times New Roman" w:hAnsi="Times New Roman" w:cs="Times New Roman"/>
        </w:rPr>
        <w:t xml:space="preserve"> Si bien las piezas de bronce</w:t>
      </w:r>
      <w:r w:rsidR="00B949A3" w:rsidRPr="00595E00">
        <w:rPr>
          <w:rFonts w:ascii="Times New Roman" w:hAnsi="Times New Roman" w:cs="Times New Roman"/>
        </w:rPr>
        <w:t xml:space="preserve">, muy abundantes en </w:t>
      </w:r>
      <w:r w:rsidR="00B949A3" w:rsidRPr="00595E00">
        <w:rPr>
          <w:rFonts w:ascii="Times New Roman" w:hAnsi="Times New Roman" w:cs="Times New Roman"/>
          <w:i/>
        </w:rPr>
        <w:t>Hispania</w:t>
      </w:r>
      <w:r w:rsidR="00B949A3" w:rsidRPr="00595E00">
        <w:rPr>
          <w:rFonts w:ascii="Times New Roman" w:hAnsi="Times New Roman" w:cs="Times New Roman"/>
        </w:rPr>
        <w:t xml:space="preserve"> (sobre todo en la Meseta)</w:t>
      </w:r>
      <w:r w:rsidR="00B949A3" w:rsidRPr="00595E00">
        <w:rPr>
          <w:rStyle w:val="Refdenotaalpie"/>
          <w:rFonts w:ascii="Times New Roman" w:hAnsi="Times New Roman" w:cs="Times New Roman"/>
        </w:rPr>
        <w:footnoteReference w:id="120"/>
      </w:r>
      <w:r w:rsidR="00B949A3" w:rsidRPr="00595E00">
        <w:rPr>
          <w:rFonts w:ascii="Times New Roman" w:hAnsi="Times New Roman" w:cs="Times New Roman"/>
        </w:rPr>
        <w:t>,</w:t>
      </w:r>
      <w:r w:rsidR="00862035" w:rsidRPr="00595E00">
        <w:rPr>
          <w:rFonts w:ascii="Times New Roman" w:hAnsi="Times New Roman" w:cs="Times New Roman"/>
        </w:rPr>
        <w:t xml:space="preserve"> son frecuentes en la tardoantiguedad</w:t>
      </w:r>
      <w:r w:rsidR="00862035" w:rsidRPr="00595E00">
        <w:rPr>
          <w:rStyle w:val="Refdenotaalpie"/>
          <w:rFonts w:ascii="Times New Roman" w:hAnsi="Times New Roman" w:cs="Times New Roman"/>
        </w:rPr>
        <w:footnoteReference w:id="121"/>
      </w:r>
      <w:r w:rsidR="00862035" w:rsidRPr="00595E00">
        <w:rPr>
          <w:rFonts w:ascii="Times New Roman" w:hAnsi="Times New Roman" w:cs="Times New Roman"/>
        </w:rPr>
        <w:t>.</w:t>
      </w:r>
    </w:p>
    <w:p w:rsidR="00D21DB0" w:rsidRPr="00595E00" w:rsidRDefault="00D21DB0" w:rsidP="00A65F81">
      <w:pPr>
        <w:jc w:val="center"/>
        <w:rPr>
          <w:rFonts w:ascii="Times New Roman" w:hAnsi="Times New Roman" w:cs="Times New Roman"/>
        </w:rPr>
      </w:pPr>
      <w:r w:rsidRPr="00595E00">
        <w:rPr>
          <w:rFonts w:ascii="Times New Roman" w:hAnsi="Times New Roman" w:cs="Times New Roman"/>
          <w:noProof/>
          <w:lang w:eastAsia="es-ES"/>
        </w:rPr>
        <w:lastRenderedPageBreak/>
        <w:drawing>
          <wp:inline distT="0" distB="0" distL="0" distR="0" wp14:anchorId="14CD424C" wp14:editId="21750EFD">
            <wp:extent cx="4297986" cy="3267075"/>
            <wp:effectExtent l="0" t="0" r="7620" b="0"/>
            <wp:docPr id="7" name="Imagen 7" descr="C:\Users\German\Desktop\estelas con rueca de de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estelas con rueca de dedo.jpg"/>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2928"/>
                    <a:stretch/>
                  </pic:blipFill>
                  <pic:spPr bwMode="auto">
                    <a:xfrm>
                      <a:off x="0" y="0"/>
                      <a:ext cx="4395274" cy="3341028"/>
                    </a:xfrm>
                    <a:prstGeom prst="rect">
                      <a:avLst/>
                    </a:prstGeom>
                    <a:noFill/>
                    <a:ln>
                      <a:noFill/>
                    </a:ln>
                    <a:extLst>
                      <a:ext uri="{53640926-AAD7-44D8-BBD7-CCE9431645EC}">
                        <a14:shadowObscured xmlns:a14="http://schemas.microsoft.com/office/drawing/2010/main"/>
                      </a:ext>
                    </a:extLst>
                  </pic:spPr>
                </pic:pic>
              </a:graphicData>
            </a:graphic>
          </wp:inline>
        </w:drawing>
      </w:r>
    </w:p>
    <w:p w:rsidR="00D21DB0" w:rsidRPr="00440AAF" w:rsidRDefault="00D21DB0" w:rsidP="00CC3B16">
      <w:pPr>
        <w:spacing w:after="0" w:line="240" w:lineRule="auto"/>
        <w:jc w:val="center"/>
        <w:rPr>
          <w:rFonts w:ascii="Times New Roman" w:hAnsi="Times New Roman" w:cs="Times New Roman"/>
          <w:b/>
          <w:sz w:val="20"/>
          <w:szCs w:val="20"/>
        </w:rPr>
      </w:pPr>
      <w:r w:rsidRPr="00440AAF">
        <w:rPr>
          <w:rFonts w:ascii="Times New Roman" w:hAnsi="Times New Roman" w:cs="Times New Roman"/>
          <w:b/>
          <w:sz w:val="20"/>
          <w:szCs w:val="20"/>
        </w:rPr>
        <w:t xml:space="preserve">Fig. </w:t>
      </w:r>
      <w:r w:rsidR="008064B3" w:rsidRPr="00440AAF">
        <w:rPr>
          <w:rFonts w:ascii="Times New Roman" w:hAnsi="Times New Roman" w:cs="Times New Roman"/>
          <w:b/>
          <w:sz w:val="20"/>
          <w:szCs w:val="20"/>
        </w:rPr>
        <w:t>2</w:t>
      </w:r>
      <w:r w:rsidRPr="00440AAF">
        <w:rPr>
          <w:rFonts w:ascii="Times New Roman" w:hAnsi="Times New Roman" w:cs="Times New Roman"/>
          <w:b/>
          <w:sz w:val="20"/>
          <w:szCs w:val="20"/>
        </w:rPr>
        <w:t xml:space="preserve"> - Estelas funerarias del siglo III de Frigia y Bursa, con representaciones de ruecas de anillo. (Tomada de Gut</w:t>
      </w:r>
      <w:r w:rsidR="008064B3" w:rsidRPr="00440AAF">
        <w:rPr>
          <w:rFonts w:ascii="Times New Roman" w:hAnsi="Times New Roman" w:cs="Times New Roman"/>
          <w:b/>
          <w:sz w:val="20"/>
          <w:szCs w:val="20"/>
        </w:rPr>
        <w:t>iérrez y Hierro 2010, pág. 270, f</w:t>
      </w:r>
      <w:r w:rsidRPr="00440AAF">
        <w:rPr>
          <w:rFonts w:ascii="Times New Roman" w:hAnsi="Times New Roman" w:cs="Times New Roman"/>
          <w:b/>
          <w:sz w:val="20"/>
          <w:szCs w:val="20"/>
        </w:rPr>
        <w:t>ig. 10)</w:t>
      </w:r>
    </w:p>
    <w:p w:rsidR="00B2537E" w:rsidRPr="00595E00" w:rsidRDefault="00B2537E" w:rsidP="00A65F81">
      <w:pPr>
        <w:jc w:val="center"/>
        <w:rPr>
          <w:rFonts w:ascii="Times New Roman" w:hAnsi="Times New Roman" w:cs="Times New Roman"/>
        </w:rPr>
      </w:pPr>
      <w:r w:rsidRPr="00595E00">
        <w:rPr>
          <w:rFonts w:ascii="Times New Roman" w:hAnsi="Times New Roman" w:cs="Times New Roman"/>
          <w:noProof/>
          <w:lang w:eastAsia="es-ES"/>
        </w:rPr>
        <w:drawing>
          <wp:inline distT="0" distB="0" distL="0" distR="0" wp14:anchorId="759004ED" wp14:editId="3119FA66">
            <wp:extent cx="2533650" cy="3537551"/>
            <wp:effectExtent l="0" t="0" r="0" b="6350"/>
            <wp:docPr id="29" name="Imagen 29" descr="C:\Users\German\Desktop\estela de Iznik (rueca de dedo , huso y acus con mano y esfe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estela de Iznik (rueca de dedo , huso y acus con mano y esfera..jpg"/>
                    <pic:cNvPicPr>
                      <a:picLocks noChangeAspect="1" noChangeArrowheads="1"/>
                    </pic:cNvPicPr>
                  </pic:nvPicPr>
                  <pic:blipFill rotWithShape="1">
                    <a:blip r:embed="rId38">
                      <a:extLst>
                        <a:ext uri="{28A0092B-C50C-407E-A947-70E740481C1C}">
                          <a14:useLocalDpi xmlns:a14="http://schemas.microsoft.com/office/drawing/2010/main" val="0"/>
                        </a:ext>
                      </a:extLst>
                    </a:blip>
                    <a:srcRect r="43315"/>
                    <a:stretch/>
                  </pic:blipFill>
                  <pic:spPr bwMode="auto">
                    <a:xfrm>
                      <a:off x="0" y="0"/>
                      <a:ext cx="2562848" cy="3578318"/>
                    </a:xfrm>
                    <a:prstGeom prst="rect">
                      <a:avLst/>
                    </a:prstGeom>
                    <a:noFill/>
                    <a:ln>
                      <a:noFill/>
                    </a:ln>
                    <a:extLst>
                      <a:ext uri="{53640926-AAD7-44D8-BBD7-CCE9431645EC}">
                        <a14:shadowObscured xmlns:a14="http://schemas.microsoft.com/office/drawing/2010/main"/>
                      </a:ext>
                    </a:extLst>
                  </pic:spPr>
                </pic:pic>
              </a:graphicData>
            </a:graphic>
          </wp:inline>
        </w:drawing>
      </w:r>
    </w:p>
    <w:p w:rsidR="00B2537E" w:rsidRDefault="00B2537E" w:rsidP="00CC3B16">
      <w:pPr>
        <w:spacing w:after="0" w:line="240" w:lineRule="auto"/>
        <w:jc w:val="both"/>
        <w:rPr>
          <w:rFonts w:ascii="Times New Roman" w:hAnsi="Times New Roman" w:cs="Times New Roman"/>
          <w:b/>
          <w:sz w:val="20"/>
          <w:szCs w:val="20"/>
        </w:rPr>
      </w:pPr>
      <w:r w:rsidRPr="00440AAF">
        <w:rPr>
          <w:rFonts w:ascii="Times New Roman" w:hAnsi="Times New Roman" w:cs="Times New Roman"/>
          <w:b/>
          <w:sz w:val="20"/>
          <w:szCs w:val="20"/>
        </w:rPr>
        <w:t xml:space="preserve">Fig. </w:t>
      </w:r>
      <w:r w:rsidR="008064B3" w:rsidRPr="00440AAF">
        <w:rPr>
          <w:rFonts w:ascii="Times New Roman" w:hAnsi="Times New Roman" w:cs="Times New Roman"/>
          <w:b/>
          <w:sz w:val="20"/>
          <w:szCs w:val="20"/>
        </w:rPr>
        <w:t>3</w:t>
      </w:r>
      <w:r w:rsidRPr="00440AAF">
        <w:rPr>
          <w:rFonts w:ascii="Times New Roman" w:hAnsi="Times New Roman" w:cs="Times New Roman"/>
          <w:b/>
          <w:sz w:val="20"/>
          <w:szCs w:val="20"/>
        </w:rPr>
        <w:t xml:space="preserve"> - Estela de Apphe (Museo de Iznik, Turquía). Se representan objetos asociados al mudo femenino, entre los que destacamos: dos </w:t>
      </w:r>
      <w:r w:rsidRPr="00440AAF">
        <w:rPr>
          <w:rFonts w:ascii="Times New Roman" w:hAnsi="Times New Roman" w:cs="Times New Roman"/>
          <w:b/>
          <w:i/>
          <w:sz w:val="20"/>
          <w:szCs w:val="20"/>
        </w:rPr>
        <w:t>acus crinalis</w:t>
      </w:r>
      <w:r w:rsidRPr="00440AAF">
        <w:rPr>
          <w:rFonts w:ascii="Times New Roman" w:hAnsi="Times New Roman" w:cs="Times New Roman"/>
          <w:b/>
          <w:sz w:val="20"/>
          <w:szCs w:val="20"/>
        </w:rPr>
        <w:t xml:space="preserve"> (una con remate en mano), la rueca de dedo con el copo de lana y el huso. (Tomado de Schenk 2008: 34, fig. 18)</w:t>
      </w:r>
    </w:p>
    <w:p w:rsidR="00CC3B16" w:rsidRPr="00440AAF" w:rsidRDefault="00CC3B16" w:rsidP="00CC3B16">
      <w:pPr>
        <w:spacing w:after="0" w:line="240" w:lineRule="auto"/>
        <w:jc w:val="both"/>
        <w:rPr>
          <w:rFonts w:ascii="Times New Roman" w:hAnsi="Times New Roman" w:cs="Times New Roman"/>
          <w:b/>
          <w:sz w:val="20"/>
          <w:szCs w:val="20"/>
        </w:rPr>
      </w:pPr>
    </w:p>
    <w:p w:rsidR="0000378A" w:rsidRPr="00595E00" w:rsidRDefault="00080A93" w:rsidP="00C47D4A">
      <w:pPr>
        <w:spacing w:line="240" w:lineRule="auto"/>
        <w:jc w:val="both"/>
        <w:rPr>
          <w:rFonts w:ascii="Times New Roman" w:hAnsi="Times New Roman" w:cs="Times New Roman"/>
        </w:rPr>
      </w:pPr>
      <w:r w:rsidRPr="00595E00">
        <w:rPr>
          <w:rFonts w:ascii="Times New Roman" w:hAnsi="Times New Roman" w:cs="Times New Roman"/>
        </w:rPr>
        <w:t>El tipo I</w:t>
      </w:r>
      <w:r w:rsidR="002853D8">
        <w:rPr>
          <w:rFonts w:ascii="Times New Roman" w:hAnsi="Times New Roman" w:cs="Times New Roman"/>
        </w:rPr>
        <w:t>I – Rueca de mano. El modelo II</w:t>
      </w:r>
      <w:r w:rsidRPr="00595E00">
        <w:rPr>
          <w:rFonts w:ascii="Times New Roman" w:hAnsi="Times New Roman" w:cs="Times New Roman"/>
        </w:rPr>
        <w:t xml:space="preserve">a, es el más frecuente no sólo en </w:t>
      </w:r>
      <w:r w:rsidRPr="00595E00">
        <w:rPr>
          <w:rFonts w:ascii="Times New Roman" w:hAnsi="Times New Roman" w:cs="Times New Roman"/>
          <w:i/>
        </w:rPr>
        <w:t>Hispania</w:t>
      </w:r>
      <w:r w:rsidRPr="00595E00">
        <w:rPr>
          <w:rFonts w:ascii="Times New Roman" w:hAnsi="Times New Roman" w:cs="Times New Roman"/>
        </w:rPr>
        <w:t xml:space="preserve">, sino en todo el Imperio. Se trata de una vástago de sección cónica, que puede ser liso o estriado, que remata en la parte superior (la más ancha) </w:t>
      </w:r>
      <w:r w:rsidR="006F44DD" w:rsidRPr="00595E00">
        <w:rPr>
          <w:rFonts w:ascii="Times New Roman" w:hAnsi="Times New Roman" w:cs="Times New Roman"/>
        </w:rPr>
        <w:t>en forma</w:t>
      </w:r>
      <w:r w:rsidRPr="00595E00">
        <w:rPr>
          <w:rFonts w:ascii="Times New Roman" w:hAnsi="Times New Roman" w:cs="Times New Roman"/>
        </w:rPr>
        <w:t xml:space="preserve"> de</w:t>
      </w:r>
      <w:r w:rsidR="00764796" w:rsidRPr="00595E00">
        <w:rPr>
          <w:rFonts w:ascii="Times New Roman" w:hAnsi="Times New Roman" w:cs="Times New Roman"/>
        </w:rPr>
        <w:t>:</w:t>
      </w:r>
      <w:r w:rsidRPr="00595E00">
        <w:rPr>
          <w:rFonts w:ascii="Times New Roman" w:hAnsi="Times New Roman" w:cs="Times New Roman"/>
        </w:rPr>
        <w:t xml:space="preserve"> bulbo, abalaustrado, o figurad</w:t>
      </w:r>
      <w:r w:rsidR="00764796" w:rsidRPr="00595E00">
        <w:rPr>
          <w:rFonts w:ascii="Times New Roman" w:hAnsi="Times New Roman" w:cs="Times New Roman"/>
        </w:rPr>
        <w:t>o</w:t>
      </w:r>
      <w:r w:rsidRPr="00595E00">
        <w:rPr>
          <w:rFonts w:ascii="Times New Roman" w:hAnsi="Times New Roman" w:cs="Times New Roman"/>
        </w:rPr>
        <w:t xml:space="preserve"> (busto, piña</w:t>
      </w:r>
      <w:r w:rsidR="00132800" w:rsidRPr="00595E00">
        <w:rPr>
          <w:rStyle w:val="Refdenotaalpie"/>
          <w:rFonts w:ascii="Times New Roman" w:hAnsi="Times New Roman" w:cs="Times New Roman"/>
        </w:rPr>
        <w:footnoteReference w:id="122"/>
      </w:r>
      <w:r w:rsidRPr="00595E00">
        <w:rPr>
          <w:rFonts w:ascii="Times New Roman" w:hAnsi="Times New Roman" w:cs="Times New Roman"/>
        </w:rPr>
        <w:t xml:space="preserve">, </w:t>
      </w:r>
      <w:r w:rsidRPr="00595E00">
        <w:rPr>
          <w:rFonts w:ascii="Times New Roman" w:hAnsi="Times New Roman" w:cs="Times New Roman"/>
        </w:rPr>
        <w:lastRenderedPageBreak/>
        <w:t>etc.)</w:t>
      </w:r>
      <w:r w:rsidR="006F44DD" w:rsidRPr="00595E00">
        <w:rPr>
          <w:rFonts w:ascii="Times New Roman" w:hAnsi="Times New Roman" w:cs="Times New Roman"/>
        </w:rPr>
        <w:t>,</w:t>
      </w:r>
      <w:r w:rsidRPr="00595E00">
        <w:rPr>
          <w:rFonts w:ascii="Times New Roman" w:hAnsi="Times New Roman" w:cs="Times New Roman"/>
        </w:rPr>
        <w:t xml:space="preserve"> y en la inferior en un botón</w:t>
      </w:r>
      <w:r w:rsidR="0000378A" w:rsidRPr="00595E00">
        <w:rPr>
          <w:rFonts w:ascii="Times New Roman" w:hAnsi="Times New Roman" w:cs="Times New Roman"/>
        </w:rPr>
        <w:t xml:space="preserve">, bien diferenciado, que pueden adoptar un </w:t>
      </w:r>
      <w:r w:rsidR="005879FD" w:rsidRPr="00595E00">
        <w:rPr>
          <w:rFonts w:ascii="Times New Roman" w:hAnsi="Times New Roman" w:cs="Times New Roman"/>
        </w:rPr>
        <w:t xml:space="preserve">forma </w:t>
      </w:r>
      <w:r w:rsidRPr="00595E00">
        <w:rPr>
          <w:rFonts w:ascii="Times New Roman" w:hAnsi="Times New Roman" w:cs="Times New Roman"/>
        </w:rPr>
        <w:t>globular</w:t>
      </w:r>
      <w:r w:rsidR="005879FD" w:rsidRPr="00595E00">
        <w:rPr>
          <w:rFonts w:ascii="Times New Roman" w:hAnsi="Times New Roman" w:cs="Times New Roman"/>
        </w:rPr>
        <w:t>, cónica</w:t>
      </w:r>
      <w:r w:rsidRPr="00595E00">
        <w:rPr>
          <w:rFonts w:ascii="Times New Roman" w:hAnsi="Times New Roman" w:cs="Times New Roman"/>
        </w:rPr>
        <w:t>,</w:t>
      </w:r>
      <w:r w:rsidR="005879FD" w:rsidRPr="00595E00">
        <w:rPr>
          <w:rFonts w:ascii="Times New Roman" w:hAnsi="Times New Roman" w:cs="Times New Roman"/>
        </w:rPr>
        <w:t xml:space="preserve"> o cilíndrica,</w:t>
      </w:r>
      <w:r w:rsidRPr="00595E00">
        <w:rPr>
          <w:rFonts w:ascii="Times New Roman" w:hAnsi="Times New Roman" w:cs="Times New Roman"/>
        </w:rPr>
        <w:t xml:space="preserve"> característica principal de esta rueca.</w:t>
      </w:r>
      <w:r w:rsidR="0000378A" w:rsidRPr="00595E00">
        <w:rPr>
          <w:rFonts w:ascii="Times New Roman" w:hAnsi="Times New Roman" w:cs="Times New Roman"/>
        </w:rPr>
        <w:t xml:space="preserve"> Suelen medir de término medio entre 15 y 25 cm de longitud, aunque algunas de ellas, una minoría, pueden sobrepasar los 25 cm. El grosor, dependiendo de la longitud del fuste, suele estar en torno a un cm.</w:t>
      </w:r>
    </w:p>
    <w:p w:rsidR="00080A93" w:rsidRPr="00595E00" w:rsidRDefault="00764796" w:rsidP="00C47D4A">
      <w:pPr>
        <w:spacing w:line="240" w:lineRule="auto"/>
        <w:jc w:val="both"/>
        <w:rPr>
          <w:rFonts w:ascii="Times New Roman" w:hAnsi="Times New Roman" w:cs="Times New Roman"/>
        </w:rPr>
      </w:pPr>
      <w:r w:rsidRPr="00595E00">
        <w:rPr>
          <w:rFonts w:ascii="Times New Roman" w:hAnsi="Times New Roman" w:cs="Times New Roman"/>
        </w:rPr>
        <w:t>El modelo</w:t>
      </w:r>
      <w:r w:rsidR="0000378A" w:rsidRPr="00595E00">
        <w:rPr>
          <w:rFonts w:ascii="Times New Roman" w:hAnsi="Times New Roman" w:cs="Times New Roman"/>
        </w:rPr>
        <w:t xml:space="preserve"> de remate en forma de bulbo tuvo a tenor de los hallazgos gran</w:t>
      </w:r>
      <w:r w:rsidRPr="00595E00">
        <w:rPr>
          <w:rFonts w:ascii="Times New Roman" w:hAnsi="Times New Roman" w:cs="Times New Roman"/>
        </w:rPr>
        <w:t xml:space="preserve"> aceptación en la Bética y en Lusitania, mientras que el abalaustrado se reparte por toda la península, si bien </w:t>
      </w:r>
      <w:r w:rsidR="00E572C4" w:rsidRPr="00595E00">
        <w:rPr>
          <w:rFonts w:ascii="Times New Roman" w:hAnsi="Times New Roman" w:cs="Times New Roman"/>
        </w:rPr>
        <w:t xml:space="preserve">en </w:t>
      </w:r>
      <w:r w:rsidRPr="00595E00">
        <w:rPr>
          <w:rFonts w:ascii="Times New Roman" w:hAnsi="Times New Roman" w:cs="Times New Roman"/>
          <w:i/>
        </w:rPr>
        <w:t>Lusitania</w:t>
      </w:r>
      <w:r w:rsidR="00E572C4" w:rsidRPr="00595E00">
        <w:rPr>
          <w:rStyle w:val="Refdenotaalpie"/>
          <w:rFonts w:ascii="Times New Roman" w:hAnsi="Times New Roman" w:cs="Times New Roman"/>
          <w:i/>
        </w:rPr>
        <w:footnoteReference w:id="123"/>
      </w:r>
      <w:r w:rsidRPr="00595E00">
        <w:rPr>
          <w:rFonts w:ascii="Times New Roman" w:hAnsi="Times New Roman" w:cs="Times New Roman"/>
        </w:rPr>
        <w:t xml:space="preserve"> y la costa </w:t>
      </w:r>
      <w:r w:rsidR="00E572C4" w:rsidRPr="00595E00">
        <w:rPr>
          <w:rFonts w:ascii="Times New Roman" w:hAnsi="Times New Roman" w:cs="Times New Roman"/>
        </w:rPr>
        <w:t>mediterránea</w:t>
      </w:r>
      <w:r w:rsidR="0000378A" w:rsidRPr="00595E00">
        <w:rPr>
          <w:rFonts w:ascii="Times New Roman" w:hAnsi="Times New Roman" w:cs="Times New Roman"/>
        </w:rPr>
        <w:t xml:space="preserve"> es bastante frecuente</w:t>
      </w:r>
      <w:r w:rsidR="00132800" w:rsidRPr="00595E00">
        <w:rPr>
          <w:rFonts w:ascii="Times New Roman" w:hAnsi="Times New Roman" w:cs="Times New Roman"/>
        </w:rPr>
        <w:t xml:space="preserve">. </w:t>
      </w:r>
      <w:r w:rsidR="005879FD" w:rsidRPr="00595E00">
        <w:rPr>
          <w:rFonts w:ascii="Times New Roman" w:hAnsi="Times New Roman" w:cs="Times New Roman"/>
        </w:rPr>
        <w:t xml:space="preserve">Hay casos excepcionales como </w:t>
      </w:r>
      <w:r w:rsidR="0008088B" w:rsidRPr="00595E00">
        <w:rPr>
          <w:rFonts w:ascii="Times New Roman" w:hAnsi="Times New Roman" w:cs="Times New Roman"/>
        </w:rPr>
        <w:t>los que rematan en piña o figurados, cuya presencia es testimonial</w:t>
      </w:r>
      <w:r w:rsidR="0000378A" w:rsidRPr="00595E00">
        <w:rPr>
          <w:rFonts w:ascii="Times New Roman" w:hAnsi="Times New Roman" w:cs="Times New Roman"/>
        </w:rPr>
        <w:t xml:space="preserve"> en </w:t>
      </w:r>
      <w:r w:rsidR="0000378A" w:rsidRPr="00595E00">
        <w:rPr>
          <w:rFonts w:ascii="Times New Roman" w:hAnsi="Times New Roman" w:cs="Times New Roman"/>
          <w:i/>
        </w:rPr>
        <w:t>Hispania</w:t>
      </w:r>
      <w:r w:rsidR="0008088B" w:rsidRPr="00595E00">
        <w:rPr>
          <w:rFonts w:ascii="Times New Roman" w:hAnsi="Times New Roman" w:cs="Times New Roman"/>
          <w:i/>
        </w:rPr>
        <w:t>.</w:t>
      </w:r>
      <w:r w:rsidR="0008088B" w:rsidRPr="00595E00">
        <w:rPr>
          <w:rFonts w:ascii="Times New Roman" w:hAnsi="Times New Roman" w:cs="Times New Roman"/>
        </w:rPr>
        <w:t xml:space="preserve"> Resaltar en este caso las piezas emeritenses (piña y busto), que es posible se realizasen en alguno de los talleres de la ciudad, dado que no contamos</w:t>
      </w:r>
      <w:r w:rsidR="00C049D5" w:rsidRPr="00595E00">
        <w:rPr>
          <w:rFonts w:ascii="Times New Roman" w:hAnsi="Times New Roman" w:cs="Times New Roman"/>
        </w:rPr>
        <w:t>, por el momento,</w:t>
      </w:r>
      <w:r w:rsidR="0008088B" w:rsidRPr="00595E00">
        <w:rPr>
          <w:rFonts w:ascii="Times New Roman" w:hAnsi="Times New Roman" w:cs="Times New Roman"/>
        </w:rPr>
        <w:t xml:space="preserve"> con ningún otro paralelo</w:t>
      </w:r>
      <w:r w:rsidR="00A3491D" w:rsidRPr="00595E00">
        <w:rPr>
          <w:rFonts w:ascii="Times New Roman" w:hAnsi="Times New Roman" w:cs="Times New Roman"/>
        </w:rPr>
        <w:t xml:space="preserve"> fuera de </w:t>
      </w:r>
      <w:r w:rsidR="00C049D5" w:rsidRPr="00595E00">
        <w:rPr>
          <w:rFonts w:ascii="Times New Roman" w:hAnsi="Times New Roman" w:cs="Times New Roman"/>
        </w:rPr>
        <w:t>nuestras</w:t>
      </w:r>
      <w:r w:rsidR="00A3491D" w:rsidRPr="00595E00">
        <w:rPr>
          <w:rFonts w:ascii="Times New Roman" w:hAnsi="Times New Roman" w:cs="Times New Roman"/>
        </w:rPr>
        <w:t xml:space="preserve"> fronteras</w:t>
      </w:r>
      <w:r w:rsidR="00A3491D" w:rsidRPr="00595E00">
        <w:rPr>
          <w:rStyle w:val="Refdenotaalpie"/>
          <w:rFonts w:ascii="Times New Roman" w:hAnsi="Times New Roman" w:cs="Times New Roman"/>
        </w:rPr>
        <w:footnoteReference w:id="124"/>
      </w:r>
      <w:r w:rsidR="0008088B" w:rsidRPr="00595E00">
        <w:rPr>
          <w:rFonts w:ascii="Times New Roman" w:hAnsi="Times New Roman" w:cs="Times New Roman"/>
        </w:rPr>
        <w:t xml:space="preserve">. </w:t>
      </w:r>
      <w:r w:rsidR="00C049D5" w:rsidRPr="00595E00">
        <w:rPr>
          <w:rFonts w:ascii="Times New Roman" w:hAnsi="Times New Roman" w:cs="Times New Roman"/>
        </w:rPr>
        <w:t xml:space="preserve">Somos conscientes de que varias de ellas están </w:t>
      </w:r>
      <w:r w:rsidR="003136CF" w:rsidRPr="00595E00">
        <w:rPr>
          <w:rFonts w:ascii="Times New Roman" w:hAnsi="Times New Roman" w:cs="Times New Roman"/>
        </w:rPr>
        <w:t>inclui</w:t>
      </w:r>
      <w:r w:rsidR="00C049D5" w:rsidRPr="00595E00">
        <w:rPr>
          <w:rFonts w:ascii="Times New Roman" w:hAnsi="Times New Roman" w:cs="Times New Roman"/>
        </w:rPr>
        <w:t xml:space="preserve">das </w:t>
      </w:r>
      <w:r w:rsidR="00A01661" w:rsidRPr="00595E00">
        <w:rPr>
          <w:rFonts w:ascii="Times New Roman" w:hAnsi="Times New Roman" w:cs="Times New Roman"/>
        </w:rPr>
        <w:t>entre lo</w:t>
      </w:r>
      <w:r w:rsidR="00653E18" w:rsidRPr="00595E00">
        <w:rPr>
          <w:rFonts w:ascii="Times New Roman" w:hAnsi="Times New Roman" w:cs="Times New Roman"/>
        </w:rPr>
        <w:t>s</w:t>
      </w:r>
      <w:r w:rsidR="00587414" w:rsidRPr="00595E00">
        <w:rPr>
          <w:rFonts w:ascii="Times New Roman" w:hAnsi="Times New Roman" w:cs="Times New Roman"/>
        </w:rPr>
        <w:t xml:space="preserve"> grandes </w:t>
      </w:r>
      <w:r w:rsidR="00587414" w:rsidRPr="00595E00">
        <w:rPr>
          <w:rFonts w:ascii="Times New Roman" w:hAnsi="Times New Roman" w:cs="Times New Roman"/>
          <w:i/>
        </w:rPr>
        <w:t>acus crinalis</w:t>
      </w:r>
      <w:r w:rsidR="00C049D5" w:rsidRPr="00595E00">
        <w:rPr>
          <w:rFonts w:ascii="Times New Roman" w:hAnsi="Times New Roman" w:cs="Times New Roman"/>
        </w:rPr>
        <w:t>. D</w:t>
      </w:r>
      <w:r w:rsidR="003136CF" w:rsidRPr="00595E00">
        <w:rPr>
          <w:rFonts w:ascii="Times New Roman" w:hAnsi="Times New Roman" w:cs="Times New Roman"/>
        </w:rPr>
        <w:t>e hecho creemos que algunas de la</w:t>
      </w:r>
      <w:r w:rsidR="009825B8">
        <w:rPr>
          <w:rFonts w:ascii="Times New Roman" w:hAnsi="Times New Roman" w:cs="Times New Roman"/>
        </w:rPr>
        <w:t>s</w:t>
      </w:r>
      <w:r w:rsidR="003136CF" w:rsidRPr="00595E00">
        <w:rPr>
          <w:rFonts w:ascii="Times New Roman" w:hAnsi="Times New Roman" w:cs="Times New Roman"/>
        </w:rPr>
        <w:t xml:space="preserve"> clasificadas en ese grupo pude que </w:t>
      </w:r>
      <w:r w:rsidR="00C049D5" w:rsidRPr="00595E00">
        <w:rPr>
          <w:rFonts w:ascii="Times New Roman" w:hAnsi="Times New Roman" w:cs="Times New Roman"/>
        </w:rPr>
        <w:t xml:space="preserve">sean en realidad </w:t>
      </w:r>
      <w:r w:rsidR="003136CF" w:rsidRPr="00595E00">
        <w:rPr>
          <w:rFonts w:ascii="Times New Roman" w:hAnsi="Times New Roman" w:cs="Times New Roman"/>
        </w:rPr>
        <w:t>ruecas,</w:t>
      </w:r>
      <w:r w:rsidR="00650430" w:rsidRPr="00595E00">
        <w:rPr>
          <w:rFonts w:ascii="Times New Roman" w:hAnsi="Times New Roman" w:cs="Times New Roman"/>
        </w:rPr>
        <w:t xml:space="preserve"> dado que </w:t>
      </w:r>
      <w:r w:rsidR="00A01661" w:rsidRPr="00595E00">
        <w:rPr>
          <w:rFonts w:ascii="Times New Roman" w:hAnsi="Times New Roman" w:cs="Times New Roman"/>
        </w:rPr>
        <w:t>al no</w:t>
      </w:r>
      <w:r w:rsidR="00650430" w:rsidRPr="00595E00">
        <w:rPr>
          <w:rFonts w:ascii="Times New Roman" w:hAnsi="Times New Roman" w:cs="Times New Roman"/>
        </w:rPr>
        <w:t xml:space="preserve"> conserva</w:t>
      </w:r>
      <w:r w:rsidR="00A01661" w:rsidRPr="00595E00">
        <w:rPr>
          <w:rFonts w:ascii="Times New Roman" w:hAnsi="Times New Roman" w:cs="Times New Roman"/>
        </w:rPr>
        <w:t>r</w:t>
      </w:r>
      <w:r w:rsidR="00587414" w:rsidRPr="00595E00">
        <w:rPr>
          <w:rFonts w:ascii="Times New Roman" w:hAnsi="Times New Roman" w:cs="Times New Roman"/>
        </w:rPr>
        <w:t xml:space="preserve"> </w:t>
      </w:r>
      <w:r w:rsidR="0008088B" w:rsidRPr="00595E00">
        <w:rPr>
          <w:rFonts w:ascii="Times New Roman" w:hAnsi="Times New Roman" w:cs="Times New Roman"/>
        </w:rPr>
        <w:t>el remate inferior</w:t>
      </w:r>
      <w:r w:rsidR="003136CF" w:rsidRPr="00595E00">
        <w:rPr>
          <w:rFonts w:ascii="Times New Roman" w:hAnsi="Times New Roman" w:cs="Times New Roman"/>
        </w:rPr>
        <w:t xml:space="preserve"> (elemento significativo), es muy difícil poder distinguirla</w:t>
      </w:r>
      <w:r w:rsidR="00653E18" w:rsidRPr="00595E00">
        <w:rPr>
          <w:rFonts w:ascii="Times New Roman" w:hAnsi="Times New Roman" w:cs="Times New Roman"/>
        </w:rPr>
        <w:t>s</w:t>
      </w:r>
      <w:r w:rsidR="00CA09FE" w:rsidRPr="00595E00">
        <w:rPr>
          <w:rFonts w:ascii="Times New Roman" w:hAnsi="Times New Roman" w:cs="Times New Roman"/>
        </w:rPr>
        <w:t>. De hecho</w:t>
      </w:r>
      <w:r w:rsidR="003136CF" w:rsidRPr="00595E00">
        <w:rPr>
          <w:rFonts w:ascii="Times New Roman" w:hAnsi="Times New Roman" w:cs="Times New Roman"/>
        </w:rPr>
        <w:t xml:space="preserve">, siguiendo esta línea, vemos como </w:t>
      </w:r>
      <w:r w:rsidR="00CA09FE" w:rsidRPr="00595E00">
        <w:rPr>
          <w:rFonts w:ascii="Times New Roman" w:hAnsi="Times New Roman" w:cs="Times New Roman"/>
        </w:rPr>
        <w:t>alguna</w:t>
      </w:r>
      <w:r w:rsidR="003136CF" w:rsidRPr="00595E00">
        <w:rPr>
          <w:rFonts w:ascii="Times New Roman" w:hAnsi="Times New Roman" w:cs="Times New Roman"/>
        </w:rPr>
        <w:t>s</w:t>
      </w:r>
      <w:r w:rsidR="00CA09FE" w:rsidRPr="00595E00">
        <w:rPr>
          <w:rFonts w:ascii="Times New Roman" w:hAnsi="Times New Roman" w:cs="Times New Roman"/>
        </w:rPr>
        <w:t xml:space="preserve"> de los </w:t>
      </w:r>
      <w:r w:rsidR="003136CF" w:rsidRPr="00595E00">
        <w:rPr>
          <w:rFonts w:ascii="Times New Roman" w:hAnsi="Times New Roman" w:cs="Times New Roman"/>
        </w:rPr>
        <w:t xml:space="preserve">grandes alfileres </w:t>
      </w:r>
      <w:r w:rsidR="00227DC3" w:rsidRPr="00595E00">
        <w:rPr>
          <w:rFonts w:ascii="Times New Roman" w:hAnsi="Times New Roman" w:cs="Times New Roman"/>
        </w:rPr>
        <w:t>figurados</w:t>
      </w:r>
      <w:r w:rsidR="00CA09FE" w:rsidRPr="00595E00">
        <w:rPr>
          <w:rFonts w:ascii="Times New Roman" w:hAnsi="Times New Roman" w:cs="Times New Roman"/>
        </w:rPr>
        <w:t xml:space="preserve"> (B.I.6.2.4.2 y B.I.6.3.4.3), c</w:t>
      </w:r>
      <w:r w:rsidR="003136CF" w:rsidRPr="00595E00">
        <w:rPr>
          <w:rFonts w:ascii="Times New Roman" w:hAnsi="Times New Roman" w:cs="Times New Roman"/>
        </w:rPr>
        <w:t xml:space="preserve">omo por ejemplo </w:t>
      </w:r>
      <w:r w:rsidR="00227DC3" w:rsidRPr="00595E00">
        <w:rPr>
          <w:rFonts w:ascii="Times New Roman" w:hAnsi="Times New Roman" w:cs="Times New Roman"/>
        </w:rPr>
        <w:t>el</w:t>
      </w:r>
      <w:r w:rsidR="00653E18" w:rsidRPr="00595E00">
        <w:rPr>
          <w:rFonts w:ascii="Times New Roman" w:hAnsi="Times New Roman" w:cs="Times New Roman"/>
        </w:rPr>
        <w:t xml:space="preserve"> recogid</w:t>
      </w:r>
      <w:r w:rsidR="00227DC3" w:rsidRPr="00595E00">
        <w:rPr>
          <w:rFonts w:ascii="Times New Roman" w:hAnsi="Times New Roman" w:cs="Times New Roman"/>
        </w:rPr>
        <w:t>o</w:t>
      </w:r>
      <w:r w:rsidR="00CA09FE" w:rsidRPr="00595E00">
        <w:rPr>
          <w:rFonts w:ascii="Times New Roman" w:hAnsi="Times New Roman" w:cs="Times New Roman"/>
        </w:rPr>
        <w:t xml:space="preserve"> en la villa de Torre Águila</w:t>
      </w:r>
      <w:r w:rsidR="0057505E" w:rsidRPr="00595E00">
        <w:rPr>
          <w:rFonts w:ascii="Times New Roman" w:hAnsi="Times New Roman" w:cs="Times New Roman"/>
        </w:rPr>
        <w:t xml:space="preserve"> </w:t>
      </w:r>
      <w:r w:rsidR="00653E18" w:rsidRPr="00595E00">
        <w:rPr>
          <w:rFonts w:ascii="Times New Roman" w:hAnsi="Times New Roman" w:cs="Times New Roman"/>
        </w:rPr>
        <w:t>(rematada</w:t>
      </w:r>
      <w:r w:rsidR="003136CF" w:rsidRPr="00595E00">
        <w:rPr>
          <w:rFonts w:ascii="Times New Roman" w:hAnsi="Times New Roman" w:cs="Times New Roman"/>
        </w:rPr>
        <w:t xml:space="preserve"> en busto), </w:t>
      </w:r>
      <w:r w:rsidR="00CA09FE" w:rsidRPr="00595E00">
        <w:rPr>
          <w:rFonts w:ascii="Times New Roman" w:hAnsi="Times New Roman" w:cs="Times New Roman"/>
        </w:rPr>
        <w:t xml:space="preserve">que sabemos fue </w:t>
      </w:r>
      <w:r w:rsidR="00653E18" w:rsidRPr="00595E00">
        <w:rPr>
          <w:rFonts w:ascii="Times New Roman" w:hAnsi="Times New Roman" w:cs="Times New Roman"/>
        </w:rPr>
        <w:t>retocad</w:t>
      </w:r>
      <w:r w:rsidR="00227DC3" w:rsidRPr="00595E00">
        <w:rPr>
          <w:rFonts w:ascii="Times New Roman" w:hAnsi="Times New Roman" w:cs="Times New Roman"/>
        </w:rPr>
        <w:t>o</w:t>
      </w:r>
      <w:r w:rsidR="00653E18" w:rsidRPr="00595E00">
        <w:rPr>
          <w:rFonts w:ascii="Times New Roman" w:hAnsi="Times New Roman" w:cs="Times New Roman"/>
        </w:rPr>
        <w:t xml:space="preserve"> y </w:t>
      </w:r>
      <w:r w:rsidR="00CA09FE" w:rsidRPr="00595E00">
        <w:rPr>
          <w:rFonts w:ascii="Times New Roman" w:hAnsi="Times New Roman" w:cs="Times New Roman"/>
        </w:rPr>
        <w:t>reutilizad</w:t>
      </w:r>
      <w:r w:rsidR="00227DC3" w:rsidRPr="00595E00">
        <w:rPr>
          <w:rFonts w:ascii="Times New Roman" w:hAnsi="Times New Roman" w:cs="Times New Roman"/>
        </w:rPr>
        <w:t>o</w:t>
      </w:r>
      <w:r w:rsidR="00CA09FE" w:rsidRPr="00595E00">
        <w:rPr>
          <w:rFonts w:ascii="Times New Roman" w:hAnsi="Times New Roman" w:cs="Times New Roman"/>
        </w:rPr>
        <w:t xml:space="preserve"> </w:t>
      </w:r>
      <w:r w:rsidR="00653E18" w:rsidRPr="00595E00">
        <w:rPr>
          <w:rFonts w:ascii="Times New Roman" w:hAnsi="Times New Roman" w:cs="Times New Roman"/>
        </w:rPr>
        <w:t xml:space="preserve">con </w:t>
      </w:r>
      <w:r w:rsidR="00CA09FE" w:rsidRPr="00595E00">
        <w:rPr>
          <w:rFonts w:ascii="Times New Roman" w:hAnsi="Times New Roman" w:cs="Times New Roman"/>
        </w:rPr>
        <w:t>posterior</w:t>
      </w:r>
      <w:r w:rsidR="00653E18" w:rsidRPr="00595E00">
        <w:rPr>
          <w:rFonts w:ascii="Times New Roman" w:hAnsi="Times New Roman" w:cs="Times New Roman"/>
        </w:rPr>
        <w:t>idad</w:t>
      </w:r>
      <w:r w:rsidR="00CA09FE" w:rsidRPr="00595E00">
        <w:rPr>
          <w:rFonts w:ascii="Times New Roman" w:hAnsi="Times New Roman" w:cs="Times New Roman"/>
        </w:rPr>
        <w:t>, no fuese en un principio una rueca</w:t>
      </w:r>
      <w:r w:rsidR="00653E18" w:rsidRPr="00595E00">
        <w:rPr>
          <w:rStyle w:val="Refdenotaalpie"/>
          <w:rFonts w:ascii="Times New Roman" w:hAnsi="Times New Roman" w:cs="Times New Roman"/>
        </w:rPr>
        <w:footnoteReference w:id="125"/>
      </w:r>
      <w:r w:rsidR="00CA09FE" w:rsidRPr="00595E00">
        <w:rPr>
          <w:rFonts w:ascii="Times New Roman" w:hAnsi="Times New Roman" w:cs="Times New Roman"/>
        </w:rPr>
        <w:t>.</w:t>
      </w:r>
      <w:r w:rsidR="00C07C72" w:rsidRPr="00595E00">
        <w:rPr>
          <w:rFonts w:ascii="Times New Roman" w:hAnsi="Times New Roman" w:cs="Times New Roman"/>
        </w:rPr>
        <w:t xml:space="preserve"> </w:t>
      </w:r>
      <w:r w:rsidR="0008088B" w:rsidRPr="00595E00">
        <w:rPr>
          <w:rFonts w:ascii="Times New Roman" w:hAnsi="Times New Roman" w:cs="Times New Roman"/>
        </w:rPr>
        <w:t xml:space="preserve">Cronológicamente se sitúan entre los siglos I </w:t>
      </w:r>
      <w:r w:rsidR="00653E18" w:rsidRPr="00595E00">
        <w:rPr>
          <w:rFonts w:ascii="Times New Roman" w:hAnsi="Times New Roman" w:cs="Times New Roman"/>
        </w:rPr>
        <w:t>–</w:t>
      </w:r>
      <w:r w:rsidR="0008088B" w:rsidRPr="00595E00">
        <w:rPr>
          <w:rFonts w:ascii="Times New Roman" w:hAnsi="Times New Roman" w:cs="Times New Roman"/>
        </w:rPr>
        <w:t xml:space="preserve"> </w:t>
      </w:r>
      <w:r w:rsidR="00653E18" w:rsidRPr="00595E00">
        <w:rPr>
          <w:rFonts w:ascii="Times New Roman" w:hAnsi="Times New Roman" w:cs="Times New Roman"/>
        </w:rPr>
        <w:t xml:space="preserve">e inicios del siglo </w:t>
      </w:r>
      <w:r w:rsidR="00A01661" w:rsidRPr="00595E00">
        <w:rPr>
          <w:rFonts w:ascii="Times New Roman" w:hAnsi="Times New Roman" w:cs="Times New Roman"/>
        </w:rPr>
        <w:t>II d.C. Puntualizar que este</w:t>
      </w:r>
      <w:r w:rsidR="0045032E" w:rsidRPr="00595E00">
        <w:rPr>
          <w:rFonts w:ascii="Times New Roman" w:hAnsi="Times New Roman" w:cs="Times New Roman"/>
        </w:rPr>
        <w:t xml:space="preserve"> modelo, como ajuar en las necrópolis hispanas, debe </w:t>
      </w:r>
      <w:r w:rsidR="00A01661" w:rsidRPr="00595E00">
        <w:rPr>
          <w:rFonts w:ascii="Times New Roman" w:hAnsi="Times New Roman" w:cs="Times New Roman"/>
        </w:rPr>
        <w:t>obedecer a una moda cuya vigencia no sobrepasa el primer cuarto del siglo II d.C.</w:t>
      </w:r>
      <w:r w:rsidR="0045032E" w:rsidRPr="00595E00">
        <w:rPr>
          <w:rFonts w:ascii="Times New Roman" w:hAnsi="Times New Roman" w:cs="Times New Roman"/>
        </w:rPr>
        <w:t xml:space="preserve"> A</w:t>
      </w:r>
      <w:r w:rsidR="00A01661" w:rsidRPr="00595E00">
        <w:rPr>
          <w:rFonts w:ascii="Times New Roman" w:hAnsi="Times New Roman" w:cs="Times New Roman"/>
        </w:rPr>
        <w:t xml:space="preserve"> partir de esas fechas no volvemos a tener constancia alguna en los entierros.</w:t>
      </w:r>
    </w:p>
    <w:p w:rsidR="005E7815" w:rsidRPr="00595E00" w:rsidRDefault="006824CE" w:rsidP="00C47D4A">
      <w:pPr>
        <w:spacing w:line="240" w:lineRule="auto"/>
        <w:jc w:val="both"/>
        <w:rPr>
          <w:rFonts w:ascii="Times New Roman" w:hAnsi="Times New Roman" w:cs="Times New Roman"/>
        </w:rPr>
      </w:pPr>
      <w:r>
        <w:rPr>
          <w:rFonts w:ascii="Times New Roman" w:hAnsi="Times New Roman" w:cs="Times New Roman"/>
        </w:rPr>
        <w:t>El modelo II</w:t>
      </w:r>
      <w:r w:rsidR="00262F64">
        <w:rPr>
          <w:rFonts w:ascii="Times New Roman" w:hAnsi="Times New Roman" w:cs="Times New Roman"/>
        </w:rPr>
        <w:t xml:space="preserve"> </w:t>
      </w:r>
      <w:r w:rsidR="008C3A48" w:rsidRPr="00595E00">
        <w:rPr>
          <w:rFonts w:ascii="Times New Roman" w:hAnsi="Times New Roman" w:cs="Times New Roman"/>
        </w:rPr>
        <w:t>d</w:t>
      </w:r>
      <w:r w:rsidR="00E146FD" w:rsidRPr="00595E00">
        <w:rPr>
          <w:rFonts w:ascii="Times New Roman" w:hAnsi="Times New Roman" w:cs="Times New Roman"/>
        </w:rPr>
        <w:t xml:space="preserve"> </w:t>
      </w:r>
      <w:r w:rsidR="005B0EF5" w:rsidRPr="00595E00">
        <w:rPr>
          <w:rFonts w:ascii="Times New Roman" w:hAnsi="Times New Roman" w:cs="Times New Roman"/>
        </w:rPr>
        <w:t xml:space="preserve">– </w:t>
      </w:r>
      <w:r w:rsidR="00246090" w:rsidRPr="00595E00">
        <w:rPr>
          <w:rFonts w:ascii="Times New Roman" w:hAnsi="Times New Roman" w:cs="Times New Roman"/>
        </w:rPr>
        <w:t>E</w:t>
      </w:r>
      <w:r w:rsidR="00650430" w:rsidRPr="00595E00">
        <w:rPr>
          <w:rFonts w:ascii="Times New Roman" w:hAnsi="Times New Roman" w:cs="Times New Roman"/>
        </w:rPr>
        <w:t>n e</w:t>
      </w:r>
      <w:r w:rsidR="00246090" w:rsidRPr="00595E00">
        <w:rPr>
          <w:rFonts w:ascii="Times New Roman" w:hAnsi="Times New Roman" w:cs="Times New Roman"/>
        </w:rPr>
        <w:t xml:space="preserve">ste grupo, </w:t>
      </w:r>
      <w:r w:rsidR="00262F64" w:rsidRPr="00595E00">
        <w:rPr>
          <w:rFonts w:ascii="Times New Roman" w:hAnsi="Times New Roman" w:cs="Times New Roman"/>
        </w:rPr>
        <w:t>Facc</w:t>
      </w:r>
      <w:r w:rsidR="00262F64">
        <w:rPr>
          <w:rFonts w:ascii="Times New Roman" w:hAnsi="Times New Roman" w:cs="Times New Roman"/>
        </w:rPr>
        <w:t>h</w:t>
      </w:r>
      <w:r w:rsidR="00262F64" w:rsidRPr="00595E00">
        <w:rPr>
          <w:rFonts w:ascii="Times New Roman" w:hAnsi="Times New Roman" w:cs="Times New Roman"/>
        </w:rPr>
        <w:t>ine</w:t>
      </w:r>
      <w:r w:rsidR="00262F64">
        <w:rPr>
          <w:rFonts w:ascii="Times New Roman" w:hAnsi="Times New Roman" w:cs="Times New Roman"/>
        </w:rPr>
        <w:t>t</w:t>
      </w:r>
      <w:r w:rsidR="00262F64" w:rsidRPr="00595E00">
        <w:rPr>
          <w:rFonts w:ascii="Times New Roman" w:hAnsi="Times New Roman" w:cs="Times New Roman"/>
        </w:rPr>
        <w:t>ti</w:t>
      </w:r>
      <w:r w:rsidR="00246090" w:rsidRPr="00595E00">
        <w:rPr>
          <w:rFonts w:ascii="Times New Roman" w:hAnsi="Times New Roman" w:cs="Times New Roman"/>
        </w:rPr>
        <w:t>, distingue 8 variantes, de los que</w:t>
      </w:r>
      <w:r w:rsidR="00512064" w:rsidRPr="00595E00">
        <w:rPr>
          <w:rFonts w:ascii="Times New Roman" w:hAnsi="Times New Roman" w:cs="Times New Roman"/>
        </w:rPr>
        <w:t xml:space="preserve"> en</w:t>
      </w:r>
      <w:r w:rsidR="00246090" w:rsidRPr="00595E00">
        <w:rPr>
          <w:rFonts w:ascii="Times New Roman" w:hAnsi="Times New Roman" w:cs="Times New Roman"/>
        </w:rPr>
        <w:t xml:space="preserve"> </w:t>
      </w:r>
      <w:r w:rsidR="00246090" w:rsidRPr="00595E00">
        <w:rPr>
          <w:rFonts w:ascii="Times New Roman" w:hAnsi="Times New Roman" w:cs="Times New Roman"/>
          <w:i/>
        </w:rPr>
        <w:t>Hispania</w:t>
      </w:r>
      <w:r w:rsidR="00246090" w:rsidRPr="00595E00">
        <w:rPr>
          <w:rFonts w:ascii="Times New Roman" w:hAnsi="Times New Roman" w:cs="Times New Roman"/>
        </w:rPr>
        <w:t xml:space="preserve"> se localizan los cinco primeros. Hay que apuntar que es un tipo de ruecas </w:t>
      </w:r>
      <w:r w:rsidR="00512064" w:rsidRPr="00595E00">
        <w:rPr>
          <w:rFonts w:ascii="Times New Roman" w:hAnsi="Times New Roman" w:cs="Times New Roman"/>
        </w:rPr>
        <w:t xml:space="preserve">que </w:t>
      </w:r>
      <w:r w:rsidR="00246090" w:rsidRPr="00595E00">
        <w:rPr>
          <w:rFonts w:ascii="Times New Roman" w:hAnsi="Times New Roman" w:cs="Times New Roman"/>
        </w:rPr>
        <w:t>plantea problemas</w:t>
      </w:r>
      <w:r w:rsidR="00F90F50" w:rsidRPr="00595E00">
        <w:rPr>
          <w:rFonts w:ascii="Times New Roman" w:hAnsi="Times New Roman" w:cs="Times New Roman"/>
        </w:rPr>
        <w:t xml:space="preserve"> en cuanto a su identificación. Usualmente se las suele confundir en las publicaciones con los mangos de algunos instrumentos como </w:t>
      </w:r>
      <w:r w:rsidR="00886444" w:rsidRPr="00595E00">
        <w:rPr>
          <w:rFonts w:ascii="Times New Roman" w:hAnsi="Times New Roman" w:cs="Times New Roman"/>
        </w:rPr>
        <w:t>(</w:t>
      </w:r>
      <w:r w:rsidR="00EF1044" w:rsidRPr="00595E00">
        <w:rPr>
          <w:rFonts w:ascii="Times New Roman" w:hAnsi="Times New Roman" w:cs="Times New Roman"/>
        </w:rPr>
        <w:t xml:space="preserve">de </w:t>
      </w:r>
      <w:r w:rsidR="00F90F50" w:rsidRPr="00595E00">
        <w:rPr>
          <w:rFonts w:ascii="Times New Roman" w:hAnsi="Times New Roman" w:cs="Times New Roman"/>
        </w:rPr>
        <w:t>pequeños</w:t>
      </w:r>
      <w:r w:rsidR="005B0EF5" w:rsidRPr="00595E00">
        <w:rPr>
          <w:rFonts w:ascii="Times New Roman" w:hAnsi="Times New Roman" w:cs="Times New Roman"/>
        </w:rPr>
        <w:t xml:space="preserve"> cuchillo</w:t>
      </w:r>
      <w:r w:rsidR="00886444" w:rsidRPr="00595E00">
        <w:rPr>
          <w:rFonts w:ascii="Times New Roman" w:hAnsi="Times New Roman" w:cs="Times New Roman"/>
        </w:rPr>
        <w:t>, espejos, abanicos,</w:t>
      </w:r>
      <w:r w:rsidR="00EF1044" w:rsidRPr="00595E00">
        <w:rPr>
          <w:rFonts w:ascii="Times New Roman" w:hAnsi="Times New Roman" w:cs="Times New Roman"/>
        </w:rPr>
        <w:t xml:space="preserve"> </w:t>
      </w:r>
      <w:r w:rsidR="00886444" w:rsidRPr="00595E00">
        <w:rPr>
          <w:rFonts w:ascii="Times New Roman" w:hAnsi="Times New Roman" w:cs="Times New Roman"/>
        </w:rPr>
        <w:t xml:space="preserve">piezas de </w:t>
      </w:r>
      <w:r w:rsidR="00EF1044" w:rsidRPr="00595E00">
        <w:rPr>
          <w:rFonts w:ascii="Times New Roman" w:hAnsi="Times New Roman" w:cs="Times New Roman"/>
        </w:rPr>
        <w:t>mueble</w:t>
      </w:r>
      <w:r w:rsidR="00886444" w:rsidRPr="00595E00">
        <w:rPr>
          <w:rFonts w:ascii="Times New Roman" w:hAnsi="Times New Roman" w:cs="Times New Roman"/>
        </w:rPr>
        <w:t>, etc</w:t>
      </w:r>
      <w:r w:rsidR="005B0EF5" w:rsidRPr="00595E00">
        <w:rPr>
          <w:rFonts w:ascii="Times New Roman" w:hAnsi="Times New Roman" w:cs="Times New Roman"/>
        </w:rPr>
        <w:t>.</w:t>
      </w:r>
      <w:r w:rsidR="00886444" w:rsidRPr="00595E00">
        <w:rPr>
          <w:rFonts w:ascii="Times New Roman" w:hAnsi="Times New Roman" w:cs="Times New Roman"/>
        </w:rPr>
        <w:t>)</w:t>
      </w:r>
      <w:r w:rsidR="00706FF3" w:rsidRPr="00595E00">
        <w:rPr>
          <w:rStyle w:val="Refdenotaalpie"/>
          <w:rFonts w:ascii="Times New Roman" w:hAnsi="Times New Roman" w:cs="Times New Roman"/>
        </w:rPr>
        <w:footnoteReference w:id="126"/>
      </w:r>
      <w:r w:rsidR="005B0EF5" w:rsidRPr="00595E00">
        <w:rPr>
          <w:rFonts w:ascii="Times New Roman" w:hAnsi="Times New Roman" w:cs="Times New Roman"/>
        </w:rPr>
        <w:t xml:space="preserve"> </w:t>
      </w:r>
      <w:r w:rsidR="00BF5957" w:rsidRPr="00595E00">
        <w:rPr>
          <w:rFonts w:ascii="Times New Roman" w:hAnsi="Times New Roman" w:cs="Times New Roman"/>
        </w:rPr>
        <w:t xml:space="preserve">Este </w:t>
      </w:r>
      <w:r w:rsidR="005B6BD7" w:rsidRPr="00595E00">
        <w:rPr>
          <w:rFonts w:ascii="Times New Roman" w:hAnsi="Times New Roman" w:cs="Times New Roman"/>
        </w:rPr>
        <w:t>ejemplo</w:t>
      </w:r>
      <w:r w:rsidR="00BF5957" w:rsidRPr="00595E00">
        <w:rPr>
          <w:rFonts w:ascii="Times New Roman" w:hAnsi="Times New Roman" w:cs="Times New Roman"/>
        </w:rPr>
        <w:t xml:space="preserve"> </w:t>
      </w:r>
      <w:r w:rsidR="005B0EF5" w:rsidRPr="00595E00">
        <w:rPr>
          <w:rFonts w:ascii="Times New Roman" w:hAnsi="Times New Roman" w:cs="Times New Roman"/>
        </w:rPr>
        <w:t xml:space="preserve">de rueca está bien constatado en el Imperio, sobre todo en la zona de Croacia, Hungría y Eslovenia, con </w:t>
      </w:r>
      <w:r w:rsidR="005B6BD7" w:rsidRPr="00595E00">
        <w:rPr>
          <w:rFonts w:ascii="Times New Roman" w:hAnsi="Times New Roman" w:cs="Times New Roman"/>
        </w:rPr>
        <w:t>muestras</w:t>
      </w:r>
      <w:r w:rsidR="005B0EF5" w:rsidRPr="00595E00">
        <w:rPr>
          <w:rFonts w:ascii="Times New Roman" w:hAnsi="Times New Roman" w:cs="Times New Roman"/>
        </w:rPr>
        <w:t xml:space="preserve"> en Italia, Francia y Alemania. En </w:t>
      </w:r>
      <w:r w:rsidR="005E7815" w:rsidRPr="00595E00">
        <w:rPr>
          <w:rFonts w:ascii="Times New Roman" w:hAnsi="Times New Roman" w:cs="Times New Roman"/>
        </w:rPr>
        <w:t>la península Ibérica se reparte</w:t>
      </w:r>
      <w:r w:rsidR="005B0EF5" w:rsidRPr="00595E00">
        <w:rPr>
          <w:rFonts w:ascii="Times New Roman" w:hAnsi="Times New Roman" w:cs="Times New Roman"/>
        </w:rPr>
        <w:t xml:space="preserve"> sobre todo por la costa </w:t>
      </w:r>
      <w:r w:rsidR="00BF5957" w:rsidRPr="00595E00">
        <w:rPr>
          <w:rFonts w:ascii="Times New Roman" w:hAnsi="Times New Roman" w:cs="Times New Roman"/>
        </w:rPr>
        <w:t>Mediterránea</w:t>
      </w:r>
      <w:r w:rsidR="005B0EF5" w:rsidRPr="00595E00">
        <w:rPr>
          <w:rFonts w:ascii="Times New Roman" w:hAnsi="Times New Roman" w:cs="Times New Roman"/>
        </w:rPr>
        <w:t xml:space="preserve"> y Atlántica, con incursión hacia la capital l</w:t>
      </w:r>
      <w:r w:rsidR="005E7815" w:rsidRPr="00595E00">
        <w:rPr>
          <w:rFonts w:ascii="Times New Roman" w:hAnsi="Times New Roman" w:cs="Times New Roman"/>
        </w:rPr>
        <w:t>usitana, cuya cronología abarca desde el siglo II al IV d.C.</w:t>
      </w:r>
    </w:p>
    <w:p w:rsidR="005E7815" w:rsidRPr="00595E00" w:rsidRDefault="00C45452" w:rsidP="00C47D4A">
      <w:pPr>
        <w:spacing w:line="240" w:lineRule="auto"/>
        <w:jc w:val="both"/>
        <w:rPr>
          <w:rFonts w:ascii="Times New Roman" w:hAnsi="Times New Roman" w:cs="Times New Roman"/>
        </w:rPr>
      </w:pPr>
      <w:r w:rsidRPr="00595E00">
        <w:rPr>
          <w:rFonts w:ascii="Times New Roman" w:hAnsi="Times New Roman" w:cs="Times New Roman"/>
        </w:rPr>
        <w:t>Es un modelo</w:t>
      </w:r>
      <w:r w:rsidR="00886444" w:rsidRPr="00595E00">
        <w:rPr>
          <w:rFonts w:ascii="Times New Roman" w:hAnsi="Times New Roman" w:cs="Times New Roman"/>
        </w:rPr>
        <w:t xml:space="preserve"> que a nuestro entender, fijándonos </w:t>
      </w:r>
      <w:r w:rsidR="00A14303" w:rsidRPr="00595E00">
        <w:rPr>
          <w:rFonts w:ascii="Times New Roman" w:hAnsi="Times New Roman" w:cs="Times New Roman"/>
        </w:rPr>
        <w:t>en sus características formales</w:t>
      </w:r>
      <w:r w:rsidR="00A14303" w:rsidRPr="00595E00">
        <w:rPr>
          <w:rStyle w:val="Refdenotaalpie"/>
          <w:rFonts w:ascii="Times New Roman" w:hAnsi="Times New Roman" w:cs="Times New Roman"/>
        </w:rPr>
        <w:footnoteReference w:id="127"/>
      </w:r>
      <w:r w:rsidR="00A14303" w:rsidRPr="00595E00">
        <w:rPr>
          <w:rFonts w:ascii="Times New Roman" w:hAnsi="Times New Roman" w:cs="Times New Roman"/>
        </w:rPr>
        <w:t xml:space="preserve">, </w:t>
      </w:r>
      <w:r w:rsidR="00886444" w:rsidRPr="00595E00">
        <w:rPr>
          <w:rFonts w:ascii="Times New Roman" w:hAnsi="Times New Roman" w:cs="Times New Roman"/>
        </w:rPr>
        <w:t xml:space="preserve">pensamos que tal vez pudo </w:t>
      </w:r>
      <w:r w:rsidR="00301F5A" w:rsidRPr="00595E00">
        <w:rPr>
          <w:rFonts w:ascii="Times New Roman" w:hAnsi="Times New Roman" w:cs="Times New Roman"/>
        </w:rPr>
        <w:t>tener mejor un uso</w:t>
      </w:r>
      <w:r w:rsidR="00886444" w:rsidRPr="00595E00">
        <w:rPr>
          <w:rFonts w:ascii="Times New Roman" w:hAnsi="Times New Roman" w:cs="Times New Roman"/>
        </w:rPr>
        <w:t xml:space="preserve"> como bonina para recoger el hilo, </w:t>
      </w:r>
      <w:r w:rsidR="00301F5A" w:rsidRPr="00595E00">
        <w:rPr>
          <w:rFonts w:ascii="Times New Roman" w:hAnsi="Times New Roman" w:cs="Times New Roman"/>
        </w:rPr>
        <w:t>que</w:t>
      </w:r>
      <w:r w:rsidRPr="00595E00">
        <w:rPr>
          <w:rFonts w:ascii="Times New Roman" w:hAnsi="Times New Roman" w:cs="Times New Roman"/>
        </w:rPr>
        <w:t xml:space="preserve"> </w:t>
      </w:r>
      <w:r w:rsidR="005B6BD7" w:rsidRPr="00595E00">
        <w:rPr>
          <w:rFonts w:ascii="Times New Roman" w:hAnsi="Times New Roman" w:cs="Times New Roman"/>
        </w:rPr>
        <w:t>de</w:t>
      </w:r>
      <w:r w:rsidRPr="00595E00">
        <w:rPr>
          <w:rFonts w:ascii="Times New Roman" w:hAnsi="Times New Roman" w:cs="Times New Roman"/>
        </w:rPr>
        <w:t xml:space="preserve"> rueca</w:t>
      </w:r>
      <w:r w:rsidR="005B6BD7" w:rsidRPr="00595E00">
        <w:rPr>
          <w:rFonts w:ascii="Times New Roman" w:hAnsi="Times New Roman" w:cs="Times New Roman"/>
        </w:rPr>
        <w:t xml:space="preserve"> propiamente dicha</w:t>
      </w:r>
      <w:r w:rsidR="006824CE">
        <w:rPr>
          <w:rFonts w:ascii="Times New Roman" w:hAnsi="Times New Roman" w:cs="Times New Roman"/>
        </w:rPr>
        <w:t xml:space="preserve">, sin que descartemos la función de </w:t>
      </w:r>
      <w:r w:rsidR="006824CE" w:rsidRPr="006824CE">
        <w:rPr>
          <w:rFonts w:ascii="Times New Roman" w:hAnsi="Times New Roman" w:cs="Times New Roman"/>
          <w:i/>
        </w:rPr>
        <w:t>colus</w:t>
      </w:r>
      <w:r w:rsidRPr="00595E00">
        <w:rPr>
          <w:rFonts w:ascii="Times New Roman" w:hAnsi="Times New Roman" w:cs="Times New Roman"/>
        </w:rPr>
        <w:t xml:space="preserve">. </w:t>
      </w:r>
      <w:r w:rsidR="00886444" w:rsidRPr="00595E00">
        <w:rPr>
          <w:rFonts w:ascii="Times New Roman" w:hAnsi="Times New Roman" w:cs="Times New Roman"/>
        </w:rPr>
        <w:t>Ambrosini-Gatti</w:t>
      </w:r>
      <w:r w:rsidR="00301F5A" w:rsidRPr="00595E00">
        <w:rPr>
          <w:rFonts w:ascii="Times New Roman" w:hAnsi="Times New Roman" w:cs="Times New Roman"/>
        </w:rPr>
        <w:t xml:space="preserve"> </w:t>
      </w:r>
      <w:r w:rsidR="00886444" w:rsidRPr="00595E00">
        <w:rPr>
          <w:rFonts w:ascii="Times New Roman" w:hAnsi="Times New Roman" w:cs="Times New Roman"/>
        </w:rPr>
        <w:t>plantea</w:t>
      </w:r>
      <w:r w:rsidR="00301F5A" w:rsidRPr="00595E00">
        <w:rPr>
          <w:rFonts w:ascii="Times New Roman" w:hAnsi="Times New Roman" w:cs="Times New Roman"/>
        </w:rPr>
        <w:t>n</w:t>
      </w:r>
      <w:r w:rsidR="00886444" w:rsidRPr="00595E00">
        <w:rPr>
          <w:rFonts w:ascii="Times New Roman" w:hAnsi="Times New Roman" w:cs="Times New Roman"/>
        </w:rPr>
        <w:t xml:space="preserve"> “que se utilizaron para enrollar el hilo descargado del eje</w:t>
      </w:r>
      <w:r w:rsidR="000C4796" w:rsidRPr="00595E00">
        <w:rPr>
          <w:rFonts w:ascii="Times New Roman" w:hAnsi="Times New Roman" w:cs="Times New Roman"/>
        </w:rPr>
        <w:t>… mientras que las hechas de material precioso</w:t>
      </w:r>
      <w:r w:rsidR="00301F5A" w:rsidRPr="00595E00">
        <w:rPr>
          <w:rFonts w:ascii="Times New Roman" w:hAnsi="Times New Roman" w:cs="Times New Roman"/>
        </w:rPr>
        <w:t>,</w:t>
      </w:r>
      <w:r w:rsidR="000C4796" w:rsidRPr="00595E00">
        <w:rPr>
          <w:rFonts w:ascii="Times New Roman" w:hAnsi="Times New Roman" w:cs="Times New Roman"/>
        </w:rPr>
        <w:t xml:space="preserve"> como el marfil, y proveniente de lejos, fueron </w:t>
      </w:r>
      <w:r w:rsidR="00301F5A" w:rsidRPr="00595E00">
        <w:rPr>
          <w:rFonts w:ascii="Times New Roman" w:hAnsi="Times New Roman" w:cs="Times New Roman"/>
        </w:rPr>
        <w:t>sin duda un signo de distinción”</w:t>
      </w:r>
      <w:r w:rsidR="000C4796" w:rsidRPr="00595E00">
        <w:rPr>
          <w:rStyle w:val="Refdenotaalpie"/>
          <w:rFonts w:ascii="Times New Roman" w:hAnsi="Times New Roman" w:cs="Times New Roman"/>
        </w:rPr>
        <w:footnoteReference w:id="128"/>
      </w:r>
      <w:r w:rsidR="00EE3CC1">
        <w:rPr>
          <w:rFonts w:ascii="Times New Roman" w:hAnsi="Times New Roman" w:cs="Times New Roman"/>
        </w:rPr>
        <w:t>. MacG</w:t>
      </w:r>
      <w:r w:rsidR="00301F5A" w:rsidRPr="00595E00">
        <w:rPr>
          <w:rFonts w:ascii="Times New Roman" w:hAnsi="Times New Roman" w:cs="Times New Roman"/>
        </w:rPr>
        <w:t>regor</w:t>
      </w:r>
      <w:r w:rsidR="00301F5A" w:rsidRPr="00595E00">
        <w:rPr>
          <w:rStyle w:val="Refdenotaalpie"/>
          <w:rFonts w:ascii="Times New Roman" w:hAnsi="Times New Roman" w:cs="Times New Roman"/>
        </w:rPr>
        <w:footnoteReference w:id="129"/>
      </w:r>
      <w:r w:rsidR="00301F5A" w:rsidRPr="00595E00">
        <w:rPr>
          <w:rFonts w:ascii="Times New Roman" w:hAnsi="Times New Roman" w:cs="Times New Roman"/>
        </w:rPr>
        <w:t xml:space="preserve"> propone para este tipo de piezas, de las que desconoce su verdadera función, que podría</w:t>
      </w:r>
      <w:r w:rsidR="009E67B4">
        <w:rPr>
          <w:rFonts w:ascii="Times New Roman" w:hAnsi="Times New Roman" w:cs="Times New Roman"/>
        </w:rPr>
        <w:t>n</w:t>
      </w:r>
      <w:r w:rsidR="00301F5A" w:rsidRPr="00595E00">
        <w:rPr>
          <w:rFonts w:ascii="Times New Roman" w:hAnsi="Times New Roman" w:cs="Times New Roman"/>
        </w:rPr>
        <w:t xml:space="preserve"> tratarse de </w:t>
      </w:r>
      <w:r w:rsidR="00301F5A" w:rsidRPr="00595E00">
        <w:rPr>
          <w:rFonts w:ascii="Times New Roman" w:hAnsi="Times New Roman" w:cs="Times New Roman"/>
        </w:rPr>
        <w:lastRenderedPageBreak/>
        <w:t>bobinas por comparación con las del siglo XII.</w:t>
      </w:r>
      <w:r w:rsidR="00301F5A" w:rsidRPr="00595E00">
        <w:rPr>
          <w:rFonts w:ascii="Times New Roman" w:hAnsi="Times New Roman" w:cs="Times New Roman"/>
          <w:lang w:val="pt-PT"/>
        </w:rPr>
        <w:t xml:space="preserve"> </w:t>
      </w:r>
      <w:r w:rsidRPr="00595E00">
        <w:rPr>
          <w:rFonts w:ascii="Times New Roman" w:hAnsi="Times New Roman" w:cs="Times New Roman"/>
          <w:lang w:val="pt-PT"/>
        </w:rPr>
        <w:t xml:space="preserve"> </w:t>
      </w:r>
      <w:r w:rsidRPr="00595E00">
        <w:rPr>
          <w:rFonts w:ascii="Times New Roman" w:hAnsi="Times New Roman" w:cs="Times New Roman"/>
        </w:rPr>
        <w:t>Sedlmayer, en base a los hallazgos de Bilachiniensis y Poetovio</w:t>
      </w:r>
      <w:r w:rsidRPr="00595E00">
        <w:rPr>
          <w:rStyle w:val="Refdenotaalpie"/>
          <w:rFonts w:ascii="Times New Roman" w:hAnsi="Times New Roman" w:cs="Times New Roman"/>
        </w:rPr>
        <w:footnoteReference w:id="130"/>
      </w:r>
      <w:r w:rsidRPr="00595E00">
        <w:rPr>
          <w:rFonts w:ascii="Times New Roman" w:hAnsi="Times New Roman" w:cs="Times New Roman"/>
        </w:rPr>
        <w:t>, también plantea un uso como carrete</w:t>
      </w:r>
      <w:r w:rsidR="008064B3">
        <w:rPr>
          <w:rFonts w:ascii="Times New Roman" w:hAnsi="Times New Roman" w:cs="Times New Roman"/>
        </w:rPr>
        <w:t xml:space="preserve"> (F</w:t>
      </w:r>
      <w:r w:rsidR="005E7815" w:rsidRPr="00595E00">
        <w:rPr>
          <w:rFonts w:ascii="Times New Roman" w:hAnsi="Times New Roman" w:cs="Times New Roman"/>
        </w:rPr>
        <w:t xml:space="preserve">ig. </w:t>
      </w:r>
      <w:r w:rsidR="008064B3">
        <w:rPr>
          <w:rFonts w:ascii="Times New Roman" w:hAnsi="Times New Roman" w:cs="Times New Roman"/>
        </w:rPr>
        <w:t>4</w:t>
      </w:r>
      <w:r w:rsidR="005E7815" w:rsidRPr="00595E00">
        <w:rPr>
          <w:rFonts w:ascii="Times New Roman" w:hAnsi="Times New Roman" w:cs="Times New Roman"/>
        </w:rPr>
        <w:t>)</w:t>
      </w:r>
      <w:r w:rsidRPr="00595E00">
        <w:rPr>
          <w:rFonts w:ascii="Times New Roman" w:hAnsi="Times New Roman" w:cs="Times New Roman"/>
        </w:rPr>
        <w:t>.</w:t>
      </w:r>
      <w:r w:rsidRPr="00595E00">
        <w:rPr>
          <w:rFonts w:ascii="Times New Roman" w:hAnsi="Times New Roman" w:cs="Times New Roman"/>
          <w:lang w:val="pt-PT"/>
        </w:rPr>
        <w:t xml:space="preserve"> </w:t>
      </w:r>
      <w:r w:rsidR="00301F5A" w:rsidRPr="00595E00">
        <w:rPr>
          <w:rFonts w:ascii="Times New Roman" w:hAnsi="Times New Roman" w:cs="Times New Roman"/>
          <w:lang w:val="pt-PT"/>
        </w:rPr>
        <w:t>Mientras que Alfaro</w:t>
      </w:r>
      <w:r w:rsidR="00301F5A" w:rsidRPr="00595E00">
        <w:rPr>
          <w:rStyle w:val="Refdenotaalpie"/>
          <w:rFonts w:ascii="Times New Roman" w:hAnsi="Times New Roman" w:cs="Times New Roman"/>
          <w:lang w:val="pt-PT"/>
        </w:rPr>
        <w:footnoteReference w:id="131"/>
      </w:r>
      <w:r w:rsidR="00301F5A" w:rsidRPr="00595E00">
        <w:rPr>
          <w:rFonts w:ascii="Times New Roman" w:hAnsi="Times New Roman" w:cs="Times New Roman"/>
          <w:lang w:val="pt-PT"/>
        </w:rPr>
        <w:t>, sin decantarse plenamente por este modelo</w:t>
      </w:r>
      <w:r w:rsidR="00174203" w:rsidRPr="00595E00">
        <w:rPr>
          <w:rFonts w:ascii="Times New Roman" w:hAnsi="Times New Roman" w:cs="Times New Roman"/>
          <w:lang w:val="pt-PT"/>
        </w:rPr>
        <w:t>,</w:t>
      </w:r>
      <w:r w:rsidR="00301F5A" w:rsidRPr="00595E00">
        <w:rPr>
          <w:rFonts w:ascii="Times New Roman" w:hAnsi="Times New Roman" w:cs="Times New Roman"/>
          <w:lang w:val="pt-PT"/>
        </w:rPr>
        <w:t xml:space="preserve"> considera que </w:t>
      </w:r>
      <w:r w:rsidR="00394973" w:rsidRPr="00595E00">
        <w:rPr>
          <w:rFonts w:ascii="Times New Roman" w:hAnsi="Times New Roman" w:cs="Times New Roman"/>
          <w:lang w:val="pt-PT"/>
        </w:rPr>
        <w:t>“</w:t>
      </w:r>
      <w:r w:rsidR="00301F5A" w:rsidRPr="00595E00">
        <w:rPr>
          <w:rFonts w:ascii="Times New Roman" w:hAnsi="Times New Roman" w:cs="Times New Roman"/>
          <w:lang w:val="pt-PT"/>
        </w:rPr>
        <w:t>una vez el huso esta lleno, el hilo se pasaba a una bobina o pequeño carrete</w:t>
      </w:r>
      <w:r w:rsidR="00394973" w:rsidRPr="00595E00">
        <w:rPr>
          <w:rFonts w:ascii="Times New Roman" w:hAnsi="Times New Roman" w:cs="Times New Roman"/>
          <w:lang w:val="pt-PT"/>
        </w:rPr>
        <w:t>”</w:t>
      </w:r>
      <w:r w:rsidR="00301F5A" w:rsidRPr="00595E00">
        <w:rPr>
          <w:rFonts w:ascii="Times New Roman" w:hAnsi="Times New Roman" w:cs="Times New Roman"/>
          <w:lang w:val="pt-PT"/>
        </w:rPr>
        <w:t xml:space="preserve">. </w:t>
      </w:r>
      <w:r w:rsidRPr="00595E00">
        <w:rPr>
          <w:rFonts w:ascii="Times New Roman" w:hAnsi="Times New Roman" w:cs="Times New Roman"/>
          <w:lang w:val="pt-PT"/>
        </w:rPr>
        <w:t>Por nuestra parte, s</w:t>
      </w:r>
      <w:r w:rsidR="00301F5A" w:rsidRPr="00595E00">
        <w:rPr>
          <w:rFonts w:ascii="Times New Roman" w:hAnsi="Times New Roman" w:cs="Times New Roman"/>
          <w:lang w:val="pt-PT"/>
        </w:rPr>
        <w:t xml:space="preserve">iguiendo </w:t>
      </w:r>
      <w:r w:rsidRPr="00595E00">
        <w:rPr>
          <w:rFonts w:ascii="Times New Roman" w:hAnsi="Times New Roman" w:cs="Times New Roman"/>
          <w:lang w:val="pt-PT"/>
        </w:rPr>
        <w:t xml:space="preserve">en </w:t>
      </w:r>
      <w:r w:rsidR="00301F5A" w:rsidRPr="00595E00">
        <w:rPr>
          <w:rFonts w:ascii="Times New Roman" w:hAnsi="Times New Roman" w:cs="Times New Roman"/>
          <w:lang w:val="pt-PT"/>
        </w:rPr>
        <w:t>esta línea</w:t>
      </w:r>
      <w:r w:rsidRPr="00595E00">
        <w:rPr>
          <w:rFonts w:ascii="Times New Roman" w:hAnsi="Times New Roman" w:cs="Times New Roman"/>
          <w:lang w:val="pt-PT"/>
        </w:rPr>
        <w:t>,</w:t>
      </w:r>
      <w:r w:rsidR="00301F5A" w:rsidRPr="00595E00">
        <w:rPr>
          <w:rFonts w:ascii="Times New Roman" w:hAnsi="Times New Roman" w:cs="Times New Roman"/>
          <w:lang w:val="pt-PT"/>
        </w:rPr>
        <w:t xml:space="preserve"> pensamos que es posible que</w:t>
      </w:r>
      <w:r w:rsidRPr="00595E00">
        <w:rPr>
          <w:rFonts w:ascii="Times New Roman" w:hAnsi="Times New Roman" w:cs="Times New Roman"/>
          <w:lang w:val="pt-PT"/>
        </w:rPr>
        <w:t xml:space="preserve"> estas piezas</w:t>
      </w:r>
      <w:r w:rsidR="00DA6933" w:rsidRPr="00595E00">
        <w:rPr>
          <w:rFonts w:ascii="Times New Roman" w:hAnsi="Times New Roman" w:cs="Times New Roman"/>
          <w:lang w:val="pt-PT"/>
        </w:rPr>
        <w:t>, por sus características formales (decoración</w:t>
      </w:r>
      <w:r w:rsidR="00590A66" w:rsidRPr="00595E00">
        <w:rPr>
          <w:rFonts w:ascii="Times New Roman" w:hAnsi="Times New Roman" w:cs="Times New Roman"/>
          <w:lang w:val="pt-PT"/>
        </w:rPr>
        <w:t xml:space="preserve"> de la varilla</w:t>
      </w:r>
      <w:r w:rsidR="00DA6933" w:rsidRPr="00595E00">
        <w:rPr>
          <w:rFonts w:ascii="Times New Roman" w:hAnsi="Times New Roman" w:cs="Times New Roman"/>
          <w:lang w:val="pt-PT"/>
        </w:rPr>
        <w:t xml:space="preserve">, tamaño, </w:t>
      </w:r>
      <w:r w:rsidR="00590A66" w:rsidRPr="00595E00">
        <w:rPr>
          <w:rFonts w:ascii="Times New Roman" w:hAnsi="Times New Roman" w:cs="Times New Roman"/>
          <w:lang w:val="pt-PT"/>
        </w:rPr>
        <w:t xml:space="preserve">forma de inserción de las piezas, </w:t>
      </w:r>
      <w:r w:rsidR="00DA6933" w:rsidRPr="00595E00">
        <w:rPr>
          <w:rFonts w:ascii="Times New Roman" w:hAnsi="Times New Roman" w:cs="Times New Roman"/>
          <w:lang w:val="pt-PT"/>
        </w:rPr>
        <w:t>etc.),</w:t>
      </w:r>
      <w:r w:rsidRPr="00595E00">
        <w:rPr>
          <w:rFonts w:ascii="Times New Roman" w:hAnsi="Times New Roman" w:cs="Times New Roman"/>
          <w:lang w:val="pt-PT"/>
        </w:rPr>
        <w:t xml:space="preserve"> </w:t>
      </w:r>
      <w:r w:rsidR="00590A66" w:rsidRPr="00595E00">
        <w:rPr>
          <w:rFonts w:ascii="Times New Roman" w:hAnsi="Times New Roman" w:cs="Times New Roman"/>
          <w:lang w:val="pt-PT"/>
        </w:rPr>
        <w:t>pudieron haberse empleado</w:t>
      </w:r>
      <w:r w:rsidRPr="00595E00">
        <w:rPr>
          <w:rFonts w:ascii="Times New Roman" w:hAnsi="Times New Roman" w:cs="Times New Roman"/>
          <w:lang w:val="pt-PT"/>
        </w:rPr>
        <w:t xml:space="preserve"> también </w:t>
      </w:r>
      <w:r w:rsidR="00590A66" w:rsidRPr="00595E00">
        <w:rPr>
          <w:rFonts w:ascii="Times New Roman" w:hAnsi="Times New Roman" w:cs="Times New Roman"/>
          <w:lang w:val="pt-PT"/>
        </w:rPr>
        <w:t>como</w:t>
      </w:r>
      <w:r w:rsidR="00DA6933" w:rsidRPr="00595E00">
        <w:rPr>
          <w:rFonts w:ascii="Times New Roman" w:hAnsi="Times New Roman" w:cs="Times New Roman"/>
          <w:lang w:val="pt-PT"/>
        </w:rPr>
        <w:t xml:space="preserve"> </w:t>
      </w:r>
      <w:r w:rsidR="00590A66" w:rsidRPr="00595E00">
        <w:rPr>
          <w:rFonts w:ascii="Times New Roman" w:hAnsi="Times New Roman" w:cs="Times New Roman"/>
          <w:lang w:val="pt-PT"/>
        </w:rPr>
        <w:t>bobinas</w:t>
      </w:r>
      <w:r w:rsidR="002853D8">
        <w:rPr>
          <w:rStyle w:val="Refdenotaalpie"/>
          <w:rFonts w:ascii="Times New Roman" w:hAnsi="Times New Roman" w:cs="Times New Roman"/>
          <w:lang w:val="pt-PT"/>
        </w:rPr>
        <w:footnoteReference w:id="132"/>
      </w:r>
      <w:r w:rsidR="00301F5A" w:rsidRPr="00595E00">
        <w:rPr>
          <w:rFonts w:ascii="Times New Roman" w:hAnsi="Times New Roman" w:cs="Times New Roman"/>
          <w:lang w:val="pt-PT"/>
        </w:rPr>
        <w:t xml:space="preserve">. </w:t>
      </w:r>
      <w:r w:rsidR="00590A66" w:rsidRPr="00595E00">
        <w:rPr>
          <w:rFonts w:ascii="Times New Roman" w:hAnsi="Times New Roman" w:cs="Times New Roman"/>
          <w:lang w:val="pt-PT"/>
        </w:rPr>
        <w:t xml:space="preserve">Si a lo anteriormente expuesto añadimos su fragiliadad (suelen tener un grosor en torno a 1 cm), </w:t>
      </w:r>
      <w:r w:rsidR="00590A66" w:rsidRPr="00595E00">
        <w:rPr>
          <w:rFonts w:ascii="Times New Roman" w:hAnsi="Times New Roman" w:cs="Times New Roman"/>
        </w:rPr>
        <w:t>el riesgo de que se fracturasen estos delgados fustes era bastante grande</w:t>
      </w:r>
      <w:r w:rsidR="00590A66" w:rsidRPr="00595E00">
        <w:rPr>
          <w:rFonts w:ascii="Times New Roman" w:hAnsi="Times New Roman" w:cs="Times New Roman"/>
          <w:lang w:val="pt-PT"/>
        </w:rPr>
        <w:t xml:space="preserve"> durante </w:t>
      </w:r>
      <w:r w:rsidR="007725D1" w:rsidRPr="00595E00">
        <w:rPr>
          <w:rFonts w:ascii="Times New Roman" w:hAnsi="Times New Roman" w:cs="Times New Roman"/>
        </w:rPr>
        <w:t>el proceso de elaboración del hilo</w:t>
      </w:r>
      <w:r w:rsidR="00301F5A" w:rsidRPr="00595E00">
        <w:rPr>
          <w:rFonts w:ascii="Times New Roman" w:hAnsi="Times New Roman" w:cs="Times New Roman"/>
        </w:rPr>
        <w:t>, por muy suave que fuese</w:t>
      </w:r>
      <w:r w:rsidR="00590A66" w:rsidRPr="00595E00">
        <w:rPr>
          <w:rFonts w:ascii="Times New Roman" w:hAnsi="Times New Roman" w:cs="Times New Roman"/>
        </w:rPr>
        <w:t>n los movimientos</w:t>
      </w:r>
      <w:r w:rsidR="00BC72F4">
        <w:rPr>
          <w:rStyle w:val="Refdenotaalpie"/>
          <w:rFonts w:ascii="Times New Roman" w:hAnsi="Times New Roman" w:cs="Times New Roman"/>
        </w:rPr>
        <w:footnoteReference w:id="133"/>
      </w:r>
      <w:r w:rsidR="007725D1" w:rsidRPr="00595E00">
        <w:rPr>
          <w:rFonts w:ascii="Times New Roman" w:hAnsi="Times New Roman" w:cs="Times New Roman"/>
        </w:rPr>
        <w:t>.</w:t>
      </w:r>
      <w:r w:rsidR="00301F5A" w:rsidRPr="00595E00">
        <w:rPr>
          <w:rFonts w:ascii="Times New Roman" w:hAnsi="Times New Roman" w:cs="Times New Roman"/>
        </w:rPr>
        <w:t xml:space="preserve"> </w:t>
      </w:r>
      <w:r w:rsidR="00394973" w:rsidRPr="00595E00">
        <w:rPr>
          <w:rFonts w:ascii="Times New Roman" w:hAnsi="Times New Roman" w:cs="Times New Roman"/>
        </w:rPr>
        <w:t>C</w:t>
      </w:r>
      <w:r w:rsidRPr="00595E00">
        <w:rPr>
          <w:rFonts w:ascii="Times New Roman" w:hAnsi="Times New Roman" w:cs="Times New Roman"/>
        </w:rPr>
        <w:t>reemos que</w:t>
      </w:r>
      <w:r w:rsidR="007725D1" w:rsidRPr="00595E00">
        <w:rPr>
          <w:rFonts w:ascii="Times New Roman" w:hAnsi="Times New Roman" w:cs="Times New Roman"/>
        </w:rPr>
        <w:t xml:space="preserve"> </w:t>
      </w:r>
      <w:r w:rsidR="00174203" w:rsidRPr="00595E00">
        <w:rPr>
          <w:rFonts w:ascii="Times New Roman" w:hAnsi="Times New Roman" w:cs="Times New Roman"/>
        </w:rPr>
        <w:t>es factible</w:t>
      </w:r>
      <w:r w:rsidR="00590A66" w:rsidRPr="00595E00">
        <w:rPr>
          <w:rFonts w:ascii="Times New Roman" w:hAnsi="Times New Roman" w:cs="Times New Roman"/>
        </w:rPr>
        <w:t>, una vez obtenido el hilo en el huso, su traslado a estas piezas de hueso</w:t>
      </w:r>
      <w:r w:rsidR="007B4071" w:rsidRPr="00595E00">
        <w:rPr>
          <w:rFonts w:ascii="Times New Roman" w:hAnsi="Times New Roman" w:cs="Times New Roman"/>
        </w:rPr>
        <w:t xml:space="preserve"> decoradas</w:t>
      </w:r>
      <w:r w:rsidR="009E67B4">
        <w:rPr>
          <w:rFonts w:ascii="Times New Roman" w:hAnsi="Times New Roman" w:cs="Times New Roman"/>
        </w:rPr>
        <w:t xml:space="preserve"> (objetos de lujo)</w:t>
      </w:r>
      <w:r w:rsidR="00590A66" w:rsidRPr="00595E00">
        <w:rPr>
          <w:rFonts w:ascii="Times New Roman" w:hAnsi="Times New Roman" w:cs="Times New Roman"/>
        </w:rPr>
        <w:t xml:space="preserve">, mejor </w:t>
      </w:r>
      <w:r w:rsidR="007B4071" w:rsidRPr="00595E00">
        <w:rPr>
          <w:rFonts w:ascii="Times New Roman" w:hAnsi="Times New Roman" w:cs="Times New Roman"/>
        </w:rPr>
        <w:t>que a lo</w:t>
      </w:r>
      <w:r w:rsidR="00590A66" w:rsidRPr="00595E00">
        <w:rPr>
          <w:rFonts w:ascii="Times New Roman" w:hAnsi="Times New Roman" w:cs="Times New Roman"/>
        </w:rPr>
        <w:t>s</w:t>
      </w:r>
      <w:r w:rsidR="007B4071" w:rsidRPr="00595E00">
        <w:rPr>
          <w:rFonts w:ascii="Times New Roman" w:hAnsi="Times New Roman" w:cs="Times New Roman"/>
        </w:rPr>
        <w:t xml:space="preserve"> palos </w:t>
      </w:r>
      <w:r w:rsidR="00590A66" w:rsidRPr="00595E00">
        <w:rPr>
          <w:rFonts w:ascii="Times New Roman" w:hAnsi="Times New Roman" w:cs="Times New Roman"/>
        </w:rPr>
        <w:t>de madera</w:t>
      </w:r>
      <w:r w:rsidR="007B4071" w:rsidRPr="00595E00">
        <w:rPr>
          <w:rFonts w:ascii="Times New Roman" w:hAnsi="Times New Roman" w:cs="Times New Roman"/>
        </w:rPr>
        <w:t xml:space="preserve"> empleados</w:t>
      </w:r>
      <w:r w:rsidR="00590A66" w:rsidRPr="00595E00">
        <w:rPr>
          <w:rFonts w:ascii="Times New Roman" w:hAnsi="Times New Roman" w:cs="Times New Roman"/>
        </w:rPr>
        <w:t>.</w:t>
      </w:r>
      <w:r w:rsidR="007725D1" w:rsidRPr="00595E00">
        <w:rPr>
          <w:rFonts w:ascii="Times New Roman" w:hAnsi="Times New Roman" w:cs="Times New Roman"/>
        </w:rPr>
        <w:t xml:space="preserve"> </w:t>
      </w:r>
      <w:r w:rsidR="007B4071" w:rsidRPr="00595E00">
        <w:rPr>
          <w:rFonts w:ascii="Times New Roman" w:hAnsi="Times New Roman" w:cs="Times New Roman"/>
        </w:rPr>
        <w:t xml:space="preserve">Sobre todo para hilos de mayor calidad y </w:t>
      </w:r>
      <w:r w:rsidR="000049B3" w:rsidRPr="00595E00">
        <w:rPr>
          <w:rFonts w:ascii="Times New Roman" w:hAnsi="Times New Roman" w:cs="Times New Roman"/>
        </w:rPr>
        <w:t>espesor</w:t>
      </w:r>
      <w:r w:rsidR="007B4071" w:rsidRPr="00595E00">
        <w:rPr>
          <w:rFonts w:ascii="Times New Roman" w:hAnsi="Times New Roman" w:cs="Times New Roman"/>
        </w:rPr>
        <w:t xml:space="preserve">. </w:t>
      </w:r>
      <w:r w:rsidR="007725D1" w:rsidRPr="00595E00">
        <w:rPr>
          <w:rFonts w:ascii="Times New Roman" w:hAnsi="Times New Roman" w:cs="Times New Roman"/>
        </w:rPr>
        <w:t xml:space="preserve">La </w:t>
      </w:r>
      <w:r w:rsidRPr="00595E00">
        <w:rPr>
          <w:rFonts w:ascii="Times New Roman" w:hAnsi="Times New Roman" w:cs="Times New Roman"/>
        </w:rPr>
        <w:t>oportunidad</w:t>
      </w:r>
      <w:r w:rsidR="007725D1" w:rsidRPr="00595E00">
        <w:rPr>
          <w:rFonts w:ascii="Times New Roman" w:hAnsi="Times New Roman" w:cs="Times New Roman"/>
        </w:rPr>
        <w:t xml:space="preserve"> de unir varios fustes no</w:t>
      </w:r>
      <w:r w:rsidR="007B4071" w:rsidRPr="00595E00">
        <w:rPr>
          <w:rFonts w:ascii="Times New Roman" w:hAnsi="Times New Roman" w:cs="Times New Roman"/>
        </w:rPr>
        <w:t>s</w:t>
      </w:r>
      <w:r w:rsidR="007725D1" w:rsidRPr="00595E00">
        <w:rPr>
          <w:rFonts w:ascii="Times New Roman" w:hAnsi="Times New Roman" w:cs="Times New Roman"/>
        </w:rPr>
        <w:t xml:space="preserve"> lleva a </w:t>
      </w:r>
      <w:r w:rsidR="009E67B4" w:rsidRPr="00595E00">
        <w:rPr>
          <w:rFonts w:ascii="Times New Roman" w:hAnsi="Times New Roman" w:cs="Times New Roman"/>
        </w:rPr>
        <w:t>esbozar</w:t>
      </w:r>
      <w:r w:rsidR="007725D1" w:rsidRPr="00595E00">
        <w:rPr>
          <w:rFonts w:ascii="Times New Roman" w:hAnsi="Times New Roman" w:cs="Times New Roman"/>
        </w:rPr>
        <w:t xml:space="preserve"> que </w:t>
      </w:r>
      <w:r w:rsidR="007B4071" w:rsidRPr="00595E00">
        <w:rPr>
          <w:rFonts w:ascii="Times New Roman" w:hAnsi="Times New Roman" w:cs="Times New Roman"/>
        </w:rPr>
        <w:t xml:space="preserve">tal vez </w:t>
      </w:r>
      <w:r w:rsidR="009E67B4">
        <w:rPr>
          <w:rFonts w:ascii="Times New Roman" w:hAnsi="Times New Roman" w:cs="Times New Roman"/>
        </w:rPr>
        <w:t>pudieron usarse para realizar grandes ovillos de</w:t>
      </w:r>
      <w:r w:rsidR="007725D1" w:rsidRPr="00595E00">
        <w:rPr>
          <w:rFonts w:ascii="Times New Roman" w:hAnsi="Times New Roman" w:cs="Times New Roman"/>
        </w:rPr>
        <w:t xml:space="preserve"> hilos</w:t>
      </w:r>
      <w:r w:rsidR="00EC2538">
        <w:rPr>
          <w:rFonts w:ascii="Times New Roman" w:hAnsi="Times New Roman" w:cs="Times New Roman"/>
        </w:rPr>
        <w:t xml:space="preserve"> finos</w:t>
      </w:r>
      <w:r w:rsidR="007725D1" w:rsidRPr="00595E00">
        <w:rPr>
          <w:rFonts w:ascii="Times New Roman" w:hAnsi="Times New Roman" w:cs="Times New Roman"/>
        </w:rPr>
        <w:t xml:space="preserve">. </w:t>
      </w:r>
    </w:p>
    <w:p w:rsidR="005E7815" w:rsidRPr="00595E00" w:rsidRDefault="00394973" w:rsidP="00CC3B16">
      <w:pPr>
        <w:spacing w:after="0" w:line="240" w:lineRule="auto"/>
        <w:jc w:val="both"/>
        <w:rPr>
          <w:rFonts w:ascii="Times New Roman" w:hAnsi="Times New Roman" w:cs="Times New Roman"/>
          <w:highlight w:val="yellow"/>
        </w:rPr>
      </w:pPr>
      <w:r w:rsidRPr="00595E00">
        <w:rPr>
          <w:rFonts w:ascii="Times New Roman" w:hAnsi="Times New Roman" w:cs="Times New Roman"/>
        </w:rPr>
        <w:t>Dentro de las variantes, e</w:t>
      </w:r>
      <w:r w:rsidR="00CB1E18" w:rsidRPr="00595E00">
        <w:rPr>
          <w:rFonts w:ascii="Times New Roman" w:hAnsi="Times New Roman" w:cs="Times New Roman"/>
        </w:rPr>
        <w:t>l único ejemplar que se puede clasificar como tipo IIe</w:t>
      </w:r>
      <w:r w:rsidR="00A12CB1" w:rsidRPr="00595E00">
        <w:rPr>
          <w:rFonts w:ascii="Times New Roman" w:hAnsi="Times New Roman" w:cs="Times New Roman"/>
        </w:rPr>
        <w:t xml:space="preserve"> de Facchinetti</w:t>
      </w:r>
      <w:r w:rsidR="00CB1E18" w:rsidRPr="00595E00">
        <w:rPr>
          <w:rFonts w:ascii="Times New Roman" w:hAnsi="Times New Roman" w:cs="Times New Roman"/>
        </w:rPr>
        <w:t xml:space="preserve">, se localizó en la ciudad romana de </w:t>
      </w:r>
      <w:r w:rsidR="00CB1E18" w:rsidRPr="00595E00">
        <w:rPr>
          <w:rFonts w:ascii="Times New Roman" w:hAnsi="Times New Roman" w:cs="Times New Roman"/>
          <w:i/>
        </w:rPr>
        <w:t>Ammaia</w:t>
      </w:r>
      <w:r w:rsidR="00CB1E18" w:rsidRPr="00595E00">
        <w:rPr>
          <w:rFonts w:ascii="Times New Roman" w:hAnsi="Times New Roman" w:cs="Times New Roman"/>
        </w:rPr>
        <w:t xml:space="preserve"> (São Salvador de Aramenha, Portugal)</w:t>
      </w:r>
      <w:r w:rsidR="00A12CB1" w:rsidRPr="00595E00">
        <w:rPr>
          <w:rFonts w:ascii="Times New Roman" w:hAnsi="Times New Roman" w:cs="Times New Roman"/>
        </w:rPr>
        <w:t>. Se trata de una rueca que en opinión de Ambrosini-Gatti</w:t>
      </w:r>
      <w:r w:rsidR="00A12CB1" w:rsidRPr="00595E00">
        <w:rPr>
          <w:rStyle w:val="Refdenotaalpie"/>
          <w:rFonts w:ascii="Times New Roman" w:hAnsi="Times New Roman" w:cs="Times New Roman"/>
        </w:rPr>
        <w:footnoteReference w:id="134"/>
      </w:r>
      <w:r w:rsidR="00A12CB1" w:rsidRPr="00595E00">
        <w:rPr>
          <w:rFonts w:ascii="Times New Roman" w:hAnsi="Times New Roman" w:cs="Times New Roman"/>
        </w:rPr>
        <w:t xml:space="preserve"> se utilizaba “para enrollar el hilo descargado del huso….la parte superior estaba destinada a fijar un extremos del hilo. La pequeña base le permitía ponerlo sobre la mesa”. Ahora bien, si tomamos como referencia </w:t>
      </w:r>
      <w:r w:rsidR="00D3738A" w:rsidRPr="00595E00">
        <w:rPr>
          <w:rFonts w:ascii="Times New Roman" w:hAnsi="Times New Roman" w:cs="Times New Roman"/>
        </w:rPr>
        <w:t>la reconstrucción que hace Sedlmayer</w:t>
      </w:r>
      <w:r w:rsidR="00D3738A" w:rsidRPr="00595E00">
        <w:rPr>
          <w:rStyle w:val="Refdenotaalpie"/>
          <w:rFonts w:ascii="Times New Roman" w:hAnsi="Times New Roman" w:cs="Times New Roman"/>
        </w:rPr>
        <w:footnoteReference w:id="135"/>
      </w:r>
      <w:r w:rsidR="00D3738A" w:rsidRPr="00595E00">
        <w:rPr>
          <w:rFonts w:ascii="Times New Roman" w:hAnsi="Times New Roman" w:cs="Times New Roman"/>
        </w:rPr>
        <w:t xml:space="preserve"> de e</w:t>
      </w:r>
      <w:r w:rsidR="008064B3">
        <w:rPr>
          <w:rFonts w:ascii="Times New Roman" w:hAnsi="Times New Roman" w:cs="Times New Roman"/>
        </w:rPr>
        <w:t>stos modelos de rueca (F</w:t>
      </w:r>
      <w:r w:rsidR="00D3738A" w:rsidRPr="00595E00">
        <w:rPr>
          <w:rFonts w:ascii="Times New Roman" w:hAnsi="Times New Roman" w:cs="Times New Roman"/>
        </w:rPr>
        <w:t>ig.</w:t>
      </w:r>
      <w:r w:rsidR="006824CE">
        <w:rPr>
          <w:rFonts w:ascii="Times New Roman" w:hAnsi="Times New Roman" w:cs="Times New Roman"/>
        </w:rPr>
        <w:t xml:space="preserve"> </w:t>
      </w:r>
      <w:r w:rsidR="008064B3">
        <w:rPr>
          <w:rFonts w:ascii="Times New Roman" w:hAnsi="Times New Roman" w:cs="Times New Roman"/>
        </w:rPr>
        <w:t>4</w:t>
      </w:r>
      <w:r w:rsidR="00D3738A" w:rsidRPr="00595E00">
        <w:rPr>
          <w:rFonts w:ascii="Times New Roman" w:hAnsi="Times New Roman" w:cs="Times New Roman"/>
        </w:rPr>
        <w:t xml:space="preserve">), podría plantearse también que la pieza, aparte de </w:t>
      </w:r>
      <w:r w:rsidRPr="00595E00">
        <w:rPr>
          <w:rFonts w:ascii="Times New Roman" w:hAnsi="Times New Roman" w:cs="Times New Roman"/>
        </w:rPr>
        <w:t>aprovecharse</w:t>
      </w:r>
      <w:r w:rsidR="00D3738A" w:rsidRPr="00595E00">
        <w:rPr>
          <w:rFonts w:ascii="Times New Roman" w:hAnsi="Times New Roman" w:cs="Times New Roman"/>
        </w:rPr>
        <w:t xml:space="preserve"> como base, debió servir como unión para fortalecer las varillas, a la vez que </w:t>
      </w:r>
      <w:r w:rsidRPr="00595E00">
        <w:rPr>
          <w:rFonts w:ascii="Times New Roman" w:hAnsi="Times New Roman" w:cs="Times New Roman"/>
        </w:rPr>
        <w:t xml:space="preserve">para la </w:t>
      </w:r>
      <w:r w:rsidR="00D3738A" w:rsidRPr="00595E00">
        <w:rPr>
          <w:rFonts w:ascii="Times New Roman" w:hAnsi="Times New Roman" w:cs="Times New Roman"/>
        </w:rPr>
        <w:t>separación de hilos</w:t>
      </w:r>
      <w:r w:rsidR="00B578C5" w:rsidRPr="00595E00">
        <w:rPr>
          <w:rFonts w:ascii="Times New Roman" w:hAnsi="Times New Roman" w:cs="Times New Roman"/>
        </w:rPr>
        <w:t>. Con estos refuerzos se garantizaba un</w:t>
      </w:r>
      <w:r w:rsidRPr="00595E00">
        <w:rPr>
          <w:rFonts w:ascii="Times New Roman" w:hAnsi="Times New Roman" w:cs="Times New Roman"/>
        </w:rPr>
        <w:t>a</w:t>
      </w:r>
      <w:r w:rsidR="00B578C5" w:rsidRPr="00595E00">
        <w:rPr>
          <w:rFonts w:ascii="Times New Roman" w:hAnsi="Times New Roman" w:cs="Times New Roman"/>
        </w:rPr>
        <w:t xml:space="preserve"> mayor </w:t>
      </w:r>
      <w:r w:rsidRPr="00595E00">
        <w:rPr>
          <w:rFonts w:ascii="Times New Roman" w:hAnsi="Times New Roman" w:cs="Times New Roman"/>
        </w:rPr>
        <w:t>estabilidad</w:t>
      </w:r>
      <w:r w:rsidR="00B578C5" w:rsidRPr="00595E00">
        <w:rPr>
          <w:rFonts w:ascii="Times New Roman" w:hAnsi="Times New Roman" w:cs="Times New Roman"/>
        </w:rPr>
        <w:t xml:space="preserve"> de</w:t>
      </w:r>
      <w:r w:rsidR="00174203" w:rsidRPr="00595E00">
        <w:rPr>
          <w:rFonts w:ascii="Times New Roman" w:hAnsi="Times New Roman" w:cs="Times New Roman"/>
        </w:rPr>
        <w:t>l</w:t>
      </w:r>
      <w:r w:rsidR="00B578C5" w:rsidRPr="00595E00">
        <w:rPr>
          <w:rFonts w:ascii="Times New Roman" w:hAnsi="Times New Roman" w:cs="Times New Roman"/>
        </w:rPr>
        <w:t xml:space="preserve"> </w:t>
      </w:r>
      <w:r w:rsidR="00174203" w:rsidRPr="00595E00">
        <w:rPr>
          <w:rFonts w:ascii="Times New Roman" w:hAnsi="Times New Roman" w:cs="Times New Roman"/>
        </w:rPr>
        <w:t>fuste</w:t>
      </w:r>
      <w:r w:rsidR="00B578C5" w:rsidRPr="00595E00">
        <w:rPr>
          <w:rFonts w:ascii="Times New Roman" w:hAnsi="Times New Roman" w:cs="Times New Roman"/>
        </w:rPr>
        <w:t>. Cronológicamente este modelo tiene una amplia pervivencia</w:t>
      </w:r>
      <w:r w:rsidR="009825B8">
        <w:rPr>
          <w:rFonts w:ascii="Times New Roman" w:hAnsi="Times New Roman" w:cs="Times New Roman"/>
        </w:rPr>
        <w:t>,</w:t>
      </w:r>
      <w:r w:rsidR="00B578C5" w:rsidRPr="00595E00">
        <w:rPr>
          <w:rFonts w:ascii="Times New Roman" w:hAnsi="Times New Roman" w:cs="Times New Roman"/>
        </w:rPr>
        <w:t xml:space="preserve"> desde el siglo II d.C. hasta el siglo IV d.C.</w:t>
      </w:r>
    </w:p>
    <w:p w:rsidR="00E146FD" w:rsidRPr="00595E00" w:rsidRDefault="00E146FD" w:rsidP="00A65F81">
      <w:pPr>
        <w:jc w:val="center"/>
        <w:rPr>
          <w:rFonts w:ascii="Times New Roman" w:hAnsi="Times New Roman" w:cs="Times New Roman"/>
        </w:rPr>
      </w:pPr>
      <w:r w:rsidRPr="00595E00">
        <w:rPr>
          <w:rFonts w:ascii="Times New Roman" w:hAnsi="Times New Roman" w:cs="Times New Roman"/>
          <w:noProof/>
          <w:lang w:eastAsia="es-ES"/>
        </w:rPr>
        <w:drawing>
          <wp:inline distT="0" distB="0" distL="0" distR="0" wp14:anchorId="56224852" wp14:editId="7C3D42EF">
            <wp:extent cx="1087696" cy="2867025"/>
            <wp:effectExtent l="0" t="0" r="0" b="0"/>
            <wp:docPr id="32" name="Imagen 32" descr="C:\Users\German\Desktop\Reconstrución tomada de  Sedlmayer fig. 3 pág. 407-4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Reconstrución tomada de  Sedlmayer fig. 3 pág. 407-408.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12757" cy="2933083"/>
                    </a:xfrm>
                    <a:prstGeom prst="rect">
                      <a:avLst/>
                    </a:prstGeom>
                    <a:noFill/>
                    <a:ln>
                      <a:noFill/>
                    </a:ln>
                  </pic:spPr>
                </pic:pic>
              </a:graphicData>
            </a:graphic>
          </wp:inline>
        </w:drawing>
      </w:r>
    </w:p>
    <w:p w:rsidR="00440AAF" w:rsidRDefault="00E146FD" w:rsidP="00440AAF">
      <w:pPr>
        <w:spacing w:after="0" w:line="240" w:lineRule="auto"/>
        <w:jc w:val="center"/>
        <w:rPr>
          <w:rFonts w:ascii="Times New Roman" w:hAnsi="Times New Roman" w:cs="Times New Roman"/>
          <w:b/>
          <w:sz w:val="20"/>
          <w:szCs w:val="20"/>
        </w:rPr>
      </w:pPr>
      <w:r w:rsidRPr="00440AAF">
        <w:rPr>
          <w:rFonts w:ascii="Times New Roman" w:hAnsi="Times New Roman" w:cs="Times New Roman"/>
          <w:b/>
          <w:sz w:val="20"/>
          <w:szCs w:val="20"/>
        </w:rPr>
        <w:t xml:space="preserve">Fig. </w:t>
      </w:r>
      <w:r w:rsidR="008064B3" w:rsidRPr="00440AAF">
        <w:rPr>
          <w:rFonts w:ascii="Times New Roman" w:hAnsi="Times New Roman" w:cs="Times New Roman"/>
          <w:b/>
          <w:sz w:val="20"/>
          <w:szCs w:val="20"/>
        </w:rPr>
        <w:t>4</w:t>
      </w:r>
      <w:r w:rsidRPr="00440AAF">
        <w:rPr>
          <w:rFonts w:ascii="Times New Roman" w:hAnsi="Times New Roman" w:cs="Times New Roman"/>
          <w:b/>
          <w:sz w:val="20"/>
          <w:szCs w:val="20"/>
        </w:rPr>
        <w:t xml:space="preserve"> - Reconstrucción de una rueca bobina</w:t>
      </w:r>
    </w:p>
    <w:p w:rsidR="00E146FD" w:rsidRDefault="00E146FD" w:rsidP="00440AAF">
      <w:pPr>
        <w:spacing w:after="0" w:line="240" w:lineRule="auto"/>
        <w:jc w:val="center"/>
        <w:rPr>
          <w:rFonts w:ascii="Times New Roman" w:hAnsi="Times New Roman" w:cs="Times New Roman"/>
          <w:b/>
          <w:sz w:val="20"/>
          <w:szCs w:val="20"/>
        </w:rPr>
      </w:pPr>
      <w:r w:rsidRPr="00440AAF">
        <w:rPr>
          <w:rFonts w:ascii="Times New Roman" w:hAnsi="Times New Roman" w:cs="Times New Roman"/>
          <w:b/>
          <w:sz w:val="20"/>
          <w:szCs w:val="20"/>
        </w:rPr>
        <w:t>(Tomada de Sedlmayer 2007: 407-408, fig. 3.)</w:t>
      </w:r>
    </w:p>
    <w:p w:rsidR="00440AAF" w:rsidRPr="00440AAF" w:rsidRDefault="00440AAF" w:rsidP="00440AAF">
      <w:pPr>
        <w:spacing w:after="0" w:line="240" w:lineRule="auto"/>
        <w:jc w:val="center"/>
        <w:rPr>
          <w:rFonts w:ascii="Times New Roman" w:hAnsi="Times New Roman" w:cs="Times New Roman"/>
          <w:b/>
          <w:sz w:val="20"/>
          <w:szCs w:val="20"/>
        </w:rPr>
      </w:pPr>
    </w:p>
    <w:p w:rsidR="003A6035" w:rsidRPr="00595E00" w:rsidRDefault="00B578C5" w:rsidP="00CC3B16">
      <w:pPr>
        <w:spacing w:after="0" w:line="240" w:lineRule="auto"/>
        <w:jc w:val="both"/>
        <w:rPr>
          <w:rFonts w:ascii="Times New Roman" w:hAnsi="Times New Roman" w:cs="Times New Roman"/>
        </w:rPr>
      </w:pPr>
      <w:r w:rsidRPr="00595E00">
        <w:rPr>
          <w:rFonts w:ascii="Times New Roman" w:hAnsi="Times New Roman" w:cs="Times New Roman"/>
        </w:rPr>
        <w:t xml:space="preserve">Queremos puntualizar que </w:t>
      </w:r>
      <w:r w:rsidR="00787698" w:rsidRPr="00595E00">
        <w:rPr>
          <w:rFonts w:ascii="Times New Roman" w:hAnsi="Times New Roman" w:cs="Times New Roman"/>
        </w:rPr>
        <w:t>la inmensa mayoría</w:t>
      </w:r>
      <w:r w:rsidR="00787698">
        <w:rPr>
          <w:rFonts w:ascii="Times New Roman" w:hAnsi="Times New Roman" w:cs="Times New Roman"/>
        </w:rPr>
        <w:t xml:space="preserve"> de</w:t>
      </w:r>
      <w:r w:rsidR="00787698" w:rsidRPr="00595E00">
        <w:rPr>
          <w:rFonts w:ascii="Times New Roman" w:hAnsi="Times New Roman" w:cs="Times New Roman"/>
        </w:rPr>
        <w:t xml:space="preserve"> </w:t>
      </w:r>
      <w:r w:rsidRPr="00595E00">
        <w:rPr>
          <w:rFonts w:ascii="Times New Roman" w:hAnsi="Times New Roman" w:cs="Times New Roman"/>
        </w:rPr>
        <w:t>las ruecas hispanas realizadas en h</w:t>
      </w:r>
      <w:r w:rsidR="00F26012" w:rsidRPr="00595E00">
        <w:rPr>
          <w:rFonts w:ascii="Times New Roman" w:hAnsi="Times New Roman" w:cs="Times New Roman"/>
        </w:rPr>
        <w:t xml:space="preserve">ueso </w:t>
      </w:r>
      <w:r w:rsidR="00394973" w:rsidRPr="00595E00">
        <w:rPr>
          <w:rFonts w:ascii="Times New Roman" w:hAnsi="Times New Roman" w:cs="Times New Roman"/>
        </w:rPr>
        <w:t xml:space="preserve">se </w:t>
      </w:r>
      <w:r w:rsidR="00435FEE" w:rsidRPr="00595E00">
        <w:rPr>
          <w:rFonts w:ascii="Times New Roman" w:hAnsi="Times New Roman" w:cs="Times New Roman"/>
        </w:rPr>
        <w:t>ha</w:t>
      </w:r>
      <w:r w:rsidR="00787698">
        <w:rPr>
          <w:rFonts w:ascii="Times New Roman" w:hAnsi="Times New Roman" w:cs="Times New Roman"/>
        </w:rPr>
        <w:t>n</w:t>
      </w:r>
      <w:r w:rsidR="00394973" w:rsidRPr="00595E00">
        <w:rPr>
          <w:rFonts w:ascii="Times New Roman" w:hAnsi="Times New Roman" w:cs="Times New Roman"/>
        </w:rPr>
        <w:t xml:space="preserve"> localizado en</w:t>
      </w:r>
      <w:r w:rsidR="00F26012" w:rsidRPr="00595E00">
        <w:rPr>
          <w:rFonts w:ascii="Times New Roman" w:hAnsi="Times New Roman" w:cs="Times New Roman"/>
        </w:rPr>
        <w:t xml:space="preserve"> necr</w:t>
      </w:r>
      <w:r w:rsidR="00435FEE" w:rsidRPr="00595E00">
        <w:rPr>
          <w:rFonts w:ascii="Times New Roman" w:hAnsi="Times New Roman" w:cs="Times New Roman"/>
        </w:rPr>
        <w:t>ópolis</w:t>
      </w:r>
      <w:r w:rsidR="00787698">
        <w:rPr>
          <w:rStyle w:val="Refdenotaalpie"/>
          <w:rFonts w:ascii="Times New Roman" w:hAnsi="Times New Roman" w:cs="Times New Roman"/>
        </w:rPr>
        <w:footnoteReference w:id="136"/>
      </w:r>
      <w:r w:rsidR="00435FEE" w:rsidRPr="00595E00">
        <w:rPr>
          <w:rFonts w:ascii="Times New Roman" w:hAnsi="Times New Roman" w:cs="Times New Roman"/>
        </w:rPr>
        <w:t xml:space="preserve">. Que aparezcan tan frecuentemente en tumbas femeninas, su tamaño, características, etc., nos lleva a </w:t>
      </w:r>
      <w:r w:rsidR="00AF27F8">
        <w:rPr>
          <w:rFonts w:ascii="Times New Roman" w:hAnsi="Times New Roman" w:cs="Times New Roman"/>
        </w:rPr>
        <w:t>hipotizar</w:t>
      </w:r>
      <w:r w:rsidR="00435FEE" w:rsidRPr="00595E00">
        <w:rPr>
          <w:rFonts w:ascii="Times New Roman" w:hAnsi="Times New Roman" w:cs="Times New Roman"/>
        </w:rPr>
        <w:t xml:space="preserve"> si en realidad estos modelos de rueca, realizados en hueso o en marfil, no se hicieron únicamente para </w:t>
      </w:r>
      <w:r w:rsidR="00AF27F8">
        <w:rPr>
          <w:rFonts w:ascii="Times New Roman" w:hAnsi="Times New Roman" w:cs="Times New Roman"/>
        </w:rPr>
        <w:t>depositarlas en el</w:t>
      </w:r>
      <w:r w:rsidR="00AF27F8" w:rsidRPr="00AF27F8">
        <w:rPr>
          <w:rFonts w:ascii="Times New Roman" w:hAnsi="Times New Roman" w:cs="Times New Roman"/>
        </w:rPr>
        <w:t xml:space="preserve"> </w:t>
      </w:r>
      <w:r w:rsidR="00AF27F8" w:rsidRPr="00595E00">
        <w:rPr>
          <w:rFonts w:ascii="Times New Roman" w:hAnsi="Times New Roman" w:cs="Times New Roman"/>
        </w:rPr>
        <w:t>sepulcro</w:t>
      </w:r>
      <w:r w:rsidR="00AF27F8">
        <w:rPr>
          <w:rFonts w:ascii="Times New Roman" w:hAnsi="Times New Roman" w:cs="Times New Roman"/>
        </w:rPr>
        <w:t xml:space="preserve"> -</w:t>
      </w:r>
      <w:r w:rsidR="00435FEE" w:rsidRPr="00595E00">
        <w:rPr>
          <w:rFonts w:ascii="Times New Roman" w:hAnsi="Times New Roman" w:cs="Times New Roman"/>
        </w:rPr>
        <w:t>por el marido o la familia</w:t>
      </w:r>
      <w:r w:rsidR="00AF27F8">
        <w:rPr>
          <w:rFonts w:ascii="Times New Roman" w:hAnsi="Times New Roman" w:cs="Times New Roman"/>
        </w:rPr>
        <w:t xml:space="preserve">-, </w:t>
      </w:r>
      <w:r w:rsidR="00435FEE" w:rsidRPr="00595E00">
        <w:rPr>
          <w:rFonts w:ascii="Times New Roman" w:hAnsi="Times New Roman" w:cs="Times New Roman"/>
        </w:rPr>
        <w:t>como signo de condición social y doméstica, más que como utensilios de uso cotidiano</w:t>
      </w:r>
      <w:r w:rsidR="00595E00">
        <w:rPr>
          <w:rStyle w:val="Refdenotaalpie"/>
          <w:rFonts w:ascii="Times New Roman" w:hAnsi="Times New Roman" w:cs="Times New Roman"/>
        </w:rPr>
        <w:footnoteReference w:id="137"/>
      </w:r>
      <w:r w:rsidR="00435FEE" w:rsidRPr="00595E00">
        <w:rPr>
          <w:rFonts w:ascii="Times New Roman" w:hAnsi="Times New Roman" w:cs="Times New Roman"/>
        </w:rPr>
        <w:t>. En realidad, c</w:t>
      </w:r>
      <w:r w:rsidR="00E87BA3" w:rsidRPr="00595E00">
        <w:rPr>
          <w:rFonts w:ascii="Times New Roman" w:hAnsi="Times New Roman" w:cs="Times New Roman"/>
        </w:rPr>
        <w:t>omo opinan otros investigadores,</w:t>
      </w:r>
      <w:r w:rsidR="00F26012" w:rsidRPr="00595E00">
        <w:rPr>
          <w:rFonts w:ascii="Times New Roman" w:hAnsi="Times New Roman" w:cs="Times New Roman"/>
        </w:rPr>
        <w:t xml:space="preserve"> </w:t>
      </w:r>
      <w:r w:rsidR="00394973" w:rsidRPr="00595E00">
        <w:rPr>
          <w:rFonts w:ascii="Times New Roman" w:hAnsi="Times New Roman" w:cs="Times New Roman"/>
        </w:rPr>
        <w:t>podría tratarse</w:t>
      </w:r>
      <w:r w:rsidR="00F26012" w:rsidRPr="00595E00">
        <w:rPr>
          <w:rFonts w:ascii="Times New Roman" w:hAnsi="Times New Roman" w:cs="Times New Roman"/>
        </w:rPr>
        <w:t xml:space="preserve"> de elementos </w:t>
      </w:r>
      <w:r w:rsidR="00394973" w:rsidRPr="00595E00">
        <w:rPr>
          <w:rFonts w:ascii="Times New Roman" w:hAnsi="Times New Roman" w:cs="Times New Roman"/>
        </w:rPr>
        <w:t>utilizados como</w:t>
      </w:r>
      <w:r w:rsidR="00F26012" w:rsidRPr="00595E00">
        <w:rPr>
          <w:rFonts w:ascii="Times New Roman" w:hAnsi="Times New Roman" w:cs="Times New Roman"/>
        </w:rPr>
        <w:t xml:space="preserve"> ofrenda</w:t>
      </w:r>
      <w:r w:rsidR="00394973" w:rsidRPr="00595E00">
        <w:rPr>
          <w:rFonts w:ascii="Times New Roman" w:hAnsi="Times New Roman" w:cs="Times New Roman"/>
        </w:rPr>
        <w:t xml:space="preserve"> (objetos </w:t>
      </w:r>
      <w:r w:rsidR="00F26012" w:rsidRPr="00595E00">
        <w:rPr>
          <w:rFonts w:ascii="Times New Roman" w:hAnsi="Times New Roman" w:cs="Times New Roman"/>
        </w:rPr>
        <w:t>simbólicos</w:t>
      </w:r>
      <w:r w:rsidR="00441DE4" w:rsidRPr="00595E00">
        <w:rPr>
          <w:rStyle w:val="Refdenotaalpie"/>
          <w:rFonts w:ascii="Times New Roman" w:hAnsi="Times New Roman" w:cs="Times New Roman"/>
        </w:rPr>
        <w:footnoteReference w:id="138"/>
      </w:r>
      <w:r w:rsidR="00394973" w:rsidRPr="00595E00">
        <w:rPr>
          <w:rFonts w:ascii="Times New Roman" w:hAnsi="Times New Roman" w:cs="Times New Roman"/>
        </w:rPr>
        <w:t>)</w:t>
      </w:r>
      <w:r w:rsidR="00F26012" w:rsidRPr="00595E00">
        <w:rPr>
          <w:rFonts w:ascii="Times New Roman" w:hAnsi="Times New Roman" w:cs="Times New Roman"/>
        </w:rPr>
        <w:t xml:space="preserve"> o para el cortejo </w:t>
      </w:r>
      <w:r w:rsidR="00E6539F" w:rsidRPr="00595E00">
        <w:rPr>
          <w:rFonts w:ascii="Times New Roman" w:hAnsi="Times New Roman" w:cs="Times New Roman"/>
        </w:rPr>
        <w:t>nupcial</w:t>
      </w:r>
      <w:r w:rsidR="00F26012" w:rsidRPr="00595E00">
        <w:rPr>
          <w:rFonts w:ascii="Times New Roman" w:hAnsi="Times New Roman" w:cs="Times New Roman"/>
        </w:rPr>
        <w:t>, más que</w:t>
      </w:r>
      <w:r w:rsidRPr="00595E00">
        <w:rPr>
          <w:rFonts w:ascii="Times New Roman" w:hAnsi="Times New Roman" w:cs="Times New Roman"/>
        </w:rPr>
        <w:t xml:space="preserve"> como verdadera</w:t>
      </w:r>
      <w:r w:rsidR="00E87BA3" w:rsidRPr="00595E00">
        <w:rPr>
          <w:rFonts w:ascii="Times New Roman" w:hAnsi="Times New Roman" w:cs="Times New Roman"/>
        </w:rPr>
        <w:t>s ruecas.  Sabemos por</w:t>
      </w:r>
      <w:r w:rsidR="00F26012" w:rsidRPr="00595E00">
        <w:rPr>
          <w:rFonts w:ascii="Times New Roman" w:hAnsi="Times New Roman" w:cs="Times New Roman"/>
        </w:rPr>
        <w:t xml:space="preserve"> Plinio</w:t>
      </w:r>
      <w:r w:rsidR="00E87BA3" w:rsidRPr="00595E00">
        <w:rPr>
          <w:rStyle w:val="Refdenotaalpie"/>
          <w:rFonts w:ascii="Times New Roman" w:hAnsi="Times New Roman" w:cs="Times New Roman"/>
        </w:rPr>
        <w:footnoteReference w:id="139"/>
      </w:r>
      <w:r w:rsidR="00F26012" w:rsidRPr="00595E00">
        <w:rPr>
          <w:rFonts w:ascii="Times New Roman" w:hAnsi="Times New Roman" w:cs="Times New Roman"/>
        </w:rPr>
        <w:t xml:space="preserve"> que en el cortejo nupcial que acompañaba</w:t>
      </w:r>
      <w:r w:rsidR="00ED0BC3" w:rsidRPr="00595E00">
        <w:rPr>
          <w:rFonts w:ascii="Times New Roman" w:hAnsi="Times New Roman" w:cs="Times New Roman"/>
        </w:rPr>
        <w:t xml:space="preserve"> a</w:t>
      </w:r>
      <w:r w:rsidR="00F26012" w:rsidRPr="00595E00">
        <w:rPr>
          <w:rFonts w:ascii="Times New Roman" w:hAnsi="Times New Roman" w:cs="Times New Roman"/>
        </w:rPr>
        <w:t xml:space="preserve"> la virgen esposa a la casa del marido, llevaban una rueca</w:t>
      </w:r>
      <w:r w:rsidR="00394973" w:rsidRPr="00595E00">
        <w:rPr>
          <w:rFonts w:ascii="Times New Roman" w:hAnsi="Times New Roman" w:cs="Times New Roman"/>
        </w:rPr>
        <w:t xml:space="preserve"> (</w:t>
      </w:r>
      <w:r w:rsidR="00394973" w:rsidRPr="00595E00">
        <w:rPr>
          <w:rFonts w:ascii="Times New Roman" w:hAnsi="Times New Roman" w:cs="Times New Roman"/>
          <w:i/>
        </w:rPr>
        <w:t>colus</w:t>
      </w:r>
      <w:r w:rsidR="00394973" w:rsidRPr="00595E00">
        <w:rPr>
          <w:rFonts w:ascii="Times New Roman" w:hAnsi="Times New Roman" w:cs="Times New Roman"/>
        </w:rPr>
        <w:t>)</w:t>
      </w:r>
      <w:r w:rsidR="00F26012" w:rsidRPr="00595E00">
        <w:rPr>
          <w:rFonts w:ascii="Times New Roman" w:hAnsi="Times New Roman" w:cs="Times New Roman"/>
        </w:rPr>
        <w:t xml:space="preserve"> elegantemente adornada y un </w:t>
      </w:r>
      <w:r w:rsidR="00394973" w:rsidRPr="00595E00">
        <w:rPr>
          <w:rFonts w:ascii="Times New Roman" w:hAnsi="Times New Roman" w:cs="Times New Roman"/>
        </w:rPr>
        <w:t>h</w:t>
      </w:r>
      <w:r w:rsidR="00F26012" w:rsidRPr="00595E00">
        <w:rPr>
          <w:rFonts w:ascii="Times New Roman" w:hAnsi="Times New Roman" w:cs="Times New Roman"/>
        </w:rPr>
        <w:t>uso</w:t>
      </w:r>
      <w:r w:rsidR="00394973" w:rsidRPr="00595E00">
        <w:rPr>
          <w:rFonts w:ascii="Times New Roman" w:hAnsi="Times New Roman" w:cs="Times New Roman"/>
        </w:rPr>
        <w:t xml:space="preserve"> (</w:t>
      </w:r>
      <w:r w:rsidR="00394973" w:rsidRPr="00595E00">
        <w:rPr>
          <w:rFonts w:ascii="Times New Roman" w:hAnsi="Times New Roman" w:cs="Times New Roman"/>
          <w:i/>
        </w:rPr>
        <w:t>fusus</w:t>
      </w:r>
      <w:r w:rsidR="00394973" w:rsidRPr="00595E00">
        <w:rPr>
          <w:rFonts w:ascii="Times New Roman" w:hAnsi="Times New Roman" w:cs="Times New Roman"/>
        </w:rPr>
        <w:t>)</w:t>
      </w:r>
      <w:r w:rsidR="00AF27F8">
        <w:rPr>
          <w:rFonts w:ascii="Times New Roman" w:hAnsi="Times New Roman" w:cs="Times New Roman"/>
        </w:rPr>
        <w:t>,</w:t>
      </w:r>
      <w:r w:rsidR="00F26012" w:rsidRPr="00595E00">
        <w:rPr>
          <w:rFonts w:ascii="Times New Roman" w:hAnsi="Times New Roman" w:cs="Times New Roman"/>
        </w:rPr>
        <w:t xml:space="preserve"> sobre el cual iba enrollado hilo de lana, símbolo del nuevo rol de la mujer y de la futura madre.</w:t>
      </w:r>
      <w:r w:rsidR="00394973" w:rsidRPr="00595E00">
        <w:rPr>
          <w:rFonts w:ascii="Times New Roman" w:hAnsi="Times New Roman" w:cs="Times New Roman"/>
        </w:rPr>
        <w:t xml:space="preserve"> </w:t>
      </w:r>
    </w:p>
    <w:sectPr w:rsidR="003A6035" w:rsidRPr="00595E00" w:rsidSect="00091891">
      <w:headerReference w:type="even" r:id="rId40"/>
      <w:headerReference w:type="default" r:id="rId41"/>
      <w:footerReference w:type="even" r:id="rId42"/>
      <w:footerReference w:type="default" r:id="rId43"/>
      <w:headerReference w:type="first" r:id="rId44"/>
      <w:footerReference w:type="first" r:id="rId45"/>
      <w:pgSz w:w="11906" w:h="16838"/>
      <w:pgMar w:top="1417" w:right="1701" w:bottom="1417" w:left="1701" w:header="708" w:footer="708" w:gutter="0"/>
      <w:pgNumType w:start="47"/>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2315" w:rsidRDefault="00552315" w:rsidP="00E304E3">
      <w:pPr>
        <w:spacing w:after="0" w:line="240" w:lineRule="auto"/>
      </w:pPr>
      <w:r>
        <w:separator/>
      </w:r>
    </w:p>
  </w:endnote>
  <w:endnote w:type="continuationSeparator" w:id="0">
    <w:p w:rsidR="00552315" w:rsidRDefault="00552315" w:rsidP="00E30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30128890"/>
      <w:docPartObj>
        <w:docPartGallery w:val="Page Numbers (Bottom of Page)"/>
        <w:docPartUnique/>
      </w:docPartObj>
    </w:sdtPr>
    <w:sdtEndPr/>
    <w:sdtContent>
      <w:p w:rsidR="001458AC" w:rsidRDefault="001458AC">
        <w:pPr>
          <w:pStyle w:val="Piedepgina"/>
          <w:jc w:val="right"/>
        </w:pPr>
        <w:r>
          <w:fldChar w:fldCharType="begin"/>
        </w:r>
        <w:r>
          <w:instrText>PAGE   \* MERGEFORMAT</w:instrText>
        </w:r>
        <w:r>
          <w:fldChar w:fldCharType="separate"/>
        </w:r>
        <w:r w:rsidR="00091891">
          <w:rPr>
            <w:noProof/>
          </w:rPr>
          <w:t>60</w:t>
        </w:r>
        <w:r>
          <w:fldChar w:fldCharType="end"/>
        </w:r>
      </w:p>
    </w:sdtContent>
  </w:sdt>
  <w:p w:rsidR="001458AC" w:rsidRDefault="001458AC">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9410457"/>
      <w:docPartObj>
        <w:docPartGallery w:val="Page Numbers (Bottom of Page)"/>
        <w:docPartUnique/>
      </w:docPartObj>
    </w:sdtPr>
    <w:sdtEndPr/>
    <w:sdtContent>
      <w:p w:rsidR="00D30783" w:rsidRDefault="00D30783">
        <w:pPr>
          <w:pStyle w:val="Piedepgina"/>
          <w:jc w:val="right"/>
        </w:pPr>
        <w:r>
          <w:fldChar w:fldCharType="begin"/>
        </w:r>
        <w:r>
          <w:instrText>PAGE   \* MERGEFORMAT</w:instrText>
        </w:r>
        <w:r>
          <w:fldChar w:fldCharType="separate"/>
        </w:r>
        <w:r w:rsidR="00091891">
          <w:rPr>
            <w:noProof/>
          </w:rPr>
          <w:t>61</w:t>
        </w:r>
        <w:r>
          <w:fldChar w:fldCharType="end"/>
        </w:r>
      </w:p>
    </w:sdtContent>
  </w:sdt>
  <w:p w:rsidR="00D30783" w:rsidRDefault="00D30783">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45683402"/>
      <w:docPartObj>
        <w:docPartGallery w:val="Page Numbers (Bottom of Page)"/>
        <w:docPartUnique/>
      </w:docPartObj>
    </w:sdtPr>
    <w:sdtEndPr/>
    <w:sdtContent>
      <w:p w:rsidR="001458AC" w:rsidRDefault="001458AC">
        <w:pPr>
          <w:pStyle w:val="Piedepgina"/>
          <w:jc w:val="right"/>
        </w:pPr>
        <w:r>
          <w:fldChar w:fldCharType="begin"/>
        </w:r>
        <w:r>
          <w:instrText>PAGE   \* MERGEFORMAT</w:instrText>
        </w:r>
        <w:r>
          <w:fldChar w:fldCharType="separate"/>
        </w:r>
        <w:r w:rsidR="00091891">
          <w:rPr>
            <w:noProof/>
          </w:rPr>
          <w:t>47</w:t>
        </w:r>
        <w:r>
          <w:fldChar w:fldCharType="end"/>
        </w:r>
      </w:p>
    </w:sdtContent>
  </w:sdt>
  <w:p w:rsidR="001458AC" w:rsidRDefault="001458A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2315" w:rsidRDefault="00552315" w:rsidP="00E304E3">
      <w:pPr>
        <w:spacing w:after="0" w:line="240" w:lineRule="auto"/>
      </w:pPr>
      <w:r>
        <w:separator/>
      </w:r>
    </w:p>
  </w:footnote>
  <w:footnote w:type="continuationSeparator" w:id="0">
    <w:p w:rsidR="00552315" w:rsidRDefault="00552315" w:rsidP="00E304E3">
      <w:pPr>
        <w:spacing w:after="0" w:line="240" w:lineRule="auto"/>
      </w:pPr>
      <w:r>
        <w:continuationSeparator/>
      </w:r>
    </w:p>
  </w:footnote>
  <w:footnote w:id="1">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w:t>
      </w:r>
      <w:r w:rsidR="008F5263" w:rsidRPr="00EE3CC1">
        <w:rPr>
          <w:rFonts w:ascii="Times New Roman" w:hAnsi="Times New Roman" w:cs="Times New Roman"/>
          <w:sz w:val="18"/>
          <w:szCs w:val="18"/>
        </w:rPr>
        <w:t>Sánchez 1998: 175 ss. lám. 4, nº 148-149.</w:t>
      </w:r>
      <w:r w:rsidR="003172C5" w:rsidRPr="00EE3CC1">
        <w:rPr>
          <w:rFonts w:ascii="Times New Roman" w:hAnsi="Times New Roman" w:cs="Times New Roman"/>
          <w:sz w:val="18"/>
          <w:szCs w:val="18"/>
        </w:rPr>
        <w:t xml:space="preserve"> Dos ruecas. Una fragmentada en la punta y otra completa. </w:t>
      </w:r>
      <w:r w:rsidR="008F5263" w:rsidRPr="00EE3CC1">
        <w:rPr>
          <w:rFonts w:ascii="Times New Roman" w:hAnsi="Times New Roman" w:cs="Times New Roman"/>
          <w:sz w:val="18"/>
          <w:szCs w:val="18"/>
        </w:rPr>
        <w:t>Mide</w:t>
      </w:r>
      <w:r w:rsidR="003172C5" w:rsidRPr="00EE3CC1">
        <w:rPr>
          <w:rFonts w:ascii="Times New Roman" w:hAnsi="Times New Roman" w:cs="Times New Roman"/>
          <w:sz w:val="18"/>
          <w:szCs w:val="18"/>
        </w:rPr>
        <w:t>n respectivamente:</w:t>
      </w:r>
      <w:r w:rsidR="008F5263" w:rsidRPr="00EE3CC1">
        <w:rPr>
          <w:rFonts w:ascii="Times New Roman" w:hAnsi="Times New Roman" w:cs="Times New Roman"/>
          <w:sz w:val="18"/>
          <w:szCs w:val="18"/>
        </w:rPr>
        <w:t xml:space="preserve"> 2</w:t>
      </w:r>
      <w:r w:rsidR="003172C5" w:rsidRPr="00EE3CC1">
        <w:rPr>
          <w:rFonts w:ascii="Times New Roman" w:hAnsi="Times New Roman" w:cs="Times New Roman"/>
          <w:sz w:val="18"/>
          <w:szCs w:val="18"/>
        </w:rPr>
        <w:t xml:space="preserve">3,8 y 20,8 </w:t>
      </w:r>
      <w:r w:rsidR="008F5263" w:rsidRPr="00EE3CC1">
        <w:rPr>
          <w:rFonts w:ascii="Times New Roman" w:hAnsi="Times New Roman" w:cs="Times New Roman"/>
          <w:sz w:val="18"/>
          <w:szCs w:val="18"/>
        </w:rPr>
        <w:t xml:space="preserve">cm de longitud. En base al material asociado (tumba de incineración) la cronología de esta pieza está entre el 40 y finales del siglo I d.C.  </w:t>
      </w:r>
    </w:p>
  </w:footnote>
  <w:footnote w:id="2">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Rodríguez Martín 1991-92: 204, fig. 5, nº 29.</w:t>
      </w:r>
    </w:p>
  </w:footnote>
  <w:footnote w:id="3">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MAN (1) Nº Inv.1926/15/889. Mide 21, 3 cm.  (3). Inv. 1926/15/869. Fuste estriado. Mide. 21,2 cm long. y 0,70 ancho. Datada entre I a.C. y II d.C. Jiménez 2011: 259-60; 469, nº 725; 478 nº 744 (fuste estriado). Los recoge como </w:t>
      </w:r>
      <w:r w:rsidRPr="00EE3CC1">
        <w:rPr>
          <w:rFonts w:ascii="Times New Roman" w:hAnsi="Times New Roman" w:cs="Times New Roman"/>
          <w:i/>
          <w:sz w:val="18"/>
          <w:szCs w:val="18"/>
        </w:rPr>
        <w:t>acus discriminalis</w:t>
      </w:r>
      <w:r w:rsidRPr="00EE3CC1">
        <w:rPr>
          <w:rFonts w:ascii="Times New Roman" w:hAnsi="Times New Roman" w:cs="Times New Roman"/>
          <w:sz w:val="18"/>
          <w:szCs w:val="18"/>
        </w:rPr>
        <w:t>. Este modelo de rueca de vástago estriado lo encontramos en Nyon (Anderes 2009: 205, fig. 4)</w:t>
      </w:r>
    </w:p>
  </w:footnote>
  <w:footnote w:id="4">
    <w:p w:rsidR="007725D1" w:rsidRPr="005B37C7" w:rsidRDefault="007725D1" w:rsidP="00410E05">
      <w:pPr>
        <w:pStyle w:val="Textonotapie"/>
        <w:jc w:val="both"/>
        <w:rPr>
          <w:rFonts w:ascii="Times New Roman" w:hAnsi="Times New Roman" w:cs="Times New Roman"/>
          <w:sz w:val="18"/>
          <w:szCs w:val="18"/>
          <w:lang w:val="fr-FR"/>
        </w:rPr>
      </w:pPr>
      <w:r w:rsidRPr="00EE3CC1">
        <w:rPr>
          <w:rStyle w:val="Refdenotaalpie"/>
          <w:rFonts w:ascii="Times New Roman" w:hAnsi="Times New Roman" w:cs="Times New Roman"/>
          <w:sz w:val="18"/>
          <w:szCs w:val="18"/>
        </w:rPr>
        <w:footnoteRef/>
      </w:r>
      <w:r w:rsidRPr="005B37C7">
        <w:rPr>
          <w:rFonts w:ascii="Times New Roman" w:hAnsi="Times New Roman" w:cs="Times New Roman"/>
          <w:sz w:val="18"/>
          <w:szCs w:val="18"/>
          <w:lang w:val="fr-FR"/>
        </w:rPr>
        <w:t xml:space="preserve"> Perdigones et al. 1987: 84-85, fig. 2</w:t>
      </w:r>
      <w:r w:rsidR="003172C5" w:rsidRPr="005B37C7">
        <w:rPr>
          <w:rFonts w:ascii="Times New Roman" w:hAnsi="Times New Roman" w:cs="Times New Roman"/>
          <w:sz w:val="18"/>
          <w:szCs w:val="18"/>
          <w:lang w:val="fr-FR"/>
        </w:rPr>
        <w:t>.</w:t>
      </w:r>
    </w:p>
  </w:footnote>
  <w:footnote w:id="5">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5B37C7">
        <w:rPr>
          <w:rFonts w:ascii="Times New Roman" w:hAnsi="Times New Roman" w:cs="Times New Roman"/>
          <w:sz w:val="18"/>
          <w:szCs w:val="18"/>
          <w:lang w:val="fr-FR"/>
        </w:rPr>
        <w:t xml:space="preserve"> Jiménez 2011: 471, nº 730. </w:t>
      </w:r>
      <w:r w:rsidRPr="00091891">
        <w:rPr>
          <w:rFonts w:ascii="Times New Roman" w:hAnsi="Times New Roman" w:cs="Times New Roman"/>
          <w:sz w:val="18"/>
          <w:szCs w:val="18"/>
          <w:lang w:val="en-US"/>
        </w:rPr>
        <w:t>Mide 21, 4 cm. (</w:t>
      </w:r>
      <w:r w:rsidRPr="00091891">
        <w:rPr>
          <w:rFonts w:ascii="Times New Roman" w:hAnsi="Times New Roman" w:cs="Times New Roman"/>
          <w:i/>
          <w:sz w:val="18"/>
          <w:szCs w:val="18"/>
          <w:lang w:val="en-US"/>
        </w:rPr>
        <w:t>Gades</w:t>
      </w:r>
      <w:r w:rsidRPr="00091891">
        <w:rPr>
          <w:rFonts w:ascii="Times New Roman" w:hAnsi="Times New Roman" w:cs="Times New Roman"/>
          <w:sz w:val="18"/>
          <w:szCs w:val="18"/>
          <w:lang w:val="en-US"/>
        </w:rPr>
        <w:t xml:space="preserve">). 474, nº 736, fig. 156. Mide 19, 5 cm long. </w:t>
      </w:r>
      <w:r w:rsidRPr="00EE3CC1">
        <w:rPr>
          <w:rFonts w:ascii="Times New Roman" w:hAnsi="Times New Roman" w:cs="Times New Roman"/>
          <w:sz w:val="18"/>
          <w:szCs w:val="18"/>
        </w:rPr>
        <w:t>(</w:t>
      </w:r>
      <w:r w:rsidRPr="00EE3CC1">
        <w:rPr>
          <w:rFonts w:ascii="Times New Roman" w:hAnsi="Times New Roman" w:cs="Times New Roman"/>
          <w:i/>
          <w:sz w:val="18"/>
          <w:szCs w:val="18"/>
        </w:rPr>
        <w:t>Carmo</w:t>
      </w:r>
      <w:r w:rsidRPr="00EE3CC1">
        <w:rPr>
          <w:rFonts w:ascii="Times New Roman" w:hAnsi="Times New Roman" w:cs="Times New Roman"/>
          <w:sz w:val="18"/>
          <w:szCs w:val="18"/>
        </w:rPr>
        <w:t>). 475, nº 737 y 738.  Cronología 2ª mitad del siglo I y II d.C. (</w:t>
      </w:r>
      <w:r w:rsidRPr="00EE3CC1">
        <w:rPr>
          <w:rFonts w:ascii="Times New Roman" w:hAnsi="Times New Roman" w:cs="Times New Roman"/>
          <w:i/>
          <w:sz w:val="18"/>
          <w:szCs w:val="18"/>
        </w:rPr>
        <w:t>Canama</w:t>
      </w:r>
      <w:r w:rsidRPr="00EE3CC1">
        <w:rPr>
          <w:rFonts w:ascii="Times New Roman" w:hAnsi="Times New Roman" w:cs="Times New Roman"/>
          <w:sz w:val="18"/>
          <w:szCs w:val="18"/>
        </w:rPr>
        <w:t>). 477, nº 741. Mide 24, 7 cm. long. (Huelva).</w:t>
      </w:r>
    </w:p>
  </w:footnote>
  <w:footnote w:id="6">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Julià </w:t>
      </w:r>
      <w:r w:rsidRPr="00EE3CC1">
        <w:rPr>
          <w:rFonts w:ascii="Times New Roman" w:hAnsi="Times New Roman" w:cs="Times New Roman"/>
          <w:i/>
          <w:sz w:val="18"/>
          <w:szCs w:val="18"/>
        </w:rPr>
        <w:t>et al.</w:t>
      </w:r>
      <w:r w:rsidRPr="00EE3CC1">
        <w:rPr>
          <w:rFonts w:ascii="Times New Roman" w:hAnsi="Times New Roman" w:cs="Times New Roman"/>
          <w:sz w:val="18"/>
          <w:szCs w:val="18"/>
        </w:rPr>
        <w:t xml:space="preserve"> 1992: 77.</w:t>
      </w:r>
    </w:p>
  </w:footnote>
  <w:footnote w:id="7">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Ponte 1978:141, lám. I, nº 8. Alarcão </w:t>
      </w:r>
      <w:r w:rsidRPr="00EE3CC1">
        <w:rPr>
          <w:rFonts w:ascii="Times New Roman" w:hAnsi="Times New Roman" w:cs="Times New Roman"/>
          <w:i/>
          <w:sz w:val="18"/>
          <w:szCs w:val="18"/>
        </w:rPr>
        <w:t>et al.</w:t>
      </w:r>
      <w:r w:rsidRPr="00EE3CC1">
        <w:rPr>
          <w:rFonts w:ascii="Times New Roman" w:hAnsi="Times New Roman" w:cs="Times New Roman"/>
          <w:sz w:val="18"/>
          <w:szCs w:val="18"/>
        </w:rPr>
        <w:t xml:space="preserve"> 1979: lám. X, nº 130. Se recogen en las excavaciones alguno más, con cronología Augustea-Flavia.</w:t>
      </w:r>
    </w:p>
  </w:footnote>
  <w:footnote w:id="8">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Gostenčnik 2005: 227-228, lám. 52, nº 2, 3, 4 y 7. Nos remitimos a los paralelos recogidos por esta autora, pp. 229-230.</w:t>
      </w:r>
    </w:p>
  </w:footnote>
  <w:footnote w:id="9">
    <w:p w:rsidR="007725D1" w:rsidRPr="005B37C7" w:rsidRDefault="007725D1" w:rsidP="00410E05">
      <w:pPr>
        <w:pStyle w:val="Textonotapie"/>
        <w:jc w:val="both"/>
        <w:rPr>
          <w:rFonts w:ascii="Times New Roman" w:hAnsi="Times New Roman" w:cs="Times New Roman"/>
          <w:sz w:val="18"/>
          <w:szCs w:val="18"/>
          <w:lang w:val="fr-FR"/>
        </w:rPr>
      </w:pPr>
      <w:r w:rsidRPr="00EE3CC1">
        <w:rPr>
          <w:rStyle w:val="Refdenotaalpie"/>
          <w:rFonts w:ascii="Times New Roman" w:hAnsi="Times New Roman" w:cs="Times New Roman"/>
          <w:sz w:val="18"/>
          <w:szCs w:val="18"/>
        </w:rPr>
        <w:footnoteRef/>
      </w:r>
      <w:r w:rsidRPr="005B37C7">
        <w:rPr>
          <w:rFonts w:ascii="Times New Roman" w:hAnsi="Times New Roman" w:cs="Times New Roman"/>
          <w:sz w:val="18"/>
          <w:szCs w:val="18"/>
          <w:lang w:val="fr-FR"/>
        </w:rPr>
        <w:t xml:space="preserve"> Feugère 2012: 378, fig. 4, nº 7. Mide 16, 2 cm.</w:t>
      </w:r>
    </w:p>
  </w:footnote>
  <w:footnote w:id="10">
    <w:p w:rsidR="007725D1" w:rsidRPr="005B37C7" w:rsidRDefault="007725D1" w:rsidP="00410E05">
      <w:pPr>
        <w:pStyle w:val="Textonotapie"/>
        <w:jc w:val="both"/>
        <w:rPr>
          <w:rFonts w:ascii="Times New Roman" w:hAnsi="Times New Roman" w:cs="Times New Roman"/>
          <w:sz w:val="18"/>
          <w:szCs w:val="18"/>
          <w:lang w:val="en-US"/>
        </w:rPr>
      </w:pPr>
      <w:r w:rsidRPr="00EE3CC1">
        <w:rPr>
          <w:rStyle w:val="Refdenotaalpie"/>
          <w:rFonts w:ascii="Times New Roman" w:hAnsi="Times New Roman" w:cs="Times New Roman"/>
          <w:sz w:val="18"/>
          <w:szCs w:val="18"/>
        </w:rPr>
        <w:footnoteRef/>
      </w:r>
      <w:r w:rsidRPr="005B37C7">
        <w:rPr>
          <w:rFonts w:ascii="Times New Roman" w:hAnsi="Times New Roman" w:cs="Times New Roman"/>
          <w:sz w:val="18"/>
          <w:szCs w:val="18"/>
          <w:lang w:val="en-US"/>
        </w:rPr>
        <w:t xml:space="preserve"> Béal 1984: 85, lám. 17, nº 334-337.</w:t>
      </w:r>
    </w:p>
  </w:footnote>
  <w:footnote w:id="11">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5B37C7">
        <w:rPr>
          <w:rFonts w:ascii="Times New Roman" w:hAnsi="Times New Roman" w:cs="Times New Roman"/>
          <w:sz w:val="18"/>
          <w:szCs w:val="18"/>
          <w:lang w:val="en-US"/>
        </w:rPr>
        <w:t xml:space="preserve"> Schenk 2008: 59, fig.117, nº 499. </w:t>
      </w:r>
      <w:r w:rsidRPr="00EE3CC1">
        <w:rPr>
          <w:rFonts w:ascii="Times New Roman" w:hAnsi="Times New Roman" w:cs="Times New Roman"/>
          <w:sz w:val="18"/>
          <w:szCs w:val="18"/>
        </w:rPr>
        <w:t>Con vástago estriado.</w:t>
      </w:r>
    </w:p>
  </w:footnote>
  <w:footnote w:id="12">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w:t>
      </w:r>
      <w:r w:rsidR="00EE3CC1" w:rsidRPr="00EE3CC1">
        <w:rPr>
          <w:rFonts w:ascii="Times New Roman" w:hAnsi="Times New Roman" w:cs="Times New Roman"/>
          <w:sz w:val="18"/>
          <w:szCs w:val="18"/>
        </w:rPr>
        <w:t>Petković</w:t>
      </w:r>
      <w:r w:rsidRPr="00EE3CC1">
        <w:rPr>
          <w:rFonts w:ascii="Times New Roman" w:hAnsi="Times New Roman" w:cs="Times New Roman"/>
          <w:sz w:val="18"/>
          <w:szCs w:val="18"/>
        </w:rPr>
        <w:t xml:space="preserve"> 1995: Lám. XIV, nº 1-3. </w:t>
      </w:r>
    </w:p>
  </w:footnote>
  <w:footnote w:id="13">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Bíró 1994: 200, lám. 62, nº 538.</w:t>
      </w:r>
      <w:bookmarkStart w:id="0" w:name="_GoBack"/>
      <w:bookmarkEnd w:id="0"/>
    </w:p>
  </w:footnote>
  <w:footnote w:id="14">
    <w:p w:rsidR="007725D1" w:rsidRPr="0009189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091891">
        <w:rPr>
          <w:rFonts w:ascii="Times New Roman" w:hAnsi="Times New Roman" w:cs="Times New Roman"/>
          <w:sz w:val="18"/>
          <w:szCs w:val="18"/>
        </w:rPr>
        <w:t xml:space="preserve"> Mikler 1997: 52-53, lám. 39, nº 6.</w:t>
      </w:r>
    </w:p>
  </w:footnote>
  <w:footnote w:id="15">
    <w:p w:rsidR="007725D1" w:rsidRPr="005B37C7" w:rsidRDefault="007725D1" w:rsidP="00410E05">
      <w:pPr>
        <w:pStyle w:val="Textonotapie"/>
        <w:jc w:val="both"/>
        <w:rPr>
          <w:rFonts w:ascii="Times New Roman" w:hAnsi="Times New Roman" w:cs="Times New Roman"/>
          <w:sz w:val="18"/>
          <w:szCs w:val="18"/>
          <w:lang w:val="en-US"/>
        </w:rPr>
      </w:pPr>
      <w:r w:rsidRPr="00EE3CC1">
        <w:rPr>
          <w:rStyle w:val="Refdenotaalpie"/>
          <w:rFonts w:ascii="Times New Roman" w:hAnsi="Times New Roman" w:cs="Times New Roman"/>
          <w:sz w:val="18"/>
          <w:szCs w:val="18"/>
        </w:rPr>
        <w:footnoteRef/>
      </w:r>
      <w:r w:rsidRPr="005B37C7">
        <w:rPr>
          <w:rFonts w:ascii="Times New Roman" w:hAnsi="Times New Roman" w:cs="Times New Roman"/>
          <w:sz w:val="18"/>
          <w:szCs w:val="18"/>
          <w:lang w:val="en-US"/>
        </w:rPr>
        <w:t xml:space="preserve"> Jung 2013: lám. 61 nº 1225-1227.</w:t>
      </w:r>
    </w:p>
  </w:footnote>
  <w:footnote w:id="16">
    <w:p w:rsidR="007725D1" w:rsidRPr="00091891" w:rsidRDefault="007725D1" w:rsidP="00410E05">
      <w:pPr>
        <w:pStyle w:val="Textonotapie"/>
        <w:jc w:val="both"/>
        <w:rPr>
          <w:rFonts w:ascii="Times New Roman" w:hAnsi="Times New Roman" w:cs="Times New Roman"/>
          <w:sz w:val="18"/>
          <w:szCs w:val="18"/>
          <w:lang w:val="en-US"/>
        </w:rPr>
      </w:pPr>
      <w:r w:rsidRPr="00EE3CC1">
        <w:rPr>
          <w:rStyle w:val="Refdenotaalpie"/>
          <w:rFonts w:ascii="Times New Roman" w:hAnsi="Times New Roman" w:cs="Times New Roman"/>
          <w:sz w:val="18"/>
          <w:szCs w:val="18"/>
        </w:rPr>
        <w:footnoteRef/>
      </w:r>
      <w:r w:rsidRPr="00091891">
        <w:rPr>
          <w:rFonts w:ascii="Times New Roman" w:hAnsi="Times New Roman" w:cs="Times New Roman"/>
          <w:sz w:val="18"/>
          <w:szCs w:val="18"/>
          <w:lang w:val="en-US"/>
        </w:rPr>
        <w:t xml:space="preserve"> Cotugno 2011: 19-20, fig. 29, nº 1.1.</w:t>
      </w:r>
    </w:p>
  </w:footnote>
  <w:footnote w:id="17">
    <w:p w:rsidR="007725D1" w:rsidRPr="005B37C7" w:rsidRDefault="007725D1" w:rsidP="00410E05">
      <w:pPr>
        <w:pStyle w:val="Textonotapie"/>
        <w:jc w:val="both"/>
        <w:rPr>
          <w:rFonts w:ascii="Times New Roman" w:hAnsi="Times New Roman" w:cs="Times New Roman"/>
          <w:sz w:val="18"/>
          <w:szCs w:val="18"/>
          <w:lang w:val="it-IT"/>
        </w:rPr>
      </w:pPr>
      <w:r w:rsidRPr="00EE3CC1">
        <w:rPr>
          <w:rStyle w:val="Refdenotaalpie"/>
          <w:rFonts w:ascii="Times New Roman" w:hAnsi="Times New Roman" w:cs="Times New Roman"/>
          <w:sz w:val="18"/>
          <w:szCs w:val="18"/>
        </w:rPr>
        <w:footnoteRef/>
      </w:r>
      <w:r w:rsidRPr="005B37C7">
        <w:rPr>
          <w:rFonts w:ascii="Times New Roman" w:hAnsi="Times New Roman" w:cs="Times New Roman"/>
          <w:sz w:val="18"/>
          <w:szCs w:val="18"/>
          <w:lang w:val="it-IT"/>
        </w:rPr>
        <w:t xml:space="preserve"> Julià </w:t>
      </w:r>
      <w:r w:rsidRPr="005B37C7">
        <w:rPr>
          <w:rFonts w:ascii="Times New Roman" w:hAnsi="Times New Roman" w:cs="Times New Roman"/>
          <w:i/>
          <w:sz w:val="18"/>
          <w:szCs w:val="18"/>
          <w:lang w:val="it-IT"/>
        </w:rPr>
        <w:t>et al.</w:t>
      </w:r>
      <w:r w:rsidRPr="005B37C7">
        <w:rPr>
          <w:rFonts w:ascii="Times New Roman" w:hAnsi="Times New Roman" w:cs="Times New Roman"/>
          <w:sz w:val="18"/>
          <w:szCs w:val="18"/>
          <w:lang w:val="it-IT"/>
        </w:rPr>
        <w:t xml:space="preserve"> 1992: 77.</w:t>
      </w:r>
    </w:p>
  </w:footnote>
  <w:footnote w:id="18">
    <w:p w:rsidR="007725D1" w:rsidRPr="005B37C7" w:rsidRDefault="007725D1" w:rsidP="00410E05">
      <w:pPr>
        <w:pStyle w:val="Textonotapie"/>
        <w:jc w:val="both"/>
        <w:rPr>
          <w:rFonts w:ascii="Times New Roman" w:hAnsi="Times New Roman" w:cs="Times New Roman"/>
          <w:sz w:val="18"/>
          <w:szCs w:val="18"/>
          <w:lang w:val="it-IT"/>
        </w:rPr>
      </w:pPr>
      <w:r w:rsidRPr="00EE3CC1">
        <w:rPr>
          <w:rStyle w:val="Refdenotaalpie"/>
          <w:rFonts w:ascii="Times New Roman" w:hAnsi="Times New Roman" w:cs="Times New Roman"/>
          <w:sz w:val="18"/>
          <w:szCs w:val="18"/>
        </w:rPr>
        <w:footnoteRef/>
      </w:r>
      <w:r w:rsidRPr="005B37C7">
        <w:rPr>
          <w:rFonts w:ascii="Times New Roman" w:hAnsi="Times New Roman" w:cs="Times New Roman"/>
          <w:sz w:val="18"/>
          <w:szCs w:val="18"/>
          <w:lang w:val="it-IT"/>
        </w:rPr>
        <w:t xml:space="preserve"> Béal 1984: 85-86.</w:t>
      </w:r>
    </w:p>
  </w:footnote>
  <w:footnote w:id="19">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5B37C7">
        <w:rPr>
          <w:rFonts w:ascii="Times New Roman" w:hAnsi="Times New Roman" w:cs="Times New Roman"/>
          <w:sz w:val="18"/>
          <w:szCs w:val="18"/>
          <w:lang w:val="it-IT"/>
        </w:rPr>
        <w:t xml:space="preserve"> Bianchi 1995. </w:t>
      </w:r>
      <w:r w:rsidRPr="00EE3CC1">
        <w:rPr>
          <w:rFonts w:ascii="Times New Roman" w:hAnsi="Times New Roman" w:cs="Times New Roman"/>
          <w:sz w:val="18"/>
          <w:szCs w:val="18"/>
        </w:rPr>
        <w:t>84-85.</w:t>
      </w:r>
    </w:p>
  </w:footnote>
  <w:footnote w:id="20">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Bejarano </w:t>
      </w:r>
      <w:r w:rsidRPr="00EE3CC1">
        <w:rPr>
          <w:rFonts w:ascii="Times New Roman" w:hAnsi="Times New Roman" w:cs="Times New Roman"/>
          <w:i/>
          <w:sz w:val="18"/>
          <w:szCs w:val="18"/>
        </w:rPr>
        <w:t>et al.</w:t>
      </w:r>
      <w:r w:rsidRPr="00EE3CC1">
        <w:rPr>
          <w:rFonts w:ascii="Times New Roman" w:hAnsi="Times New Roman" w:cs="Times New Roman"/>
          <w:sz w:val="18"/>
          <w:szCs w:val="18"/>
        </w:rPr>
        <w:t xml:space="preserve"> 2019: 180-181, fig. 3. Nº inv. 2264-11-17. Chamizo 2006: 26 y 32, fig. 27 a nº 3-4 y 27 b. Se fecha a mediados del siglo I d.C. Lo consideran como removedor o</w:t>
      </w:r>
      <w:r w:rsidRPr="00EE3CC1">
        <w:rPr>
          <w:rFonts w:ascii="Times New Roman" w:hAnsi="Times New Roman" w:cs="Times New Roman"/>
          <w:i/>
          <w:sz w:val="18"/>
          <w:szCs w:val="18"/>
        </w:rPr>
        <w:t xml:space="preserve"> discriminalis</w:t>
      </w:r>
      <w:r w:rsidRPr="00EE3CC1">
        <w:rPr>
          <w:rFonts w:ascii="Times New Roman" w:hAnsi="Times New Roman" w:cs="Times New Roman"/>
          <w:sz w:val="18"/>
          <w:szCs w:val="18"/>
        </w:rPr>
        <w:t xml:space="preserve"> cuando en realidad se trata de una rueca. Rodríguez-Hidalgo, </w:t>
      </w:r>
      <w:r w:rsidRPr="00EE3CC1">
        <w:rPr>
          <w:rFonts w:ascii="Times New Roman" w:hAnsi="Times New Roman" w:cs="Times New Roman"/>
          <w:i/>
          <w:sz w:val="18"/>
          <w:szCs w:val="18"/>
        </w:rPr>
        <w:t>et al.</w:t>
      </w:r>
      <w:r w:rsidRPr="00EE3CC1">
        <w:rPr>
          <w:rFonts w:ascii="Times New Roman" w:hAnsi="Times New Roman" w:cs="Times New Roman"/>
          <w:sz w:val="18"/>
          <w:szCs w:val="18"/>
        </w:rPr>
        <w:t xml:space="preserve"> 2013: 187, fig. 3, y 188. Tumba femenina A39. Lo consideran un alfiler.</w:t>
      </w:r>
    </w:p>
  </w:footnote>
  <w:footnote w:id="21">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Casas-Soler 2003: 114, fig. 69, nº 9.  264, fig. 182. Lo recoge como un huso, aunque en realidad se trata de una rueca.</w:t>
      </w:r>
    </w:p>
  </w:footnote>
  <w:footnote w:id="22">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Vives y Escudero 1917: lám. 30, 1.</w:t>
      </w:r>
    </w:p>
  </w:footnote>
  <w:footnote w:id="23">
    <w:p w:rsidR="007725D1" w:rsidRPr="0009189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MAN, Nº inv.1926/15/891. </w:t>
      </w:r>
      <w:r w:rsidRPr="00091891">
        <w:rPr>
          <w:rFonts w:ascii="Times New Roman" w:hAnsi="Times New Roman" w:cs="Times New Roman"/>
          <w:sz w:val="18"/>
          <w:szCs w:val="18"/>
          <w:lang w:val="fr-FR"/>
        </w:rPr>
        <w:t xml:space="preserve">Mide 18, 7 cm de </w:t>
      </w:r>
      <w:r w:rsidR="00A163A6" w:rsidRPr="00091891">
        <w:rPr>
          <w:rFonts w:ascii="Times New Roman" w:hAnsi="Times New Roman" w:cs="Times New Roman"/>
          <w:sz w:val="18"/>
          <w:szCs w:val="18"/>
          <w:lang w:val="fr-FR"/>
        </w:rPr>
        <w:t>long;</w:t>
      </w:r>
      <w:r w:rsidRPr="00091891">
        <w:rPr>
          <w:rFonts w:ascii="Times New Roman" w:hAnsi="Times New Roman" w:cs="Times New Roman"/>
          <w:sz w:val="18"/>
          <w:szCs w:val="18"/>
          <w:lang w:val="fr-FR"/>
        </w:rPr>
        <w:t xml:space="preserve"> Jiménez 2011: 478, nº 745. </w:t>
      </w:r>
      <w:r w:rsidRPr="00EE3CC1">
        <w:rPr>
          <w:rFonts w:ascii="Times New Roman" w:hAnsi="Times New Roman" w:cs="Times New Roman"/>
          <w:sz w:val="18"/>
          <w:szCs w:val="18"/>
        </w:rPr>
        <w:t xml:space="preserve">Mide 21, 9 cm; 480, nº 749. Mide 18, 5 cm. long. Posiblemente también pudiera serlo el nº 748. Falta la punta. </w:t>
      </w:r>
      <w:r w:rsidRPr="00091891">
        <w:rPr>
          <w:rFonts w:ascii="Times New Roman" w:hAnsi="Times New Roman" w:cs="Times New Roman"/>
          <w:sz w:val="18"/>
          <w:szCs w:val="18"/>
        </w:rPr>
        <w:t>Mide 17, 8 cm.</w:t>
      </w:r>
    </w:p>
  </w:footnote>
  <w:footnote w:id="24">
    <w:p w:rsidR="007725D1" w:rsidRPr="0009189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091891">
        <w:rPr>
          <w:rFonts w:ascii="Times New Roman" w:hAnsi="Times New Roman" w:cs="Times New Roman"/>
          <w:sz w:val="18"/>
          <w:szCs w:val="18"/>
        </w:rPr>
        <w:t xml:space="preserve"> Jiménez 2011: 481, nº 751. Mide 24 cm.</w:t>
      </w:r>
    </w:p>
  </w:footnote>
  <w:footnote w:id="25">
    <w:p w:rsidR="007725D1" w:rsidRPr="00091891" w:rsidRDefault="007725D1" w:rsidP="00410E05">
      <w:pPr>
        <w:pStyle w:val="Textonotapie"/>
        <w:jc w:val="both"/>
        <w:rPr>
          <w:rFonts w:ascii="Times New Roman" w:hAnsi="Times New Roman" w:cs="Times New Roman"/>
          <w:sz w:val="18"/>
          <w:szCs w:val="18"/>
          <w:lang w:val="fr-FR"/>
        </w:rPr>
      </w:pPr>
      <w:r w:rsidRPr="00EE3CC1">
        <w:rPr>
          <w:rStyle w:val="Refdenotaalpie"/>
          <w:rFonts w:ascii="Times New Roman" w:hAnsi="Times New Roman" w:cs="Times New Roman"/>
          <w:sz w:val="18"/>
          <w:szCs w:val="18"/>
        </w:rPr>
        <w:footnoteRef/>
      </w:r>
      <w:r w:rsidRPr="00091891">
        <w:rPr>
          <w:rFonts w:ascii="Times New Roman" w:hAnsi="Times New Roman" w:cs="Times New Roman"/>
          <w:sz w:val="18"/>
          <w:szCs w:val="18"/>
        </w:rPr>
        <w:t xml:space="preserve"> MAN Nº inv.14977. </w:t>
      </w:r>
      <w:r w:rsidRPr="00091891">
        <w:rPr>
          <w:rFonts w:ascii="Times New Roman" w:hAnsi="Times New Roman" w:cs="Times New Roman"/>
          <w:sz w:val="18"/>
          <w:szCs w:val="18"/>
          <w:lang w:val="fr-FR"/>
        </w:rPr>
        <w:t>Mide 21, 4 cm.</w:t>
      </w:r>
    </w:p>
  </w:footnote>
  <w:footnote w:id="26">
    <w:p w:rsidR="007725D1" w:rsidRPr="005B37C7" w:rsidRDefault="007725D1" w:rsidP="00410E05">
      <w:pPr>
        <w:pStyle w:val="Textonotapie"/>
        <w:jc w:val="both"/>
        <w:rPr>
          <w:rFonts w:ascii="Times New Roman" w:hAnsi="Times New Roman" w:cs="Times New Roman"/>
          <w:sz w:val="18"/>
          <w:szCs w:val="18"/>
          <w:lang w:val="fr-FR"/>
        </w:rPr>
      </w:pPr>
      <w:r w:rsidRPr="00EE3CC1">
        <w:rPr>
          <w:rStyle w:val="Refdenotaalpie"/>
          <w:rFonts w:ascii="Times New Roman" w:hAnsi="Times New Roman" w:cs="Times New Roman"/>
          <w:sz w:val="18"/>
          <w:szCs w:val="18"/>
        </w:rPr>
        <w:footnoteRef/>
      </w:r>
      <w:r w:rsidRPr="005B37C7">
        <w:rPr>
          <w:rFonts w:ascii="Times New Roman" w:hAnsi="Times New Roman" w:cs="Times New Roman"/>
          <w:sz w:val="18"/>
          <w:szCs w:val="18"/>
          <w:lang w:val="fr-FR"/>
        </w:rPr>
        <w:t xml:space="preserve"> Meriné 2014: 20</w:t>
      </w:r>
      <w:r w:rsidR="00A163A6" w:rsidRPr="005B37C7">
        <w:rPr>
          <w:rFonts w:ascii="Times New Roman" w:hAnsi="Times New Roman" w:cs="Times New Roman"/>
          <w:sz w:val="18"/>
          <w:szCs w:val="18"/>
          <w:lang w:val="fr-FR"/>
        </w:rPr>
        <w:t>6-207. Mide 18, 6 cm de long</w:t>
      </w:r>
      <w:r w:rsidRPr="005B37C7">
        <w:rPr>
          <w:rFonts w:ascii="Times New Roman" w:hAnsi="Times New Roman" w:cs="Times New Roman"/>
          <w:sz w:val="18"/>
          <w:szCs w:val="18"/>
          <w:lang w:val="fr-FR"/>
        </w:rPr>
        <w:t>.</w:t>
      </w:r>
    </w:p>
  </w:footnote>
  <w:footnote w:id="27">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Béal 1984: 85, lám. 17, nº 350-352.</w:t>
      </w:r>
    </w:p>
  </w:footnote>
  <w:footnote w:id="28">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00EE3CC1" w:rsidRPr="00EE3CC1">
        <w:rPr>
          <w:rFonts w:ascii="Times New Roman" w:hAnsi="Times New Roman" w:cs="Times New Roman"/>
          <w:sz w:val="18"/>
          <w:szCs w:val="18"/>
        </w:rPr>
        <w:t xml:space="preserve"> </w:t>
      </w:r>
      <w:r w:rsidR="00262F64" w:rsidRPr="00EE3CC1">
        <w:rPr>
          <w:rFonts w:ascii="Times New Roman" w:hAnsi="Times New Roman" w:cs="Times New Roman"/>
          <w:sz w:val="18"/>
          <w:szCs w:val="18"/>
        </w:rPr>
        <w:t>Gostenčnik</w:t>
      </w:r>
      <w:r w:rsidRPr="00EE3CC1">
        <w:rPr>
          <w:rFonts w:ascii="Times New Roman" w:hAnsi="Times New Roman" w:cs="Times New Roman"/>
          <w:sz w:val="18"/>
          <w:szCs w:val="18"/>
        </w:rPr>
        <w:t xml:space="preserve"> 2005: 227-228, lám. 52, nº 1, 5 y 6.  Cita una amplia lista de lugares: Italia, Alemania, Francia, Portugal, España, etc. pp. 229-230.</w:t>
      </w:r>
    </w:p>
  </w:footnote>
  <w:footnote w:id="29">
    <w:p w:rsidR="007725D1" w:rsidRPr="00A718E4" w:rsidRDefault="007725D1" w:rsidP="00410E05">
      <w:pPr>
        <w:pStyle w:val="Textonotapie"/>
        <w:jc w:val="both"/>
        <w:rPr>
          <w:rFonts w:ascii="Times New Roman" w:hAnsi="Times New Roman" w:cs="Times New Roman"/>
          <w:sz w:val="18"/>
          <w:szCs w:val="18"/>
          <w:lang w:val="en-US"/>
        </w:rPr>
      </w:pPr>
      <w:r w:rsidRPr="00EE3CC1">
        <w:rPr>
          <w:rStyle w:val="Refdenotaalpie"/>
          <w:rFonts w:ascii="Times New Roman" w:hAnsi="Times New Roman" w:cs="Times New Roman"/>
          <w:sz w:val="18"/>
          <w:szCs w:val="18"/>
        </w:rPr>
        <w:footnoteRef/>
      </w:r>
      <w:r w:rsidRPr="00A718E4">
        <w:rPr>
          <w:rFonts w:ascii="Times New Roman" w:hAnsi="Times New Roman" w:cs="Times New Roman"/>
          <w:sz w:val="18"/>
          <w:szCs w:val="18"/>
          <w:lang w:val="en-US"/>
        </w:rPr>
        <w:t xml:space="preserve"> Anderes 2006: 18, fig. 16. Mide 23, 9 cm.</w:t>
      </w:r>
    </w:p>
  </w:footnote>
  <w:footnote w:id="30">
    <w:p w:rsidR="007725D1" w:rsidRPr="005B37C7" w:rsidRDefault="007725D1" w:rsidP="00410E05">
      <w:pPr>
        <w:pStyle w:val="Textonotapie"/>
        <w:jc w:val="both"/>
        <w:rPr>
          <w:rFonts w:ascii="Times New Roman" w:hAnsi="Times New Roman" w:cs="Times New Roman"/>
          <w:sz w:val="18"/>
          <w:szCs w:val="18"/>
          <w:lang w:val="en-US"/>
        </w:rPr>
      </w:pPr>
      <w:r w:rsidRPr="00EE3CC1">
        <w:rPr>
          <w:rStyle w:val="Refdenotaalpie"/>
          <w:rFonts w:ascii="Times New Roman" w:hAnsi="Times New Roman" w:cs="Times New Roman"/>
          <w:sz w:val="18"/>
          <w:szCs w:val="18"/>
        </w:rPr>
        <w:footnoteRef/>
      </w:r>
      <w:r w:rsidRPr="005B37C7">
        <w:rPr>
          <w:rFonts w:ascii="Times New Roman" w:hAnsi="Times New Roman" w:cs="Times New Roman"/>
          <w:sz w:val="18"/>
          <w:szCs w:val="18"/>
          <w:lang w:val="en-US"/>
        </w:rPr>
        <w:t xml:space="preserve"> Schenk 2008: 59, fig.117, nº 498.</w:t>
      </w:r>
    </w:p>
  </w:footnote>
  <w:footnote w:id="31">
    <w:p w:rsidR="007725D1" w:rsidRPr="005B37C7" w:rsidRDefault="007725D1" w:rsidP="00410E05">
      <w:pPr>
        <w:pStyle w:val="Textonotapie"/>
        <w:jc w:val="both"/>
        <w:rPr>
          <w:rFonts w:ascii="Times New Roman" w:hAnsi="Times New Roman" w:cs="Times New Roman"/>
          <w:sz w:val="18"/>
          <w:szCs w:val="18"/>
          <w:lang w:val="en-US"/>
        </w:rPr>
      </w:pPr>
      <w:r w:rsidRPr="00EE3CC1">
        <w:rPr>
          <w:rStyle w:val="Refdenotaalpie"/>
          <w:rFonts w:ascii="Times New Roman" w:hAnsi="Times New Roman" w:cs="Times New Roman"/>
          <w:sz w:val="18"/>
          <w:szCs w:val="18"/>
        </w:rPr>
        <w:footnoteRef/>
      </w:r>
      <w:r w:rsidRPr="005B37C7">
        <w:rPr>
          <w:rFonts w:ascii="Times New Roman" w:hAnsi="Times New Roman" w:cs="Times New Roman"/>
          <w:sz w:val="18"/>
          <w:szCs w:val="18"/>
          <w:lang w:val="en-US"/>
        </w:rPr>
        <w:t xml:space="preserve"> Bíró 1994: 200, lám. 62, nº 539.540.</w:t>
      </w:r>
    </w:p>
  </w:footnote>
  <w:footnote w:id="32">
    <w:p w:rsidR="007725D1" w:rsidRPr="005B37C7" w:rsidRDefault="007725D1" w:rsidP="00410E05">
      <w:pPr>
        <w:pStyle w:val="Textonotapie"/>
        <w:jc w:val="both"/>
        <w:rPr>
          <w:rFonts w:ascii="Times New Roman" w:hAnsi="Times New Roman" w:cs="Times New Roman"/>
          <w:sz w:val="18"/>
          <w:szCs w:val="18"/>
          <w:lang w:val="en-US"/>
        </w:rPr>
      </w:pPr>
      <w:r w:rsidRPr="00EE3CC1">
        <w:rPr>
          <w:rStyle w:val="Refdenotaalpie"/>
          <w:rFonts w:ascii="Times New Roman" w:hAnsi="Times New Roman" w:cs="Times New Roman"/>
          <w:sz w:val="18"/>
          <w:szCs w:val="18"/>
        </w:rPr>
        <w:footnoteRef/>
      </w:r>
      <w:r w:rsidRPr="005B37C7">
        <w:rPr>
          <w:rFonts w:ascii="Times New Roman" w:hAnsi="Times New Roman" w:cs="Times New Roman"/>
          <w:sz w:val="18"/>
          <w:szCs w:val="18"/>
          <w:lang w:val="en-US"/>
        </w:rPr>
        <w:t xml:space="preserve"> Mikler 1997: 52-53, lám. 39, nº 1-5.</w:t>
      </w:r>
    </w:p>
  </w:footnote>
  <w:footnote w:id="33">
    <w:p w:rsidR="007725D1" w:rsidRPr="00A718E4"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A718E4">
        <w:rPr>
          <w:rFonts w:ascii="Times New Roman" w:hAnsi="Times New Roman" w:cs="Times New Roman"/>
          <w:sz w:val="18"/>
          <w:szCs w:val="18"/>
        </w:rPr>
        <w:t xml:space="preserve"> Jung 2013: lám. 61 nº 1222-1224.</w:t>
      </w:r>
    </w:p>
  </w:footnote>
  <w:footnote w:id="34">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Buljevič 2010: 99, lám. 12 y 13.</w:t>
      </w:r>
    </w:p>
  </w:footnote>
  <w:footnote w:id="35">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Meriné 2014: 206.</w:t>
      </w:r>
    </w:p>
  </w:footnote>
  <w:footnote w:id="36">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Bejarano </w:t>
      </w:r>
      <w:r w:rsidRPr="00EE3CC1">
        <w:rPr>
          <w:rFonts w:ascii="Times New Roman" w:hAnsi="Times New Roman" w:cs="Times New Roman"/>
          <w:i/>
          <w:sz w:val="18"/>
          <w:szCs w:val="18"/>
        </w:rPr>
        <w:t>et al</w:t>
      </w:r>
      <w:r w:rsidRPr="00EE3CC1">
        <w:rPr>
          <w:rFonts w:ascii="Times New Roman" w:hAnsi="Times New Roman" w:cs="Times New Roman"/>
          <w:sz w:val="18"/>
          <w:szCs w:val="18"/>
        </w:rPr>
        <w:t>. 2019: 193. Rodríguez-Hidalgo</w:t>
      </w:r>
      <w:r w:rsidRPr="00EE3CC1">
        <w:rPr>
          <w:rFonts w:ascii="Times New Roman" w:hAnsi="Times New Roman" w:cs="Times New Roman"/>
          <w:i/>
          <w:sz w:val="18"/>
          <w:szCs w:val="18"/>
        </w:rPr>
        <w:t xml:space="preserve"> et al. </w:t>
      </w:r>
      <w:r w:rsidRPr="00EE3CC1">
        <w:rPr>
          <w:rFonts w:ascii="Times New Roman" w:hAnsi="Times New Roman" w:cs="Times New Roman"/>
          <w:sz w:val="18"/>
          <w:szCs w:val="18"/>
        </w:rPr>
        <w:t xml:space="preserve">2013: 189.  </w:t>
      </w:r>
    </w:p>
  </w:footnote>
  <w:footnote w:id="37">
    <w:p w:rsidR="007725D1" w:rsidRPr="00A718E4" w:rsidRDefault="007725D1" w:rsidP="00410E05">
      <w:pPr>
        <w:pStyle w:val="Textonotapie"/>
        <w:jc w:val="both"/>
        <w:rPr>
          <w:rFonts w:ascii="Times New Roman" w:hAnsi="Times New Roman" w:cs="Times New Roman"/>
          <w:sz w:val="18"/>
          <w:szCs w:val="18"/>
          <w:lang w:val="it-IT"/>
        </w:rPr>
      </w:pPr>
      <w:r w:rsidRPr="00EE3CC1">
        <w:rPr>
          <w:rStyle w:val="Refdenotaalpie"/>
          <w:rFonts w:ascii="Times New Roman" w:hAnsi="Times New Roman" w:cs="Times New Roman"/>
          <w:sz w:val="18"/>
          <w:szCs w:val="18"/>
        </w:rPr>
        <w:footnoteRef/>
      </w:r>
      <w:r w:rsidRPr="00A718E4">
        <w:rPr>
          <w:rFonts w:ascii="Times New Roman" w:hAnsi="Times New Roman" w:cs="Times New Roman"/>
          <w:sz w:val="18"/>
          <w:szCs w:val="18"/>
          <w:lang w:val="it-IT"/>
        </w:rPr>
        <w:t xml:space="preserve"> Bianchi 1995. 84-85.</w:t>
      </w:r>
    </w:p>
  </w:footnote>
  <w:footnote w:id="38">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A718E4">
        <w:rPr>
          <w:rFonts w:ascii="Times New Roman" w:hAnsi="Times New Roman" w:cs="Times New Roman"/>
          <w:sz w:val="18"/>
          <w:szCs w:val="18"/>
          <w:lang w:val="it-IT"/>
        </w:rPr>
        <w:t xml:space="preserve"> Bejarano </w:t>
      </w:r>
      <w:r w:rsidRPr="00A718E4">
        <w:rPr>
          <w:rFonts w:ascii="Times New Roman" w:hAnsi="Times New Roman" w:cs="Times New Roman"/>
          <w:i/>
          <w:sz w:val="18"/>
          <w:szCs w:val="18"/>
          <w:lang w:val="it-IT"/>
        </w:rPr>
        <w:t>et al.</w:t>
      </w:r>
      <w:r w:rsidRPr="00A718E4">
        <w:rPr>
          <w:rFonts w:ascii="Times New Roman" w:hAnsi="Times New Roman" w:cs="Times New Roman"/>
          <w:sz w:val="18"/>
          <w:szCs w:val="18"/>
          <w:lang w:val="it-IT"/>
        </w:rPr>
        <w:t xml:space="preserve"> 2019: 180-181, fig. 3. </w:t>
      </w:r>
      <w:r w:rsidRPr="00EE3CC1">
        <w:rPr>
          <w:rFonts w:ascii="Times New Roman" w:hAnsi="Times New Roman" w:cs="Times New Roman"/>
          <w:sz w:val="18"/>
          <w:szCs w:val="18"/>
        </w:rPr>
        <w:t>Nº inv. 2264-11-17. Lo consideran un removedor cuando en realidad se trata de una rueca. Útiles que simbolizan la actividad en el hogar de las matronas romanas. Estos objetos, junto con la venera-contenedor, los objetos de vidrio y algunas fichas (no botones), completan la ofrenda a la difunta.</w:t>
      </w:r>
    </w:p>
  </w:footnote>
  <w:footnote w:id="39">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Bejarano </w:t>
      </w:r>
      <w:r w:rsidRPr="00EE3CC1">
        <w:rPr>
          <w:rFonts w:ascii="Times New Roman" w:hAnsi="Times New Roman" w:cs="Times New Roman"/>
          <w:i/>
          <w:sz w:val="18"/>
          <w:szCs w:val="18"/>
        </w:rPr>
        <w:t>et al</w:t>
      </w:r>
      <w:r w:rsidRPr="00EE3CC1">
        <w:rPr>
          <w:rFonts w:ascii="Times New Roman" w:hAnsi="Times New Roman" w:cs="Times New Roman"/>
          <w:sz w:val="18"/>
          <w:szCs w:val="18"/>
        </w:rPr>
        <w:t>. 2019: 193.</w:t>
      </w:r>
    </w:p>
  </w:footnote>
  <w:footnote w:id="40">
    <w:p w:rsidR="005B37C7" w:rsidRPr="00303D50" w:rsidRDefault="005B37C7">
      <w:pPr>
        <w:pStyle w:val="Textonotapie"/>
        <w:rPr>
          <w:rFonts w:ascii="Times New Roman" w:hAnsi="Times New Roman" w:cs="Times New Roman"/>
          <w:sz w:val="18"/>
          <w:szCs w:val="18"/>
        </w:rPr>
      </w:pPr>
      <w:r w:rsidRPr="00303D50">
        <w:rPr>
          <w:rStyle w:val="Refdenotaalpie"/>
          <w:rFonts w:ascii="Times New Roman" w:hAnsi="Times New Roman" w:cs="Times New Roman"/>
          <w:sz w:val="18"/>
          <w:szCs w:val="18"/>
        </w:rPr>
        <w:footnoteRef/>
      </w:r>
      <w:r w:rsidRPr="00303D50">
        <w:rPr>
          <w:rFonts w:ascii="Times New Roman" w:hAnsi="Times New Roman" w:cs="Times New Roman"/>
          <w:sz w:val="18"/>
          <w:szCs w:val="18"/>
        </w:rPr>
        <w:t xml:space="preserve"> Museo de Calatayud, nº inv. 00486.</w:t>
      </w:r>
    </w:p>
  </w:footnote>
  <w:footnote w:id="41">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Gostenčnik 2005: lám. 53, nº 8. El mismo modelo incluido el busto.</w:t>
      </w:r>
    </w:p>
  </w:footnote>
  <w:footnote w:id="42">
    <w:p w:rsidR="007725D1" w:rsidRPr="00410E05" w:rsidRDefault="007725D1" w:rsidP="00410E05">
      <w:pPr>
        <w:pStyle w:val="Textonotapie"/>
        <w:jc w:val="both"/>
        <w:rPr>
          <w:rFonts w:ascii="Times New Roman" w:hAnsi="Times New Roman" w:cs="Times New Roman"/>
          <w:sz w:val="18"/>
          <w:szCs w:val="18"/>
          <w:lang w:val="es-ES_tradnl"/>
        </w:rPr>
      </w:pPr>
      <w:r w:rsidRPr="00410E05">
        <w:rPr>
          <w:rStyle w:val="Refdenotaalpie"/>
          <w:rFonts w:ascii="Times New Roman" w:hAnsi="Times New Roman" w:cs="Times New Roman"/>
          <w:sz w:val="18"/>
          <w:szCs w:val="18"/>
          <w:lang w:val="es-ES_tradnl"/>
        </w:rPr>
        <w:footnoteRef/>
      </w:r>
      <w:r w:rsidRPr="00410E05">
        <w:rPr>
          <w:rFonts w:ascii="Times New Roman" w:hAnsi="Times New Roman" w:cs="Times New Roman"/>
          <w:sz w:val="18"/>
          <w:szCs w:val="18"/>
          <w:lang w:val="es-ES_tradnl"/>
        </w:rPr>
        <w:t xml:space="preserve"> Regueras 1990: 185 ss.</w:t>
      </w:r>
    </w:p>
  </w:footnote>
  <w:footnote w:id="43">
    <w:p w:rsidR="007725D1" w:rsidRPr="00043808"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lang w:val="es-ES_tradnl"/>
        </w:rPr>
        <w:footnoteRef/>
      </w:r>
      <w:r w:rsidRPr="00410E05">
        <w:rPr>
          <w:rFonts w:ascii="Times New Roman" w:hAnsi="Times New Roman" w:cs="Times New Roman"/>
          <w:sz w:val="18"/>
          <w:szCs w:val="18"/>
          <w:lang w:val="es-ES_tradnl"/>
        </w:rPr>
        <w:t xml:space="preserve"> Necrópolis Campsa. 806-163-13. Long. 20,8 cm. MNAR. </w:t>
      </w:r>
      <w:r w:rsidRPr="00043808">
        <w:rPr>
          <w:rFonts w:ascii="Times New Roman" w:hAnsi="Times New Roman" w:cs="Times New Roman"/>
          <w:sz w:val="18"/>
          <w:szCs w:val="18"/>
        </w:rPr>
        <w:t>Nº inv. 30060. Mide 14,10 cm.</w:t>
      </w:r>
    </w:p>
  </w:footnote>
  <w:footnote w:id="44">
    <w:p w:rsidR="007725D1" w:rsidRPr="00043808"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lang w:val="es-ES_tradnl"/>
        </w:rPr>
        <w:footnoteRef/>
      </w:r>
      <w:r w:rsidRPr="00043808">
        <w:rPr>
          <w:rFonts w:ascii="Times New Roman" w:hAnsi="Times New Roman" w:cs="Times New Roman"/>
          <w:sz w:val="18"/>
          <w:szCs w:val="18"/>
        </w:rPr>
        <w:t xml:space="preserve"> Llecha 1986-1989: 35, fig. 7, nº 14245 (mide 13,8 cm.)</w:t>
      </w:r>
    </w:p>
  </w:footnote>
  <w:footnote w:id="45">
    <w:p w:rsidR="007725D1" w:rsidRPr="00410E05" w:rsidRDefault="007725D1" w:rsidP="00410E05">
      <w:pPr>
        <w:pStyle w:val="Textonotapie"/>
        <w:jc w:val="both"/>
        <w:rPr>
          <w:rFonts w:ascii="Times New Roman" w:hAnsi="Times New Roman" w:cs="Times New Roman"/>
          <w:sz w:val="18"/>
          <w:szCs w:val="18"/>
          <w:lang w:val="es-ES_tradnl"/>
        </w:rPr>
      </w:pPr>
      <w:r w:rsidRPr="00410E05">
        <w:rPr>
          <w:rStyle w:val="Refdenotaalpie"/>
          <w:rFonts w:ascii="Times New Roman" w:hAnsi="Times New Roman" w:cs="Times New Roman"/>
          <w:sz w:val="18"/>
          <w:szCs w:val="18"/>
          <w:lang w:val="es-ES_tradnl"/>
        </w:rPr>
        <w:footnoteRef/>
      </w:r>
      <w:r w:rsidRPr="00410E05">
        <w:rPr>
          <w:rFonts w:ascii="Times New Roman" w:hAnsi="Times New Roman" w:cs="Times New Roman"/>
          <w:sz w:val="18"/>
          <w:szCs w:val="18"/>
          <w:lang w:val="es-ES_tradnl"/>
        </w:rPr>
        <w:t xml:space="preserve"> Serra Vilaró 1932: 98, lám. XXVIII.</w:t>
      </w:r>
    </w:p>
  </w:footnote>
  <w:footnote w:id="46">
    <w:p w:rsidR="007725D1" w:rsidRPr="00410E05" w:rsidRDefault="007725D1" w:rsidP="00410E05">
      <w:pPr>
        <w:pStyle w:val="Textonotapie"/>
        <w:jc w:val="both"/>
        <w:rPr>
          <w:rFonts w:ascii="Times New Roman" w:hAnsi="Times New Roman" w:cs="Times New Roman"/>
          <w:sz w:val="18"/>
          <w:szCs w:val="18"/>
          <w:lang w:val="es-ES_tradnl"/>
        </w:rPr>
      </w:pPr>
      <w:r w:rsidRPr="00410E05">
        <w:rPr>
          <w:rStyle w:val="Refdenotaalpie"/>
          <w:rFonts w:ascii="Times New Roman" w:hAnsi="Times New Roman" w:cs="Times New Roman"/>
          <w:sz w:val="18"/>
          <w:szCs w:val="18"/>
          <w:lang w:val="es-ES_tradnl"/>
        </w:rPr>
        <w:footnoteRef/>
      </w:r>
      <w:r w:rsidRPr="00410E05">
        <w:rPr>
          <w:rFonts w:ascii="Times New Roman" w:hAnsi="Times New Roman" w:cs="Times New Roman"/>
          <w:sz w:val="18"/>
          <w:szCs w:val="18"/>
          <w:lang w:val="es-ES_tradnl"/>
        </w:rPr>
        <w:t xml:space="preserve"> Vives-Escudero 1917: lám. 30, nº3.</w:t>
      </w:r>
    </w:p>
  </w:footnote>
  <w:footnote w:id="47">
    <w:p w:rsidR="007725D1" w:rsidRPr="00410E05" w:rsidRDefault="007725D1" w:rsidP="00410E05">
      <w:pPr>
        <w:pStyle w:val="Textonotapie"/>
        <w:jc w:val="both"/>
        <w:rPr>
          <w:rFonts w:ascii="Times New Roman" w:hAnsi="Times New Roman" w:cs="Times New Roman"/>
          <w:sz w:val="18"/>
          <w:szCs w:val="18"/>
          <w:lang w:val="en-US"/>
        </w:rPr>
      </w:pPr>
      <w:r w:rsidRPr="00410E05">
        <w:rPr>
          <w:rStyle w:val="Refdenotaalpie"/>
          <w:rFonts w:ascii="Times New Roman" w:hAnsi="Times New Roman" w:cs="Times New Roman"/>
          <w:sz w:val="18"/>
          <w:szCs w:val="18"/>
          <w:lang w:val="es-ES_tradnl"/>
        </w:rPr>
        <w:footnoteRef/>
      </w:r>
      <w:r w:rsidRPr="00410E05">
        <w:rPr>
          <w:rFonts w:ascii="Times New Roman" w:hAnsi="Times New Roman" w:cs="Times New Roman"/>
          <w:sz w:val="18"/>
          <w:szCs w:val="18"/>
          <w:lang w:val="en-US"/>
        </w:rPr>
        <w:t xml:space="preserve"> Béal 1983: lám. 38, nº 740.</w:t>
      </w:r>
    </w:p>
  </w:footnote>
  <w:footnote w:id="48">
    <w:p w:rsidR="007725D1" w:rsidRPr="00410E05" w:rsidRDefault="007725D1" w:rsidP="00410E05">
      <w:pPr>
        <w:pStyle w:val="Textonotapie"/>
        <w:jc w:val="both"/>
        <w:rPr>
          <w:rFonts w:ascii="Times New Roman" w:hAnsi="Times New Roman" w:cs="Times New Roman"/>
          <w:sz w:val="18"/>
          <w:szCs w:val="18"/>
          <w:lang w:val="es-ES_tradnl"/>
        </w:rPr>
      </w:pPr>
      <w:r w:rsidRPr="00410E05">
        <w:rPr>
          <w:rStyle w:val="Refdenotaalpie"/>
          <w:rFonts w:ascii="Times New Roman" w:hAnsi="Times New Roman" w:cs="Times New Roman"/>
          <w:sz w:val="18"/>
          <w:szCs w:val="18"/>
          <w:lang w:val="es-ES_tradnl"/>
        </w:rPr>
        <w:footnoteRef/>
      </w:r>
      <w:r w:rsidRPr="00410E05">
        <w:rPr>
          <w:rFonts w:ascii="Times New Roman" w:hAnsi="Times New Roman" w:cs="Times New Roman"/>
          <w:sz w:val="18"/>
          <w:szCs w:val="18"/>
          <w:lang w:val="en-US"/>
        </w:rPr>
        <w:t xml:space="preserve"> Schenk 2008: 59, fig. 117, nº 500. </w:t>
      </w:r>
      <w:r w:rsidRPr="00410E05">
        <w:rPr>
          <w:rFonts w:ascii="Times New Roman" w:hAnsi="Times New Roman" w:cs="Times New Roman"/>
          <w:sz w:val="18"/>
          <w:szCs w:val="18"/>
          <w:lang w:val="es-ES_tradnl"/>
        </w:rPr>
        <w:t>Parte del vástago cercano al anillo estaba decorada una pequeña parte con estrías.</w:t>
      </w:r>
    </w:p>
  </w:footnote>
  <w:footnote w:id="49">
    <w:p w:rsidR="007725D1" w:rsidRPr="00410E05" w:rsidRDefault="007725D1" w:rsidP="00410E05">
      <w:pPr>
        <w:pStyle w:val="Textonotapie"/>
        <w:jc w:val="both"/>
        <w:rPr>
          <w:rFonts w:ascii="Times New Roman" w:hAnsi="Times New Roman" w:cs="Times New Roman"/>
          <w:sz w:val="18"/>
          <w:szCs w:val="18"/>
          <w:lang w:val="es-ES_tradnl"/>
        </w:rPr>
      </w:pPr>
      <w:r w:rsidRPr="00410E05">
        <w:rPr>
          <w:rStyle w:val="Refdenotaalpie"/>
          <w:rFonts w:ascii="Times New Roman" w:hAnsi="Times New Roman" w:cs="Times New Roman"/>
          <w:sz w:val="18"/>
          <w:szCs w:val="18"/>
          <w:lang w:val="es-ES_tradnl"/>
        </w:rPr>
        <w:footnoteRef/>
      </w:r>
      <w:r w:rsidRPr="00410E05">
        <w:rPr>
          <w:rFonts w:ascii="Times New Roman" w:hAnsi="Times New Roman" w:cs="Times New Roman"/>
          <w:sz w:val="18"/>
          <w:szCs w:val="18"/>
          <w:lang w:val="es-ES_tradnl"/>
        </w:rPr>
        <w:t xml:space="preserve"> Bíró 1994: 222, lám. 64, nº 847; Bíró </w:t>
      </w:r>
      <w:r w:rsidRPr="00410E05">
        <w:rPr>
          <w:rFonts w:ascii="Times New Roman" w:hAnsi="Times New Roman" w:cs="Times New Roman"/>
          <w:i/>
          <w:sz w:val="18"/>
          <w:szCs w:val="18"/>
          <w:lang w:val="es-ES_tradnl"/>
        </w:rPr>
        <w:t>et al</w:t>
      </w:r>
      <w:r w:rsidRPr="00410E05">
        <w:rPr>
          <w:rFonts w:ascii="Times New Roman" w:hAnsi="Times New Roman" w:cs="Times New Roman"/>
          <w:sz w:val="18"/>
          <w:szCs w:val="18"/>
          <w:lang w:val="es-ES_tradnl"/>
        </w:rPr>
        <w:t xml:space="preserve"> 2012: 104, nº 236. Los números 237 y 238 corresponden con ruecas de anillo con decoración. Significativa es la de la lám. nº 238 que remata en una mano. Miden: 13 cm de long (incompleta) y la que remata en una mano 24,5 cm de long.  proceden de la zona civil.</w:t>
      </w:r>
    </w:p>
  </w:footnote>
  <w:footnote w:id="50">
    <w:p w:rsidR="007725D1" w:rsidRPr="00410E05" w:rsidRDefault="007725D1" w:rsidP="00410E05">
      <w:pPr>
        <w:pStyle w:val="Textonotapie"/>
        <w:jc w:val="both"/>
        <w:rPr>
          <w:rFonts w:ascii="Times New Roman" w:hAnsi="Times New Roman" w:cs="Times New Roman"/>
          <w:sz w:val="18"/>
          <w:szCs w:val="18"/>
          <w:lang w:val="es-ES_tradnl"/>
        </w:rPr>
      </w:pPr>
      <w:r w:rsidRPr="00410E05">
        <w:rPr>
          <w:rStyle w:val="Refdenotaalpie"/>
          <w:rFonts w:ascii="Times New Roman" w:hAnsi="Times New Roman" w:cs="Times New Roman"/>
          <w:sz w:val="18"/>
          <w:szCs w:val="18"/>
          <w:lang w:val="es-ES_tradnl"/>
        </w:rPr>
        <w:footnoteRef/>
      </w:r>
      <w:r w:rsidRPr="00410E05">
        <w:rPr>
          <w:rFonts w:ascii="Times New Roman" w:hAnsi="Times New Roman" w:cs="Times New Roman"/>
          <w:sz w:val="18"/>
          <w:szCs w:val="18"/>
          <w:lang w:val="es-ES_tradnl"/>
        </w:rPr>
        <w:t xml:space="preserve"> Gostenčnik 2005:230-232, lám. 53, nº 1 y 2. Recoge paralelos en varios puntos del imperio (p.232).</w:t>
      </w:r>
    </w:p>
  </w:footnote>
  <w:footnote w:id="51">
    <w:p w:rsidR="00F34AAA" w:rsidRPr="00CC3B16" w:rsidRDefault="00F34AAA">
      <w:pPr>
        <w:pStyle w:val="Textonotapie"/>
        <w:rPr>
          <w:rFonts w:ascii="Times New Roman" w:hAnsi="Times New Roman" w:cs="Times New Roman"/>
          <w:sz w:val="18"/>
          <w:szCs w:val="18"/>
        </w:rPr>
      </w:pPr>
      <w:r w:rsidRPr="00D91507">
        <w:rPr>
          <w:rStyle w:val="Refdenotaalpie"/>
          <w:rFonts w:ascii="Times New Roman" w:hAnsi="Times New Roman" w:cs="Times New Roman"/>
          <w:sz w:val="18"/>
          <w:szCs w:val="18"/>
        </w:rPr>
        <w:footnoteRef/>
      </w:r>
      <w:r w:rsidRPr="00CC3B16">
        <w:rPr>
          <w:rFonts w:ascii="Times New Roman" w:hAnsi="Times New Roman" w:cs="Times New Roman"/>
          <w:sz w:val="18"/>
          <w:szCs w:val="18"/>
        </w:rPr>
        <w:t xml:space="preserve"> Viner, L. (1982): </w:t>
      </w:r>
      <w:r w:rsidR="006916A3" w:rsidRPr="00CC3B16">
        <w:rPr>
          <w:rFonts w:ascii="Times New Roman" w:hAnsi="Times New Roman" w:cs="Times New Roman"/>
          <w:sz w:val="18"/>
          <w:szCs w:val="18"/>
        </w:rPr>
        <w:t>D08, nº 250.</w:t>
      </w:r>
    </w:p>
  </w:footnote>
  <w:footnote w:id="52">
    <w:p w:rsidR="007725D1" w:rsidRPr="00410E05" w:rsidRDefault="007725D1" w:rsidP="00410E05">
      <w:pPr>
        <w:pStyle w:val="Textonotapie"/>
        <w:jc w:val="both"/>
        <w:rPr>
          <w:rFonts w:ascii="Times New Roman" w:hAnsi="Times New Roman" w:cs="Times New Roman"/>
          <w:sz w:val="18"/>
          <w:szCs w:val="18"/>
          <w:lang w:val="es-ES_tradnl"/>
        </w:rPr>
      </w:pPr>
      <w:r w:rsidRPr="00410E05">
        <w:rPr>
          <w:rStyle w:val="Refdenotaalpie"/>
          <w:rFonts w:ascii="Times New Roman" w:hAnsi="Times New Roman" w:cs="Times New Roman"/>
          <w:sz w:val="18"/>
          <w:szCs w:val="18"/>
          <w:lang w:val="es-ES_tradnl"/>
        </w:rPr>
        <w:footnoteRef/>
      </w:r>
      <w:r w:rsidRPr="00410E05">
        <w:rPr>
          <w:rFonts w:ascii="Times New Roman" w:hAnsi="Times New Roman" w:cs="Times New Roman"/>
          <w:sz w:val="18"/>
          <w:szCs w:val="18"/>
          <w:lang w:val="es-ES_tradnl"/>
        </w:rPr>
        <w:t xml:space="preserve"> Petković 1995: 36. XVIII nº 11. Los que conocemos, están decorados. Aparecen en tumbas femeninas datadas entre los siglos I – II d.C.</w:t>
      </w:r>
    </w:p>
  </w:footnote>
  <w:footnote w:id="53">
    <w:p w:rsidR="007725D1" w:rsidRPr="00410E05" w:rsidRDefault="007725D1" w:rsidP="00410E05">
      <w:pPr>
        <w:pStyle w:val="Textonotapie"/>
        <w:jc w:val="both"/>
        <w:rPr>
          <w:rFonts w:ascii="Times New Roman" w:hAnsi="Times New Roman" w:cs="Times New Roman"/>
          <w:sz w:val="18"/>
          <w:szCs w:val="18"/>
          <w:lang w:val="es-ES_tradnl"/>
        </w:rPr>
      </w:pPr>
      <w:r w:rsidRPr="00410E05">
        <w:rPr>
          <w:rStyle w:val="Refdenotaalpie"/>
          <w:rFonts w:ascii="Times New Roman" w:hAnsi="Times New Roman" w:cs="Times New Roman"/>
          <w:sz w:val="18"/>
          <w:szCs w:val="18"/>
          <w:lang w:val="es-ES_tradnl"/>
        </w:rPr>
        <w:footnoteRef/>
      </w:r>
      <w:r w:rsidRPr="00410E05">
        <w:rPr>
          <w:rFonts w:ascii="Times New Roman" w:hAnsi="Times New Roman" w:cs="Times New Roman"/>
          <w:sz w:val="18"/>
          <w:szCs w:val="18"/>
          <w:lang w:val="es-ES_tradnl"/>
        </w:rPr>
        <w:t xml:space="preserve"> Mikler 1997: 53, lám. 39, nº 8. El nº 9 presenta decoración estriada en la parte superior del vástago.</w:t>
      </w:r>
    </w:p>
  </w:footnote>
  <w:footnote w:id="54">
    <w:p w:rsidR="007725D1" w:rsidRPr="0022621C" w:rsidRDefault="007725D1" w:rsidP="00410E05">
      <w:pPr>
        <w:pStyle w:val="Textonotapie"/>
        <w:jc w:val="both"/>
        <w:rPr>
          <w:rFonts w:ascii="Times New Roman" w:hAnsi="Times New Roman" w:cs="Times New Roman"/>
          <w:sz w:val="18"/>
          <w:szCs w:val="18"/>
          <w:lang w:val="it-IT"/>
        </w:rPr>
      </w:pPr>
      <w:r w:rsidRPr="00410E05">
        <w:rPr>
          <w:rStyle w:val="Refdenotaalpie"/>
          <w:rFonts w:ascii="Times New Roman" w:hAnsi="Times New Roman" w:cs="Times New Roman"/>
          <w:sz w:val="18"/>
          <w:szCs w:val="18"/>
          <w:lang w:val="es-ES_tradnl"/>
        </w:rPr>
        <w:footnoteRef/>
      </w:r>
      <w:r w:rsidRPr="00043808">
        <w:rPr>
          <w:rFonts w:ascii="Times New Roman" w:hAnsi="Times New Roman" w:cs="Times New Roman"/>
          <w:sz w:val="18"/>
          <w:szCs w:val="18"/>
          <w:lang w:val="it-IT"/>
        </w:rPr>
        <w:t xml:space="preserve"> Rodet-Belarbi – Lemoine 2010: 391, fig. 32 2. Proviene de la zona de Aiguères. </w:t>
      </w:r>
      <w:r w:rsidRPr="0022621C">
        <w:rPr>
          <w:rFonts w:ascii="Times New Roman" w:hAnsi="Times New Roman" w:cs="Times New Roman"/>
          <w:sz w:val="18"/>
          <w:szCs w:val="18"/>
          <w:lang w:val="it-IT"/>
        </w:rPr>
        <w:t>Data del siglo I d.C.</w:t>
      </w:r>
    </w:p>
  </w:footnote>
  <w:footnote w:id="55">
    <w:p w:rsidR="007725D1" w:rsidRPr="0022621C" w:rsidRDefault="007725D1" w:rsidP="00410E05">
      <w:pPr>
        <w:pStyle w:val="Textonotapie"/>
        <w:jc w:val="both"/>
        <w:rPr>
          <w:rFonts w:ascii="Times New Roman" w:hAnsi="Times New Roman" w:cs="Times New Roman"/>
          <w:sz w:val="18"/>
          <w:szCs w:val="18"/>
          <w:lang w:val="it-IT"/>
        </w:rPr>
      </w:pPr>
      <w:r w:rsidRPr="00410E05">
        <w:rPr>
          <w:rStyle w:val="Refdenotaalpie"/>
          <w:rFonts w:ascii="Times New Roman" w:hAnsi="Times New Roman" w:cs="Times New Roman"/>
          <w:sz w:val="18"/>
          <w:szCs w:val="18"/>
          <w:lang w:val="es-ES_tradnl"/>
        </w:rPr>
        <w:footnoteRef/>
      </w:r>
      <w:r w:rsidRPr="0022621C">
        <w:rPr>
          <w:rFonts w:ascii="Times New Roman" w:hAnsi="Times New Roman" w:cs="Times New Roman"/>
          <w:sz w:val="18"/>
          <w:szCs w:val="18"/>
          <w:lang w:val="it-IT"/>
        </w:rPr>
        <w:t xml:space="preserve"> Schenk 2008: 60.</w:t>
      </w:r>
    </w:p>
  </w:footnote>
  <w:footnote w:id="56">
    <w:p w:rsidR="007725D1" w:rsidRPr="0022621C" w:rsidRDefault="007725D1" w:rsidP="00410E05">
      <w:pPr>
        <w:pStyle w:val="Textonotapie"/>
        <w:jc w:val="both"/>
        <w:rPr>
          <w:rFonts w:ascii="Times New Roman" w:hAnsi="Times New Roman" w:cs="Times New Roman"/>
          <w:sz w:val="18"/>
          <w:szCs w:val="18"/>
          <w:lang w:val="it-IT"/>
        </w:rPr>
      </w:pPr>
      <w:r w:rsidRPr="00410E05">
        <w:rPr>
          <w:rStyle w:val="Refdenotaalpie"/>
          <w:rFonts w:ascii="Times New Roman" w:hAnsi="Times New Roman" w:cs="Times New Roman"/>
          <w:sz w:val="18"/>
          <w:szCs w:val="18"/>
          <w:lang w:val="es-ES_tradnl"/>
        </w:rPr>
        <w:footnoteRef/>
      </w:r>
      <w:r w:rsidRPr="0022621C">
        <w:rPr>
          <w:rFonts w:ascii="Times New Roman" w:hAnsi="Times New Roman" w:cs="Times New Roman"/>
          <w:sz w:val="18"/>
          <w:szCs w:val="18"/>
          <w:lang w:val="it-IT"/>
        </w:rPr>
        <w:t xml:space="preserve"> Mikler 1997: 53.</w:t>
      </w:r>
    </w:p>
  </w:footnote>
  <w:footnote w:id="57">
    <w:p w:rsidR="007725D1" w:rsidRPr="00EA1179" w:rsidRDefault="007725D1" w:rsidP="00410E05">
      <w:pPr>
        <w:spacing w:after="0" w:line="240" w:lineRule="auto"/>
        <w:jc w:val="both"/>
        <w:rPr>
          <w:rFonts w:ascii="Times New Roman" w:hAnsi="Times New Roman" w:cs="Times New Roman"/>
          <w:sz w:val="18"/>
          <w:szCs w:val="18"/>
          <w:lang w:val="it-IT"/>
        </w:rPr>
      </w:pPr>
      <w:r w:rsidRPr="00410E05">
        <w:rPr>
          <w:rStyle w:val="Refdenotaalpie"/>
          <w:rFonts w:ascii="Times New Roman" w:hAnsi="Times New Roman" w:cs="Times New Roman"/>
          <w:sz w:val="18"/>
          <w:szCs w:val="18"/>
        </w:rPr>
        <w:footnoteRef/>
      </w:r>
      <w:r w:rsidRPr="0022621C">
        <w:rPr>
          <w:rFonts w:ascii="Times New Roman" w:hAnsi="Times New Roman" w:cs="Times New Roman"/>
          <w:sz w:val="18"/>
          <w:szCs w:val="18"/>
          <w:lang w:val="it-IT"/>
        </w:rPr>
        <w:t xml:space="preserve"> F</w:t>
      </w:r>
      <w:r w:rsidR="00EA1179" w:rsidRPr="0022621C">
        <w:rPr>
          <w:rFonts w:ascii="Times New Roman" w:hAnsi="Times New Roman" w:cs="Times New Roman"/>
          <w:sz w:val="18"/>
          <w:szCs w:val="18"/>
          <w:lang w:val="it-IT"/>
        </w:rPr>
        <w:t>a</w:t>
      </w:r>
      <w:r w:rsidRPr="0022621C">
        <w:rPr>
          <w:rFonts w:ascii="Times New Roman" w:hAnsi="Times New Roman" w:cs="Times New Roman"/>
          <w:sz w:val="18"/>
          <w:szCs w:val="18"/>
          <w:lang w:val="it-IT"/>
        </w:rPr>
        <w:t xml:space="preserve">cchinetti 2005: 205. </w:t>
      </w:r>
      <w:r w:rsidRPr="00EA1179">
        <w:rPr>
          <w:rFonts w:ascii="Times New Roman" w:hAnsi="Times New Roman" w:cs="Times New Roman"/>
          <w:sz w:val="18"/>
          <w:szCs w:val="18"/>
          <w:lang w:val="it-IT"/>
        </w:rPr>
        <w:t>“</w:t>
      </w:r>
      <w:r w:rsidR="00EA1179" w:rsidRPr="00EA1179">
        <w:rPr>
          <w:rFonts w:ascii="Times New Roman" w:hAnsi="Times New Roman" w:cs="Times New Roman"/>
          <w:i/>
          <w:sz w:val="18"/>
          <w:szCs w:val="18"/>
          <w:lang w:val="it-IT"/>
        </w:rPr>
        <w:t>Le rocche da dito, infatti, sono dotate di un anello in cui era inserito forse el mignolo, mentre le altre dita stringevano il fustto appena soppra, mentre quelle da mano venivano strette in pugno dalla filatrice come desumibile da numerose raffigurazioni</w:t>
      </w:r>
      <w:r w:rsidR="0039620E" w:rsidRPr="00EA1179">
        <w:rPr>
          <w:rFonts w:ascii="Times New Roman" w:hAnsi="Times New Roman" w:cs="Times New Roman"/>
          <w:sz w:val="18"/>
          <w:szCs w:val="18"/>
          <w:lang w:val="it-IT"/>
        </w:rPr>
        <w:t>”.</w:t>
      </w:r>
      <w:r w:rsidRPr="00EA1179">
        <w:rPr>
          <w:rFonts w:ascii="Times New Roman" w:hAnsi="Times New Roman" w:cs="Times New Roman"/>
          <w:sz w:val="18"/>
          <w:szCs w:val="18"/>
          <w:lang w:val="it-IT"/>
        </w:rPr>
        <w:t xml:space="preserve"> </w:t>
      </w:r>
    </w:p>
  </w:footnote>
  <w:footnote w:id="58">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Aranda 2006: 579, fig. 3. En el MNAR de Mérida se recogen varios ejemplares. Nº inv. MNAR. 7413, 7742,9526, 37481, así como en los almacenes del Consorcio de la Ciudad.</w:t>
      </w:r>
    </w:p>
  </w:footnote>
  <w:footnote w:id="59">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Ponte 1978:141, lám. I, nº 6 (Considera que se trata de un punzón).</w:t>
      </w:r>
    </w:p>
  </w:footnote>
  <w:footnote w:id="60">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Asuna-Suay: 1972, fig. 4.</w:t>
      </w:r>
    </w:p>
  </w:footnote>
  <w:footnote w:id="61">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Almagro 1955: 169, nº1, lám. X nº 10. En este caso se trata de una pieza semicompleta. Conserva parte del anillo y en el extremo contrario remata en forma de piña alargada.</w:t>
      </w:r>
    </w:p>
  </w:footnote>
  <w:footnote w:id="62">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Serra Villaró 1952: 98, lám. XXVII, nº 1.</w:t>
      </w:r>
    </w:p>
  </w:footnote>
  <w:footnote w:id="63">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Béal 1983: 229, lám. XXXVIII, nº 740.</w:t>
      </w:r>
    </w:p>
  </w:footnote>
  <w:footnote w:id="64">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004B3C00">
        <w:rPr>
          <w:rFonts w:ascii="Times New Roman" w:hAnsi="Times New Roman" w:cs="Times New Roman"/>
          <w:sz w:val="18"/>
          <w:szCs w:val="18"/>
        </w:rPr>
        <w:t xml:space="preserve"> Bè</w:t>
      </w:r>
      <w:r w:rsidRPr="00410E05">
        <w:rPr>
          <w:rFonts w:ascii="Times New Roman" w:hAnsi="Times New Roman" w:cs="Times New Roman"/>
          <w:sz w:val="18"/>
          <w:szCs w:val="18"/>
        </w:rPr>
        <w:t>rard 1980: 26 y 28, tumba 5, fig. 5, nº 75.</w:t>
      </w:r>
    </w:p>
  </w:footnote>
  <w:footnote w:id="65">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Jung 2013: lám. 62 nº 1233.</w:t>
      </w:r>
    </w:p>
  </w:footnote>
  <w:footnote w:id="66">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Vasileiadou 2010:166, fig. 10.</w:t>
      </w:r>
    </w:p>
  </w:footnote>
  <w:footnote w:id="67">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Schenk 2008: 60.</w:t>
      </w:r>
    </w:p>
  </w:footnote>
  <w:footnote w:id="68">
    <w:p w:rsidR="007725D1" w:rsidRPr="004B3C00" w:rsidRDefault="007725D1" w:rsidP="00410E05">
      <w:pPr>
        <w:pStyle w:val="Textonotapie"/>
        <w:jc w:val="both"/>
        <w:rPr>
          <w:rFonts w:ascii="Times New Roman" w:hAnsi="Times New Roman" w:cs="Times New Roman"/>
          <w:sz w:val="18"/>
          <w:szCs w:val="18"/>
        </w:rPr>
      </w:pPr>
      <w:r w:rsidRPr="004B3C00">
        <w:rPr>
          <w:rStyle w:val="Refdenotaalpie"/>
          <w:rFonts w:ascii="Times New Roman" w:hAnsi="Times New Roman" w:cs="Times New Roman"/>
          <w:sz w:val="18"/>
          <w:szCs w:val="18"/>
        </w:rPr>
        <w:footnoteRef/>
      </w:r>
      <w:r w:rsidRPr="004B3C00">
        <w:rPr>
          <w:rFonts w:ascii="Times New Roman" w:hAnsi="Times New Roman" w:cs="Times New Roman"/>
          <w:sz w:val="18"/>
          <w:szCs w:val="18"/>
        </w:rPr>
        <w:t xml:space="preserve"> Facchinetti 2005: fig. 6. Corresponden con el grupo de ruecas de mano II d.1: </w:t>
      </w:r>
      <w:r w:rsidRPr="004B3C00">
        <w:rPr>
          <w:rFonts w:ascii="Times New Roman" w:hAnsi="Times New Roman" w:cs="Times New Roman"/>
          <w:i/>
          <w:sz w:val="18"/>
          <w:szCs w:val="18"/>
        </w:rPr>
        <w:t>Baelo Clavdia</w:t>
      </w:r>
      <w:r w:rsidRPr="004B3C00">
        <w:rPr>
          <w:rFonts w:ascii="Times New Roman" w:hAnsi="Times New Roman" w:cs="Times New Roman"/>
          <w:sz w:val="18"/>
          <w:szCs w:val="18"/>
        </w:rPr>
        <w:t xml:space="preserve"> (1), </w:t>
      </w:r>
      <w:r w:rsidRPr="004B3C00">
        <w:rPr>
          <w:rFonts w:ascii="Times New Roman" w:hAnsi="Times New Roman" w:cs="Times New Roman"/>
          <w:i/>
          <w:sz w:val="18"/>
          <w:szCs w:val="18"/>
        </w:rPr>
        <w:t xml:space="preserve">Gades </w:t>
      </w:r>
      <w:r w:rsidRPr="004B3C00">
        <w:rPr>
          <w:rFonts w:ascii="Times New Roman" w:hAnsi="Times New Roman" w:cs="Times New Roman"/>
          <w:sz w:val="18"/>
          <w:szCs w:val="18"/>
        </w:rPr>
        <w:t xml:space="preserve">(2) y </w:t>
      </w:r>
      <w:r w:rsidRPr="004B3C00">
        <w:rPr>
          <w:rFonts w:ascii="Times New Roman" w:hAnsi="Times New Roman" w:cs="Times New Roman"/>
          <w:i/>
          <w:sz w:val="18"/>
          <w:szCs w:val="18"/>
        </w:rPr>
        <w:t>Avgvsta Emerita</w:t>
      </w:r>
      <w:r w:rsidRPr="004B3C00">
        <w:rPr>
          <w:rFonts w:ascii="Times New Roman" w:hAnsi="Times New Roman" w:cs="Times New Roman"/>
          <w:sz w:val="18"/>
          <w:szCs w:val="18"/>
        </w:rPr>
        <w:t xml:space="preserve"> (5 y 6). Con el grupo II d 3 y 4: </w:t>
      </w:r>
      <w:r w:rsidRPr="004B3C00">
        <w:rPr>
          <w:rFonts w:ascii="Times New Roman" w:hAnsi="Times New Roman" w:cs="Times New Roman"/>
          <w:i/>
          <w:sz w:val="18"/>
          <w:szCs w:val="18"/>
        </w:rPr>
        <w:t>Emporiae</w:t>
      </w:r>
      <w:r w:rsidRPr="004B3C00">
        <w:rPr>
          <w:rFonts w:ascii="Times New Roman" w:hAnsi="Times New Roman" w:cs="Times New Roman"/>
          <w:sz w:val="18"/>
          <w:szCs w:val="18"/>
        </w:rPr>
        <w:t xml:space="preserve">, </w:t>
      </w:r>
      <w:r w:rsidRPr="004B3C00">
        <w:rPr>
          <w:rFonts w:ascii="Times New Roman" w:hAnsi="Times New Roman" w:cs="Times New Roman"/>
          <w:i/>
          <w:sz w:val="18"/>
          <w:szCs w:val="18"/>
        </w:rPr>
        <w:t>Avgvsta Emerita</w:t>
      </w:r>
      <w:r w:rsidRPr="004B3C00">
        <w:rPr>
          <w:rFonts w:ascii="Times New Roman" w:hAnsi="Times New Roman" w:cs="Times New Roman"/>
          <w:sz w:val="18"/>
          <w:szCs w:val="18"/>
        </w:rPr>
        <w:t xml:space="preserve"> y MAN. Con el grupo II e: </w:t>
      </w:r>
      <w:r w:rsidRPr="004B3C00">
        <w:rPr>
          <w:rFonts w:ascii="Times New Roman" w:hAnsi="Times New Roman" w:cs="Times New Roman"/>
          <w:i/>
          <w:sz w:val="18"/>
          <w:szCs w:val="18"/>
        </w:rPr>
        <w:t>Am</w:t>
      </w:r>
      <w:r w:rsidR="0045233A" w:rsidRPr="004B3C00">
        <w:rPr>
          <w:rFonts w:ascii="Times New Roman" w:hAnsi="Times New Roman" w:cs="Times New Roman"/>
          <w:i/>
          <w:sz w:val="18"/>
          <w:szCs w:val="18"/>
        </w:rPr>
        <w:t>m</w:t>
      </w:r>
      <w:r w:rsidRPr="004B3C00">
        <w:rPr>
          <w:rFonts w:ascii="Times New Roman" w:hAnsi="Times New Roman" w:cs="Times New Roman"/>
          <w:i/>
          <w:sz w:val="18"/>
          <w:szCs w:val="18"/>
        </w:rPr>
        <w:t>aia</w:t>
      </w:r>
      <w:r w:rsidRPr="004B3C00">
        <w:rPr>
          <w:rFonts w:ascii="Times New Roman" w:hAnsi="Times New Roman" w:cs="Times New Roman"/>
          <w:sz w:val="18"/>
          <w:szCs w:val="18"/>
        </w:rPr>
        <w:t>.</w:t>
      </w:r>
    </w:p>
  </w:footnote>
  <w:footnote w:id="69">
    <w:p w:rsidR="007725D1" w:rsidRPr="004B3C00" w:rsidRDefault="007725D1" w:rsidP="00410E05">
      <w:pPr>
        <w:pStyle w:val="Textonotapie"/>
        <w:jc w:val="both"/>
        <w:rPr>
          <w:rFonts w:ascii="Times New Roman" w:hAnsi="Times New Roman" w:cs="Times New Roman"/>
          <w:sz w:val="18"/>
          <w:szCs w:val="18"/>
        </w:rPr>
      </w:pPr>
      <w:r w:rsidRPr="004B3C00">
        <w:rPr>
          <w:rStyle w:val="Refdenotaalpie"/>
          <w:rFonts w:ascii="Times New Roman" w:hAnsi="Times New Roman" w:cs="Times New Roman"/>
          <w:sz w:val="18"/>
          <w:szCs w:val="18"/>
        </w:rPr>
        <w:footnoteRef/>
      </w:r>
      <w:r w:rsidRPr="004B3C00">
        <w:rPr>
          <w:rFonts w:ascii="Times New Roman" w:hAnsi="Times New Roman" w:cs="Times New Roman"/>
          <w:sz w:val="18"/>
          <w:szCs w:val="18"/>
        </w:rPr>
        <w:t xml:space="preserve"> Ponte 1978:141, lám. I, nº 7, 15 y 16.</w:t>
      </w:r>
    </w:p>
  </w:footnote>
  <w:footnote w:id="70">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MAN, Nº inv.1926/15/857. Mide 16 cm.; Nº inv. 1926/15/859 Mide 16,2, cm</w:t>
      </w:r>
    </w:p>
  </w:footnote>
  <w:footnote w:id="71">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MAN Nº inv. 2006/52/1663. Se desconoce la procedencia. Mide 10,4 cm. Hay otra más, de similares características, igualmente de procedencia desconocida con el Nº inv. 2009/52/1662. Mide 11,3 cm.</w:t>
      </w:r>
    </w:p>
  </w:footnote>
  <w:footnote w:id="72">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Decorado en forma de columna salomónica. Se aprecian los extremos para unir.</w:t>
      </w:r>
    </w:p>
  </w:footnote>
  <w:footnote w:id="73">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Vento 1986: 110 (M.E-EI/70 y ME-EI/69)</w:t>
      </w:r>
    </w:p>
  </w:footnote>
  <w:footnote w:id="74">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Beltrán de Heredia 2001: 192 nº 219 y 220.</w:t>
      </w:r>
    </w:p>
  </w:footnote>
  <w:footnote w:id="75">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Rascón 1998: 223, nº 90. Lo considera elemento de un mueble.</w:t>
      </w:r>
    </w:p>
  </w:footnote>
  <w:footnote w:id="76">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Petković 1995: 44-45, lám. XXXII, nº 3,6-7.</w:t>
      </w:r>
    </w:p>
  </w:footnote>
  <w:footnote w:id="77">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Déonna 1938: 246</w:t>
      </w:r>
      <w:r w:rsidR="00EF1044" w:rsidRPr="00EE3CC1">
        <w:rPr>
          <w:rFonts w:ascii="Times New Roman" w:hAnsi="Times New Roman" w:cs="Times New Roman"/>
          <w:sz w:val="18"/>
          <w:szCs w:val="18"/>
        </w:rPr>
        <w:t>-248</w:t>
      </w:r>
      <w:r w:rsidRPr="00EE3CC1">
        <w:rPr>
          <w:rFonts w:ascii="Times New Roman" w:hAnsi="Times New Roman" w:cs="Times New Roman"/>
          <w:sz w:val="18"/>
          <w:szCs w:val="18"/>
        </w:rPr>
        <w:t>. Fig. 276-278</w:t>
      </w:r>
      <w:r w:rsidR="00EF1044" w:rsidRPr="00EE3CC1">
        <w:rPr>
          <w:rFonts w:ascii="Times New Roman" w:hAnsi="Times New Roman" w:cs="Times New Roman"/>
          <w:sz w:val="18"/>
          <w:szCs w:val="18"/>
        </w:rPr>
        <w:t xml:space="preserve"> y 281. Lám. LXXIX, nº 667 y 668</w:t>
      </w:r>
      <w:r w:rsidRPr="00EE3CC1">
        <w:rPr>
          <w:rFonts w:ascii="Times New Roman" w:hAnsi="Times New Roman" w:cs="Times New Roman"/>
          <w:sz w:val="18"/>
          <w:szCs w:val="18"/>
        </w:rPr>
        <w:t>. El último es idéntico al depositado en el MAN de procedencia desconocida. Los considera mangos.</w:t>
      </w:r>
    </w:p>
  </w:footnote>
  <w:footnote w:id="78">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Bíró 1994: 199, lám. 59, nº 527-530. El nº 528 guarda similitudes con el de </w:t>
      </w:r>
      <w:r w:rsidRPr="00EE3CC1">
        <w:rPr>
          <w:rFonts w:ascii="Times New Roman" w:hAnsi="Times New Roman" w:cs="Times New Roman"/>
          <w:i/>
          <w:sz w:val="18"/>
          <w:szCs w:val="18"/>
        </w:rPr>
        <w:t>Ammaia</w:t>
      </w:r>
      <w:r w:rsidRPr="00EE3CC1">
        <w:rPr>
          <w:rFonts w:ascii="Times New Roman" w:hAnsi="Times New Roman" w:cs="Times New Roman"/>
          <w:sz w:val="18"/>
          <w:szCs w:val="18"/>
        </w:rPr>
        <w:t xml:space="preserve"> (nº 8).</w:t>
      </w:r>
    </w:p>
  </w:footnote>
  <w:footnote w:id="79">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Bíró </w:t>
      </w:r>
      <w:r w:rsidRPr="00EE3CC1">
        <w:rPr>
          <w:rFonts w:ascii="Times New Roman" w:hAnsi="Times New Roman" w:cs="Times New Roman"/>
          <w:i/>
          <w:sz w:val="18"/>
          <w:szCs w:val="18"/>
        </w:rPr>
        <w:t>et al</w:t>
      </w:r>
      <w:r w:rsidRPr="00EE3CC1">
        <w:rPr>
          <w:rFonts w:ascii="Times New Roman" w:hAnsi="Times New Roman" w:cs="Times New Roman"/>
          <w:sz w:val="18"/>
          <w:szCs w:val="18"/>
        </w:rPr>
        <w:t xml:space="preserve"> 2012: 99 nº 195. Los considera varillas de ungüento.  Presentan las mismas características que lo que consideramos ruecas-bobinas. Se recogen en el cementerio de la </w:t>
      </w:r>
      <w:r w:rsidRPr="00EE3CC1">
        <w:rPr>
          <w:rFonts w:ascii="Times New Roman" w:hAnsi="Times New Roman" w:cs="Times New Roman"/>
          <w:i/>
          <w:sz w:val="18"/>
          <w:szCs w:val="18"/>
        </w:rPr>
        <w:t>canabae</w:t>
      </w:r>
      <w:r w:rsidRPr="00EE3CC1">
        <w:rPr>
          <w:rFonts w:ascii="Times New Roman" w:hAnsi="Times New Roman" w:cs="Times New Roman"/>
          <w:sz w:val="18"/>
          <w:szCs w:val="18"/>
        </w:rPr>
        <w:t>.</w:t>
      </w:r>
    </w:p>
  </w:footnote>
  <w:footnote w:id="80">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Bíró 1994: 192, lám.53, nº 456-457.</w:t>
      </w:r>
    </w:p>
  </w:footnote>
  <w:footnote w:id="81">
    <w:p w:rsidR="00EF1044" w:rsidRPr="005B37C7" w:rsidRDefault="00EF1044" w:rsidP="00410E05">
      <w:pPr>
        <w:pStyle w:val="Textonotapie"/>
        <w:jc w:val="both"/>
        <w:rPr>
          <w:rFonts w:ascii="Times New Roman" w:hAnsi="Times New Roman" w:cs="Times New Roman"/>
          <w:sz w:val="18"/>
          <w:szCs w:val="18"/>
          <w:lang w:val="en-US"/>
        </w:rPr>
      </w:pPr>
      <w:r w:rsidRPr="00EE3CC1">
        <w:rPr>
          <w:rStyle w:val="Refdenotaalpie"/>
          <w:rFonts w:ascii="Times New Roman" w:hAnsi="Times New Roman" w:cs="Times New Roman"/>
          <w:sz w:val="18"/>
          <w:szCs w:val="18"/>
        </w:rPr>
        <w:footnoteRef/>
      </w:r>
      <w:r w:rsidRPr="005B37C7">
        <w:rPr>
          <w:rFonts w:ascii="Times New Roman" w:hAnsi="Times New Roman" w:cs="Times New Roman"/>
          <w:sz w:val="18"/>
          <w:szCs w:val="18"/>
          <w:lang w:val="en-US"/>
        </w:rPr>
        <w:t xml:space="preserve"> Biró 1987 a: 30, fig. 7 nº 21 b.</w:t>
      </w:r>
    </w:p>
  </w:footnote>
  <w:footnote w:id="82">
    <w:p w:rsidR="007725D1" w:rsidRPr="005B37C7" w:rsidRDefault="007725D1" w:rsidP="00410E05">
      <w:pPr>
        <w:pStyle w:val="Textonotapie"/>
        <w:jc w:val="both"/>
        <w:rPr>
          <w:rFonts w:ascii="Times New Roman" w:hAnsi="Times New Roman" w:cs="Times New Roman"/>
          <w:sz w:val="18"/>
          <w:szCs w:val="18"/>
          <w:lang w:val="en-US"/>
        </w:rPr>
      </w:pPr>
      <w:r w:rsidRPr="00EE3CC1">
        <w:rPr>
          <w:rStyle w:val="Refdenotaalpie"/>
          <w:rFonts w:ascii="Times New Roman" w:hAnsi="Times New Roman" w:cs="Times New Roman"/>
          <w:sz w:val="18"/>
          <w:szCs w:val="18"/>
        </w:rPr>
        <w:footnoteRef/>
      </w:r>
      <w:r w:rsidRPr="005B37C7">
        <w:rPr>
          <w:rFonts w:ascii="Times New Roman" w:hAnsi="Times New Roman" w:cs="Times New Roman"/>
          <w:sz w:val="18"/>
          <w:szCs w:val="18"/>
          <w:lang w:val="en-US"/>
        </w:rPr>
        <w:t xml:space="preserve"> Di Grossi 2012:.122. V.24. Aparece en una tumba femenina de la primera mitad del siglo VI d.C. La tiene clasificada como mango.</w:t>
      </w:r>
    </w:p>
  </w:footnote>
  <w:footnote w:id="83">
    <w:p w:rsidR="007725D1" w:rsidRPr="00EE3CC1" w:rsidRDefault="007725D1" w:rsidP="00410E05">
      <w:pPr>
        <w:pStyle w:val="Textonotapie"/>
        <w:jc w:val="both"/>
        <w:rPr>
          <w:rFonts w:ascii="Times New Roman" w:hAnsi="Times New Roman" w:cs="Times New Roman"/>
          <w:sz w:val="18"/>
          <w:szCs w:val="18"/>
        </w:rPr>
      </w:pPr>
      <w:r w:rsidRPr="00EE3CC1">
        <w:rPr>
          <w:rStyle w:val="Refdenotaalpie"/>
          <w:rFonts w:ascii="Times New Roman" w:hAnsi="Times New Roman" w:cs="Times New Roman"/>
          <w:sz w:val="18"/>
          <w:szCs w:val="18"/>
        </w:rPr>
        <w:footnoteRef/>
      </w:r>
      <w:r w:rsidRPr="00EE3CC1">
        <w:rPr>
          <w:rFonts w:ascii="Times New Roman" w:hAnsi="Times New Roman" w:cs="Times New Roman"/>
          <w:sz w:val="18"/>
          <w:szCs w:val="18"/>
        </w:rPr>
        <w:t xml:space="preserve"> Sedlmayer 2007: 405-406 – 411-411. Tumba nº 457 necrópolis de </w:t>
      </w:r>
      <w:r w:rsidRPr="00EE3CC1">
        <w:rPr>
          <w:rFonts w:ascii="Times New Roman" w:hAnsi="Times New Roman" w:cs="Times New Roman"/>
          <w:i/>
          <w:sz w:val="18"/>
          <w:szCs w:val="18"/>
        </w:rPr>
        <w:t>Poetovio</w:t>
      </w:r>
      <w:r w:rsidRPr="00EE3CC1">
        <w:rPr>
          <w:rFonts w:ascii="Times New Roman" w:hAnsi="Times New Roman" w:cs="Times New Roman"/>
          <w:sz w:val="18"/>
          <w:szCs w:val="18"/>
        </w:rPr>
        <w:t xml:space="preserve"> (Ptuj, Eslovenia) dos ruecas y otra de la </w:t>
      </w:r>
      <w:r w:rsidRPr="00EE3CC1">
        <w:rPr>
          <w:rFonts w:ascii="Times New Roman" w:hAnsi="Times New Roman" w:cs="Times New Roman"/>
          <w:i/>
          <w:sz w:val="18"/>
          <w:szCs w:val="18"/>
        </w:rPr>
        <w:t>statio Bilachiniensis</w:t>
      </w:r>
      <w:r w:rsidRPr="00EE3CC1">
        <w:rPr>
          <w:rFonts w:ascii="Times New Roman" w:hAnsi="Times New Roman" w:cs="Times New Roman"/>
          <w:sz w:val="18"/>
          <w:szCs w:val="18"/>
        </w:rPr>
        <w:t xml:space="preserve"> (Camporosso, Italia). Recoge paralelos en </w:t>
      </w:r>
      <w:r w:rsidRPr="00EE3CC1">
        <w:rPr>
          <w:rFonts w:ascii="Times New Roman" w:hAnsi="Times New Roman" w:cs="Times New Roman"/>
          <w:i/>
          <w:sz w:val="18"/>
          <w:szCs w:val="18"/>
        </w:rPr>
        <w:t xml:space="preserve">Emona </w:t>
      </w:r>
      <w:r w:rsidRPr="00EE3CC1">
        <w:rPr>
          <w:rFonts w:ascii="Times New Roman" w:hAnsi="Times New Roman" w:cs="Times New Roman"/>
          <w:sz w:val="18"/>
          <w:szCs w:val="18"/>
        </w:rPr>
        <w:t xml:space="preserve">(Ljbljana, Eslovenia), </w:t>
      </w:r>
      <w:r w:rsidRPr="00EE3CC1">
        <w:rPr>
          <w:rFonts w:ascii="Times New Roman" w:hAnsi="Times New Roman" w:cs="Times New Roman"/>
          <w:i/>
          <w:sz w:val="18"/>
          <w:szCs w:val="18"/>
        </w:rPr>
        <w:t>Narona</w:t>
      </w:r>
      <w:r w:rsidRPr="00EE3CC1">
        <w:rPr>
          <w:rFonts w:ascii="Times New Roman" w:hAnsi="Times New Roman" w:cs="Times New Roman"/>
          <w:sz w:val="18"/>
          <w:szCs w:val="18"/>
        </w:rPr>
        <w:t xml:space="preserve"> (Vid, Croacia), </w:t>
      </w:r>
      <w:r w:rsidRPr="00EE3CC1">
        <w:rPr>
          <w:rFonts w:ascii="Times New Roman" w:hAnsi="Times New Roman" w:cs="Times New Roman"/>
          <w:i/>
          <w:sz w:val="18"/>
          <w:szCs w:val="18"/>
        </w:rPr>
        <w:t>Nesactivm</w:t>
      </w:r>
      <w:r w:rsidRPr="00EE3CC1">
        <w:rPr>
          <w:rFonts w:ascii="Times New Roman" w:hAnsi="Times New Roman" w:cs="Times New Roman"/>
          <w:sz w:val="18"/>
          <w:szCs w:val="18"/>
        </w:rPr>
        <w:t xml:space="preserve"> (Nezakeij), Hermülhein (Hürth, Alemania). Como la más antigua la de Magdalensberg (Austria). No vemos en esta pieza una rueca, y sí, como atestigua Gostenčnik, un </w:t>
      </w:r>
      <w:r w:rsidRPr="00EE3CC1">
        <w:rPr>
          <w:rFonts w:ascii="Times New Roman" w:hAnsi="Times New Roman" w:cs="Times New Roman"/>
          <w:i/>
          <w:sz w:val="18"/>
          <w:szCs w:val="18"/>
        </w:rPr>
        <w:t>acus</w:t>
      </w:r>
      <w:r w:rsidRPr="00EE3CC1">
        <w:rPr>
          <w:rFonts w:ascii="Times New Roman" w:hAnsi="Times New Roman" w:cs="Times New Roman"/>
          <w:sz w:val="18"/>
          <w:szCs w:val="18"/>
        </w:rPr>
        <w:t xml:space="preserve"> con remate intercambiable de fecha Augustea.</w:t>
      </w:r>
    </w:p>
  </w:footnote>
  <w:footnote w:id="84">
    <w:p w:rsidR="007725D1" w:rsidRPr="004B3C00" w:rsidRDefault="007725D1" w:rsidP="00410E05">
      <w:pPr>
        <w:pStyle w:val="Textonotapie"/>
        <w:jc w:val="both"/>
        <w:rPr>
          <w:rFonts w:ascii="Times New Roman" w:hAnsi="Times New Roman" w:cs="Times New Roman"/>
          <w:sz w:val="18"/>
          <w:szCs w:val="18"/>
        </w:rPr>
      </w:pPr>
      <w:r w:rsidRPr="004B3C00">
        <w:rPr>
          <w:rStyle w:val="Refdenotaalpie"/>
          <w:rFonts w:ascii="Times New Roman" w:hAnsi="Times New Roman" w:cs="Times New Roman"/>
          <w:sz w:val="18"/>
          <w:szCs w:val="18"/>
        </w:rPr>
        <w:footnoteRef/>
      </w:r>
      <w:r w:rsidRPr="009061A8">
        <w:rPr>
          <w:rFonts w:ascii="Times New Roman" w:hAnsi="Times New Roman" w:cs="Times New Roman"/>
          <w:sz w:val="18"/>
          <w:szCs w:val="18"/>
          <w:lang w:val="it-IT"/>
        </w:rPr>
        <w:t xml:space="preserve"> Ambrosini-Gatti 2018: 254 ss, fig. 3. Para la cista Pasinati, fig. 4. </w:t>
      </w:r>
      <w:r w:rsidRPr="004B3C00">
        <w:rPr>
          <w:rFonts w:ascii="Times New Roman" w:hAnsi="Times New Roman" w:cs="Times New Roman"/>
          <w:sz w:val="18"/>
          <w:szCs w:val="18"/>
        </w:rPr>
        <w:t>Cita ejemplos para el resto de los modelos hispanos en Colombella (Colección Barberini) (Fig. 5), en una Tumba de una niña del siglo V en Delfos (Fig. 6), Atenas (Fig. 7),  o las de la tumba de Tharros (Cerdeña), depositada en Brithis Museum (fig. 8)</w:t>
      </w:r>
    </w:p>
  </w:footnote>
  <w:footnote w:id="85">
    <w:p w:rsidR="007725D1" w:rsidRPr="004B3C00" w:rsidRDefault="007725D1" w:rsidP="00410E05">
      <w:pPr>
        <w:pStyle w:val="Textonotapie"/>
        <w:jc w:val="both"/>
        <w:rPr>
          <w:rFonts w:ascii="Times New Roman" w:hAnsi="Times New Roman" w:cs="Times New Roman"/>
          <w:sz w:val="18"/>
          <w:szCs w:val="18"/>
        </w:rPr>
      </w:pPr>
      <w:r w:rsidRPr="004B3C00">
        <w:rPr>
          <w:rStyle w:val="Refdenotaalpie"/>
          <w:rFonts w:ascii="Times New Roman" w:hAnsi="Times New Roman" w:cs="Times New Roman"/>
          <w:sz w:val="18"/>
          <w:szCs w:val="18"/>
        </w:rPr>
        <w:footnoteRef/>
      </w:r>
      <w:r w:rsidRPr="004B3C00">
        <w:rPr>
          <w:rFonts w:ascii="Times New Roman" w:hAnsi="Times New Roman" w:cs="Times New Roman"/>
          <w:sz w:val="18"/>
          <w:szCs w:val="18"/>
        </w:rPr>
        <w:t xml:space="preserve"> Berard 1980: 26 y 28, tumba 5, fig. 5, nº 76-77.</w:t>
      </w:r>
    </w:p>
  </w:footnote>
  <w:footnote w:id="86">
    <w:p w:rsidR="007725D1" w:rsidRPr="004B3C00" w:rsidRDefault="007725D1" w:rsidP="00410E05">
      <w:pPr>
        <w:pStyle w:val="Textonotapie"/>
        <w:jc w:val="both"/>
        <w:rPr>
          <w:rFonts w:ascii="Times New Roman" w:hAnsi="Times New Roman" w:cs="Times New Roman"/>
          <w:sz w:val="18"/>
          <w:szCs w:val="18"/>
        </w:rPr>
      </w:pPr>
      <w:r w:rsidRPr="004B3C00">
        <w:rPr>
          <w:rStyle w:val="Refdenotaalpie"/>
          <w:rFonts w:ascii="Times New Roman" w:hAnsi="Times New Roman" w:cs="Times New Roman"/>
          <w:sz w:val="18"/>
          <w:szCs w:val="18"/>
        </w:rPr>
        <w:footnoteRef/>
      </w:r>
      <w:r w:rsidRPr="004B3C00">
        <w:rPr>
          <w:rFonts w:ascii="Times New Roman" w:hAnsi="Times New Roman" w:cs="Times New Roman"/>
          <w:sz w:val="18"/>
          <w:szCs w:val="18"/>
        </w:rPr>
        <w:t xml:space="preserve"> Béal 1983: 137-138, lám. XXIV, nº 328-333. Los considera molduras. Cita paralelos en Delos y Pompeya.</w:t>
      </w:r>
    </w:p>
  </w:footnote>
  <w:footnote w:id="87">
    <w:p w:rsidR="007725D1" w:rsidRPr="004B3C00" w:rsidRDefault="007725D1" w:rsidP="00410E05">
      <w:pPr>
        <w:pStyle w:val="Textonotapie"/>
        <w:jc w:val="both"/>
        <w:rPr>
          <w:rFonts w:ascii="Times New Roman" w:hAnsi="Times New Roman" w:cs="Times New Roman"/>
          <w:sz w:val="18"/>
          <w:szCs w:val="18"/>
        </w:rPr>
      </w:pPr>
      <w:r w:rsidRPr="004B3C00">
        <w:rPr>
          <w:rStyle w:val="Refdenotaalpie"/>
          <w:rFonts w:ascii="Times New Roman" w:hAnsi="Times New Roman" w:cs="Times New Roman"/>
          <w:sz w:val="18"/>
          <w:szCs w:val="18"/>
        </w:rPr>
        <w:footnoteRef/>
      </w:r>
      <w:r w:rsidRPr="004B3C00">
        <w:rPr>
          <w:rFonts w:ascii="Times New Roman" w:hAnsi="Times New Roman" w:cs="Times New Roman"/>
          <w:sz w:val="18"/>
          <w:szCs w:val="18"/>
        </w:rPr>
        <w:t xml:space="preserve"> Silvino </w:t>
      </w:r>
      <w:r w:rsidRPr="004B3C00">
        <w:rPr>
          <w:rFonts w:ascii="Times New Roman" w:hAnsi="Times New Roman" w:cs="Times New Roman"/>
          <w:i/>
          <w:sz w:val="18"/>
          <w:szCs w:val="18"/>
        </w:rPr>
        <w:t>et al</w:t>
      </w:r>
      <w:r w:rsidRPr="004B3C00">
        <w:rPr>
          <w:rFonts w:ascii="Times New Roman" w:hAnsi="Times New Roman" w:cs="Times New Roman"/>
          <w:sz w:val="18"/>
          <w:szCs w:val="18"/>
        </w:rPr>
        <w:t>. 2011: 262, fig. 48, nº 9.</w:t>
      </w:r>
    </w:p>
  </w:footnote>
  <w:footnote w:id="88">
    <w:p w:rsidR="007725D1" w:rsidRPr="009061A8" w:rsidRDefault="007725D1" w:rsidP="00410E05">
      <w:pPr>
        <w:pStyle w:val="Textonotapie"/>
        <w:jc w:val="both"/>
        <w:rPr>
          <w:rFonts w:ascii="Times New Roman" w:hAnsi="Times New Roman" w:cs="Times New Roman"/>
          <w:sz w:val="18"/>
          <w:szCs w:val="18"/>
          <w:lang w:val="it-IT"/>
        </w:rPr>
      </w:pPr>
      <w:r w:rsidRPr="004B3C00">
        <w:rPr>
          <w:rStyle w:val="Refdenotaalpie"/>
          <w:rFonts w:ascii="Times New Roman" w:hAnsi="Times New Roman" w:cs="Times New Roman"/>
          <w:sz w:val="18"/>
          <w:szCs w:val="18"/>
        </w:rPr>
        <w:footnoteRef/>
      </w:r>
      <w:r w:rsidRPr="009061A8">
        <w:rPr>
          <w:rFonts w:ascii="Times New Roman" w:hAnsi="Times New Roman" w:cs="Times New Roman"/>
          <w:sz w:val="18"/>
          <w:szCs w:val="18"/>
          <w:lang w:val="it-IT"/>
        </w:rPr>
        <w:t xml:space="preserve"> Kovac 2017 a: 113-115, fig. 32.</w:t>
      </w:r>
    </w:p>
  </w:footnote>
  <w:footnote w:id="89">
    <w:p w:rsidR="007725D1" w:rsidRPr="009061A8" w:rsidRDefault="007725D1" w:rsidP="00410E05">
      <w:pPr>
        <w:pStyle w:val="Textonotapie"/>
        <w:jc w:val="both"/>
        <w:rPr>
          <w:rFonts w:ascii="Times New Roman" w:hAnsi="Times New Roman" w:cs="Times New Roman"/>
          <w:sz w:val="18"/>
          <w:szCs w:val="18"/>
          <w:lang w:val="it-IT"/>
        </w:rPr>
      </w:pPr>
      <w:r w:rsidRPr="004B3C00">
        <w:rPr>
          <w:rStyle w:val="Refdenotaalpie"/>
          <w:rFonts w:ascii="Times New Roman" w:hAnsi="Times New Roman" w:cs="Times New Roman"/>
          <w:sz w:val="18"/>
          <w:szCs w:val="18"/>
        </w:rPr>
        <w:footnoteRef/>
      </w:r>
      <w:r w:rsidRPr="009061A8">
        <w:rPr>
          <w:rFonts w:ascii="Times New Roman" w:hAnsi="Times New Roman" w:cs="Times New Roman"/>
          <w:sz w:val="18"/>
          <w:szCs w:val="18"/>
          <w:lang w:val="it-IT"/>
        </w:rPr>
        <w:t xml:space="preserve"> Bolla 2004, lám. 3 nº 27.</w:t>
      </w:r>
    </w:p>
  </w:footnote>
  <w:footnote w:id="90">
    <w:p w:rsidR="007725D1" w:rsidRPr="004B3C00" w:rsidRDefault="007725D1" w:rsidP="00410E05">
      <w:pPr>
        <w:pStyle w:val="Textonotapie"/>
        <w:jc w:val="both"/>
        <w:rPr>
          <w:rFonts w:ascii="Times New Roman" w:hAnsi="Times New Roman" w:cs="Times New Roman"/>
          <w:sz w:val="18"/>
          <w:szCs w:val="18"/>
        </w:rPr>
      </w:pPr>
      <w:r w:rsidRPr="004B3C00">
        <w:rPr>
          <w:rStyle w:val="Refdenotaalpie"/>
          <w:rFonts w:ascii="Times New Roman" w:hAnsi="Times New Roman" w:cs="Times New Roman"/>
          <w:sz w:val="18"/>
          <w:szCs w:val="18"/>
        </w:rPr>
        <w:footnoteRef/>
      </w:r>
      <w:r w:rsidRPr="004B3C00">
        <w:rPr>
          <w:rFonts w:ascii="Times New Roman" w:hAnsi="Times New Roman" w:cs="Times New Roman"/>
          <w:sz w:val="18"/>
          <w:szCs w:val="18"/>
        </w:rPr>
        <w:t xml:space="preserve"> Sedlmayer 2007: 409-410.</w:t>
      </w:r>
    </w:p>
  </w:footnote>
  <w:footnote w:id="91">
    <w:p w:rsidR="007725D1" w:rsidRPr="004B3C00" w:rsidRDefault="007725D1" w:rsidP="00410E05">
      <w:pPr>
        <w:pStyle w:val="Textonotapie"/>
        <w:jc w:val="both"/>
        <w:rPr>
          <w:rFonts w:ascii="Times New Roman" w:hAnsi="Times New Roman" w:cs="Times New Roman"/>
          <w:sz w:val="18"/>
          <w:szCs w:val="18"/>
        </w:rPr>
      </w:pPr>
      <w:r w:rsidRPr="004B3C00">
        <w:rPr>
          <w:rStyle w:val="Refdenotaalpie"/>
          <w:rFonts w:ascii="Times New Roman" w:hAnsi="Times New Roman" w:cs="Times New Roman"/>
          <w:sz w:val="18"/>
          <w:szCs w:val="18"/>
        </w:rPr>
        <w:footnoteRef/>
      </w:r>
      <w:r w:rsidRPr="004B3C00">
        <w:rPr>
          <w:rFonts w:ascii="Times New Roman" w:hAnsi="Times New Roman" w:cs="Times New Roman"/>
          <w:sz w:val="18"/>
          <w:szCs w:val="18"/>
        </w:rPr>
        <w:t xml:space="preserve"> Gostenčnik 2005:232, lám. 53, nº 7. Recoge un paralelo en </w:t>
      </w:r>
      <w:r w:rsidRPr="004B3C00">
        <w:rPr>
          <w:rFonts w:ascii="Times New Roman" w:hAnsi="Times New Roman" w:cs="Times New Roman"/>
          <w:i/>
          <w:sz w:val="18"/>
          <w:szCs w:val="18"/>
        </w:rPr>
        <w:t>Tarsvs</w:t>
      </w:r>
      <w:r w:rsidRPr="004B3C00">
        <w:rPr>
          <w:rFonts w:ascii="Times New Roman" w:hAnsi="Times New Roman" w:cs="Times New Roman"/>
          <w:sz w:val="18"/>
          <w:szCs w:val="18"/>
        </w:rPr>
        <w:t>.</w:t>
      </w:r>
    </w:p>
  </w:footnote>
  <w:footnote w:id="92">
    <w:p w:rsidR="007725D1" w:rsidRPr="009061A8" w:rsidRDefault="007725D1" w:rsidP="00410E05">
      <w:pPr>
        <w:pStyle w:val="Textonotapie"/>
        <w:jc w:val="both"/>
        <w:rPr>
          <w:rFonts w:ascii="Times New Roman" w:hAnsi="Times New Roman" w:cs="Times New Roman"/>
          <w:sz w:val="18"/>
          <w:szCs w:val="18"/>
          <w:lang w:val="it-IT"/>
        </w:rPr>
      </w:pPr>
      <w:r w:rsidRPr="004B3C00">
        <w:rPr>
          <w:rStyle w:val="Refdenotaalpie"/>
          <w:rFonts w:ascii="Times New Roman" w:hAnsi="Times New Roman" w:cs="Times New Roman"/>
          <w:sz w:val="18"/>
          <w:szCs w:val="18"/>
        </w:rPr>
        <w:footnoteRef/>
      </w:r>
      <w:r w:rsidRPr="009061A8">
        <w:rPr>
          <w:rFonts w:ascii="Times New Roman" w:hAnsi="Times New Roman" w:cs="Times New Roman"/>
          <w:sz w:val="18"/>
          <w:szCs w:val="18"/>
          <w:lang w:val="it-IT"/>
        </w:rPr>
        <w:t xml:space="preserve"> Moroni 2008: 387, fig. 1, nº 2.</w:t>
      </w:r>
    </w:p>
  </w:footnote>
  <w:footnote w:id="93">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00EC1879" w:rsidRPr="00410E05">
        <w:rPr>
          <w:rFonts w:ascii="Times New Roman" w:hAnsi="Times New Roman" w:cs="Times New Roman"/>
          <w:sz w:val="18"/>
          <w:szCs w:val="18"/>
          <w:lang w:val="it-IT"/>
        </w:rPr>
        <w:t xml:space="preserve"> Facc</w:t>
      </w:r>
      <w:r w:rsidR="00262F64">
        <w:rPr>
          <w:rFonts w:ascii="Times New Roman" w:hAnsi="Times New Roman" w:cs="Times New Roman"/>
          <w:sz w:val="18"/>
          <w:szCs w:val="18"/>
          <w:lang w:val="it-IT"/>
        </w:rPr>
        <w:t>h</w:t>
      </w:r>
      <w:r w:rsidR="00EC1879" w:rsidRPr="00410E05">
        <w:rPr>
          <w:rFonts w:ascii="Times New Roman" w:hAnsi="Times New Roman" w:cs="Times New Roman"/>
          <w:sz w:val="18"/>
          <w:szCs w:val="18"/>
          <w:lang w:val="it-IT"/>
        </w:rPr>
        <w:t>ine</w:t>
      </w:r>
      <w:r w:rsidRPr="00410E05">
        <w:rPr>
          <w:rFonts w:ascii="Times New Roman" w:hAnsi="Times New Roman" w:cs="Times New Roman"/>
          <w:sz w:val="18"/>
          <w:szCs w:val="18"/>
          <w:lang w:val="it-IT"/>
        </w:rPr>
        <w:t xml:space="preserve">tti 2005a: 203.  </w:t>
      </w:r>
      <w:r w:rsidRPr="00410E05">
        <w:rPr>
          <w:rFonts w:ascii="Times New Roman" w:hAnsi="Times New Roman" w:cs="Times New Roman"/>
          <w:sz w:val="18"/>
          <w:szCs w:val="18"/>
        </w:rPr>
        <w:t xml:space="preserve">El conocimiento del uso de estas herramientas en la antigüedad depende de representaciones iconográficas (mosaico- ejemplo el de Aquiles de la villa de la Olmeda (Saldaña, Palencia)-, pintura, etc.), y las fuentes literarias, que son las que nos permiten conocer su forma y comprender su forma de uso. </w:t>
      </w:r>
    </w:p>
  </w:footnote>
  <w:footnote w:id="94">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Bianchi 2018: 426-427.</w:t>
      </w:r>
    </w:p>
  </w:footnote>
  <w:footnote w:id="95">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Facc</w:t>
      </w:r>
      <w:r w:rsidR="00262F64">
        <w:rPr>
          <w:rFonts w:ascii="Times New Roman" w:hAnsi="Times New Roman" w:cs="Times New Roman"/>
          <w:sz w:val="18"/>
          <w:szCs w:val="18"/>
        </w:rPr>
        <w:t>h</w:t>
      </w:r>
      <w:r w:rsidRPr="00410E05">
        <w:rPr>
          <w:rFonts w:ascii="Times New Roman" w:hAnsi="Times New Roman" w:cs="Times New Roman"/>
          <w:sz w:val="18"/>
          <w:szCs w:val="18"/>
        </w:rPr>
        <w:t>in</w:t>
      </w:r>
      <w:r w:rsidR="00EC1879" w:rsidRPr="00410E05">
        <w:rPr>
          <w:rFonts w:ascii="Times New Roman" w:hAnsi="Times New Roman" w:cs="Times New Roman"/>
          <w:sz w:val="18"/>
          <w:szCs w:val="18"/>
        </w:rPr>
        <w:t>e</w:t>
      </w:r>
      <w:r w:rsidRPr="00410E05">
        <w:rPr>
          <w:rFonts w:ascii="Times New Roman" w:hAnsi="Times New Roman" w:cs="Times New Roman"/>
          <w:sz w:val="18"/>
          <w:szCs w:val="18"/>
        </w:rPr>
        <w:t>tti 2005a: 203.  Debemos tener presente, como afirma Alfaro (2010: 26), en cuanto a la producción textil que “No había diferencias entre la producción familiar y la profesional. No existía la doble vertiente: la artesanía textil que emplea instrumentos tradicionales, frente a la industria textil, realizada con las más sofisticadas maquinas. Lo que diferencia era la intencionalidad: subvenir las necesidades del propio hogar o bien cubrir la demanda pública. Las personas que tejían para su casa solían colocar en el mercado el sobrante de lo que producían”</w:t>
      </w:r>
    </w:p>
  </w:footnote>
  <w:footnote w:id="96">
    <w:p w:rsidR="00922FBF" w:rsidRDefault="00922FBF">
      <w:pPr>
        <w:pStyle w:val="Textonotapie"/>
      </w:pPr>
      <w:r>
        <w:rPr>
          <w:rStyle w:val="Refdenotaalpie"/>
        </w:rPr>
        <w:footnoteRef/>
      </w:r>
      <w:r>
        <w:t xml:space="preserve"> </w:t>
      </w:r>
      <w:r w:rsidRPr="00922FBF">
        <w:rPr>
          <w:rFonts w:ascii="Times New Roman" w:hAnsi="Times New Roman" w:cs="Times New Roman"/>
          <w:sz w:val="18"/>
          <w:szCs w:val="18"/>
        </w:rPr>
        <w:t>Catull. 64, vv. 311-319.</w:t>
      </w:r>
    </w:p>
  </w:footnote>
  <w:footnote w:id="97">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w:t>
      </w:r>
      <w:r w:rsidR="00262F64" w:rsidRPr="00410E05">
        <w:rPr>
          <w:rFonts w:ascii="Times New Roman" w:hAnsi="Times New Roman" w:cs="Times New Roman"/>
          <w:sz w:val="18"/>
          <w:szCs w:val="18"/>
        </w:rPr>
        <w:t>Gostenčnik</w:t>
      </w:r>
      <w:r w:rsidRPr="00410E05">
        <w:rPr>
          <w:rFonts w:ascii="Times New Roman" w:hAnsi="Times New Roman" w:cs="Times New Roman"/>
          <w:sz w:val="18"/>
          <w:szCs w:val="18"/>
        </w:rPr>
        <w:t xml:space="preserve"> 2005: 227. Algunos de ellos llegan a medir más de 25 cm de longitud.</w:t>
      </w:r>
    </w:p>
  </w:footnote>
  <w:footnote w:id="98">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Béal 1983: 203-204. Plantea en ese momento que podían ser </w:t>
      </w:r>
      <w:r w:rsidRPr="00410E05">
        <w:rPr>
          <w:rFonts w:ascii="Times New Roman" w:hAnsi="Times New Roman" w:cs="Times New Roman"/>
          <w:i/>
          <w:sz w:val="18"/>
          <w:szCs w:val="18"/>
        </w:rPr>
        <w:t>acus discriminalis</w:t>
      </w:r>
      <w:r w:rsidRPr="00410E05">
        <w:rPr>
          <w:rFonts w:ascii="Times New Roman" w:hAnsi="Times New Roman" w:cs="Times New Roman"/>
          <w:sz w:val="18"/>
          <w:szCs w:val="18"/>
        </w:rPr>
        <w:t>, Id. 1984: 85 ss. Las incluye entre las ruecas.</w:t>
      </w:r>
    </w:p>
  </w:footnote>
  <w:footnote w:id="99">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Bertrand 2012: 24 ss.</w:t>
      </w:r>
    </w:p>
  </w:footnote>
  <w:footnote w:id="100">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Bianchi 2018: 426 ss.</w:t>
      </w:r>
    </w:p>
  </w:footnote>
  <w:footnote w:id="101">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Facchinetti 2005a: 199 ss.</w:t>
      </w:r>
    </w:p>
  </w:footnote>
  <w:footnote w:id="102">
    <w:p w:rsidR="007725D1" w:rsidRPr="008F5263"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8F5263">
        <w:rPr>
          <w:rFonts w:ascii="Times New Roman" w:hAnsi="Times New Roman" w:cs="Times New Roman"/>
          <w:sz w:val="18"/>
          <w:szCs w:val="18"/>
        </w:rPr>
        <w:t xml:space="preserve"> Béal 1984.85.</w:t>
      </w:r>
    </w:p>
  </w:footnote>
  <w:footnote w:id="103">
    <w:p w:rsidR="007725D1" w:rsidRPr="008F5263"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8F5263">
        <w:rPr>
          <w:rFonts w:ascii="Times New Roman" w:hAnsi="Times New Roman" w:cs="Times New Roman"/>
          <w:sz w:val="18"/>
          <w:szCs w:val="18"/>
        </w:rPr>
        <w:t xml:space="preserve"> Kovač 2017 a: 113.</w:t>
      </w:r>
    </w:p>
  </w:footnote>
  <w:footnote w:id="104">
    <w:p w:rsidR="001A3A9D" w:rsidRPr="001A3A9D" w:rsidRDefault="001A3A9D">
      <w:pPr>
        <w:pStyle w:val="Textonotapie"/>
        <w:rPr>
          <w:rFonts w:ascii="Times New Roman" w:hAnsi="Times New Roman" w:cs="Times New Roman"/>
          <w:sz w:val="18"/>
          <w:szCs w:val="18"/>
        </w:rPr>
      </w:pPr>
      <w:r w:rsidRPr="001A3A9D">
        <w:rPr>
          <w:rStyle w:val="Refdenotaalpie"/>
          <w:rFonts w:ascii="Times New Roman" w:hAnsi="Times New Roman" w:cs="Times New Roman"/>
          <w:sz w:val="18"/>
          <w:szCs w:val="18"/>
        </w:rPr>
        <w:footnoteRef/>
      </w:r>
      <w:r w:rsidRPr="001A3A9D">
        <w:rPr>
          <w:rFonts w:ascii="Times New Roman" w:hAnsi="Times New Roman" w:cs="Times New Roman"/>
          <w:sz w:val="18"/>
          <w:szCs w:val="18"/>
        </w:rPr>
        <w:t xml:space="preserve"> Kovancaliev 2019: </w:t>
      </w:r>
      <w:r w:rsidRPr="001A3A9D">
        <w:rPr>
          <w:rFonts w:ascii="Times New Roman" w:hAnsi="Times New Roman" w:cs="Times New Roman"/>
          <w:sz w:val="18"/>
          <w:szCs w:val="18"/>
          <w:lang w:val="pt-PT"/>
        </w:rPr>
        <w:t>130 “ Las ruecas utilizadas en la vida cotidiana probablemente estaban hechas de madera y no se han conservado”</w:t>
      </w:r>
    </w:p>
  </w:footnote>
  <w:footnote w:id="105">
    <w:p w:rsidR="007725D1" w:rsidRPr="001A3A9D"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1A3A9D">
        <w:rPr>
          <w:rFonts w:ascii="Times New Roman" w:hAnsi="Times New Roman" w:cs="Times New Roman"/>
          <w:sz w:val="18"/>
          <w:szCs w:val="18"/>
        </w:rPr>
        <w:t xml:space="preserve"> Schenk 2008: 58.</w:t>
      </w:r>
    </w:p>
  </w:footnote>
  <w:footnote w:id="106">
    <w:p w:rsidR="007725D1" w:rsidRPr="008F5263" w:rsidRDefault="007725D1" w:rsidP="00410E05">
      <w:pPr>
        <w:spacing w:after="0" w:line="240" w:lineRule="auto"/>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8F5263">
        <w:rPr>
          <w:rFonts w:ascii="Times New Roman" w:hAnsi="Times New Roman" w:cs="Times New Roman"/>
          <w:sz w:val="18"/>
          <w:szCs w:val="18"/>
        </w:rPr>
        <w:t xml:space="preserve"> Biró 1987 b : 28. Bertrand 2012: 3. </w:t>
      </w:r>
    </w:p>
  </w:footnote>
  <w:footnote w:id="107">
    <w:p w:rsidR="007725D1" w:rsidRPr="00410E05" w:rsidRDefault="007725D1" w:rsidP="00410E05">
      <w:pPr>
        <w:spacing w:after="0" w:line="240" w:lineRule="auto"/>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8F5263">
        <w:rPr>
          <w:rFonts w:ascii="Times New Roman" w:hAnsi="Times New Roman" w:cs="Times New Roman"/>
          <w:sz w:val="18"/>
          <w:szCs w:val="18"/>
        </w:rPr>
        <w:t xml:space="preserve"> Facchinetti 2005a: 199-206. Mide 42 cm de longitud. </w:t>
      </w:r>
      <w:r w:rsidRPr="00410E05">
        <w:rPr>
          <w:rFonts w:ascii="Times New Roman" w:hAnsi="Times New Roman" w:cs="Times New Roman"/>
          <w:sz w:val="18"/>
          <w:szCs w:val="18"/>
        </w:rPr>
        <w:t>“la rueca de brazo, la más grande podría sostenerse entre el torso y el brazo izquierdo, permitiendo un uso limitado de la mano izquierda para la realización del hilo”.</w:t>
      </w:r>
    </w:p>
  </w:footnote>
  <w:footnote w:id="108">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Facchinetti 2005a: 206, fig.1.</w:t>
      </w:r>
    </w:p>
  </w:footnote>
  <w:footnote w:id="109">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Dohijo 2016: 178. Considera que las más pequeñas podrían servir de removedores, y las figuradas no pueden emplearse como ruecas.</w:t>
      </w:r>
    </w:p>
  </w:footnote>
  <w:footnote w:id="110">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Béal 1983: 229. “No puede considerarse un agitador de perfume como afirma Kidder. Ya que el anillo no puede penetrar en la pequeña apertura del ungüentario”. </w:t>
      </w:r>
      <w:r w:rsidR="00262F64" w:rsidRPr="00410E05">
        <w:rPr>
          <w:rFonts w:ascii="Times New Roman" w:hAnsi="Times New Roman" w:cs="Times New Roman"/>
          <w:sz w:val="18"/>
          <w:szCs w:val="18"/>
        </w:rPr>
        <w:t>Regueras</w:t>
      </w:r>
      <w:r w:rsidRPr="00410E05">
        <w:rPr>
          <w:rFonts w:ascii="Times New Roman" w:hAnsi="Times New Roman" w:cs="Times New Roman"/>
          <w:sz w:val="18"/>
          <w:szCs w:val="18"/>
        </w:rPr>
        <w:t xml:space="preserve"> 1990: 185. Facc</w:t>
      </w:r>
      <w:r w:rsidR="000C7623">
        <w:rPr>
          <w:rFonts w:ascii="Times New Roman" w:hAnsi="Times New Roman" w:cs="Times New Roman"/>
          <w:sz w:val="18"/>
          <w:szCs w:val="18"/>
        </w:rPr>
        <w:t>h</w:t>
      </w:r>
      <w:r w:rsidRPr="00410E05">
        <w:rPr>
          <w:rFonts w:ascii="Times New Roman" w:hAnsi="Times New Roman" w:cs="Times New Roman"/>
          <w:sz w:val="18"/>
          <w:szCs w:val="18"/>
        </w:rPr>
        <w:t>inetti 2005 a: 205-206.</w:t>
      </w:r>
    </w:p>
  </w:footnote>
  <w:footnote w:id="111">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Zamora 2014: 252.  “La capacidad no debía ser excesiva, por lo que tal vez haya que pensar en hilos finos delgados o fibras de materiales caros o de uso especial”</w:t>
      </w:r>
    </w:p>
  </w:footnote>
  <w:footnote w:id="112">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Regueras (1990:185), piensa, que pase a ser similares a los osculatorios, deberían considerarse mejor ruecas de dedo. Cita como ejemplo la estela de Bursa (Turquía). Cita a Wasowicz (1987) quien llega a la conclusión que es una rueca, por hallarse en necrópolis, junto a un huso. Suelen medir entre 15-30 cm y el anillo entre 2-3 cm. Bianchi (1995: 90) siguiendo en la misma línea, recoge los relieves de Dorylaion (donde junto a un huso aparece una rueca de dedo), o en la estela de Estambul de época tardoantigua, donde se representa una figura femenina en la que en de su mano izquierda porta un huso y una rueca de anillo. Gutiérrez-Hierro 2010: 269. “Aparecen con instrumentos relacionados con el trabajo textil….suelen aparecer en la mano izquierda con la que sostenían la rueca.”</w:t>
      </w:r>
    </w:p>
  </w:footnote>
  <w:footnote w:id="113">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Gostenčnik 2005: 227.</w:t>
      </w:r>
    </w:p>
  </w:footnote>
  <w:footnote w:id="114">
    <w:p w:rsidR="007725D1" w:rsidRPr="00410E05" w:rsidRDefault="007725D1" w:rsidP="00410E05">
      <w:pPr>
        <w:spacing w:after="0" w:line="240" w:lineRule="auto"/>
        <w:jc w:val="both"/>
        <w:rPr>
          <w:rFonts w:ascii="Times New Roman" w:hAnsi="Times New Roman" w:cs="Times New Roman"/>
          <w:sz w:val="18"/>
          <w:szCs w:val="18"/>
          <w:highlight w:val="cyan"/>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w:t>
      </w:r>
      <w:r w:rsidR="00E963E9" w:rsidRPr="008F5263">
        <w:rPr>
          <w:rFonts w:ascii="Times New Roman" w:hAnsi="Times New Roman" w:cs="Times New Roman"/>
          <w:sz w:val="18"/>
          <w:szCs w:val="18"/>
        </w:rPr>
        <w:t xml:space="preserve">Kovač </w:t>
      </w:r>
      <w:r w:rsidRPr="00410E05">
        <w:rPr>
          <w:rFonts w:ascii="Times New Roman" w:hAnsi="Times New Roman" w:cs="Times New Roman"/>
          <w:sz w:val="18"/>
          <w:szCs w:val="18"/>
        </w:rPr>
        <w:t xml:space="preserve">2017 a: 113-114.  “el tamaño del motivo de Venus ocupa un tercio de la longitud de la rueca, lo que reduce el espacio de la herramienta para fines prácticos puede haber sido adornado con alguna otra representación figurativa, como un pájaro, un gato u otro animal”. </w:t>
      </w:r>
    </w:p>
  </w:footnote>
  <w:footnote w:id="115">
    <w:p w:rsidR="004D7780" w:rsidRPr="004D7780" w:rsidRDefault="004D7780" w:rsidP="004D7780">
      <w:pPr>
        <w:pStyle w:val="Textonotapie"/>
        <w:rPr>
          <w:rFonts w:ascii="Times New Roman" w:hAnsi="Times New Roman" w:cs="Times New Roman"/>
          <w:sz w:val="18"/>
          <w:szCs w:val="18"/>
        </w:rPr>
      </w:pPr>
      <w:r w:rsidRPr="004D7780">
        <w:rPr>
          <w:rStyle w:val="Refdenotaalpie"/>
          <w:rFonts w:ascii="Times New Roman" w:hAnsi="Times New Roman" w:cs="Times New Roman"/>
          <w:sz w:val="18"/>
          <w:szCs w:val="18"/>
        </w:rPr>
        <w:footnoteRef/>
      </w:r>
      <w:r w:rsidRPr="004D7780">
        <w:rPr>
          <w:rFonts w:ascii="Times New Roman" w:hAnsi="Times New Roman" w:cs="Times New Roman"/>
          <w:sz w:val="18"/>
          <w:szCs w:val="18"/>
        </w:rPr>
        <w:t xml:space="preserve"> </w:t>
      </w:r>
      <w:r w:rsidRPr="004D7780">
        <w:rPr>
          <w:rFonts w:ascii="Times New Roman" w:hAnsi="Times New Roman" w:cs="Times New Roman"/>
          <w:sz w:val="18"/>
          <w:szCs w:val="18"/>
          <w:lang w:val="pt-PT"/>
        </w:rPr>
        <w:t>Ivčević, 2000: 473 ss.</w:t>
      </w:r>
    </w:p>
  </w:footnote>
  <w:footnote w:id="116">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008769DD">
        <w:rPr>
          <w:rFonts w:ascii="Times New Roman" w:hAnsi="Times New Roman" w:cs="Times New Roman"/>
          <w:sz w:val="18"/>
          <w:szCs w:val="18"/>
        </w:rPr>
        <w:t xml:space="preserve"> </w:t>
      </w:r>
      <w:r w:rsidRPr="00410E05">
        <w:rPr>
          <w:rFonts w:ascii="Times New Roman" w:hAnsi="Times New Roman" w:cs="Times New Roman"/>
          <w:sz w:val="18"/>
          <w:szCs w:val="18"/>
        </w:rPr>
        <w:t>Ga</w:t>
      </w:r>
      <w:r w:rsidR="008769DD">
        <w:rPr>
          <w:rFonts w:ascii="Times New Roman" w:hAnsi="Times New Roman" w:cs="Times New Roman"/>
          <w:sz w:val="18"/>
          <w:szCs w:val="18"/>
        </w:rPr>
        <w:t xml:space="preserve">rcía Merino-Sánchez Simón 2011: </w:t>
      </w:r>
      <w:r w:rsidRPr="00410E05">
        <w:rPr>
          <w:rFonts w:ascii="Times New Roman" w:hAnsi="Times New Roman" w:cs="Times New Roman"/>
          <w:sz w:val="18"/>
          <w:szCs w:val="18"/>
        </w:rPr>
        <w:t xml:space="preserve">245-246. Argumentan para no considerarlo rueca su escaso tamaño. Aparece en una tumba femenina en la villa de Almenara de Adaja (Valladolid). </w:t>
      </w:r>
    </w:p>
  </w:footnote>
  <w:footnote w:id="117">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Dohijo 2016: 178.  Se depositarían como elementos simbólicos. “El buen quehacer de la señora”. </w:t>
      </w:r>
    </w:p>
  </w:footnote>
  <w:footnote w:id="118">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Fuentes 1986: 205-217. Los considera removedores de perfume. La mayoría de los osculatorios de bronces recogidos en la Península se circunscriben al área de la Meseta.  Le llama la atención que únicamente aparezcan en Hispania y no en otras zonas del Imperio de Occidente. </w:t>
      </w:r>
    </w:p>
  </w:footnote>
  <w:footnote w:id="119">
    <w:p w:rsidR="00DD2A74" w:rsidRPr="00410E05" w:rsidRDefault="00DD2A74"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Pensamos que se basa para alargar tanto estas fechas en las piezas de bronce, </w:t>
      </w:r>
      <w:r w:rsidR="00C049D5" w:rsidRPr="00410E05">
        <w:rPr>
          <w:rFonts w:ascii="Times New Roman" w:hAnsi="Times New Roman" w:cs="Times New Roman"/>
          <w:sz w:val="18"/>
          <w:szCs w:val="18"/>
        </w:rPr>
        <w:t>cuyo</w:t>
      </w:r>
      <w:r w:rsidRPr="00410E05">
        <w:rPr>
          <w:rFonts w:ascii="Times New Roman" w:hAnsi="Times New Roman" w:cs="Times New Roman"/>
          <w:sz w:val="18"/>
          <w:szCs w:val="18"/>
        </w:rPr>
        <w:t xml:space="preserve"> uso es frecuente en la tardoantiguedad.</w:t>
      </w:r>
    </w:p>
  </w:footnote>
  <w:footnote w:id="120">
    <w:p w:rsidR="007725D1" w:rsidRPr="00410E05" w:rsidRDefault="007725D1" w:rsidP="00410E05">
      <w:pPr>
        <w:spacing w:after="0"/>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Nos llama la atención que los modelos realizados en hueso se repartan por distintos lugares del occidente del Imperio, mientras que las de bronce, se circunscriban casi exclusivamente a la península Ibérica. No encontramos ninguna explicación lógica. Si bien, la razón más plausible haya que ponerla en relación con los contactos con oriente en los distintos periodos, dado que el modelo original y de mayor pervivencia, como se puede ver, se centraliza en ese área.</w:t>
      </w:r>
    </w:p>
  </w:footnote>
  <w:footnote w:id="121">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Gutiérrez-Hierro 2010: 269. Fuentes 1986: 220 ss.</w:t>
      </w:r>
    </w:p>
  </w:footnote>
  <w:footnote w:id="122">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Almacenes del Consorcio (Mérida). Nº 2264/11/6. Es la única pieza que conocemos con estas características. </w:t>
      </w:r>
    </w:p>
  </w:footnote>
  <w:footnote w:id="123">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Principalmente en </w:t>
      </w:r>
      <w:r w:rsidRPr="00410E05">
        <w:rPr>
          <w:rFonts w:ascii="Times New Roman" w:hAnsi="Times New Roman" w:cs="Times New Roman"/>
          <w:i/>
          <w:sz w:val="18"/>
          <w:szCs w:val="18"/>
        </w:rPr>
        <w:t>Avgvsta Emerita</w:t>
      </w:r>
      <w:r w:rsidRPr="00410E05">
        <w:rPr>
          <w:rFonts w:ascii="Times New Roman" w:hAnsi="Times New Roman" w:cs="Times New Roman"/>
          <w:sz w:val="18"/>
          <w:szCs w:val="18"/>
        </w:rPr>
        <w:t>. Es posible que se deba al mayor número de intervenciones que se vienen realizando desde hace años en la ciudad. La mayoría de las ruecas localizadas en la ciudad, bien sean remate en bulbo o abalaustrada, se recogen en enterramientos de los siglos I-II d.C., donde suelen aparecer junto al huso (</w:t>
      </w:r>
      <w:r w:rsidRPr="00410E05">
        <w:rPr>
          <w:rFonts w:ascii="Times New Roman" w:hAnsi="Times New Roman" w:cs="Times New Roman"/>
          <w:i/>
          <w:sz w:val="18"/>
          <w:szCs w:val="18"/>
        </w:rPr>
        <w:t>fusus</w:t>
      </w:r>
      <w:r w:rsidRPr="00410E05">
        <w:rPr>
          <w:rFonts w:ascii="Times New Roman" w:hAnsi="Times New Roman" w:cs="Times New Roman"/>
          <w:sz w:val="18"/>
          <w:szCs w:val="18"/>
        </w:rPr>
        <w:t xml:space="preserve">). </w:t>
      </w:r>
    </w:p>
  </w:footnote>
  <w:footnote w:id="124">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A parte de presentar las mismas técnicas de ejecución: corte rugoso, trazos marcados, relativamente groseros, y el vástago fino y bien pulido. Y que en la ciudad contamos con la presencia de varias posibles oficinas.</w:t>
      </w:r>
    </w:p>
  </w:footnote>
  <w:footnote w:id="125">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Lo mismo podría ocurrir con las localizadas en los almacenes del Consorcio de la Ciudad y en el MNAR de Mérida</w:t>
      </w:r>
      <w:r w:rsidRPr="00410E05">
        <w:rPr>
          <w:rFonts w:ascii="Times New Roman" w:hAnsi="Times New Roman" w:cs="Times New Roman"/>
          <w:i/>
          <w:sz w:val="18"/>
          <w:szCs w:val="18"/>
        </w:rPr>
        <w:t xml:space="preserve"> Emerita</w:t>
      </w:r>
      <w:r w:rsidRPr="00410E05">
        <w:rPr>
          <w:rFonts w:ascii="Times New Roman" w:hAnsi="Times New Roman" w:cs="Times New Roman"/>
          <w:sz w:val="18"/>
          <w:szCs w:val="18"/>
        </w:rPr>
        <w:t xml:space="preserve">, o las del Museo Arqueológico de Sevilla, a las que le falta la parte inferior, y que tienen similares características en cuanto su ejecución (posiblemente procedan del mismo taller). Nos resulta difícil encontrar argumentos suficientes para decantarnos </w:t>
      </w:r>
      <w:r w:rsidR="00C47D4A" w:rsidRPr="00410E05">
        <w:rPr>
          <w:rFonts w:ascii="Times New Roman" w:hAnsi="Times New Roman" w:cs="Times New Roman"/>
          <w:sz w:val="18"/>
          <w:szCs w:val="18"/>
        </w:rPr>
        <w:t>porque</w:t>
      </w:r>
      <w:r w:rsidRPr="00410E05">
        <w:rPr>
          <w:rFonts w:ascii="Times New Roman" w:hAnsi="Times New Roman" w:cs="Times New Roman"/>
          <w:sz w:val="18"/>
          <w:szCs w:val="18"/>
        </w:rPr>
        <w:t xml:space="preserve"> se trate de una rueca, de un </w:t>
      </w:r>
      <w:r w:rsidRPr="00410E05">
        <w:rPr>
          <w:rFonts w:ascii="Times New Roman" w:hAnsi="Times New Roman" w:cs="Times New Roman"/>
          <w:i/>
          <w:sz w:val="18"/>
          <w:szCs w:val="18"/>
        </w:rPr>
        <w:t>acus crinalis</w:t>
      </w:r>
      <w:r w:rsidRPr="00410E05">
        <w:rPr>
          <w:rFonts w:ascii="Times New Roman" w:hAnsi="Times New Roman" w:cs="Times New Roman"/>
          <w:sz w:val="18"/>
          <w:szCs w:val="18"/>
        </w:rPr>
        <w:t xml:space="preserve"> o de un </w:t>
      </w:r>
      <w:r w:rsidRPr="00410E05">
        <w:rPr>
          <w:rFonts w:ascii="Times New Roman" w:hAnsi="Times New Roman" w:cs="Times New Roman"/>
          <w:i/>
          <w:sz w:val="18"/>
          <w:szCs w:val="18"/>
        </w:rPr>
        <w:t>discriminalis</w:t>
      </w:r>
      <w:r w:rsidRPr="00410E05">
        <w:rPr>
          <w:rFonts w:ascii="Times New Roman" w:hAnsi="Times New Roman" w:cs="Times New Roman"/>
          <w:sz w:val="18"/>
          <w:szCs w:val="18"/>
        </w:rPr>
        <w:t xml:space="preserve">. </w:t>
      </w:r>
    </w:p>
  </w:footnote>
  <w:footnote w:id="126">
    <w:p w:rsidR="00706FF3" w:rsidRPr="00410E05" w:rsidRDefault="00706FF3"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w:t>
      </w:r>
      <w:r w:rsidR="00D805E6" w:rsidRPr="00410E05">
        <w:rPr>
          <w:rFonts w:ascii="Times New Roman" w:hAnsi="Times New Roman" w:cs="Times New Roman"/>
          <w:sz w:val="18"/>
          <w:szCs w:val="18"/>
        </w:rPr>
        <w:t xml:space="preserve">Deona 1938: 247.248, </w:t>
      </w:r>
      <w:r w:rsidR="00EF1044" w:rsidRPr="00410E05">
        <w:rPr>
          <w:rFonts w:ascii="Times New Roman" w:hAnsi="Times New Roman" w:cs="Times New Roman"/>
          <w:sz w:val="18"/>
          <w:szCs w:val="18"/>
        </w:rPr>
        <w:t>Béal 1983: 137ss,</w:t>
      </w:r>
      <w:r w:rsidR="00917614" w:rsidRPr="00410E05">
        <w:rPr>
          <w:rFonts w:ascii="Times New Roman" w:hAnsi="Times New Roman" w:cs="Times New Roman"/>
          <w:sz w:val="18"/>
          <w:szCs w:val="18"/>
        </w:rPr>
        <w:t xml:space="preserve"> Jung </w:t>
      </w:r>
      <w:r w:rsidR="00D805E6" w:rsidRPr="00410E05">
        <w:rPr>
          <w:rFonts w:ascii="Times New Roman" w:hAnsi="Times New Roman" w:cs="Times New Roman"/>
          <w:sz w:val="18"/>
          <w:szCs w:val="18"/>
        </w:rPr>
        <w:t>2013</w:t>
      </w:r>
      <w:r w:rsidR="00917614" w:rsidRPr="00410E05">
        <w:rPr>
          <w:rFonts w:ascii="Times New Roman" w:hAnsi="Times New Roman" w:cs="Times New Roman"/>
          <w:sz w:val="18"/>
          <w:szCs w:val="18"/>
        </w:rPr>
        <w:t>:</w:t>
      </w:r>
      <w:r w:rsidR="00D805E6" w:rsidRPr="00410E05">
        <w:rPr>
          <w:rFonts w:ascii="Times New Roman" w:hAnsi="Times New Roman" w:cs="Times New Roman"/>
          <w:sz w:val="18"/>
          <w:szCs w:val="18"/>
        </w:rPr>
        <w:t xml:space="preserve"> 33.</w:t>
      </w:r>
    </w:p>
  </w:footnote>
  <w:footnote w:id="127">
    <w:p w:rsidR="00A14303" w:rsidRPr="00410E05" w:rsidRDefault="00A14303"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w:t>
      </w:r>
      <w:r w:rsidR="00FA29C4" w:rsidRPr="00410E05">
        <w:rPr>
          <w:rFonts w:ascii="Times New Roman" w:hAnsi="Times New Roman" w:cs="Times New Roman"/>
          <w:sz w:val="18"/>
          <w:szCs w:val="18"/>
        </w:rPr>
        <w:t>Piezas alargadas, tipo varilla, cuyas medidas oscilan entre los 9 y los 18 cm. de longitud y 1 cm de ancho por término medio.</w:t>
      </w:r>
      <w:r w:rsidRPr="00410E05">
        <w:rPr>
          <w:rFonts w:ascii="Times New Roman" w:hAnsi="Times New Roman" w:cs="Times New Roman"/>
          <w:sz w:val="18"/>
          <w:szCs w:val="18"/>
        </w:rPr>
        <w:t xml:space="preserve"> </w:t>
      </w:r>
      <w:r w:rsidR="00FA29C4" w:rsidRPr="00410E05">
        <w:rPr>
          <w:rFonts w:ascii="Times New Roman" w:hAnsi="Times New Roman" w:cs="Times New Roman"/>
          <w:sz w:val="18"/>
          <w:szCs w:val="18"/>
        </w:rPr>
        <w:t xml:space="preserve">Están decoradas </w:t>
      </w:r>
      <w:r w:rsidRPr="00410E05">
        <w:rPr>
          <w:rFonts w:ascii="Times New Roman" w:hAnsi="Times New Roman" w:cs="Times New Roman"/>
          <w:sz w:val="18"/>
          <w:szCs w:val="18"/>
        </w:rPr>
        <w:t>unas veces</w:t>
      </w:r>
      <w:r w:rsidR="00FA29C4" w:rsidRPr="00410E05">
        <w:rPr>
          <w:rFonts w:ascii="Times New Roman" w:hAnsi="Times New Roman" w:cs="Times New Roman"/>
          <w:sz w:val="18"/>
          <w:szCs w:val="18"/>
        </w:rPr>
        <w:t xml:space="preserve"> de forma</w:t>
      </w:r>
      <w:r w:rsidRPr="00410E05">
        <w:rPr>
          <w:rFonts w:ascii="Times New Roman" w:hAnsi="Times New Roman" w:cs="Times New Roman"/>
          <w:sz w:val="18"/>
          <w:szCs w:val="18"/>
        </w:rPr>
        <w:t xml:space="preserve"> abala</w:t>
      </w:r>
      <w:r w:rsidR="00FA29C4" w:rsidRPr="00410E05">
        <w:rPr>
          <w:rFonts w:ascii="Times New Roman" w:hAnsi="Times New Roman" w:cs="Times New Roman"/>
          <w:sz w:val="18"/>
          <w:szCs w:val="18"/>
        </w:rPr>
        <w:t>ustrada</w:t>
      </w:r>
      <w:r w:rsidRPr="00410E05">
        <w:rPr>
          <w:rFonts w:ascii="Times New Roman" w:hAnsi="Times New Roman" w:cs="Times New Roman"/>
          <w:sz w:val="18"/>
          <w:szCs w:val="18"/>
        </w:rPr>
        <w:t>, otras</w:t>
      </w:r>
      <w:r w:rsidR="00FA29C4" w:rsidRPr="00410E05">
        <w:rPr>
          <w:rFonts w:ascii="Times New Roman" w:hAnsi="Times New Roman" w:cs="Times New Roman"/>
          <w:sz w:val="18"/>
          <w:szCs w:val="18"/>
        </w:rPr>
        <w:t xml:space="preserve"> moldeada a base de anillas</w:t>
      </w:r>
      <w:r w:rsidRPr="00410E05">
        <w:rPr>
          <w:rFonts w:ascii="Times New Roman" w:hAnsi="Times New Roman" w:cs="Times New Roman"/>
          <w:sz w:val="18"/>
          <w:szCs w:val="18"/>
        </w:rPr>
        <w:t xml:space="preserve">, o </w:t>
      </w:r>
      <w:r w:rsidR="00FA29C4" w:rsidRPr="00410E05">
        <w:rPr>
          <w:rFonts w:ascii="Times New Roman" w:hAnsi="Times New Roman" w:cs="Times New Roman"/>
          <w:sz w:val="18"/>
          <w:szCs w:val="18"/>
        </w:rPr>
        <w:t>alternancia de</w:t>
      </w:r>
      <w:r w:rsidRPr="00410E05">
        <w:rPr>
          <w:rFonts w:ascii="Times New Roman" w:hAnsi="Times New Roman" w:cs="Times New Roman"/>
          <w:sz w:val="18"/>
          <w:szCs w:val="18"/>
        </w:rPr>
        <w:t xml:space="preserve"> amb</w:t>
      </w:r>
      <w:r w:rsidR="00FA29C4" w:rsidRPr="00410E05">
        <w:rPr>
          <w:rFonts w:ascii="Times New Roman" w:hAnsi="Times New Roman" w:cs="Times New Roman"/>
          <w:sz w:val="18"/>
          <w:szCs w:val="18"/>
        </w:rPr>
        <w:t>a</w:t>
      </w:r>
      <w:r w:rsidRPr="00410E05">
        <w:rPr>
          <w:rFonts w:ascii="Times New Roman" w:hAnsi="Times New Roman" w:cs="Times New Roman"/>
          <w:sz w:val="18"/>
          <w:szCs w:val="18"/>
        </w:rPr>
        <w:t xml:space="preserve">s. </w:t>
      </w:r>
      <w:r w:rsidR="00FA29C4" w:rsidRPr="00410E05">
        <w:rPr>
          <w:rFonts w:ascii="Times New Roman" w:hAnsi="Times New Roman" w:cs="Times New Roman"/>
          <w:sz w:val="18"/>
          <w:szCs w:val="18"/>
        </w:rPr>
        <w:t>Estas varillas</w:t>
      </w:r>
      <w:r w:rsidRPr="00410E05">
        <w:rPr>
          <w:rFonts w:ascii="Times New Roman" w:hAnsi="Times New Roman" w:cs="Times New Roman"/>
          <w:sz w:val="18"/>
          <w:szCs w:val="18"/>
        </w:rPr>
        <w:t xml:space="preserve"> </w:t>
      </w:r>
      <w:r w:rsidR="00B53150" w:rsidRPr="00410E05">
        <w:rPr>
          <w:rFonts w:ascii="Times New Roman" w:hAnsi="Times New Roman" w:cs="Times New Roman"/>
          <w:sz w:val="18"/>
          <w:szCs w:val="18"/>
        </w:rPr>
        <w:t>culminan en</w:t>
      </w:r>
      <w:r w:rsidRPr="00410E05">
        <w:rPr>
          <w:rFonts w:ascii="Times New Roman" w:hAnsi="Times New Roman" w:cs="Times New Roman"/>
          <w:sz w:val="18"/>
          <w:szCs w:val="18"/>
        </w:rPr>
        <w:t xml:space="preserve"> un extremo</w:t>
      </w:r>
      <w:r w:rsidR="00FA29C4" w:rsidRPr="00410E05">
        <w:rPr>
          <w:rFonts w:ascii="Times New Roman" w:hAnsi="Times New Roman" w:cs="Times New Roman"/>
          <w:sz w:val="18"/>
          <w:szCs w:val="18"/>
        </w:rPr>
        <w:t>:</w:t>
      </w:r>
      <w:r w:rsidR="00B53150" w:rsidRPr="00410E05">
        <w:rPr>
          <w:rFonts w:ascii="Times New Roman" w:hAnsi="Times New Roman" w:cs="Times New Roman"/>
          <w:sz w:val="18"/>
          <w:szCs w:val="18"/>
        </w:rPr>
        <w:t xml:space="preserve"> bien </w:t>
      </w:r>
      <w:r w:rsidR="00FA29C4" w:rsidRPr="00410E05">
        <w:rPr>
          <w:rFonts w:ascii="Times New Roman" w:hAnsi="Times New Roman" w:cs="Times New Roman"/>
          <w:sz w:val="18"/>
          <w:szCs w:val="18"/>
        </w:rPr>
        <w:t>en</w:t>
      </w:r>
      <w:r w:rsidR="00B53150" w:rsidRPr="00410E05">
        <w:rPr>
          <w:rFonts w:ascii="Times New Roman" w:hAnsi="Times New Roman" w:cs="Times New Roman"/>
          <w:sz w:val="18"/>
          <w:szCs w:val="18"/>
        </w:rPr>
        <w:t xml:space="preserve"> un saliente más delgado, o bien </w:t>
      </w:r>
      <w:r w:rsidR="00FA29C4" w:rsidRPr="00410E05">
        <w:rPr>
          <w:rFonts w:ascii="Times New Roman" w:hAnsi="Times New Roman" w:cs="Times New Roman"/>
          <w:sz w:val="18"/>
          <w:szCs w:val="18"/>
        </w:rPr>
        <w:t>en</w:t>
      </w:r>
      <w:r w:rsidR="00B53150" w:rsidRPr="00410E05">
        <w:rPr>
          <w:rFonts w:ascii="Times New Roman" w:hAnsi="Times New Roman" w:cs="Times New Roman"/>
          <w:sz w:val="18"/>
          <w:szCs w:val="18"/>
        </w:rPr>
        <w:t xml:space="preserve"> un </w:t>
      </w:r>
      <w:r w:rsidRPr="00410E05">
        <w:rPr>
          <w:rFonts w:ascii="Times New Roman" w:hAnsi="Times New Roman" w:cs="Times New Roman"/>
          <w:sz w:val="18"/>
          <w:szCs w:val="18"/>
        </w:rPr>
        <w:t>orificio, que</w:t>
      </w:r>
      <w:r w:rsidR="00B53150" w:rsidRPr="00410E05">
        <w:rPr>
          <w:rFonts w:ascii="Times New Roman" w:hAnsi="Times New Roman" w:cs="Times New Roman"/>
          <w:sz w:val="18"/>
          <w:szCs w:val="18"/>
        </w:rPr>
        <w:t xml:space="preserve"> permite ensamblar</w:t>
      </w:r>
      <w:r w:rsidRPr="00410E05">
        <w:rPr>
          <w:rFonts w:ascii="Times New Roman" w:hAnsi="Times New Roman" w:cs="Times New Roman"/>
          <w:sz w:val="18"/>
          <w:szCs w:val="18"/>
        </w:rPr>
        <w:t xml:space="preserve"> </w:t>
      </w:r>
      <w:r w:rsidR="00B53150" w:rsidRPr="00410E05">
        <w:rPr>
          <w:rFonts w:ascii="Times New Roman" w:hAnsi="Times New Roman" w:cs="Times New Roman"/>
          <w:sz w:val="18"/>
          <w:szCs w:val="18"/>
        </w:rPr>
        <w:t xml:space="preserve">dos o </w:t>
      </w:r>
      <w:r w:rsidRPr="00410E05">
        <w:rPr>
          <w:rFonts w:ascii="Times New Roman" w:hAnsi="Times New Roman" w:cs="Times New Roman"/>
          <w:sz w:val="18"/>
          <w:szCs w:val="18"/>
        </w:rPr>
        <w:t xml:space="preserve">varias piezas.  </w:t>
      </w:r>
      <w:r w:rsidR="00FA29C4" w:rsidRPr="00410E05">
        <w:rPr>
          <w:rFonts w:ascii="Times New Roman" w:hAnsi="Times New Roman" w:cs="Times New Roman"/>
          <w:sz w:val="18"/>
          <w:szCs w:val="18"/>
        </w:rPr>
        <w:t>El lado contrario en ocasiones también permite su unión, aunque por regla general suele ser remate final.</w:t>
      </w:r>
      <w:r w:rsidR="00D876FD">
        <w:rPr>
          <w:rFonts w:ascii="Times New Roman" w:hAnsi="Times New Roman" w:cs="Times New Roman"/>
          <w:sz w:val="18"/>
          <w:szCs w:val="18"/>
        </w:rPr>
        <w:t xml:space="preserve"> </w:t>
      </w:r>
      <w:r w:rsidR="00D876FD" w:rsidRPr="002853D8">
        <w:rPr>
          <w:rFonts w:ascii="Times New Roman" w:hAnsi="Times New Roman" w:cs="Times New Roman"/>
          <w:sz w:val="18"/>
          <w:szCs w:val="18"/>
        </w:rPr>
        <w:t xml:space="preserve">Beltrán de Heredia 2001: 192. </w:t>
      </w:r>
      <w:r w:rsidR="00D876FD">
        <w:rPr>
          <w:rFonts w:ascii="Times New Roman" w:hAnsi="Times New Roman" w:cs="Times New Roman"/>
          <w:sz w:val="18"/>
          <w:szCs w:val="18"/>
        </w:rPr>
        <w:t xml:space="preserve"> “Tres piezas formarían una rueca, normalmente no superaban los 30 cm de largo”.</w:t>
      </w:r>
    </w:p>
  </w:footnote>
  <w:footnote w:id="128">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Ambrosini-Gatti 2018: 253-258.  “Se utilizaban para enrollar el hilo descargado del huso y el diente en la parte superior estaba destinado a fijar un extremo del hilo. La pequeña base cuadrada le </w:t>
      </w:r>
      <w:r w:rsidR="0039620E" w:rsidRPr="00410E05">
        <w:rPr>
          <w:rFonts w:ascii="Times New Roman" w:hAnsi="Times New Roman" w:cs="Times New Roman"/>
          <w:sz w:val="18"/>
          <w:szCs w:val="18"/>
        </w:rPr>
        <w:t>permitía</w:t>
      </w:r>
      <w:r w:rsidRPr="00410E05">
        <w:rPr>
          <w:rFonts w:ascii="Times New Roman" w:hAnsi="Times New Roman" w:cs="Times New Roman"/>
          <w:sz w:val="18"/>
          <w:szCs w:val="18"/>
        </w:rPr>
        <w:t xml:space="preserve"> colocarlo derecho sobre la mesa”</w:t>
      </w:r>
    </w:p>
  </w:footnote>
  <w:footnote w:id="129">
    <w:p w:rsidR="007725D1" w:rsidRPr="00410E05" w:rsidRDefault="007725D1" w:rsidP="00410E05">
      <w:pPr>
        <w:spacing w:after="0" w:line="240" w:lineRule="auto"/>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Mac</w:t>
      </w:r>
      <w:r w:rsidR="00EE3CC1">
        <w:rPr>
          <w:rFonts w:ascii="Times New Roman" w:hAnsi="Times New Roman" w:cs="Times New Roman"/>
          <w:sz w:val="18"/>
          <w:szCs w:val="18"/>
        </w:rPr>
        <w:t>G</w:t>
      </w:r>
      <w:r w:rsidRPr="00410E05">
        <w:rPr>
          <w:rFonts w:ascii="Times New Roman" w:hAnsi="Times New Roman" w:cs="Times New Roman"/>
          <w:sz w:val="18"/>
          <w:szCs w:val="18"/>
        </w:rPr>
        <w:t xml:space="preserve">regor 1985: 184. “Hay bobinas fechadas en el siglo XII que nos recuerdan a las de </w:t>
      </w:r>
      <w:r w:rsidRPr="00410E05">
        <w:rPr>
          <w:rFonts w:ascii="Times New Roman" w:hAnsi="Times New Roman" w:cs="Times New Roman"/>
          <w:sz w:val="18"/>
          <w:szCs w:val="18"/>
          <w:lang w:val="pt-PT"/>
        </w:rPr>
        <w:t>tipo bobina de hilo torneado, de York o de Goltho”</w:t>
      </w:r>
    </w:p>
  </w:footnote>
  <w:footnote w:id="130">
    <w:p w:rsidR="00C45452" w:rsidRPr="00410E05" w:rsidRDefault="00C45452"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Sedlmayer 2007: 411-412. </w:t>
      </w:r>
      <w:r w:rsidR="00E963E9" w:rsidRPr="00410E05">
        <w:rPr>
          <w:rFonts w:ascii="Times New Roman" w:hAnsi="Times New Roman" w:cs="Times New Roman"/>
          <w:sz w:val="18"/>
          <w:szCs w:val="18"/>
        </w:rPr>
        <w:t>Sugiere</w:t>
      </w:r>
      <w:r w:rsidRPr="00410E05">
        <w:rPr>
          <w:rFonts w:ascii="Times New Roman" w:hAnsi="Times New Roman" w:cs="Times New Roman"/>
          <w:sz w:val="18"/>
          <w:szCs w:val="18"/>
        </w:rPr>
        <w:t xml:space="preserve"> con los hallazgos de en la </w:t>
      </w:r>
      <w:r w:rsidR="00BC72F4">
        <w:rPr>
          <w:rFonts w:ascii="Times New Roman" w:hAnsi="Times New Roman" w:cs="Times New Roman"/>
          <w:i/>
          <w:sz w:val="18"/>
          <w:szCs w:val="18"/>
        </w:rPr>
        <w:t>S</w:t>
      </w:r>
      <w:r w:rsidRPr="00410E05">
        <w:rPr>
          <w:rFonts w:ascii="Times New Roman" w:hAnsi="Times New Roman" w:cs="Times New Roman"/>
          <w:i/>
          <w:sz w:val="18"/>
          <w:szCs w:val="18"/>
        </w:rPr>
        <w:t xml:space="preserve">tatio Bilachiensis </w:t>
      </w:r>
      <w:r w:rsidRPr="00410E05">
        <w:rPr>
          <w:rFonts w:ascii="Times New Roman" w:hAnsi="Times New Roman" w:cs="Times New Roman"/>
          <w:sz w:val="18"/>
          <w:szCs w:val="18"/>
        </w:rPr>
        <w:t>y en</w:t>
      </w:r>
      <w:r w:rsidRPr="00410E05">
        <w:rPr>
          <w:rFonts w:ascii="Times New Roman" w:hAnsi="Times New Roman" w:cs="Times New Roman"/>
          <w:i/>
          <w:sz w:val="18"/>
          <w:szCs w:val="18"/>
        </w:rPr>
        <w:t xml:space="preserve"> Poetovio</w:t>
      </w:r>
      <w:r w:rsidRPr="00410E05">
        <w:rPr>
          <w:rFonts w:ascii="Times New Roman" w:hAnsi="Times New Roman" w:cs="Times New Roman"/>
          <w:sz w:val="18"/>
          <w:szCs w:val="18"/>
        </w:rPr>
        <w:t xml:space="preserve"> (ubicadas en la vía que unía Italia con el norte) que deberían haberse elaborado en un taller del territorio italiano de </w:t>
      </w:r>
      <w:r w:rsidRPr="00410E05">
        <w:rPr>
          <w:rFonts w:ascii="Times New Roman" w:hAnsi="Times New Roman" w:cs="Times New Roman"/>
          <w:i/>
          <w:sz w:val="18"/>
          <w:szCs w:val="18"/>
        </w:rPr>
        <w:t>Capvt Adriae</w:t>
      </w:r>
      <w:r w:rsidRPr="00410E05">
        <w:rPr>
          <w:rFonts w:ascii="Times New Roman" w:hAnsi="Times New Roman" w:cs="Times New Roman"/>
          <w:sz w:val="18"/>
          <w:szCs w:val="18"/>
        </w:rPr>
        <w:t>.  Le llama la atención que utilicen hueso en vez de marfil.</w:t>
      </w:r>
    </w:p>
  </w:footnote>
  <w:footnote w:id="131">
    <w:p w:rsidR="007725D1" w:rsidRPr="00410E05" w:rsidRDefault="007725D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rPr>
        <w:t xml:space="preserve"> Alfaro, 1984: 77. “Una vez que el huso está completamente lleno de hilo ya terminado, se corta éste y se hace con él un ovillo manual, que en algunos casos puede ser enrollado alrededor de una bobina o pequeño carrete de madera”</w:t>
      </w:r>
    </w:p>
  </w:footnote>
  <w:footnote w:id="132">
    <w:p w:rsidR="002853D8" w:rsidRDefault="002853D8">
      <w:pPr>
        <w:pStyle w:val="Textonotapie"/>
      </w:pPr>
      <w:r>
        <w:rPr>
          <w:rStyle w:val="Refdenotaalpie"/>
        </w:rPr>
        <w:footnoteRef/>
      </w:r>
      <w:r>
        <w:t xml:space="preserve"> </w:t>
      </w:r>
      <w:r w:rsidRPr="002853D8">
        <w:rPr>
          <w:rFonts w:ascii="Times New Roman" w:hAnsi="Times New Roman" w:cs="Times New Roman"/>
          <w:sz w:val="18"/>
          <w:szCs w:val="18"/>
        </w:rPr>
        <w:t xml:space="preserve">Beltrán de Heredia 2001: 192. </w:t>
      </w:r>
      <w:r w:rsidR="00D876FD">
        <w:rPr>
          <w:rFonts w:ascii="Times New Roman" w:hAnsi="Times New Roman" w:cs="Times New Roman"/>
          <w:sz w:val="18"/>
          <w:szCs w:val="18"/>
        </w:rPr>
        <w:t xml:space="preserve"> Plantea que una de las piezas que en un extremo tiene un orificio en el extremo. Podría haberse utilizado como bobina. </w:t>
      </w:r>
    </w:p>
  </w:footnote>
  <w:footnote w:id="133">
    <w:p w:rsidR="00BC72F4" w:rsidRPr="00BC72F4" w:rsidRDefault="00BC72F4">
      <w:pPr>
        <w:pStyle w:val="Textonotapie"/>
        <w:rPr>
          <w:rFonts w:ascii="Times New Roman" w:hAnsi="Times New Roman" w:cs="Times New Roman"/>
          <w:sz w:val="18"/>
          <w:szCs w:val="18"/>
        </w:rPr>
      </w:pPr>
      <w:r w:rsidRPr="00BC72F4">
        <w:rPr>
          <w:rStyle w:val="Refdenotaalpie"/>
          <w:rFonts w:ascii="Times New Roman" w:hAnsi="Times New Roman" w:cs="Times New Roman"/>
          <w:sz w:val="18"/>
          <w:szCs w:val="18"/>
        </w:rPr>
        <w:footnoteRef/>
      </w:r>
      <w:r w:rsidRPr="00BC72F4">
        <w:rPr>
          <w:rFonts w:ascii="Times New Roman" w:hAnsi="Times New Roman" w:cs="Times New Roman"/>
          <w:sz w:val="18"/>
          <w:szCs w:val="18"/>
        </w:rPr>
        <w:t xml:space="preserve"> Kovancaliev 2019: 130 “L</w:t>
      </w:r>
      <w:r w:rsidRPr="00BC72F4">
        <w:rPr>
          <w:rFonts w:ascii="Times New Roman" w:hAnsi="Times New Roman" w:cs="Times New Roman"/>
          <w:sz w:val="18"/>
          <w:szCs w:val="18"/>
          <w:lang w:val="pt-PT"/>
        </w:rPr>
        <w:t>as ruecas de Stobi son demasiado delgadas y frágiles para soportar el peso del huso, el huso y el hilo, especialmente si se usaron a diario”.</w:t>
      </w:r>
    </w:p>
  </w:footnote>
  <w:footnote w:id="134">
    <w:p w:rsidR="00A12CB1" w:rsidRPr="003A6035" w:rsidRDefault="00A12CB1"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3A6035">
        <w:rPr>
          <w:rFonts w:ascii="Times New Roman" w:hAnsi="Times New Roman" w:cs="Times New Roman"/>
          <w:sz w:val="18"/>
          <w:szCs w:val="18"/>
        </w:rPr>
        <w:t xml:space="preserve"> Ambrosini-Gatti 2018: 254.</w:t>
      </w:r>
    </w:p>
  </w:footnote>
  <w:footnote w:id="135">
    <w:p w:rsidR="00D3738A" w:rsidRPr="003A6035" w:rsidRDefault="00D3738A"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3A6035">
        <w:rPr>
          <w:rFonts w:ascii="Times New Roman" w:hAnsi="Times New Roman" w:cs="Times New Roman"/>
          <w:sz w:val="18"/>
          <w:szCs w:val="18"/>
        </w:rPr>
        <w:t xml:space="preserve"> Sedlmayer 2007: 407-408, fig.3.</w:t>
      </w:r>
    </w:p>
  </w:footnote>
  <w:footnote w:id="136">
    <w:p w:rsidR="00787698" w:rsidRDefault="00787698">
      <w:pPr>
        <w:pStyle w:val="Textonotapie"/>
      </w:pPr>
      <w:r>
        <w:rPr>
          <w:rStyle w:val="Refdenotaalpie"/>
        </w:rPr>
        <w:footnoteRef/>
      </w:r>
      <w:r>
        <w:t xml:space="preserve"> </w:t>
      </w:r>
      <w:r>
        <w:rPr>
          <w:rFonts w:ascii="Times New Roman" w:hAnsi="Times New Roman" w:cs="Times New Roman"/>
          <w:sz w:val="18"/>
          <w:szCs w:val="18"/>
        </w:rPr>
        <w:t>En el caso de las recogidas en las necrópolis emeritenses, aparecen asociadas a piezas cuya cronología entra de lleno en el siglo I d.C. o, como muy tarde, a inicios del siglo II d.C.</w:t>
      </w:r>
    </w:p>
  </w:footnote>
  <w:footnote w:id="137">
    <w:p w:rsidR="00595E00" w:rsidRPr="00595E00" w:rsidRDefault="00595E00">
      <w:pPr>
        <w:pStyle w:val="Textonotapie"/>
        <w:rPr>
          <w:rFonts w:ascii="Times New Roman" w:hAnsi="Times New Roman" w:cs="Times New Roman"/>
          <w:sz w:val="18"/>
          <w:szCs w:val="18"/>
        </w:rPr>
      </w:pPr>
      <w:r w:rsidRPr="00595E00">
        <w:rPr>
          <w:rStyle w:val="Refdenotaalpie"/>
          <w:rFonts w:ascii="Times New Roman" w:hAnsi="Times New Roman" w:cs="Times New Roman"/>
          <w:sz w:val="18"/>
          <w:szCs w:val="18"/>
        </w:rPr>
        <w:footnoteRef/>
      </w:r>
      <w:r w:rsidRPr="00787698">
        <w:rPr>
          <w:rFonts w:ascii="Times New Roman" w:hAnsi="Times New Roman" w:cs="Times New Roman"/>
          <w:sz w:val="18"/>
          <w:szCs w:val="18"/>
        </w:rPr>
        <w:t xml:space="preserve"> Ivčević 2000: 473 ss.  </w:t>
      </w:r>
      <w:r w:rsidRPr="00595E00">
        <w:rPr>
          <w:rFonts w:ascii="Times New Roman" w:hAnsi="Times New Roman" w:cs="Times New Roman"/>
          <w:sz w:val="18"/>
          <w:szCs w:val="18"/>
        </w:rPr>
        <w:t>Ve igualmente en estas piezas un “papel apotropaico, y está en contra de su uso diario.</w:t>
      </w:r>
    </w:p>
  </w:footnote>
  <w:footnote w:id="138">
    <w:p w:rsidR="00441DE4" w:rsidRPr="001A3A9D" w:rsidRDefault="00441DE4" w:rsidP="00410E05">
      <w:pPr>
        <w:pStyle w:val="Textonotapie"/>
        <w:jc w:val="both"/>
        <w:rPr>
          <w:rFonts w:ascii="Times New Roman" w:hAnsi="Times New Roman" w:cs="Times New Roman"/>
          <w:sz w:val="18"/>
          <w:szCs w:val="18"/>
        </w:rPr>
      </w:pPr>
      <w:r w:rsidRPr="00410E05">
        <w:rPr>
          <w:rStyle w:val="Refdenotaalpie"/>
          <w:rFonts w:ascii="Times New Roman" w:hAnsi="Times New Roman" w:cs="Times New Roman"/>
          <w:sz w:val="18"/>
          <w:szCs w:val="18"/>
        </w:rPr>
        <w:footnoteRef/>
      </w:r>
      <w:r w:rsidRPr="008F5263">
        <w:rPr>
          <w:rFonts w:ascii="Times New Roman" w:hAnsi="Times New Roman" w:cs="Times New Roman"/>
          <w:sz w:val="18"/>
          <w:szCs w:val="18"/>
        </w:rPr>
        <w:t xml:space="preserve"> Kovač 2017 a: 114. </w:t>
      </w:r>
      <w:r w:rsidR="00C3764C" w:rsidRPr="00410E05">
        <w:rPr>
          <w:rFonts w:ascii="Times New Roman" w:hAnsi="Times New Roman" w:cs="Times New Roman"/>
          <w:sz w:val="18"/>
          <w:szCs w:val="18"/>
        </w:rPr>
        <w:t>Las considera como señal</w:t>
      </w:r>
      <w:r w:rsidRPr="00410E05">
        <w:rPr>
          <w:rFonts w:ascii="Times New Roman" w:hAnsi="Times New Roman" w:cs="Times New Roman"/>
          <w:sz w:val="18"/>
          <w:szCs w:val="18"/>
        </w:rPr>
        <w:t xml:space="preserve"> de rectitud y satisfacción. “Era costumbre que las mujeres tuvieran una canasta con un huso, rueca, carrete y lana preparados para hilar”.</w:t>
      </w:r>
      <w:r w:rsidR="00C3764C" w:rsidRPr="00410E05">
        <w:rPr>
          <w:rFonts w:ascii="Times New Roman" w:hAnsi="Times New Roman" w:cs="Times New Roman"/>
          <w:sz w:val="18"/>
          <w:szCs w:val="18"/>
        </w:rPr>
        <w:t xml:space="preserve"> Bertrand 2012: 24. Opina que es un símbolo doméstico y de estatus</w:t>
      </w:r>
      <w:r w:rsidR="00A65F81" w:rsidRPr="00410E05">
        <w:rPr>
          <w:rFonts w:ascii="Times New Roman" w:hAnsi="Times New Roman" w:cs="Times New Roman"/>
          <w:sz w:val="18"/>
          <w:szCs w:val="18"/>
        </w:rPr>
        <w:t>, dado que es un</w:t>
      </w:r>
      <w:r w:rsidR="00C3764C" w:rsidRPr="00410E05">
        <w:rPr>
          <w:rFonts w:ascii="Times New Roman" w:hAnsi="Times New Roman" w:cs="Times New Roman"/>
          <w:sz w:val="18"/>
          <w:szCs w:val="18"/>
        </w:rPr>
        <w:t xml:space="preserve"> “atributo ofrecido en el momento del matrimonio a la mujer”.</w:t>
      </w:r>
      <w:r w:rsidR="008E0416" w:rsidRPr="00410E05">
        <w:rPr>
          <w:rFonts w:ascii="Times New Roman" w:hAnsi="Times New Roman" w:cs="Times New Roman"/>
          <w:sz w:val="18"/>
          <w:szCs w:val="18"/>
        </w:rPr>
        <w:t xml:space="preserve"> </w:t>
      </w:r>
      <w:r w:rsidR="00B578C5" w:rsidRPr="008F5263">
        <w:rPr>
          <w:rFonts w:ascii="Times New Roman" w:hAnsi="Times New Roman" w:cs="Times New Roman"/>
          <w:sz w:val="18"/>
          <w:szCs w:val="18"/>
        </w:rPr>
        <w:t>Facchinetti 2005</w:t>
      </w:r>
      <w:r w:rsidR="00EC1879" w:rsidRPr="008F5263">
        <w:rPr>
          <w:rFonts w:ascii="Times New Roman" w:hAnsi="Times New Roman" w:cs="Times New Roman"/>
          <w:sz w:val="18"/>
          <w:szCs w:val="18"/>
        </w:rPr>
        <w:t xml:space="preserve"> a</w:t>
      </w:r>
      <w:r w:rsidR="00B578C5" w:rsidRPr="008F5263">
        <w:rPr>
          <w:rFonts w:ascii="Times New Roman" w:hAnsi="Times New Roman" w:cs="Times New Roman"/>
          <w:sz w:val="18"/>
          <w:szCs w:val="18"/>
        </w:rPr>
        <w:t xml:space="preserve">: 206 ss.  </w:t>
      </w:r>
      <w:r w:rsidR="00EE3CC1" w:rsidRPr="008F5263">
        <w:rPr>
          <w:rFonts w:ascii="Times New Roman" w:hAnsi="Times New Roman" w:cs="Times New Roman"/>
          <w:sz w:val="18"/>
          <w:szCs w:val="18"/>
        </w:rPr>
        <w:t>Gostenčnik</w:t>
      </w:r>
      <w:r w:rsidR="008E0416" w:rsidRPr="008F5263">
        <w:rPr>
          <w:rFonts w:ascii="Times New Roman" w:hAnsi="Times New Roman" w:cs="Times New Roman"/>
          <w:sz w:val="18"/>
          <w:szCs w:val="18"/>
        </w:rPr>
        <w:t xml:space="preserve"> 2005: 227. Dohijo 2016: 178.. </w:t>
      </w:r>
      <w:r w:rsidR="008E0416" w:rsidRPr="00BC72F4">
        <w:rPr>
          <w:rFonts w:ascii="Times New Roman" w:hAnsi="Times New Roman" w:cs="Times New Roman"/>
          <w:sz w:val="18"/>
          <w:szCs w:val="18"/>
        </w:rPr>
        <w:t>Ambrosini-Gatti 2018: 257.</w:t>
      </w:r>
      <w:r w:rsidR="00B578C5" w:rsidRPr="00BC72F4">
        <w:rPr>
          <w:rFonts w:ascii="Times New Roman" w:hAnsi="Times New Roman" w:cs="Times New Roman"/>
          <w:sz w:val="18"/>
          <w:szCs w:val="18"/>
        </w:rPr>
        <w:t xml:space="preserve"> </w:t>
      </w:r>
      <w:r w:rsidR="001A3A9D" w:rsidRPr="00BC72F4">
        <w:rPr>
          <w:rFonts w:ascii="Times New Roman" w:hAnsi="Times New Roman" w:cs="Times New Roman"/>
          <w:sz w:val="18"/>
          <w:szCs w:val="18"/>
        </w:rPr>
        <w:t>Kovancaliev 2019: 129-130</w:t>
      </w:r>
      <w:r w:rsidR="00BC72F4" w:rsidRPr="00BC72F4">
        <w:rPr>
          <w:rFonts w:ascii="Times New Roman" w:hAnsi="Times New Roman" w:cs="Times New Roman"/>
          <w:sz w:val="18"/>
          <w:szCs w:val="18"/>
        </w:rPr>
        <w:t>. “</w:t>
      </w:r>
      <w:r w:rsidR="00BC72F4" w:rsidRPr="00BC72F4">
        <w:rPr>
          <w:rFonts w:ascii="Times New Roman" w:hAnsi="Times New Roman" w:cs="Times New Roman"/>
          <w:sz w:val="18"/>
          <w:szCs w:val="18"/>
          <w:lang w:val="pt-PT"/>
        </w:rPr>
        <w:t>Material preciso, se depositab</w:t>
      </w:r>
      <w:r w:rsidR="0039620E">
        <w:rPr>
          <w:rFonts w:ascii="Times New Roman" w:hAnsi="Times New Roman" w:cs="Times New Roman"/>
          <w:sz w:val="18"/>
          <w:szCs w:val="18"/>
          <w:lang w:val="pt-PT"/>
        </w:rPr>
        <w:t>a</w:t>
      </w:r>
      <w:r w:rsidR="00BC72F4" w:rsidRPr="00BC72F4">
        <w:rPr>
          <w:rFonts w:ascii="Times New Roman" w:hAnsi="Times New Roman" w:cs="Times New Roman"/>
          <w:sz w:val="18"/>
          <w:szCs w:val="18"/>
          <w:lang w:val="pt-PT"/>
        </w:rPr>
        <w:t>n en entier</w:t>
      </w:r>
      <w:r w:rsidR="0039620E">
        <w:rPr>
          <w:rFonts w:ascii="Times New Roman" w:hAnsi="Times New Roman" w:cs="Times New Roman"/>
          <w:sz w:val="18"/>
          <w:szCs w:val="18"/>
          <w:lang w:val="pt-PT"/>
        </w:rPr>
        <w:t>r</w:t>
      </w:r>
      <w:r w:rsidR="00BC72F4" w:rsidRPr="00BC72F4">
        <w:rPr>
          <w:rFonts w:ascii="Times New Roman" w:hAnsi="Times New Roman" w:cs="Times New Roman"/>
          <w:sz w:val="18"/>
          <w:szCs w:val="18"/>
          <w:lang w:val="pt-PT"/>
        </w:rPr>
        <w:t>os aristocráticos femeninos, como valor simbólico, y representaban importantes marcadores aristocráticos femeninos de élite”.</w:t>
      </w:r>
    </w:p>
  </w:footnote>
  <w:footnote w:id="139">
    <w:p w:rsidR="00E87BA3" w:rsidRPr="00DA6933" w:rsidRDefault="00E87BA3" w:rsidP="00410E05">
      <w:pPr>
        <w:pStyle w:val="Textonotapie"/>
        <w:jc w:val="both"/>
        <w:rPr>
          <w:lang w:val="it-IT"/>
        </w:rPr>
      </w:pPr>
      <w:r w:rsidRPr="00410E05">
        <w:rPr>
          <w:rStyle w:val="Refdenotaalpie"/>
          <w:rFonts w:ascii="Times New Roman" w:hAnsi="Times New Roman" w:cs="Times New Roman"/>
          <w:sz w:val="18"/>
          <w:szCs w:val="18"/>
        </w:rPr>
        <w:footnoteRef/>
      </w:r>
      <w:r w:rsidRPr="00410E05">
        <w:rPr>
          <w:rFonts w:ascii="Times New Roman" w:hAnsi="Times New Roman" w:cs="Times New Roman"/>
          <w:sz w:val="18"/>
          <w:szCs w:val="18"/>
          <w:lang w:val="it-IT"/>
        </w:rPr>
        <w:t xml:space="preserve"> Plin. </w:t>
      </w:r>
      <w:r w:rsidRPr="00410E05">
        <w:rPr>
          <w:rFonts w:ascii="Times New Roman" w:hAnsi="Times New Roman" w:cs="Times New Roman"/>
          <w:i/>
          <w:sz w:val="18"/>
          <w:szCs w:val="18"/>
          <w:lang w:val="it-IT"/>
        </w:rPr>
        <w:t>Nat.Hist</w:t>
      </w:r>
      <w:r w:rsidRPr="00410E05">
        <w:rPr>
          <w:rFonts w:ascii="Times New Roman" w:hAnsi="Times New Roman" w:cs="Times New Roman"/>
          <w:sz w:val="18"/>
          <w:szCs w:val="18"/>
          <w:lang w:val="it-IT"/>
        </w:rPr>
        <w:t>. 8,74.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58AC" w:rsidRPr="00960197" w:rsidRDefault="00960197" w:rsidP="00960197">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091891">
      <w:rPr>
        <w:rFonts w:ascii="Times New Roman" w:hAnsi="Times New Roman" w:cs="Times New Roman"/>
        <w:sz w:val="24"/>
        <w:szCs w:val="24"/>
      </w:rPr>
      <w:t>-</w:t>
    </w:r>
    <w:r>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58AC" w:rsidRDefault="00CA02DA" w:rsidP="00CA02DA">
    <w:pPr>
      <w:jc w:val="center"/>
    </w:pPr>
    <w:r w:rsidRPr="00043808">
      <w:rPr>
        <w:rFonts w:ascii="Times New Roman" w:hAnsi="Times New Roman" w:cs="Times New Roman"/>
        <w:i/>
        <w:sz w:val="24"/>
        <w:szCs w:val="24"/>
      </w:rPr>
      <w:t>LA INDUSTRIA ÓSEA EN LA HISPANIA ROMANA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58AC" w:rsidRPr="00960197" w:rsidRDefault="00960197" w:rsidP="00960197">
    <w:pPr>
      <w:jc w:val="center"/>
      <w:rPr>
        <w:rFonts w:ascii="Times New Roman" w:hAnsi="Times New Roman" w:cs="Times New Roman"/>
        <w:i/>
        <w:sz w:val="24"/>
        <w:szCs w:val="24"/>
      </w:rPr>
    </w:pPr>
    <w:r w:rsidRPr="00043808">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059E"/>
    <w:rsid w:val="00000EC1"/>
    <w:rsid w:val="0000378A"/>
    <w:rsid w:val="000049B3"/>
    <w:rsid w:val="00012C06"/>
    <w:rsid w:val="00014A8A"/>
    <w:rsid w:val="00014D32"/>
    <w:rsid w:val="00014FD2"/>
    <w:rsid w:val="00027F57"/>
    <w:rsid w:val="00033FE1"/>
    <w:rsid w:val="00034C92"/>
    <w:rsid w:val="00036A90"/>
    <w:rsid w:val="000401E5"/>
    <w:rsid w:val="000435E4"/>
    <w:rsid w:val="000436FD"/>
    <w:rsid w:val="00043808"/>
    <w:rsid w:val="000465F7"/>
    <w:rsid w:val="00054583"/>
    <w:rsid w:val="00061750"/>
    <w:rsid w:val="000626C5"/>
    <w:rsid w:val="000637F6"/>
    <w:rsid w:val="00063D46"/>
    <w:rsid w:val="00067FDD"/>
    <w:rsid w:val="000718B6"/>
    <w:rsid w:val="00073526"/>
    <w:rsid w:val="00077205"/>
    <w:rsid w:val="0008088B"/>
    <w:rsid w:val="00080A93"/>
    <w:rsid w:val="000842E0"/>
    <w:rsid w:val="00086912"/>
    <w:rsid w:val="0009169B"/>
    <w:rsid w:val="00091891"/>
    <w:rsid w:val="0009247E"/>
    <w:rsid w:val="00095258"/>
    <w:rsid w:val="000A050F"/>
    <w:rsid w:val="000A3167"/>
    <w:rsid w:val="000A327B"/>
    <w:rsid w:val="000A4ACD"/>
    <w:rsid w:val="000A52C2"/>
    <w:rsid w:val="000A70BF"/>
    <w:rsid w:val="000A7843"/>
    <w:rsid w:val="000B6C17"/>
    <w:rsid w:val="000B72CE"/>
    <w:rsid w:val="000C4796"/>
    <w:rsid w:val="000C7623"/>
    <w:rsid w:val="000D2A41"/>
    <w:rsid w:val="000D308D"/>
    <w:rsid w:val="000D7020"/>
    <w:rsid w:val="000D7EA9"/>
    <w:rsid w:val="000E009A"/>
    <w:rsid w:val="000E1EB9"/>
    <w:rsid w:val="000E3E83"/>
    <w:rsid w:val="000E4AA0"/>
    <w:rsid w:val="000F63D3"/>
    <w:rsid w:val="000F64A5"/>
    <w:rsid w:val="00101470"/>
    <w:rsid w:val="00110FF6"/>
    <w:rsid w:val="00114D41"/>
    <w:rsid w:val="001236FC"/>
    <w:rsid w:val="00130DD1"/>
    <w:rsid w:val="00131346"/>
    <w:rsid w:val="00132178"/>
    <w:rsid w:val="001326EF"/>
    <w:rsid w:val="00132800"/>
    <w:rsid w:val="0013466E"/>
    <w:rsid w:val="001401EC"/>
    <w:rsid w:val="001410D3"/>
    <w:rsid w:val="001458AC"/>
    <w:rsid w:val="00145BC7"/>
    <w:rsid w:val="00145FC8"/>
    <w:rsid w:val="00153512"/>
    <w:rsid w:val="00154829"/>
    <w:rsid w:val="001573D6"/>
    <w:rsid w:val="00157769"/>
    <w:rsid w:val="00164CA7"/>
    <w:rsid w:val="0016683A"/>
    <w:rsid w:val="00166AAF"/>
    <w:rsid w:val="00167F4C"/>
    <w:rsid w:val="0017164F"/>
    <w:rsid w:val="00172DF2"/>
    <w:rsid w:val="00174203"/>
    <w:rsid w:val="001818EF"/>
    <w:rsid w:val="00181DA2"/>
    <w:rsid w:val="00182C21"/>
    <w:rsid w:val="00184F35"/>
    <w:rsid w:val="001872E6"/>
    <w:rsid w:val="0019023A"/>
    <w:rsid w:val="00190497"/>
    <w:rsid w:val="001917ED"/>
    <w:rsid w:val="00191C26"/>
    <w:rsid w:val="00193482"/>
    <w:rsid w:val="00193A8E"/>
    <w:rsid w:val="00197176"/>
    <w:rsid w:val="001A3A9D"/>
    <w:rsid w:val="001A484C"/>
    <w:rsid w:val="001A6832"/>
    <w:rsid w:val="001B3D1F"/>
    <w:rsid w:val="001B4FA4"/>
    <w:rsid w:val="001C2F5C"/>
    <w:rsid w:val="001C4A5A"/>
    <w:rsid w:val="001D2616"/>
    <w:rsid w:val="001D2742"/>
    <w:rsid w:val="001D40CB"/>
    <w:rsid w:val="001D6602"/>
    <w:rsid w:val="001D7484"/>
    <w:rsid w:val="001E4F33"/>
    <w:rsid w:val="001F354C"/>
    <w:rsid w:val="001F41CB"/>
    <w:rsid w:val="001F4EB4"/>
    <w:rsid w:val="001F57E9"/>
    <w:rsid w:val="001F7B7E"/>
    <w:rsid w:val="00201800"/>
    <w:rsid w:val="00213671"/>
    <w:rsid w:val="00220995"/>
    <w:rsid w:val="00224EA3"/>
    <w:rsid w:val="0022621C"/>
    <w:rsid w:val="0022669A"/>
    <w:rsid w:val="00226FB7"/>
    <w:rsid w:val="00227DC3"/>
    <w:rsid w:val="00230B2B"/>
    <w:rsid w:val="002324CB"/>
    <w:rsid w:val="002347B5"/>
    <w:rsid w:val="00236DB8"/>
    <w:rsid w:val="00246090"/>
    <w:rsid w:val="00254521"/>
    <w:rsid w:val="002546C4"/>
    <w:rsid w:val="00261412"/>
    <w:rsid w:val="00261CD8"/>
    <w:rsid w:val="00262F64"/>
    <w:rsid w:val="002630E1"/>
    <w:rsid w:val="0027309B"/>
    <w:rsid w:val="002743B8"/>
    <w:rsid w:val="0027473B"/>
    <w:rsid w:val="002757EC"/>
    <w:rsid w:val="002757FC"/>
    <w:rsid w:val="00283EBF"/>
    <w:rsid w:val="002853D8"/>
    <w:rsid w:val="00285538"/>
    <w:rsid w:val="00286D93"/>
    <w:rsid w:val="00291FD2"/>
    <w:rsid w:val="00296C91"/>
    <w:rsid w:val="00296F24"/>
    <w:rsid w:val="002A1501"/>
    <w:rsid w:val="002A3C2D"/>
    <w:rsid w:val="002A5C70"/>
    <w:rsid w:val="002A714A"/>
    <w:rsid w:val="002A7494"/>
    <w:rsid w:val="002B3A59"/>
    <w:rsid w:val="002B3AD4"/>
    <w:rsid w:val="002B7B14"/>
    <w:rsid w:val="002C2299"/>
    <w:rsid w:val="002C609D"/>
    <w:rsid w:val="002D71C1"/>
    <w:rsid w:val="002E26ED"/>
    <w:rsid w:val="002E3CED"/>
    <w:rsid w:val="002E4E4D"/>
    <w:rsid w:val="002E790B"/>
    <w:rsid w:val="002E7C57"/>
    <w:rsid w:val="002F256F"/>
    <w:rsid w:val="002F2DE1"/>
    <w:rsid w:val="002F30A7"/>
    <w:rsid w:val="00301E83"/>
    <w:rsid w:val="00301F5A"/>
    <w:rsid w:val="00303D50"/>
    <w:rsid w:val="00306840"/>
    <w:rsid w:val="003073EC"/>
    <w:rsid w:val="003136CF"/>
    <w:rsid w:val="003150DB"/>
    <w:rsid w:val="003172C5"/>
    <w:rsid w:val="00317C46"/>
    <w:rsid w:val="00321F88"/>
    <w:rsid w:val="00323C54"/>
    <w:rsid w:val="00323D2E"/>
    <w:rsid w:val="00324849"/>
    <w:rsid w:val="003248F3"/>
    <w:rsid w:val="0033196B"/>
    <w:rsid w:val="00332B6E"/>
    <w:rsid w:val="00333A03"/>
    <w:rsid w:val="003432CD"/>
    <w:rsid w:val="0034730E"/>
    <w:rsid w:val="003510B5"/>
    <w:rsid w:val="0035597C"/>
    <w:rsid w:val="00356B77"/>
    <w:rsid w:val="00371D9C"/>
    <w:rsid w:val="0037630B"/>
    <w:rsid w:val="00376A43"/>
    <w:rsid w:val="0038078A"/>
    <w:rsid w:val="00386DE3"/>
    <w:rsid w:val="0039073B"/>
    <w:rsid w:val="00393B0F"/>
    <w:rsid w:val="00393EDC"/>
    <w:rsid w:val="00394973"/>
    <w:rsid w:val="0039620E"/>
    <w:rsid w:val="00397384"/>
    <w:rsid w:val="003A50E1"/>
    <w:rsid w:val="003A6035"/>
    <w:rsid w:val="003A7ACF"/>
    <w:rsid w:val="003B0482"/>
    <w:rsid w:val="003B076D"/>
    <w:rsid w:val="003B1C02"/>
    <w:rsid w:val="003B70A4"/>
    <w:rsid w:val="003C07A8"/>
    <w:rsid w:val="003C0FD2"/>
    <w:rsid w:val="003C5071"/>
    <w:rsid w:val="003C56CD"/>
    <w:rsid w:val="003D1017"/>
    <w:rsid w:val="003D2699"/>
    <w:rsid w:val="003D2F68"/>
    <w:rsid w:val="003D4436"/>
    <w:rsid w:val="003D7ABE"/>
    <w:rsid w:val="003E0DA5"/>
    <w:rsid w:val="003E1B6D"/>
    <w:rsid w:val="003E264F"/>
    <w:rsid w:val="003E28C8"/>
    <w:rsid w:val="003E5BF6"/>
    <w:rsid w:val="003E76B4"/>
    <w:rsid w:val="003F0FF5"/>
    <w:rsid w:val="003F2044"/>
    <w:rsid w:val="003F56E5"/>
    <w:rsid w:val="003F5893"/>
    <w:rsid w:val="003F62E3"/>
    <w:rsid w:val="00400007"/>
    <w:rsid w:val="0040708C"/>
    <w:rsid w:val="00410E05"/>
    <w:rsid w:val="0041241E"/>
    <w:rsid w:val="0041463E"/>
    <w:rsid w:val="004244F5"/>
    <w:rsid w:val="00431B3C"/>
    <w:rsid w:val="00432757"/>
    <w:rsid w:val="00433E47"/>
    <w:rsid w:val="00435DD0"/>
    <w:rsid w:val="00435FEE"/>
    <w:rsid w:val="00440AAF"/>
    <w:rsid w:val="00441DE4"/>
    <w:rsid w:val="0045032E"/>
    <w:rsid w:val="00452303"/>
    <w:rsid w:val="0045233A"/>
    <w:rsid w:val="00453333"/>
    <w:rsid w:val="00460327"/>
    <w:rsid w:val="004664A3"/>
    <w:rsid w:val="00467863"/>
    <w:rsid w:val="00474AE8"/>
    <w:rsid w:val="004827AA"/>
    <w:rsid w:val="004878B8"/>
    <w:rsid w:val="00490934"/>
    <w:rsid w:val="00491A9B"/>
    <w:rsid w:val="00493E0F"/>
    <w:rsid w:val="0049507B"/>
    <w:rsid w:val="00495435"/>
    <w:rsid w:val="00496348"/>
    <w:rsid w:val="004A470F"/>
    <w:rsid w:val="004B3C00"/>
    <w:rsid w:val="004B5586"/>
    <w:rsid w:val="004C395C"/>
    <w:rsid w:val="004C480B"/>
    <w:rsid w:val="004D10B6"/>
    <w:rsid w:val="004D5F0B"/>
    <w:rsid w:val="004D7780"/>
    <w:rsid w:val="004E13AE"/>
    <w:rsid w:val="004E4B80"/>
    <w:rsid w:val="004E4DC4"/>
    <w:rsid w:val="004F5B5E"/>
    <w:rsid w:val="00501609"/>
    <w:rsid w:val="005032DF"/>
    <w:rsid w:val="00505C79"/>
    <w:rsid w:val="00506EA2"/>
    <w:rsid w:val="005112D0"/>
    <w:rsid w:val="00512064"/>
    <w:rsid w:val="00513D24"/>
    <w:rsid w:val="00514511"/>
    <w:rsid w:val="005147D4"/>
    <w:rsid w:val="00514CBD"/>
    <w:rsid w:val="005174B0"/>
    <w:rsid w:val="00522E60"/>
    <w:rsid w:val="0052410A"/>
    <w:rsid w:val="00524485"/>
    <w:rsid w:val="00527F7B"/>
    <w:rsid w:val="005302EF"/>
    <w:rsid w:val="00530DB2"/>
    <w:rsid w:val="00531AA5"/>
    <w:rsid w:val="00532B68"/>
    <w:rsid w:val="005330EE"/>
    <w:rsid w:val="00540085"/>
    <w:rsid w:val="00543440"/>
    <w:rsid w:val="005438D4"/>
    <w:rsid w:val="005479C0"/>
    <w:rsid w:val="00552315"/>
    <w:rsid w:val="00555BE6"/>
    <w:rsid w:val="00557E76"/>
    <w:rsid w:val="00562EF1"/>
    <w:rsid w:val="005671EA"/>
    <w:rsid w:val="0056740D"/>
    <w:rsid w:val="00570003"/>
    <w:rsid w:val="00572A79"/>
    <w:rsid w:val="0057505E"/>
    <w:rsid w:val="005821E9"/>
    <w:rsid w:val="0058289C"/>
    <w:rsid w:val="00587414"/>
    <w:rsid w:val="005879FD"/>
    <w:rsid w:val="00590A66"/>
    <w:rsid w:val="00592C57"/>
    <w:rsid w:val="0059438F"/>
    <w:rsid w:val="00595E00"/>
    <w:rsid w:val="005A41CA"/>
    <w:rsid w:val="005B09D6"/>
    <w:rsid w:val="005B0EF5"/>
    <w:rsid w:val="005B37C7"/>
    <w:rsid w:val="005B6BD7"/>
    <w:rsid w:val="005C0B35"/>
    <w:rsid w:val="005C0FAF"/>
    <w:rsid w:val="005C109C"/>
    <w:rsid w:val="005D5A65"/>
    <w:rsid w:val="005D5D5D"/>
    <w:rsid w:val="005D6841"/>
    <w:rsid w:val="005E095B"/>
    <w:rsid w:val="005E7815"/>
    <w:rsid w:val="005F1351"/>
    <w:rsid w:val="005F2D29"/>
    <w:rsid w:val="005F5EB2"/>
    <w:rsid w:val="00616010"/>
    <w:rsid w:val="006172F1"/>
    <w:rsid w:val="00623399"/>
    <w:rsid w:val="00630BEC"/>
    <w:rsid w:val="0064222E"/>
    <w:rsid w:val="0064292D"/>
    <w:rsid w:val="00650430"/>
    <w:rsid w:val="006521E7"/>
    <w:rsid w:val="00652427"/>
    <w:rsid w:val="00653E18"/>
    <w:rsid w:val="00655A10"/>
    <w:rsid w:val="00663C9E"/>
    <w:rsid w:val="00666179"/>
    <w:rsid w:val="00666822"/>
    <w:rsid w:val="0067026D"/>
    <w:rsid w:val="00673CE1"/>
    <w:rsid w:val="00673F0C"/>
    <w:rsid w:val="00674144"/>
    <w:rsid w:val="006753E6"/>
    <w:rsid w:val="006806F8"/>
    <w:rsid w:val="0068190A"/>
    <w:rsid w:val="00681FBD"/>
    <w:rsid w:val="006824CE"/>
    <w:rsid w:val="0068435C"/>
    <w:rsid w:val="00687B3D"/>
    <w:rsid w:val="006916A3"/>
    <w:rsid w:val="006A62D0"/>
    <w:rsid w:val="006B02C4"/>
    <w:rsid w:val="006B42D2"/>
    <w:rsid w:val="006C10DA"/>
    <w:rsid w:val="006C4C2A"/>
    <w:rsid w:val="006C64D1"/>
    <w:rsid w:val="006D0049"/>
    <w:rsid w:val="006E4CBF"/>
    <w:rsid w:val="006E5662"/>
    <w:rsid w:val="006E5D4A"/>
    <w:rsid w:val="006F14B0"/>
    <w:rsid w:val="006F41AC"/>
    <w:rsid w:val="006F44DD"/>
    <w:rsid w:val="006F4521"/>
    <w:rsid w:val="006F6A35"/>
    <w:rsid w:val="006F7926"/>
    <w:rsid w:val="006F7A36"/>
    <w:rsid w:val="007000C6"/>
    <w:rsid w:val="00701475"/>
    <w:rsid w:val="0070402E"/>
    <w:rsid w:val="00705BFF"/>
    <w:rsid w:val="00705D21"/>
    <w:rsid w:val="00706AFE"/>
    <w:rsid w:val="00706FF3"/>
    <w:rsid w:val="00707991"/>
    <w:rsid w:val="007111AC"/>
    <w:rsid w:val="007173F3"/>
    <w:rsid w:val="007201E7"/>
    <w:rsid w:val="00727BA8"/>
    <w:rsid w:val="007310B2"/>
    <w:rsid w:val="00732160"/>
    <w:rsid w:val="0073678A"/>
    <w:rsid w:val="00736A29"/>
    <w:rsid w:val="00740FFF"/>
    <w:rsid w:val="007449EC"/>
    <w:rsid w:val="00745CF2"/>
    <w:rsid w:val="00747FFA"/>
    <w:rsid w:val="00750678"/>
    <w:rsid w:val="00750CDC"/>
    <w:rsid w:val="00751AB8"/>
    <w:rsid w:val="00751FDB"/>
    <w:rsid w:val="00752A7F"/>
    <w:rsid w:val="00753F2F"/>
    <w:rsid w:val="007579B3"/>
    <w:rsid w:val="00764796"/>
    <w:rsid w:val="0076587D"/>
    <w:rsid w:val="00766CE5"/>
    <w:rsid w:val="00766E34"/>
    <w:rsid w:val="007672F9"/>
    <w:rsid w:val="007725D1"/>
    <w:rsid w:val="00772B02"/>
    <w:rsid w:val="007763DB"/>
    <w:rsid w:val="007774CE"/>
    <w:rsid w:val="00782D64"/>
    <w:rsid w:val="007832E7"/>
    <w:rsid w:val="0078723C"/>
    <w:rsid w:val="00787698"/>
    <w:rsid w:val="007917D5"/>
    <w:rsid w:val="00791D1F"/>
    <w:rsid w:val="00794B25"/>
    <w:rsid w:val="007A033B"/>
    <w:rsid w:val="007A232F"/>
    <w:rsid w:val="007A2794"/>
    <w:rsid w:val="007A38A7"/>
    <w:rsid w:val="007A59EF"/>
    <w:rsid w:val="007B4071"/>
    <w:rsid w:val="007B7F4C"/>
    <w:rsid w:val="007C01C6"/>
    <w:rsid w:val="007C6802"/>
    <w:rsid w:val="007C76E5"/>
    <w:rsid w:val="007D256C"/>
    <w:rsid w:val="007D2EC9"/>
    <w:rsid w:val="007D791D"/>
    <w:rsid w:val="007E053A"/>
    <w:rsid w:val="007E2FE2"/>
    <w:rsid w:val="007E3751"/>
    <w:rsid w:val="007E7C86"/>
    <w:rsid w:val="007F4631"/>
    <w:rsid w:val="007F7BB2"/>
    <w:rsid w:val="008013B1"/>
    <w:rsid w:val="008013FD"/>
    <w:rsid w:val="008058EC"/>
    <w:rsid w:val="008064B3"/>
    <w:rsid w:val="0080793A"/>
    <w:rsid w:val="00810C35"/>
    <w:rsid w:val="00821567"/>
    <w:rsid w:val="008273FE"/>
    <w:rsid w:val="00832BA2"/>
    <w:rsid w:val="00833CE7"/>
    <w:rsid w:val="0083562A"/>
    <w:rsid w:val="00845431"/>
    <w:rsid w:val="008462FC"/>
    <w:rsid w:val="00847312"/>
    <w:rsid w:val="00850125"/>
    <w:rsid w:val="008510AE"/>
    <w:rsid w:val="008545ED"/>
    <w:rsid w:val="00856C82"/>
    <w:rsid w:val="00862035"/>
    <w:rsid w:val="00862AB0"/>
    <w:rsid w:val="008653E6"/>
    <w:rsid w:val="00866141"/>
    <w:rsid w:val="008769DD"/>
    <w:rsid w:val="00881242"/>
    <w:rsid w:val="00886444"/>
    <w:rsid w:val="00893D80"/>
    <w:rsid w:val="00894459"/>
    <w:rsid w:val="008A2257"/>
    <w:rsid w:val="008B6E35"/>
    <w:rsid w:val="008C15E4"/>
    <w:rsid w:val="008C18F3"/>
    <w:rsid w:val="008C3A48"/>
    <w:rsid w:val="008D4D58"/>
    <w:rsid w:val="008E0416"/>
    <w:rsid w:val="008E0DFA"/>
    <w:rsid w:val="008F194A"/>
    <w:rsid w:val="008F4212"/>
    <w:rsid w:val="008F4C3D"/>
    <w:rsid w:val="008F5263"/>
    <w:rsid w:val="00901598"/>
    <w:rsid w:val="009023CD"/>
    <w:rsid w:val="00904417"/>
    <w:rsid w:val="009061A8"/>
    <w:rsid w:val="00907700"/>
    <w:rsid w:val="00912361"/>
    <w:rsid w:val="0091728D"/>
    <w:rsid w:val="00917614"/>
    <w:rsid w:val="00922FBF"/>
    <w:rsid w:val="0092361D"/>
    <w:rsid w:val="00925257"/>
    <w:rsid w:val="009254D2"/>
    <w:rsid w:val="00927208"/>
    <w:rsid w:val="0093019E"/>
    <w:rsid w:val="009366DA"/>
    <w:rsid w:val="0094444E"/>
    <w:rsid w:val="00945349"/>
    <w:rsid w:val="009469B9"/>
    <w:rsid w:val="00946AC2"/>
    <w:rsid w:val="009479F3"/>
    <w:rsid w:val="00956282"/>
    <w:rsid w:val="00956751"/>
    <w:rsid w:val="0095747B"/>
    <w:rsid w:val="00960197"/>
    <w:rsid w:val="00963D7A"/>
    <w:rsid w:val="00966AF7"/>
    <w:rsid w:val="00967ADF"/>
    <w:rsid w:val="0097036C"/>
    <w:rsid w:val="00972E85"/>
    <w:rsid w:val="009756B8"/>
    <w:rsid w:val="00980D27"/>
    <w:rsid w:val="00980DE5"/>
    <w:rsid w:val="009825B8"/>
    <w:rsid w:val="009938E8"/>
    <w:rsid w:val="0099427C"/>
    <w:rsid w:val="00994BB1"/>
    <w:rsid w:val="00996787"/>
    <w:rsid w:val="00996AE1"/>
    <w:rsid w:val="00997017"/>
    <w:rsid w:val="009A032C"/>
    <w:rsid w:val="009A3766"/>
    <w:rsid w:val="009A63AE"/>
    <w:rsid w:val="009D166E"/>
    <w:rsid w:val="009E395B"/>
    <w:rsid w:val="009E67B4"/>
    <w:rsid w:val="009E6D83"/>
    <w:rsid w:val="009F4E19"/>
    <w:rsid w:val="009F6786"/>
    <w:rsid w:val="00A01661"/>
    <w:rsid w:val="00A01707"/>
    <w:rsid w:val="00A04F9F"/>
    <w:rsid w:val="00A054F6"/>
    <w:rsid w:val="00A06DF1"/>
    <w:rsid w:val="00A07F6E"/>
    <w:rsid w:val="00A12CB1"/>
    <w:rsid w:val="00A14303"/>
    <w:rsid w:val="00A15B5A"/>
    <w:rsid w:val="00A163A6"/>
    <w:rsid w:val="00A21489"/>
    <w:rsid w:val="00A25299"/>
    <w:rsid w:val="00A318CE"/>
    <w:rsid w:val="00A3491D"/>
    <w:rsid w:val="00A40ABE"/>
    <w:rsid w:val="00A42764"/>
    <w:rsid w:val="00A4308A"/>
    <w:rsid w:val="00A461F2"/>
    <w:rsid w:val="00A53505"/>
    <w:rsid w:val="00A63251"/>
    <w:rsid w:val="00A65F81"/>
    <w:rsid w:val="00A66795"/>
    <w:rsid w:val="00A67E49"/>
    <w:rsid w:val="00A67EA4"/>
    <w:rsid w:val="00A718E4"/>
    <w:rsid w:val="00A80D36"/>
    <w:rsid w:val="00A82AD8"/>
    <w:rsid w:val="00A838B3"/>
    <w:rsid w:val="00A92DC3"/>
    <w:rsid w:val="00AA07A4"/>
    <w:rsid w:val="00AA4261"/>
    <w:rsid w:val="00AA4AEE"/>
    <w:rsid w:val="00AB1426"/>
    <w:rsid w:val="00AB1FD0"/>
    <w:rsid w:val="00AB5E5F"/>
    <w:rsid w:val="00AB75FA"/>
    <w:rsid w:val="00AD42CD"/>
    <w:rsid w:val="00AD496C"/>
    <w:rsid w:val="00AD4FC4"/>
    <w:rsid w:val="00AE3843"/>
    <w:rsid w:val="00AF27F8"/>
    <w:rsid w:val="00AF6760"/>
    <w:rsid w:val="00B00B15"/>
    <w:rsid w:val="00B04354"/>
    <w:rsid w:val="00B07C10"/>
    <w:rsid w:val="00B111F4"/>
    <w:rsid w:val="00B1253D"/>
    <w:rsid w:val="00B21408"/>
    <w:rsid w:val="00B2537E"/>
    <w:rsid w:val="00B26319"/>
    <w:rsid w:val="00B2712F"/>
    <w:rsid w:val="00B36FED"/>
    <w:rsid w:val="00B37956"/>
    <w:rsid w:val="00B450A1"/>
    <w:rsid w:val="00B4799C"/>
    <w:rsid w:val="00B53150"/>
    <w:rsid w:val="00B5347E"/>
    <w:rsid w:val="00B56E38"/>
    <w:rsid w:val="00B578C5"/>
    <w:rsid w:val="00B70629"/>
    <w:rsid w:val="00B73EC1"/>
    <w:rsid w:val="00B82FCC"/>
    <w:rsid w:val="00B843E3"/>
    <w:rsid w:val="00B912E5"/>
    <w:rsid w:val="00B948B9"/>
    <w:rsid w:val="00B949A3"/>
    <w:rsid w:val="00B95FB8"/>
    <w:rsid w:val="00BA01B9"/>
    <w:rsid w:val="00BA3B84"/>
    <w:rsid w:val="00BA594E"/>
    <w:rsid w:val="00BA65FB"/>
    <w:rsid w:val="00BA7B80"/>
    <w:rsid w:val="00BB1373"/>
    <w:rsid w:val="00BB2960"/>
    <w:rsid w:val="00BB7A16"/>
    <w:rsid w:val="00BC3BA0"/>
    <w:rsid w:val="00BC3D20"/>
    <w:rsid w:val="00BC5A2F"/>
    <w:rsid w:val="00BC72F4"/>
    <w:rsid w:val="00BD05EB"/>
    <w:rsid w:val="00BD5B6C"/>
    <w:rsid w:val="00BE064E"/>
    <w:rsid w:val="00BE0C67"/>
    <w:rsid w:val="00BE5960"/>
    <w:rsid w:val="00BE5E7F"/>
    <w:rsid w:val="00BE64B8"/>
    <w:rsid w:val="00BF15D0"/>
    <w:rsid w:val="00BF18F8"/>
    <w:rsid w:val="00BF3F0D"/>
    <w:rsid w:val="00BF486F"/>
    <w:rsid w:val="00BF5172"/>
    <w:rsid w:val="00BF5957"/>
    <w:rsid w:val="00BF6DAF"/>
    <w:rsid w:val="00C00011"/>
    <w:rsid w:val="00C00B1F"/>
    <w:rsid w:val="00C049D5"/>
    <w:rsid w:val="00C04B8F"/>
    <w:rsid w:val="00C07C72"/>
    <w:rsid w:val="00C10317"/>
    <w:rsid w:val="00C1767C"/>
    <w:rsid w:val="00C21194"/>
    <w:rsid w:val="00C25DFE"/>
    <w:rsid w:val="00C2730F"/>
    <w:rsid w:val="00C33A76"/>
    <w:rsid w:val="00C33ECD"/>
    <w:rsid w:val="00C34448"/>
    <w:rsid w:val="00C34608"/>
    <w:rsid w:val="00C368D6"/>
    <w:rsid w:val="00C3764C"/>
    <w:rsid w:val="00C419F1"/>
    <w:rsid w:val="00C422E8"/>
    <w:rsid w:val="00C424E4"/>
    <w:rsid w:val="00C447F0"/>
    <w:rsid w:val="00C45452"/>
    <w:rsid w:val="00C47D4A"/>
    <w:rsid w:val="00C5304F"/>
    <w:rsid w:val="00C54A05"/>
    <w:rsid w:val="00C66C0D"/>
    <w:rsid w:val="00C67B6F"/>
    <w:rsid w:val="00C70CCF"/>
    <w:rsid w:val="00C72EC2"/>
    <w:rsid w:val="00C81031"/>
    <w:rsid w:val="00C85793"/>
    <w:rsid w:val="00C85840"/>
    <w:rsid w:val="00C90235"/>
    <w:rsid w:val="00C9599B"/>
    <w:rsid w:val="00C97D7C"/>
    <w:rsid w:val="00CA0017"/>
    <w:rsid w:val="00CA0057"/>
    <w:rsid w:val="00CA02DA"/>
    <w:rsid w:val="00CA09FE"/>
    <w:rsid w:val="00CA6BA0"/>
    <w:rsid w:val="00CB1212"/>
    <w:rsid w:val="00CB1E18"/>
    <w:rsid w:val="00CC089A"/>
    <w:rsid w:val="00CC3B16"/>
    <w:rsid w:val="00CC4270"/>
    <w:rsid w:val="00CC53B8"/>
    <w:rsid w:val="00CC61E5"/>
    <w:rsid w:val="00CC654C"/>
    <w:rsid w:val="00CC7DAB"/>
    <w:rsid w:val="00CD1C47"/>
    <w:rsid w:val="00CD2AFA"/>
    <w:rsid w:val="00CD4124"/>
    <w:rsid w:val="00CD6051"/>
    <w:rsid w:val="00CE1D48"/>
    <w:rsid w:val="00CE359A"/>
    <w:rsid w:val="00CE49BD"/>
    <w:rsid w:val="00CF7992"/>
    <w:rsid w:val="00D0295B"/>
    <w:rsid w:val="00D02FA6"/>
    <w:rsid w:val="00D077F1"/>
    <w:rsid w:val="00D07DE8"/>
    <w:rsid w:val="00D1039D"/>
    <w:rsid w:val="00D111A1"/>
    <w:rsid w:val="00D1466B"/>
    <w:rsid w:val="00D20AB0"/>
    <w:rsid w:val="00D21DB0"/>
    <w:rsid w:val="00D23F12"/>
    <w:rsid w:val="00D279A5"/>
    <w:rsid w:val="00D27C32"/>
    <w:rsid w:val="00D30783"/>
    <w:rsid w:val="00D3134A"/>
    <w:rsid w:val="00D339B9"/>
    <w:rsid w:val="00D3738A"/>
    <w:rsid w:val="00D54844"/>
    <w:rsid w:val="00D60784"/>
    <w:rsid w:val="00D670A8"/>
    <w:rsid w:val="00D679D9"/>
    <w:rsid w:val="00D76DCB"/>
    <w:rsid w:val="00D805E6"/>
    <w:rsid w:val="00D81D53"/>
    <w:rsid w:val="00D82859"/>
    <w:rsid w:val="00D876FD"/>
    <w:rsid w:val="00D91507"/>
    <w:rsid w:val="00D93749"/>
    <w:rsid w:val="00D96F4B"/>
    <w:rsid w:val="00DA4512"/>
    <w:rsid w:val="00DA51EE"/>
    <w:rsid w:val="00DA63A9"/>
    <w:rsid w:val="00DA6933"/>
    <w:rsid w:val="00DA795C"/>
    <w:rsid w:val="00DB061F"/>
    <w:rsid w:val="00DB1083"/>
    <w:rsid w:val="00DB1B63"/>
    <w:rsid w:val="00DB5C23"/>
    <w:rsid w:val="00DC365F"/>
    <w:rsid w:val="00DC4167"/>
    <w:rsid w:val="00DC65B7"/>
    <w:rsid w:val="00DD067F"/>
    <w:rsid w:val="00DD2426"/>
    <w:rsid w:val="00DD2A74"/>
    <w:rsid w:val="00DD4584"/>
    <w:rsid w:val="00DD5CB0"/>
    <w:rsid w:val="00DD6437"/>
    <w:rsid w:val="00DE1BC0"/>
    <w:rsid w:val="00DE5839"/>
    <w:rsid w:val="00DE624F"/>
    <w:rsid w:val="00DE645F"/>
    <w:rsid w:val="00DE725A"/>
    <w:rsid w:val="00DF2870"/>
    <w:rsid w:val="00DF2A4C"/>
    <w:rsid w:val="00DF701E"/>
    <w:rsid w:val="00DF7717"/>
    <w:rsid w:val="00E00363"/>
    <w:rsid w:val="00E02453"/>
    <w:rsid w:val="00E063E7"/>
    <w:rsid w:val="00E13C06"/>
    <w:rsid w:val="00E146FD"/>
    <w:rsid w:val="00E170C3"/>
    <w:rsid w:val="00E222B0"/>
    <w:rsid w:val="00E23CD1"/>
    <w:rsid w:val="00E24A3B"/>
    <w:rsid w:val="00E304E3"/>
    <w:rsid w:val="00E37A26"/>
    <w:rsid w:val="00E42920"/>
    <w:rsid w:val="00E50F6F"/>
    <w:rsid w:val="00E531BC"/>
    <w:rsid w:val="00E556E4"/>
    <w:rsid w:val="00E572C4"/>
    <w:rsid w:val="00E576EA"/>
    <w:rsid w:val="00E6539F"/>
    <w:rsid w:val="00E666EC"/>
    <w:rsid w:val="00E748B1"/>
    <w:rsid w:val="00E74BC9"/>
    <w:rsid w:val="00E767A3"/>
    <w:rsid w:val="00E772CE"/>
    <w:rsid w:val="00E813A7"/>
    <w:rsid w:val="00E865C0"/>
    <w:rsid w:val="00E87BA3"/>
    <w:rsid w:val="00E930B6"/>
    <w:rsid w:val="00E93AB1"/>
    <w:rsid w:val="00E95172"/>
    <w:rsid w:val="00E952A9"/>
    <w:rsid w:val="00E957BF"/>
    <w:rsid w:val="00E963E9"/>
    <w:rsid w:val="00EA1179"/>
    <w:rsid w:val="00EB3414"/>
    <w:rsid w:val="00EB46F9"/>
    <w:rsid w:val="00EC1879"/>
    <w:rsid w:val="00EC2538"/>
    <w:rsid w:val="00ED0BC3"/>
    <w:rsid w:val="00ED12FE"/>
    <w:rsid w:val="00ED395C"/>
    <w:rsid w:val="00ED6CAA"/>
    <w:rsid w:val="00EE17B8"/>
    <w:rsid w:val="00EE3CC1"/>
    <w:rsid w:val="00EE3CC6"/>
    <w:rsid w:val="00EE4D27"/>
    <w:rsid w:val="00EE57F7"/>
    <w:rsid w:val="00EE5E16"/>
    <w:rsid w:val="00EE616C"/>
    <w:rsid w:val="00EE720C"/>
    <w:rsid w:val="00EE755E"/>
    <w:rsid w:val="00EF1044"/>
    <w:rsid w:val="00EF4C38"/>
    <w:rsid w:val="00EF612D"/>
    <w:rsid w:val="00F01ADE"/>
    <w:rsid w:val="00F01C17"/>
    <w:rsid w:val="00F0250D"/>
    <w:rsid w:val="00F0418A"/>
    <w:rsid w:val="00F05758"/>
    <w:rsid w:val="00F0764E"/>
    <w:rsid w:val="00F07CA4"/>
    <w:rsid w:val="00F1066A"/>
    <w:rsid w:val="00F16C08"/>
    <w:rsid w:val="00F205AA"/>
    <w:rsid w:val="00F22D5C"/>
    <w:rsid w:val="00F26012"/>
    <w:rsid w:val="00F2743B"/>
    <w:rsid w:val="00F31C4A"/>
    <w:rsid w:val="00F34988"/>
    <w:rsid w:val="00F34AAA"/>
    <w:rsid w:val="00F34B03"/>
    <w:rsid w:val="00F37F18"/>
    <w:rsid w:val="00F43DD7"/>
    <w:rsid w:val="00F52DF7"/>
    <w:rsid w:val="00F563BE"/>
    <w:rsid w:val="00F57C5C"/>
    <w:rsid w:val="00F60546"/>
    <w:rsid w:val="00F6102A"/>
    <w:rsid w:val="00F614B3"/>
    <w:rsid w:val="00F62939"/>
    <w:rsid w:val="00F67071"/>
    <w:rsid w:val="00F7321D"/>
    <w:rsid w:val="00F73F3F"/>
    <w:rsid w:val="00F749E9"/>
    <w:rsid w:val="00F758F6"/>
    <w:rsid w:val="00F75A6B"/>
    <w:rsid w:val="00F8107A"/>
    <w:rsid w:val="00F90F50"/>
    <w:rsid w:val="00F95A8C"/>
    <w:rsid w:val="00F97F85"/>
    <w:rsid w:val="00FA0E62"/>
    <w:rsid w:val="00FA12CC"/>
    <w:rsid w:val="00FA1A2B"/>
    <w:rsid w:val="00FA29C4"/>
    <w:rsid w:val="00FA2E15"/>
    <w:rsid w:val="00FA48D5"/>
    <w:rsid w:val="00FA6281"/>
    <w:rsid w:val="00FB2B01"/>
    <w:rsid w:val="00FB38AE"/>
    <w:rsid w:val="00FB6061"/>
    <w:rsid w:val="00FC067D"/>
    <w:rsid w:val="00FC19E7"/>
    <w:rsid w:val="00FC20B8"/>
    <w:rsid w:val="00FC78FC"/>
    <w:rsid w:val="00FD6BEC"/>
    <w:rsid w:val="00FE023E"/>
    <w:rsid w:val="00FF26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424C348-B122-4637-A1BE-CD62D70CD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00C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DC41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A838B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838B3"/>
    <w:rPr>
      <w:rFonts w:ascii="Tahoma" w:hAnsi="Tahoma" w:cs="Tahoma"/>
      <w:sz w:val="16"/>
      <w:szCs w:val="16"/>
    </w:rPr>
  </w:style>
  <w:style w:type="paragraph" w:styleId="Textonotapie">
    <w:name w:val="footnote text"/>
    <w:basedOn w:val="Normal"/>
    <w:link w:val="TextonotapieCar"/>
    <w:uiPriority w:val="99"/>
    <w:unhideWhenUsed/>
    <w:rsid w:val="00E304E3"/>
    <w:pPr>
      <w:spacing w:after="0" w:line="240" w:lineRule="auto"/>
    </w:pPr>
    <w:rPr>
      <w:sz w:val="20"/>
      <w:szCs w:val="20"/>
    </w:rPr>
  </w:style>
  <w:style w:type="character" w:customStyle="1" w:styleId="TextonotapieCar">
    <w:name w:val="Texto nota pie Car"/>
    <w:basedOn w:val="Fuentedeprrafopredeter"/>
    <w:link w:val="Textonotapie"/>
    <w:uiPriority w:val="99"/>
    <w:rsid w:val="00E304E3"/>
    <w:rPr>
      <w:sz w:val="20"/>
      <w:szCs w:val="20"/>
    </w:rPr>
  </w:style>
  <w:style w:type="character" w:styleId="Refdenotaalpie">
    <w:name w:val="footnote reference"/>
    <w:basedOn w:val="Fuentedeprrafopredeter"/>
    <w:uiPriority w:val="99"/>
    <w:semiHidden/>
    <w:unhideWhenUsed/>
    <w:rsid w:val="00E304E3"/>
    <w:rPr>
      <w:vertAlign w:val="superscript"/>
    </w:rPr>
  </w:style>
  <w:style w:type="paragraph" w:styleId="Encabezado">
    <w:name w:val="header"/>
    <w:basedOn w:val="Normal"/>
    <w:link w:val="EncabezadoCar"/>
    <w:uiPriority w:val="99"/>
    <w:unhideWhenUsed/>
    <w:rsid w:val="00D3078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30783"/>
  </w:style>
  <w:style w:type="paragraph" w:styleId="Piedepgina">
    <w:name w:val="footer"/>
    <w:basedOn w:val="Normal"/>
    <w:link w:val="PiedepginaCar"/>
    <w:uiPriority w:val="99"/>
    <w:unhideWhenUsed/>
    <w:rsid w:val="00D3078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307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091183">
      <w:bodyDiv w:val="1"/>
      <w:marLeft w:val="0"/>
      <w:marRight w:val="0"/>
      <w:marTop w:val="0"/>
      <w:marBottom w:val="0"/>
      <w:divBdr>
        <w:top w:val="none" w:sz="0" w:space="0" w:color="auto"/>
        <w:left w:val="none" w:sz="0" w:space="0" w:color="auto"/>
        <w:bottom w:val="none" w:sz="0" w:space="0" w:color="auto"/>
        <w:right w:val="none" w:sz="0" w:space="0" w:color="auto"/>
      </w:divBdr>
    </w:div>
    <w:div w:id="216402116">
      <w:bodyDiv w:val="1"/>
      <w:marLeft w:val="0"/>
      <w:marRight w:val="0"/>
      <w:marTop w:val="0"/>
      <w:marBottom w:val="0"/>
      <w:divBdr>
        <w:top w:val="none" w:sz="0" w:space="0" w:color="auto"/>
        <w:left w:val="none" w:sz="0" w:space="0" w:color="auto"/>
        <w:bottom w:val="none" w:sz="0" w:space="0" w:color="auto"/>
        <w:right w:val="none" w:sz="0" w:space="0" w:color="auto"/>
      </w:divBdr>
    </w:div>
    <w:div w:id="340355914">
      <w:bodyDiv w:val="1"/>
      <w:marLeft w:val="0"/>
      <w:marRight w:val="0"/>
      <w:marTop w:val="0"/>
      <w:marBottom w:val="0"/>
      <w:divBdr>
        <w:top w:val="none" w:sz="0" w:space="0" w:color="auto"/>
        <w:left w:val="none" w:sz="0" w:space="0" w:color="auto"/>
        <w:bottom w:val="none" w:sz="0" w:space="0" w:color="auto"/>
        <w:right w:val="none" w:sz="0" w:space="0" w:color="auto"/>
      </w:divBdr>
    </w:div>
    <w:div w:id="718625562">
      <w:bodyDiv w:val="1"/>
      <w:marLeft w:val="0"/>
      <w:marRight w:val="0"/>
      <w:marTop w:val="0"/>
      <w:marBottom w:val="0"/>
      <w:divBdr>
        <w:top w:val="none" w:sz="0" w:space="0" w:color="auto"/>
        <w:left w:val="none" w:sz="0" w:space="0" w:color="auto"/>
        <w:bottom w:val="none" w:sz="0" w:space="0" w:color="auto"/>
        <w:right w:val="none" w:sz="0" w:space="0" w:color="auto"/>
      </w:divBdr>
    </w:div>
    <w:div w:id="772752017">
      <w:bodyDiv w:val="1"/>
      <w:marLeft w:val="0"/>
      <w:marRight w:val="0"/>
      <w:marTop w:val="0"/>
      <w:marBottom w:val="0"/>
      <w:divBdr>
        <w:top w:val="none" w:sz="0" w:space="0" w:color="auto"/>
        <w:left w:val="none" w:sz="0" w:space="0" w:color="auto"/>
        <w:bottom w:val="none" w:sz="0" w:space="0" w:color="auto"/>
        <w:right w:val="none" w:sz="0" w:space="0" w:color="auto"/>
      </w:divBdr>
    </w:div>
    <w:div w:id="834028797">
      <w:bodyDiv w:val="1"/>
      <w:marLeft w:val="0"/>
      <w:marRight w:val="0"/>
      <w:marTop w:val="0"/>
      <w:marBottom w:val="0"/>
      <w:divBdr>
        <w:top w:val="none" w:sz="0" w:space="0" w:color="auto"/>
        <w:left w:val="none" w:sz="0" w:space="0" w:color="auto"/>
        <w:bottom w:val="none" w:sz="0" w:space="0" w:color="auto"/>
        <w:right w:val="none" w:sz="0" w:space="0" w:color="auto"/>
      </w:divBdr>
    </w:div>
    <w:div w:id="852380774">
      <w:bodyDiv w:val="1"/>
      <w:marLeft w:val="0"/>
      <w:marRight w:val="0"/>
      <w:marTop w:val="0"/>
      <w:marBottom w:val="0"/>
      <w:divBdr>
        <w:top w:val="none" w:sz="0" w:space="0" w:color="auto"/>
        <w:left w:val="none" w:sz="0" w:space="0" w:color="auto"/>
        <w:bottom w:val="none" w:sz="0" w:space="0" w:color="auto"/>
        <w:right w:val="none" w:sz="0" w:space="0" w:color="auto"/>
      </w:divBdr>
    </w:div>
    <w:div w:id="872613666">
      <w:bodyDiv w:val="1"/>
      <w:marLeft w:val="0"/>
      <w:marRight w:val="0"/>
      <w:marTop w:val="0"/>
      <w:marBottom w:val="0"/>
      <w:divBdr>
        <w:top w:val="none" w:sz="0" w:space="0" w:color="auto"/>
        <w:left w:val="none" w:sz="0" w:space="0" w:color="auto"/>
        <w:bottom w:val="none" w:sz="0" w:space="0" w:color="auto"/>
        <w:right w:val="none" w:sz="0" w:space="0" w:color="auto"/>
      </w:divBdr>
    </w:div>
    <w:div w:id="976835411">
      <w:bodyDiv w:val="1"/>
      <w:marLeft w:val="0"/>
      <w:marRight w:val="0"/>
      <w:marTop w:val="0"/>
      <w:marBottom w:val="0"/>
      <w:divBdr>
        <w:top w:val="none" w:sz="0" w:space="0" w:color="auto"/>
        <w:left w:val="none" w:sz="0" w:space="0" w:color="auto"/>
        <w:bottom w:val="none" w:sz="0" w:space="0" w:color="auto"/>
        <w:right w:val="none" w:sz="0" w:space="0" w:color="auto"/>
      </w:divBdr>
    </w:div>
    <w:div w:id="1222323948">
      <w:bodyDiv w:val="1"/>
      <w:marLeft w:val="0"/>
      <w:marRight w:val="0"/>
      <w:marTop w:val="0"/>
      <w:marBottom w:val="0"/>
      <w:divBdr>
        <w:top w:val="none" w:sz="0" w:space="0" w:color="auto"/>
        <w:left w:val="none" w:sz="0" w:space="0" w:color="auto"/>
        <w:bottom w:val="none" w:sz="0" w:space="0" w:color="auto"/>
        <w:right w:val="none" w:sz="0" w:space="0" w:color="auto"/>
      </w:divBdr>
    </w:div>
    <w:div w:id="1366516746">
      <w:bodyDiv w:val="1"/>
      <w:marLeft w:val="0"/>
      <w:marRight w:val="0"/>
      <w:marTop w:val="0"/>
      <w:marBottom w:val="0"/>
      <w:divBdr>
        <w:top w:val="none" w:sz="0" w:space="0" w:color="auto"/>
        <w:left w:val="none" w:sz="0" w:space="0" w:color="auto"/>
        <w:bottom w:val="none" w:sz="0" w:space="0" w:color="auto"/>
        <w:right w:val="none" w:sz="0" w:space="0" w:color="auto"/>
      </w:divBdr>
    </w:div>
    <w:div w:id="1394621437">
      <w:bodyDiv w:val="1"/>
      <w:marLeft w:val="0"/>
      <w:marRight w:val="0"/>
      <w:marTop w:val="0"/>
      <w:marBottom w:val="0"/>
      <w:divBdr>
        <w:top w:val="none" w:sz="0" w:space="0" w:color="auto"/>
        <w:left w:val="none" w:sz="0" w:space="0" w:color="auto"/>
        <w:bottom w:val="none" w:sz="0" w:space="0" w:color="auto"/>
        <w:right w:val="none" w:sz="0" w:space="0" w:color="auto"/>
      </w:divBdr>
    </w:div>
    <w:div w:id="1409035717">
      <w:bodyDiv w:val="1"/>
      <w:marLeft w:val="0"/>
      <w:marRight w:val="0"/>
      <w:marTop w:val="0"/>
      <w:marBottom w:val="0"/>
      <w:divBdr>
        <w:top w:val="none" w:sz="0" w:space="0" w:color="auto"/>
        <w:left w:val="none" w:sz="0" w:space="0" w:color="auto"/>
        <w:bottom w:val="none" w:sz="0" w:space="0" w:color="auto"/>
        <w:right w:val="none" w:sz="0" w:space="0" w:color="auto"/>
      </w:divBdr>
    </w:div>
    <w:div w:id="1425763668">
      <w:bodyDiv w:val="1"/>
      <w:marLeft w:val="0"/>
      <w:marRight w:val="0"/>
      <w:marTop w:val="0"/>
      <w:marBottom w:val="0"/>
      <w:divBdr>
        <w:top w:val="none" w:sz="0" w:space="0" w:color="auto"/>
        <w:left w:val="none" w:sz="0" w:space="0" w:color="auto"/>
        <w:bottom w:val="none" w:sz="0" w:space="0" w:color="auto"/>
        <w:right w:val="none" w:sz="0" w:space="0" w:color="auto"/>
      </w:divBdr>
    </w:div>
    <w:div w:id="1486356701">
      <w:bodyDiv w:val="1"/>
      <w:marLeft w:val="0"/>
      <w:marRight w:val="0"/>
      <w:marTop w:val="0"/>
      <w:marBottom w:val="0"/>
      <w:divBdr>
        <w:top w:val="none" w:sz="0" w:space="0" w:color="auto"/>
        <w:left w:val="none" w:sz="0" w:space="0" w:color="auto"/>
        <w:bottom w:val="none" w:sz="0" w:space="0" w:color="auto"/>
        <w:right w:val="none" w:sz="0" w:space="0" w:color="auto"/>
      </w:divBdr>
    </w:div>
    <w:div w:id="1505826579">
      <w:bodyDiv w:val="1"/>
      <w:marLeft w:val="0"/>
      <w:marRight w:val="0"/>
      <w:marTop w:val="0"/>
      <w:marBottom w:val="0"/>
      <w:divBdr>
        <w:top w:val="none" w:sz="0" w:space="0" w:color="auto"/>
        <w:left w:val="none" w:sz="0" w:space="0" w:color="auto"/>
        <w:bottom w:val="none" w:sz="0" w:space="0" w:color="auto"/>
        <w:right w:val="none" w:sz="0" w:space="0" w:color="auto"/>
      </w:divBdr>
    </w:div>
    <w:div w:id="1540170718">
      <w:bodyDiv w:val="1"/>
      <w:marLeft w:val="0"/>
      <w:marRight w:val="0"/>
      <w:marTop w:val="0"/>
      <w:marBottom w:val="0"/>
      <w:divBdr>
        <w:top w:val="none" w:sz="0" w:space="0" w:color="auto"/>
        <w:left w:val="none" w:sz="0" w:space="0" w:color="auto"/>
        <w:bottom w:val="none" w:sz="0" w:space="0" w:color="auto"/>
        <w:right w:val="none" w:sz="0" w:space="0" w:color="auto"/>
      </w:divBdr>
    </w:div>
    <w:div w:id="1621912683">
      <w:bodyDiv w:val="1"/>
      <w:marLeft w:val="0"/>
      <w:marRight w:val="0"/>
      <w:marTop w:val="0"/>
      <w:marBottom w:val="0"/>
      <w:divBdr>
        <w:top w:val="none" w:sz="0" w:space="0" w:color="auto"/>
        <w:left w:val="none" w:sz="0" w:space="0" w:color="auto"/>
        <w:bottom w:val="none" w:sz="0" w:space="0" w:color="auto"/>
        <w:right w:val="none" w:sz="0" w:space="0" w:color="auto"/>
      </w:divBdr>
    </w:div>
    <w:div w:id="1633752315">
      <w:bodyDiv w:val="1"/>
      <w:marLeft w:val="0"/>
      <w:marRight w:val="0"/>
      <w:marTop w:val="0"/>
      <w:marBottom w:val="0"/>
      <w:divBdr>
        <w:top w:val="none" w:sz="0" w:space="0" w:color="auto"/>
        <w:left w:val="none" w:sz="0" w:space="0" w:color="auto"/>
        <w:bottom w:val="none" w:sz="0" w:space="0" w:color="auto"/>
        <w:right w:val="none" w:sz="0" w:space="0" w:color="auto"/>
      </w:divBdr>
    </w:div>
    <w:div w:id="1673337873">
      <w:bodyDiv w:val="1"/>
      <w:marLeft w:val="0"/>
      <w:marRight w:val="0"/>
      <w:marTop w:val="0"/>
      <w:marBottom w:val="0"/>
      <w:divBdr>
        <w:top w:val="none" w:sz="0" w:space="0" w:color="auto"/>
        <w:left w:val="none" w:sz="0" w:space="0" w:color="auto"/>
        <w:bottom w:val="none" w:sz="0" w:space="0" w:color="auto"/>
        <w:right w:val="none" w:sz="0" w:space="0" w:color="auto"/>
      </w:divBdr>
    </w:div>
    <w:div w:id="1696924808">
      <w:bodyDiv w:val="1"/>
      <w:marLeft w:val="0"/>
      <w:marRight w:val="0"/>
      <w:marTop w:val="0"/>
      <w:marBottom w:val="0"/>
      <w:divBdr>
        <w:top w:val="none" w:sz="0" w:space="0" w:color="auto"/>
        <w:left w:val="none" w:sz="0" w:space="0" w:color="auto"/>
        <w:bottom w:val="none" w:sz="0" w:space="0" w:color="auto"/>
        <w:right w:val="none" w:sz="0" w:space="0" w:color="auto"/>
      </w:divBdr>
    </w:div>
    <w:div w:id="1713994988">
      <w:bodyDiv w:val="1"/>
      <w:marLeft w:val="0"/>
      <w:marRight w:val="0"/>
      <w:marTop w:val="0"/>
      <w:marBottom w:val="0"/>
      <w:divBdr>
        <w:top w:val="none" w:sz="0" w:space="0" w:color="auto"/>
        <w:left w:val="none" w:sz="0" w:space="0" w:color="auto"/>
        <w:bottom w:val="none" w:sz="0" w:space="0" w:color="auto"/>
        <w:right w:val="none" w:sz="0" w:space="0" w:color="auto"/>
      </w:divBdr>
    </w:div>
    <w:div w:id="1841772600">
      <w:bodyDiv w:val="1"/>
      <w:marLeft w:val="0"/>
      <w:marRight w:val="0"/>
      <w:marTop w:val="0"/>
      <w:marBottom w:val="0"/>
      <w:divBdr>
        <w:top w:val="none" w:sz="0" w:space="0" w:color="auto"/>
        <w:left w:val="none" w:sz="0" w:space="0" w:color="auto"/>
        <w:bottom w:val="none" w:sz="0" w:space="0" w:color="auto"/>
        <w:right w:val="none" w:sz="0" w:space="0" w:color="auto"/>
      </w:divBdr>
    </w:div>
    <w:div w:id="1910772058">
      <w:bodyDiv w:val="1"/>
      <w:marLeft w:val="0"/>
      <w:marRight w:val="0"/>
      <w:marTop w:val="0"/>
      <w:marBottom w:val="0"/>
      <w:divBdr>
        <w:top w:val="none" w:sz="0" w:space="0" w:color="auto"/>
        <w:left w:val="none" w:sz="0" w:space="0" w:color="auto"/>
        <w:bottom w:val="none" w:sz="0" w:space="0" w:color="auto"/>
        <w:right w:val="none" w:sz="0" w:space="0" w:color="auto"/>
      </w:divBdr>
    </w:div>
    <w:div w:id="1957910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footer" Target="footer2.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fontTable" Target="fontTable.xml"/><Relationship Id="rId20" Type="http://schemas.openxmlformats.org/officeDocument/2006/relationships/image" Target="media/image14.jpeg"/><Relationship Id="rId41"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A6112A-11CB-4BAC-81A0-E4A884B5ED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10011</TotalTime>
  <Pages>15</Pages>
  <Words>3392</Words>
  <Characters>18656</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401</cp:revision>
  <cp:lastPrinted>2020-12-01T10:31:00Z</cp:lastPrinted>
  <dcterms:created xsi:type="dcterms:W3CDTF">2014-03-28T12:16:00Z</dcterms:created>
  <dcterms:modified xsi:type="dcterms:W3CDTF">2022-09-16T17:21:00Z</dcterms:modified>
</cp:coreProperties>
</file>