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353A" w:rsidRPr="00AA39CE" w:rsidRDefault="00AA39CE" w:rsidP="0042353A">
      <w:pPr>
        <w:spacing w:after="0" w:line="240" w:lineRule="auto"/>
        <w:rPr>
          <w:rFonts w:ascii="Times New Roman" w:hAnsi="Times New Roman" w:cs="Times New Roman"/>
          <w:b/>
        </w:rPr>
      </w:pPr>
      <w:r w:rsidRPr="00AA39CE">
        <w:rPr>
          <w:rFonts w:ascii="Times New Roman" w:hAnsi="Times New Roman" w:cs="Times New Roman"/>
          <w:b/>
        </w:rPr>
        <w:t>A.III –</w:t>
      </w:r>
      <w:r w:rsidR="0042353A" w:rsidRPr="00AA39CE">
        <w:rPr>
          <w:rFonts w:ascii="Times New Roman" w:hAnsi="Times New Roman" w:cs="Times New Roman"/>
          <w:b/>
        </w:rPr>
        <w:t xml:space="preserve"> </w:t>
      </w:r>
      <w:r w:rsidR="0042353A" w:rsidRPr="00AA39CE">
        <w:rPr>
          <w:rFonts w:ascii="Times New Roman" w:hAnsi="Times New Roman" w:cs="Times New Roman"/>
          <w:b/>
          <w:smallCaps/>
        </w:rPr>
        <w:t>Husos</w:t>
      </w:r>
      <w:r w:rsidR="0042353A" w:rsidRPr="00AA39CE">
        <w:rPr>
          <w:rFonts w:ascii="Times New Roman" w:hAnsi="Times New Roman" w:cs="Times New Roman"/>
          <w:b/>
          <w:i/>
        </w:rPr>
        <w:t xml:space="preserve"> </w:t>
      </w:r>
      <w:r w:rsidR="0042353A" w:rsidRPr="00AA39CE">
        <w:rPr>
          <w:rFonts w:ascii="Times New Roman" w:hAnsi="Times New Roman" w:cs="Times New Roman"/>
          <w:b/>
        </w:rPr>
        <w:t>(</w:t>
      </w:r>
      <w:r w:rsidR="0042353A" w:rsidRPr="00AA39CE">
        <w:rPr>
          <w:rFonts w:ascii="Times New Roman" w:hAnsi="Times New Roman" w:cs="Times New Roman"/>
          <w:b/>
          <w:i/>
        </w:rPr>
        <w:t>Fusi</w:t>
      </w:r>
      <w:r w:rsidR="0042353A" w:rsidRPr="00AA39CE">
        <w:rPr>
          <w:rFonts w:ascii="Times New Roman" w:hAnsi="Times New Roman" w:cs="Times New Roman"/>
          <w:b/>
        </w:rPr>
        <w:t>)</w:t>
      </w:r>
    </w:p>
    <w:p w:rsidR="00D96F9C" w:rsidRPr="00AA39CE" w:rsidRDefault="00D96F9C" w:rsidP="0042353A">
      <w:pPr>
        <w:spacing w:after="0" w:line="240" w:lineRule="auto"/>
        <w:rPr>
          <w:rFonts w:ascii="Times New Roman" w:hAnsi="Times New Roman" w:cs="Times New Roman"/>
        </w:rPr>
      </w:pPr>
    </w:p>
    <w:p w:rsidR="0042353A" w:rsidRPr="00AA39CE" w:rsidRDefault="009A22E6" w:rsidP="0042353A">
      <w:pPr>
        <w:spacing w:after="0" w:line="240" w:lineRule="auto"/>
        <w:rPr>
          <w:rFonts w:ascii="Times New Roman" w:hAnsi="Times New Roman" w:cs="Times New Roman"/>
          <w:b/>
        </w:rPr>
      </w:pPr>
      <w:r w:rsidRPr="00AA39CE">
        <w:rPr>
          <w:rFonts w:ascii="Times New Roman" w:hAnsi="Times New Roman" w:cs="Times New Roman"/>
          <w:b/>
        </w:rPr>
        <w:t xml:space="preserve">▪ </w:t>
      </w:r>
      <w:r w:rsidR="00EE4A29" w:rsidRPr="00AA39CE">
        <w:rPr>
          <w:rFonts w:ascii="Times New Roman" w:hAnsi="Times New Roman" w:cs="Times New Roman"/>
          <w:b/>
        </w:rPr>
        <w:t>A.III</w:t>
      </w:r>
      <w:r w:rsidR="0059111A" w:rsidRPr="00AA39CE">
        <w:rPr>
          <w:rFonts w:ascii="Times New Roman" w:hAnsi="Times New Roman" w:cs="Times New Roman"/>
          <w:b/>
        </w:rPr>
        <w:t>.</w:t>
      </w:r>
      <w:r w:rsidR="0042353A" w:rsidRPr="00AA39CE">
        <w:rPr>
          <w:rFonts w:ascii="Times New Roman" w:hAnsi="Times New Roman" w:cs="Times New Roman"/>
          <w:b/>
        </w:rPr>
        <w:t xml:space="preserve">1 – </w:t>
      </w:r>
      <w:r w:rsidR="0042353A" w:rsidRPr="00AA39CE">
        <w:rPr>
          <w:rFonts w:ascii="Times New Roman" w:hAnsi="Times New Roman" w:cs="Times New Roman"/>
          <w:b/>
          <w:u w:val="single"/>
          <w:lang w:val="pt-PT"/>
        </w:rPr>
        <w:t>Huso con escotadura.</w:t>
      </w:r>
      <w:r w:rsidR="0042353A" w:rsidRPr="00AA39CE">
        <w:rPr>
          <w:rFonts w:ascii="Times New Roman" w:hAnsi="Times New Roman" w:cs="Times New Roman"/>
          <w:b/>
        </w:rPr>
        <w:t xml:space="preserve"> </w:t>
      </w:r>
    </w:p>
    <w:p w:rsidR="009A22E6" w:rsidRPr="00AA39CE" w:rsidRDefault="009A22E6" w:rsidP="0042353A">
      <w:pPr>
        <w:spacing w:after="0" w:line="240" w:lineRule="auto"/>
        <w:rPr>
          <w:rFonts w:ascii="Times New Roman" w:hAnsi="Times New Roman" w:cs="Times New Roman"/>
        </w:rPr>
      </w:pPr>
    </w:p>
    <w:p w:rsidR="00F900C7" w:rsidRPr="00AA39CE" w:rsidRDefault="00F900C7" w:rsidP="00F900C7">
      <w:pPr>
        <w:spacing w:after="0" w:line="240" w:lineRule="auto"/>
        <w:rPr>
          <w:rFonts w:ascii="Times New Roman" w:hAnsi="Times New Roman" w:cs="Times New Roman"/>
          <w:b/>
          <w:color w:val="031CD3"/>
        </w:rPr>
      </w:pPr>
      <w:r w:rsidRPr="00AA39CE">
        <w:rPr>
          <w:rFonts w:ascii="Times New Roman" w:hAnsi="Times New Roman" w:cs="Times New Roman"/>
          <w:b/>
        </w:rPr>
        <w:t>Béal</w:t>
      </w:r>
      <w:r w:rsidRPr="00AA39CE">
        <w:rPr>
          <w:rFonts w:ascii="Times New Roman" w:hAnsi="Times New Roman" w:cs="Times New Roman"/>
        </w:rPr>
        <w:t xml:space="preserve"> </w:t>
      </w:r>
      <w:r w:rsidR="00AA39CE" w:rsidRPr="00AA39CE">
        <w:rPr>
          <w:rFonts w:ascii="Times New Roman" w:hAnsi="Times New Roman" w:cs="Times New Roman"/>
        </w:rPr>
        <w:t>–</w:t>
      </w:r>
      <w:r w:rsidR="00AA39CE" w:rsidRPr="00AA39CE">
        <w:rPr>
          <w:rFonts w:ascii="Times New Roman" w:hAnsi="Times New Roman" w:cs="Times New Roman"/>
          <w:b/>
          <w:color w:val="031CD3"/>
        </w:rPr>
        <w:t xml:space="preserve"> A</w:t>
      </w:r>
      <w:r w:rsidR="007672D9" w:rsidRPr="00AA39CE">
        <w:rPr>
          <w:rFonts w:ascii="Times New Roman" w:hAnsi="Times New Roman" w:cs="Times New Roman"/>
          <w:b/>
          <w:color w:val="031CD3"/>
        </w:rPr>
        <w:t xml:space="preserve"> </w:t>
      </w:r>
      <w:r w:rsidR="007A0868" w:rsidRPr="00AA39CE">
        <w:rPr>
          <w:rFonts w:ascii="Times New Roman" w:hAnsi="Times New Roman" w:cs="Times New Roman"/>
          <w:b/>
          <w:color w:val="031CD3"/>
        </w:rPr>
        <w:t>XVIII</w:t>
      </w:r>
      <w:r w:rsidR="007672D9" w:rsidRPr="00AA39CE">
        <w:rPr>
          <w:rFonts w:ascii="Times New Roman" w:hAnsi="Times New Roman" w:cs="Times New Roman"/>
          <w:b/>
          <w:color w:val="031CD3"/>
        </w:rPr>
        <w:t xml:space="preserve">, </w:t>
      </w:r>
      <w:r w:rsidR="007A0868" w:rsidRPr="00AA39CE">
        <w:rPr>
          <w:rFonts w:ascii="Times New Roman" w:hAnsi="Times New Roman" w:cs="Times New Roman"/>
          <w:b/>
          <w:color w:val="031CD3"/>
        </w:rPr>
        <w:t>2</w:t>
      </w:r>
    </w:p>
    <w:tbl>
      <w:tblPr>
        <w:tblStyle w:val="Tablaconcuadrcula"/>
        <w:tblW w:w="0" w:type="auto"/>
        <w:jc w:val="center"/>
        <w:tblLook w:val="04A0" w:firstRow="1" w:lastRow="0" w:firstColumn="1" w:lastColumn="0" w:noHBand="0" w:noVBand="1"/>
      </w:tblPr>
      <w:tblGrid>
        <w:gridCol w:w="1827"/>
        <w:gridCol w:w="1985"/>
        <w:gridCol w:w="1497"/>
      </w:tblGrid>
      <w:tr w:rsidR="00F900C7" w:rsidTr="008857CD">
        <w:trPr>
          <w:trHeight w:val="2233"/>
          <w:jc w:val="center"/>
        </w:trPr>
        <w:tc>
          <w:tcPr>
            <w:tcW w:w="1827" w:type="dxa"/>
            <w:tcBorders>
              <w:top w:val="single" w:sz="4" w:space="0" w:color="auto"/>
              <w:left w:val="single" w:sz="4" w:space="0" w:color="auto"/>
              <w:bottom w:val="single" w:sz="4" w:space="0" w:color="auto"/>
              <w:right w:val="single" w:sz="4" w:space="0" w:color="auto"/>
            </w:tcBorders>
          </w:tcPr>
          <w:p w:rsidR="00F900C7" w:rsidRPr="00FB0EA2" w:rsidRDefault="008A009B">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FB0EA2">
              <w:rPr>
                <w:rFonts w:ascii="Times New Roman" w:eastAsia="Times New Roman" w:hAnsi="Times New Roman" w:cs="Times New Roman"/>
                <w:noProof/>
                <w:color w:val="000000"/>
                <w:w w:val="1"/>
                <w:bdr w:val="none" w:sz="0" w:space="0" w:color="auto" w:frame="1"/>
                <w:shd w:val="clear" w:color="auto" w:fill="000000"/>
                <w:lang w:eastAsia="es-ES"/>
              </w:rPr>
              <w:drawing>
                <wp:inline distT="0" distB="0" distL="0" distR="0" wp14:anchorId="0C1111D6" wp14:editId="05E5F9CA">
                  <wp:extent cx="397303" cy="2343150"/>
                  <wp:effectExtent l="0" t="0" r="3175" b="0"/>
                  <wp:docPr id="2" name="Imagen 2" descr="C:\Users\German\Desktop\en fongo negro\5 - Tipo A.V Husos\A.V.1 - Escotadura\Ampurias-Museo (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5 - Tipo A.V Husos\A.V.1 - Escotadura\Ampurias-Museo (3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3087" cy="2495213"/>
                          </a:xfrm>
                          <a:prstGeom prst="rect">
                            <a:avLst/>
                          </a:prstGeom>
                          <a:noFill/>
                          <a:ln>
                            <a:noFill/>
                          </a:ln>
                        </pic:spPr>
                      </pic:pic>
                    </a:graphicData>
                  </a:graphic>
                </wp:inline>
              </w:drawing>
            </w:r>
            <w:r w:rsidR="00F900C7" w:rsidRPr="00FB0EA2">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p w:rsidR="008A009B" w:rsidRPr="00FB0EA2" w:rsidRDefault="0018565C">
            <w:pPr>
              <w:jc w:val="center"/>
              <w:rPr>
                <w:rFonts w:ascii="Times New Roman" w:hAnsi="Times New Roman" w:cs="Times New Roman"/>
                <w:i/>
              </w:rPr>
            </w:pPr>
            <w:r w:rsidRPr="00FB0EA2">
              <w:rPr>
                <w:rFonts w:ascii="Times New Roman" w:hAnsi="Times New Roman" w:cs="Times New Roman"/>
              </w:rPr>
              <w:t>1 -</w:t>
            </w:r>
            <w:r w:rsidR="008741B4" w:rsidRPr="00FB0EA2">
              <w:rPr>
                <w:rFonts w:ascii="Times New Roman" w:hAnsi="Times New Roman" w:cs="Times New Roman"/>
                <w:i/>
              </w:rPr>
              <w:t>Emporiae</w:t>
            </w:r>
          </w:p>
          <w:p w:rsidR="008A009B" w:rsidRPr="00FB0EA2" w:rsidRDefault="00FB0EA2" w:rsidP="00FB0EA2">
            <w:pPr>
              <w:jc w:val="center"/>
              <w:rPr>
                <w:rFonts w:ascii="Times New Roman" w:hAnsi="Times New Roman" w:cs="Times New Roman"/>
              </w:rPr>
            </w:pPr>
            <w:r>
              <w:rPr>
                <w:rFonts w:ascii="Times New Roman" w:hAnsi="Times New Roman" w:cs="Times New Roman"/>
              </w:rPr>
              <w:t>(M</w:t>
            </w:r>
            <w:r w:rsidR="008A009B" w:rsidRPr="00FB0EA2">
              <w:rPr>
                <w:rFonts w:ascii="Times New Roman" w:hAnsi="Times New Roman" w:cs="Times New Roman"/>
              </w:rPr>
              <w:t>A</w:t>
            </w:r>
            <w:r>
              <w:rPr>
                <w:rFonts w:ascii="Times New Roman" w:hAnsi="Times New Roman" w:cs="Times New Roman"/>
              </w:rPr>
              <w:t>C</w:t>
            </w:r>
            <w:r w:rsidR="008A009B" w:rsidRPr="00FB0EA2">
              <w:rPr>
                <w:rFonts w:ascii="Times New Roman" w:hAnsi="Times New Roman" w:cs="Times New Roman"/>
              </w:rPr>
              <w:t xml:space="preserve"> Barcelona)</w:t>
            </w:r>
          </w:p>
        </w:tc>
        <w:tc>
          <w:tcPr>
            <w:tcW w:w="1985" w:type="dxa"/>
            <w:tcBorders>
              <w:top w:val="single" w:sz="4" w:space="0" w:color="auto"/>
              <w:left w:val="single" w:sz="4" w:space="0" w:color="auto"/>
              <w:bottom w:val="single" w:sz="4" w:space="0" w:color="auto"/>
              <w:right w:val="single" w:sz="4" w:space="0" w:color="auto"/>
            </w:tcBorders>
          </w:tcPr>
          <w:p w:rsidR="00F900C7" w:rsidRPr="00FB0EA2" w:rsidRDefault="008A009B" w:rsidP="00146CBD">
            <w:pPr>
              <w:jc w:val="center"/>
              <w:rPr>
                <w:rFonts w:ascii="Times New Roman" w:hAnsi="Times New Roman" w:cs="Times New Roman"/>
                <w:noProof/>
                <w:lang w:eastAsia="es-ES"/>
              </w:rPr>
            </w:pPr>
            <w:r w:rsidRPr="00FB0EA2">
              <w:rPr>
                <w:rFonts w:ascii="Times New Roman" w:hAnsi="Times New Roman" w:cs="Times New Roman"/>
                <w:noProof/>
                <w:lang w:eastAsia="es-ES"/>
              </w:rPr>
              <w:drawing>
                <wp:inline distT="0" distB="0" distL="0" distR="0" wp14:anchorId="62AC72F4" wp14:editId="0CC2D9CE">
                  <wp:extent cx="462180" cy="2343150"/>
                  <wp:effectExtent l="0" t="0" r="0" b="0"/>
                  <wp:docPr id="3" name="Imagen 3" descr="C:\Users\German\Desktop\en fongo negro\5 - Tipo A.V Husos\A.V.1 - Escotadura\huso Mérida Expos MNAR. 8033-466-23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5 - Tipo A.V Husos\A.V.1 - Escotadura\huso Mérida Expos MNAR. 8033-466-23 copie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245" cy="2566550"/>
                          </a:xfrm>
                          <a:prstGeom prst="rect">
                            <a:avLst/>
                          </a:prstGeom>
                          <a:noFill/>
                          <a:ln>
                            <a:noFill/>
                          </a:ln>
                        </pic:spPr>
                      </pic:pic>
                    </a:graphicData>
                  </a:graphic>
                </wp:inline>
              </w:drawing>
            </w:r>
          </w:p>
          <w:p w:rsidR="008A009B" w:rsidRPr="00FB0EA2" w:rsidRDefault="0018565C" w:rsidP="00146CBD">
            <w:pPr>
              <w:jc w:val="center"/>
              <w:rPr>
                <w:rFonts w:ascii="Times New Roman" w:hAnsi="Times New Roman" w:cs="Times New Roman"/>
                <w:i/>
                <w:noProof/>
                <w:lang w:eastAsia="es-ES"/>
              </w:rPr>
            </w:pPr>
            <w:r w:rsidRPr="00FB0EA2">
              <w:rPr>
                <w:rFonts w:ascii="Times New Roman" w:hAnsi="Times New Roman" w:cs="Times New Roman"/>
                <w:i/>
                <w:noProof/>
                <w:lang w:eastAsia="es-ES"/>
              </w:rPr>
              <w:t>2 -</w:t>
            </w:r>
            <w:r w:rsidR="008A009B" w:rsidRPr="00FB0EA2">
              <w:rPr>
                <w:rFonts w:ascii="Times New Roman" w:hAnsi="Times New Roman" w:cs="Times New Roman"/>
                <w:i/>
                <w:noProof/>
                <w:lang w:eastAsia="es-ES"/>
              </w:rPr>
              <w:t>Avgvsta Emerita</w:t>
            </w:r>
          </w:p>
          <w:p w:rsidR="008A009B" w:rsidRPr="00FB0EA2" w:rsidRDefault="008A009B" w:rsidP="00146CBD">
            <w:pPr>
              <w:jc w:val="center"/>
              <w:rPr>
                <w:rFonts w:ascii="Times New Roman" w:hAnsi="Times New Roman" w:cs="Times New Roman"/>
                <w:noProof/>
                <w:lang w:eastAsia="es-ES"/>
              </w:rPr>
            </w:pPr>
            <w:r w:rsidRPr="00FB0EA2">
              <w:rPr>
                <w:rFonts w:ascii="Times New Roman" w:hAnsi="Times New Roman" w:cs="Times New Roman"/>
                <w:noProof/>
                <w:lang w:eastAsia="es-ES"/>
              </w:rPr>
              <w:t>(MNAR Mérida)</w:t>
            </w:r>
          </w:p>
        </w:tc>
        <w:tc>
          <w:tcPr>
            <w:tcW w:w="1497" w:type="dxa"/>
            <w:tcBorders>
              <w:top w:val="single" w:sz="4" w:space="0" w:color="auto"/>
              <w:left w:val="single" w:sz="4" w:space="0" w:color="auto"/>
              <w:bottom w:val="single" w:sz="4" w:space="0" w:color="auto"/>
              <w:right w:val="single" w:sz="4" w:space="0" w:color="auto"/>
            </w:tcBorders>
          </w:tcPr>
          <w:p w:rsidR="00F900C7" w:rsidRPr="00FB0EA2" w:rsidRDefault="008A009B" w:rsidP="00861A5C">
            <w:pPr>
              <w:jc w:val="center"/>
              <w:rPr>
                <w:rFonts w:ascii="Times New Roman" w:hAnsi="Times New Roman" w:cs="Times New Roman"/>
              </w:rPr>
            </w:pPr>
            <w:r w:rsidRPr="00FB0EA2">
              <w:rPr>
                <w:rFonts w:ascii="Times New Roman" w:hAnsi="Times New Roman" w:cs="Times New Roman"/>
                <w:noProof/>
                <w:lang w:eastAsia="es-ES"/>
              </w:rPr>
              <w:drawing>
                <wp:inline distT="0" distB="0" distL="0" distR="0" wp14:anchorId="2A2A5B2D" wp14:editId="35F88EB0">
                  <wp:extent cx="418217" cy="2343150"/>
                  <wp:effectExtent l="0" t="0" r="1270" b="0"/>
                  <wp:docPr id="4" name="Imagen 4" descr="C:\Users\German\Desktop\en fongo negro\5 - Tipo A.V Husos\A.V.1 - Escotadura\Museo de Cádiz 2015 (8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5 - Tipo A.V Husos\A.V.1 - Escotadura\Museo de Cádiz 2015 (83)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868" cy="2682961"/>
                          </a:xfrm>
                          <a:prstGeom prst="rect">
                            <a:avLst/>
                          </a:prstGeom>
                          <a:noFill/>
                          <a:ln>
                            <a:noFill/>
                          </a:ln>
                        </pic:spPr>
                      </pic:pic>
                    </a:graphicData>
                  </a:graphic>
                </wp:inline>
              </w:drawing>
            </w:r>
          </w:p>
          <w:p w:rsidR="008A009B" w:rsidRPr="00FB0EA2" w:rsidRDefault="0018565C" w:rsidP="008741B4">
            <w:pPr>
              <w:jc w:val="center"/>
              <w:rPr>
                <w:rFonts w:ascii="Times New Roman" w:hAnsi="Times New Roman" w:cs="Times New Roman"/>
                <w:i/>
              </w:rPr>
            </w:pPr>
            <w:r w:rsidRPr="00FB0EA2">
              <w:rPr>
                <w:rFonts w:ascii="Times New Roman" w:hAnsi="Times New Roman" w:cs="Times New Roman"/>
              </w:rPr>
              <w:t xml:space="preserve">3 - </w:t>
            </w:r>
            <w:r w:rsidR="008A009B" w:rsidRPr="00FB0EA2">
              <w:rPr>
                <w:rFonts w:ascii="Times New Roman" w:hAnsi="Times New Roman" w:cs="Times New Roman"/>
                <w:i/>
              </w:rPr>
              <w:t>Gades</w:t>
            </w:r>
          </w:p>
          <w:p w:rsidR="008A009B" w:rsidRPr="00FB0EA2" w:rsidRDefault="008A009B" w:rsidP="008741B4">
            <w:pPr>
              <w:jc w:val="center"/>
              <w:rPr>
                <w:rFonts w:ascii="Times New Roman" w:hAnsi="Times New Roman" w:cs="Times New Roman"/>
              </w:rPr>
            </w:pPr>
            <w:r w:rsidRPr="00FB0EA2">
              <w:rPr>
                <w:rFonts w:ascii="Times New Roman" w:hAnsi="Times New Roman" w:cs="Times New Roman"/>
              </w:rPr>
              <w:t>(</w:t>
            </w:r>
            <w:r w:rsidR="00100D33" w:rsidRPr="00FB0EA2">
              <w:rPr>
                <w:rFonts w:ascii="Times New Roman" w:hAnsi="Times New Roman" w:cs="Times New Roman"/>
              </w:rPr>
              <w:t>M. Cádiz</w:t>
            </w:r>
            <w:r w:rsidRPr="00FB0EA2">
              <w:rPr>
                <w:rFonts w:ascii="Times New Roman" w:hAnsi="Times New Roman" w:cs="Times New Roman"/>
              </w:rPr>
              <w:t>)</w:t>
            </w:r>
          </w:p>
        </w:tc>
      </w:tr>
    </w:tbl>
    <w:p w:rsidR="00F900C7" w:rsidRDefault="00F900C7" w:rsidP="00F900C7">
      <w:pPr>
        <w:spacing w:after="0" w:line="240" w:lineRule="auto"/>
        <w:rPr>
          <w:rFonts w:ascii="Times New Roman" w:hAnsi="Times New Roman" w:cs="Times New Roman"/>
          <w:sz w:val="24"/>
          <w:szCs w:val="24"/>
        </w:rPr>
      </w:pPr>
    </w:p>
    <w:tbl>
      <w:tblPr>
        <w:tblStyle w:val="Tablaconcuadrcula"/>
        <w:tblW w:w="0" w:type="auto"/>
        <w:jc w:val="center"/>
        <w:tblLook w:val="04A0" w:firstRow="1" w:lastRow="0" w:firstColumn="1" w:lastColumn="0" w:noHBand="0" w:noVBand="1"/>
      </w:tblPr>
      <w:tblGrid>
        <w:gridCol w:w="5358"/>
      </w:tblGrid>
      <w:tr w:rsidR="00652C4E" w:rsidTr="000D4854">
        <w:trPr>
          <w:jc w:val="center"/>
        </w:trPr>
        <w:tc>
          <w:tcPr>
            <w:tcW w:w="5358" w:type="dxa"/>
          </w:tcPr>
          <w:p w:rsidR="00652C4E" w:rsidRDefault="00652C4E" w:rsidP="00652C4E">
            <w:pPr>
              <w:rPr>
                <w:rFonts w:ascii="Times New Roman" w:hAnsi="Times New Roman" w:cs="Times New Roman"/>
                <w:i/>
                <w:noProof/>
                <w:lang w:eastAsia="es-ES"/>
              </w:rPr>
            </w:pPr>
            <w:r w:rsidRPr="00652C4E">
              <w:rPr>
                <w:rFonts w:ascii="Times New Roman" w:hAnsi="Times New Roman" w:cs="Times New Roman"/>
                <w:i/>
                <w:noProof/>
                <w:lang w:eastAsia="es-ES"/>
              </w:rPr>
              <w:drawing>
                <wp:inline distT="0" distB="0" distL="0" distR="0">
                  <wp:extent cx="3209137" cy="610663"/>
                  <wp:effectExtent l="0" t="0" r="0" b="0"/>
                  <wp:docPr id="9" name="Imagen 9" descr="C:\Users\German\Desktop\Huesos Consorcio 25-5-18\Cons 8277-110-4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s Consorcio 25-5-18\Cons 8277-110-4 (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75299" cy="623253"/>
                          </a:xfrm>
                          <a:prstGeom prst="rect">
                            <a:avLst/>
                          </a:prstGeom>
                          <a:noFill/>
                          <a:ln>
                            <a:noFill/>
                          </a:ln>
                        </pic:spPr>
                      </pic:pic>
                    </a:graphicData>
                  </a:graphic>
                </wp:inline>
              </w:drawing>
            </w:r>
          </w:p>
          <w:p w:rsidR="00652C4E" w:rsidRPr="00FB0EA2" w:rsidRDefault="00652C4E" w:rsidP="00652C4E">
            <w:pPr>
              <w:jc w:val="center"/>
              <w:rPr>
                <w:rFonts w:ascii="Times New Roman" w:hAnsi="Times New Roman" w:cs="Times New Roman"/>
                <w:i/>
                <w:noProof/>
                <w:lang w:eastAsia="es-ES"/>
              </w:rPr>
            </w:pPr>
            <w:r>
              <w:rPr>
                <w:rFonts w:ascii="Times New Roman" w:hAnsi="Times New Roman" w:cs="Times New Roman"/>
                <w:i/>
                <w:noProof/>
                <w:lang w:eastAsia="es-ES"/>
              </w:rPr>
              <w:t xml:space="preserve"> 4</w:t>
            </w:r>
            <w:r w:rsidRPr="00FB0EA2">
              <w:rPr>
                <w:rFonts w:ascii="Times New Roman" w:hAnsi="Times New Roman" w:cs="Times New Roman"/>
                <w:i/>
                <w:noProof/>
                <w:lang w:eastAsia="es-ES"/>
              </w:rPr>
              <w:t xml:space="preserve"> -Avgvsta Emerita</w:t>
            </w:r>
          </w:p>
          <w:p w:rsidR="00652C4E" w:rsidRDefault="00652C4E" w:rsidP="00652C4E">
            <w:pPr>
              <w:jc w:val="center"/>
              <w:rPr>
                <w:rFonts w:ascii="Times New Roman" w:hAnsi="Times New Roman" w:cs="Times New Roman"/>
                <w:sz w:val="24"/>
                <w:szCs w:val="24"/>
              </w:rPr>
            </w:pPr>
            <w:r>
              <w:rPr>
                <w:rFonts w:ascii="Times New Roman" w:hAnsi="Times New Roman" w:cs="Times New Roman"/>
                <w:noProof/>
                <w:lang w:eastAsia="es-ES"/>
              </w:rPr>
              <w:t>(Cons</w:t>
            </w:r>
            <w:r w:rsidRPr="00FB0EA2">
              <w:rPr>
                <w:rFonts w:ascii="Times New Roman" w:hAnsi="Times New Roman" w:cs="Times New Roman"/>
                <w:noProof/>
                <w:lang w:eastAsia="es-ES"/>
              </w:rPr>
              <w:t xml:space="preserve"> Mérida)</w:t>
            </w:r>
          </w:p>
        </w:tc>
      </w:tr>
    </w:tbl>
    <w:p w:rsidR="00652C4E" w:rsidRDefault="00652C4E" w:rsidP="00F900C7">
      <w:pPr>
        <w:spacing w:after="0" w:line="240" w:lineRule="auto"/>
        <w:rPr>
          <w:rFonts w:ascii="Times New Roman" w:hAnsi="Times New Roman" w:cs="Times New Roman"/>
          <w:sz w:val="24"/>
          <w:szCs w:val="24"/>
        </w:rPr>
      </w:pPr>
    </w:p>
    <w:p w:rsidR="00F900C7" w:rsidRPr="00AA39CE" w:rsidRDefault="00F900C7" w:rsidP="00314B5D">
      <w:pPr>
        <w:spacing w:after="0" w:line="240" w:lineRule="auto"/>
        <w:jc w:val="both"/>
        <w:rPr>
          <w:rFonts w:ascii="Times New Roman" w:hAnsi="Times New Roman" w:cs="Times New Roman"/>
        </w:rPr>
      </w:pPr>
      <w:r w:rsidRPr="00AA39CE">
        <w:rPr>
          <w:rFonts w:ascii="Times New Roman" w:hAnsi="Times New Roman" w:cs="Times New Roman"/>
          <w:b/>
        </w:rPr>
        <w:t>Características</w:t>
      </w:r>
      <w:r w:rsidRPr="00AA39CE">
        <w:rPr>
          <w:rFonts w:ascii="Times New Roman" w:hAnsi="Times New Roman" w:cs="Times New Roman"/>
        </w:rPr>
        <w:t>:</w:t>
      </w:r>
      <w:r w:rsidR="00264060" w:rsidRPr="00AA39CE">
        <w:rPr>
          <w:rFonts w:ascii="Times New Roman" w:hAnsi="Times New Roman" w:cs="Times New Roman"/>
        </w:rPr>
        <w:t xml:space="preserve"> </w:t>
      </w:r>
      <w:r w:rsidR="00F04581" w:rsidRPr="00AA39CE">
        <w:rPr>
          <w:rFonts w:ascii="Times New Roman" w:hAnsi="Times New Roman" w:cs="Times New Roman"/>
        </w:rPr>
        <w:t xml:space="preserve">Vástago de sección circular </w:t>
      </w:r>
      <w:r w:rsidR="00974EDB">
        <w:rPr>
          <w:rFonts w:ascii="Times New Roman" w:hAnsi="Times New Roman" w:cs="Times New Roman"/>
        </w:rPr>
        <w:t>en disminución hasta rematar en</w:t>
      </w:r>
      <w:r w:rsidR="00F04581" w:rsidRPr="00AA39CE">
        <w:rPr>
          <w:rFonts w:ascii="Times New Roman" w:hAnsi="Times New Roman" w:cs="Times New Roman"/>
        </w:rPr>
        <w:t xml:space="preserve"> punta. El extremo contrario, el </w:t>
      </w:r>
      <w:r w:rsidR="00E045E2" w:rsidRPr="00AA39CE">
        <w:rPr>
          <w:rFonts w:ascii="Times New Roman" w:hAnsi="Times New Roman" w:cs="Times New Roman"/>
        </w:rPr>
        <w:t>más</w:t>
      </w:r>
      <w:r w:rsidR="00F04581" w:rsidRPr="00AA39CE">
        <w:rPr>
          <w:rFonts w:ascii="Times New Roman" w:hAnsi="Times New Roman" w:cs="Times New Roman"/>
        </w:rPr>
        <w:t xml:space="preserve"> grueso, presenta una escotadura</w:t>
      </w:r>
      <w:r w:rsidR="00E045E2" w:rsidRPr="00AA39CE">
        <w:rPr>
          <w:rFonts w:ascii="Times New Roman" w:hAnsi="Times New Roman" w:cs="Times New Roman"/>
        </w:rPr>
        <w:t xml:space="preserve"> oblicua que servía para atar el hilo. </w:t>
      </w:r>
      <w:r w:rsidR="00BD0CF9" w:rsidRPr="00AA39CE">
        <w:rPr>
          <w:rFonts w:ascii="Times New Roman" w:hAnsi="Times New Roman" w:cs="Times New Roman"/>
        </w:rPr>
        <w:t>Suelen medir entre 10 y 30 cm de longitud.</w:t>
      </w:r>
    </w:p>
    <w:p w:rsidR="00F900C7" w:rsidRPr="00AA39CE" w:rsidRDefault="00F900C7" w:rsidP="00314B5D">
      <w:pPr>
        <w:spacing w:after="0" w:line="240" w:lineRule="auto"/>
        <w:jc w:val="both"/>
        <w:rPr>
          <w:rFonts w:ascii="Times New Roman" w:hAnsi="Times New Roman" w:cs="Times New Roman"/>
        </w:rPr>
      </w:pPr>
      <w:r w:rsidRPr="00AA39CE">
        <w:rPr>
          <w:rFonts w:ascii="Times New Roman" w:hAnsi="Times New Roman" w:cs="Times New Roman"/>
          <w:b/>
        </w:rPr>
        <w:t xml:space="preserve">Área de hallazgos en </w:t>
      </w:r>
      <w:r w:rsidRPr="00DA4BF1">
        <w:rPr>
          <w:rFonts w:ascii="Times New Roman" w:hAnsi="Times New Roman" w:cs="Times New Roman"/>
          <w:b/>
          <w:i/>
        </w:rPr>
        <w:t>Hispania</w:t>
      </w:r>
      <w:r w:rsidRPr="00AA39CE">
        <w:rPr>
          <w:rFonts w:ascii="Times New Roman" w:hAnsi="Times New Roman" w:cs="Times New Roman"/>
          <w:b/>
        </w:rPr>
        <w:t>:</w:t>
      </w:r>
      <w:r w:rsidR="006069E6" w:rsidRPr="00AA39CE">
        <w:rPr>
          <w:rFonts w:ascii="Times New Roman" w:hAnsi="Times New Roman" w:cs="Times New Roman"/>
          <w:b/>
        </w:rPr>
        <w:t xml:space="preserve"> </w:t>
      </w:r>
      <w:r w:rsidR="008741B4" w:rsidRPr="00AA39CE">
        <w:rPr>
          <w:rFonts w:ascii="Times New Roman" w:hAnsi="Times New Roman" w:cs="Times New Roman"/>
          <w:i/>
        </w:rPr>
        <w:t>Emporiae</w:t>
      </w:r>
      <w:r w:rsidR="006069E6" w:rsidRPr="00AA39CE">
        <w:rPr>
          <w:rFonts w:ascii="Times New Roman" w:hAnsi="Times New Roman" w:cs="Times New Roman"/>
        </w:rPr>
        <w:t xml:space="preserve"> (Ampurias), </w:t>
      </w:r>
      <w:r w:rsidR="00935FBE" w:rsidRPr="00AA39CE">
        <w:rPr>
          <w:rFonts w:ascii="Times New Roman" w:hAnsi="Times New Roman" w:cs="Times New Roman"/>
          <w:i/>
        </w:rPr>
        <w:t>Barcino</w:t>
      </w:r>
      <w:r w:rsidR="00935FBE" w:rsidRPr="00AA39CE">
        <w:rPr>
          <w:rFonts w:ascii="Times New Roman" w:hAnsi="Times New Roman" w:cs="Times New Roman"/>
        </w:rPr>
        <w:t xml:space="preserve"> (Barcelona)</w:t>
      </w:r>
      <w:r w:rsidR="00935FBE" w:rsidRPr="00AA39CE">
        <w:rPr>
          <w:rStyle w:val="Refdenotaalpie"/>
          <w:rFonts w:ascii="Times New Roman" w:hAnsi="Times New Roman" w:cs="Times New Roman"/>
        </w:rPr>
        <w:footnoteReference w:id="1"/>
      </w:r>
      <w:r w:rsidR="00935FBE" w:rsidRPr="00AA39CE">
        <w:rPr>
          <w:rFonts w:ascii="Times New Roman" w:hAnsi="Times New Roman" w:cs="Times New Roman"/>
          <w:lang w:eastAsia="es-ES"/>
        </w:rPr>
        <w:t xml:space="preserve">, </w:t>
      </w:r>
      <w:r w:rsidR="006069E6" w:rsidRPr="00AA39CE">
        <w:rPr>
          <w:rFonts w:ascii="Times New Roman" w:hAnsi="Times New Roman" w:cs="Times New Roman"/>
          <w:i/>
        </w:rPr>
        <w:t>Gades</w:t>
      </w:r>
      <w:r w:rsidR="006069E6" w:rsidRPr="00AA39CE">
        <w:rPr>
          <w:rFonts w:ascii="Times New Roman" w:hAnsi="Times New Roman" w:cs="Times New Roman"/>
        </w:rPr>
        <w:t xml:space="preserve"> (Cádiz), </w:t>
      </w:r>
      <w:r w:rsidR="00816940" w:rsidRPr="00AA39CE">
        <w:rPr>
          <w:rFonts w:ascii="Times New Roman" w:hAnsi="Times New Roman" w:cs="Times New Roman"/>
          <w:i/>
          <w:lang w:eastAsia="es-ES"/>
        </w:rPr>
        <w:t>Avgvsta Emerita</w:t>
      </w:r>
      <w:r w:rsidR="00816940" w:rsidRPr="00AA39CE">
        <w:rPr>
          <w:rFonts w:ascii="Times New Roman" w:hAnsi="Times New Roman" w:cs="Times New Roman"/>
          <w:lang w:eastAsia="es-ES"/>
        </w:rPr>
        <w:t xml:space="preserve"> (Mérida)</w:t>
      </w:r>
      <w:r w:rsidR="00816940" w:rsidRPr="00AA39CE">
        <w:rPr>
          <w:rStyle w:val="Refdenotaalpie"/>
          <w:rFonts w:ascii="Times New Roman" w:hAnsi="Times New Roman" w:cs="Times New Roman"/>
          <w:lang w:eastAsia="es-ES"/>
        </w:rPr>
        <w:footnoteReference w:id="2"/>
      </w:r>
      <w:r w:rsidR="00BE4DBC" w:rsidRPr="00AA39CE">
        <w:rPr>
          <w:rFonts w:ascii="Times New Roman" w:hAnsi="Times New Roman" w:cs="Times New Roman"/>
          <w:lang w:eastAsia="es-ES"/>
        </w:rPr>
        <w:t>,</w:t>
      </w:r>
      <w:r w:rsidR="00BE4DBC" w:rsidRPr="00AA39CE">
        <w:rPr>
          <w:rFonts w:ascii="Times New Roman" w:hAnsi="Times New Roman" w:cs="Times New Roman"/>
        </w:rPr>
        <w:t xml:space="preserve"> Villa</w:t>
      </w:r>
      <w:r w:rsidR="007A0868" w:rsidRPr="00AA39CE">
        <w:rPr>
          <w:rFonts w:ascii="Times New Roman" w:hAnsi="Times New Roman" w:cs="Times New Roman"/>
        </w:rPr>
        <w:t xml:space="preserve"> de las Termas (Talavera la Real</w:t>
      </w:r>
      <w:r w:rsidR="00974EDB">
        <w:rPr>
          <w:rFonts w:ascii="Times New Roman" w:hAnsi="Times New Roman" w:cs="Times New Roman"/>
        </w:rPr>
        <w:t xml:space="preserve"> (</w:t>
      </w:r>
      <w:r w:rsidR="007A0868" w:rsidRPr="00AA39CE">
        <w:rPr>
          <w:rFonts w:ascii="Times New Roman" w:hAnsi="Times New Roman" w:cs="Times New Roman"/>
        </w:rPr>
        <w:t xml:space="preserve">Badajoz), </w:t>
      </w:r>
      <w:r w:rsidR="007A0868" w:rsidRPr="00AA39CE">
        <w:rPr>
          <w:rFonts w:ascii="Times New Roman" w:hAnsi="Times New Roman" w:cs="Times New Roman"/>
          <w:i/>
        </w:rPr>
        <w:t xml:space="preserve">Italica </w:t>
      </w:r>
      <w:r w:rsidR="007A0868" w:rsidRPr="00AA39CE">
        <w:rPr>
          <w:rFonts w:ascii="Times New Roman" w:hAnsi="Times New Roman" w:cs="Times New Roman"/>
        </w:rPr>
        <w:t xml:space="preserve">(Sevilla), </w:t>
      </w:r>
      <w:r w:rsidR="00EF07D3" w:rsidRPr="00AA39CE">
        <w:rPr>
          <w:rFonts w:ascii="Times New Roman" w:hAnsi="Times New Roman" w:cs="Times New Roman"/>
          <w:i/>
        </w:rPr>
        <w:t>Baelo Clav</w:t>
      </w:r>
      <w:r w:rsidR="008741B4" w:rsidRPr="00AA39CE">
        <w:rPr>
          <w:rFonts w:ascii="Times New Roman" w:hAnsi="Times New Roman" w:cs="Times New Roman"/>
          <w:i/>
        </w:rPr>
        <w:t>dia</w:t>
      </w:r>
      <w:r w:rsidR="008741B4" w:rsidRPr="00AA39CE">
        <w:rPr>
          <w:rFonts w:ascii="Times New Roman" w:hAnsi="Times New Roman" w:cs="Times New Roman"/>
        </w:rPr>
        <w:t xml:space="preserve"> (</w:t>
      </w:r>
      <w:r w:rsidR="006069E6" w:rsidRPr="00AA39CE">
        <w:rPr>
          <w:rFonts w:ascii="Times New Roman" w:hAnsi="Times New Roman" w:cs="Times New Roman"/>
        </w:rPr>
        <w:t>MAN</w:t>
      </w:r>
      <w:r w:rsidR="008741B4" w:rsidRPr="00AA39CE">
        <w:rPr>
          <w:rFonts w:ascii="Times New Roman" w:hAnsi="Times New Roman" w:cs="Times New Roman"/>
        </w:rPr>
        <w:t xml:space="preserve">, </w:t>
      </w:r>
      <w:r w:rsidR="006069E6" w:rsidRPr="00AA39CE">
        <w:rPr>
          <w:rFonts w:ascii="Times New Roman" w:hAnsi="Times New Roman" w:cs="Times New Roman"/>
        </w:rPr>
        <w:t>Madrid)</w:t>
      </w:r>
      <w:r w:rsidR="00324BBC" w:rsidRPr="00AA39CE">
        <w:rPr>
          <w:rFonts w:ascii="Times New Roman" w:hAnsi="Times New Roman" w:cs="Times New Roman"/>
        </w:rPr>
        <w:t xml:space="preserve">, </w:t>
      </w:r>
      <w:r w:rsidR="00C3408B" w:rsidRPr="00AA39CE">
        <w:rPr>
          <w:rFonts w:ascii="Times New Roman" w:hAnsi="Times New Roman" w:cs="Times New Roman"/>
          <w:i/>
        </w:rPr>
        <w:t>Carisa Av</w:t>
      </w:r>
      <w:r w:rsidR="00180D8C" w:rsidRPr="00AA39CE">
        <w:rPr>
          <w:rFonts w:ascii="Times New Roman" w:hAnsi="Times New Roman" w:cs="Times New Roman"/>
          <w:i/>
        </w:rPr>
        <w:t>relia</w:t>
      </w:r>
      <w:r w:rsidR="00180D8C" w:rsidRPr="00AA39CE">
        <w:rPr>
          <w:rFonts w:ascii="Times New Roman" w:hAnsi="Times New Roman" w:cs="Times New Roman"/>
        </w:rPr>
        <w:t xml:space="preserve"> (Espera, Cádiz)</w:t>
      </w:r>
      <w:r w:rsidR="00180D8C" w:rsidRPr="00AA39CE">
        <w:rPr>
          <w:rStyle w:val="Refdenotaalpie"/>
          <w:rFonts w:ascii="Times New Roman" w:hAnsi="Times New Roman" w:cs="Times New Roman"/>
        </w:rPr>
        <w:footnoteReference w:id="3"/>
      </w:r>
      <w:r w:rsidR="00180D8C" w:rsidRPr="00AA39CE">
        <w:rPr>
          <w:rFonts w:ascii="Times New Roman" w:hAnsi="Times New Roman" w:cs="Times New Roman"/>
        </w:rPr>
        <w:t>,</w:t>
      </w:r>
      <w:r w:rsidR="00875F36">
        <w:rPr>
          <w:rFonts w:ascii="Times New Roman" w:hAnsi="Times New Roman" w:cs="Times New Roman"/>
        </w:rPr>
        <w:t xml:space="preserve"> Carmona (Sevilla),</w:t>
      </w:r>
      <w:r w:rsidR="00180D8C" w:rsidRPr="00AA39CE">
        <w:rPr>
          <w:rFonts w:ascii="Times New Roman" w:hAnsi="Times New Roman" w:cs="Times New Roman"/>
        </w:rPr>
        <w:t xml:space="preserve"> </w:t>
      </w:r>
      <w:r w:rsidR="00E41A36">
        <w:rPr>
          <w:rFonts w:ascii="Times New Roman" w:hAnsi="Times New Roman" w:cs="Times New Roman"/>
          <w:i/>
        </w:rPr>
        <w:t>Mv</w:t>
      </w:r>
      <w:r w:rsidR="00C06C94" w:rsidRPr="00C06C94">
        <w:rPr>
          <w:rFonts w:ascii="Times New Roman" w:hAnsi="Times New Roman" w:cs="Times New Roman"/>
          <w:i/>
        </w:rPr>
        <w:t>nig</w:t>
      </w:r>
      <w:r w:rsidR="00E41A36">
        <w:rPr>
          <w:rFonts w:ascii="Times New Roman" w:hAnsi="Times New Roman" w:cs="Times New Roman"/>
          <w:i/>
        </w:rPr>
        <w:t>v</w:t>
      </w:r>
      <w:r w:rsidR="00C06C94" w:rsidRPr="00C06C94">
        <w:rPr>
          <w:rFonts w:ascii="Times New Roman" w:hAnsi="Times New Roman" w:cs="Times New Roman"/>
          <w:i/>
        </w:rPr>
        <w:t>a</w:t>
      </w:r>
      <w:r w:rsidR="00C06C94">
        <w:rPr>
          <w:rFonts w:ascii="Times New Roman" w:hAnsi="Times New Roman" w:cs="Times New Roman"/>
        </w:rPr>
        <w:t xml:space="preserve"> (Mulva, Sevilla)</w:t>
      </w:r>
      <w:r w:rsidR="00C06C94">
        <w:rPr>
          <w:rStyle w:val="Refdenotaalpie"/>
          <w:rFonts w:ascii="Times New Roman" w:hAnsi="Times New Roman" w:cs="Times New Roman"/>
        </w:rPr>
        <w:footnoteReference w:id="4"/>
      </w:r>
      <w:r w:rsidR="00C06C94">
        <w:rPr>
          <w:rFonts w:ascii="Times New Roman" w:hAnsi="Times New Roman" w:cs="Times New Roman"/>
        </w:rPr>
        <w:t xml:space="preserve">, </w:t>
      </w:r>
      <w:r w:rsidR="00324BBC" w:rsidRPr="00AA39CE">
        <w:rPr>
          <w:rFonts w:ascii="Times New Roman" w:hAnsi="Times New Roman" w:cs="Times New Roman"/>
        </w:rPr>
        <w:t>Paredes Navas (Palencia)</w:t>
      </w:r>
    </w:p>
    <w:p w:rsidR="00F900C7" w:rsidRPr="00AA39CE" w:rsidRDefault="00F900C7" w:rsidP="00314B5D">
      <w:pPr>
        <w:spacing w:after="0" w:line="240" w:lineRule="auto"/>
        <w:jc w:val="both"/>
        <w:rPr>
          <w:rFonts w:ascii="Times New Roman" w:hAnsi="Times New Roman" w:cs="Times New Roman"/>
          <w:lang w:eastAsia="es-ES"/>
        </w:rPr>
      </w:pPr>
      <w:r w:rsidRPr="00AA39CE">
        <w:rPr>
          <w:rFonts w:ascii="Times New Roman" w:hAnsi="Times New Roman" w:cs="Times New Roman"/>
          <w:b/>
        </w:rPr>
        <w:t>Área de dispersión:</w:t>
      </w:r>
      <w:r w:rsidR="006069E6" w:rsidRPr="00AA39CE">
        <w:rPr>
          <w:rFonts w:ascii="Times New Roman" w:hAnsi="Times New Roman" w:cs="Times New Roman"/>
          <w:b/>
        </w:rPr>
        <w:t xml:space="preserve"> </w:t>
      </w:r>
      <w:r w:rsidR="006069E6" w:rsidRPr="00AA39CE">
        <w:rPr>
          <w:rFonts w:ascii="Times New Roman" w:hAnsi="Times New Roman" w:cs="Times New Roman"/>
        </w:rPr>
        <w:t xml:space="preserve">Se localizan en casi todos los yacimientos, </w:t>
      </w:r>
      <w:r w:rsidR="001F3687" w:rsidRPr="00AA39CE">
        <w:rPr>
          <w:rFonts w:ascii="Times New Roman" w:hAnsi="Times New Roman" w:cs="Times New Roman"/>
        </w:rPr>
        <w:t>no sólo hispanos sino también d</w:t>
      </w:r>
      <w:r w:rsidR="00416962">
        <w:rPr>
          <w:rFonts w:ascii="Times New Roman" w:hAnsi="Times New Roman" w:cs="Times New Roman"/>
        </w:rPr>
        <w:t>el resto del Imperio. En Francia en:</w:t>
      </w:r>
      <w:r w:rsidR="009B2F50" w:rsidRPr="00AA39CE">
        <w:rPr>
          <w:rFonts w:ascii="Times New Roman" w:hAnsi="Times New Roman" w:cs="Times New Roman"/>
        </w:rPr>
        <w:t xml:space="preserve"> </w:t>
      </w:r>
      <w:r w:rsidR="009B2F50" w:rsidRPr="00AA39CE">
        <w:rPr>
          <w:rFonts w:ascii="Times New Roman" w:hAnsi="Times New Roman" w:cs="Times New Roman"/>
          <w:i/>
        </w:rPr>
        <w:t>Cemenelvm</w:t>
      </w:r>
      <w:r w:rsidR="009B2F50" w:rsidRPr="00AA39CE">
        <w:rPr>
          <w:rFonts w:ascii="Times New Roman" w:hAnsi="Times New Roman" w:cs="Times New Roman"/>
        </w:rPr>
        <w:t xml:space="preserve"> (Cimier-Niza)</w:t>
      </w:r>
      <w:r w:rsidR="009B2F50" w:rsidRPr="00AA39CE">
        <w:rPr>
          <w:rStyle w:val="Refdenotaalpie"/>
          <w:rFonts w:ascii="Times New Roman" w:hAnsi="Times New Roman" w:cs="Times New Roman"/>
        </w:rPr>
        <w:footnoteReference w:id="5"/>
      </w:r>
      <w:r w:rsidR="009B2F50" w:rsidRPr="00AA39CE">
        <w:rPr>
          <w:rFonts w:ascii="Times New Roman" w:hAnsi="Times New Roman" w:cs="Times New Roman"/>
          <w:lang w:eastAsia="es-ES"/>
        </w:rPr>
        <w:t>,</w:t>
      </w:r>
      <w:r w:rsidR="008026C7" w:rsidRPr="00AA39CE">
        <w:rPr>
          <w:rFonts w:ascii="Times New Roman" w:hAnsi="Times New Roman" w:cs="Times New Roman"/>
          <w:lang w:eastAsia="es-ES"/>
        </w:rPr>
        <w:t xml:space="preserve"> </w:t>
      </w:r>
      <w:r w:rsidR="006069E6" w:rsidRPr="00AA39CE">
        <w:rPr>
          <w:rFonts w:ascii="Times New Roman" w:hAnsi="Times New Roman" w:cs="Times New Roman"/>
        </w:rPr>
        <w:t>Lyon, Nîmes</w:t>
      </w:r>
      <w:r w:rsidR="00416962">
        <w:rPr>
          <w:rFonts w:ascii="Times New Roman" w:hAnsi="Times New Roman" w:cs="Times New Roman"/>
        </w:rPr>
        <w:t>. En Suiza en:</w:t>
      </w:r>
      <w:r w:rsidR="006069E6" w:rsidRPr="00AA39CE">
        <w:rPr>
          <w:rFonts w:ascii="Times New Roman" w:hAnsi="Times New Roman" w:cs="Times New Roman"/>
        </w:rPr>
        <w:t xml:space="preserve"> </w:t>
      </w:r>
      <w:r w:rsidR="008026C7" w:rsidRPr="00AA39CE">
        <w:rPr>
          <w:rFonts w:ascii="Times New Roman" w:hAnsi="Times New Roman" w:cs="Times New Roman"/>
          <w:i/>
          <w:shd w:val="clear" w:color="auto" w:fill="FFFFFF"/>
        </w:rPr>
        <w:t>Forvm Clavdii Vallensivm</w:t>
      </w:r>
      <w:r w:rsidR="00416962">
        <w:rPr>
          <w:rFonts w:ascii="Times New Roman" w:hAnsi="Times New Roman" w:cs="Times New Roman"/>
          <w:shd w:val="clear" w:color="auto" w:fill="FFFFFF"/>
        </w:rPr>
        <w:t xml:space="preserve"> (Martigny</w:t>
      </w:r>
      <w:r w:rsidR="008026C7" w:rsidRPr="00AA39CE">
        <w:rPr>
          <w:rFonts w:ascii="Times New Roman" w:hAnsi="Times New Roman" w:cs="Times New Roman"/>
          <w:shd w:val="clear" w:color="auto" w:fill="FFFFFF"/>
        </w:rPr>
        <w:t>)</w:t>
      </w:r>
      <w:r w:rsidR="008026C7" w:rsidRPr="00AA39CE">
        <w:rPr>
          <w:rStyle w:val="Refdenotaalpie"/>
          <w:rFonts w:ascii="Times New Roman" w:hAnsi="Times New Roman" w:cs="Times New Roman"/>
          <w:shd w:val="clear" w:color="auto" w:fill="FFFFFF"/>
        </w:rPr>
        <w:footnoteReference w:id="6"/>
      </w:r>
      <w:r w:rsidR="008026C7" w:rsidRPr="00AA39CE">
        <w:rPr>
          <w:rFonts w:ascii="Times New Roman" w:hAnsi="Times New Roman" w:cs="Times New Roman"/>
          <w:shd w:val="clear" w:color="auto" w:fill="FFFFFF"/>
        </w:rPr>
        <w:t>,</w:t>
      </w:r>
      <w:r w:rsidR="008026C7" w:rsidRPr="00AA39CE">
        <w:rPr>
          <w:rFonts w:ascii="Times New Roman" w:hAnsi="Times New Roman" w:cs="Times New Roman"/>
          <w:lang w:eastAsia="es-ES"/>
        </w:rPr>
        <w:t xml:space="preserve"> </w:t>
      </w:r>
      <w:r w:rsidR="00416962" w:rsidRPr="00AA39CE">
        <w:rPr>
          <w:rFonts w:ascii="Times New Roman" w:hAnsi="Times New Roman" w:cs="Times New Roman"/>
          <w:i/>
          <w:iCs/>
        </w:rPr>
        <w:t>Avgvsta Ravrica</w:t>
      </w:r>
      <w:r w:rsidR="00416962">
        <w:rPr>
          <w:rFonts w:ascii="Times New Roman" w:hAnsi="Times New Roman" w:cs="Times New Roman"/>
        </w:rPr>
        <w:t xml:space="preserve"> (Au</w:t>
      </w:r>
      <w:r w:rsidR="00330510">
        <w:rPr>
          <w:rFonts w:ascii="Times New Roman" w:hAnsi="Times New Roman" w:cs="Times New Roman"/>
        </w:rPr>
        <w:t>gst-Kaise</w:t>
      </w:r>
      <w:r w:rsidR="00416962" w:rsidRPr="00AA39CE">
        <w:rPr>
          <w:rFonts w:ascii="Times New Roman" w:hAnsi="Times New Roman" w:cs="Times New Roman"/>
        </w:rPr>
        <w:t>raugst, Suiza)</w:t>
      </w:r>
      <w:r w:rsidR="00416962" w:rsidRPr="00AA39CE">
        <w:rPr>
          <w:rStyle w:val="Refdenotaalpie"/>
          <w:rFonts w:ascii="Times New Roman" w:hAnsi="Times New Roman" w:cs="Times New Roman"/>
        </w:rPr>
        <w:footnoteReference w:id="7"/>
      </w:r>
      <w:r w:rsidR="00416962">
        <w:rPr>
          <w:rFonts w:ascii="Times New Roman" w:hAnsi="Times New Roman" w:cs="Times New Roman"/>
        </w:rPr>
        <w:t>. En Israel en:</w:t>
      </w:r>
      <w:r w:rsidR="00416962" w:rsidRPr="00AA39CE">
        <w:rPr>
          <w:rFonts w:ascii="Times New Roman" w:hAnsi="Times New Roman" w:cs="Times New Roman"/>
        </w:rPr>
        <w:t xml:space="preserve"> </w:t>
      </w:r>
      <w:r w:rsidR="008026C7" w:rsidRPr="00416962">
        <w:rPr>
          <w:rFonts w:ascii="Times New Roman" w:hAnsi="Times New Roman" w:cs="Times New Roman"/>
          <w:i/>
          <w:shd w:val="clear" w:color="auto" w:fill="FFFFFF"/>
        </w:rPr>
        <w:t>C</w:t>
      </w:r>
      <w:r w:rsidR="00416962" w:rsidRPr="00416962">
        <w:rPr>
          <w:rFonts w:ascii="Times New Roman" w:hAnsi="Times New Roman" w:cs="Times New Roman"/>
          <w:i/>
          <w:shd w:val="clear" w:color="auto" w:fill="FFFFFF"/>
        </w:rPr>
        <w:t>a</w:t>
      </w:r>
      <w:r w:rsidR="008026C7" w:rsidRPr="00416962">
        <w:rPr>
          <w:rFonts w:ascii="Times New Roman" w:hAnsi="Times New Roman" w:cs="Times New Roman"/>
          <w:i/>
          <w:shd w:val="clear" w:color="auto" w:fill="FFFFFF"/>
        </w:rPr>
        <w:t>esarea</w:t>
      </w:r>
      <w:r w:rsidR="00FC096A" w:rsidRPr="00416962">
        <w:rPr>
          <w:rFonts w:ascii="Times New Roman" w:hAnsi="Times New Roman" w:cs="Times New Roman"/>
          <w:i/>
        </w:rPr>
        <w:t xml:space="preserve"> Maritima</w:t>
      </w:r>
      <w:r w:rsidR="00FC096A" w:rsidRPr="00AA39CE">
        <w:rPr>
          <w:rStyle w:val="Refdenotaalpie"/>
          <w:rFonts w:ascii="Times New Roman" w:hAnsi="Times New Roman" w:cs="Times New Roman"/>
        </w:rPr>
        <w:footnoteReference w:id="8"/>
      </w:r>
      <w:r w:rsidR="00416962">
        <w:rPr>
          <w:rFonts w:ascii="Times New Roman" w:hAnsi="Times New Roman" w:cs="Times New Roman"/>
        </w:rPr>
        <w:t>. En Austria en:</w:t>
      </w:r>
      <w:r w:rsidR="00FC096A" w:rsidRPr="00AA39CE">
        <w:rPr>
          <w:rFonts w:ascii="Times New Roman" w:hAnsi="Times New Roman" w:cs="Times New Roman"/>
        </w:rPr>
        <w:t xml:space="preserve"> </w:t>
      </w:r>
      <w:r w:rsidR="006069E6" w:rsidRPr="00AA39CE">
        <w:rPr>
          <w:rFonts w:ascii="Times New Roman" w:hAnsi="Times New Roman" w:cs="Times New Roman"/>
        </w:rPr>
        <w:t>Magdalensberg</w:t>
      </w:r>
      <w:r w:rsidR="00416962">
        <w:rPr>
          <w:rFonts w:ascii="Times New Roman" w:hAnsi="Times New Roman" w:cs="Times New Roman"/>
        </w:rPr>
        <w:t xml:space="preserve">. En Alemania en: </w:t>
      </w:r>
      <w:r w:rsidR="00D62F8C" w:rsidRPr="00416962">
        <w:rPr>
          <w:rFonts w:ascii="Times New Roman" w:hAnsi="Times New Roman" w:cs="Times New Roman"/>
          <w:i/>
        </w:rPr>
        <w:t>M</w:t>
      </w:r>
      <w:r w:rsidR="00416962" w:rsidRPr="00416962">
        <w:rPr>
          <w:rFonts w:ascii="Times New Roman" w:hAnsi="Times New Roman" w:cs="Times New Roman"/>
          <w:i/>
        </w:rPr>
        <w:t>ogontiacvm</w:t>
      </w:r>
      <w:r w:rsidR="00416962">
        <w:rPr>
          <w:rFonts w:ascii="Times New Roman" w:hAnsi="Times New Roman" w:cs="Times New Roman"/>
        </w:rPr>
        <w:t xml:space="preserve"> (Mainz</w:t>
      </w:r>
      <w:r w:rsidR="00D62F8C" w:rsidRPr="00AA39CE">
        <w:rPr>
          <w:rFonts w:ascii="Times New Roman" w:hAnsi="Times New Roman" w:cs="Times New Roman"/>
        </w:rPr>
        <w:t>)</w:t>
      </w:r>
      <w:r w:rsidR="00D62F8C" w:rsidRPr="00AA39CE">
        <w:rPr>
          <w:rStyle w:val="Refdenotaalpie"/>
          <w:rFonts w:ascii="Times New Roman" w:hAnsi="Times New Roman" w:cs="Times New Roman"/>
        </w:rPr>
        <w:footnoteReference w:id="9"/>
      </w:r>
      <w:r w:rsidR="00416962">
        <w:rPr>
          <w:rFonts w:ascii="Times New Roman" w:hAnsi="Times New Roman" w:cs="Times New Roman"/>
        </w:rPr>
        <w:t>. En Inglaterra en:</w:t>
      </w:r>
      <w:r w:rsidR="00D62F8C" w:rsidRPr="00AA39CE">
        <w:rPr>
          <w:rFonts w:ascii="Times New Roman" w:hAnsi="Times New Roman" w:cs="Times New Roman"/>
        </w:rPr>
        <w:t xml:space="preserve"> </w:t>
      </w:r>
      <w:r w:rsidR="00416962">
        <w:rPr>
          <w:rFonts w:ascii="Times New Roman" w:hAnsi="Times New Roman" w:cs="Times New Roman"/>
        </w:rPr>
        <w:t>Southwark</w:t>
      </w:r>
      <w:r w:rsidR="00230151" w:rsidRPr="00AA39CE">
        <w:rPr>
          <w:rStyle w:val="Refdenotaalpie"/>
          <w:rFonts w:ascii="Times New Roman" w:hAnsi="Times New Roman" w:cs="Times New Roman"/>
        </w:rPr>
        <w:footnoteReference w:id="10"/>
      </w:r>
      <w:r w:rsidR="00416962">
        <w:rPr>
          <w:rFonts w:ascii="Times New Roman" w:hAnsi="Times New Roman" w:cs="Times New Roman"/>
        </w:rPr>
        <w:t>. En Italia en:</w:t>
      </w:r>
      <w:r w:rsidR="00AE7D7D" w:rsidRPr="00AA39CE">
        <w:rPr>
          <w:rFonts w:ascii="Times New Roman" w:hAnsi="Times New Roman" w:cs="Times New Roman"/>
          <w:lang w:eastAsia="es-ES"/>
        </w:rPr>
        <w:t xml:space="preserve"> Casa de</w:t>
      </w:r>
      <w:r w:rsidR="00416962">
        <w:rPr>
          <w:rFonts w:ascii="Times New Roman" w:hAnsi="Times New Roman" w:cs="Times New Roman"/>
          <w:lang w:eastAsia="es-ES"/>
        </w:rPr>
        <w:t xml:space="preserve"> M. Fabio Rufo (Pompeya)</w:t>
      </w:r>
      <w:r w:rsidR="00AE7D7D" w:rsidRPr="00AA39CE">
        <w:rPr>
          <w:rStyle w:val="Refdenotaalpie"/>
          <w:rFonts w:ascii="Times New Roman" w:hAnsi="Times New Roman" w:cs="Times New Roman"/>
          <w:lang w:eastAsia="es-ES"/>
        </w:rPr>
        <w:footnoteReference w:id="11"/>
      </w:r>
      <w:r w:rsidR="001C15B9" w:rsidRPr="00AA39CE">
        <w:rPr>
          <w:rFonts w:ascii="Times New Roman" w:hAnsi="Times New Roman" w:cs="Times New Roman"/>
          <w:lang w:eastAsia="es-ES"/>
        </w:rPr>
        <w:t>.</w:t>
      </w:r>
    </w:p>
    <w:p w:rsidR="00F900C7" w:rsidRPr="00AA39CE" w:rsidRDefault="00F900C7" w:rsidP="00314B5D">
      <w:pPr>
        <w:spacing w:after="0" w:line="240" w:lineRule="auto"/>
        <w:jc w:val="both"/>
        <w:rPr>
          <w:rFonts w:ascii="Times New Roman" w:hAnsi="Times New Roman" w:cs="Times New Roman"/>
        </w:rPr>
      </w:pPr>
      <w:r w:rsidRPr="00AA39CE">
        <w:rPr>
          <w:rFonts w:ascii="Times New Roman" w:hAnsi="Times New Roman" w:cs="Times New Roman"/>
          <w:b/>
        </w:rPr>
        <w:lastRenderedPageBreak/>
        <w:t>Cronología</w:t>
      </w:r>
      <w:r w:rsidRPr="00AA39CE">
        <w:rPr>
          <w:rFonts w:ascii="Times New Roman" w:hAnsi="Times New Roman" w:cs="Times New Roman"/>
        </w:rPr>
        <w:t>:</w:t>
      </w:r>
      <w:r w:rsidR="00431CEF" w:rsidRPr="00AA39CE">
        <w:rPr>
          <w:rFonts w:ascii="Times New Roman" w:hAnsi="Times New Roman" w:cs="Times New Roman"/>
        </w:rPr>
        <w:t xml:space="preserve"> </w:t>
      </w:r>
      <w:r w:rsidR="00180D8C" w:rsidRPr="00AA39CE">
        <w:rPr>
          <w:rFonts w:ascii="Times New Roman" w:hAnsi="Times New Roman" w:cs="Times New Roman"/>
        </w:rPr>
        <w:t xml:space="preserve">Barcelona, I – III d.C. </w:t>
      </w:r>
      <w:r w:rsidR="00180D8C" w:rsidRPr="00AA39CE">
        <w:rPr>
          <w:rFonts w:ascii="Times New Roman" w:hAnsi="Times New Roman" w:cs="Times New Roman"/>
          <w:i/>
        </w:rPr>
        <w:t>Carisa Aurelia</w:t>
      </w:r>
      <w:r w:rsidR="00180D8C" w:rsidRPr="00AA39CE">
        <w:rPr>
          <w:rFonts w:ascii="Times New Roman" w:hAnsi="Times New Roman" w:cs="Times New Roman"/>
        </w:rPr>
        <w:t>, último cuarto del siglo I d.C.</w:t>
      </w:r>
      <w:r w:rsidR="00AE7D7D" w:rsidRPr="00AA39CE">
        <w:rPr>
          <w:rFonts w:ascii="Times New Roman" w:hAnsi="Times New Roman" w:cs="Times New Roman"/>
        </w:rPr>
        <w:t xml:space="preserve"> </w:t>
      </w:r>
      <w:r w:rsidR="00AA6692">
        <w:rPr>
          <w:rFonts w:ascii="Times New Roman" w:hAnsi="Times New Roman" w:cs="Times New Roman"/>
        </w:rPr>
        <w:t xml:space="preserve">En </w:t>
      </w:r>
      <w:r w:rsidR="00AA6692" w:rsidRPr="00AA6692">
        <w:rPr>
          <w:rFonts w:ascii="Times New Roman" w:hAnsi="Times New Roman" w:cs="Times New Roman"/>
          <w:i/>
        </w:rPr>
        <w:t>Avgvsta</w:t>
      </w:r>
      <w:r w:rsidR="00AA6692">
        <w:rPr>
          <w:rFonts w:ascii="Times New Roman" w:hAnsi="Times New Roman" w:cs="Times New Roman"/>
          <w:i/>
        </w:rPr>
        <w:t xml:space="preserve"> Emerita </w:t>
      </w:r>
      <w:r w:rsidR="00AA6692">
        <w:rPr>
          <w:rFonts w:ascii="Times New Roman" w:hAnsi="Times New Roman" w:cs="Times New Roman"/>
        </w:rPr>
        <w:t xml:space="preserve">entre mediados y finales del siglo I d.C. En </w:t>
      </w:r>
      <w:r w:rsidR="00AE7D7D" w:rsidRPr="00AA39CE">
        <w:rPr>
          <w:rFonts w:ascii="Times New Roman" w:hAnsi="Times New Roman" w:cs="Times New Roman"/>
        </w:rPr>
        <w:t>Pompeya, anterior al 79 d.C.</w:t>
      </w:r>
      <w:r w:rsidR="001035A4" w:rsidRPr="00AA39CE">
        <w:rPr>
          <w:rFonts w:ascii="Times New Roman" w:hAnsi="Times New Roman" w:cs="Times New Roman"/>
        </w:rPr>
        <w:t xml:space="preserve"> </w:t>
      </w:r>
    </w:p>
    <w:p w:rsidR="00DA4BF1" w:rsidRDefault="00DA4BF1" w:rsidP="0042353A">
      <w:pPr>
        <w:spacing w:after="0" w:line="240" w:lineRule="auto"/>
        <w:rPr>
          <w:rFonts w:ascii="Times New Roman" w:hAnsi="Times New Roman" w:cs="Times New Roman"/>
          <w:b/>
        </w:rPr>
      </w:pPr>
    </w:p>
    <w:p w:rsidR="0042353A" w:rsidRPr="00AA39CE" w:rsidRDefault="009A22E6" w:rsidP="0042353A">
      <w:pPr>
        <w:spacing w:after="0" w:line="240" w:lineRule="auto"/>
        <w:rPr>
          <w:rFonts w:ascii="Times New Roman" w:hAnsi="Times New Roman" w:cs="Times New Roman"/>
        </w:rPr>
      </w:pPr>
      <w:r w:rsidRPr="00AA39CE">
        <w:rPr>
          <w:rFonts w:ascii="Times New Roman" w:hAnsi="Times New Roman" w:cs="Times New Roman"/>
          <w:b/>
        </w:rPr>
        <w:t xml:space="preserve">▪ </w:t>
      </w:r>
      <w:r w:rsidR="00EE4A29" w:rsidRPr="00AA39CE">
        <w:rPr>
          <w:rFonts w:ascii="Times New Roman" w:hAnsi="Times New Roman" w:cs="Times New Roman"/>
          <w:b/>
        </w:rPr>
        <w:t>A.III.</w:t>
      </w:r>
      <w:r w:rsidR="0042353A" w:rsidRPr="00AA39CE">
        <w:rPr>
          <w:rFonts w:ascii="Times New Roman" w:hAnsi="Times New Roman" w:cs="Times New Roman"/>
          <w:b/>
          <w:lang w:val="pt-PT"/>
        </w:rPr>
        <w:t xml:space="preserve">2 – </w:t>
      </w:r>
      <w:r w:rsidR="00BE4DBC" w:rsidRPr="00AA39CE">
        <w:rPr>
          <w:rFonts w:ascii="Times New Roman" w:hAnsi="Times New Roman" w:cs="Times New Roman"/>
          <w:b/>
          <w:u w:val="single"/>
        </w:rPr>
        <w:t>Remate simple apuntado</w:t>
      </w:r>
      <w:r w:rsidR="00BE4DBC" w:rsidRPr="00AA39CE">
        <w:rPr>
          <w:rFonts w:ascii="Times New Roman" w:hAnsi="Times New Roman" w:cs="Times New Roman"/>
          <w:b/>
        </w:rPr>
        <w:t xml:space="preserve"> (Tipo flecha)</w:t>
      </w:r>
      <w:r w:rsidR="0042353A" w:rsidRPr="00AA39CE">
        <w:rPr>
          <w:rFonts w:ascii="Times New Roman" w:hAnsi="Times New Roman" w:cs="Times New Roman"/>
        </w:rPr>
        <w:t>.</w:t>
      </w:r>
    </w:p>
    <w:p w:rsidR="009A22E6" w:rsidRPr="00AA39CE" w:rsidRDefault="009A22E6" w:rsidP="0042353A">
      <w:pPr>
        <w:spacing w:after="0" w:line="240" w:lineRule="auto"/>
        <w:rPr>
          <w:rFonts w:ascii="Times New Roman" w:hAnsi="Times New Roman" w:cs="Times New Roman"/>
        </w:rPr>
      </w:pPr>
    </w:p>
    <w:p w:rsidR="00F900C7" w:rsidRPr="00AA39CE" w:rsidRDefault="00F900C7" w:rsidP="00F900C7">
      <w:pPr>
        <w:spacing w:after="0" w:line="240" w:lineRule="auto"/>
        <w:rPr>
          <w:rFonts w:ascii="Times New Roman" w:hAnsi="Times New Roman" w:cs="Times New Roman"/>
          <w:b/>
          <w:color w:val="031CD3"/>
        </w:rPr>
      </w:pPr>
      <w:r w:rsidRPr="00AA39CE">
        <w:rPr>
          <w:rFonts w:ascii="Times New Roman" w:hAnsi="Times New Roman" w:cs="Times New Roman"/>
          <w:b/>
        </w:rPr>
        <w:t>Béal</w:t>
      </w:r>
      <w:r w:rsidRPr="00AA39CE">
        <w:rPr>
          <w:rFonts w:ascii="Times New Roman" w:hAnsi="Times New Roman" w:cs="Times New Roman"/>
        </w:rPr>
        <w:t xml:space="preserve"> –</w:t>
      </w:r>
      <w:r w:rsidRPr="00AA39CE">
        <w:rPr>
          <w:rFonts w:ascii="Times New Roman" w:hAnsi="Times New Roman" w:cs="Times New Roman"/>
          <w:b/>
          <w:color w:val="031CD3"/>
        </w:rPr>
        <w:t xml:space="preserve"> </w:t>
      </w:r>
      <w:r w:rsidR="007672D9" w:rsidRPr="00AA39CE">
        <w:rPr>
          <w:rFonts w:ascii="Times New Roman" w:hAnsi="Times New Roman" w:cs="Times New Roman"/>
          <w:b/>
          <w:color w:val="031CD3"/>
        </w:rPr>
        <w:t xml:space="preserve">A XVIII, </w:t>
      </w:r>
      <w:r w:rsidR="00BE17F5" w:rsidRPr="00AA39CE">
        <w:rPr>
          <w:rFonts w:ascii="Times New Roman" w:hAnsi="Times New Roman" w:cs="Times New Roman"/>
          <w:b/>
          <w:color w:val="031CD3"/>
        </w:rPr>
        <w:t>7</w:t>
      </w:r>
    </w:p>
    <w:p w:rsidR="00F900C7" w:rsidRPr="006069E6" w:rsidRDefault="000A3B2E" w:rsidP="008857CD">
      <w:pPr>
        <w:spacing w:after="0" w:line="240" w:lineRule="auto"/>
        <w:rPr>
          <w:rFonts w:ascii="Times New Roman" w:hAnsi="Times New Roman" w:cs="Times New Roman"/>
          <w:b/>
          <w:color w:val="031CD3"/>
        </w:rPr>
      </w:pPr>
      <w:r w:rsidRPr="00AA39CE">
        <w:rPr>
          <w:rFonts w:ascii="Times New Roman" w:hAnsi="Times New Roman" w:cs="Times New Roman"/>
          <w:b/>
        </w:rPr>
        <w:t xml:space="preserve">Schenk: </w:t>
      </w:r>
      <w:r w:rsidRPr="00AA39CE">
        <w:rPr>
          <w:rFonts w:ascii="Times New Roman" w:hAnsi="Times New Roman" w:cs="Times New Roman"/>
          <w:b/>
          <w:color w:val="031CD3"/>
        </w:rPr>
        <w:t>3.6.1</w:t>
      </w:r>
    </w:p>
    <w:tbl>
      <w:tblPr>
        <w:tblStyle w:val="Tablaconcuadrcula"/>
        <w:tblW w:w="0" w:type="auto"/>
        <w:tblLook w:val="04A0" w:firstRow="1" w:lastRow="0" w:firstColumn="1" w:lastColumn="0" w:noHBand="0" w:noVBand="1"/>
      </w:tblPr>
      <w:tblGrid>
        <w:gridCol w:w="2093"/>
        <w:gridCol w:w="2268"/>
        <w:gridCol w:w="1559"/>
      </w:tblGrid>
      <w:tr w:rsidR="00F900C7" w:rsidTr="000D4854">
        <w:trPr>
          <w:trHeight w:val="2967"/>
        </w:trPr>
        <w:tc>
          <w:tcPr>
            <w:tcW w:w="2093" w:type="dxa"/>
            <w:tcBorders>
              <w:top w:val="single" w:sz="4" w:space="0" w:color="auto"/>
              <w:left w:val="single" w:sz="4" w:space="0" w:color="auto"/>
              <w:bottom w:val="single" w:sz="4" w:space="0" w:color="auto"/>
              <w:right w:val="single" w:sz="4" w:space="0" w:color="auto"/>
            </w:tcBorders>
          </w:tcPr>
          <w:p w:rsidR="00F900C7" w:rsidRPr="00236F7F" w:rsidRDefault="003A20F8">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236F7F">
              <w:rPr>
                <w:rFonts w:ascii="Times New Roman" w:hAnsi="Times New Roman" w:cs="Times New Roman"/>
                <w:noProof/>
                <w:lang w:eastAsia="es-ES"/>
              </w:rPr>
              <w:drawing>
                <wp:inline distT="0" distB="0" distL="0" distR="0" wp14:anchorId="4FAB6F11" wp14:editId="7ED0C107">
                  <wp:extent cx="435862" cy="2438400"/>
                  <wp:effectExtent l="0" t="0" r="2540" b="0"/>
                  <wp:docPr id="6" name="Imagen 6" descr="C:\Users\German\Desktop\en fongo negro\5 - Tipo A.V Husos\A.V.2 - Tipo Flecha\MNARMFCE00359_SEQ_001_R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5 - Tipo A.V Husos\A.V.2 - Tipo Flecha\MNARMFCE00359_SEQ_001_R11 cop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475702" cy="2661282"/>
                          </a:xfrm>
                          <a:prstGeom prst="rect">
                            <a:avLst/>
                          </a:prstGeom>
                          <a:noFill/>
                          <a:ln>
                            <a:noFill/>
                          </a:ln>
                        </pic:spPr>
                      </pic:pic>
                    </a:graphicData>
                  </a:graphic>
                </wp:inline>
              </w:drawing>
            </w:r>
            <w:r w:rsidR="00F900C7" w:rsidRPr="00236F7F">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p w:rsidR="003A20F8" w:rsidRPr="00236F7F" w:rsidRDefault="0018565C">
            <w:pPr>
              <w:jc w:val="center"/>
              <w:rPr>
                <w:rFonts w:ascii="Times New Roman" w:hAnsi="Times New Roman" w:cs="Times New Roman"/>
                <w:i/>
              </w:rPr>
            </w:pPr>
            <w:r w:rsidRPr="00236F7F">
              <w:rPr>
                <w:rFonts w:ascii="Times New Roman" w:hAnsi="Times New Roman" w:cs="Times New Roman"/>
              </w:rPr>
              <w:t>1 -</w:t>
            </w:r>
            <w:r w:rsidR="000F0201" w:rsidRPr="00236F7F">
              <w:rPr>
                <w:rFonts w:ascii="Times New Roman" w:hAnsi="Times New Roman" w:cs="Times New Roman"/>
                <w:i/>
              </w:rPr>
              <w:t>Avgvsta Emerita</w:t>
            </w:r>
          </w:p>
          <w:p w:rsidR="000F0201" w:rsidRPr="00236F7F" w:rsidRDefault="000F0201">
            <w:pPr>
              <w:jc w:val="center"/>
              <w:rPr>
                <w:rFonts w:ascii="Times New Roman" w:hAnsi="Times New Roman" w:cs="Times New Roman"/>
              </w:rPr>
            </w:pPr>
            <w:r w:rsidRPr="00236F7F">
              <w:rPr>
                <w:rFonts w:ascii="Times New Roman" w:hAnsi="Times New Roman" w:cs="Times New Roman"/>
              </w:rPr>
              <w:t>(MNAR Mérida)</w:t>
            </w:r>
          </w:p>
        </w:tc>
        <w:tc>
          <w:tcPr>
            <w:tcW w:w="2268" w:type="dxa"/>
            <w:tcBorders>
              <w:top w:val="single" w:sz="4" w:space="0" w:color="auto"/>
              <w:left w:val="single" w:sz="4" w:space="0" w:color="auto"/>
              <w:bottom w:val="single" w:sz="4" w:space="0" w:color="auto"/>
              <w:right w:val="single" w:sz="4" w:space="0" w:color="auto"/>
            </w:tcBorders>
          </w:tcPr>
          <w:p w:rsidR="00F900C7" w:rsidRPr="00236F7F" w:rsidRDefault="003A20F8" w:rsidP="000F0201">
            <w:pPr>
              <w:jc w:val="center"/>
              <w:rPr>
                <w:rFonts w:ascii="Times New Roman" w:hAnsi="Times New Roman" w:cs="Times New Roman"/>
                <w:noProof/>
                <w:lang w:eastAsia="es-ES"/>
              </w:rPr>
            </w:pPr>
            <w:r w:rsidRPr="00236F7F">
              <w:rPr>
                <w:rFonts w:ascii="Times New Roman" w:hAnsi="Times New Roman" w:cs="Times New Roman"/>
                <w:noProof/>
                <w:lang w:eastAsia="es-ES"/>
              </w:rPr>
              <w:drawing>
                <wp:inline distT="0" distB="0" distL="0" distR="0" wp14:anchorId="298A324A" wp14:editId="35B80764">
                  <wp:extent cx="450561" cy="2438400"/>
                  <wp:effectExtent l="0" t="0" r="6985" b="0"/>
                  <wp:docPr id="7" name="Imagen 7" descr="C:\Users\German\Desktop\en fongo negro\5 - Tipo A.V Husos\A.V.2 - Tipo Flecha\UE 163-1 (Consorcio Mérida)2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5 - Tipo A.V Husos\A.V.2 - Tipo Flecha\UE 163-1 (Consorcio Mérida)23 copi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7313" cy="2637300"/>
                          </a:xfrm>
                          <a:prstGeom prst="rect">
                            <a:avLst/>
                          </a:prstGeom>
                          <a:noFill/>
                          <a:ln>
                            <a:noFill/>
                          </a:ln>
                        </pic:spPr>
                      </pic:pic>
                    </a:graphicData>
                  </a:graphic>
                </wp:inline>
              </w:drawing>
            </w:r>
          </w:p>
          <w:p w:rsidR="000F0201" w:rsidRPr="00236F7F" w:rsidRDefault="0018565C" w:rsidP="000F0201">
            <w:pPr>
              <w:jc w:val="center"/>
              <w:rPr>
                <w:rFonts w:ascii="Times New Roman" w:hAnsi="Times New Roman" w:cs="Times New Roman"/>
                <w:i/>
              </w:rPr>
            </w:pPr>
            <w:r w:rsidRPr="00236F7F">
              <w:rPr>
                <w:rFonts w:ascii="Times New Roman" w:hAnsi="Times New Roman" w:cs="Times New Roman"/>
              </w:rPr>
              <w:t>2 -</w:t>
            </w:r>
            <w:r w:rsidR="000F0201" w:rsidRPr="00236F7F">
              <w:rPr>
                <w:rFonts w:ascii="Times New Roman" w:hAnsi="Times New Roman" w:cs="Times New Roman"/>
                <w:i/>
              </w:rPr>
              <w:t>Avgvsta Emerita</w:t>
            </w:r>
          </w:p>
          <w:p w:rsidR="000F0201" w:rsidRPr="00236F7F" w:rsidRDefault="000F0201" w:rsidP="000F0201">
            <w:pPr>
              <w:rPr>
                <w:rFonts w:ascii="Times New Roman" w:hAnsi="Times New Roman" w:cs="Times New Roman"/>
                <w:noProof/>
                <w:lang w:eastAsia="es-ES"/>
              </w:rPr>
            </w:pPr>
            <w:r w:rsidRPr="00236F7F">
              <w:rPr>
                <w:rFonts w:ascii="Times New Roman" w:hAnsi="Times New Roman" w:cs="Times New Roman"/>
              </w:rPr>
              <w:t>(Consorcio Mérida)</w:t>
            </w:r>
          </w:p>
        </w:tc>
        <w:tc>
          <w:tcPr>
            <w:tcW w:w="1559" w:type="dxa"/>
            <w:tcBorders>
              <w:top w:val="single" w:sz="4" w:space="0" w:color="auto"/>
              <w:left w:val="single" w:sz="4" w:space="0" w:color="auto"/>
              <w:bottom w:val="single" w:sz="4" w:space="0" w:color="auto"/>
              <w:right w:val="single" w:sz="4" w:space="0" w:color="auto"/>
            </w:tcBorders>
          </w:tcPr>
          <w:p w:rsidR="00F900C7" w:rsidRPr="00236F7F" w:rsidRDefault="003A20F8" w:rsidP="00980067">
            <w:pPr>
              <w:jc w:val="center"/>
              <w:rPr>
                <w:rFonts w:ascii="Times New Roman" w:hAnsi="Times New Roman" w:cs="Times New Roman"/>
              </w:rPr>
            </w:pPr>
            <w:r w:rsidRPr="00236F7F">
              <w:rPr>
                <w:rFonts w:ascii="Times New Roman" w:hAnsi="Times New Roman" w:cs="Times New Roman"/>
                <w:noProof/>
                <w:lang w:eastAsia="es-ES"/>
              </w:rPr>
              <w:drawing>
                <wp:inline distT="0" distB="0" distL="0" distR="0" wp14:anchorId="70005E3E" wp14:editId="592C6556">
                  <wp:extent cx="384181" cy="2438400"/>
                  <wp:effectExtent l="0" t="0" r="0" b="0"/>
                  <wp:docPr id="5" name="Imagen 5" descr="C:\Users\German\Desktop\en fongo negro\5 - Tipo A.V Husos\A.V.2 - Tipo Flecha\Museo de Sagunto1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5 - Tipo A.V Husos\A.V.2 - Tipo Flecha\Museo de Sagunto1 (1) copi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2814" cy="2683601"/>
                          </a:xfrm>
                          <a:prstGeom prst="rect">
                            <a:avLst/>
                          </a:prstGeom>
                          <a:noFill/>
                          <a:ln>
                            <a:noFill/>
                          </a:ln>
                        </pic:spPr>
                      </pic:pic>
                    </a:graphicData>
                  </a:graphic>
                </wp:inline>
              </w:drawing>
            </w:r>
          </w:p>
          <w:p w:rsidR="000F0201" w:rsidRPr="00236F7F" w:rsidRDefault="0018565C" w:rsidP="00980067">
            <w:pPr>
              <w:jc w:val="center"/>
              <w:rPr>
                <w:rFonts w:ascii="Times New Roman" w:hAnsi="Times New Roman" w:cs="Times New Roman"/>
                <w:i/>
              </w:rPr>
            </w:pPr>
            <w:r w:rsidRPr="00236F7F">
              <w:rPr>
                <w:rFonts w:ascii="Times New Roman" w:hAnsi="Times New Roman" w:cs="Times New Roman"/>
              </w:rPr>
              <w:t>3 -</w:t>
            </w:r>
            <w:r w:rsidR="000F0201" w:rsidRPr="00236F7F">
              <w:rPr>
                <w:rFonts w:ascii="Times New Roman" w:hAnsi="Times New Roman" w:cs="Times New Roman"/>
                <w:i/>
              </w:rPr>
              <w:t>Sagvnt</w:t>
            </w:r>
            <w:r w:rsidR="00264060">
              <w:rPr>
                <w:rFonts w:ascii="Times New Roman" w:hAnsi="Times New Roman" w:cs="Times New Roman"/>
                <w:i/>
              </w:rPr>
              <w:t>v</w:t>
            </w:r>
            <w:r w:rsidR="000F0201" w:rsidRPr="00236F7F">
              <w:rPr>
                <w:rFonts w:ascii="Times New Roman" w:hAnsi="Times New Roman" w:cs="Times New Roman"/>
                <w:i/>
              </w:rPr>
              <w:t>m</w:t>
            </w:r>
          </w:p>
          <w:p w:rsidR="000F0201" w:rsidRPr="00236F7F" w:rsidRDefault="000F0201" w:rsidP="00980067">
            <w:pPr>
              <w:jc w:val="center"/>
              <w:rPr>
                <w:rFonts w:ascii="Times New Roman" w:hAnsi="Times New Roman" w:cs="Times New Roman"/>
              </w:rPr>
            </w:pPr>
            <w:r w:rsidRPr="00236F7F">
              <w:rPr>
                <w:rFonts w:ascii="Times New Roman" w:hAnsi="Times New Roman" w:cs="Times New Roman"/>
              </w:rPr>
              <w:t>(M. Sagunto)</w:t>
            </w:r>
          </w:p>
        </w:tc>
      </w:tr>
    </w:tbl>
    <w:p w:rsidR="00F900C7" w:rsidRPr="00AA39CE" w:rsidRDefault="00F900C7" w:rsidP="00BE4DBC">
      <w:pPr>
        <w:spacing w:after="0" w:line="240" w:lineRule="auto"/>
        <w:jc w:val="both"/>
        <w:rPr>
          <w:rFonts w:ascii="Times New Roman" w:hAnsi="Times New Roman" w:cs="Times New Roman"/>
        </w:rPr>
      </w:pPr>
      <w:r w:rsidRPr="00AA39CE">
        <w:rPr>
          <w:rFonts w:ascii="Times New Roman" w:hAnsi="Times New Roman" w:cs="Times New Roman"/>
          <w:b/>
        </w:rPr>
        <w:t>Características</w:t>
      </w:r>
      <w:r w:rsidRPr="00AA39CE">
        <w:rPr>
          <w:rFonts w:ascii="Times New Roman" w:hAnsi="Times New Roman" w:cs="Times New Roman"/>
        </w:rPr>
        <w:t>:</w:t>
      </w:r>
      <w:r w:rsidR="000F0201" w:rsidRPr="00AA39CE">
        <w:rPr>
          <w:rFonts w:ascii="Times New Roman" w:hAnsi="Times New Roman" w:cs="Times New Roman"/>
        </w:rPr>
        <w:t xml:space="preserve"> Vástago alargado de sección circular, tipo fusiforme</w:t>
      </w:r>
      <w:r w:rsidR="00AA39CE" w:rsidRPr="00AA39CE">
        <w:rPr>
          <w:rFonts w:ascii="Times New Roman" w:hAnsi="Times New Roman" w:cs="Times New Roman"/>
        </w:rPr>
        <w:t>, engrosado</w:t>
      </w:r>
      <w:r w:rsidR="00FC40F4" w:rsidRPr="00AA39CE">
        <w:rPr>
          <w:rFonts w:ascii="Times New Roman" w:hAnsi="Times New Roman" w:cs="Times New Roman"/>
        </w:rPr>
        <w:t xml:space="preserve"> en la zona baja, que remata en punta. A partir de ese engrosamiento el vástago es fino pa</w:t>
      </w:r>
      <w:r w:rsidR="00BD0CF9" w:rsidRPr="00AA39CE">
        <w:rPr>
          <w:rFonts w:ascii="Times New Roman" w:hAnsi="Times New Roman" w:cs="Times New Roman"/>
        </w:rPr>
        <w:t>ra terminar en punta de flecha.</w:t>
      </w:r>
      <w:r w:rsidR="00FC40F4" w:rsidRPr="00AA39CE">
        <w:rPr>
          <w:rFonts w:ascii="Times New Roman" w:hAnsi="Times New Roman" w:cs="Times New Roman"/>
        </w:rPr>
        <w:t xml:space="preserve"> Este engrosamiento inferior facilita la colocación de la fusayola</w:t>
      </w:r>
      <w:r w:rsidR="000F0201" w:rsidRPr="00AA39CE">
        <w:rPr>
          <w:rFonts w:ascii="Times New Roman" w:hAnsi="Times New Roman" w:cs="Times New Roman"/>
        </w:rPr>
        <w:t xml:space="preserve">. Son piezas largas </w:t>
      </w:r>
      <w:r w:rsidR="00FC40F4" w:rsidRPr="00AA39CE">
        <w:rPr>
          <w:rFonts w:ascii="Times New Roman" w:hAnsi="Times New Roman" w:cs="Times New Roman"/>
        </w:rPr>
        <w:t xml:space="preserve">de </w:t>
      </w:r>
      <w:r w:rsidR="000F0201" w:rsidRPr="00AA39CE">
        <w:rPr>
          <w:rFonts w:ascii="Times New Roman" w:hAnsi="Times New Roman" w:cs="Times New Roman"/>
        </w:rPr>
        <w:t>entre 15 y 18 cm.</w:t>
      </w:r>
      <w:r w:rsidR="0070134F" w:rsidRPr="00AA39CE">
        <w:rPr>
          <w:rFonts w:ascii="Times New Roman" w:hAnsi="Times New Roman" w:cs="Times New Roman"/>
        </w:rPr>
        <w:t xml:space="preserve"> </w:t>
      </w:r>
      <w:r w:rsidR="00FC40F4" w:rsidRPr="00AA39CE">
        <w:rPr>
          <w:rFonts w:ascii="Times New Roman" w:hAnsi="Times New Roman" w:cs="Times New Roman"/>
        </w:rPr>
        <w:t xml:space="preserve">Por sus características, el engrosamiento bajo y la terminación en punta fina, podría interpretarse </w:t>
      </w:r>
      <w:r w:rsidR="0070134F" w:rsidRPr="00AA39CE">
        <w:rPr>
          <w:rFonts w:ascii="Times New Roman" w:hAnsi="Times New Roman" w:cs="Times New Roman"/>
        </w:rPr>
        <w:t xml:space="preserve">como </w:t>
      </w:r>
      <w:r w:rsidR="00980067" w:rsidRPr="00AA39CE">
        <w:rPr>
          <w:rFonts w:ascii="Times New Roman" w:hAnsi="Times New Roman" w:cs="Times New Roman"/>
          <w:i/>
        </w:rPr>
        <w:t>stili</w:t>
      </w:r>
      <w:r w:rsidR="0070134F" w:rsidRPr="00AA39CE">
        <w:rPr>
          <w:rFonts w:ascii="Times New Roman" w:hAnsi="Times New Roman" w:cs="Times New Roman"/>
        </w:rPr>
        <w:t>.</w:t>
      </w:r>
    </w:p>
    <w:p w:rsidR="00F900C7" w:rsidRPr="00AA39CE" w:rsidRDefault="00F900C7" w:rsidP="00BE4DBC">
      <w:pPr>
        <w:spacing w:after="0" w:line="240" w:lineRule="auto"/>
        <w:jc w:val="both"/>
        <w:rPr>
          <w:rFonts w:ascii="Times New Roman" w:hAnsi="Times New Roman" w:cs="Times New Roman"/>
          <w:lang w:eastAsia="es-ES"/>
        </w:rPr>
      </w:pPr>
      <w:r w:rsidRPr="00AA39CE">
        <w:rPr>
          <w:rFonts w:ascii="Times New Roman" w:hAnsi="Times New Roman" w:cs="Times New Roman"/>
          <w:b/>
        </w:rPr>
        <w:t xml:space="preserve">Área de hallazgos en </w:t>
      </w:r>
      <w:r w:rsidRPr="00DA4BF1">
        <w:rPr>
          <w:rFonts w:ascii="Times New Roman" w:hAnsi="Times New Roman" w:cs="Times New Roman"/>
          <w:b/>
          <w:i/>
        </w:rPr>
        <w:t>Hispania</w:t>
      </w:r>
      <w:r w:rsidRPr="00AA39CE">
        <w:rPr>
          <w:rFonts w:ascii="Times New Roman" w:hAnsi="Times New Roman" w:cs="Times New Roman"/>
          <w:b/>
        </w:rPr>
        <w:t xml:space="preserve">: </w:t>
      </w:r>
      <w:r w:rsidR="003A20F8" w:rsidRPr="00AA39CE">
        <w:rPr>
          <w:rFonts w:ascii="Times New Roman" w:hAnsi="Times New Roman" w:cs="Times New Roman"/>
          <w:i/>
        </w:rPr>
        <w:t>Avgvsta Emerita</w:t>
      </w:r>
      <w:r w:rsidR="00555012">
        <w:rPr>
          <w:rStyle w:val="Refdenotaalpie"/>
          <w:rFonts w:ascii="Times New Roman" w:hAnsi="Times New Roman" w:cs="Times New Roman"/>
          <w:i/>
        </w:rPr>
        <w:footnoteReference w:id="12"/>
      </w:r>
      <w:r w:rsidR="003A20F8" w:rsidRPr="00AA39CE">
        <w:rPr>
          <w:rFonts w:ascii="Times New Roman" w:hAnsi="Times New Roman" w:cs="Times New Roman"/>
          <w:i/>
        </w:rPr>
        <w:t>,</w:t>
      </w:r>
      <w:r w:rsidR="003A20F8" w:rsidRPr="00AA39CE">
        <w:rPr>
          <w:rFonts w:ascii="Times New Roman" w:hAnsi="Times New Roman" w:cs="Times New Roman"/>
          <w:b/>
        </w:rPr>
        <w:t xml:space="preserve"> </w:t>
      </w:r>
      <w:r w:rsidR="003A20F8" w:rsidRPr="00AA39CE">
        <w:rPr>
          <w:rFonts w:ascii="Times New Roman" w:hAnsi="Times New Roman" w:cs="Times New Roman"/>
          <w:i/>
        </w:rPr>
        <w:t>Sagvnt</w:t>
      </w:r>
      <w:r w:rsidR="00264060" w:rsidRPr="00AA39CE">
        <w:rPr>
          <w:rFonts w:ascii="Times New Roman" w:hAnsi="Times New Roman" w:cs="Times New Roman"/>
          <w:i/>
        </w:rPr>
        <w:t>v</w:t>
      </w:r>
      <w:r w:rsidR="003A20F8" w:rsidRPr="00AA39CE">
        <w:rPr>
          <w:rFonts w:ascii="Times New Roman" w:hAnsi="Times New Roman" w:cs="Times New Roman"/>
          <w:i/>
        </w:rPr>
        <w:t>m</w:t>
      </w:r>
      <w:r w:rsidR="003A20F8" w:rsidRPr="00AA39CE">
        <w:rPr>
          <w:rFonts w:ascii="Times New Roman" w:hAnsi="Times New Roman" w:cs="Times New Roman"/>
        </w:rPr>
        <w:t xml:space="preserve"> (Sagunto)</w:t>
      </w:r>
      <w:r w:rsidR="00E11848" w:rsidRPr="00AA39CE">
        <w:rPr>
          <w:rFonts w:ascii="Times New Roman" w:hAnsi="Times New Roman" w:cs="Times New Roman"/>
        </w:rPr>
        <w:t>, villa de Torre Águila (Barbaño, Badajoz)</w:t>
      </w:r>
      <w:r w:rsidR="00E11848" w:rsidRPr="00AA39CE">
        <w:rPr>
          <w:rStyle w:val="Refdenotaalpie"/>
          <w:rFonts w:ascii="Times New Roman" w:hAnsi="Times New Roman" w:cs="Times New Roman"/>
        </w:rPr>
        <w:footnoteReference w:id="13"/>
      </w:r>
      <w:r w:rsidR="00E11848" w:rsidRPr="00AA39CE">
        <w:rPr>
          <w:rFonts w:ascii="Times New Roman" w:hAnsi="Times New Roman" w:cs="Times New Roman"/>
        </w:rPr>
        <w:t>,</w:t>
      </w:r>
      <w:r w:rsidR="00E11848" w:rsidRPr="00AA39CE">
        <w:rPr>
          <w:rFonts w:ascii="Times New Roman" w:hAnsi="Times New Roman" w:cs="Times New Roman"/>
          <w:lang w:eastAsia="es-ES"/>
        </w:rPr>
        <w:t xml:space="preserve"> </w:t>
      </w:r>
      <w:r w:rsidR="00A8024C" w:rsidRPr="00AA39CE">
        <w:rPr>
          <w:rFonts w:ascii="Times New Roman" w:hAnsi="Times New Roman" w:cs="Times New Roman"/>
          <w:i/>
        </w:rPr>
        <w:t>Termes</w:t>
      </w:r>
      <w:r w:rsidR="00A8024C" w:rsidRPr="00AA39CE">
        <w:rPr>
          <w:rFonts w:ascii="Times New Roman" w:hAnsi="Times New Roman" w:cs="Times New Roman"/>
        </w:rPr>
        <w:t xml:space="preserve"> (Montejo de Tiermes, Soria)</w:t>
      </w:r>
      <w:r w:rsidR="00A8024C" w:rsidRPr="00AA39CE">
        <w:rPr>
          <w:rStyle w:val="Refdenotaalpie"/>
          <w:rFonts w:ascii="Times New Roman" w:hAnsi="Times New Roman" w:cs="Times New Roman"/>
        </w:rPr>
        <w:footnoteReference w:id="14"/>
      </w:r>
      <w:r w:rsidR="00A8024C" w:rsidRPr="00AA39CE">
        <w:rPr>
          <w:rFonts w:ascii="Times New Roman" w:hAnsi="Times New Roman" w:cs="Times New Roman"/>
        </w:rPr>
        <w:t xml:space="preserve">, </w:t>
      </w:r>
    </w:p>
    <w:p w:rsidR="00C8006B" w:rsidRPr="00AA39CE" w:rsidRDefault="00F900C7" w:rsidP="00314B5D">
      <w:pPr>
        <w:spacing w:after="0" w:line="240" w:lineRule="auto"/>
        <w:jc w:val="both"/>
        <w:rPr>
          <w:rFonts w:ascii="Times New Roman" w:hAnsi="Times New Roman" w:cs="Times New Roman"/>
          <w:lang w:eastAsia="es-ES"/>
        </w:rPr>
      </w:pPr>
      <w:r w:rsidRPr="00AA39CE">
        <w:rPr>
          <w:rFonts w:ascii="Times New Roman" w:hAnsi="Times New Roman" w:cs="Times New Roman"/>
          <w:b/>
        </w:rPr>
        <w:t>Área de dispersión:</w:t>
      </w:r>
      <w:r w:rsidR="00DA297A" w:rsidRPr="00AA39CE">
        <w:rPr>
          <w:rFonts w:ascii="Times New Roman" w:hAnsi="Times New Roman" w:cs="Times New Roman"/>
          <w:b/>
        </w:rPr>
        <w:t xml:space="preserve"> </w:t>
      </w:r>
      <w:r w:rsidR="00DA297A" w:rsidRPr="00AA39CE">
        <w:rPr>
          <w:rFonts w:ascii="Times New Roman" w:hAnsi="Times New Roman" w:cs="Times New Roman"/>
        </w:rPr>
        <w:t>Nîmes</w:t>
      </w:r>
      <w:r w:rsidR="00DA297A" w:rsidRPr="00AA39CE">
        <w:rPr>
          <w:rStyle w:val="Refdenotaalpie"/>
          <w:rFonts w:ascii="Times New Roman" w:hAnsi="Times New Roman" w:cs="Times New Roman"/>
        </w:rPr>
        <w:footnoteReference w:id="15"/>
      </w:r>
      <w:r w:rsidR="000C1E14" w:rsidRPr="00AA39CE">
        <w:rPr>
          <w:rFonts w:ascii="Times New Roman" w:hAnsi="Times New Roman" w:cs="Times New Roman"/>
        </w:rPr>
        <w:t xml:space="preserve">, </w:t>
      </w:r>
      <w:r w:rsidR="000B118F" w:rsidRPr="00AA39CE">
        <w:rPr>
          <w:rFonts w:ascii="Times New Roman" w:hAnsi="Times New Roman" w:cs="Times New Roman"/>
          <w:i/>
          <w:iCs/>
        </w:rPr>
        <w:t>Avgvsta Ravrica</w:t>
      </w:r>
      <w:r w:rsidR="00943065">
        <w:rPr>
          <w:rFonts w:ascii="Times New Roman" w:hAnsi="Times New Roman" w:cs="Times New Roman"/>
        </w:rPr>
        <w:t xml:space="preserve"> (Au</w:t>
      </w:r>
      <w:r w:rsidR="000B118F" w:rsidRPr="00AA39CE">
        <w:rPr>
          <w:rFonts w:ascii="Times New Roman" w:hAnsi="Times New Roman" w:cs="Times New Roman"/>
        </w:rPr>
        <w:t>gst-</w:t>
      </w:r>
      <w:r w:rsidR="00E41A36" w:rsidRPr="00AA39CE">
        <w:rPr>
          <w:rFonts w:ascii="Times New Roman" w:hAnsi="Times New Roman" w:cs="Times New Roman"/>
        </w:rPr>
        <w:t>Ka</w:t>
      </w:r>
      <w:r w:rsidR="00330510">
        <w:rPr>
          <w:rFonts w:ascii="Times New Roman" w:hAnsi="Times New Roman" w:cs="Times New Roman"/>
        </w:rPr>
        <w:t>i</w:t>
      </w:r>
      <w:r w:rsidR="00E41A36" w:rsidRPr="00AA39CE">
        <w:rPr>
          <w:rFonts w:ascii="Times New Roman" w:hAnsi="Times New Roman" w:cs="Times New Roman"/>
        </w:rPr>
        <w:t>s</w:t>
      </w:r>
      <w:r w:rsidR="00330510">
        <w:rPr>
          <w:rFonts w:ascii="Times New Roman" w:hAnsi="Times New Roman" w:cs="Times New Roman"/>
        </w:rPr>
        <w:t>e</w:t>
      </w:r>
      <w:r w:rsidR="00E41A36" w:rsidRPr="00AA39CE">
        <w:rPr>
          <w:rFonts w:ascii="Times New Roman" w:hAnsi="Times New Roman" w:cs="Times New Roman"/>
        </w:rPr>
        <w:t>raugst</w:t>
      </w:r>
      <w:r w:rsidR="000B118F" w:rsidRPr="00AA39CE">
        <w:rPr>
          <w:rFonts w:ascii="Times New Roman" w:hAnsi="Times New Roman" w:cs="Times New Roman"/>
        </w:rPr>
        <w:t>, Suiza)</w:t>
      </w:r>
      <w:r w:rsidR="000C1E14" w:rsidRPr="00AA39CE">
        <w:rPr>
          <w:rStyle w:val="Refdenotaalpie"/>
          <w:rFonts w:ascii="Times New Roman" w:hAnsi="Times New Roman" w:cs="Times New Roman"/>
        </w:rPr>
        <w:footnoteReference w:id="16"/>
      </w:r>
      <w:r w:rsidR="00B7209D" w:rsidRPr="00AA39CE">
        <w:rPr>
          <w:rFonts w:ascii="Times New Roman" w:hAnsi="Times New Roman" w:cs="Times New Roman"/>
        </w:rPr>
        <w:t>,</w:t>
      </w:r>
      <w:r w:rsidR="00EB2FBE" w:rsidRPr="00AA39CE">
        <w:rPr>
          <w:rFonts w:ascii="Times New Roman" w:hAnsi="Times New Roman" w:cs="Times New Roman"/>
        </w:rPr>
        <w:t xml:space="preserve"> </w:t>
      </w:r>
      <w:r w:rsidR="00943065">
        <w:rPr>
          <w:rFonts w:ascii="Times New Roman" w:hAnsi="Times New Roman" w:cs="Times New Roman"/>
          <w:lang w:eastAsia="es-ES"/>
        </w:rPr>
        <w:t>Museo Hú</w:t>
      </w:r>
      <w:r w:rsidR="00BE4DBC" w:rsidRPr="00AA39CE">
        <w:rPr>
          <w:rFonts w:ascii="Times New Roman" w:hAnsi="Times New Roman" w:cs="Times New Roman"/>
          <w:lang w:eastAsia="es-ES"/>
        </w:rPr>
        <w:t>ngaro (Budapest</w:t>
      </w:r>
      <w:r w:rsidR="00BE4DBC" w:rsidRPr="00AA39CE">
        <w:rPr>
          <w:rStyle w:val="Refdenotaalpie"/>
          <w:rFonts w:ascii="Times New Roman" w:hAnsi="Times New Roman" w:cs="Times New Roman"/>
          <w:lang w:eastAsia="es-ES"/>
        </w:rPr>
        <w:footnoteReference w:id="17"/>
      </w:r>
      <w:r w:rsidR="00BE4DBC" w:rsidRPr="00AA39CE">
        <w:rPr>
          <w:rFonts w:ascii="Times New Roman" w:hAnsi="Times New Roman" w:cs="Times New Roman"/>
          <w:lang w:eastAsia="es-ES"/>
        </w:rPr>
        <w:t xml:space="preserve">), </w:t>
      </w:r>
      <w:r w:rsidR="00B7209D" w:rsidRPr="00AA39CE">
        <w:rPr>
          <w:rFonts w:ascii="Times New Roman" w:hAnsi="Times New Roman" w:cs="Times New Roman"/>
          <w:i/>
        </w:rPr>
        <w:t>Aqvincvm</w:t>
      </w:r>
      <w:r w:rsidR="00B7209D" w:rsidRPr="00AA39CE">
        <w:rPr>
          <w:rFonts w:ascii="Times New Roman" w:hAnsi="Times New Roman" w:cs="Times New Roman"/>
        </w:rPr>
        <w:t xml:space="preserve"> (Budapest, Hungría)</w:t>
      </w:r>
      <w:r w:rsidR="00B7209D" w:rsidRPr="00AA39CE">
        <w:rPr>
          <w:rStyle w:val="Refdenotaalpie"/>
          <w:rFonts w:ascii="Times New Roman" w:hAnsi="Times New Roman" w:cs="Times New Roman"/>
        </w:rPr>
        <w:footnoteReference w:id="18"/>
      </w:r>
      <w:r w:rsidR="00840FAA" w:rsidRPr="00AA39CE">
        <w:rPr>
          <w:rFonts w:ascii="Times New Roman" w:hAnsi="Times New Roman" w:cs="Times New Roman"/>
        </w:rPr>
        <w:t xml:space="preserve">, </w:t>
      </w:r>
      <w:r w:rsidR="00560DAC" w:rsidRPr="00AA39CE">
        <w:rPr>
          <w:rFonts w:ascii="Times New Roman" w:hAnsi="Times New Roman" w:cs="Times New Roman"/>
        </w:rPr>
        <w:t>Split (Croacia)</w:t>
      </w:r>
      <w:r w:rsidR="00560DAC" w:rsidRPr="00AA39CE">
        <w:rPr>
          <w:rStyle w:val="Refdenotaalpie"/>
          <w:rFonts w:ascii="Times New Roman" w:hAnsi="Times New Roman" w:cs="Times New Roman"/>
        </w:rPr>
        <w:footnoteReference w:id="19"/>
      </w:r>
      <w:r w:rsidR="00560DAC" w:rsidRPr="00AA39CE">
        <w:rPr>
          <w:rFonts w:ascii="Times New Roman" w:hAnsi="Times New Roman" w:cs="Times New Roman"/>
        </w:rPr>
        <w:t xml:space="preserve">, </w:t>
      </w:r>
      <w:r w:rsidR="00BE4DBC" w:rsidRPr="00AA39CE">
        <w:rPr>
          <w:rFonts w:ascii="Times New Roman" w:hAnsi="Times New Roman" w:cs="Times New Roman"/>
        </w:rPr>
        <w:t>Stobi (Macedonia)</w:t>
      </w:r>
      <w:r w:rsidR="00BE4DBC" w:rsidRPr="00AA39CE">
        <w:rPr>
          <w:rStyle w:val="Refdenotaalpie"/>
          <w:rFonts w:ascii="Times New Roman" w:hAnsi="Times New Roman" w:cs="Times New Roman"/>
        </w:rPr>
        <w:footnoteReference w:id="20"/>
      </w:r>
      <w:r w:rsidR="00BE4DBC" w:rsidRPr="00AA39CE">
        <w:rPr>
          <w:rFonts w:ascii="Times New Roman" w:hAnsi="Times New Roman" w:cs="Times New Roman"/>
        </w:rPr>
        <w:t xml:space="preserve">, </w:t>
      </w:r>
      <w:r w:rsidR="00BE4DBC" w:rsidRPr="00AA39CE">
        <w:rPr>
          <w:rFonts w:ascii="Times New Roman" w:hAnsi="Times New Roman" w:cs="Times New Roman"/>
          <w:i/>
        </w:rPr>
        <w:t>Colonia Vlpia</w:t>
      </w:r>
      <w:r w:rsidR="00BE4DBC" w:rsidRPr="00AA39CE">
        <w:rPr>
          <w:rFonts w:ascii="Times New Roman" w:hAnsi="Times New Roman" w:cs="Times New Roman"/>
        </w:rPr>
        <w:t xml:space="preserve"> </w:t>
      </w:r>
      <w:r w:rsidR="00BE4DBC" w:rsidRPr="00AA39CE">
        <w:rPr>
          <w:rFonts w:ascii="Times New Roman" w:hAnsi="Times New Roman" w:cs="Times New Roman"/>
          <w:i/>
        </w:rPr>
        <w:t>Traiana</w:t>
      </w:r>
      <w:r w:rsidR="00BE4DBC" w:rsidRPr="00AA39CE">
        <w:rPr>
          <w:rFonts w:ascii="Times New Roman" w:hAnsi="Times New Roman" w:cs="Times New Roman"/>
        </w:rPr>
        <w:t xml:space="preserve"> (Xanten, Alemania)</w:t>
      </w:r>
      <w:r w:rsidR="00BE4DBC" w:rsidRPr="00AA39CE">
        <w:rPr>
          <w:rStyle w:val="Refdenotaalpie"/>
          <w:rFonts w:ascii="Times New Roman" w:hAnsi="Times New Roman" w:cs="Times New Roman"/>
        </w:rPr>
        <w:footnoteReference w:id="21"/>
      </w:r>
      <w:r w:rsidR="00BE4DBC" w:rsidRPr="00AA39CE">
        <w:rPr>
          <w:rFonts w:ascii="Times New Roman" w:hAnsi="Times New Roman" w:cs="Times New Roman"/>
        </w:rPr>
        <w:t xml:space="preserve">, </w:t>
      </w:r>
      <w:r w:rsidR="00840FAA" w:rsidRPr="00AA39CE">
        <w:rPr>
          <w:rFonts w:ascii="Times New Roman" w:hAnsi="Times New Roman" w:cs="Times New Roman"/>
        </w:rPr>
        <w:t>Nî</w:t>
      </w:r>
      <w:r w:rsidR="007672D9" w:rsidRPr="00AA39CE">
        <w:rPr>
          <w:rFonts w:ascii="Times New Roman" w:hAnsi="Times New Roman" w:cs="Times New Roman"/>
        </w:rPr>
        <w:t>mes (Francia)</w:t>
      </w:r>
      <w:r w:rsidR="007672D9" w:rsidRPr="00AA39CE">
        <w:rPr>
          <w:rStyle w:val="Refdenotaalpie"/>
          <w:rFonts w:ascii="Times New Roman" w:hAnsi="Times New Roman" w:cs="Times New Roman"/>
        </w:rPr>
        <w:footnoteReference w:id="22"/>
      </w:r>
      <w:r w:rsidR="006C2A34" w:rsidRPr="00AA39CE">
        <w:rPr>
          <w:rFonts w:ascii="Times New Roman" w:hAnsi="Times New Roman" w:cs="Times New Roman"/>
        </w:rPr>
        <w:t>,</w:t>
      </w:r>
      <w:r w:rsidR="00387AD8" w:rsidRPr="00AA39CE">
        <w:rPr>
          <w:rFonts w:ascii="Times New Roman" w:hAnsi="Times New Roman" w:cs="Times New Roman"/>
        </w:rPr>
        <w:t xml:space="preserve"> </w:t>
      </w:r>
      <w:r w:rsidR="00713D61" w:rsidRPr="00AA39CE">
        <w:rPr>
          <w:rFonts w:ascii="Times New Roman" w:hAnsi="Times New Roman" w:cs="Times New Roman"/>
        </w:rPr>
        <w:t xml:space="preserve"> </w:t>
      </w:r>
      <w:r w:rsidR="00C8006B" w:rsidRPr="00AA39CE">
        <w:rPr>
          <w:rFonts w:ascii="Times New Roman" w:hAnsi="Times New Roman" w:cs="Times New Roman"/>
        </w:rPr>
        <w:t>Bo</w:t>
      </w:r>
      <w:r w:rsidR="00330510">
        <w:rPr>
          <w:rFonts w:ascii="Times New Roman" w:hAnsi="Times New Roman" w:cs="Times New Roman"/>
        </w:rPr>
        <w:t>u</w:t>
      </w:r>
      <w:r w:rsidR="00C8006B" w:rsidRPr="00AA39CE">
        <w:rPr>
          <w:rFonts w:ascii="Times New Roman" w:hAnsi="Times New Roman" w:cs="Times New Roman"/>
        </w:rPr>
        <w:t>rdeaux (Francia)</w:t>
      </w:r>
      <w:r w:rsidR="00C8006B" w:rsidRPr="00AA39CE">
        <w:rPr>
          <w:rStyle w:val="Refdenotaalpie"/>
          <w:rFonts w:ascii="Times New Roman" w:hAnsi="Times New Roman" w:cs="Times New Roman"/>
        </w:rPr>
        <w:footnoteReference w:id="23"/>
      </w:r>
      <w:r w:rsidR="001920BC" w:rsidRPr="00AA39CE">
        <w:rPr>
          <w:rFonts w:ascii="Times New Roman" w:hAnsi="Times New Roman" w:cs="Times New Roman"/>
          <w:lang w:eastAsia="es-ES"/>
        </w:rPr>
        <w:t xml:space="preserve">, </w:t>
      </w:r>
      <w:r w:rsidR="00BE4DBC" w:rsidRPr="00AA39CE">
        <w:rPr>
          <w:rFonts w:ascii="Times New Roman" w:hAnsi="Times New Roman" w:cs="Times New Roman"/>
          <w:i/>
        </w:rPr>
        <w:t xml:space="preserve">Aventicvm </w:t>
      </w:r>
      <w:r w:rsidR="00BE4DBC" w:rsidRPr="00AA39CE">
        <w:rPr>
          <w:rFonts w:ascii="Times New Roman" w:hAnsi="Times New Roman" w:cs="Times New Roman"/>
        </w:rPr>
        <w:t>(Avenches, Francia)</w:t>
      </w:r>
      <w:r w:rsidR="00BE4DBC" w:rsidRPr="00AA39CE">
        <w:rPr>
          <w:rStyle w:val="Refdenotaalpie"/>
          <w:rFonts w:ascii="Times New Roman" w:hAnsi="Times New Roman" w:cs="Times New Roman"/>
        </w:rPr>
        <w:footnoteReference w:id="24"/>
      </w:r>
      <w:r w:rsidR="00BE4DBC" w:rsidRPr="00AA39CE">
        <w:rPr>
          <w:rFonts w:ascii="Times New Roman" w:hAnsi="Times New Roman" w:cs="Times New Roman"/>
        </w:rPr>
        <w:t xml:space="preserve">, </w:t>
      </w:r>
      <w:r w:rsidR="00BE4DBC" w:rsidRPr="00AA39CE">
        <w:rPr>
          <w:rFonts w:ascii="Times New Roman" w:hAnsi="Times New Roman" w:cs="Times New Roman"/>
          <w:i/>
        </w:rPr>
        <w:t xml:space="preserve"> </w:t>
      </w:r>
      <w:r w:rsidR="00E41A36" w:rsidRPr="00AA39CE">
        <w:rPr>
          <w:rFonts w:ascii="Times New Roman" w:hAnsi="Times New Roman" w:cs="Times New Roman"/>
          <w:lang w:eastAsia="es-ES"/>
        </w:rPr>
        <w:t>Frejus</w:t>
      </w:r>
      <w:r w:rsidR="001920BC" w:rsidRPr="00AA39CE">
        <w:rPr>
          <w:rFonts w:ascii="Times New Roman" w:hAnsi="Times New Roman" w:cs="Times New Roman"/>
          <w:lang w:eastAsia="es-ES"/>
        </w:rPr>
        <w:t xml:space="preserve"> (Francia)</w:t>
      </w:r>
      <w:r w:rsidR="001920BC" w:rsidRPr="00AA39CE">
        <w:rPr>
          <w:rStyle w:val="Refdenotaalpie"/>
          <w:rFonts w:ascii="Times New Roman" w:hAnsi="Times New Roman" w:cs="Times New Roman"/>
          <w:lang w:eastAsia="es-ES"/>
        </w:rPr>
        <w:footnoteReference w:id="25"/>
      </w:r>
      <w:r w:rsidR="00BE4DBC" w:rsidRPr="00AA39CE">
        <w:rPr>
          <w:rFonts w:ascii="Times New Roman" w:hAnsi="Times New Roman" w:cs="Times New Roman"/>
          <w:lang w:eastAsia="es-ES"/>
        </w:rPr>
        <w:t>.</w:t>
      </w:r>
    </w:p>
    <w:p w:rsidR="00F900C7" w:rsidRPr="00AA39CE" w:rsidRDefault="00F900C7" w:rsidP="00314B5D">
      <w:pPr>
        <w:spacing w:after="0" w:line="240" w:lineRule="auto"/>
        <w:jc w:val="both"/>
        <w:rPr>
          <w:rFonts w:ascii="Times New Roman" w:hAnsi="Times New Roman" w:cs="Times New Roman"/>
        </w:rPr>
      </w:pPr>
      <w:r w:rsidRPr="00B9508B">
        <w:rPr>
          <w:rFonts w:ascii="Times New Roman" w:hAnsi="Times New Roman" w:cs="Times New Roman"/>
          <w:b/>
        </w:rPr>
        <w:t>Cronología</w:t>
      </w:r>
      <w:r w:rsidRPr="00B9508B">
        <w:rPr>
          <w:rFonts w:ascii="Times New Roman" w:hAnsi="Times New Roman" w:cs="Times New Roman"/>
        </w:rPr>
        <w:t>:</w:t>
      </w:r>
      <w:r w:rsidR="00BE17F5" w:rsidRPr="00B9508B">
        <w:rPr>
          <w:rFonts w:ascii="Times New Roman" w:hAnsi="Times New Roman" w:cs="Times New Roman"/>
        </w:rPr>
        <w:t xml:space="preserve"> </w:t>
      </w:r>
      <w:r w:rsidR="00E41A36" w:rsidRPr="00B9508B">
        <w:rPr>
          <w:rFonts w:ascii="Times New Roman" w:hAnsi="Times New Roman" w:cs="Times New Roman"/>
        </w:rPr>
        <w:t>Béal</w:t>
      </w:r>
      <w:r w:rsidR="00B9508B" w:rsidRPr="00B9508B">
        <w:rPr>
          <w:rFonts w:ascii="Times New Roman" w:hAnsi="Times New Roman" w:cs="Times New Roman"/>
        </w:rPr>
        <w:t xml:space="preserve"> los fecha entre los siglos </w:t>
      </w:r>
      <w:r w:rsidR="00BE17F5" w:rsidRPr="00B9508B">
        <w:rPr>
          <w:rFonts w:ascii="Times New Roman" w:hAnsi="Times New Roman" w:cs="Times New Roman"/>
        </w:rPr>
        <w:t>I – II d.C</w:t>
      </w:r>
      <w:r w:rsidR="00BE17F5" w:rsidRPr="00AA39CE">
        <w:rPr>
          <w:rStyle w:val="Refdenotaalpie"/>
          <w:rFonts w:ascii="Times New Roman" w:hAnsi="Times New Roman" w:cs="Times New Roman"/>
        </w:rPr>
        <w:footnoteReference w:id="26"/>
      </w:r>
      <w:r w:rsidR="00BE17F5" w:rsidRPr="00B9508B">
        <w:rPr>
          <w:rFonts w:ascii="Times New Roman" w:hAnsi="Times New Roman" w:cs="Times New Roman"/>
        </w:rPr>
        <w:t>.</w:t>
      </w:r>
      <w:r w:rsidR="00843E9A" w:rsidRPr="00B9508B">
        <w:rPr>
          <w:rFonts w:ascii="Times New Roman" w:hAnsi="Times New Roman" w:cs="Times New Roman"/>
        </w:rPr>
        <w:t xml:space="preserve"> </w:t>
      </w:r>
      <w:r w:rsidR="00843E9A" w:rsidRPr="00AA39CE">
        <w:rPr>
          <w:rFonts w:ascii="Times New Roman" w:hAnsi="Times New Roman" w:cs="Times New Roman"/>
        </w:rPr>
        <w:t>En Avenches</w:t>
      </w:r>
      <w:r w:rsidR="00945932" w:rsidRPr="00AA39CE">
        <w:rPr>
          <w:rFonts w:ascii="Times New Roman" w:hAnsi="Times New Roman" w:cs="Times New Roman"/>
        </w:rPr>
        <w:t xml:space="preserve"> se datan en contextos flavios,</w:t>
      </w:r>
      <w:r w:rsidR="00843E9A" w:rsidRPr="00AA39CE">
        <w:rPr>
          <w:rFonts w:ascii="Times New Roman" w:hAnsi="Times New Roman" w:cs="Times New Roman"/>
        </w:rPr>
        <w:t xml:space="preserve"> mientras que en Mal</w:t>
      </w:r>
      <w:r w:rsidR="00945932" w:rsidRPr="00AA39CE">
        <w:rPr>
          <w:rFonts w:ascii="Times New Roman" w:hAnsi="Times New Roman" w:cs="Times New Roman"/>
        </w:rPr>
        <w:t>âin o Javols se fechan entre los siglos II y III d.C.</w:t>
      </w:r>
      <w:r w:rsidR="00945932" w:rsidRPr="00AA39CE">
        <w:rPr>
          <w:rStyle w:val="Refdenotaalpie"/>
          <w:rFonts w:ascii="Times New Roman" w:hAnsi="Times New Roman" w:cs="Times New Roman"/>
        </w:rPr>
        <w:footnoteReference w:id="27"/>
      </w:r>
      <w:r w:rsidR="00427F49" w:rsidRPr="00AA39CE">
        <w:rPr>
          <w:rFonts w:ascii="Times New Roman" w:hAnsi="Times New Roman" w:cs="Times New Roman"/>
        </w:rPr>
        <w:t xml:space="preserve">. </w:t>
      </w:r>
      <w:r w:rsidR="00637308" w:rsidRPr="00AA39CE">
        <w:rPr>
          <w:rFonts w:ascii="Times New Roman" w:hAnsi="Times New Roman" w:cs="Times New Roman"/>
        </w:rPr>
        <w:t>En B</w:t>
      </w:r>
      <w:r w:rsidR="00E41A36">
        <w:rPr>
          <w:rFonts w:ascii="Times New Roman" w:hAnsi="Times New Roman" w:cs="Times New Roman"/>
        </w:rPr>
        <w:t>o</w:t>
      </w:r>
      <w:r w:rsidR="00637308" w:rsidRPr="00AA39CE">
        <w:rPr>
          <w:rFonts w:ascii="Times New Roman" w:hAnsi="Times New Roman" w:cs="Times New Roman"/>
        </w:rPr>
        <w:t>urdeaux en contextos del 40-80 d.C</w:t>
      </w:r>
      <w:r w:rsidR="00637308" w:rsidRPr="00AA39CE">
        <w:rPr>
          <w:rStyle w:val="Refdenotaalpie"/>
          <w:rFonts w:ascii="Times New Roman" w:hAnsi="Times New Roman" w:cs="Times New Roman"/>
        </w:rPr>
        <w:footnoteReference w:id="28"/>
      </w:r>
      <w:r w:rsidR="00637308" w:rsidRPr="00AA39CE">
        <w:rPr>
          <w:rFonts w:ascii="Times New Roman" w:hAnsi="Times New Roman" w:cs="Times New Roman"/>
        </w:rPr>
        <w:t>.</w:t>
      </w:r>
      <w:r w:rsidR="00E41A36">
        <w:rPr>
          <w:rFonts w:ascii="Times New Roman" w:hAnsi="Times New Roman" w:cs="Times New Roman"/>
        </w:rPr>
        <w:t xml:space="preserve"> </w:t>
      </w:r>
      <w:r w:rsidR="00427F49" w:rsidRPr="00AA39CE">
        <w:rPr>
          <w:rFonts w:ascii="Times New Roman" w:hAnsi="Times New Roman" w:cs="Times New Roman"/>
        </w:rPr>
        <w:t>En Augst entre el 150 y el 310</w:t>
      </w:r>
      <w:r w:rsidR="00427F49" w:rsidRPr="00AA39CE">
        <w:rPr>
          <w:rStyle w:val="Refdenotaalpie"/>
          <w:rFonts w:ascii="Times New Roman" w:hAnsi="Times New Roman" w:cs="Times New Roman"/>
        </w:rPr>
        <w:footnoteReference w:id="29"/>
      </w:r>
      <w:r w:rsidR="00427F49" w:rsidRPr="00AA39CE">
        <w:rPr>
          <w:rFonts w:ascii="Times New Roman" w:hAnsi="Times New Roman" w:cs="Times New Roman"/>
        </w:rPr>
        <w:t>.</w:t>
      </w:r>
      <w:r w:rsidR="000B2993" w:rsidRPr="00AA39CE">
        <w:rPr>
          <w:rFonts w:ascii="Times New Roman" w:hAnsi="Times New Roman" w:cs="Times New Roman"/>
        </w:rPr>
        <w:t xml:space="preserve"> En Torre Águila entre Tiberio-</w:t>
      </w:r>
      <w:r w:rsidR="000B2993" w:rsidRPr="00AA39CE">
        <w:rPr>
          <w:rFonts w:ascii="Times New Roman" w:hAnsi="Times New Roman" w:cs="Times New Roman"/>
        </w:rPr>
        <w:lastRenderedPageBreak/>
        <w:t>Claudio e inicios del siglo II d.C.</w:t>
      </w:r>
      <w:r w:rsidR="00C8006B" w:rsidRPr="00AA39CE">
        <w:rPr>
          <w:rFonts w:ascii="Times New Roman" w:hAnsi="Times New Roman" w:cs="Times New Roman"/>
        </w:rPr>
        <w:t xml:space="preserve"> </w:t>
      </w:r>
      <w:r w:rsidR="00637308">
        <w:rPr>
          <w:rFonts w:ascii="Times New Roman" w:hAnsi="Times New Roman" w:cs="Times New Roman"/>
        </w:rPr>
        <w:t xml:space="preserve">En </w:t>
      </w:r>
      <w:r w:rsidR="00637308" w:rsidRPr="00637308">
        <w:rPr>
          <w:rFonts w:ascii="Times New Roman" w:hAnsi="Times New Roman" w:cs="Times New Roman"/>
          <w:i/>
        </w:rPr>
        <w:t>Avgvsta Emerita</w:t>
      </w:r>
      <w:r w:rsidR="00637308">
        <w:rPr>
          <w:rFonts w:ascii="Times New Roman" w:hAnsi="Times New Roman" w:cs="Times New Roman"/>
        </w:rPr>
        <w:t xml:space="preserve"> entre mediados del siglo I d.C.</w:t>
      </w:r>
      <w:r w:rsidR="00571F23">
        <w:rPr>
          <w:rFonts w:ascii="Times New Roman" w:hAnsi="Times New Roman" w:cs="Times New Roman"/>
        </w:rPr>
        <w:t xml:space="preserve"> y finales del siglo II d.C.</w:t>
      </w:r>
    </w:p>
    <w:p w:rsidR="009A611D" w:rsidRPr="00AA39CE" w:rsidRDefault="009A611D" w:rsidP="0042353A">
      <w:pPr>
        <w:spacing w:after="0" w:line="240" w:lineRule="auto"/>
        <w:rPr>
          <w:rFonts w:ascii="Times New Roman" w:hAnsi="Times New Roman" w:cs="Times New Roman"/>
          <w:b/>
        </w:rPr>
      </w:pPr>
    </w:p>
    <w:p w:rsidR="0042353A" w:rsidRPr="00AA39CE" w:rsidRDefault="009A22E6" w:rsidP="0042353A">
      <w:pPr>
        <w:spacing w:after="0" w:line="240" w:lineRule="auto"/>
        <w:rPr>
          <w:rFonts w:ascii="Times New Roman" w:hAnsi="Times New Roman" w:cs="Times New Roman"/>
          <w:b/>
          <w:lang w:val="pt-PT"/>
        </w:rPr>
      </w:pPr>
      <w:r w:rsidRPr="00AA39CE">
        <w:rPr>
          <w:rFonts w:ascii="Times New Roman" w:hAnsi="Times New Roman" w:cs="Times New Roman"/>
          <w:b/>
        </w:rPr>
        <w:t xml:space="preserve">▪ </w:t>
      </w:r>
      <w:r w:rsidR="00EE4A29" w:rsidRPr="00AA39CE">
        <w:rPr>
          <w:rFonts w:ascii="Times New Roman" w:hAnsi="Times New Roman" w:cs="Times New Roman"/>
          <w:b/>
        </w:rPr>
        <w:t>A.III.</w:t>
      </w:r>
      <w:r w:rsidR="0042353A" w:rsidRPr="00AA39CE">
        <w:rPr>
          <w:rFonts w:ascii="Times New Roman" w:hAnsi="Times New Roman" w:cs="Times New Roman"/>
          <w:b/>
          <w:lang w:val="pt-PT"/>
        </w:rPr>
        <w:t xml:space="preserve">3 – </w:t>
      </w:r>
      <w:r w:rsidR="0042353A" w:rsidRPr="00AA39CE">
        <w:rPr>
          <w:rFonts w:ascii="Times New Roman" w:hAnsi="Times New Roman" w:cs="Times New Roman"/>
          <w:b/>
          <w:u w:val="single"/>
          <w:lang w:val="pt-PT"/>
        </w:rPr>
        <w:t>Husillo tipo bolillos</w:t>
      </w:r>
      <w:r w:rsidR="0042353A" w:rsidRPr="00AA39CE">
        <w:rPr>
          <w:rFonts w:ascii="Times New Roman" w:hAnsi="Times New Roman" w:cs="Times New Roman"/>
          <w:b/>
          <w:lang w:val="pt-PT"/>
        </w:rPr>
        <w:t>.</w:t>
      </w:r>
    </w:p>
    <w:p w:rsidR="007A0868" w:rsidRPr="00AA39CE" w:rsidRDefault="007A0868" w:rsidP="0042353A">
      <w:pPr>
        <w:spacing w:after="0" w:line="240" w:lineRule="auto"/>
        <w:rPr>
          <w:rFonts w:ascii="Times New Roman" w:hAnsi="Times New Roman" w:cs="Times New Roman"/>
          <w:lang w:val="pt-PT"/>
        </w:rPr>
      </w:pPr>
    </w:p>
    <w:p w:rsidR="00F900C7" w:rsidRPr="00AA39CE" w:rsidRDefault="00F900C7" w:rsidP="00F900C7">
      <w:pPr>
        <w:spacing w:after="0" w:line="240" w:lineRule="auto"/>
        <w:rPr>
          <w:rFonts w:ascii="Times New Roman" w:hAnsi="Times New Roman" w:cs="Times New Roman"/>
          <w:b/>
          <w:color w:val="031CD3"/>
        </w:rPr>
      </w:pPr>
      <w:r w:rsidRPr="00AA39CE">
        <w:rPr>
          <w:rFonts w:ascii="Times New Roman" w:hAnsi="Times New Roman" w:cs="Times New Roman"/>
          <w:b/>
        </w:rPr>
        <w:t>Béal</w:t>
      </w:r>
      <w:r w:rsidRPr="00AA39CE">
        <w:rPr>
          <w:rFonts w:ascii="Times New Roman" w:hAnsi="Times New Roman" w:cs="Times New Roman"/>
        </w:rPr>
        <w:t xml:space="preserve"> </w:t>
      </w:r>
      <w:r w:rsidR="00AA39CE" w:rsidRPr="00AA39CE">
        <w:rPr>
          <w:rFonts w:ascii="Times New Roman" w:hAnsi="Times New Roman" w:cs="Times New Roman"/>
        </w:rPr>
        <w:t>–</w:t>
      </w:r>
      <w:r w:rsidR="00AA39CE" w:rsidRPr="00AA39CE">
        <w:rPr>
          <w:rFonts w:ascii="Times New Roman" w:hAnsi="Times New Roman" w:cs="Times New Roman"/>
          <w:b/>
          <w:color w:val="031CD3"/>
        </w:rPr>
        <w:t xml:space="preserve"> AXVIII</w:t>
      </w:r>
      <w:r w:rsidR="00840FAA" w:rsidRPr="00AA39CE">
        <w:rPr>
          <w:rFonts w:ascii="Times New Roman" w:hAnsi="Times New Roman" w:cs="Times New Roman"/>
          <w:b/>
          <w:color w:val="031CD3"/>
        </w:rPr>
        <w:t xml:space="preserve">, </w:t>
      </w:r>
      <w:r w:rsidR="007A0868" w:rsidRPr="00AA39CE">
        <w:rPr>
          <w:rFonts w:ascii="Times New Roman" w:hAnsi="Times New Roman" w:cs="Times New Roman"/>
          <w:b/>
          <w:color w:val="031CD3"/>
        </w:rPr>
        <w:t>1</w:t>
      </w:r>
    </w:p>
    <w:p w:rsidR="007A0868" w:rsidRDefault="000A3B2E" w:rsidP="00F900C7">
      <w:pPr>
        <w:spacing w:after="0" w:line="240" w:lineRule="auto"/>
        <w:rPr>
          <w:rFonts w:ascii="Times New Roman" w:hAnsi="Times New Roman" w:cs="Times New Roman"/>
          <w:b/>
          <w:color w:val="031CD3"/>
        </w:rPr>
      </w:pPr>
      <w:r w:rsidRPr="00AA39CE">
        <w:rPr>
          <w:rFonts w:ascii="Times New Roman" w:hAnsi="Times New Roman" w:cs="Times New Roman"/>
          <w:b/>
        </w:rPr>
        <w:t xml:space="preserve">Schenk: </w:t>
      </w:r>
      <w:r w:rsidRPr="00AA39CE">
        <w:rPr>
          <w:rFonts w:ascii="Times New Roman" w:hAnsi="Times New Roman" w:cs="Times New Roman"/>
          <w:b/>
          <w:color w:val="031CD3"/>
        </w:rPr>
        <w:t>3.6.3</w:t>
      </w:r>
    </w:p>
    <w:tbl>
      <w:tblPr>
        <w:tblStyle w:val="Tablaconcuadrcula"/>
        <w:tblW w:w="0" w:type="auto"/>
        <w:tblInd w:w="250" w:type="dxa"/>
        <w:tblLook w:val="04A0" w:firstRow="1" w:lastRow="0" w:firstColumn="1" w:lastColumn="0" w:noHBand="0" w:noVBand="1"/>
      </w:tblPr>
      <w:tblGrid>
        <w:gridCol w:w="1559"/>
        <w:gridCol w:w="1560"/>
      </w:tblGrid>
      <w:tr w:rsidR="005A0A99" w:rsidTr="00B313D5">
        <w:trPr>
          <w:trHeight w:val="283"/>
        </w:trPr>
        <w:tc>
          <w:tcPr>
            <w:tcW w:w="1559" w:type="dxa"/>
            <w:tcBorders>
              <w:top w:val="single" w:sz="4" w:space="0" w:color="auto"/>
              <w:left w:val="single" w:sz="4" w:space="0" w:color="auto"/>
              <w:bottom w:val="single" w:sz="4" w:space="0" w:color="auto"/>
              <w:right w:val="single" w:sz="4" w:space="0" w:color="auto"/>
            </w:tcBorders>
          </w:tcPr>
          <w:p w:rsidR="005A0A99" w:rsidRDefault="005A0A99" w:rsidP="00FF4B75">
            <w:pPr>
              <w:jc w:val="cente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14:anchorId="20DB5D94" wp14:editId="1AA1BF13">
                  <wp:extent cx="495390" cy="2324100"/>
                  <wp:effectExtent l="0" t="0" r="0" b="0"/>
                  <wp:docPr id="8" name="Imagen 8" descr="C:\Users\German\Desktop\en fongo negro\5 - Tipo A.V Husos\A.V.3- Tipo bolillos\M. Navarra. 23289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5 - Tipo A.V Husos\A.V.3- Tipo bolillos\M. Navarra. 232898 copi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7072" cy="2519647"/>
                          </a:xfrm>
                          <a:prstGeom prst="rect">
                            <a:avLst/>
                          </a:prstGeom>
                          <a:noFill/>
                          <a:ln>
                            <a:noFill/>
                          </a:ln>
                        </pic:spPr>
                      </pic:pic>
                    </a:graphicData>
                  </a:graphic>
                </wp:inline>
              </w:drawing>
            </w:r>
          </w:p>
          <w:p w:rsidR="005A0A99" w:rsidRPr="00236F7F" w:rsidRDefault="00B313D5">
            <w:pPr>
              <w:jc w:val="center"/>
              <w:rPr>
                <w:rFonts w:ascii="Times New Roman" w:hAnsi="Times New Roman" w:cs="Times New Roman"/>
                <w:i/>
                <w:noProof/>
                <w:lang w:eastAsia="es-ES"/>
              </w:rPr>
            </w:pPr>
            <w:r>
              <w:rPr>
                <w:rFonts w:ascii="Times New Roman" w:hAnsi="Times New Roman" w:cs="Times New Roman"/>
                <w:i/>
                <w:noProof/>
                <w:lang w:eastAsia="es-ES"/>
              </w:rPr>
              <w:t xml:space="preserve">1 - </w:t>
            </w:r>
            <w:r w:rsidR="005A0A99" w:rsidRPr="00236F7F">
              <w:rPr>
                <w:rFonts w:ascii="Times New Roman" w:hAnsi="Times New Roman" w:cs="Times New Roman"/>
                <w:i/>
                <w:noProof/>
                <w:lang w:eastAsia="es-ES"/>
              </w:rPr>
              <w:t>Cara</w:t>
            </w:r>
          </w:p>
          <w:p w:rsidR="005A0A99" w:rsidRDefault="005A0A99" w:rsidP="009A22E6">
            <w:pPr>
              <w:jc w:val="center"/>
              <w:rPr>
                <w:rFonts w:ascii="Times New Roman" w:hAnsi="Times New Roman" w:cs="Times New Roman"/>
                <w:sz w:val="24"/>
                <w:szCs w:val="24"/>
              </w:rPr>
            </w:pPr>
            <w:r w:rsidRPr="00236F7F">
              <w:rPr>
                <w:rFonts w:ascii="Times New Roman" w:hAnsi="Times New Roman" w:cs="Times New Roman"/>
                <w:noProof/>
                <w:lang w:eastAsia="es-ES"/>
              </w:rPr>
              <w:t>(M. Pamplona)</w:t>
            </w:r>
            <w:r>
              <w:rPr>
                <w:rFonts w:ascii="Times New Roman" w:eastAsia="Times New Roman" w:hAnsi="Times New Roman" w:cs="Times New Roman"/>
                <w:snapToGrid w:val="0"/>
                <w:color w:val="000000"/>
                <w:w w:val="1"/>
                <w:sz w:val="2"/>
                <w:szCs w:val="2"/>
                <w:bdr w:val="none" w:sz="0" w:space="0" w:color="auto" w:frame="1"/>
                <w:shd w:val="clear" w:color="auto" w:fill="000000"/>
                <w:lang w:val="x-none" w:eastAsia="x-none" w:bidi="x-none"/>
              </w:rPr>
              <w:t xml:space="preserve"> </w:t>
            </w:r>
          </w:p>
        </w:tc>
        <w:tc>
          <w:tcPr>
            <w:tcW w:w="1560" w:type="dxa"/>
            <w:tcBorders>
              <w:top w:val="single" w:sz="4" w:space="0" w:color="auto"/>
              <w:left w:val="single" w:sz="4" w:space="0" w:color="auto"/>
              <w:bottom w:val="single" w:sz="4" w:space="0" w:color="auto"/>
              <w:right w:val="single" w:sz="4" w:space="0" w:color="auto"/>
            </w:tcBorders>
          </w:tcPr>
          <w:p w:rsidR="005A0A99" w:rsidRDefault="005A0A99" w:rsidP="007177B4">
            <w:pPr>
              <w:rPr>
                <w:rFonts w:ascii="Times New Roman" w:hAnsi="Times New Roman" w:cs="Times New Roman"/>
                <w:noProof/>
                <w:sz w:val="24"/>
                <w:szCs w:val="24"/>
                <w:lang w:eastAsia="es-ES"/>
              </w:rPr>
            </w:pPr>
            <w:r>
              <w:rPr>
                <w:rFonts w:ascii="Times New Roman" w:hAnsi="Times New Roman" w:cs="Times New Roman"/>
                <w:noProof/>
                <w:sz w:val="24"/>
                <w:szCs w:val="24"/>
                <w:lang w:eastAsia="es-ES"/>
              </w:rPr>
              <w:drawing>
                <wp:inline distT="0" distB="0" distL="0" distR="0">
                  <wp:extent cx="632715" cy="2324100"/>
                  <wp:effectExtent l="0" t="0" r="0" b="0"/>
                  <wp:docPr id="1" name="Imagen 1" descr="C:\Users\German\Desktop\007591, Numancia, 85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007591, Numancia, 8515.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3566" cy="2474156"/>
                          </a:xfrm>
                          <a:prstGeom prst="rect">
                            <a:avLst/>
                          </a:prstGeom>
                          <a:noFill/>
                          <a:ln>
                            <a:noFill/>
                          </a:ln>
                        </pic:spPr>
                      </pic:pic>
                    </a:graphicData>
                  </a:graphic>
                </wp:inline>
              </w:drawing>
            </w:r>
          </w:p>
          <w:p w:rsidR="005A0A99" w:rsidRPr="007177B4" w:rsidRDefault="00B313D5" w:rsidP="007177B4">
            <w:pPr>
              <w:rPr>
                <w:rFonts w:ascii="Times New Roman" w:hAnsi="Times New Roman" w:cs="Times New Roman"/>
                <w:i/>
                <w:noProof/>
                <w:lang w:eastAsia="es-ES"/>
              </w:rPr>
            </w:pPr>
            <w:r>
              <w:rPr>
                <w:rFonts w:ascii="Times New Roman" w:hAnsi="Times New Roman" w:cs="Times New Roman"/>
                <w:i/>
                <w:noProof/>
                <w:lang w:eastAsia="es-ES"/>
              </w:rPr>
              <w:t xml:space="preserve">2 - </w:t>
            </w:r>
            <w:r w:rsidR="005A0A99" w:rsidRPr="007177B4">
              <w:rPr>
                <w:rFonts w:ascii="Times New Roman" w:hAnsi="Times New Roman" w:cs="Times New Roman"/>
                <w:i/>
                <w:noProof/>
                <w:lang w:eastAsia="es-ES"/>
              </w:rPr>
              <w:t>N</w:t>
            </w:r>
            <w:r w:rsidR="00264060">
              <w:rPr>
                <w:rFonts w:ascii="Times New Roman" w:hAnsi="Times New Roman" w:cs="Times New Roman"/>
                <w:i/>
                <w:noProof/>
                <w:lang w:eastAsia="es-ES"/>
              </w:rPr>
              <w:t>v</w:t>
            </w:r>
            <w:r w:rsidR="005A0A99" w:rsidRPr="007177B4">
              <w:rPr>
                <w:rFonts w:ascii="Times New Roman" w:hAnsi="Times New Roman" w:cs="Times New Roman"/>
                <w:i/>
                <w:noProof/>
                <w:lang w:eastAsia="es-ES"/>
              </w:rPr>
              <w:t>man</w:t>
            </w:r>
            <w:r w:rsidR="00C717A8">
              <w:rPr>
                <w:rFonts w:ascii="Times New Roman" w:hAnsi="Times New Roman" w:cs="Times New Roman"/>
                <w:i/>
                <w:noProof/>
                <w:lang w:eastAsia="es-ES"/>
              </w:rPr>
              <w:t>t</w:t>
            </w:r>
            <w:r w:rsidR="005A0A99" w:rsidRPr="007177B4">
              <w:rPr>
                <w:rFonts w:ascii="Times New Roman" w:hAnsi="Times New Roman" w:cs="Times New Roman"/>
                <w:i/>
                <w:noProof/>
                <w:lang w:eastAsia="es-ES"/>
              </w:rPr>
              <w:t>ia</w:t>
            </w:r>
          </w:p>
          <w:p w:rsidR="005A0A99" w:rsidRDefault="005A0A99" w:rsidP="007177B4">
            <w:pPr>
              <w:rPr>
                <w:rFonts w:ascii="Times New Roman" w:hAnsi="Times New Roman" w:cs="Times New Roman"/>
                <w:noProof/>
                <w:sz w:val="24"/>
                <w:szCs w:val="24"/>
                <w:lang w:eastAsia="es-ES"/>
              </w:rPr>
            </w:pPr>
            <w:r w:rsidRPr="007177B4">
              <w:rPr>
                <w:rFonts w:ascii="Times New Roman" w:hAnsi="Times New Roman" w:cs="Times New Roman"/>
                <w:noProof/>
                <w:lang w:eastAsia="es-ES"/>
              </w:rPr>
              <w:t>(M. Soria)</w:t>
            </w:r>
          </w:p>
        </w:tc>
      </w:tr>
    </w:tbl>
    <w:p w:rsidR="00F900C7" w:rsidRDefault="00F900C7" w:rsidP="00F900C7">
      <w:pPr>
        <w:spacing w:after="0" w:line="240" w:lineRule="auto"/>
        <w:rPr>
          <w:rFonts w:ascii="Times New Roman" w:hAnsi="Times New Roman" w:cs="Times New Roman"/>
          <w:sz w:val="24"/>
          <w:szCs w:val="24"/>
        </w:rPr>
      </w:pPr>
    </w:p>
    <w:p w:rsidR="00F900C7" w:rsidRPr="00AA39CE" w:rsidRDefault="00F900C7" w:rsidP="00F900C7">
      <w:pPr>
        <w:spacing w:after="0" w:line="240" w:lineRule="auto"/>
        <w:rPr>
          <w:rFonts w:ascii="Times New Roman" w:hAnsi="Times New Roman" w:cs="Times New Roman"/>
        </w:rPr>
      </w:pPr>
      <w:r w:rsidRPr="00AA39CE">
        <w:rPr>
          <w:rFonts w:ascii="Times New Roman" w:hAnsi="Times New Roman" w:cs="Times New Roman"/>
          <w:b/>
        </w:rPr>
        <w:t>Características</w:t>
      </w:r>
      <w:r w:rsidRPr="00AA39CE">
        <w:rPr>
          <w:rFonts w:ascii="Times New Roman" w:hAnsi="Times New Roman" w:cs="Times New Roman"/>
        </w:rPr>
        <w:t>:</w:t>
      </w:r>
      <w:r w:rsidR="0070134F" w:rsidRPr="00AA39CE">
        <w:rPr>
          <w:rFonts w:ascii="Times New Roman" w:hAnsi="Times New Roman" w:cs="Times New Roman"/>
        </w:rPr>
        <w:t xml:space="preserve"> Pieza </w:t>
      </w:r>
      <w:r w:rsidR="00FF4B75" w:rsidRPr="00AA39CE">
        <w:rPr>
          <w:rFonts w:ascii="Times New Roman" w:hAnsi="Times New Roman" w:cs="Times New Roman"/>
        </w:rPr>
        <w:t xml:space="preserve">de hueso </w:t>
      </w:r>
      <w:r w:rsidR="0070134F" w:rsidRPr="00AA39CE">
        <w:rPr>
          <w:rFonts w:ascii="Times New Roman" w:hAnsi="Times New Roman" w:cs="Times New Roman"/>
        </w:rPr>
        <w:t xml:space="preserve">torneada de sección fusiforme. </w:t>
      </w:r>
      <w:r w:rsidR="008E6983" w:rsidRPr="00AA39CE">
        <w:rPr>
          <w:rFonts w:ascii="Times New Roman" w:hAnsi="Times New Roman" w:cs="Times New Roman"/>
        </w:rPr>
        <w:t xml:space="preserve">Remata </w:t>
      </w:r>
      <w:r w:rsidR="00AA39CE" w:rsidRPr="00AA39CE">
        <w:rPr>
          <w:rFonts w:ascii="Times New Roman" w:hAnsi="Times New Roman" w:cs="Times New Roman"/>
        </w:rPr>
        <w:t>en ambos</w:t>
      </w:r>
      <w:r w:rsidR="008E6983" w:rsidRPr="00AA39CE">
        <w:rPr>
          <w:rFonts w:ascii="Times New Roman" w:hAnsi="Times New Roman" w:cs="Times New Roman"/>
        </w:rPr>
        <w:t xml:space="preserve"> extremos en una fina moldura. </w:t>
      </w:r>
      <w:r w:rsidR="0070134F" w:rsidRPr="00AA39CE">
        <w:rPr>
          <w:rFonts w:ascii="Times New Roman" w:hAnsi="Times New Roman" w:cs="Times New Roman"/>
        </w:rPr>
        <w:t>Mide 14 -15 cm de largo.</w:t>
      </w:r>
    </w:p>
    <w:p w:rsidR="00F900C7" w:rsidRPr="00AA39CE" w:rsidRDefault="00F900C7" w:rsidP="00840FAA">
      <w:pPr>
        <w:spacing w:after="0" w:line="240" w:lineRule="auto"/>
        <w:jc w:val="both"/>
        <w:rPr>
          <w:rFonts w:ascii="Times New Roman" w:hAnsi="Times New Roman" w:cs="Times New Roman"/>
        </w:rPr>
      </w:pPr>
      <w:r w:rsidRPr="00AA39CE">
        <w:rPr>
          <w:rFonts w:ascii="Times New Roman" w:hAnsi="Times New Roman" w:cs="Times New Roman"/>
          <w:b/>
        </w:rPr>
        <w:t xml:space="preserve">Área de hallazgos en </w:t>
      </w:r>
      <w:r w:rsidRPr="00DA4BF1">
        <w:rPr>
          <w:rFonts w:ascii="Times New Roman" w:hAnsi="Times New Roman" w:cs="Times New Roman"/>
          <w:b/>
          <w:i/>
        </w:rPr>
        <w:t>Hispania</w:t>
      </w:r>
      <w:r w:rsidRPr="00AA39CE">
        <w:rPr>
          <w:rFonts w:ascii="Times New Roman" w:hAnsi="Times New Roman" w:cs="Times New Roman"/>
          <w:b/>
        </w:rPr>
        <w:t xml:space="preserve">: </w:t>
      </w:r>
      <w:r w:rsidR="0070134F" w:rsidRPr="00AA39CE">
        <w:rPr>
          <w:rFonts w:ascii="Times New Roman" w:hAnsi="Times New Roman" w:cs="Times New Roman"/>
          <w:i/>
        </w:rPr>
        <w:t>Cara</w:t>
      </w:r>
      <w:r w:rsidR="0070134F" w:rsidRPr="00AA39CE">
        <w:rPr>
          <w:rFonts w:ascii="Times New Roman" w:hAnsi="Times New Roman" w:cs="Times New Roman"/>
        </w:rPr>
        <w:t xml:space="preserve"> (Santacara, Navarra),</w:t>
      </w:r>
      <w:r w:rsidR="00FF4B75" w:rsidRPr="00AA39CE">
        <w:rPr>
          <w:rFonts w:ascii="Times New Roman" w:hAnsi="Times New Roman" w:cs="Times New Roman"/>
        </w:rPr>
        <w:t xml:space="preserve"> </w:t>
      </w:r>
      <w:r w:rsidR="00FF2438">
        <w:rPr>
          <w:rFonts w:ascii="Times New Roman" w:hAnsi="Times New Roman" w:cs="Times New Roman"/>
          <w:i/>
        </w:rPr>
        <w:t>Nv</w:t>
      </w:r>
      <w:r w:rsidR="00CF0AD6" w:rsidRPr="00C717A8">
        <w:rPr>
          <w:rFonts w:ascii="Times New Roman" w:hAnsi="Times New Roman" w:cs="Times New Roman"/>
          <w:i/>
        </w:rPr>
        <w:t>man</w:t>
      </w:r>
      <w:r w:rsidR="00C717A8" w:rsidRPr="00C717A8">
        <w:rPr>
          <w:rFonts w:ascii="Times New Roman" w:hAnsi="Times New Roman" w:cs="Times New Roman"/>
          <w:i/>
        </w:rPr>
        <w:t>t</w:t>
      </w:r>
      <w:r w:rsidR="00CF0AD6" w:rsidRPr="00C717A8">
        <w:rPr>
          <w:rFonts w:ascii="Times New Roman" w:hAnsi="Times New Roman" w:cs="Times New Roman"/>
          <w:i/>
        </w:rPr>
        <w:t xml:space="preserve">ia </w:t>
      </w:r>
      <w:r w:rsidR="00CF0AD6" w:rsidRPr="00AA39CE">
        <w:rPr>
          <w:rFonts w:ascii="Times New Roman" w:hAnsi="Times New Roman" w:cs="Times New Roman"/>
        </w:rPr>
        <w:t>(Garray, Soria)</w:t>
      </w:r>
      <w:r w:rsidR="00CF0AD6">
        <w:rPr>
          <w:rFonts w:ascii="Times New Roman" w:hAnsi="Times New Roman" w:cs="Times New Roman"/>
        </w:rPr>
        <w:t xml:space="preserve">, </w:t>
      </w:r>
      <w:r w:rsidR="00FF4B75" w:rsidRPr="00AA39CE">
        <w:rPr>
          <w:rFonts w:ascii="Times New Roman" w:hAnsi="Times New Roman" w:cs="Times New Roman"/>
          <w:i/>
        </w:rPr>
        <w:t>Barcino</w:t>
      </w:r>
      <w:r w:rsidR="00FF4B75" w:rsidRPr="00AA39CE">
        <w:rPr>
          <w:rFonts w:ascii="Times New Roman" w:hAnsi="Times New Roman" w:cs="Times New Roman"/>
        </w:rPr>
        <w:t xml:space="preserve"> (Barcelona)</w:t>
      </w:r>
      <w:r w:rsidR="00FF4B75" w:rsidRPr="00AA39CE">
        <w:rPr>
          <w:rStyle w:val="Refdenotaalpie"/>
          <w:rFonts w:ascii="Times New Roman" w:hAnsi="Times New Roman" w:cs="Times New Roman"/>
        </w:rPr>
        <w:footnoteReference w:id="30"/>
      </w:r>
      <w:r w:rsidR="00CF0AD6">
        <w:rPr>
          <w:rFonts w:ascii="Times New Roman" w:hAnsi="Times New Roman" w:cs="Times New Roman"/>
        </w:rPr>
        <w:t>.</w:t>
      </w:r>
    </w:p>
    <w:p w:rsidR="00F900C7" w:rsidRPr="00AA39CE" w:rsidRDefault="00F900C7" w:rsidP="00AA39CE">
      <w:pPr>
        <w:spacing w:after="0" w:line="240" w:lineRule="auto"/>
        <w:jc w:val="both"/>
        <w:rPr>
          <w:rFonts w:ascii="Times New Roman" w:hAnsi="Times New Roman" w:cs="Times New Roman"/>
          <w:u w:val="single"/>
        </w:rPr>
      </w:pPr>
      <w:r w:rsidRPr="00AA39CE">
        <w:rPr>
          <w:rFonts w:ascii="Times New Roman" w:hAnsi="Times New Roman" w:cs="Times New Roman"/>
          <w:b/>
        </w:rPr>
        <w:t>Área de dispersión:</w:t>
      </w:r>
      <w:r w:rsidR="007A0868" w:rsidRPr="00AA39CE">
        <w:rPr>
          <w:rFonts w:ascii="Times New Roman" w:hAnsi="Times New Roman" w:cs="Times New Roman"/>
          <w:b/>
        </w:rPr>
        <w:t xml:space="preserve"> </w:t>
      </w:r>
      <w:r w:rsidR="00FB2752" w:rsidRPr="00AA39CE">
        <w:rPr>
          <w:rFonts w:ascii="Times New Roman" w:hAnsi="Times New Roman" w:cs="Times New Roman"/>
        </w:rPr>
        <w:t>Lyon, Vienne, Limoges, Alise-</w:t>
      </w:r>
      <w:r w:rsidR="007A0868" w:rsidRPr="00AA39CE">
        <w:rPr>
          <w:rFonts w:ascii="Times New Roman" w:hAnsi="Times New Roman" w:cs="Times New Roman"/>
        </w:rPr>
        <w:t>Ste</w:t>
      </w:r>
      <w:r w:rsidR="00FB2752" w:rsidRPr="00AA39CE">
        <w:rPr>
          <w:rFonts w:ascii="Times New Roman" w:hAnsi="Times New Roman" w:cs="Times New Roman"/>
        </w:rPr>
        <w:t xml:space="preserve"> Reine, Châtillon-</w:t>
      </w:r>
      <w:r w:rsidR="007A0868" w:rsidRPr="00AA39CE">
        <w:rPr>
          <w:rFonts w:ascii="Times New Roman" w:hAnsi="Times New Roman" w:cs="Times New Roman"/>
        </w:rPr>
        <w:t>sur-Seine</w:t>
      </w:r>
      <w:r w:rsidR="00500AC5" w:rsidRPr="00AA39CE">
        <w:rPr>
          <w:rFonts w:ascii="Times New Roman" w:hAnsi="Times New Roman" w:cs="Times New Roman"/>
        </w:rPr>
        <w:t xml:space="preserve"> (Francia)</w:t>
      </w:r>
      <w:r w:rsidR="007A0868" w:rsidRPr="00AA39CE">
        <w:rPr>
          <w:rStyle w:val="Refdenotaalpie"/>
          <w:rFonts w:ascii="Times New Roman" w:hAnsi="Times New Roman" w:cs="Times New Roman"/>
        </w:rPr>
        <w:footnoteReference w:id="31"/>
      </w:r>
      <w:r w:rsidR="000B118F" w:rsidRPr="00AA39CE">
        <w:rPr>
          <w:rFonts w:ascii="Times New Roman" w:hAnsi="Times New Roman" w:cs="Times New Roman"/>
        </w:rPr>
        <w:t xml:space="preserve">, </w:t>
      </w:r>
      <w:r w:rsidR="00943065">
        <w:rPr>
          <w:rFonts w:ascii="Times New Roman" w:hAnsi="Times New Roman" w:cs="Times New Roman"/>
          <w:i/>
        </w:rPr>
        <w:t>Avgv</w:t>
      </w:r>
      <w:r w:rsidR="00500AC5" w:rsidRPr="00AA39CE">
        <w:rPr>
          <w:rFonts w:ascii="Times New Roman" w:hAnsi="Times New Roman" w:cs="Times New Roman"/>
          <w:i/>
        </w:rPr>
        <w:t>stodvnvm</w:t>
      </w:r>
      <w:r w:rsidR="00500AC5" w:rsidRPr="00AA39CE">
        <w:rPr>
          <w:rFonts w:ascii="Times New Roman" w:hAnsi="Times New Roman" w:cs="Times New Roman"/>
        </w:rPr>
        <w:t xml:space="preserve"> (Saône-et-Loire, Autun, Francia)</w:t>
      </w:r>
      <w:r w:rsidR="00500AC5" w:rsidRPr="00AA39CE">
        <w:rPr>
          <w:rStyle w:val="Refdenotaalpie"/>
          <w:rFonts w:ascii="Times New Roman" w:hAnsi="Times New Roman" w:cs="Times New Roman"/>
        </w:rPr>
        <w:footnoteReference w:id="32"/>
      </w:r>
      <w:r w:rsidR="00500AC5" w:rsidRPr="00AA39CE">
        <w:rPr>
          <w:rFonts w:ascii="Times New Roman" w:hAnsi="Times New Roman" w:cs="Times New Roman"/>
        </w:rPr>
        <w:t>,</w:t>
      </w:r>
      <w:r w:rsidR="00500AC5" w:rsidRPr="00AA39CE">
        <w:rPr>
          <w:rFonts w:ascii="Times New Roman" w:hAnsi="Times New Roman" w:cs="Times New Roman"/>
          <w:lang w:eastAsia="es-ES"/>
        </w:rPr>
        <w:t xml:space="preserve"> </w:t>
      </w:r>
      <w:r w:rsidR="00BE4DBC" w:rsidRPr="00AA39CE">
        <w:rPr>
          <w:rFonts w:ascii="Times New Roman" w:hAnsi="Times New Roman" w:cs="Times New Roman"/>
          <w:lang w:eastAsia="es-ES"/>
        </w:rPr>
        <w:t>Côte-d’Or,( Francia)</w:t>
      </w:r>
      <w:r w:rsidR="00BE4DBC" w:rsidRPr="00AA39CE">
        <w:rPr>
          <w:rStyle w:val="Refdenotaalpie"/>
          <w:rFonts w:ascii="Times New Roman" w:hAnsi="Times New Roman" w:cs="Times New Roman"/>
          <w:lang w:eastAsia="es-ES"/>
        </w:rPr>
        <w:footnoteReference w:id="33"/>
      </w:r>
      <w:r w:rsidR="00BE4DBC" w:rsidRPr="00AA39CE">
        <w:rPr>
          <w:rFonts w:ascii="Times New Roman" w:hAnsi="Times New Roman" w:cs="Times New Roman"/>
          <w:lang w:eastAsia="es-ES"/>
        </w:rPr>
        <w:t xml:space="preserve">, </w:t>
      </w:r>
      <w:r w:rsidR="00B24D6B" w:rsidRPr="00AA39CE">
        <w:rPr>
          <w:rFonts w:ascii="Times New Roman" w:hAnsi="Times New Roman" w:cs="Times New Roman"/>
        </w:rPr>
        <w:t>Bliesbruck (Mosela, Francia)</w:t>
      </w:r>
      <w:r w:rsidR="00B24D6B" w:rsidRPr="00AA39CE">
        <w:rPr>
          <w:rStyle w:val="Refdenotaalpie"/>
          <w:rFonts w:ascii="Times New Roman" w:hAnsi="Times New Roman" w:cs="Times New Roman"/>
        </w:rPr>
        <w:footnoteReference w:id="34"/>
      </w:r>
      <w:r w:rsidR="00B24D6B" w:rsidRPr="00AA39CE">
        <w:rPr>
          <w:rFonts w:ascii="Times New Roman" w:hAnsi="Times New Roman" w:cs="Times New Roman"/>
        </w:rPr>
        <w:t>,</w:t>
      </w:r>
      <w:r w:rsidR="00CF0AD6">
        <w:rPr>
          <w:rFonts w:ascii="Times New Roman" w:hAnsi="Times New Roman" w:cs="Times New Roman"/>
        </w:rPr>
        <w:t xml:space="preserve"> </w:t>
      </w:r>
      <w:r w:rsidR="000B118F" w:rsidRPr="00AA39CE">
        <w:rPr>
          <w:rFonts w:ascii="Times New Roman" w:hAnsi="Times New Roman" w:cs="Times New Roman"/>
        </w:rPr>
        <w:t xml:space="preserve">Gran Bretaña, </w:t>
      </w:r>
      <w:r w:rsidR="00C32E30" w:rsidRPr="00AA39CE">
        <w:rPr>
          <w:rFonts w:ascii="Times New Roman" w:hAnsi="Times New Roman" w:cs="Times New Roman"/>
        </w:rPr>
        <w:t xml:space="preserve"> Alema</w:t>
      </w:r>
      <w:r w:rsidR="00CB2BCE" w:rsidRPr="00AA39CE">
        <w:rPr>
          <w:rFonts w:ascii="Times New Roman" w:hAnsi="Times New Roman" w:cs="Times New Roman"/>
        </w:rPr>
        <w:t>nia</w:t>
      </w:r>
      <w:r w:rsidR="00CB2BCE" w:rsidRPr="00AA39CE">
        <w:rPr>
          <w:rStyle w:val="Refdenotaalpie"/>
          <w:rFonts w:ascii="Times New Roman" w:hAnsi="Times New Roman" w:cs="Times New Roman"/>
        </w:rPr>
        <w:footnoteReference w:id="35"/>
      </w:r>
      <w:r w:rsidR="000A3B2E" w:rsidRPr="00AA39CE">
        <w:rPr>
          <w:rFonts w:ascii="Times New Roman" w:hAnsi="Times New Roman" w:cs="Times New Roman"/>
        </w:rPr>
        <w:t xml:space="preserve">, </w:t>
      </w:r>
      <w:r w:rsidR="000A3B2E" w:rsidRPr="00AA39CE">
        <w:rPr>
          <w:rFonts w:ascii="Times New Roman" w:hAnsi="Times New Roman" w:cs="Times New Roman"/>
          <w:i/>
        </w:rPr>
        <w:t>Aventicvm</w:t>
      </w:r>
      <w:r w:rsidR="000A3B2E" w:rsidRPr="00AA39CE">
        <w:rPr>
          <w:rFonts w:ascii="Times New Roman" w:hAnsi="Times New Roman" w:cs="Times New Roman"/>
        </w:rPr>
        <w:t xml:space="preserve"> (Avenches</w:t>
      </w:r>
      <w:r w:rsidR="00B24D6B" w:rsidRPr="00AA39CE">
        <w:rPr>
          <w:rFonts w:ascii="Times New Roman" w:hAnsi="Times New Roman" w:cs="Times New Roman"/>
        </w:rPr>
        <w:t>, Suiza</w:t>
      </w:r>
      <w:r w:rsidR="000A3B2E" w:rsidRPr="00AA39CE">
        <w:rPr>
          <w:rFonts w:ascii="Times New Roman" w:hAnsi="Times New Roman" w:cs="Times New Roman"/>
        </w:rPr>
        <w:t>)</w:t>
      </w:r>
      <w:r w:rsidR="00B6640C" w:rsidRPr="00AA39CE">
        <w:rPr>
          <w:rStyle w:val="Refdenotaalpie"/>
          <w:rFonts w:ascii="Times New Roman" w:hAnsi="Times New Roman" w:cs="Times New Roman"/>
        </w:rPr>
        <w:footnoteReference w:id="36"/>
      </w:r>
      <w:r w:rsidR="000C1E14" w:rsidRPr="00AA39CE">
        <w:rPr>
          <w:rFonts w:ascii="Times New Roman" w:hAnsi="Times New Roman" w:cs="Times New Roman"/>
        </w:rPr>
        <w:t xml:space="preserve">, </w:t>
      </w:r>
      <w:r w:rsidR="000B118F" w:rsidRPr="00AA39CE">
        <w:rPr>
          <w:rFonts w:ascii="Times New Roman" w:hAnsi="Times New Roman" w:cs="Times New Roman"/>
          <w:i/>
          <w:iCs/>
        </w:rPr>
        <w:t>Avgvsta Ravrica</w:t>
      </w:r>
      <w:r w:rsidR="00943065">
        <w:rPr>
          <w:rFonts w:ascii="Times New Roman" w:hAnsi="Times New Roman" w:cs="Times New Roman"/>
        </w:rPr>
        <w:t xml:space="preserve"> (Au</w:t>
      </w:r>
      <w:r w:rsidR="000B118F" w:rsidRPr="00AA39CE">
        <w:rPr>
          <w:rFonts w:ascii="Times New Roman" w:hAnsi="Times New Roman" w:cs="Times New Roman"/>
        </w:rPr>
        <w:t>gst-</w:t>
      </w:r>
      <w:r w:rsidR="00330510">
        <w:rPr>
          <w:rFonts w:ascii="Times New Roman" w:hAnsi="Times New Roman" w:cs="Times New Roman"/>
        </w:rPr>
        <w:t>Kaise</w:t>
      </w:r>
      <w:r w:rsidR="00E41A36" w:rsidRPr="00AA39CE">
        <w:rPr>
          <w:rFonts w:ascii="Times New Roman" w:hAnsi="Times New Roman" w:cs="Times New Roman"/>
        </w:rPr>
        <w:t>raugst</w:t>
      </w:r>
      <w:r w:rsidR="000B118F" w:rsidRPr="00AA39CE">
        <w:rPr>
          <w:rFonts w:ascii="Times New Roman" w:hAnsi="Times New Roman" w:cs="Times New Roman"/>
        </w:rPr>
        <w:t>, Suiza)</w:t>
      </w:r>
      <w:r w:rsidR="000B118F" w:rsidRPr="00AA39CE">
        <w:rPr>
          <w:rStyle w:val="Refdenotaalpie"/>
          <w:rFonts w:ascii="Times New Roman" w:hAnsi="Times New Roman" w:cs="Times New Roman"/>
        </w:rPr>
        <w:footnoteReference w:id="37"/>
      </w:r>
      <w:r w:rsidR="000B118F" w:rsidRPr="00AA39CE">
        <w:rPr>
          <w:rFonts w:ascii="Times New Roman" w:hAnsi="Times New Roman" w:cs="Times New Roman"/>
        </w:rPr>
        <w:t>,</w:t>
      </w:r>
      <w:r w:rsidR="000B118F" w:rsidRPr="00AA39CE">
        <w:rPr>
          <w:rFonts w:ascii="Times New Roman" w:hAnsi="Times New Roman" w:cs="Times New Roman"/>
          <w:i/>
        </w:rPr>
        <w:t xml:space="preserve"> </w:t>
      </w:r>
      <w:r w:rsidR="00C32E30" w:rsidRPr="00AA39CE">
        <w:rPr>
          <w:rFonts w:ascii="Times New Roman" w:hAnsi="Times New Roman" w:cs="Times New Roman"/>
          <w:i/>
        </w:rPr>
        <w:t>Aqvincvm</w:t>
      </w:r>
      <w:r w:rsidR="00C32E30" w:rsidRPr="00AA39CE">
        <w:rPr>
          <w:rFonts w:ascii="Times New Roman" w:hAnsi="Times New Roman" w:cs="Times New Roman"/>
        </w:rPr>
        <w:t xml:space="preserve"> (Budapest, Hungría)</w:t>
      </w:r>
      <w:r w:rsidR="00C32E30" w:rsidRPr="00AA39CE">
        <w:rPr>
          <w:rStyle w:val="Refdenotaalpie"/>
          <w:rFonts w:ascii="Times New Roman" w:hAnsi="Times New Roman" w:cs="Times New Roman"/>
        </w:rPr>
        <w:footnoteReference w:id="38"/>
      </w:r>
      <w:r w:rsidR="00683912" w:rsidRPr="00AA39CE">
        <w:rPr>
          <w:rFonts w:ascii="Times New Roman" w:hAnsi="Times New Roman" w:cs="Times New Roman"/>
        </w:rPr>
        <w:t xml:space="preserve">, </w:t>
      </w:r>
      <w:r w:rsidR="007B6920" w:rsidRPr="00AA39CE">
        <w:rPr>
          <w:rFonts w:ascii="Times New Roman" w:hAnsi="Times New Roman" w:cs="Times New Roman"/>
          <w:i/>
          <w:color w:val="000000" w:themeColor="text1"/>
        </w:rPr>
        <w:t>Kelemantia</w:t>
      </w:r>
      <w:r w:rsidR="007B6920" w:rsidRPr="00AA39CE">
        <w:rPr>
          <w:rFonts w:ascii="Times New Roman" w:hAnsi="Times New Roman" w:cs="Times New Roman"/>
          <w:color w:val="000000" w:themeColor="text1"/>
        </w:rPr>
        <w:t xml:space="preserve"> (Iža</w:t>
      </w:r>
      <w:r w:rsidR="00B24D6B" w:rsidRPr="00AA39CE">
        <w:rPr>
          <w:rFonts w:ascii="Times New Roman" w:hAnsi="Times New Roman" w:cs="Times New Roman"/>
          <w:color w:val="000000" w:themeColor="text1"/>
        </w:rPr>
        <w:t>, Eslovaquia</w:t>
      </w:r>
      <w:r w:rsidR="007B6920" w:rsidRPr="00AA39CE">
        <w:rPr>
          <w:rFonts w:ascii="Times New Roman" w:hAnsi="Times New Roman" w:cs="Times New Roman"/>
          <w:color w:val="000000" w:themeColor="text1"/>
        </w:rPr>
        <w:t>)</w:t>
      </w:r>
      <w:r w:rsidR="007B6920" w:rsidRPr="00AA39CE">
        <w:rPr>
          <w:rStyle w:val="Refdenotaalpie"/>
          <w:rFonts w:ascii="Times New Roman" w:hAnsi="Times New Roman" w:cs="Times New Roman"/>
          <w:color w:val="000000" w:themeColor="text1"/>
        </w:rPr>
        <w:footnoteReference w:id="39"/>
      </w:r>
      <w:r w:rsidR="00EC432B" w:rsidRPr="00AA39CE">
        <w:rPr>
          <w:rFonts w:ascii="Times New Roman" w:hAnsi="Times New Roman" w:cs="Times New Roman"/>
          <w:color w:val="000000" w:themeColor="text1"/>
          <w:lang w:eastAsia="es-ES"/>
        </w:rPr>
        <w:t>,</w:t>
      </w:r>
      <w:r w:rsidR="00EC432B" w:rsidRPr="00AA39CE">
        <w:rPr>
          <w:rFonts w:ascii="Times New Roman" w:hAnsi="Times New Roman" w:cs="Times New Roman"/>
          <w:lang w:eastAsia="es-ES"/>
        </w:rPr>
        <w:t xml:space="preserve"> </w:t>
      </w:r>
      <w:r w:rsidR="00B24D6B" w:rsidRPr="00AA39CE">
        <w:rPr>
          <w:rFonts w:ascii="Times New Roman" w:hAnsi="Times New Roman" w:cs="Times New Roman"/>
        </w:rPr>
        <w:t>Londres (Inglaterra)</w:t>
      </w:r>
      <w:r w:rsidR="00B24D6B" w:rsidRPr="00AA39CE">
        <w:rPr>
          <w:rStyle w:val="Refdenotaalpie"/>
          <w:rFonts w:ascii="Times New Roman" w:hAnsi="Times New Roman" w:cs="Times New Roman"/>
        </w:rPr>
        <w:footnoteReference w:id="40"/>
      </w:r>
      <w:r w:rsidR="00B24D6B" w:rsidRPr="00AA39CE">
        <w:rPr>
          <w:rFonts w:ascii="Times New Roman" w:hAnsi="Times New Roman" w:cs="Times New Roman"/>
        </w:rPr>
        <w:t>.</w:t>
      </w:r>
    </w:p>
    <w:p w:rsidR="000B118F" w:rsidRDefault="00F900C7" w:rsidP="00AA39CE">
      <w:pPr>
        <w:spacing w:after="0" w:line="240" w:lineRule="auto"/>
        <w:jc w:val="both"/>
        <w:rPr>
          <w:rFonts w:ascii="Times New Roman" w:hAnsi="Times New Roman" w:cs="Times New Roman"/>
        </w:rPr>
      </w:pPr>
      <w:r w:rsidRPr="00AA39CE">
        <w:rPr>
          <w:rFonts w:ascii="Times New Roman" w:hAnsi="Times New Roman" w:cs="Times New Roman"/>
          <w:b/>
        </w:rPr>
        <w:t>Cronología</w:t>
      </w:r>
      <w:r w:rsidRPr="00AA39CE">
        <w:rPr>
          <w:rFonts w:ascii="Times New Roman" w:hAnsi="Times New Roman" w:cs="Times New Roman"/>
        </w:rPr>
        <w:t>:</w:t>
      </w:r>
      <w:r w:rsidR="0070134F" w:rsidRPr="00AA39CE">
        <w:rPr>
          <w:rFonts w:ascii="Times New Roman" w:hAnsi="Times New Roman" w:cs="Times New Roman"/>
        </w:rPr>
        <w:t xml:space="preserve"> </w:t>
      </w:r>
      <w:r w:rsidR="00662842" w:rsidRPr="00AA39CE">
        <w:rPr>
          <w:rFonts w:ascii="Times New Roman" w:hAnsi="Times New Roman" w:cs="Times New Roman"/>
        </w:rPr>
        <w:t xml:space="preserve">En Cara se fecha entre el siglo I - </w:t>
      </w:r>
      <w:r w:rsidR="0070134F" w:rsidRPr="00AA39CE">
        <w:rPr>
          <w:rFonts w:ascii="Times New Roman" w:hAnsi="Times New Roman" w:cs="Times New Roman"/>
        </w:rPr>
        <w:t>II d. C</w:t>
      </w:r>
      <w:r w:rsidR="0070134F" w:rsidRPr="00AA39CE">
        <w:rPr>
          <w:rStyle w:val="Refdenotaalpie"/>
          <w:rFonts w:ascii="Times New Roman" w:hAnsi="Times New Roman" w:cs="Times New Roman"/>
        </w:rPr>
        <w:footnoteReference w:id="41"/>
      </w:r>
      <w:r w:rsidR="000A3B2E" w:rsidRPr="00AA39CE">
        <w:rPr>
          <w:rFonts w:ascii="Times New Roman" w:hAnsi="Times New Roman" w:cs="Times New Roman"/>
        </w:rPr>
        <w:t xml:space="preserve">. En </w:t>
      </w:r>
      <w:r w:rsidR="000A3B2E" w:rsidRPr="00AA39CE">
        <w:rPr>
          <w:rFonts w:ascii="Times New Roman" w:hAnsi="Times New Roman" w:cs="Times New Roman"/>
          <w:i/>
        </w:rPr>
        <w:t>Aventicvm</w:t>
      </w:r>
      <w:r w:rsidR="00092CBF" w:rsidRPr="00AA39CE">
        <w:rPr>
          <w:rFonts w:ascii="Times New Roman" w:hAnsi="Times New Roman" w:cs="Times New Roman"/>
        </w:rPr>
        <w:t xml:space="preserve"> anteriores o contemporáneos al periodo flavio</w:t>
      </w:r>
      <w:r w:rsidR="000A3B2E" w:rsidRPr="00AA39CE">
        <w:rPr>
          <w:rStyle w:val="Refdenotaalpie"/>
          <w:rFonts w:ascii="Times New Roman" w:hAnsi="Times New Roman" w:cs="Times New Roman"/>
        </w:rPr>
        <w:footnoteReference w:id="42"/>
      </w:r>
      <w:r w:rsidR="00092CBF" w:rsidRPr="00AA39CE">
        <w:rPr>
          <w:rFonts w:ascii="Times New Roman" w:hAnsi="Times New Roman" w:cs="Times New Roman"/>
        </w:rPr>
        <w:t xml:space="preserve">. </w:t>
      </w:r>
      <w:r w:rsidR="00FC5FE1" w:rsidRPr="00AA39CE">
        <w:rPr>
          <w:rFonts w:ascii="Times New Roman" w:hAnsi="Times New Roman" w:cs="Times New Roman"/>
        </w:rPr>
        <w:t>En Bliesbruck en la segunda mitad del siglo I d.C</w:t>
      </w:r>
      <w:r w:rsidR="00FC5FE1" w:rsidRPr="00AA39CE">
        <w:rPr>
          <w:rStyle w:val="Refdenotaalpie"/>
          <w:rFonts w:ascii="Times New Roman" w:hAnsi="Times New Roman" w:cs="Times New Roman"/>
        </w:rPr>
        <w:footnoteReference w:id="43"/>
      </w:r>
      <w:r w:rsidR="00FC5FE1" w:rsidRPr="00AA39CE">
        <w:rPr>
          <w:rFonts w:ascii="Times New Roman" w:hAnsi="Times New Roman" w:cs="Times New Roman"/>
        </w:rPr>
        <w:t xml:space="preserve">. </w:t>
      </w:r>
      <w:r w:rsidR="000B118F" w:rsidRPr="00AA39CE">
        <w:rPr>
          <w:rFonts w:ascii="Times New Roman" w:hAnsi="Times New Roman" w:cs="Times New Roman"/>
        </w:rPr>
        <w:t xml:space="preserve">En </w:t>
      </w:r>
      <w:r w:rsidR="000B118F" w:rsidRPr="00AA39CE">
        <w:rPr>
          <w:rFonts w:ascii="Times New Roman" w:hAnsi="Times New Roman" w:cs="Times New Roman"/>
          <w:i/>
        </w:rPr>
        <w:t>Avgvsta Ravrica</w:t>
      </w:r>
      <w:r w:rsidR="000B118F" w:rsidRPr="00AA39CE">
        <w:rPr>
          <w:rFonts w:ascii="Times New Roman" w:hAnsi="Times New Roman" w:cs="Times New Roman"/>
        </w:rPr>
        <w:t xml:space="preserve"> entre el 70 y el 210 d.C.</w:t>
      </w:r>
      <w:r w:rsidR="00840FAA" w:rsidRPr="00AA39CE">
        <w:rPr>
          <w:rFonts w:ascii="Times New Roman" w:hAnsi="Times New Roman" w:cs="Times New Roman"/>
        </w:rPr>
        <w:t xml:space="preserve"> Béal, los sitúa entre la segunda mitad del siglo I d.C. y el siglo II d.C</w:t>
      </w:r>
      <w:r w:rsidR="00840FAA" w:rsidRPr="00AA39CE">
        <w:rPr>
          <w:rStyle w:val="Refdenotaalpie"/>
          <w:rFonts w:ascii="Times New Roman" w:hAnsi="Times New Roman" w:cs="Times New Roman"/>
        </w:rPr>
        <w:footnoteReference w:id="44"/>
      </w:r>
      <w:r w:rsidR="00840FAA" w:rsidRPr="00AA39CE">
        <w:rPr>
          <w:rFonts w:ascii="Times New Roman" w:hAnsi="Times New Roman" w:cs="Times New Roman"/>
        </w:rPr>
        <w:t>.</w:t>
      </w:r>
      <w:r w:rsidR="00092CBF" w:rsidRPr="00AA39CE">
        <w:rPr>
          <w:rFonts w:ascii="Times New Roman" w:hAnsi="Times New Roman" w:cs="Times New Roman"/>
        </w:rPr>
        <w:t xml:space="preserve">  Este modelo de husos </w:t>
      </w:r>
      <w:r w:rsidR="00EF7872" w:rsidRPr="00AA39CE">
        <w:rPr>
          <w:rFonts w:ascii="Times New Roman" w:hAnsi="Times New Roman" w:cs="Times New Roman"/>
        </w:rPr>
        <w:t>está vigente</w:t>
      </w:r>
      <w:r w:rsidR="00092CBF" w:rsidRPr="00AA39CE">
        <w:rPr>
          <w:rFonts w:ascii="Times New Roman" w:hAnsi="Times New Roman" w:cs="Times New Roman"/>
        </w:rPr>
        <w:t xml:space="preserve"> fundamentalmente entre mediados del siglo I y finales del II y los primeros años del siglo III d.C.</w:t>
      </w:r>
    </w:p>
    <w:p w:rsidR="00E9375D" w:rsidRDefault="00E9375D" w:rsidP="00AA39CE">
      <w:pPr>
        <w:spacing w:after="0" w:line="240" w:lineRule="auto"/>
        <w:jc w:val="both"/>
        <w:rPr>
          <w:rFonts w:ascii="Times New Roman" w:hAnsi="Times New Roman" w:cs="Times New Roman"/>
        </w:rPr>
      </w:pPr>
    </w:p>
    <w:p w:rsidR="00E9375D" w:rsidRDefault="00E9375D" w:rsidP="00AA39CE">
      <w:pPr>
        <w:spacing w:after="0" w:line="240" w:lineRule="auto"/>
        <w:jc w:val="both"/>
        <w:rPr>
          <w:rFonts w:ascii="Times New Roman" w:hAnsi="Times New Roman" w:cs="Times New Roman"/>
        </w:rPr>
      </w:pPr>
    </w:p>
    <w:p w:rsidR="002F3D58" w:rsidRPr="00AA39CE" w:rsidRDefault="00236F7F" w:rsidP="00F419E1">
      <w:pPr>
        <w:jc w:val="both"/>
        <w:rPr>
          <w:rFonts w:ascii="Times New Roman" w:hAnsi="Times New Roman" w:cs="Times New Roman"/>
        </w:rPr>
      </w:pPr>
      <w:r w:rsidRPr="00273F64">
        <w:rPr>
          <w:rFonts w:ascii="Times New Roman" w:hAnsi="Times New Roman" w:cs="Times New Roman"/>
          <w:b/>
        </w:rPr>
        <w:lastRenderedPageBreak/>
        <w:t>Análisis</w:t>
      </w:r>
      <w:r w:rsidR="002F3D58" w:rsidRPr="00273F64">
        <w:rPr>
          <w:rFonts w:ascii="Times New Roman" w:hAnsi="Times New Roman" w:cs="Times New Roman"/>
        </w:rPr>
        <w:t>:</w:t>
      </w:r>
    </w:p>
    <w:p w:rsidR="00DB1A0F" w:rsidRPr="00C62914" w:rsidRDefault="00AA39CE" w:rsidP="00184CD7">
      <w:pPr>
        <w:spacing w:line="240" w:lineRule="auto"/>
        <w:jc w:val="both"/>
        <w:rPr>
          <w:rFonts w:ascii="Times New Roman" w:hAnsi="Times New Roman" w:cs="Times New Roman"/>
          <w:lang w:val="pt-PT"/>
        </w:rPr>
      </w:pPr>
      <w:r w:rsidRPr="00AA39CE">
        <w:rPr>
          <w:rFonts w:ascii="Times New Roman" w:hAnsi="Times New Roman" w:cs="Times New Roman"/>
        </w:rPr>
        <w:t xml:space="preserve">Los </w:t>
      </w:r>
      <w:r>
        <w:rPr>
          <w:rFonts w:ascii="Times New Roman" w:hAnsi="Times New Roman" w:cs="Times New Roman"/>
        </w:rPr>
        <w:t>husos son objetos que se emp</w:t>
      </w:r>
      <w:r w:rsidR="00311595">
        <w:rPr>
          <w:rFonts w:ascii="Times New Roman" w:hAnsi="Times New Roman" w:cs="Times New Roman"/>
        </w:rPr>
        <w:t>l</w:t>
      </w:r>
      <w:r>
        <w:rPr>
          <w:rFonts w:ascii="Times New Roman" w:hAnsi="Times New Roman" w:cs="Times New Roman"/>
        </w:rPr>
        <w:t>eaban en el proceso de</w:t>
      </w:r>
      <w:r w:rsidR="00D51520">
        <w:rPr>
          <w:rFonts w:ascii="Times New Roman" w:hAnsi="Times New Roman" w:cs="Times New Roman"/>
        </w:rPr>
        <w:t>l hilado de las</w:t>
      </w:r>
      <w:r>
        <w:rPr>
          <w:rFonts w:ascii="Times New Roman" w:hAnsi="Times New Roman" w:cs="Times New Roman"/>
        </w:rPr>
        <w:t xml:space="preserve"> fibras.</w:t>
      </w:r>
      <w:r w:rsidR="009414F6">
        <w:rPr>
          <w:rFonts w:ascii="Times New Roman" w:hAnsi="Times New Roman" w:cs="Times New Roman"/>
        </w:rPr>
        <w:t xml:space="preserve"> S</w:t>
      </w:r>
      <w:r w:rsidR="00B076EA">
        <w:rPr>
          <w:rFonts w:ascii="Times New Roman" w:hAnsi="Times New Roman" w:cs="Times New Roman"/>
        </w:rPr>
        <w:t>u antigüedad se remonta</w:t>
      </w:r>
      <w:r w:rsidR="009414F6">
        <w:rPr>
          <w:rFonts w:ascii="Times New Roman" w:hAnsi="Times New Roman" w:cs="Times New Roman"/>
        </w:rPr>
        <w:t xml:space="preserve"> al período neolítico</w:t>
      </w:r>
      <w:r w:rsidR="00DB4E64">
        <w:rPr>
          <w:rStyle w:val="Refdenotaalpie"/>
          <w:rFonts w:ascii="Times New Roman" w:hAnsi="Times New Roman" w:cs="Times New Roman"/>
        </w:rPr>
        <w:footnoteReference w:id="45"/>
      </w:r>
      <w:r w:rsidR="00B076EA">
        <w:rPr>
          <w:rFonts w:ascii="Times New Roman" w:hAnsi="Times New Roman" w:cs="Times New Roman"/>
        </w:rPr>
        <w:t>, siendo uno de los elementos más utilizados en la elaboración de los hilos</w:t>
      </w:r>
      <w:r w:rsidR="00BC037A">
        <w:rPr>
          <w:rFonts w:ascii="Times New Roman" w:hAnsi="Times New Roman" w:cs="Times New Roman"/>
        </w:rPr>
        <w:t>,</w:t>
      </w:r>
      <w:r w:rsidR="00B076EA">
        <w:rPr>
          <w:rFonts w:ascii="Times New Roman" w:hAnsi="Times New Roman" w:cs="Times New Roman"/>
        </w:rPr>
        <w:t xml:space="preserve"> no </w:t>
      </w:r>
      <w:r w:rsidR="00BC037A">
        <w:rPr>
          <w:rFonts w:ascii="Times New Roman" w:hAnsi="Times New Roman" w:cs="Times New Roman"/>
        </w:rPr>
        <w:t>sólo durante toda la antigüedad</w:t>
      </w:r>
      <w:r w:rsidR="00B076EA">
        <w:rPr>
          <w:rFonts w:ascii="Times New Roman" w:hAnsi="Times New Roman" w:cs="Times New Roman"/>
        </w:rPr>
        <w:t xml:space="preserve"> sino prácticamente hasta el siglo pasado. </w:t>
      </w:r>
      <w:r>
        <w:rPr>
          <w:rFonts w:ascii="Times New Roman" w:hAnsi="Times New Roman" w:cs="Times New Roman"/>
        </w:rPr>
        <w:t xml:space="preserve">En su forma más antigua era un palo </w:t>
      </w:r>
      <w:r w:rsidR="00BC037A">
        <w:rPr>
          <w:rFonts w:ascii="Times New Roman" w:hAnsi="Times New Roman" w:cs="Times New Roman"/>
        </w:rPr>
        <w:t xml:space="preserve">ligneo, </w:t>
      </w:r>
      <w:r>
        <w:rPr>
          <w:rFonts w:ascii="Times New Roman" w:hAnsi="Times New Roman" w:cs="Times New Roman"/>
        </w:rPr>
        <w:t>largo y redondeado</w:t>
      </w:r>
      <w:r w:rsidR="00BC037A">
        <w:rPr>
          <w:rFonts w:ascii="Times New Roman" w:hAnsi="Times New Roman" w:cs="Times New Roman"/>
        </w:rPr>
        <w:t>,</w:t>
      </w:r>
      <w:r>
        <w:rPr>
          <w:rFonts w:ascii="Times New Roman" w:hAnsi="Times New Roman" w:cs="Times New Roman"/>
        </w:rPr>
        <w:t xml:space="preserve"> que en uno de sus extremos, normalmente el inferior, llevaba un contrapeso (</w:t>
      </w:r>
      <w:r w:rsidR="00513998" w:rsidRPr="00513998">
        <w:rPr>
          <w:rFonts w:ascii="Times New Roman" w:hAnsi="Times New Roman" w:cs="Times New Roman"/>
          <w:i/>
        </w:rPr>
        <w:t>Verticillvs</w:t>
      </w:r>
      <w:r w:rsidRPr="00513998">
        <w:rPr>
          <w:rFonts w:ascii="Times New Roman" w:hAnsi="Times New Roman" w:cs="Times New Roman"/>
        </w:rPr>
        <w:t>)</w:t>
      </w:r>
      <w:r w:rsidR="00AE063A">
        <w:rPr>
          <w:rStyle w:val="Refdenotaalpie"/>
          <w:rFonts w:ascii="Times New Roman" w:hAnsi="Times New Roman" w:cs="Times New Roman"/>
        </w:rPr>
        <w:footnoteReference w:id="46"/>
      </w:r>
      <w:r w:rsidR="00B076EA">
        <w:rPr>
          <w:rFonts w:ascii="Times New Roman" w:hAnsi="Times New Roman" w:cs="Times New Roman"/>
        </w:rPr>
        <w:t xml:space="preserve"> para facilitar la rotación</w:t>
      </w:r>
      <w:r w:rsidR="00513998">
        <w:rPr>
          <w:rFonts w:ascii="Times New Roman" w:hAnsi="Times New Roman" w:cs="Times New Roman"/>
        </w:rPr>
        <w:t>.</w:t>
      </w:r>
      <w:r w:rsidR="00273F64">
        <w:rPr>
          <w:rFonts w:ascii="Times New Roman" w:hAnsi="Times New Roman" w:cs="Times New Roman"/>
        </w:rPr>
        <w:t xml:space="preserve"> </w:t>
      </w:r>
      <w:r w:rsidR="00B076EA">
        <w:rPr>
          <w:rFonts w:ascii="Times New Roman" w:hAnsi="Times New Roman" w:cs="Times New Roman"/>
        </w:rPr>
        <w:t>En</w:t>
      </w:r>
      <w:r w:rsidR="00B14897">
        <w:rPr>
          <w:rFonts w:ascii="Times New Roman" w:hAnsi="Times New Roman" w:cs="Times New Roman"/>
        </w:rPr>
        <w:t xml:space="preserve"> época romana</w:t>
      </w:r>
      <w:r w:rsidR="00B076EA">
        <w:rPr>
          <w:rFonts w:ascii="Times New Roman" w:hAnsi="Times New Roman" w:cs="Times New Roman"/>
        </w:rPr>
        <w:t xml:space="preserve"> la mayoría de los husos</w:t>
      </w:r>
      <w:r w:rsidR="00273F64">
        <w:rPr>
          <w:rFonts w:ascii="Times New Roman" w:hAnsi="Times New Roman" w:cs="Times New Roman"/>
        </w:rPr>
        <w:t xml:space="preserve">, al igual que las ruecas, </w:t>
      </w:r>
      <w:r w:rsidR="00DB1A0F">
        <w:rPr>
          <w:rFonts w:ascii="Times New Roman" w:hAnsi="Times New Roman" w:cs="Times New Roman"/>
        </w:rPr>
        <w:t>eran</w:t>
      </w:r>
      <w:r w:rsidR="00273F64">
        <w:rPr>
          <w:rFonts w:ascii="Times New Roman" w:hAnsi="Times New Roman" w:cs="Times New Roman"/>
        </w:rPr>
        <w:t xml:space="preserve"> de madera</w:t>
      </w:r>
      <w:r w:rsidR="00273F64">
        <w:rPr>
          <w:rStyle w:val="Refdenotaalpie"/>
          <w:rFonts w:ascii="Times New Roman" w:hAnsi="Times New Roman" w:cs="Times New Roman"/>
        </w:rPr>
        <w:footnoteReference w:id="47"/>
      </w:r>
      <w:r w:rsidR="00273F64">
        <w:rPr>
          <w:rFonts w:ascii="Times New Roman" w:hAnsi="Times New Roman" w:cs="Times New Roman"/>
        </w:rPr>
        <w:t xml:space="preserve">, y </w:t>
      </w:r>
      <w:r w:rsidR="00DB1A0F">
        <w:rPr>
          <w:rFonts w:ascii="Times New Roman" w:hAnsi="Times New Roman" w:cs="Times New Roman"/>
        </w:rPr>
        <w:t>en</w:t>
      </w:r>
      <w:r w:rsidR="00A06EA0">
        <w:rPr>
          <w:rFonts w:ascii="Times New Roman" w:hAnsi="Times New Roman" w:cs="Times New Roman"/>
        </w:rPr>
        <w:t xml:space="preserve"> me</w:t>
      </w:r>
      <w:r w:rsidR="00DB1A0F">
        <w:rPr>
          <w:rFonts w:ascii="Times New Roman" w:hAnsi="Times New Roman" w:cs="Times New Roman"/>
        </w:rPr>
        <w:t>nor número de</w:t>
      </w:r>
      <w:r w:rsidR="00273F64">
        <w:rPr>
          <w:rFonts w:ascii="Times New Roman" w:hAnsi="Times New Roman" w:cs="Times New Roman"/>
        </w:rPr>
        <w:t xml:space="preserve"> hueso y marfil</w:t>
      </w:r>
      <w:r w:rsidR="009F17FE">
        <w:rPr>
          <w:rStyle w:val="Refdenotaalpie"/>
          <w:rFonts w:ascii="Times New Roman" w:hAnsi="Times New Roman" w:cs="Times New Roman"/>
        </w:rPr>
        <w:footnoteReference w:id="48"/>
      </w:r>
      <w:r w:rsidR="00A06EA0">
        <w:rPr>
          <w:rFonts w:ascii="Times New Roman" w:hAnsi="Times New Roman" w:cs="Times New Roman"/>
        </w:rPr>
        <w:t>.</w:t>
      </w:r>
      <w:r w:rsidR="00273F64">
        <w:rPr>
          <w:rFonts w:ascii="Times New Roman" w:hAnsi="Times New Roman" w:cs="Times New Roman"/>
        </w:rPr>
        <w:t xml:space="preserve"> </w:t>
      </w:r>
      <w:r w:rsidR="001F38EC">
        <w:rPr>
          <w:rFonts w:ascii="Times New Roman" w:hAnsi="Times New Roman" w:cs="Times New Roman"/>
        </w:rPr>
        <w:t>Bianchi</w:t>
      </w:r>
      <w:r w:rsidR="001F38EC">
        <w:rPr>
          <w:rStyle w:val="Refdenotaalpie"/>
          <w:rFonts w:ascii="Times New Roman" w:hAnsi="Times New Roman" w:cs="Times New Roman"/>
        </w:rPr>
        <w:footnoteReference w:id="49"/>
      </w:r>
      <w:r w:rsidR="001F38EC">
        <w:rPr>
          <w:rFonts w:ascii="Times New Roman" w:hAnsi="Times New Roman" w:cs="Times New Roman"/>
        </w:rPr>
        <w:t xml:space="preserve"> los define como “barra cuyo diámetro aumenta hasta el punto de máxima expansión y luego disminuye gradualmente creando un extremo inferior cónico </w:t>
      </w:r>
      <w:r w:rsidR="008A64ED">
        <w:rPr>
          <w:rFonts w:ascii="Times New Roman" w:hAnsi="Times New Roman" w:cs="Times New Roman"/>
        </w:rPr>
        <w:t>alargado</w:t>
      </w:r>
      <w:r w:rsidR="001F38EC">
        <w:rPr>
          <w:rFonts w:ascii="Times New Roman" w:hAnsi="Times New Roman" w:cs="Times New Roman"/>
        </w:rPr>
        <w:t>”</w:t>
      </w:r>
      <w:r w:rsidR="008A64ED">
        <w:rPr>
          <w:rFonts w:ascii="Times New Roman" w:hAnsi="Times New Roman" w:cs="Times New Roman"/>
        </w:rPr>
        <w:t xml:space="preserve">. </w:t>
      </w:r>
      <w:r w:rsidR="008A64ED" w:rsidRPr="008A64ED">
        <w:rPr>
          <w:rFonts w:ascii="Times New Roman" w:hAnsi="Times New Roman" w:cs="Times New Roman"/>
          <w:lang w:val="pt-PT"/>
        </w:rPr>
        <w:t>Baù</w:t>
      </w:r>
      <w:r w:rsidR="008A64ED">
        <w:rPr>
          <w:rFonts w:ascii="Times New Roman" w:hAnsi="Times New Roman" w:cs="Times New Roman"/>
          <w:lang w:val="pt-PT"/>
        </w:rPr>
        <w:t xml:space="preserve"> y</w:t>
      </w:r>
      <w:r w:rsidR="008A64ED" w:rsidRPr="008A64ED">
        <w:rPr>
          <w:rFonts w:ascii="Times New Roman" w:hAnsi="Times New Roman" w:cs="Times New Roman"/>
          <w:lang w:val="pt-PT"/>
        </w:rPr>
        <w:t xml:space="preserve"> Martigny</w:t>
      </w:r>
      <w:r w:rsidR="008A64ED">
        <w:rPr>
          <w:rStyle w:val="Refdenotaalpie"/>
          <w:rFonts w:ascii="Times New Roman" w:hAnsi="Times New Roman" w:cs="Times New Roman"/>
          <w:lang w:val="pt-PT"/>
        </w:rPr>
        <w:footnoteReference w:id="50"/>
      </w:r>
      <w:r w:rsidR="00DB1A0F">
        <w:rPr>
          <w:rFonts w:ascii="Times New Roman" w:hAnsi="Times New Roman" w:cs="Times New Roman"/>
          <w:lang w:val="pt-PT"/>
        </w:rPr>
        <w:t xml:space="preserve"> siguiendo a Dureuil, puntualizan</w:t>
      </w:r>
      <w:r w:rsidR="008A64ED" w:rsidRPr="008A64ED">
        <w:rPr>
          <w:rFonts w:ascii="Times New Roman" w:hAnsi="Times New Roman" w:cs="Times New Roman"/>
          <w:lang w:val="pt-PT"/>
        </w:rPr>
        <w:t xml:space="preserve"> que “un huso se compone de un vástago de sección redonda que servía de bobina</w:t>
      </w:r>
      <w:r w:rsidR="00DB1A0F">
        <w:rPr>
          <w:rStyle w:val="Refdenotaalpie"/>
          <w:rFonts w:ascii="Times New Roman" w:hAnsi="Times New Roman" w:cs="Times New Roman"/>
          <w:lang w:val="pt-PT"/>
        </w:rPr>
        <w:footnoteReference w:id="51"/>
      </w:r>
      <w:r w:rsidR="008A64ED" w:rsidRPr="008A64ED">
        <w:rPr>
          <w:rFonts w:ascii="Times New Roman" w:hAnsi="Times New Roman" w:cs="Times New Roman"/>
          <w:lang w:val="pt-PT"/>
        </w:rPr>
        <w:t xml:space="preserve"> y de un bulto que evita que el hilo se deslice. </w:t>
      </w:r>
      <w:r w:rsidR="00194A17">
        <w:rPr>
          <w:rFonts w:ascii="Times New Roman" w:hAnsi="Times New Roman" w:cs="Times New Roman"/>
          <w:lang w:val="pt-PT"/>
        </w:rPr>
        <w:t xml:space="preserve">Están atestiguados </w:t>
      </w:r>
      <w:r w:rsidR="00194A17" w:rsidRPr="00DE0AFD">
        <w:rPr>
          <w:rFonts w:ascii="Times New Roman" w:hAnsi="Times New Roman" w:cs="Times New Roman"/>
          <w:lang w:val="pt-PT"/>
        </w:rPr>
        <w:t>h</w:t>
      </w:r>
      <w:r w:rsidR="00BF5F63">
        <w:rPr>
          <w:rFonts w:ascii="Times New Roman" w:hAnsi="Times New Roman" w:cs="Times New Roman"/>
          <w:lang w:val="pt-PT"/>
        </w:rPr>
        <w:t>usos de diferente tamaño. E</w:t>
      </w:r>
      <w:r w:rsidR="008A64ED" w:rsidRPr="00DE0AFD">
        <w:rPr>
          <w:rFonts w:ascii="Times New Roman" w:hAnsi="Times New Roman" w:cs="Times New Roman"/>
          <w:lang w:val="pt-PT"/>
        </w:rPr>
        <w:t>l modelo más utilizado</w:t>
      </w:r>
      <w:r w:rsidR="00194A17" w:rsidRPr="00DE0AFD">
        <w:rPr>
          <w:rFonts w:ascii="Times New Roman" w:hAnsi="Times New Roman" w:cs="Times New Roman"/>
          <w:lang w:val="pt-PT"/>
        </w:rPr>
        <w:t xml:space="preserve"> suele medir</w:t>
      </w:r>
      <w:r w:rsidR="008A64ED" w:rsidRPr="00DE0AFD">
        <w:rPr>
          <w:rFonts w:ascii="Times New Roman" w:hAnsi="Times New Roman" w:cs="Times New Roman"/>
          <w:lang w:val="pt-PT"/>
        </w:rPr>
        <w:t xml:space="preserve"> entre 20 y 40 cm. Los más pequeños servían para la real</w:t>
      </w:r>
      <w:r w:rsidR="00194A17" w:rsidRPr="00DE0AFD">
        <w:rPr>
          <w:rFonts w:ascii="Times New Roman" w:hAnsi="Times New Roman" w:cs="Times New Roman"/>
          <w:lang w:val="pt-PT"/>
        </w:rPr>
        <w:t xml:space="preserve">ización de </w:t>
      </w:r>
      <w:r w:rsidR="0052046F">
        <w:rPr>
          <w:rFonts w:ascii="Times New Roman" w:hAnsi="Times New Roman" w:cs="Times New Roman"/>
          <w:lang w:val="pt-PT"/>
        </w:rPr>
        <w:t>hebras muy finas</w:t>
      </w:r>
      <w:r w:rsidR="00194A17" w:rsidRPr="00DE0AFD">
        <w:rPr>
          <w:rFonts w:ascii="Times New Roman" w:hAnsi="Times New Roman" w:cs="Times New Roman"/>
          <w:lang w:val="pt-PT"/>
        </w:rPr>
        <w:t>”</w:t>
      </w:r>
      <w:r w:rsidR="00311595">
        <w:rPr>
          <w:rFonts w:ascii="Times New Roman" w:hAnsi="Times New Roman" w:cs="Times New Roman"/>
          <w:lang w:val="pt-PT"/>
        </w:rPr>
        <w:t>.</w:t>
      </w:r>
      <w:r w:rsidR="00DB1A0F">
        <w:rPr>
          <w:rFonts w:ascii="Times New Roman" w:hAnsi="Times New Roman" w:cs="Times New Roman"/>
          <w:lang w:val="pt-PT"/>
        </w:rPr>
        <w:t xml:space="preserve"> En el caso de los husos de hueso o marfil, nos han llegado</w:t>
      </w:r>
      <w:r w:rsidR="004148D2">
        <w:rPr>
          <w:rFonts w:ascii="Times New Roman" w:hAnsi="Times New Roman" w:cs="Times New Roman"/>
          <w:lang w:val="pt-PT"/>
        </w:rPr>
        <w:t>, o mejor dicho, hemos identificado tres modelos fundamentales. El más conocido se aproxima al definido por Bianchi. Fuste cónico engrosado en la parte superior, con escotadura para atar el hilo, que va disminuyendo hasta terminar en una punta roma. Es precisamente en la parte más gruesa en la que se colocaba la fusayola</w:t>
      </w:r>
      <w:r w:rsidR="007163A9">
        <w:rPr>
          <w:rFonts w:ascii="Times New Roman" w:hAnsi="Times New Roman" w:cs="Times New Roman"/>
          <w:lang w:val="pt-PT"/>
        </w:rPr>
        <w:t xml:space="preserve"> (</w:t>
      </w:r>
      <w:r w:rsidR="007163A9">
        <w:rPr>
          <w:rFonts w:ascii="Times New Roman" w:hAnsi="Times New Roman" w:cs="Times New Roman"/>
        </w:rPr>
        <w:t>AIII.1)</w:t>
      </w:r>
      <w:r w:rsidR="004148D2">
        <w:rPr>
          <w:rFonts w:ascii="Times New Roman" w:hAnsi="Times New Roman" w:cs="Times New Roman"/>
          <w:lang w:val="pt-PT"/>
        </w:rPr>
        <w:t>. Hay otros modelos que plantean más problemas en cuanto a su identificación, sobre todo si no están completos,</w:t>
      </w:r>
      <w:r w:rsidR="00B932FF">
        <w:rPr>
          <w:rFonts w:ascii="Times New Roman" w:hAnsi="Times New Roman" w:cs="Times New Roman"/>
          <w:lang w:val="pt-PT"/>
        </w:rPr>
        <w:t xml:space="preserve"> de ahí que </w:t>
      </w:r>
      <w:r w:rsidR="004148D2">
        <w:rPr>
          <w:rFonts w:ascii="Times New Roman" w:hAnsi="Times New Roman" w:cs="Times New Roman"/>
          <w:lang w:val="pt-PT"/>
        </w:rPr>
        <w:t>alguno</w:t>
      </w:r>
      <w:r w:rsidR="00E76F2C">
        <w:rPr>
          <w:rFonts w:ascii="Times New Roman" w:hAnsi="Times New Roman" w:cs="Times New Roman"/>
          <w:lang w:val="pt-PT"/>
        </w:rPr>
        <w:t>s de ellos estén clasificado</w:t>
      </w:r>
      <w:r w:rsidR="00C62914">
        <w:rPr>
          <w:rFonts w:ascii="Times New Roman" w:hAnsi="Times New Roman" w:cs="Times New Roman"/>
          <w:lang w:val="pt-PT"/>
        </w:rPr>
        <w:t>s como estilos</w:t>
      </w:r>
      <w:r w:rsidR="00BF5F63">
        <w:rPr>
          <w:rFonts w:ascii="Times New Roman" w:hAnsi="Times New Roman" w:cs="Times New Roman"/>
          <w:lang w:val="pt-PT"/>
        </w:rPr>
        <w:t>,</w:t>
      </w:r>
      <w:r w:rsidR="00C62914">
        <w:rPr>
          <w:rFonts w:ascii="Times New Roman" w:hAnsi="Times New Roman" w:cs="Times New Roman"/>
          <w:lang w:val="pt-PT"/>
        </w:rPr>
        <w:t xml:space="preserve"> y otros como</w:t>
      </w:r>
      <w:r w:rsidR="004148D2">
        <w:rPr>
          <w:rFonts w:ascii="Times New Roman" w:hAnsi="Times New Roman" w:cs="Times New Roman"/>
          <w:lang w:val="pt-PT"/>
        </w:rPr>
        <w:t xml:space="preserve"> </w:t>
      </w:r>
      <w:r w:rsidR="004148D2" w:rsidRPr="004148D2">
        <w:rPr>
          <w:rFonts w:ascii="Times New Roman" w:hAnsi="Times New Roman" w:cs="Times New Roman"/>
          <w:i/>
          <w:lang w:val="pt-PT"/>
        </w:rPr>
        <w:t>acus crinalis</w:t>
      </w:r>
      <w:r w:rsidR="00C62914">
        <w:rPr>
          <w:rFonts w:ascii="Times New Roman" w:hAnsi="Times New Roman" w:cs="Times New Roman"/>
          <w:i/>
          <w:lang w:val="pt-PT"/>
        </w:rPr>
        <w:t xml:space="preserve">; </w:t>
      </w:r>
      <w:r w:rsidR="00C62914">
        <w:rPr>
          <w:rFonts w:ascii="Times New Roman" w:hAnsi="Times New Roman" w:cs="Times New Roman"/>
          <w:lang w:val="pt-PT"/>
        </w:rPr>
        <w:t>nos referi</w:t>
      </w:r>
      <w:r w:rsidR="00C62914" w:rsidRPr="00C62914">
        <w:rPr>
          <w:rFonts w:ascii="Times New Roman" w:hAnsi="Times New Roman" w:cs="Times New Roman"/>
          <w:lang w:val="pt-PT"/>
        </w:rPr>
        <w:t>mos</w:t>
      </w:r>
      <w:r w:rsidR="00C62914">
        <w:rPr>
          <w:rFonts w:ascii="Times New Roman" w:hAnsi="Times New Roman" w:cs="Times New Roman"/>
          <w:i/>
          <w:lang w:val="pt-PT"/>
        </w:rPr>
        <w:t xml:space="preserve"> </w:t>
      </w:r>
      <w:r w:rsidR="00C62914">
        <w:rPr>
          <w:rFonts w:ascii="Times New Roman" w:hAnsi="Times New Roman" w:cs="Times New Roman"/>
          <w:lang w:val="pt-PT"/>
        </w:rPr>
        <w:t>aquellos que rematan en punta de flecha (AIII.2).</w:t>
      </w:r>
    </w:p>
    <w:p w:rsidR="00513998" w:rsidRDefault="00311595" w:rsidP="00184CD7">
      <w:pPr>
        <w:spacing w:line="240" w:lineRule="auto"/>
        <w:jc w:val="both"/>
        <w:rPr>
          <w:rFonts w:ascii="Times New Roman" w:hAnsi="Times New Roman" w:cs="Times New Roman"/>
        </w:rPr>
      </w:pPr>
      <w:r>
        <w:rPr>
          <w:rFonts w:ascii="Times New Roman" w:hAnsi="Times New Roman" w:cs="Times New Roman"/>
          <w:lang w:val="pt-PT"/>
        </w:rPr>
        <w:t xml:space="preserve"> </w:t>
      </w:r>
      <w:r w:rsidR="00513998">
        <w:rPr>
          <w:rFonts w:ascii="Times New Roman" w:hAnsi="Times New Roman" w:cs="Times New Roman"/>
        </w:rPr>
        <w:t>El proceso de hilado comenzaba a partir de un copo de fibra textil (vegetal o animal) colocado en la rueca</w:t>
      </w:r>
      <w:r w:rsidR="00A513BF">
        <w:rPr>
          <w:rStyle w:val="Refdenotaalpie"/>
          <w:rFonts w:ascii="Times New Roman" w:hAnsi="Times New Roman" w:cs="Times New Roman"/>
        </w:rPr>
        <w:footnoteReference w:id="52"/>
      </w:r>
      <w:r w:rsidR="00A06EA0">
        <w:rPr>
          <w:rFonts w:ascii="Times New Roman" w:hAnsi="Times New Roman" w:cs="Times New Roman"/>
        </w:rPr>
        <w:t>. La transformación se produce a partir de la torsión de la</w:t>
      </w:r>
      <w:r w:rsidR="00513998">
        <w:rPr>
          <w:rFonts w:ascii="Times New Roman" w:hAnsi="Times New Roman" w:cs="Times New Roman"/>
        </w:rPr>
        <w:t xml:space="preserve"> fibra </w:t>
      </w:r>
      <w:r w:rsidR="00FB4091">
        <w:rPr>
          <w:rFonts w:ascii="Times New Roman" w:hAnsi="Times New Roman" w:cs="Times New Roman"/>
        </w:rPr>
        <w:t xml:space="preserve">con </w:t>
      </w:r>
      <w:r w:rsidR="00513998">
        <w:rPr>
          <w:rFonts w:ascii="Times New Roman" w:hAnsi="Times New Roman" w:cs="Times New Roman"/>
        </w:rPr>
        <w:t xml:space="preserve">los </w:t>
      </w:r>
      <w:r w:rsidR="00C62914">
        <w:rPr>
          <w:rFonts w:ascii="Times New Roman" w:hAnsi="Times New Roman" w:cs="Times New Roman"/>
        </w:rPr>
        <w:t>dedos hasta darle forma al hilo. La hebra</w:t>
      </w:r>
      <w:r w:rsidR="00513998">
        <w:rPr>
          <w:rFonts w:ascii="Times New Roman" w:hAnsi="Times New Roman" w:cs="Times New Roman"/>
        </w:rPr>
        <w:t xml:space="preserve"> inicial se atab</w:t>
      </w:r>
      <w:r w:rsidR="006875C1">
        <w:rPr>
          <w:rFonts w:ascii="Times New Roman" w:hAnsi="Times New Roman" w:cs="Times New Roman"/>
        </w:rPr>
        <w:t>a al huso y se comenzaba tirando de las fibras</w:t>
      </w:r>
      <w:r w:rsidR="00DB6E10">
        <w:rPr>
          <w:rFonts w:ascii="Times New Roman" w:hAnsi="Times New Roman" w:cs="Times New Roman"/>
        </w:rPr>
        <w:t xml:space="preserve"> colocadas en la rueca</w:t>
      </w:r>
      <w:r w:rsidR="00FB4091">
        <w:rPr>
          <w:rFonts w:ascii="Times New Roman" w:hAnsi="Times New Roman" w:cs="Times New Roman"/>
        </w:rPr>
        <w:t xml:space="preserve"> con un</w:t>
      </w:r>
      <w:r w:rsidR="00513998">
        <w:rPr>
          <w:rFonts w:ascii="Times New Roman" w:hAnsi="Times New Roman" w:cs="Times New Roman"/>
        </w:rPr>
        <w:t xml:space="preserve"> movimiento de torsión, hac</w:t>
      </w:r>
      <w:r w:rsidR="00DB6E10">
        <w:rPr>
          <w:rFonts w:ascii="Times New Roman" w:hAnsi="Times New Roman" w:cs="Times New Roman"/>
        </w:rPr>
        <w:t>iendo</w:t>
      </w:r>
      <w:r w:rsidR="00513998">
        <w:rPr>
          <w:rFonts w:ascii="Times New Roman" w:hAnsi="Times New Roman" w:cs="Times New Roman"/>
        </w:rPr>
        <w:t xml:space="preserve"> girar el huso</w:t>
      </w:r>
      <w:r w:rsidR="00FB4091">
        <w:rPr>
          <w:rFonts w:ascii="Times New Roman" w:hAnsi="Times New Roman" w:cs="Times New Roman"/>
        </w:rPr>
        <w:t>, que con la ayuda de la fusayola permitía</w:t>
      </w:r>
      <w:r w:rsidR="00D87216">
        <w:rPr>
          <w:rFonts w:ascii="Times New Roman" w:hAnsi="Times New Roman" w:cs="Times New Roman"/>
        </w:rPr>
        <w:t xml:space="preserve"> tensar el hilo, aparte de </w:t>
      </w:r>
      <w:r w:rsidR="00FB4091">
        <w:rPr>
          <w:rFonts w:ascii="Times New Roman" w:hAnsi="Times New Roman" w:cs="Times New Roman"/>
        </w:rPr>
        <w:t>mantenerlo asentado al suelo</w:t>
      </w:r>
      <w:r w:rsidR="00D87216">
        <w:rPr>
          <w:rFonts w:ascii="Times New Roman" w:hAnsi="Times New Roman" w:cs="Times New Roman"/>
        </w:rPr>
        <w:t xml:space="preserve"> evita</w:t>
      </w:r>
      <w:r w:rsidR="00FB2461">
        <w:rPr>
          <w:rFonts w:ascii="Times New Roman" w:hAnsi="Times New Roman" w:cs="Times New Roman"/>
        </w:rPr>
        <w:t>ndo que se desestabilizas</w:t>
      </w:r>
      <w:r w:rsidR="00FB4091">
        <w:rPr>
          <w:rFonts w:ascii="Times New Roman" w:hAnsi="Times New Roman" w:cs="Times New Roman"/>
        </w:rPr>
        <w:t xml:space="preserve">e y </w:t>
      </w:r>
      <w:r w:rsidR="00FB2461">
        <w:rPr>
          <w:rFonts w:ascii="Times New Roman" w:hAnsi="Times New Roman" w:cs="Times New Roman"/>
        </w:rPr>
        <w:t>cayese</w:t>
      </w:r>
      <w:r w:rsidR="00411052">
        <w:rPr>
          <w:rStyle w:val="Refdenotaalpie"/>
          <w:rFonts w:ascii="Times New Roman" w:hAnsi="Times New Roman" w:cs="Times New Roman"/>
        </w:rPr>
        <w:footnoteReference w:id="53"/>
      </w:r>
      <w:r w:rsidR="00FB2461">
        <w:rPr>
          <w:rFonts w:ascii="Times New Roman" w:hAnsi="Times New Roman" w:cs="Times New Roman"/>
        </w:rPr>
        <w:t>.</w:t>
      </w:r>
      <w:r w:rsidR="00513998">
        <w:rPr>
          <w:rFonts w:ascii="Times New Roman" w:hAnsi="Times New Roman" w:cs="Times New Roman"/>
        </w:rPr>
        <w:t xml:space="preserve"> De este modo el hilo </w:t>
      </w:r>
      <w:r w:rsidR="00FB2461">
        <w:rPr>
          <w:rFonts w:ascii="Times New Roman" w:hAnsi="Times New Roman" w:cs="Times New Roman"/>
        </w:rPr>
        <w:t xml:space="preserve">mediante el constante giro </w:t>
      </w:r>
      <w:r w:rsidR="00513998">
        <w:rPr>
          <w:rFonts w:ascii="Times New Roman" w:hAnsi="Times New Roman" w:cs="Times New Roman"/>
        </w:rPr>
        <w:t>se iba enrollando en el huso.</w:t>
      </w:r>
      <w:r w:rsidR="00C62914">
        <w:rPr>
          <w:rFonts w:ascii="Times New Roman" w:hAnsi="Times New Roman" w:cs="Times New Roman"/>
        </w:rPr>
        <w:t xml:space="preserve"> </w:t>
      </w:r>
      <w:r w:rsidR="00DB6E10">
        <w:rPr>
          <w:rFonts w:ascii="Times New Roman" w:hAnsi="Times New Roman" w:cs="Times New Roman"/>
        </w:rPr>
        <w:t>El grosor del hilo resultante dependía del número de fusayolas que se pusiesen</w:t>
      </w:r>
      <w:r w:rsidR="00BF5F63">
        <w:rPr>
          <w:rFonts w:ascii="Times New Roman" w:hAnsi="Times New Roman" w:cs="Times New Roman"/>
        </w:rPr>
        <w:t xml:space="preserve">. </w:t>
      </w:r>
      <w:r w:rsidR="00DB6E10">
        <w:rPr>
          <w:rFonts w:ascii="Times New Roman" w:hAnsi="Times New Roman" w:cs="Times New Roman"/>
        </w:rPr>
        <w:t xml:space="preserve">Así, con un mayor número de torteras se conseguía un hilo más fuerte y fino. </w:t>
      </w:r>
      <w:r w:rsidR="00FB2461">
        <w:rPr>
          <w:rFonts w:ascii="Times New Roman" w:hAnsi="Times New Roman" w:cs="Times New Roman"/>
        </w:rPr>
        <w:t xml:space="preserve">Una vez </w:t>
      </w:r>
      <w:r w:rsidR="00DB6E10">
        <w:rPr>
          <w:rFonts w:ascii="Times New Roman" w:hAnsi="Times New Roman" w:cs="Times New Roman"/>
        </w:rPr>
        <w:t>completado e</w:t>
      </w:r>
      <w:r w:rsidR="00BF5F63">
        <w:rPr>
          <w:rFonts w:ascii="Times New Roman" w:hAnsi="Times New Roman" w:cs="Times New Roman"/>
        </w:rPr>
        <w:t>ste proceso,</w:t>
      </w:r>
      <w:r w:rsidR="00DB6E10">
        <w:rPr>
          <w:rFonts w:ascii="Times New Roman" w:hAnsi="Times New Roman" w:cs="Times New Roman"/>
        </w:rPr>
        <w:t xml:space="preserve"> el hilo se</w:t>
      </w:r>
      <w:r w:rsidR="00FB4091">
        <w:rPr>
          <w:rFonts w:ascii="Times New Roman" w:hAnsi="Times New Roman" w:cs="Times New Roman"/>
        </w:rPr>
        <w:t xml:space="preserve"> guarda</w:t>
      </w:r>
      <w:r w:rsidR="00DB6E10">
        <w:rPr>
          <w:rFonts w:ascii="Times New Roman" w:hAnsi="Times New Roman" w:cs="Times New Roman"/>
        </w:rPr>
        <w:t>ba</w:t>
      </w:r>
      <w:r w:rsidR="00FB4091">
        <w:rPr>
          <w:rFonts w:ascii="Times New Roman" w:hAnsi="Times New Roman" w:cs="Times New Roman"/>
        </w:rPr>
        <w:t xml:space="preserve"> en ovillos.</w:t>
      </w:r>
      <w:r w:rsidR="00DB6E10">
        <w:rPr>
          <w:rFonts w:ascii="Times New Roman" w:hAnsi="Times New Roman" w:cs="Times New Roman"/>
        </w:rPr>
        <w:t xml:space="preserve"> El tamaño de estos dependía de las diversas uniones que se quisiesen realizar.</w:t>
      </w:r>
    </w:p>
    <w:p w:rsidR="002E44FB" w:rsidRDefault="002E44FB" w:rsidP="00184CD7">
      <w:pPr>
        <w:spacing w:line="240" w:lineRule="auto"/>
        <w:jc w:val="both"/>
        <w:rPr>
          <w:rFonts w:ascii="Times New Roman" w:hAnsi="Times New Roman" w:cs="Times New Roman"/>
        </w:rPr>
      </w:pPr>
      <w:r>
        <w:rPr>
          <w:rFonts w:ascii="Times New Roman" w:hAnsi="Times New Roman" w:cs="Times New Roman"/>
        </w:rPr>
        <w:t>La identificación de</w:t>
      </w:r>
      <w:r w:rsidR="00295238">
        <w:rPr>
          <w:rFonts w:ascii="Times New Roman" w:hAnsi="Times New Roman" w:cs="Times New Roman"/>
        </w:rPr>
        <w:t xml:space="preserve"> alguno de modelos de</w:t>
      </w:r>
      <w:r>
        <w:rPr>
          <w:rFonts w:ascii="Times New Roman" w:hAnsi="Times New Roman" w:cs="Times New Roman"/>
        </w:rPr>
        <w:t xml:space="preserve"> husos también plantea problemas</w:t>
      </w:r>
      <w:r w:rsidR="003B4EAA">
        <w:rPr>
          <w:rStyle w:val="Refdenotaalpie"/>
          <w:rFonts w:ascii="Times New Roman" w:hAnsi="Times New Roman" w:cs="Times New Roman"/>
        </w:rPr>
        <w:footnoteReference w:id="54"/>
      </w:r>
      <w:r>
        <w:rPr>
          <w:rFonts w:ascii="Times New Roman" w:hAnsi="Times New Roman" w:cs="Times New Roman"/>
        </w:rPr>
        <w:t xml:space="preserve"> y de hecho algunos autores </w:t>
      </w:r>
      <w:r w:rsidR="00295238">
        <w:rPr>
          <w:rFonts w:ascii="Times New Roman" w:hAnsi="Times New Roman" w:cs="Times New Roman"/>
        </w:rPr>
        <w:t>los incluyen entre los</w:t>
      </w:r>
      <w:r>
        <w:rPr>
          <w:rFonts w:ascii="Times New Roman" w:hAnsi="Times New Roman" w:cs="Times New Roman"/>
        </w:rPr>
        <w:t xml:space="preserve"> </w:t>
      </w:r>
      <w:r w:rsidRPr="002E44FB">
        <w:rPr>
          <w:rFonts w:ascii="Times New Roman" w:hAnsi="Times New Roman" w:cs="Times New Roman"/>
          <w:i/>
        </w:rPr>
        <w:t>stili</w:t>
      </w:r>
      <w:r w:rsidRPr="00295238">
        <w:rPr>
          <w:rStyle w:val="Refdenotaalpie"/>
          <w:rFonts w:ascii="Times New Roman" w:hAnsi="Times New Roman" w:cs="Times New Roman"/>
        </w:rPr>
        <w:footnoteReference w:id="55"/>
      </w:r>
      <w:r w:rsidR="00295238">
        <w:rPr>
          <w:rFonts w:ascii="Times New Roman" w:hAnsi="Times New Roman" w:cs="Times New Roman"/>
        </w:rPr>
        <w:t>. Cuestión que analizaremos al tratar el tema de los estiletes de escritura (D.</w:t>
      </w:r>
      <w:r w:rsidR="00F419E1">
        <w:rPr>
          <w:rFonts w:ascii="Times New Roman" w:hAnsi="Times New Roman" w:cs="Times New Roman"/>
        </w:rPr>
        <w:t>I)</w:t>
      </w:r>
      <w:r w:rsidR="00295238">
        <w:rPr>
          <w:rFonts w:ascii="Times New Roman" w:hAnsi="Times New Roman" w:cs="Times New Roman"/>
        </w:rPr>
        <w:t>.</w:t>
      </w:r>
    </w:p>
    <w:p w:rsidR="009C0FBD" w:rsidRPr="004A3F5A" w:rsidRDefault="00261401" w:rsidP="00184CD7">
      <w:pPr>
        <w:spacing w:line="240" w:lineRule="auto"/>
        <w:jc w:val="both"/>
        <w:rPr>
          <w:u w:val="single"/>
          <w:lang w:val="pt-PT"/>
        </w:rPr>
      </w:pPr>
      <w:r>
        <w:rPr>
          <w:rFonts w:ascii="Times New Roman" w:hAnsi="Times New Roman" w:cs="Times New Roman"/>
        </w:rPr>
        <w:lastRenderedPageBreak/>
        <w:t>En la península Ibérica con</w:t>
      </w:r>
      <w:r w:rsidR="00783171">
        <w:rPr>
          <w:rFonts w:ascii="Times New Roman" w:hAnsi="Times New Roman" w:cs="Times New Roman"/>
        </w:rPr>
        <w:t xml:space="preserve">ocemos tres modelos. Sin embargo no debemos descartar </w:t>
      </w:r>
      <w:r>
        <w:rPr>
          <w:rFonts w:ascii="Times New Roman" w:hAnsi="Times New Roman" w:cs="Times New Roman"/>
        </w:rPr>
        <w:t>que algunas varillas finas también pudieron emplearse como husos. Los más frecuentes son el tipo AIII.1</w:t>
      </w:r>
      <w:r w:rsidR="007163A9">
        <w:rPr>
          <w:rFonts w:ascii="Times New Roman" w:hAnsi="Times New Roman" w:cs="Times New Roman"/>
        </w:rPr>
        <w:t>, ya analizado con anterioridad</w:t>
      </w:r>
      <w:r>
        <w:rPr>
          <w:rFonts w:ascii="Times New Roman" w:hAnsi="Times New Roman" w:cs="Times New Roman"/>
        </w:rPr>
        <w:t xml:space="preserve">. </w:t>
      </w:r>
      <w:r w:rsidR="007163A9">
        <w:rPr>
          <w:rFonts w:ascii="Times New Roman" w:hAnsi="Times New Roman" w:cs="Times New Roman"/>
        </w:rPr>
        <w:t xml:space="preserve">Las </w:t>
      </w:r>
      <w:r>
        <w:rPr>
          <w:rFonts w:ascii="Times New Roman" w:hAnsi="Times New Roman" w:cs="Times New Roman"/>
        </w:rPr>
        <w:t xml:space="preserve">medidas </w:t>
      </w:r>
      <w:r w:rsidR="007163A9">
        <w:rPr>
          <w:rFonts w:ascii="Times New Roman" w:hAnsi="Times New Roman" w:cs="Times New Roman"/>
        </w:rPr>
        <w:t>en el caso hispano oscilan entre los 12 y 25</w:t>
      </w:r>
      <w:r>
        <w:rPr>
          <w:rFonts w:ascii="Times New Roman" w:hAnsi="Times New Roman" w:cs="Times New Roman"/>
        </w:rPr>
        <w:t xml:space="preserve"> cm de longitud. Algunas de estas piezas,</w:t>
      </w:r>
      <w:r w:rsidR="00885F86">
        <w:rPr>
          <w:rFonts w:ascii="Times New Roman" w:hAnsi="Times New Roman" w:cs="Times New Roman"/>
        </w:rPr>
        <w:t xml:space="preserve"> como suele ocurrir con otros utensilios realizados en hueso, si se fracturaban solía</w:t>
      </w:r>
      <w:r w:rsidR="00136588">
        <w:rPr>
          <w:rFonts w:ascii="Times New Roman" w:hAnsi="Times New Roman" w:cs="Times New Roman"/>
        </w:rPr>
        <w:t>n re</w:t>
      </w:r>
      <w:r w:rsidR="00885F86">
        <w:rPr>
          <w:rFonts w:ascii="Times New Roman" w:hAnsi="Times New Roman" w:cs="Times New Roman"/>
        </w:rPr>
        <w:t>aprovecharse</w:t>
      </w:r>
      <w:r w:rsidR="00BF5F63">
        <w:rPr>
          <w:rFonts w:ascii="Times New Roman" w:hAnsi="Times New Roman" w:cs="Times New Roman"/>
        </w:rPr>
        <w:t xml:space="preserve"> para otros menesteres</w:t>
      </w:r>
      <w:r w:rsidR="00136588">
        <w:rPr>
          <w:rFonts w:ascii="Times New Roman" w:hAnsi="Times New Roman" w:cs="Times New Roman"/>
        </w:rPr>
        <w:t>,</w:t>
      </w:r>
      <w:r w:rsidR="00BF5F63">
        <w:rPr>
          <w:rFonts w:ascii="Times New Roman" w:hAnsi="Times New Roman" w:cs="Times New Roman"/>
        </w:rPr>
        <w:t xml:space="preserve"> dependiendo donde se producía la quiebra.</w:t>
      </w:r>
      <w:r w:rsidR="00136588">
        <w:rPr>
          <w:rFonts w:ascii="Times New Roman" w:hAnsi="Times New Roman" w:cs="Times New Roman"/>
        </w:rPr>
        <w:t xml:space="preserve"> Así, por ejemplo, en Pompeya (Italia) reutilizaron la parte final del fuste (punta) junto con una fusayola invertida de un antiguo huso para hacer un juguete, concretamente un trompo (Fig. 1). </w:t>
      </w:r>
    </w:p>
    <w:p w:rsidR="009C0FBD" w:rsidRDefault="009C0FBD" w:rsidP="00A75571">
      <w:pPr>
        <w:spacing w:line="240" w:lineRule="auto"/>
        <w:jc w:val="center"/>
        <w:rPr>
          <w:lang w:val="pt-PT"/>
        </w:rPr>
      </w:pPr>
      <w:r w:rsidRPr="004A3F5A">
        <w:rPr>
          <w:noProof/>
          <w:lang w:eastAsia="es-ES"/>
        </w:rPr>
        <w:drawing>
          <wp:inline distT="0" distB="0" distL="0" distR="0" wp14:anchorId="1AC72956" wp14:editId="658979EB">
            <wp:extent cx="2076449" cy="1390650"/>
            <wp:effectExtent l="0" t="0" r="635" b="0"/>
            <wp:docPr id="10" name="Imagen 10" descr="C:\Users\German\Desktop\Trompo de niño. Pompe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Trompo de niño. Pompeya.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21030" cy="1420507"/>
                    </a:xfrm>
                    <a:prstGeom prst="rect">
                      <a:avLst/>
                    </a:prstGeom>
                    <a:noFill/>
                    <a:ln>
                      <a:noFill/>
                    </a:ln>
                  </pic:spPr>
                </pic:pic>
              </a:graphicData>
            </a:graphic>
          </wp:inline>
        </w:drawing>
      </w:r>
    </w:p>
    <w:p w:rsidR="009C0FBD" w:rsidRPr="009C0FBD" w:rsidRDefault="009C0FBD" w:rsidP="00A75571">
      <w:pPr>
        <w:spacing w:line="240" w:lineRule="auto"/>
        <w:jc w:val="center"/>
        <w:rPr>
          <w:rStyle w:val="Hipervnculo"/>
          <w:rFonts w:ascii="Times New Roman" w:hAnsi="Times New Roman" w:cs="Times New Roman"/>
          <w:sz w:val="20"/>
          <w:szCs w:val="20"/>
          <w:lang w:val="pt-PT"/>
        </w:rPr>
      </w:pPr>
      <w:r w:rsidRPr="009C0FBD">
        <w:rPr>
          <w:rFonts w:ascii="Times New Roman" w:hAnsi="Times New Roman" w:cs="Times New Roman"/>
          <w:b/>
          <w:sz w:val="20"/>
          <w:szCs w:val="20"/>
          <w:lang w:val="pt-PT"/>
        </w:rPr>
        <w:t>Fig. 1  - Trompo de niño de Pompeya</w:t>
      </w:r>
      <w:r w:rsidR="00A75571">
        <w:rPr>
          <w:rStyle w:val="Refdenotaalpie"/>
          <w:rFonts w:ascii="Times New Roman" w:hAnsi="Times New Roman" w:cs="Times New Roman"/>
          <w:b/>
          <w:sz w:val="20"/>
          <w:szCs w:val="20"/>
          <w:lang w:val="pt-PT"/>
        </w:rPr>
        <w:footnoteReference w:id="56"/>
      </w:r>
      <w:r w:rsidRPr="009C0FBD">
        <w:rPr>
          <w:rFonts w:ascii="Times New Roman" w:hAnsi="Times New Roman" w:cs="Times New Roman"/>
          <w:b/>
          <w:sz w:val="20"/>
          <w:szCs w:val="20"/>
          <w:lang w:val="pt-PT"/>
        </w:rPr>
        <w:t>.</w:t>
      </w:r>
      <w:r w:rsidR="00637308">
        <w:rPr>
          <w:rFonts w:ascii="Times New Roman" w:hAnsi="Times New Roman" w:cs="Times New Roman"/>
          <w:sz w:val="20"/>
          <w:szCs w:val="20"/>
          <w:lang w:val="pt-PT"/>
        </w:rPr>
        <w:t xml:space="preserve"> </w:t>
      </w:r>
    </w:p>
    <w:p w:rsidR="00D50A8E" w:rsidRPr="00D324AB" w:rsidRDefault="00FC40F4" w:rsidP="00184CD7">
      <w:pPr>
        <w:spacing w:line="240" w:lineRule="auto"/>
        <w:jc w:val="both"/>
        <w:rPr>
          <w:rFonts w:ascii="Times New Roman" w:hAnsi="Times New Roman" w:cs="Times New Roman"/>
          <w:lang w:val="pt-PT"/>
        </w:rPr>
      </w:pPr>
      <w:r w:rsidRPr="00194A17">
        <w:rPr>
          <w:rFonts w:ascii="Times New Roman" w:hAnsi="Times New Roman" w:cs="Times New Roman"/>
        </w:rPr>
        <w:t>El grupo A.III.</w:t>
      </w:r>
      <w:r w:rsidRPr="00194A17">
        <w:rPr>
          <w:rFonts w:ascii="Times New Roman" w:hAnsi="Times New Roman" w:cs="Times New Roman"/>
          <w:lang w:val="pt-PT"/>
        </w:rPr>
        <w:t xml:space="preserve">2, </w:t>
      </w:r>
      <w:r w:rsidR="00194A17">
        <w:rPr>
          <w:rFonts w:ascii="Times New Roman" w:hAnsi="Times New Roman" w:cs="Times New Roman"/>
          <w:lang w:val="pt-PT"/>
        </w:rPr>
        <w:t xml:space="preserve">con remate en forma de flecha, </w:t>
      </w:r>
      <w:r w:rsidR="00915F64">
        <w:rPr>
          <w:rFonts w:ascii="Times New Roman" w:hAnsi="Times New Roman" w:cs="Times New Roman"/>
          <w:lang w:val="pt-PT"/>
        </w:rPr>
        <w:t>como venimos observando</w:t>
      </w:r>
      <w:r w:rsidR="00D324AB">
        <w:rPr>
          <w:rFonts w:ascii="Times New Roman" w:hAnsi="Times New Roman" w:cs="Times New Roman"/>
          <w:lang w:val="pt-PT"/>
        </w:rPr>
        <w:t>,</w:t>
      </w:r>
      <w:r w:rsidR="00915F64">
        <w:rPr>
          <w:rFonts w:ascii="Times New Roman" w:hAnsi="Times New Roman" w:cs="Times New Roman"/>
          <w:lang w:val="pt-PT"/>
        </w:rPr>
        <w:t xml:space="preserve"> plantea problemas en cuanto a</w:t>
      </w:r>
      <w:r w:rsidR="00D324AB">
        <w:rPr>
          <w:rFonts w:ascii="Times New Roman" w:hAnsi="Times New Roman" w:cs="Times New Roman"/>
          <w:lang w:val="pt-PT"/>
        </w:rPr>
        <w:t xml:space="preserve"> su identificación como huso, ya</w:t>
      </w:r>
      <w:r w:rsidR="00915F64">
        <w:rPr>
          <w:rFonts w:ascii="Times New Roman" w:hAnsi="Times New Roman" w:cs="Times New Roman"/>
          <w:lang w:val="pt-PT"/>
        </w:rPr>
        <w:t xml:space="preserve"> que suele recogerse con frecuencia incompleto</w:t>
      </w:r>
      <w:r w:rsidR="00D324AB">
        <w:rPr>
          <w:rFonts w:ascii="Times New Roman" w:hAnsi="Times New Roman" w:cs="Times New Roman"/>
          <w:lang w:val="pt-PT"/>
        </w:rPr>
        <w:t xml:space="preserve"> (suele faltar el remate </w:t>
      </w:r>
      <w:r w:rsidR="00930A75">
        <w:rPr>
          <w:rFonts w:ascii="Times New Roman" w:hAnsi="Times New Roman" w:cs="Times New Roman"/>
          <w:lang w:val="pt-PT"/>
        </w:rPr>
        <w:t>final de la</w:t>
      </w:r>
      <w:r w:rsidR="00D324AB">
        <w:rPr>
          <w:rFonts w:ascii="Times New Roman" w:hAnsi="Times New Roman" w:cs="Times New Roman"/>
          <w:lang w:val="pt-PT"/>
        </w:rPr>
        <w:t xml:space="preserve"> flecha). H</w:t>
      </w:r>
      <w:r w:rsidR="00915F64">
        <w:rPr>
          <w:rFonts w:ascii="Times New Roman" w:hAnsi="Times New Roman" w:cs="Times New Roman"/>
          <w:lang w:val="pt-PT"/>
        </w:rPr>
        <w:t>emos podido comprobar que en las fichas d</w:t>
      </w:r>
      <w:r w:rsidR="00D324AB">
        <w:rPr>
          <w:rFonts w:ascii="Times New Roman" w:hAnsi="Times New Roman" w:cs="Times New Roman"/>
          <w:lang w:val="pt-PT"/>
        </w:rPr>
        <w:t>e algunos museos se han clasificado</w:t>
      </w:r>
      <w:r w:rsidR="00915F64">
        <w:rPr>
          <w:rFonts w:ascii="Times New Roman" w:hAnsi="Times New Roman" w:cs="Times New Roman"/>
          <w:lang w:val="pt-PT"/>
        </w:rPr>
        <w:t xml:space="preserve"> como estilos</w:t>
      </w:r>
      <w:r w:rsidR="00B9508B">
        <w:rPr>
          <w:rFonts w:ascii="Times New Roman" w:hAnsi="Times New Roman" w:cs="Times New Roman"/>
          <w:lang w:val="pt-PT"/>
        </w:rPr>
        <w:t xml:space="preserve">; incluso algunos autores los incluyen entre las </w:t>
      </w:r>
      <w:r w:rsidR="00B9508B" w:rsidRPr="00D324AB">
        <w:rPr>
          <w:rFonts w:ascii="Times New Roman" w:hAnsi="Times New Roman" w:cs="Times New Roman"/>
          <w:i/>
          <w:lang w:val="pt-PT"/>
        </w:rPr>
        <w:t>acus crinalis</w:t>
      </w:r>
      <w:r w:rsidR="00B9508B">
        <w:rPr>
          <w:rStyle w:val="Refdenotaalpie"/>
          <w:rFonts w:ascii="Times New Roman" w:hAnsi="Times New Roman" w:cs="Times New Roman"/>
          <w:lang w:val="pt-PT"/>
        </w:rPr>
        <w:footnoteReference w:id="57"/>
      </w:r>
      <w:r w:rsidR="00B9508B">
        <w:rPr>
          <w:rFonts w:ascii="Times New Roman" w:hAnsi="Times New Roman" w:cs="Times New Roman"/>
          <w:lang w:val="pt-PT"/>
        </w:rPr>
        <w:t>.</w:t>
      </w:r>
      <w:r w:rsidR="00915F64">
        <w:rPr>
          <w:rFonts w:ascii="Times New Roman" w:hAnsi="Times New Roman" w:cs="Times New Roman"/>
          <w:lang w:val="pt-PT"/>
        </w:rPr>
        <w:t xml:space="preserve"> Posiblemente </w:t>
      </w:r>
      <w:r w:rsidR="00D324AB">
        <w:rPr>
          <w:rFonts w:ascii="Times New Roman" w:hAnsi="Times New Roman" w:cs="Times New Roman"/>
          <w:lang w:val="pt-PT"/>
        </w:rPr>
        <w:t xml:space="preserve">ahí radique la causa de </w:t>
      </w:r>
      <w:r w:rsidR="00915F64">
        <w:rPr>
          <w:rFonts w:ascii="Times New Roman" w:hAnsi="Times New Roman" w:cs="Times New Roman"/>
          <w:lang w:val="pt-PT"/>
        </w:rPr>
        <w:t>que en la Península</w:t>
      </w:r>
      <w:r w:rsidR="00D324AB">
        <w:rPr>
          <w:rFonts w:ascii="Times New Roman" w:hAnsi="Times New Roman" w:cs="Times New Roman"/>
          <w:lang w:val="pt-PT"/>
        </w:rPr>
        <w:t xml:space="preserve"> Ibérica</w:t>
      </w:r>
      <w:r w:rsidR="00915F64">
        <w:rPr>
          <w:rFonts w:ascii="Times New Roman" w:hAnsi="Times New Roman" w:cs="Times New Roman"/>
          <w:lang w:val="pt-PT"/>
        </w:rPr>
        <w:t xml:space="preserve"> est</w:t>
      </w:r>
      <w:r w:rsidR="00D324AB">
        <w:rPr>
          <w:rFonts w:ascii="Times New Roman" w:hAnsi="Times New Roman" w:cs="Times New Roman"/>
          <w:lang w:val="pt-PT"/>
        </w:rPr>
        <w:t>é</w:t>
      </w:r>
      <w:r w:rsidR="00915F64">
        <w:rPr>
          <w:rFonts w:ascii="Times New Roman" w:hAnsi="Times New Roman" w:cs="Times New Roman"/>
          <w:lang w:val="pt-PT"/>
        </w:rPr>
        <w:t xml:space="preserve"> </w:t>
      </w:r>
      <w:r w:rsidR="00D324AB">
        <w:rPr>
          <w:rFonts w:ascii="Times New Roman" w:hAnsi="Times New Roman" w:cs="Times New Roman"/>
          <w:lang w:val="pt-PT"/>
        </w:rPr>
        <w:t xml:space="preserve">muy </w:t>
      </w:r>
      <w:r w:rsidR="00915F64">
        <w:rPr>
          <w:rFonts w:ascii="Times New Roman" w:hAnsi="Times New Roman" w:cs="Times New Roman"/>
          <w:lang w:val="pt-PT"/>
        </w:rPr>
        <w:t>poco constatado</w:t>
      </w:r>
      <w:r w:rsidR="00D324AB">
        <w:rPr>
          <w:rFonts w:ascii="Times New Roman" w:hAnsi="Times New Roman" w:cs="Times New Roman"/>
          <w:lang w:val="pt-PT"/>
        </w:rPr>
        <w:t xml:space="preserve">, concentrándose el mayor volumen de este modelo en la Colonia </w:t>
      </w:r>
      <w:r w:rsidR="00D324AB" w:rsidRPr="00194A17">
        <w:rPr>
          <w:rFonts w:ascii="Times New Roman" w:hAnsi="Times New Roman" w:cs="Times New Roman"/>
          <w:i/>
          <w:lang w:val="pt-PT"/>
        </w:rPr>
        <w:t>Avgvsta Emerita</w:t>
      </w:r>
      <w:r w:rsidR="00D324AB">
        <w:rPr>
          <w:rFonts w:ascii="Times New Roman" w:hAnsi="Times New Roman" w:cs="Times New Roman"/>
          <w:lang w:val="pt-PT"/>
        </w:rPr>
        <w:t>.</w:t>
      </w:r>
      <w:r w:rsidR="00915F64">
        <w:rPr>
          <w:rFonts w:ascii="Times New Roman" w:hAnsi="Times New Roman" w:cs="Times New Roman"/>
          <w:lang w:val="pt-PT"/>
        </w:rPr>
        <w:t xml:space="preserve"> </w:t>
      </w:r>
      <w:r w:rsidR="00064E38">
        <w:rPr>
          <w:rFonts w:ascii="Times New Roman" w:hAnsi="Times New Roman" w:cs="Times New Roman"/>
          <w:lang w:val="pt-PT"/>
        </w:rPr>
        <w:t xml:space="preserve">En palabras de </w:t>
      </w:r>
      <w:r w:rsidR="00194A17" w:rsidRPr="00194A17">
        <w:rPr>
          <w:rFonts w:ascii="Times New Roman" w:hAnsi="Times New Roman" w:cs="Times New Roman"/>
          <w:lang w:val="pt-PT"/>
        </w:rPr>
        <w:t>Kovancaliev</w:t>
      </w:r>
      <w:r w:rsidR="00194A17" w:rsidRPr="00194A17">
        <w:rPr>
          <w:rStyle w:val="Refdenotaalpie"/>
          <w:rFonts w:ascii="Times New Roman" w:hAnsi="Times New Roman" w:cs="Times New Roman"/>
          <w:lang w:val="pt-PT"/>
        </w:rPr>
        <w:footnoteReference w:id="58"/>
      </w:r>
      <w:r w:rsidR="00064E38">
        <w:rPr>
          <w:rFonts w:ascii="Times New Roman" w:hAnsi="Times New Roman" w:cs="Times New Roman"/>
          <w:lang w:val="pt-PT"/>
        </w:rPr>
        <w:t xml:space="preserve">, </w:t>
      </w:r>
      <w:r w:rsidR="00194A17" w:rsidRPr="00194A17">
        <w:rPr>
          <w:rFonts w:ascii="Times New Roman" w:hAnsi="Times New Roman" w:cs="Times New Roman"/>
          <w:lang w:val="pt-PT"/>
        </w:rPr>
        <w:t>“El huso se estrecha en ambos extremos, y en la mitad inferior hay un engrosamiento simétrico dond</w:t>
      </w:r>
      <w:r w:rsidR="00A81324">
        <w:rPr>
          <w:rFonts w:ascii="Times New Roman" w:hAnsi="Times New Roman" w:cs="Times New Roman"/>
          <w:lang w:val="pt-PT"/>
        </w:rPr>
        <w:t>e se habría unido la fusayola a</w:t>
      </w:r>
      <w:r w:rsidR="00194A17" w:rsidRPr="00194A17">
        <w:rPr>
          <w:rFonts w:ascii="Times New Roman" w:hAnsi="Times New Roman" w:cs="Times New Roman"/>
          <w:lang w:val="pt-PT"/>
        </w:rPr>
        <w:t>l huso. El extremo superior en forma de flecha permite una fijación simple y rápida del hilo durante el proceso de hilado”.</w:t>
      </w:r>
      <w:r w:rsidR="00D50A8E">
        <w:rPr>
          <w:rFonts w:ascii="Times New Roman" w:hAnsi="Times New Roman" w:cs="Times New Roman"/>
          <w:lang w:val="pt-PT"/>
        </w:rPr>
        <w:t xml:space="preserve"> </w:t>
      </w:r>
      <w:r w:rsidR="00555012">
        <w:rPr>
          <w:rFonts w:ascii="Times New Roman" w:hAnsi="Times New Roman" w:cs="Times New Roman"/>
          <w:lang w:val="pt-PT"/>
        </w:rPr>
        <w:t>Son objetos que al igual que el modelo precedente, se han recogido</w:t>
      </w:r>
      <w:r w:rsidR="00A81324">
        <w:rPr>
          <w:rFonts w:ascii="Times New Roman" w:hAnsi="Times New Roman" w:cs="Times New Roman"/>
          <w:lang w:val="pt-PT"/>
        </w:rPr>
        <w:t xml:space="preserve"> mayoritariamente</w:t>
      </w:r>
      <w:r w:rsidR="00555012">
        <w:rPr>
          <w:rFonts w:ascii="Times New Roman" w:hAnsi="Times New Roman" w:cs="Times New Roman"/>
          <w:lang w:val="pt-PT"/>
        </w:rPr>
        <w:t xml:space="preserve"> </w:t>
      </w:r>
      <w:r w:rsidR="00843F89">
        <w:rPr>
          <w:rFonts w:ascii="Times New Roman" w:hAnsi="Times New Roman" w:cs="Times New Roman"/>
          <w:lang w:val="pt-PT"/>
        </w:rPr>
        <w:t>en  necrópolis. E</w:t>
      </w:r>
      <w:r w:rsidR="00555012">
        <w:rPr>
          <w:rFonts w:ascii="Times New Roman" w:hAnsi="Times New Roman" w:cs="Times New Roman"/>
          <w:lang w:val="pt-PT"/>
        </w:rPr>
        <w:t xml:space="preserve">n la capital lusitana </w:t>
      </w:r>
      <w:r w:rsidR="00843F89">
        <w:rPr>
          <w:rFonts w:ascii="Times New Roman" w:hAnsi="Times New Roman" w:cs="Times New Roman"/>
          <w:lang w:val="pt-PT"/>
        </w:rPr>
        <w:t xml:space="preserve">aparecen </w:t>
      </w:r>
      <w:r w:rsidR="00A23699">
        <w:rPr>
          <w:rFonts w:ascii="Times New Roman" w:hAnsi="Times New Roman" w:cs="Times New Roman"/>
          <w:lang w:val="pt-PT"/>
        </w:rPr>
        <w:t xml:space="preserve">asociados a objetos relacionados con el </w:t>
      </w:r>
      <w:r w:rsidR="00A23699" w:rsidRPr="00A23699">
        <w:rPr>
          <w:rFonts w:ascii="Times New Roman" w:hAnsi="Times New Roman" w:cs="Times New Roman"/>
          <w:i/>
          <w:lang w:val="pt-PT"/>
        </w:rPr>
        <w:t>mundus mulieribus</w:t>
      </w:r>
      <w:r w:rsidR="00555012">
        <w:rPr>
          <w:rFonts w:ascii="Times New Roman" w:hAnsi="Times New Roman" w:cs="Times New Roman"/>
          <w:lang w:val="pt-PT"/>
        </w:rPr>
        <w:t xml:space="preserve">. Miden entre 15 y 18 cm de longitud. </w:t>
      </w:r>
      <w:r w:rsidR="00D50A8E" w:rsidRPr="00D50A8E">
        <w:rPr>
          <w:rFonts w:ascii="Times New Roman" w:hAnsi="Times New Roman" w:cs="Times New Roman"/>
          <w:lang w:val="pt-PT"/>
        </w:rPr>
        <w:t>Ivčević</w:t>
      </w:r>
      <w:r w:rsidR="00D50A8E" w:rsidRPr="00D50A8E">
        <w:rPr>
          <w:rStyle w:val="Refdenotaalpie"/>
          <w:rFonts w:ascii="Times New Roman" w:hAnsi="Times New Roman" w:cs="Times New Roman"/>
          <w:lang w:val="pt-PT"/>
        </w:rPr>
        <w:footnoteReference w:id="59"/>
      </w:r>
      <w:r w:rsidR="00D50A8E" w:rsidRPr="00D50A8E">
        <w:rPr>
          <w:rFonts w:ascii="Times New Roman" w:hAnsi="Times New Roman" w:cs="Times New Roman"/>
          <w:lang w:val="pt-PT"/>
        </w:rPr>
        <w:t>, los sitúa cronol</w:t>
      </w:r>
      <w:r w:rsidR="00974EDB">
        <w:rPr>
          <w:rFonts w:ascii="Times New Roman" w:hAnsi="Times New Roman" w:cs="Times New Roman"/>
          <w:lang w:val="pt-PT"/>
        </w:rPr>
        <w:t>ógicamente entre la segunda mit</w:t>
      </w:r>
      <w:r w:rsidR="00D50A8E" w:rsidRPr="00D50A8E">
        <w:rPr>
          <w:rFonts w:ascii="Times New Roman" w:hAnsi="Times New Roman" w:cs="Times New Roman"/>
          <w:lang w:val="pt-PT"/>
        </w:rPr>
        <w:t xml:space="preserve">ad del siglo I d.C y el </w:t>
      </w:r>
      <w:r w:rsidR="00D50A8E" w:rsidRPr="00C44BCA">
        <w:rPr>
          <w:rFonts w:ascii="Times New Roman" w:hAnsi="Times New Roman" w:cs="Times New Roman"/>
          <w:lang w:val="pt-PT"/>
        </w:rPr>
        <w:t>siglo IV d.C.</w:t>
      </w:r>
      <w:r w:rsidR="00637308">
        <w:rPr>
          <w:rFonts w:ascii="Times New Roman" w:hAnsi="Times New Roman" w:cs="Times New Roman"/>
          <w:lang w:val="pt-PT"/>
        </w:rPr>
        <w:t xml:space="preserve">, mientras que las piezas recogidas en </w:t>
      </w:r>
      <w:r w:rsidR="00637308" w:rsidRPr="00637308">
        <w:rPr>
          <w:rFonts w:ascii="Times New Roman" w:hAnsi="Times New Roman" w:cs="Times New Roman"/>
          <w:i/>
          <w:lang w:val="pt-PT"/>
        </w:rPr>
        <w:t>Hispania</w:t>
      </w:r>
      <w:r w:rsidR="00637308">
        <w:rPr>
          <w:rFonts w:ascii="Times New Roman" w:hAnsi="Times New Roman" w:cs="Times New Roman"/>
          <w:lang w:val="pt-PT"/>
        </w:rPr>
        <w:t xml:space="preserve"> se sitúan entre los siglo I e inicios del siglo II d.C.</w:t>
      </w:r>
    </w:p>
    <w:p w:rsidR="00EC46CC" w:rsidRDefault="00CF0AD6" w:rsidP="00C717A8">
      <w:pPr>
        <w:spacing w:line="240" w:lineRule="auto"/>
        <w:jc w:val="both"/>
        <w:rPr>
          <w:rFonts w:ascii="Times New Roman" w:hAnsi="Times New Roman" w:cs="Times New Roman"/>
        </w:rPr>
      </w:pPr>
      <w:r w:rsidRPr="00C44BCA">
        <w:rPr>
          <w:rFonts w:ascii="Times New Roman" w:hAnsi="Times New Roman" w:cs="Times New Roman"/>
        </w:rPr>
        <w:t xml:space="preserve">El tipo A.III.3, está muy poco representado en la Península Ibérica, </w:t>
      </w:r>
      <w:r w:rsidR="00B728CC" w:rsidRPr="00C44BCA">
        <w:rPr>
          <w:rFonts w:ascii="Times New Roman" w:hAnsi="Times New Roman" w:cs="Times New Roman"/>
        </w:rPr>
        <w:t>no así en Francia o en Suiza</w:t>
      </w:r>
      <w:r w:rsidR="00B728CC">
        <w:rPr>
          <w:rFonts w:ascii="Times New Roman" w:hAnsi="Times New Roman" w:cs="Times New Roman"/>
        </w:rPr>
        <w:t xml:space="preserve">. En </w:t>
      </w:r>
      <w:r w:rsidR="00B728CC" w:rsidRPr="00B728CC">
        <w:rPr>
          <w:rFonts w:ascii="Times New Roman" w:hAnsi="Times New Roman" w:cs="Times New Roman"/>
          <w:i/>
        </w:rPr>
        <w:t>Hispania</w:t>
      </w:r>
      <w:r w:rsidR="00B728CC">
        <w:rPr>
          <w:rFonts w:ascii="Times New Roman" w:hAnsi="Times New Roman" w:cs="Times New Roman"/>
        </w:rPr>
        <w:t xml:space="preserve"> los tres ejemplares recogidos proceden del</w:t>
      </w:r>
      <w:r w:rsidR="00E72C40" w:rsidRPr="00C44BCA">
        <w:rPr>
          <w:rFonts w:ascii="Times New Roman" w:hAnsi="Times New Roman" w:cs="Times New Roman"/>
        </w:rPr>
        <w:t xml:space="preserve"> norte peninsular</w:t>
      </w:r>
      <w:r w:rsidR="00B728CC">
        <w:rPr>
          <w:rFonts w:ascii="Times New Roman" w:hAnsi="Times New Roman" w:cs="Times New Roman"/>
        </w:rPr>
        <w:t>. Nos da la impresión, con los datos que barajamos hasta el momento,</w:t>
      </w:r>
      <w:r w:rsidR="00670E6A">
        <w:rPr>
          <w:rFonts w:ascii="Times New Roman" w:hAnsi="Times New Roman" w:cs="Times New Roman"/>
        </w:rPr>
        <w:t xml:space="preserve"> que este model</w:t>
      </w:r>
      <w:r w:rsidR="00595981">
        <w:rPr>
          <w:rFonts w:ascii="Times New Roman" w:hAnsi="Times New Roman" w:cs="Times New Roman"/>
        </w:rPr>
        <w:t xml:space="preserve">o no llegó a elaborarse en </w:t>
      </w:r>
      <w:r w:rsidR="001C0F94">
        <w:rPr>
          <w:rFonts w:ascii="Times New Roman" w:hAnsi="Times New Roman" w:cs="Times New Roman"/>
        </w:rPr>
        <w:t>estas tierras</w:t>
      </w:r>
      <w:r w:rsidR="00595981">
        <w:rPr>
          <w:rFonts w:ascii="Times New Roman" w:hAnsi="Times New Roman" w:cs="Times New Roman"/>
        </w:rPr>
        <w:t>, por lo que l</w:t>
      </w:r>
      <w:r w:rsidR="00B728CC">
        <w:rPr>
          <w:rFonts w:ascii="Times New Roman" w:hAnsi="Times New Roman" w:cs="Times New Roman"/>
        </w:rPr>
        <w:t xml:space="preserve">as piezas localizadas </w:t>
      </w:r>
      <w:r w:rsidR="001C0F94">
        <w:rPr>
          <w:rFonts w:ascii="Times New Roman" w:hAnsi="Times New Roman" w:cs="Times New Roman"/>
        </w:rPr>
        <w:t xml:space="preserve">deben </w:t>
      </w:r>
      <w:r w:rsidR="00B728CC">
        <w:rPr>
          <w:rFonts w:ascii="Times New Roman" w:hAnsi="Times New Roman" w:cs="Times New Roman"/>
        </w:rPr>
        <w:t>procede</w:t>
      </w:r>
      <w:r w:rsidR="001C0F94">
        <w:rPr>
          <w:rFonts w:ascii="Times New Roman" w:hAnsi="Times New Roman" w:cs="Times New Roman"/>
        </w:rPr>
        <w:t>r</w:t>
      </w:r>
      <w:r w:rsidR="00B728CC">
        <w:rPr>
          <w:rFonts w:ascii="Times New Roman" w:hAnsi="Times New Roman" w:cs="Times New Roman"/>
        </w:rPr>
        <w:t xml:space="preserve"> de los mercados del exterior</w:t>
      </w:r>
      <w:r w:rsidR="005C2894" w:rsidRPr="00C44BCA">
        <w:rPr>
          <w:rFonts w:ascii="Times New Roman" w:hAnsi="Times New Roman" w:cs="Times New Roman"/>
        </w:rPr>
        <w:t xml:space="preserve">. Se trata de un modelo con unas medidas que oscilan entre los 13-15 cm de longitud. Por sus características formales, es posible que se reservasen para dejar, a modo de ovillo, el hilo </w:t>
      </w:r>
      <w:r w:rsidR="00C86EEA">
        <w:rPr>
          <w:rFonts w:ascii="Times New Roman" w:hAnsi="Times New Roman" w:cs="Times New Roman"/>
        </w:rPr>
        <w:t xml:space="preserve">fino </w:t>
      </w:r>
      <w:r w:rsidR="005C2894" w:rsidRPr="00C44BCA">
        <w:rPr>
          <w:rFonts w:ascii="Times New Roman" w:hAnsi="Times New Roman" w:cs="Times New Roman"/>
        </w:rPr>
        <w:t xml:space="preserve">una vez elaborado. La cronología de las </w:t>
      </w:r>
      <w:r w:rsidR="005C2894" w:rsidRPr="00184CD7">
        <w:rPr>
          <w:rFonts w:ascii="Times New Roman" w:hAnsi="Times New Roman" w:cs="Times New Roman"/>
        </w:rPr>
        <w:t>piezas conocidas oscila entre mediados del siglo I y finales del II, con alguna esporádica incursión en los inicios del siglo III d.C.</w:t>
      </w:r>
    </w:p>
    <w:p w:rsidR="00C44BCA" w:rsidRDefault="00B84F4B" w:rsidP="009F3744">
      <w:pPr>
        <w:spacing w:after="0" w:line="240" w:lineRule="auto"/>
        <w:jc w:val="both"/>
        <w:rPr>
          <w:rFonts w:ascii="Times New Roman" w:hAnsi="Times New Roman" w:cs="Times New Roman"/>
        </w:rPr>
      </w:pPr>
      <w:r>
        <w:rPr>
          <w:rFonts w:ascii="Times New Roman" w:hAnsi="Times New Roman" w:cs="Times New Roman"/>
        </w:rPr>
        <w:t xml:space="preserve">Pensamos al igual que </w:t>
      </w:r>
      <w:r w:rsidRPr="00184CD7">
        <w:rPr>
          <w:rFonts w:ascii="Times New Roman" w:hAnsi="Times New Roman" w:cs="Times New Roman"/>
        </w:rPr>
        <w:t xml:space="preserve">Kovancaliev, que </w:t>
      </w:r>
      <w:r>
        <w:rPr>
          <w:rFonts w:ascii="Times New Roman" w:hAnsi="Times New Roman" w:cs="Times New Roman"/>
        </w:rPr>
        <w:t xml:space="preserve">los husos de hueso o marfil </w:t>
      </w:r>
      <w:r w:rsidR="007470D8">
        <w:rPr>
          <w:rFonts w:ascii="Times New Roman" w:hAnsi="Times New Roman" w:cs="Times New Roman"/>
        </w:rPr>
        <w:t xml:space="preserve">también </w:t>
      </w:r>
      <w:r>
        <w:rPr>
          <w:rFonts w:ascii="Times New Roman" w:hAnsi="Times New Roman" w:cs="Times New Roman"/>
        </w:rPr>
        <w:t>deberíamos</w:t>
      </w:r>
      <w:r w:rsidRPr="00184CD7">
        <w:rPr>
          <w:rFonts w:ascii="Times New Roman" w:hAnsi="Times New Roman" w:cs="Times New Roman"/>
        </w:rPr>
        <w:t xml:space="preserve"> analizarlos, al igual que las ruecas, </w:t>
      </w:r>
      <w:r w:rsidR="007470D8">
        <w:rPr>
          <w:rFonts w:ascii="Times New Roman" w:hAnsi="Times New Roman" w:cs="Times New Roman"/>
        </w:rPr>
        <w:t>desde la perspectiva de</w:t>
      </w:r>
      <w:r w:rsidRPr="00184CD7">
        <w:rPr>
          <w:rFonts w:ascii="Times New Roman" w:hAnsi="Times New Roman" w:cs="Times New Roman"/>
        </w:rPr>
        <w:t xml:space="preserve"> objetos relacionados con un aspecto ritual-simbólico, dado que ambos elementos suelen aparecer asociados en las sepulturas, como </w:t>
      </w:r>
      <w:r w:rsidRPr="00184CD7">
        <w:rPr>
          <w:rFonts w:ascii="Times New Roman" w:hAnsi="Times New Roman" w:cs="Times New Roman"/>
        </w:rPr>
        <w:lastRenderedPageBreak/>
        <w:t>ocurre en Stobi</w:t>
      </w:r>
      <w:r w:rsidRPr="00184CD7">
        <w:rPr>
          <w:rStyle w:val="Refdenotaalpie"/>
          <w:rFonts w:ascii="Times New Roman" w:hAnsi="Times New Roman" w:cs="Times New Roman"/>
        </w:rPr>
        <w:footnoteReference w:id="60"/>
      </w:r>
      <w:r>
        <w:rPr>
          <w:rFonts w:ascii="Times New Roman" w:hAnsi="Times New Roman" w:cs="Times New Roman"/>
        </w:rPr>
        <w:t xml:space="preserve">, o en </w:t>
      </w:r>
      <w:r w:rsidRPr="00B84F4B">
        <w:rPr>
          <w:rFonts w:ascii="Times New Roman" w:hAnsi="Times New Roman" w:cs="Times New Roman"/>
          <w:i/>
        </w:rPr>
        <w:t>Emerita</w:t>
      </w:r>
      <w:r>
        <w:rPr>
          <w:rStyle w:val="Refdenotaalpie"/>
          <w:rFonts w:ascii="Times New Roman" w:hAnsi="Times New Roman" w:cs="Times New Roman"/>
          <w:i/>
        </w:rPr>
        <w:footnoteReference w:id="61"/>
      </w:r>
      <w:r w:rsidRPr="00184CD7">
        <w:rPr>
          <w:rFonts w:ascii="Times New Roman" w:hAnsi="Times New Roman" w:cs="Times New Roman"/>
        </w:rPr>
        <w:t>.</w:t>
      </w:r>
      <w:r>
        <w:rPr>
          <w:rFonts w:ascii="Times New Roman" w:hAnsi="Times New Roman" w:cs="Times New Roman"/>
        </w:rPr>
        <w:t xml:space="preserve"> </w:t>
      </w:r>
      <w:r w:rsidR="008F7A37">
        <w:rPr>
          <w:rFonts w:ascii="Times New Roman" w:hAnsi="Times New Roman" w:cs="Times New Roman"/>
        </w:rPr>
        <w:t xml:space="preserve">La presencia de </w:t>
      </w:r>
      <w:r w:rsidR="00FD3B01">
        <w:rPr>
          <w:rFonts w:ascii="Times New Roman" w:hAnsi="Times New Roman" w:cs="Times New Roman"/>
        </w:rPr>
        <w:t xml:space="preserve">husos </w:t>
      </w:r>
      <w:r w:rsidR="008F7A37">
        <w:rPr>
          <w:rFonts w:ascii="Times New Roman" w:hAnsi="Times New Roman" w:cs="Times New Roman"/>
        </w:rPr>
        <w:t xml:space="preserve">y fusayolas </w:t>
      </w:r>
      <w:r w:rsidR="00FD3B01">
        <w:rPr>
          <w:rFonts w:ascii="Times New Roman" w:hAnsi="Times New Roman" w:cs="Times New Roman"/>
        </w:rPr>
        <w:t>de cristal</w:t>
      </w:r>
      <w:r w:rsidR="008F7A37">
        <w:rPr>
          <w:rFonts w:ascii="Times New Roman" w:hAnsi="Times New Roman" w:cs="Times New Roman"/>
        </w:rPr>
        <w:t xml:space="preserve"> en sepulturas formando parte del ajuar, </w:t>
      </w:r>
      <w:r w:rsidR="00FD3B01">
        <w:rPr>
          <w:rFonts w:ascii="Times New Roman" w:hAnsi="Times New Roman" w:cs="Times New Roman"/>
        </w:rPr>
        <w:t>que indudablemente no podrían emplea</w:t>
      </w:r>
      <w:r>
        <w:rPr>
          <w:rFonts w:ascii="Times New Roman" w:hAnsi="Times New Roman" w:cs="Times New Roman"/>
        </w:rPr>
        <w:t>rse en las labores de hilado</w:t>
      </w:r>
      <w:r w:rsidR="00FD3B01">
        <w:rPr>
          <w:rFonts w:ascii="Times New Roman" w:hAnsi="Times New Roman" w:cs="Times New Roman"/>
        </w:rPr>
        <w:t xml:space="preserve"> por su fragilidad, </w:t>
      </w:r>
      <w:r>
        <w:rPr>
          <w:rFonts w:ascii="Times New Roman" w:hAnsi="Times New Roman" w:cs="Times New Roman"/>
        </w:rPr>
        <w:t>nos hace plantearnos precisamente esa posible función simbólico-</w:t>
      </w:r>
      <w:r w:rsidR="00B302B1">
        <w:rPr>
          <w:rFonts w:ascii="Times New Roman" w:hAnsi="Times New Roman" w:cs="Times New Roman"/>
        </w:rPr>
        <w:t>apotropaico</w:t>
      </w:r>
      <w:r w:rsidR="009F3744">
        <w:rPr>
          <w:rFonts w:ascii="Times New Roman" w:hAnsi="Times New Roman" w:cs="Times New Roman"/>
        </w:rPr>
        <w:t>.</w:t>
      </w:r>
      <w:r>
        <w:rPr>
          <w:rFonts w:ascii="Times New Roman" w:hAnsi="Times New Roman" w:cs="Times New Roman"/>
        </w:rPr>
        <w:t xml:space="preserve"> Lo lógico es que e</w:t>
      </w:r>
      <w:r w:rsidR="00B302B1">
        <w:rPr>
          <w:rFonts w:ascii="Times New Roman" w:hAnsi="Times New Roman" w:cs="Times New Roman"/>
        </w:rPr>
        <w:t>n la rutina diaria</w:t>
      </w:r>
      <w:r>
        <w:rPr>
          <w:rFonts w:ascii="Times New Roman" w:hAnsi="Times New Roman" w:cs="Times New Roman"/>
        </w:rPr>
        <w:t xml:space="preserve"> se empleasen los husos</w:t>
      </w:r>
      <w:r w:rsidR="009F3744">
        <w:rPr>
          <w:rFonts w:ascii="Times New Roman" w:hAnsi="Times New Roman" w:cs="Times New Roman"/>
        </w:rPr>
        <w:t xml:space="preserve"> realizados en madera, de mayores dimensiones que los</w:t>
      </w:r>
      <w:r w:rsidR="00B302B1">
        <w:rPr>
          <w:rFonts w:ascii="Times New Roman" w:hAnsi="Times New Roman" w:cs="Times New Roman"/>
        </w:rPr>
        <w:t xml:space="preserve"> óseos, </w:t>
      </w:r>
      <w:r>
        <w:rPr>
          <w:rFonts w:ascii="Times New Roman" w:hAnsi="Times New Roman" w:cs="Times New Roman"/>
        </w:rPr>
        <w:t>y por tanto con mayor efectividad</w:t>
      </w:r>
      <w:r w:rsidR="00B302B1">
        <w:rPr>
          <w:rFonts w:ascii="Times New Roman" w:hAnsi="Times New Roman" w:cs="Times New Roman"/>
        </w:rPr>
        <w:t>,</w:t>
      </w:r>
      <w:r>
        <w:rPr>
          <w:rFonts w:ascii="Times New Roman" w:hAnsi="Times New Roman" w:cs="Times New Roman"/>
        </w:rPr>
        <w:t xml:space="preserve"> quedando los de hueso</w:t>
      </w:r>
      <w:r w:rsidR="007470D8">
        <w:rPr>
          <w:rFonts w:ascii="Times New Roman" w:hAnsi="Times New Roman" w:cs="Times New Roman"/>
        </w:rPr>
        <w:t>, de menores dimensiones,</w:t>
      </w:r>
      <w:r>
        <w:rPr>
          <w:rFonts w:ascii="Times New Roman" w:hAnsi="Times New Roman" w:cs="Times New Roman"/>
        </w:rPr>
        <w:t xml:space="preserve"> reservados para esta función simbólica</w:t>
      </w:r>
      <w:r w:rsidR="007470D8">
        <w:rPr>
          <w:rStyle w:val="Refdenotaalpie"/>
          <w:rFonts w:ascii="Times New Roman" w:hAnsi="Times New Roman" w:cs="Times New Roman"/>
        </w:rPr>
        <w:footnoteReference w:id="62"/>
      </w:r>
      <w:r w:rsidR="009F3744">
        <w:rPr>
          <w:rFonts w:ascii="Times New Roman" w:hAnsi="Times New Roman" w:cs="Times New Roman"/>
        </w:rPr>
        <w:t xml:space="preserve">. </w:t>
      </w:r>
    </w:p>
    <w:p w:rsidR="0052046F" w:rsidRPr="0052046F" w:rsidRDefault="0052046F" w:rsidP="00184CD7">
      <w:pPr>
        <w:spacing w:after="0" w:line="240" w:lineRule="auto"/>
        <w:jc w:val="both"/>
      </w:pPr>
    </w:p>
    <w:sectPr w:rsidR="0052046F" w:rsidRPr="0052046F" w:rsidSect="00775AF4">
      <w:headerReference w:type="even" r:id="rId18"/>
      <w:headerReference w:type="default" r:id="rId19"/>
      <w:footerReference w:type="even" r:id="rId20"/>
      <w:footerReference w:type="default" r:id="rId21"/>
      <w:headerReference w:type="first" r:id="rId22"/>
      <w:footerReference w:type="first" r:id="rId23"/>
      <w:pgSz w:w="11906" w:h="16838"/>
      <w:pgMar w:top="1417" w:right="1701" w:bottom="1417" w:left="1701" w:header="708" w:footer="708" w:gutter="0"/>
      <w:pgNumType w:start="62"/>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6BB5" w:rsidRDefault="00566BB5" w:rsidP="0070134F">
      <w:pPr>
        <w:spacing w:after="0" w:line="240" w:lineRule="auto"/>
      </w:pPr>
      <w:r>
        <w:separator/>
      </w:r>
    </w:p>
  </w:endnote>
  <w:endnote w:type="continuationSeparator" w:id="0">
    <w:p w:rsidR="00566BB5" w:rsidRDefault="00566BB5" w:rsidP="00701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9044260"/>
      <w:docPartObj>
        <w:docPartGallery w:val="Page Numbers (Bottom of Page)"/>
        <w:docPartUnique/>
      </w:docPartObj>
    </w:sdtPr>
    <w:sdtEndPr/>
    <w:sdtContent>
      <w:p w:rsidR="00CF3CB4" w:rsidRDefault="00CF3CB4">
        <w:pPr>
          <w:pStyle w:val="Piedepgina"/>
          <w:jc w:val="right"/>
        </w:pPr>
        <w:r>
          <w:fldChar w:fldCharType="begin"/>
        </w:r>
        <w:r>
          <w:instrText>PAGE   \* MERGEFORMAT</w:instrText>
        </w:r>
        <w:r>
          <w:fldChar w:fldCharType="separate"/>
        </w:r>
        <w:r w:rsidR="00771743">
          <w:rPr>
            <w:noProof/>
          </w:rPr>
          <w:t>64</w:t>
        </w:r>
        <w:r>
          <w:fldChar w:fldCharType="end"/>
        </w:r>
      </w:p>
    </w:sdtContent>
  </w:sdt>
  <w:p w:rsidR="00CF3CB4" w:rsidRDefault="00CF3CB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7452590"/>
      <w:docPartObj>
        <w:docPartGallery w:val="Page Numbers (Bottom of Page)"/>
        <w:docPartUnique/>
      </w:docPartObj>
    </w:sdtPr>
    <w:sdtEndPr/>
    <w:sdtContent>
      <w:p w:rsidR="002F1B40" w:rsidRDefault="002F1B40">
        <w:pPr>
          <w:pStyle w:val="Piedepgina"/>
          <w:jc w:val="right"/>
        </w:pPr>
        <w:r>
          <w:fldChar w:fldCharType="begin"/>
        </w:r>
        <w:r>
          <w:instrText>PAGE   \* MERGEFORMAT</w:instrText>
        </w:r>
        <w:r>
          <w:fldChar w:fldCharType="separate"/>
        </w:r>
        <w:r w:rsidR="00771743">
          <w:rPr>
            <w:noProof/>
          </w:rPr>
          <w:t>65</w:t>
        </w:r>
        <w:r>
          <w:fldChar w:fldCharType="end"/>
        </w:r>
      </w:p>
    </w:sdtContent>
  </w:sdt>
  <w:p w:rsidR="002F1B40" w:rsidRDefault="002F1B40">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2864729"/>
      <w:docPartObj>
        <w:docPartGallery w:val="Page Numbers (Bottom of Page)"/>
        <w:docPartUnique/>
      </w:docPartObj>
    </w:sdtPr>
    <w:sdtEndPr/>
    <w:sdtContent>
      <w:p w:rsidR="00CF3CB4" w:rsidRDefault="00CF3CB4">
        <w:pPr>
          <w:pStyle w:val="Piedepgina"/>
          <w:jc w:val="right"/>
        </w:pPr>
        <w:r>
          <w:fldChar w:fldCharType="begin"/>
        </w:r>
        <w:r>
          <w:instrText>PAGE   \* MERGEFORMAT</w:instrText>
        </w:r>
        <w:r>
          <w:fldChar w:fldCharType="separate"/>
        </w:r>
        <w:r w:rsidR="00771743">
          <w:rPr>
            <w:noProof/>
          </w:rPr>
          <w:t>62</w:t>
        </w:r>
        <w:r>
          <w:fldChar w:fldCharType="end"/>
        </w:r>
      </w:p>
    </w:sdtContent>
  </w:sdt>
  <w:p w:rsidR="00CF3CB4" w:rsidRDefault="00CF3CB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6BB5" w:rsidRDefault="00566BB5" w:rsidP="0070134F">
      <w:pPr>
        <w:spacing w:after="0" w:line="240" w:lineRule="auto"/>
      </w:pPr>
      <w:r>
        <w:separator/>
      </w:r>
    </w:p>
  </w:footnote>
  <w:footnote w:type="continuationSeparator" w:id="0">
    <w:p w:rsidR="00566BB5" w:rsidRDefault="00566BB5" w:rsidP="0070134F">
      <w:pPr>
        <w:spacing w:after="0" w:line="240" w:lineRule="auto"/>
      </w:pPr>
      <w:r>
        <w:continuationSeparator/>
      </w:r>
    </w:p>
  </w:footnote>
  <w:footnote w:id="1">
    <w:p w:rsidR="00935FBE" w:rsidRPr="00EA69FD" w:rsidRDefault="00935FBE" w:rsidP="00935FBE">
      <w:pPr>
        <w:pStyle w:val="Textonotapie"/>
        <w:rPr>
          <w:rFonts w:ascii="Times New Roman" w:hAnsi="Times New Roman" w:cs="Times New Roman"/>
          <w:sz w:val="18"/>
          <w:szCs w:val="18"/>
        </w:rPr>
      </w:pPr>
      <w:r w:rsidRPr="00EA69FD">
        <w:rPr>
          <w:rStyle w:val="Refdenotaalpie"/>
          <w:rFonts w:ascii="Times New Roman" w:hAnsi="Times New Roman" w:cs="Times New Roman"/>
          <w:sz w:val="18"/>
          <w:szCs w:val="18"/>
        </w:rPr>
        <w:footnoteRef/>
      </w:r>
      <w:r w:rsidRPr="00EA69FD">
        <w:rPr>
          <w:rFonts w:ascii="Times New Roman" w:hAnsi="Times New Roman" w:cs="Times New Roman"/>
          <w:sz w:val="18"/>
          <w:szCs w:val="18"/>
        </w:rPr>
        <w:t xml:space="preserve"> Beltrán de Heredia 2001: 192, nº 218.  Mi</w:t>
      </w:r>
      <w:r w:rsidR="00EC432B" w:rsidRPr="00EA69FD">
        <w:rPr>
          <w:rFonts w:ascii="Times New Roman" w:hAnsi="Times New Roman" w:cs="Times New Roman"/>
          <w:sz w:val="18"/>
          <w:szCs w:val="18"/>
        </w:rPr>
        <w:t>de 10 cm long y 0,7 cm de gros</w:t>
      </w:r>
      <w:r w:rsidR="00BD0CF9" w:rsidRPr="00EA69FD">
        <w:rPr>
          <w:rFonts w:ascii="Times New Roman" w:hAnsi="Times New Roman" w:cs="Times New Roman"/>
          <w:sz w:val="18"/>
          <w:szCs w:val="18"/>
        </w:rPr>
        <w:t>or</w:t>
      </w:r>
      <w:r w:rsidR="00EC432B" w:rsidRPr="00EA69FD">
        <w:rPr>
          <w:rFonts w:ascii="Times New Roman" w:hAnsi="Times New Roman" w:cs="Times New Roman"/>
          <w:sz w:val="18"/>
          <w:szCs w:val="18"/>
        </w:rPr>
        <w:t>.</w:t>
      </w:r>
    </w:p>
  </w:footnote>
  <w:footnote w:id="2">
    <w:p w:rsidR="00816940" w:rsidRPr="00EA69FD" w:rsidRDefault="00816940" w:rsidP="00816940">
      <w:pPr>
        <w:pStyle w:val="Textonotapie"/>
        <w:jc w:val="both"/>
        <w:rPr>
          <w:rFonts w:ascii="Times New Roman" w:hAnsi="Times New Roman" w:cs="Times New Roman"/>
          <w:sz w:val="18"/>
          <w:szCs w:val="18"/>
        </w:rPr>
      </w:pPr>
      <w:r w:rsidRPr="00EA69FD">
        <w:rPr>
          <w:rStyle w:val="Refdenotaalpie"/>
          <w:rFonts w:ascii="Times New Roman" w:hAnsi="Times New Roman" w:cs="Times New Roman"/>
          <w:sz w:val="18"/>
          <w:szCs w:val="18"/>
        </w:rPr>
        <w:footnoteRef/>
      </w:r>
      <w:r w:rsidR="00D50623" w:rsidRPr="00FF2438">
        <w:rPr>
          <w:rFonts w:ascii="Times New Roman" w:hAnsi="Times New Roman" w:cs="Times New Roman"/>
          <w:sz w:val="18"/>
          <w:szCs w:val="18"/>
          <w:lang w:val="fr-FR"/>
        </w:rPr>
        <w:t xml:space="preserve"> Sánchez 1998: 175 ss. lám. 4</w:t>
      </w:r>
      <w:r w:rsidR="00CB6010" w:rsidRPr="00FF2438">
        <w:rPr>
          <w:rFonts w:ascii="Times New Roman" w:hAnsi="Times New Roman" w:cs="Times New Roman"/>
          <w:sz w:val="18"/>
          <w:szCs w:val="18"/>
          <w:lang w:val="fr-FR"/>
        </w:rPr>
        <w:t>, nº 147</w:t>
      </w:r>
      <w:r w:rsidR="00D50623" w:rsidRPr="00FF2438">
        <w:rPr>
          <w:rFonts w:ascii="Times New Roman" w:hAnsi="Times New Roman" w:cs="Times New Roman"/>
          <w:sz w:val="18"/>
          <w:szCs w:val="18"/>
          <w:lang w:val="fr-FR"/>
        </w:rPr>
        <w:t>.</w:t>
      </w:r>
      <w:r w:rsidR="00CB6010" w:rsidRPr="00FF2438">
        <w:rPr>
          <w:rFonts w:ascii="Times New Roman" w:hAnsi="Times New Roman" w:cs="Times New Roman"/>
          <w:sz w:val="18"/>
          <w:szCs w:val="18"/>
          <w:lang w:val="fr-FR"/>
        </w:rPr>
        <w:t xml:space="preserve"> Mide 21 cm de longitud. </w:t>
      </w:r>
      <w:r w:rsidR="00CB6010" w:rsidRPr="00EA69FD">
        <w:rPr>
          <w:rFonts w:ascii="Times New Roman" w:hAnsi="Times New Roman" w:cs="Times New Roman"/>
          <w:sz w:val="18"/>
          <w:szCs w:val="18"/>
        </w:rPr>
        <w:t>En base al material asociado (</w:t>
      </w:r>
      <w:r w:rsidR="00AA6692" w:rsidRPr="00EA69FD">
        <w:rPr>
          <w:rFonts w:ascii="Times New Roman" w:hAnsi="Times New Roman" w:cs="Times New Roman"/>
          <w:sz w:val="18"/>
          <w:szCs w:val="18"/>
        </w:rPr>
        <w:t>tumba de incineración</w:t>
      </w:r>
      <w:r w:rsidR="00CB6010" w:rsidRPr="00EA69FD">
        <w:rPr>
          <w:rFonts w:ascii="Times New Roman" w:hAnsi="Times New Roman" w:cs="Times New Roman"/>
          <w:sz w:val="18"/>
          <w:szCs w:val="18"/>
        </w:rPr>
        <w:t>)</w:t>
      </w:r>
      <w:r w:rsidR="00AA6692" w:rsidRPr="00EA69FD">
        <w:rPr>
          <w:rFonts w:ascii="Times New Roman" w:hAnsi="Times New Roman" w:cs="Times New Roman"/>
          <w:sz w:val="18"/>
          <w:szCs w:val="18"/>
        </w:rPr>
        <w:t xml:space="preserve"> la cronología de esta pieza está entre el 40 y finales del siglo I d.C.</w:t>
      </w:r>
      <w:r w:rsidR="00D50623" w:rsidRPr="00EA69FD">
        <w:rPr>
          <w:rFonts w:ascii="Times New Roman" w:hAnsi="Times New Roman" w:cs="Times New Roman"/>
          <w:sz w:val="18"/>
          <w:szCs w:val="18"/>
        </w:rPr>
        <w:t xml:space="preserve"> </w:t>
      </w:r>
      <w:r w:rsidRPr="00EA69FD">
        <w:rPr>
          <w:rFonts w:ascii="Times New Roman" w:hAnsi="Times New Roman" w:cs="Times New Roman"/>
          <w:sz w:val="18"/>
          <w:szCs w:val="18"/>
        </w:rPr>
        <w:t xml:space="preserve"> Chamizo 2006: 25 y 34, fig. 29 a nº 7 y 29 b. Se fecha a mediados del siglo I d.C.</w:t>
      </w:r>
    </w:p>
  </w:footnote>
  <w:footnote w:id="3">
    <w:p w:rsidR="00180D8C" w:rsidRPr="00EA69FD" w:rsidRDefault="00180D8C" w:rsidP="00180D8C">
      <w:pPr>
        <w:pStyle w:val="Textonotapie"/>
        <w:rPr>
          <w:rFonts w:ascii="Times New Roman" w:hAnsi="Times New Roman" w:cs="Times New Roman"/>
          <w:sz w:val="18"/>
          <w:szCs w:val="18"/>
        </w:rPr>
      </w:pPr>
      <w:r w:rsidRPr="00EA69FD">
        <w:rPr>
          <w:rStyle w:val="Refdenotaalpie"/>
          <w:rFonts w:ascii="Times New Roman" w:hAnsi="Times New Roman" w:cs="Times New Roman"/>
          <w:sz w:val="18"/>
          <w:szCs w:val="18"/>
        </w:rPr>
        <w:footnoteRef/>
      </w:r>
      <w:r w:rsidRPr="00EA69FD">
        <w:rPr>
          <w:rFonts w:ascii="Times New Roman" w:hAnsi="Times New Roman" w:cs="Times New Roman"/>
          <w:sz w:val="18"/>
          <w:szCs w:val="18"/>
        </w:rPr>
        <w:t xml:space="preserve"> Perdigones et al. 198</w:t>
      </w:r>
      <w:r w:rsidR="00B53D9D" w:rsidRPr="00EA69FD">
        <w:rPr>
          <w:rFonts w:ascii="Times New Roman" w:hAnsi="Times New Roman" w:cs="Times New Roman"/>
          <w:sz w:val="18"/>
          <w:szCs w:val="18"/>
        </w:rPr>
        <w:t>7</w:t>
      </w:r>
      <w:r w:rsidRPr="00EA69FD">
        <w:rPr>
          <w:rFonts w:ascii="Times New Roman" w:hAnsi="Times New Roman" w:cs="Times New Roman"/>
          <w:sz w:val="18"/>
          <w:szCs w:val="18"/>
        </w:rPr>
        <w:t>: 84-85, fig. 2,</w:t>
      </w:r>
    </w:p>
  </w:footnote>
  <w:footnote w:id="4">
    <w:p w:rsidR="00C06C94" w:rsidRPr="00EA69FD" w:rsidRDefault="00C06C94">
      <w:pPr>
        <w:pStyle w:val="Textonotapie"/>
        <w:rPr>
          <w:rFonts w:ascii="Times New Roman" w:hAnsi="Times New Roman" w:cs="Times New Roman"/>
          <w:sz w:val="18"/>
          <w:szCs w:val="18"/>
        </w:rPr>
      </w:pPr>
      <w:r w:rsidRPr="00EA69FD">
        <w:rPr>
          <w:rStyle w:val="Refdenotaalpie"/>
          <w:rFonts w:ascii="Times New Roman" w:hAnsi="Times New Roman" w:cs="Times New Roman"/>
          <w:sz w:val="18"/>
          <w:szCs w:val="18"/>
        </w:rPr>
        <w:footnoteRef/>
      </w:r>
      <w:r w:rsidRPr="00EA69FD">
        <w:rPr>
          <w:rFonts w:ascii="Times New Roman" w:hAnsi="Times New Roman" w:cs="Times New Roman"/>
          <w:sz w:val="18"/>
          <w:szCs w:val="18"/>
        </w:rPr>
        <w:t xml:space="preserve"> Alfaro 1984: 73, fig. 33</w:t>
      </w:r>
      <w:r w:rsidR="000000CD" w:rsidRPr="00EA69FD">
        <w:rPr>
          <w:rFonts w:ascii="Times New Roman" w:hAnsi="Times New Roman" w:cs="Times New Roman"/>
          <w:sz w:val="18"/>
          <w:szCs w:val="18"/>
        </w:rPr>
        <w:t>, lám. V, nº 1.</w:t>
      </w:r>
      <w:r w:rsidR="00F44524" w:rsidRPr="00EA69FD">
        <w:rPr>
          <w:rFonts w:ascii="Times New Roman" w:hAnsi="Times New Roman" w:cs="Times New Roman"/>
          <w:sz w:val="18"/>
          <w:szCs w:val="18"/>
        </w:rPr>
        <w:t xml:space="preserve"> Sepultura nº 23</w:t>
      </w:r>
      <w:r w:rsidR="004B13A9" w:rsidRPr="00EA69FD">
        <w:rPr>
          <w:rFonts w:ascii="Times New Roman" w:hAnsi="Times New Roman" w:cs="Times New Roman"/>
          <w:sz w:val="18"/>
          <w:szCs w:val="18"/>
        </w:rPr>
        <w:t xml:space="preserve"> (</w:t>
      </w:r>
      <w:r w:rsidR="004B13A9" w:rsidRPr="00EA69FD">
        <w:rPr>
          <w:rFonts w:ascii="Times New Roman" w:hAnsi="Times New Roman" w:cs="Times New Roman"/>
          <w:i/>
          <w:sz w:val="18"/>
          <w:szCs w:val="18"/>
        </w:rPr>
        <w:t>Munigua</w:t>
      </w:r>
      <w:r w:rsidR="004B13A9" w:rsidRPr="00EA69FD">
        <w:rPr>
          <w:rFonts w:ascii="Times New Roman" w:hAnsi="Times New Roman" w:cs="Times New Roman"/>
          <w:sz w:val="18"/>
          <w:szCs w:val="18"/>
        </w:rPr>
        <w:t>)</w:t>
      </w:r>
      <w:r w:rsidR="00875F36" w:rsidRPr="00EA69FD">
        <w:rPr>
          <w:rFonts w:ascii="Times New Roman" w:hAnsi="Times New Roman" w:cs="Times New Roman"/>
          <w:sz w:val="18"/>
          <w:szCs w:val="18"/>
        </w:rPr>
        <w:t>, y 79, fig. 47</w:t>
      </w:r>
      <w:r w:rsidR="008857CD" w:rsidRPr="00EA69FD">
        <w:rPr>
          <w:rFonts w:ascii="Times New Roman" w:hAnsi="Times New Roman" w:cs="Times New Roman"/>
          <w:sz w:val="18"/>
          <w:szCs w:val="18"/>
        </w:rPr>
        <w:t xml:space="preserve"> (Carmona). La recogió </w:t>
      </w:r>
      <w:r w:rsidR="004B13A9" w:rsidRPr="00EA69FD">
        <w:rPr>
          <w:rFonts w:ascii="Times New Roman" w:hAnsi="Times New Roman" w:cs="Times New Roman"/>
          <w:sz w:val="18"/>
          <w:szCs w:val="18"/>
        </w:rPr>
        <w:t>Bonsor en una urna funeraria.</w:t>
      </w:r>
    </w:p>
  </w:footnote>
  <w:footnote w:id="5">
    <w:p w:rsidR="009B2F50" w:rsidRPr="00EA69FD" w:rsidRDefault="009B2F50" w:rsidP="009B2F50">
      <w:pPr>
        <w:pStyle w:val="Textonotapie"/>
        <w:rPr>
          <w:rFonts w:ascii="Times New Roman" w:hAnsi="Times New Roman" w:cs="Times New Roman"/>
          <w:sz w:val="18"/>
          <w:szCs w:val="18"/>
        </w:rPr>
      </w:pPr>
      <w:r w:rsidRPr="00EA69FD">
        <w:rPr>
          <w:rStyle w:val="Refdenotaalpie"/>
          <w:rFonts w:ascii="Times New Roman" w:hAnsi="Times New Roman" w:cs="Times New Roman"/>
          <w:sz w:val="18"/>
          <w:szCs w:val="18"/>
        </w:rPr>
        <w:footnoteRef/>
      </w:r>
      <w:r w:rsidRPr="00EA69FD">
        <w:rPr>
          <w:rFonts w:ascii="Times New Roman" w:hAnsi="Times New Roman" w:cs="Times New Roman"/>
          <w:sz w:val="18"/>
          <w:szCs w:val="18"/>
        </w:rPr>
        <w:t xml:space="preserve"> Rodet-Belardi – Jannet-Vallat 2013: 100, fig. 1. </w:t>
      </w:r>
    </w:p>
  </w:footnote>
  <w:footnote w:id="6">
    <w:p w:rsidR="008026C7" w:rsidRPr="00EA69FD" w:rsidRDefault="008026C7" w:rsidP="008026C7">
      <w:pPr>
        <w:pStyle w:val="Textonotapie"/>
        <w:rPr>
          <w:rFonts w:ascii="Times New Roman" w:hAnsi="Times New Roman" w:cs="Times New Roman"/>
          <w:sz w:val="18"/>
          <w:szCs w:val="18"/>
        </w:rPr>
      </w:pPr>
      <w:r w:rsidRPr="00EA69FD">
        <w:rPr>
          <w:rStyle w:val="Refdenotaalpie"/>
          <w:rFonts w:ascii="Times New Roman" w:hAnsi="Times New Roman" w:cs="Times New Roman"/>
          <w:sz w:val="18"/>
          <w:szCs w:val="18"/>
        </w:rPr>
        <w:footnoteRef/>
      </w:r>
      <w:r w:rsidRPr="00EA69FD">
        <w:rPr>
          <w:rFonts w:ascii="Times New Roman" w:hAnsi="Times New Roman" w:cs="Times New Roman"/>
          <w:sz w:val="18"/>
          <w:szCs w:val="18"/>
        </w:rPr>
        <w:t xml:space="preserve"> Baù 2004: 46, lám 8, nº 145. </w:t>
      </w:r>
    </w:p>
  </w:footnote>
  <w:footnote w:id="7">
    <w:p w:rsidR="00416962" w:rsidRPr="00EA69FD" w:rsidRDefault="00416962" w:rsidP="00416962">
      <w:pPr>
        <w:pStyle w:val="Textonotapie"/>
        <w:rPr>
          <w:rFonts w:ascii="Times New Roman" w:hAnsi="Times New Roman" w:cs="Times New Roman"/>
          <w:sz w:val="18"/>
          <w:szCs w:val="18"/>
        </w:rPr>
      </w:pPr>
      <w:r w:rsidRPr="00EA69FD">
        <w:rPr>
          <w:rStyle w:val="Refdenotaalpie"/>
          <w:rFonts w:ascii="Times New Roman" w:hAnsi="Times New Roman" w:cs="Times New Roman"/>
          <w:sz w:val="18"/>
          <w:szCs w:val="18"/>
        </w:rPr>
        <w:footnoteRef/>
      </w:r>
      <w:r w:rsidRPr="00EA69FD">
        <w:rPr>
          <w:rFonts w:ascii="Times New Roman" w:hAnsi="Times New Roman" w:cs="Times New Roman"/>
          <w:sz w:val="18"/>
          <w:szCs w:val="18"/>
        </w:rPr>
        <w:t xml:space="preserve"> Deschler-Erb 1998: 365, lám. 13, nº 344; Anderes 2006: 18, fig. 17, nº 1. Mide 17, 4 cm de long.</w:t>
      </w:r>
    </w:p>
  </w:footnote>
  <w:footnote w:id="8">
    <w:p w:rsidR="00FC096A" w:rsidRPr="00EA69FD" w:rsidRDefault="00FC096A">
      <w:pPr>
        <w:pStyle w:val="Textonotapie"/>
        <w:rPr>
          <w:rFonts w:ascii="Times New Roman" w:hAnsi="Times New Roman" w:cs="Times New Roman"/>
          <w:sz w:val="18"/>
          <w:szCs w:val="18"/>
        </w:rPr>
      </w:pPr>
      <w:r w:rsidRPr="00EA69FD">
        <w:rPr>
          <w:rStyle w:val="Refdenotaalpie"/>
          <w:rFonts w:ascii="Times New Roman" w:hAnsi="Times New Roman" w:cs="Times New Roman"/>
          <w:sz w:val="18"/>
          <w:szCs w:val="18"/>
        </w:rPr>
        <w:footnoteRef/>
      </w:r>
      <w:r w:rsidRPr="00EA69FD">
        <w:rPr>
          <w:rFonts w:ascii="Times New Roman" w:hAnsi="Times New Roman" w:cs="Times New Roman"/>
          <w:sz w:val="18"/>
          <w:szCs w:val="18"/>
        </w:rPr>
        <w:t xml:space="preserve"> Ayalon 2005: </w:t>
      </w:r>
      <w:r w:rsidR="001035A4" w:rsidRPr="00EA69FD">
        <w:rPr>
          <w:rFonts w:ascii="Times New Roman" w:hAnsi="Times New Roman" w:cs="Times New Roman"/>
          <w:sz w:val="18"/>
          <w:szCs w:val="18"/>
        </w:rPr>
        <w:t xml:space="preserve">24, </w:t>
      </w:r>
      <w:r w:rsidRPr="00EA69FD">
        <w:rPr>
          <w:rFonts w:ascii="Times New Roman" w:hAnsi="Times New Roman" w:cs="Times New Roman"/>
          <w:sz w:val="18"/>
          <w:szCs w:val="18"/>
        </w:rPr>
        <w:t>lám. 6, nº 57.</w:t>
      </w:r>
    </w:p>
  </w:footnote>
  <w:footnote w:id="9">
    <w:p w:rsidR="00D62F8C" w:rsidRPr="00EA69FD" w:rsidRDefault="00D62F8C">
      <w:pPr>
        <w:pStyle w:val="Textonotapie"/>
        <w:rPr>
          <w:rFonts w:ascii="Times New Roman" w:hAnsi="Times New Roman" w:cs="Times New Roman"/>
          <w:sz w:val="18"/>
          <w:szCs w:val="18"/>
        </w:rPr>
      </w:pPr>
      <w:r w:rsidRPr="00EA69FD">
        <w:rPr>
          <w:rStyle w:val="Refdenotaalpie"/>
          <w:rFonts w:ascii="Times New Roman" w:hAnsi="Times New Roman" w:cs="Times New Roman"/>
          <w:sz w:val="18"/>
          <w:szCs w:val="18"/>
        </w:rPr>
        <w:footnoteRef/>
      </w:r>
      <w:r w:rsidRPr="00EA69FD">
        <w:rPr>
          <w:rFonts w:ascii="Times New Roman" w:hAnsi="Times New Roman" w:cs="Times New Roman"/>
          <w:sz w:val="18"/>
          <w:szCs w:val="18"/>
        </w:rPr>
        <w:t xml:space="preserve"> Mikler 1997, 52, lám. 38, nº 5 y 6.</w:t>
      </w:r>
    </w:p>
  </w:footnote>
  <w:footnote w:id="10">
    <w:p w:rsidR="00230151" w:rsidRPr="00EA69FD" w:rsidRDefault="00230151">
      <w:pPr>
        <w:pStyle w:val="Textonotapie"/>
        <w:rPr>
          <w:rFonts w:ascii="Times New Roman" w:hAnsi="Times New Roman" w:cs="Times New Roman"/>
          <w:sz w:val="18"/>
          <w:szCs w:val="18"/>
        </w:rPr>
      </w:pPr>
      <w:r w:rsidRPr="00EA69FD">
        <w:rPr>
          <w:rStyle w:val="Refdenotaalpie"/>
          <w:rFonts w:ascii="Times New Roman" w:hAnsi="Times New Roman" w:cs="Times New Roman"/>
          <w:sz w:val="18"/>
          <w:szCs w:val="18"/>
        </w:rPr>
        <w:footnoteRef/>
      </w:r>
      <w:r w:rsidRPr="00EA69FD">
        <w:rPr>
          <w:rFonts w:ascii="Times New Roman" w:hAnsi="Times New Roman" w:cs="Times New Roman"/>
          <w:sz w:val="18"/>
          <w:szCs w:val="18"/>
        </w:rPr>
        <w:t xml:space="preserve"> Mac</w:t>
      </w:r>
      <w:r w:rsidR="009A2193" w:rsidRPr="00EA69FD">
        <w:rPr>
          <w:rFonts w:ascii="Times New Roman" w:hAnsi="Times New Roman" w:cs="Times New Roman"/>
          <w:sz w:val="18"/>
          <w:szCs w:val="18"/>
        </w:rPr>
        <w:t>G</w:t>
      </w:r>
      <w:r w:rsidRPr="00EA69FD">
        <w:rPr>
          <w:rFonts w:ascii="Times New Roman" w:hAnsi="Times New Roman" w:cs="Times New Roman"/>
          <w:sz w:val="18"/>
          <w:szCs w:val="18"/>
        </w:rPr>
        <w:t>regor 1985: 186, fig. 101 nº 2.</w:t>
      </w:r>
    </w:p>
  </w:footnote>
  <w:footnote w:id="11">
    <w:p w:rsidR="00AE7D7D" w:rsidRPr="00EA69FD" w:rsidRDefault="00AE7D7D" w:rsidP="00AE7D7D">
      <w:pPr>
        <w:pStyle w:val="Textonotapie"/>
        <w:rPr>
          <w:rFonts w:ascii="Times New Roman" w:hAnsi="Times New Roman" w:cs="Times New Roman"/>
          <w:sz w:val="18"/>
          <w:szCs w:val="18"/>
        </w:rPr>
      </w:pPr>
      <w:r w:rsidRPr="00EA69FD">
        <w:rPr>
          <w:rStyle w:val="Refdenotaalpie"/>
          <w:rFonts w:ascii="Times New Roman" w:hAnsi="Times New Roman" w:cs="Times New Roman"/>
          <w:sz w:val="18"/>
          <w:szCs w:val="18"/>
        </w:rPr>
        <w:footnoteRef/>
      </w:r>
      <w:r w:rsidRPr="00EA69FD">
        <w:rPr>
          <w:rFonts w:ascii="Times New Roman" w:hAnsi="Times New Roman" w:cs="Times New Roman"/>
          <w:sz w:val="18"/>
          <w:szCs w:val="18"/>
        </w:rPr>
        <w:t xml:space="preserve"> Cotugno 2011: 19-20, fig. 29, nº 1.</w:t>
      </w:r>
      <w:r w:rsidR="00F048F5" w:rsidRPr="00EA69FD">
        <w:rPr>
          <w:rFonts w:ascii="Times New Roman" w:hAnsi="Times New Roman" w:cs="Times New Roman"/>
          <w:sz w:val="18"/>
          <w:szCs w:val="18"/>
        </w:rPr>
        <w:t>2</w:t>
      </w:r>
      <w:r w:rsidRPr="00EA69FD">
        <w:rPr>
          <w:rFonts w:ascii="Times New Roman" w:hAnsi="Times New Roman" w:cs="Times New Roman"/>
          <w:sz w:val="18"/>
          <w:szCs w:val="18"/>
        </w:rPr>
        <w:t>.</w:t>
      </w:r>
    </w:p>
  </w:footnote>
  <w:footnote w:id="12">
    <w:p w:rsidR="00555012" w:rsidRPr="00E41A36" w:rsidRDefault="00555012" w:rsidP="00555012">
      <w:pPr>
        <w:pStyle w:val="Textonotapie"/>
        <w:jc w:val="both"/>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Pr="00E41A36">
        <w:rPr>
          <w:rFonts w:ascii="Times New Roman" w:hAnsi="Times New Roman" w:cs="Times New Roman"/>
          <w:sz w:val="18"/>
          <w:szCs w:val="18"/>
        </w:rPr>
        <w:t xml:space="preserve"> La mayoría de los husos de este modelo recogidos en </w:t>
      </w:r>
      <w:r w:rsidRPr="00E41A36">
        <w:rPr>
          <w:rFonts w:ascii="Times New Roman" w:hAnsi="Times New Roman" w:cs="Times New Roman"/>
          <w:i/>
          <w:sz w:val="18"/>
          <w:szCs w:val="18"/>
        </w:rPr>
        <w:t>Avgvsta Emerita</w:t>
      </w:r>
      <w:r w:rsidRPr="00E41A36">
        <w:rPr>
          <w:rFonts w:ascii="Times New Roman" w:hAnsi="Times New Roman" w:cs="Times New Roman"/>
          <w:sz w:val="18"/>
          <w:szCs w:val="18"/>
        </w:rPr>
        <w:t xml:space="preserve"> se localizan en tumbas del siglo I d.C.</w:t>
      </w:r>
    </w:p>
  </w:footnote>
  <w:footnote w:id="13">
    <w:p w:rsidR="00E11848" w:rsidRPr="00E41A36" w:rsidRDefault="00E11848" w:rsidP="00E11848">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Pr="00E41A36">
        <w:rPr>
          <w:rFonts w:ascii="Times New Roman" w:hAnsi="Times New Roman" w:cs="Times New Roman"/>
          <w:sz w:val="18"/>
          <w:szCs w:val="18"/>
        </w:rPr>
        <w:t xml:space="preserve"> Rodríguez Martín 1991-92: 204, fig. V, nº 29 B.</w:t>
      </w:r>
    </w:p>
  </w:footnote>
  <w:footnote w:id="14">
    <w:p w:rsidR="00A8024C" w:rsidRPr="00E41A36" w:rsidRDefault="00A8024C" w:rsidP="00A8024C">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Pr="00E41A36">
        <w:rPr>
          <w:rFonts w:ascii="Times New Roman" w:hAnsi="Times New Roman" w:cs="Times New Roman"/>
          <w:sz w:val="18"/>
          <w:szCs w:val="18"/>
        </w:rPr>
        <w:t xml:space="preserve"> Argente </w:t>
      </w:r>
      <w:r w:rsidRPr="00E41A36">
        <w:rPr>
          <w:rFonts w:ascii="Times New Roman" w:hAnsi="Times New Roman" w:cs="Times New Roman"/>
          <w:i/>
          <w:sz w:val="18"/>
          <w:szCs w:val="18"/>
        </w:rPr>
        <w:t>et al.</w:t>
      </w:r>
      <w:r w:rsidRPr="00E41A36">
        <w:rPr>
          <w:rFonts w:ascii="Times New Roman" w:hAnsi="Times New Roman" w:cs="Times New Roman"/>
          <w:sz w:val="18"/>
          <w:szCs w:val="18"/>
        </w:rPr>
        <w:t xml:space="preserve"> 1997: 36, fig. 27, imagen 1, 4ª por la izquierda. Falta la parte superior.</w:t>
      </w:r>
    </w:p>
  </w:footnote>
  <w:footnote w:id="15">
    <w:p w:rsidR="00DA297A" w:rsidRPr="00E41A36" w:rsidRDefault="00DA297A">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00DC1C94" w:rsidRPr="00E41A36">
        <w:rPr>
          <w:rFonts w:ascii="Times New Roman" w:hAnsi="Times New Roman" w:cs="Times New Roman"/>
          <w:sz w:val="18"/>
          <w:szCs w:val="18"/>
        </w:rPr>
        <w:t xml:space="preserve"> Béal </w:t>
      </w:r>
      <w:r w:rsidRPr="00E41A36">
        <w:rPr>
          <w:rFonts w:ascii="Times New Roman" w:hAnsi="Times New Roman" w:cs="Times New Roman"/>
          <w:sz w:val="18"/>
          <w:szCs w:val="18"/>
        </w:rPr>
        <w:t>1984</w:t>
      </w:r>
      <w:r w:rsidR="00DC1C94" w:rsidRPr="00E41A36">
        <w:rPr>
          <w:rFonts w:ascii="Times New Roman" w:hAnsi="Times New Roman" w:cs="Times New Roman"/>
          <w:sz w:val="18"/>
          <w:szCs w:val="18"/>
        </w:rPr>
        <w:t>:</w:t>
      </w:r>
      <w:r w:rsidRPr="00E41A36">
        <w:rPr>
          <w:rFonts w:ascii="Times New Roman" w:hAnsi="Times New Roman" w:cs="Times New Roman"/>
          <w:sz w:val="18"/>
          <w:szCs w:val="18"/>
        </w:rPr>
        <w:t xml:space="preserve"> 42, lám. 6 nº 137 y lám. 7 nº 143.</w:t>
      </w:r>
    </w:p>
  </w:footnote>
  <w:footnote w:id="16">
    <w:p w:rsidR="000C1E14" w:rsidRPr="00E41A36" w:rsidRDefault="000C1E14" w:rsidP="000C1E14">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00F07272" w:rsidRPr="00E41A36">
        <w:rPr>
          <w:rFonts w:ascii="Times New Roman" w:hAnsi="Times New Roman" w:cs="Times New Roman"/>
          <w:sz w:val="18"/>
          <w:szCs w:val="18"/>
        </w:rPr>
        <w:t xml:space="preserve"> Deschler-Erb </w:t>
      </w:r>
      <w:r w:rsidR="00427F49" w:rsidRPr="00E41A36">
        <w:rPr>
          <w:rFonts w:ascii="Times New Roman" w:hAnsi="Times New Roman" w:cs="Times New Roman"/>
          <w:sz w:val="18"/>
          <w:szCs w:val="18"/>
        </w:rPr>
        <w:t>1998: 39</w:t>
      </w:r>
      <w:r w:rsidRPr="00E41A36">
        <w:rPr>
          <w:rFonts w:ascii="Times New Roman" w:hAnsi="Times New Roman" w:cs="Times New Roman"/>
          <w:sz w:val="18"/>
          <w:szCs w:val="18"/>
        </w:rPr>
        <w:t>, lám. 13, nº 345</w:t>
      </w:r>
      <w:r w:rsidR="00F07272" w:rsidRPr="00E41A36">
        <w:rPr>
          <w:rFonts w:ascii="Times New Roman" w:hAnsi="Times New Roman" w:cs="Times New Roman"/>
          <w:sz w:val="18"/>
          <w:szCs w:val="18"/>
        </w:rPr>
        <w:t>-347</w:t>
      </w:r>
      <w:r w:rsidR="000B118F" w:rsidRPr="00E41A36">
        <w:rPr>
          <w:rFonts w:ascii="Times New Roman" w:hAnsi="Times New Roman" w:cs="Times New Roman"/>
          <w:sz w:val="18"/>
          <w:szCs w:val="18"/>
        </w:rPr>
        <w:t>; Anderes 2006: 18 fig</w:t>
      </w:r>
      <w:r w:rsidR="00B6640C" w:rsidRPr="00E41A36">
        <w:rPr>
          <w:rFonts w:ascii="Times New Roman" w:hAnsi="Times New Roman" w:cs="Times New Roman"/>
          <w:sz w:val="18"/>
          <w:szCs w:val="18"/>
        </w:rPr>
        <w:t>.</w:t>
      </w:r>
      <w:r w:rsidR="000B118F" w:rsidRPr="00E41A36">
        <w:rPr>
          <w:rFonts w:ascii="Times New Roman" w:hAnsi="Times New Roman" w:cs="Times New Roman"/>
          <w:sz w:val="18"/>
          <w:szCs w:val="18"/>
        </w:rPr>
        <w:t xml:space="preserve"> 17 nº 2. Mide 20, 4 cm.</w:t>
      </w:r>
    </w:p>
  </w:footnote>
  <w:footnote w:id="17">
    <w:p w:rsidR="00BE4DBC" w:rsidRPr="00E41A36" w:rsidRDefault="00BE4DBC" w:rsidP="00BE4DBC">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Pr="00E41A36">
        <w:rPr>
          <w:rFonts w:ascii="Times New Roman" w:hAnsi="Times New Roman" w:cs="Times New Roman"/>
          <w:sz w:val="18"/>
          <w:szCs w:val="18"/>
        </w:rPr>
        <w:t xml:space="preserve"> Bíró 1994: 171, lám. XXXII, nº 368. La incluye entre los alfileres.</w:t>
      </w:r>
    </w:p>
  </w:footnote>
  <w:footnote w:id="18">
    <w:p w:rsidR="00B7209D" w:rsidRPr="00E41A36" w:rsidRDefault="00B7209D" w:rsidP="00B7209D">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Pr="00E41A36">
        <w:rPr>
          <w:rFonts w:ascii="Times New Roman" w:hAnsi="Times New Roman" w:cs="Times New Roman"/>
          <w:sz w:val="18"/>
          <w:szCs w:val="18"/>
        </w:rPr>
        <w:t xml:space="preserve"> Bíró </w:t>
      </w:r>
      <w:r w:rsidRPr="00E41A36">
        <w:rPr>
          <w:rFonts w:ascii="Times New Roman" w:hAnsi="Times New Roman" w:cs="Times New Roman"/>
          <w:i/>
          <w:sz w:val="18"/>
          <w:szCs w:val="18"/>
        </w:rPr>
        <w:t>et al</w:t>
      </w:r>
      <w:r w:rsidRPr="00E41A36">
        <w:rPr>
          <w:rFonts w:ascii="Times New Roman" w:hAnsi="Times New Roman" w:cs="Times New Roman"/>
          <w:sz w:val="18"/>
          <w:szCs w:val="18"/>
        </w:rPr>
        <w:t xml:space="preserve"> 2012: 108, nº 275. Mide 13,5 cm de longitud. Lo considera un estilo.</w:t>
      </w:r>
    </w:p>
  </w:footnote>
  <w:footnote w:id="19">
    <w:p w:rsidR="00560DAC" w:rsidRPr="00E41A36" w:rsidRDefault="00560DAC" w:rsidP="00560DAC">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Pr="00E41A36">
        <w:rPr>
          <w:rFonts w:ascii="Times New Roman" w:hAnsi="Times New Roman" w:cs="Times New Roman"/>
          <w:sz w:val="18"/>
          <w:szCs w:val="18"/>
        </w:rPr>
        <w:t xml:space="preserve"> Buljevič 2010: 168, fig. 16, nº 169-170. Se fechan en la 2ª mitad del siglo </w:t>
      </w:r>
      <w:r w:rsidR="006E571F" w:rsidRPr="00E41A36">
        <w:rPr>
          <w:rFonts w:ascii="Times New Roman" w:hAnsi="Times New Roman" w:cs="Times New Roman"/>
          <w:sz w:val="18"/>
          <w:szCs w:val="18"/>
        </w:rPr>
        <w:t>I y</w:t>
      </w:r>
      <w:r w:rsidRPr="00E41A36">
        <w:rPr>
          <w:rFonts w:ascii="Times New Roman" w:hAnsi="Times New Roman" w:cs="Times New Roman"/>
          <w:sz w:val="18"/>
          <w:szCs w:val="18"/>
        </w:rPr>
        <w:t xml:space="preserve"> el siglo II d.C.</w:t>
      </w:r>
    </w:p>
  </w:footnote>
  <w:footnote w:id="20">
    <w:p w:rsidR="00BE4DBC" w:rsidRPr="00E41A36" w:rsidRDefault="00BE4DBC" w:rsidP="00BE4DBC">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Pr="00E41A36">
        <w:rPr>
          <w:rFonts w:ascii="Times New Roman" w:hAnsi="Times New Roman" w:cs="Times New Roman"/>
          <w:sz w:val="18"/>
          <w:szCs w:val="18"/>
        </w:rPr>
        <w:t xml:space="preserve"> Kovancaliev 2019: 123-124, fig.3, nº 12 y 13. </w:t>
      </w:r>
    </w:p>
  </w:footnote>
  <w:footnote w:id="21">
    <w:p w:rsidR="00BE4DBC" w:rsidRPr="00E41A36" w:rsidRDefault="00BE4DBC" w:rsidP="00BE4DBC">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Pr="00E41A36">
        <w:rPr>
          <w:rFonts w:ascii="Times New Roman" w:hAnsi="Times New Roman" w:cs="Times New Roman"/>
          <w:sz w:val="18"/>
          <w:szCs w:val="18"/>
        </w:rPr>
        <w:t xml:space="preserve"> Jung 2013: lám. 60 nº 1208-1215 y lám. 61, nº 1216-1219 (paralelos para la pieza de </w:t>
      </w:r>
      <w:r w:rsidRPr="00E41A36">
        <w:rPr>
          <w:rFonts w:ascii="Times New Roman" w:hAnsi="Times New Roman" w:cs="Times New Roman"/>
          <w:i/>
          <w:sz w:val="18"/>
          <w:szCs w:val="18"/>
        </w:rPr>
        <w:t xml:space="preserve">Sagvntvm, </w:t>
      </w:r>
      <w:r w:rsidRPr="00E41A36">
        <w:rPr>
          <w:rFonts w:ascii="Times New Roman" w:hAnsi="Times New Roman" w:cs="Times New Roman"/>
          <w:sz w:val="18"/>
          <w:szCs w:val="18"/>
        </w:rPr>
        <w:t>nº 3)</w:t>
      </w:r>
    </w:p>
  </w:footnote>
  <w:footnote w:id="22">
    <w:p w:rsidR="007672D9" w:rsidRPr="00E41A36" w:rsidRDefault="007672D9">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Pr="00E41A36">
        <w:rPr>
          <w:rFonts w:ascii="Times New Roman" w:hAnsi="Times New Roman" w:cs="Times New Roman"/>
          <w:sz w:val="18"/>
          <w:szCs w:val="18"/>
        </w:rPr>
        <w:t xml:space="preserve"> Béal 1984: 41-42, lám 6 y 7</w:t>
      </w:r>
      <w:r w:rsidR="006E571F" w:rsidRPr="00E41A36">
        <w:rPr>
          <w:rFonts w:ascii="Times New Roman" w:hAnsi="Times New Roman" w:cs="Times New Roman"/>
          <w:sz w:val="18"/>
          <w:szCs w:val="18"/>
        </w:rPr>
        <w:t>, n</w:t>
      </w:r>
      <w:r w:rsidRPr="00E41A36">
        <w:rPr>
          <w:rFonts w:ascii="Times New Roman" w:hAnsi="Times New Roman" w:cs="Times New Roman"/>
          <w:sz w:val="18"/>
          <w:szCs w:val="18"/>
        </w:rPr>
        <w:t>º 137-143. Ninguno está completo.</w:t>
      </w:r>
    </w:p>
  </w:footnote>
  <w:footnote w:id="23">
    <w:p w:rsidR="00C8006B" w:rsidRPr="00330510" w:rsidRDefault="00C8006B" w:rsidP="00C8006B">
      <w:pPr>
        <w:pStyle w:val="Textonotapie"/>
        <w:rPr>
          <w:rFonts w:ascii="Times New Roman" w:hAnsi="Times New Roman" w:cs="Times New Roman"/>
          <w:sz w:val="18"/>
          <w:szCs w:val="18"/>
          <w:lang w:val="it-IT"/>
        </w:rPr>
      </w:pPr>
      <w:r w:rsidRPr="00E41A36">
        <w:rPr>
          <w:rStyle w:val="Refdenotaalpie"/>
          <w:rFonts w:ascii="Times New Roman" w:hAnsi="Times New Roman" w:cs="Times New Roman"/>
          <w:sz w:val="18"/>
          <w:szCs w:val="18"/>
        </w:rPr>
        <w:footnoteRef/>
      </w:r>
      <w:r w:rsidRPr="00330510">
        <w:rPr>
          <w:rFonts w:ascii="Times New Roman" w:hAnsi="Times New Roman" w:cs="Times New Roman"/>
          <w:sz w:val="18"/>
          <w:szCs w:val="18"/>
          <w:lang w:val="fr-FR"/>
        </w:rPr>
        <w:t xml:space="preserve"> Feugère 2012:</w:t>
      </w:r>
      <w:r w:rsidR="00BE4DBC" w:rsidRPr="00330510">
        <w:rPr>
          <w:rFonts w:ascii="Times New Roman" w:hAnsi="Times New Roman" w:cs="Times New Roman"/>
          <w:sz w:val="18"/>
          <w:szCs w:val="18"/>
          <w:lang w:val="fr-FR"/>
        </w:rPr>
        <w:t xml:space="preserve"> 377-</w:t>
      </w:r>
      <w:r w:rsidRPr="00330510">
        <w:rPr>
          <w:rFonts w:ascii="Times New Roman" w:hAnsi="Times New Roman" w:cs="Times New Roman"/>
          <w:sz w:val="18"/>
          <w:szCs w:val="18"/>
          <w:lang w:val="fr-FR"/>
        </w:rPr>
        <w:t xml:space="preserve"> 378, fig. 5, nº 18. Mide 29, 3 cm.</w:t>
      </w:r>
      <w:r w:rsidR="00BE4DBC" w:rsidRPr="00330510">
        <w:rPr>
          <w:rFonts w:ascii="Times New Roman" w:hAnsi="Times New Roman" w:cs="Times New Roman"/>
          <w:sz w:val="18"/>
          <w:szCs w:val="18"/>
          <w:lang w:val="fr-FR"/>
        </w:rPr>
        <w:t xml:space="preserve"> </w:t>
      </w:r>
      <w:r w:rsidR="00BE4DBC" w:rsidRPr="00330510">
        <w:rPr>
          <w:rFonts w:ascii="Times New Roman" w:hAnsi="Times New Roman" w:cs="Times New Roman"/>
          <w:sz w:val="18"/>
          <w:szCs w:val="18"/>
          <w:lang w:val="it-IT"/>
        </w:rPr>
        <w:t>Siglo I-II d.C.</w:t>
      </w:r>
    </w:p>
  </w:footnote>
  <w:footnote w:id="24">
    <w:p w:rsidR="00BE4DBC" w:rsidRPr="00330510" w:rsidRDefault="00BE4DBC" w:rsidP="00BE4DBC">
      <w:pPr>
        <w:pStyle w:val="Textonotapie"/>
        <w:rPr>
          <w:rFonts w:ascii="Times New Roman" w:hAnsi="Times New Roman" w:cs="Times New Roman"/>
          <w:sz w:val="18"/>
          <w:szCs w:val="18"/>
          <w:lang w:val="en-US"/>
        </w:rPr>
      </w:pPr>
      <w:r w:rsidRPr="00E41A36">
        <w:rPr>
          <w:rStyle w:val="Refdenotaalpie"/>
          <w:rFonts w:ascii="Times New Roman" w:hAnsi="Times New Roman" w:cs="Times New Roman"/>
          <w:sz w:val="18"/>
          <w:szCs w:val="18"/>
        </w:rPr>
        <w:footnoteRef/>
      </w:r>
      <w:r w:rsidRPr="00330510">
        <w:rPr>
          <w:rFonts w:ascii="Times New Roman" w:hAnsi="Times New Roman" w:cs="Times New Roman"/>
          <w:sz w:val="18"/>
          <w:szCs w:val="18"/>
          <w:lang w:val="en-US"/>
        </w:rPr>
        <w:t xml:space="preserve"> Schenk 2008: 59, fig.117, nº 487.</w:t>
      </w:r>
    </w:p>
  </w:footnote>
  <w:footnote w:id="25">
    <w:p w:rsidR="001920BC" w:rsidRPr="00330510" w:rsidRDefault="001920BC">
      <w:pPr>
        <w:pStyle w:val="Textonotapie"/>
        <w:rPr>
          <w:rFonts w:ascii="Times New Roman" w:hAnsi="Times New Roman" w:cs="Times New Roman"/>
          <w:sz w:val="18"/>
          <w:szCs w:val="18"/>
          <w:lang w:val="en-US"/>
        </w:rPr>
      </w:pPr>
      <w:r w:rsidRPr="00E41A36">
        <w:rPr>
          <w:rStyle w:val="Refdenotaalpie"/>
          <w:rFonts w:ascii="Times New Roman" w:hAnsi="Times New Roman" w:cs="Times New Roman"/>
          <w:sz w:val="18"/>
          <w:szCs w:val="18"/>
        </w:rPr>
        <w:footnoteRef/>
      </w:r>
      <w:r w:rsidRPr="00330510">
        <w:rPr>
          <w:rFonts w:ascii="Times New Roman" w:hAnsi="Times New Roman" w:cs="Times New Roman"/>
          <w:sz w:val="18"/>
          <w:szCs w:val="18"/>
          <w:lang w:val="en-US"/>
        </w:rPr>
        <w:t xml:space="preserve"> Feugère 2009a: 118, fig. 14, nº 343. </w:t>
      </w:r>
    </w:p>
  </w:footnote>
  <w:footnote w:id="26">
    <w:p w:rsidR="00BE17F5" w:rsidRPr="00E41A36" w:rsidRDefault="00BE17F5">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00DC1C94" w:rsidRPr="00E41A36">
        <w:rPr>
          <w:rFonts w:ascii="Times New Roman" w:hAnsi="Times New Roman" w:cs="Times New Roman"/>
          <w:sz w:val="18"/>
          <w:szCs w:val="18"/>
        </w:rPr>
        <w:t xml:space="preserve"> Béal 1984:</w:t>
      </w:r>
      <w:r w:rsidRPr="00E41A36">
        <w:rPr>
          <w:rFonts w:ascii="Times New Roman" w:hAnsi="Times New Roman" w:cs="Times New Roman"/>
          <w:sz w:val="18"/>
          <w:szCs w:val="18"/>
        </w:rPr>
        <w:t xml:space="preserve"> 42, nota 4.</w:t>
      </w:r>
    </w:p>
  </w:footnote>
  <w:footnote w:id="27">
    <w:p w:rsidR="00945932" w:rsidRPr="00E41A36" w:rsidRDefault="00945932">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Pr="00E41A36">
        <w:rPr>
          <w:rFonts w:ascii="Times New Roman" w:hAnsi="Times New Roman" w:cs="Times New Roman"/>
          <w:sz w:val="18"/>
          <w:szCs w:val="18"/>
        </w:rPr>
        <w:t xml:space="preserve"> Schenk 2008: 59.</w:t>
      </w:r>
    </w:p>
  </w:footnote>
  <w:footnote w:id="28">
    <w:p w:rsidR="00637308" w:rsidRPr="00E41A36" w:rsidRDefault="00637308" w:rsidP="00637308">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Pr="00E41A36">
        <w:rPr>
          <w:rFonts w:ascii="Times New Roman" w:hAnsi="Times New Roman" w:cs="Times New Roman"/>
          <w:sz w:val="18"/>
          <w:szCs w:val="18"/>
        </w:rPr>
        <w:t xml:space="preserve"> Feugère 2012: 377. En Galia se da en contextos de los siglos I-II d.C.</w:t>
      </w:r>
    </w:p>
  </w:footnote>
  <w:footnote w:id="29">
    <w:p w:rsidR="00427F49" w:rsidRPr="00E41A36" w:rsidRDefault="00427F49">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Pr="00E41A36">
        <w:rPr>
          <w:rFonts w:ascii="Times New Roman" w:hAnsi="Times New Roman" w:cs="Times New Roman"/>
          <w:sz w:val="18"/>
          <w:szCs w:val="18"/>
        </w:rPr>
        <w:t xml:space="preserve"> Deschler-Erb 1998: 39.</w:t>
      </w:r>
    </w:p>
  </w:footnote>
  <w:footnote w:id="30">
    <w:p w:rsidR="00FF4B75" w:rsidRPr="00E41A36" w:rsidRDefault="00FF4B75">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00C86FFF" w:rsidRPr="00E41A36">
        <w:rPr>
          <w:rFonts w:ascii="Times New Roman" w:hAnsi="Times New Roman" w:cs="Times New Roman"/>
          <w:sz w:val="18"/>
          <w:szCs w:val="18"/>
        </w:rPr>
        <w:t xml:space="preserve"> Beltrán de Heredia </w:t>
      </w:r>
      <w:r w:rsidRPr="00E41A36">
        <w:rPr>
          <w:rFonts w:ascii="Times New Roman" w:hAnsi="Times New Roman" w:cs="Times New Roman"/>
          <w:sz w:val="18"/>
          <w:szCs w:val="18"/>
        </w:rPr>
        <w:t>2001</w:t>
      </w:r>
      <w:r w:rsidR="00C86FFF" w:rsidRPr="00E41A36">
        <w:rPr>
          <w:rFonts w:ascii="Times New Roman" w:hAnsi="Times New Roman" w:cs="Times New Roman"/>
          <w:sz w:val="18"/>
          <w:szCs w:val="18"/>
        </w:rPr>
        <w:t>:</w:t>
      </w:r>
      <w:r w:rsidRPr="00E41A36">
        <w:rPr>
          <w:rFonts w:ascii="Times New Roman" w:hAnsi="Times New Roman" w:cs="Times New Roman"/>
          <w:sz w:val="18"/>
          <w:szCs w:val="18"/>
        </w:rPr>
        <w:t xml:space="preserve"> 192, nº 218.</w:t>
      </w:r>
    </w:p>
  </w:footnote>
  <w:footnote w:id="31">
    <w:p w:rsidR="007A0868" w:rsidRPr="00E41A36" w:rsidRDefault="007A0868" w:rsidP="007A0868">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00C86FFF" w:rsidRPr="00E41A36">
        <w:rPr>
          <w:rFonts w:ascii="Times New Roman" w:hAnsi="Times New Roman" w:cs="Times New Roman"/>
          <w:sz w:val="18"/>
          <w:szCs w:val="18"/>
        </w:rPr>
        <w:t xml:space="preserve"> Béal 1983:</w:t>
      </w:r>
      <w:r w:rsidRPr="00E41A36">
        <w:rPr>
          <w:rFonts w:ascii="Times New Roman" w:hAnsi="Times New Roman" w:cs="Times New Roman"/>
          <w:sz w:val="18"/>
          <w:szCs w:val="18"/>
        </w:rPr>
        <w:t xml:space="preserve"> 15</w:t>
      </w:r>
      <w:r w:rsidR="00840FAA" w:rsidRPr="00E41A36">
        <w:rPr>
          <w:rFonts w:ascii="Times New Roman" w:hAnsi="Times New Roman" w:cs="Times New Roman"/>
          <w:sz w:val="18"/>
          <w:szCs w:val="18"/>
        </w:rPr>
        <w:t>1-152</w:t>
      </w:r>
      <w:r w:rsidR="00BD0CF9" w:rsidRPr="00E41A36">
        <w:rPr>
          <w:rFonts w:ascii="Times New Roman" w:hAnsi="Times New Roman" w:cs="Times New Roman"/>
          <w:sz w:val="18"/>
          <w:szCs w:val="18"/>
        </w:rPr>
        <w:t>, lám</w:t>
      </w:r>
      <w:r w:rsidR="00840FAA" w:rsidRPr="00E41A36">
        <w:rPr>
          <w:rFonts w:ascii="Times New Roman" w:hAnsi="Times New Roman" w:cs="Times New Roman"/>
          <w:sz w:val="18"/>
          <w:szCs w:val="18"/>
        </w:rPr>
        <w:t>.</w:t>
      </w:r>
      <w:r w:rsidRPr="00E41A36">
        <w:rPr>
          <w:rFonts w:ascii="Times New Roman" w:hAnsi="Times New Roman" w:cs="Times New Roman"/>
          <w:sz w:val="18"/>
          <w:szCs w:val="18"/>
        </w:rPr>
        <w:t xml:space="preserve"> XXVI, nº 353-354.</w:t>
      </w:r>
      <w:r w:rsidR="00840FAA" w:rsidRPr="00E41A36">
        <w:rPr>
          <w:rFonts w:ascii="Times New Roman" w:hAnsi="Times New Roman" w:cs="Times New Roman"/>
          <w:sz w:val="18"/>
          <w:szCs w:val="18"/>
        </w:rPr>
        <w:t xml:space="preserve"> </w:t>
      </w:r>
      <w:r w:rsidR="00BD0CF9" w:rsidRPr="00E41A36">
        <w:rPr>
          <w:rFonts w:ascii="Times New Roman" w:hAnsi="Times New Roman" w:cs="Times New Roman"/>
          <w:sz w:val="18"/>
          <w:szCs w:val="18"/>
        </w:rPr>
        <w:t>Cita los</w:t>
      </w:r>
      <w:r w:rsidRPr="00E41A36">
        <w:rPr>
          <w:rFonts w:ascii="Times New Roman" w:hAnsi="Times New Roman" w:cs="Times New Roman"/>
          <w:sz w:val="18"/>
          <w:szCs w:val="18"/>
        </w:rPr>
        <w:t xml:space="preserve"> </w:t>
      </w:r>
      <w:r w:rsidR="00CB2BCE" w:rsidRPr="00E41A36">
        <w:rPr>
          <w:rFonts w:ascii="Times New Roman" w:hAnsi="Times New Roman" w:cs="Times New Roman"/>
          <w:sz w:val="18"/>
          <w:szCs w:val="18"/>
        </w:rPr>
        <w:t>paralelos</w:t>
      </w:r>
      <w:r w:rsidR="00840FAA" w:rsidRPr="00E41A36">
        <w:rPr>
          <w:rFonts w:ascii="Times New Roman" w:hAnsi="Times New Roman" w:cs="Times New Roman"/>
          <w:sz w:val="18"/>
          <w:szCs w:val="18"/>
        </w:rPr>
        <w:t xml:space="preserve"> expuestos</w:t>
      </w:r>
      <w:r w:rsidR="00CB2BCE" w:rsidRPr="00E41A36">
        <w:rPr>
          <w:rFonts w:ascii="Times New Roman" w:hAnsi="Times New Roman" w:cs="Times New Roman"/>
          <w:sz w:val="18"/>
          <w:szCs w:val="18"/>
        </w:rPr>
        <w:t xml:space="preserve"> en la nota 7. </w:t>
      </w:r>
    </w:p>
  </w:footnote>
  <w:footnote w:id="32">
    <w:p w:rsidR="00500AC5" w:rsidRPr="00330510" w:rsidRDefault="00500AC5" w:rsidP="00500AC5">
      <w:pPr>
        <w:pStyle w:val="Textonotapie"/>
        <w:rPr>
          <w:rFonts w:ascii="Times New Roman" w:hAnsi="Times New Roman" w:cs="Times New Roman"/>
          <w:sz w:val="18"/>
          <w:szCs w:val="18"/>
          <w:lang w:val="en-US"/>
        </w:rPr>
      </w:pPr>
      <w:r w:rsidRPr="00E41A36">
        <w:rPr>
          <w:rStyle w:val="Refdenotaalpie"/>
          <w:rFonts w:ascii="Times New Roman" w:hAnsi="Times New Roman" w:cs="Times New Roman"/>
          <w:sz w:val="18"/>
          <w:szCs w:val="18"/>
        </w:rPr>
        <w:footnoteRef/>
      </w:r>
      <w:r w:rsidRPr="00330510">
        <w:rPr>
          <w:rFonts w:ascii="Times New Roman" w:hAnsi="Times New Roman" w:cs="Times New Roman"/>
          <w:sz w:val="18"/>
          <w:szCs w:val="18"/>
          <w:lang w:val="en-US"/>
        </w:rPr>
        <w:t xml:space="preserve"> Rodet-Belardi- Chardron-Picault 2005: 178 fig. 25 a. </w:t>
      </w:r>
    </w:p>
  </w:footnote>
  <w:footnote w:id="33">
    <w:p w:rsidR="00BE4DBC" w:rsidRPr="00330510" w:rsidRDefault="00BE4DBC" w:rsidP="00BE4DBC">
      <w:pPr>
        <w:pStyle w:val="Textonotapie"/>
        <w:rPr>
          <w:rFonts w:ascii="Times New Roman" w:hAnsi="Times New Roman" w:cs="Times New Roman"/>
          <w:sz w:val="18"/>
          <w:szCs w:val="18"/>
          <w:lang w:val="en-US"/>
        </w:rPr>
      </w:pPr>
      <w:r w:rsidRPr="00E41A36">
        <w:rPr>
          <w:rStyle w:val="Refdenotaalpie"/>
          <w:rFonts w:ascii="Times New Roman" w:hAnsi="Times New Roman" w:cs="Times New Roman"/>
          <w:sz w:val="18"/>
          <w:szCs w:val="18"/>
        </w:rPr>
        <w:footnoteRef/>
      </w:r>
      <w:r w:rsidRPr="00330510">
        <w:rPr>
          <w:rFonts w:ascii="Times New Roman" w:hAnsi="Times New Roman" w:cs="Times New Roman"/>
          <w:sz w:val="18"/>
          <w:szCs w:val="18"/>
          <w:lang w:val="en-US"/>
        </w:rPr>
        <w:t xml:space="preserve"> Béal-Rodet-Belardi 2003: 72, fig. 17 (88-1125-1, 88-921-1, 88-920-1, 89-116-1, 89-3462-1).</w:t>
      </w:r>
    </w:p>
  </w:footnote>
  <w:footnote w:id="34">
    <w:p w:rsidR="00B24D6B" w:rsidRPr="00330510" w:rsidRDefault="00B24D6B" w:rsidP="00B24D6B">
      <w:pPr>
        <w:pStyle w:val="Textonotapie"/>
        <w:rPr>
          <w:rFonts w:ascii="Times New Roman" w:hAnsi="Times New Roman" w:cs="Times New Roman"/>
          <w:sz w:val="18"/>
          <w:szCs w:val="18"/>
          <w:lang w:val="en-US"/>
        </w:rPr>
      </w:pPr>
      <w:r w:rsidRPr="00E41A36">
        <w:rPr>
          <w:rStyle w:val="Refdenotaalpie"/>
          <w:rFonts w:ascii="Times New Roman" w:hAnsi="Times New Roman" w:cs="Times New Roman"/>
          <w:sz w:val="18"/>
          <w:szCs w:val="18"/>
        </w:rPr>
        <w:footnoteRef/>
      </w:r>
      <w:r w:rsidRPr="00330510">
        <w:rPr>
          <w:rFonts w:ascii="Times New Roman" w:hAnsi="Times New Roman" w:cs="Times New Roman"/>
          <w:sz w:val="18"/>
          <w:szCs w:val="18"/>
          <w:lang w:val="en-US"/>
        </w:rPr>
        <w:t xml:space="preserve"> Bour 2001: 331, fig. 9, nº 1.</w:t>
      </w:r>
    </w:p>
  </w:footnote>
  <w:footnote w:id="35">
    <w:p w:rsidR="00CB2BCE" w:rsidRPr="00330510" w:rsidRDefault="00CB2BCE">
      <w:pPr>
        <w:pStyle w:val="Textonotapie"/>
        <w:rPr>
          <w:rFonts w:ascii="Times New Roman" w:hAnsi="Times New Roman" w:cs="Times New Roman"/>
          <w:sz w:val="18"/>
          <w:szCs w:val="18"/>
          <w:lang w:val="it-IT"/>
        </w:rPr>
      </w:pPr>
      <w:r w:rsidRPr="00E41A36">
        <w:rPr>
          <w:rStyle w:val="Refdenotaalpie"/>
          <w:rFonts w:ascii="Times New Roman" w:hAnsi="Times New Roman" w:cs="Times New Roman"/>
          <w:sz w:val="18"/>
          <w:szCs w:val="18"/>
        </w:rPr>
        <w:footnoteRef/>
      </w:r>
      <w:r w:rsidRPr="00330510">
        <w:rPr>
          <w:rFonts w:ascii="Times New Roman" w:hAnsi="Times New Roman" w:cs="Times New Roman"/>
          <w:sz w:val="18"/>
          <w:szCs w:val="18"/>
          <w:lang w:val="en-US"/>
        </w:rPr>
        <w:t xml:space="preserve"> Wild </w:t>
      </w:r>
      <w:r w:rsidR="00C86FFF" w:rsidRPr="00330510">
        <w:rPr>
          <w:rFonts w:ascii="Times New Roman" w:hAnsi="Times New Roman" w:cs="Times New Roman"/>
          <w:sz w:val="18"/>
          <w:szCs w:val="18"/>
          <w:lang w:val="en-US"/>
        </w:rPr>
        <w:t xml:space="preserve">1970-71: </w:t>
      </w:r>
      <w:r w:rsidRPr="00330510">
        <w:rPr>
          <w:rFonts w:ascii="Times New Roman" w:hAnsi="Times New Roman" w:cs="Times New Roman"/>
          <w:sz w:val="18"/>
          <w:szCs w:val="18"/>
          <w:lang w:val="en-US"/>
        </w:rPr>
        <w:t xml:space="preserve">127-129. </w:t>
      </w:r>
      <w:r w:rsidRPr="00330510">
        <w:rPr>
          <w:rFonts w:ascii="Times New Roman" w:hAnsi="Times New Roman" w:cs="Times New Roman"/>
          <w:sz w:val="18"/>
          <w:szCs w:val="18"/>
          <w:lang w:val="it-IT"/>
        </w:rPr>
        <w:t>Da un cronología del I – II d. C.</w:t>
      </w:r>
    </w:p>
  </w:footnote>
  <w:footnote w:id="36">
    <w:p w:rsidR="00B6640C" w:rsidRPr="00330510" w:rsidRDefault="00B6640C">
      <w:pPr>
        <w:pStyle w:val="Textonotapie"/>
        <w:rPr>
          <w:rFonts w:ascii="Times New Roman" w:hAnsi="Times New Roman" w:cs="Times New Roman"/>
          <w:sz w:val="18"/>
          <w:szCs w:val="18"/>
          <w:lang w:val="en-US"/>
        </w:rPr>
      </w:pPr>
      <w:r w:rsidRPr="00E41A36">
        <w:rPr>
          <w:rStyle w:val="Refdenotaalpie"/>
          <w:rFonts w:ascii="Times New Roman" w:hAnsi="Times New Roman" w:cs="Times New Roman"/>
          <w:sz w:val="18"/>
          <w:szCs w:val="18"/>
        </w:rPr>
        <w:footnoteRef/>
      </w:r>
      <w:r w:rsidRPr="00330510">
        <w:rPr>
          <w:rFonts w:ascii="Times New Roman" w:hAnsi="Times New Roman" w:cs="Times New Roman"/>
          <w:sz w:val="18"/>
          <w:szCs w:val="18"/>
          <w:lang w:val="en-US"/>
        </w:rPr>
        <w:t xml:space="preserve"> Schenk 2008: 59, fig.117, nº 491-92.</w:t>
      </w:r>
    </w:p>
  </w:footnote>
  <w:footnote w:id="37">
    <w:p w:rsidR="000B118F" w:rsidRPr="00E41A36" w:rsidRDefault="000B118F" w:rsidP="000B118F">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00092CBF" w:rsidRPr="00330510">
        <w:rPr>
          <w:rFonts w:ascii="Times New Roman" w:hAnsi="Times New Roman" w:cs="Times New Roman"/>
          <w:sz w:val="18"/>
          <w:szCs w:val="18"/>
          <w:lang w:val="en-US"/>
        </w:rPr>
        <w:t xml:space="preserve"> Deschler-Erb </w:t>
      </w:r>
      <w:r w:rsidR="00F07272" w:rsidRPr="00330510">
        <w:rPr>
          <w:rFonts w:ascii="Times New Roman" w:hAnsi="Times New Roman" w:cs="Times New Roman"/>
          <w:sz w:val="18"/>
          <w:szCs w:val="18"/>
          <w:lang w:val="en-US"/>
        </w:rPr>
        <w:t>1998: 38</w:t>
      </w:r>
      <w:r w:rsidRPr="00330510">
        <w:rPr>
          <w:rFonts w:ascii="Times New Roman" w:hAnsi="Times New Roman" w:cs="Times New Roman"/>
          <w:sz w:val="18"/>
          <w:szCs w:val="18"/>
          <w:lang w:val="en-US"/>
        </w:rPr>
        <w:t>, lám. 13, nº 332-33</w:t>
      </w:r>
      <w:r w:rsidR="00F07272" w:rsidRPr="00330510">
        <w:rPr>
          <w:rFonts w:ascii="Times New Roman" w:hAnsi="Times New Roman" w:cs="Times New Roman"/>
          <w:sz w:val="18"/>
          <w:szCs w:val="18"/>
          <w:lang w:val="en-US"/>
        </w:rPr>
        <w:t>4</w:t>
      </w:r>
      <w:r w:rsidRPr="00330510">
        <w:rPr>
          <w:rFonts w:ascii="Times New Roman" w:hAnsi="Times New Roman" w:cs="Times New Roman"/>
          <w:sz w:val="18"/>
          <w:szCs w:val="18"/>
          <w:lang w:val="en-US"/>
        </w:rPr>
        <w:t xml:space="preserve">; Anderes 2006: 18 fig. 17 nº 3. </w:t>
      </w:r>
      <w:r w:rsidRPr="00E41A36">
        <w:rPr>
          <w:rFonts w:ascii="Times New Roman" w:hAnsi="Times New Roman" w:cs="Times New Roman"/>
          <w:sz w:val="18"/>
          <w:szCs w:val="18"/>
        </w:rPr>
        <w:t>Mide 23,2 cm</w:t>
      </w:r>
    </w:p>
  </w:footnote>
  <w:footnote w:id="38">
    <w:p w:rsidR="00C32E30" w:rsidRPr="00E41A36" w:rsidRDefault="00C32E30">
      <w:pPr>
        <w:pStyle w:val="Textonotapie"/>
        <w:rPr>
          <w:rFonts w:ascii="Times New Roman" w:hAnsi="Times New Roman" w:cs="Times New Roman"/>
          <w:sz w:val="18"/>
          <w:szCs w:val="18"/>
        </w:rPr>
      </w:pPr>
      <w:r w:rsidRPr="00E41A36">
        <w:rPr>
          <w:rStyle w:val="Refdenotaalpie"/>
          <w:rFonts w:ascii="Times New Roman" w:hAnsi="Times New Roman" w:cs="Times New Roman"/>
          <w:sz w:val="18"/>
          <w:szCs w:val="18"/>
        </w:rPr>
        <w:footnoteRef/>
      </w:r>
      <w:r w:rsidRPr="00E41A36">
        <w:rPr>
          <w:rFonts w:ascii="Times New Roman" w:hAnsi="Times New Roman" w:cs="Times New Roman"/>
          <w:sz w:val="18"/>
          <w:szCs w:val="18"/>
        </w:rPr>
        <w:t xml:space="preserve"> Bíró </w:t>
      </w:r>
      <w:r w:rsidRPr="00E41A36">
        <w:rPr>
          <w:rFonts w:ascii="Times New Roman" w:hAnsi="Times New Roman" w:cs="Times New Roman"/>
          <w:i/>
          <w:sz w:val="18"/>
          <w:szCs w:val="18"/>
        </w:rPr>
        <w:t>et al</w:t>
      </w:r>
      <w:r w:rsidR="00342C3D" w:rsidRPr="00E41A36">
        <w:rPr>
          <w:rFonts w:ascii="Times New Roman" w:hAnsi="Times New Roman" w:cs="Times New Roman"/>
          <w:sz w:val="18"/>
          <w:szCs w:val="18"/>
        </w:rPr>
        <w:t xml:space="preserve"> 2012: 104, nº 232. Lo</w:t>
      </w:r>
      <w:r w:rsidRPr="00E41A36">
        <w:rPr>
          <w:rFonts w:ascii="Times New Roman" w:hAnsi="Times New Roman" w:cs="Times New Roman"/>
          <w:sz w:val="18"/>
          <w:szCs w:val="18"/>
        </w:rPr>
        <w:t xml:space="preserve"> considera como elemento de tijera para esquilar ovejas. Mide 10, cm de long, y 07 cm de grosor máximo.</w:t>
      </w:r>
    </w:p>
  </w:footnote>
  <w:footnote w:id="39">
    <w:p w:rsidR="007B6920" w:rsidRPr="00330510" w:rsidRDefault="007B6920" w:rsidP="007B6920">
      <w:pPr>
        <w:pStyle w:val="Textonotapie"/>
        <w:rPr>
          <w:rFonts w:ascii="Times New Roman" w:hAnsi="Times New Roman" w:cs="Times New Roman"/>
          <w:sz w:val="18"/>
          <w:szCs w:val="18"/>
          <w:lang w:val="en-US"/>
        </w:rPr>
      </w:pPr>
      <w:r w:rsidRPr="00E41A36">
        <w:rPr>
          <w:rStyle w:val="Refdenotaalpie"/>
          <w:rFonts w:ascii="Times New Roman" w:hAnsi="Times New Roman" w:cs="Times New Roman"/>
          <w:sz w:val="18"/>
          <w:szCs w:val="18"/>
        </w:rPr>
        <w:footnoteRef/>
      </w:r>
      <w:r w:rsidRPr="00E41A36">
        <w:rPr>
          <w:rFonts w:ascii="Times New Roman" w:hAnsi="Times New Roman" w:cs="Times New Roman"/>
          <w:sz w:val="18"/>
          <w:szCs w:val="18"/>
        </w:rPr>
        <w:t xml:space="preserve"> </w:t>
      </w:r>
      <w:r w:rsidR="00A86F7C" w:rsidRPr="00E41A36">
        <w:rPr>
          <w:rFonts w:ascii="Times New Roman" w:hAnsi="Times New Roman" w:cs="Times New Roman"/>
          <w:sz w:val="18"/>
          <w:szCs w:val="18"/>
        </w:rPr>
        <w:t>Hrnčiarik</w:t>
      </w:r>
      <w:r w:rsidRPr="00E41A36">
        <w:rPr>
          <w:rFonts w:ascii="Times New Roman" w:hAnsi="Times New Roman" w:cs="Times New Roman"/>
          <w:sz w:val="18"/>
          <w:szCs w:val="18"/>
        </w:rPr>
        <w:t xml:space="preserve">. </w:t>
      </w:r>
      <w:r w:rsidRPr="00330510">
        <w:rPr>
          <w:rFonts w:ascii="Times New Roman" w:hAnsi="Times New Roman" w:cs="Times New Roman"/>
          <w:sz w:val="18"/>
          <w:szCs w:val="18"/>
          <w:lang w:val="en-US"/>
        </w:rPr>
        <w:t>2016: 143, fig. 4, nº 4.</w:t>
      </w:r>
    </w:p>
  </w:footnote>
  <w:footnote w:id="40">
    <w:p w:rsidR="00B24D6B" w:rsidRPr="00330510" w:rsidRDefault="00B24D6B" w:rsidP="00B24D6B">
      <w:pPr>
        <w:pStyle w:val="Textonotapie"/>
        <w:rPr>
          <w:rFonts w:ascii="Times New Roman" w:hAnsi="Times New Roman" w:cs="Times New Roman"/>
          <w:sz w:val="18"/>
          <w:szCs w:val="18"/>
          <w:lang w:val="en-US"/>
        </w:rPr>
      </w:pPr>
      <w:r w:rsidRPr="00E41A36">
        <w:rPr>
          <w:rStyle w:val="Refdenotaalpie"/>
          <w:rFonts w:ascii="Times New Roman" w:hAnsi="Times New Roman" w:cs="Times New Roman"/>
          <w:sz w:val="18"/>
          <w:szCs w:val="18"/>
        </w:rPr>
        <w:footnoteRef/>
      </w:r>
      <w:r w:rsidR="009A2193" w:rsidRPr="00330510">
        <w:rPr>
          <w:rFonts w:ascii="Times New Roman" w:hAnsi="Times New Roman" w:cs="Times New Roman"/>
          <w:sz w:val="18"/>
          <w:szCs w:val="18"/>
          <w:lang w:val="en-US"/>
        </w:rPr>
        <w:t xml:space="preserve"> MacG</w:t>
      </w:r>
      <w:r w:rsidRPr="00330510">
        <w:rPr>
          <w:rFonts w:ascii="Times New Roman" w:hAnsi="Times New Roman" w:cs="Times New Roman"/>
          <w:sz w:val="18"/>
          <w:szCs w:val="18"/>
          <w:lang w:val="en-US"/>
        </w:rPr>
        <w:t>regor 1985: 186, fig. 101, nº 3.</w:t>
      </w:r>
    </w:p>
  </w:footnote>
  <w:footnote w:id="41">
    <w:p w:rsidR="0070134F" w:rsidRPr="00330510" w:rsidRDefault="0070134F">
      <w:pPr>
        <w:pStyle w:val="Textonotapie"/>
        <w:rPr>
          <w:rFonts w:ascii="Times New Roman" w:hAnsi="Times New Roman" w:cs="Times New Roman"/>
          <w:sz w:val="18"/>
          <w:szCs w:val="18"/>
          <w:lang w:val="en-US"/>
        </w:rPr>
      </w:pPr>
      <w:r w:rsidRPr="00E41A36">
        <w:rPr>
          <w:rStyle w:val="Refdenotaalpie"/>
          <w:rFonts w:ascii="Times New Roman" w:hAnsi="Times New Roman" w:cs="Times New Roman"/>
          <w:sz w:val="18"/>
          <w:szCs w:val="18"/>
        </w:rPr>
        <w:footnoteRef/>
      </w:r>
      <w:r w:rsidR="00C86FFF" w:rsidRPr="00330510">
        <w:rPr>
          <w:rFonts w:ascii="Times New Roman" w:hAnsi="Times New Roman" w:cs="Times New Roman"/>
          <w:sz w:val="18"/>
          <w:szCs w:val="18"/>
          <w:lang w:val="en-US"/>
        </w:rPr>
        <w:t xml:space="preserve"> Mezquiriz 2009:</w:t>
      </w:r>
      <w:r w:rsidRPr="00330510">
        <w:rPr>
          <w:rFonts w:ascii="Times New Roman" w:hAnsi="Times New Roman" w:cs="Times New Roman"/>
          <w:sz w:val="18"/>
          <w:szCs w:val="18"/>
          <w:lang w:val="en-US"/>
        </w:rPr>
        <w:t>164.</w:t>
      </w:r>
    </w:p>
  </w:footnote>
  <w:footnote w:id="42">
    <w:p w:rsidR="000A3B2E" w:rsidRPr="00330510" w:rsidRDefault="000A3B2E">
      <w:pPr>
        <w:pStyle w:val="Textonotapie"/>
        <w:rPr>
          <w:rFonts w:ascii="Times New Roman" w:hAnsi="Times New Roman" w:cs="Times New Roman"/>
          <w:sz w:val="18"/>
          <w:szCs w:val="18"/>
          <w:lang w:val="en-US"/>
        </w:rPr>
      </w:pPr>
      <w:r w:rsidRPr="00E41A36">
        <w:rPr>
          <w:rStyle w:val="Refdenotaalpie"/>
          <w:rFonts w:ascii="Times New Roman" w:hAnsi="Times New Roman" w:cs="Times New Roman"/>
          <w:sz w:val="18"/>
          <w:szCs w:val="18"/>
        </w:rPr>
        <w:footnoteRef/>
      </w:r>
      <w:r w:rsidR="00C86FFF" w:rsidRPr="00330510">
        <w:rPr>
          <w:rFonts w:ascii="Times New Roman" w:hAnsi="Times New Roman" w:cs="Times New Roman"/>
          <w:sz w:val="18"/>
          <w:szCs w:val="18"/>
          <w:lang w:val="en-US"/>
        </w:rPr>
        <w:t xml:space="preserve"> Schenk 2008: </w:t>
      </w:r>
      <w:r w:rsidRPr="00330510">
        <w:rPr>
          <w:rFonts w:ascii="Times New Roman" w:hAnsi="Times New Roman" w:cs="Times New Roman"/>
          <w:sz w:val="18"/>
          <w:szCs w:val="18"/>
          <w:lang w:val="en-US"/>
        </w:rPr>
        <w:t>58-59.</w:t>
      </w:r>
    </w:p>
  </w:footnote>
  <w:footnote w:id="43">
    <w:p w:rsidR="00FC5FE1" w:rsidRPr="00330510" w:rsidRDefault="00FC5FE1">
      <w:pPr>
        <w:pStyle w:val="Textonotapie"/>
        <w:rPr>
          <w:rFonts w:ascii="Times New Roman" w:hAnsi="Times New Roman" w:cs="Times New Roman"/>
          <w:sz w:val="18"/>
          <w:szCs w:val="18"/>
          <w:lang w:val="en-US"/>
        </w:rPr>
      </w:pPr>
      <w:r w:rsidRPr="00E41A36">
        <w:rPr>
          <w:rStyle w:val="Refdenotaalpie"/>
          <w:rFonts w:ascii="Times New Roman" w:hAnsi="Times New Roman" w:cs="Times New Roman"/>
          <w:sz w:val="18"/>
          <w:szCs w:val="18"/>
        </w:rPr>
        <w:footnoteRef/>
      </w:r>
      <w:r w:rsidRPr="00330510">
        <w:rPr>
          <w:rFonts w:ascii="Times New Roman" w:hAnsi="Times New Roman" w:cs="Times New Roman"/>
          <w:sz w:val="18"/>
          <w:szCs w:val="18"/>
          <w:lang w:val="en-US"/>
        </w:rPr>
        <w:t xml:space="preserve"> Bour 2001: 330.</w:t>
      </w:r>
    </w:p>
  </w:footnote>
  <w:footnote w:id="44">
    <w:p w:rsidR="00840FAA" w:rsidRPr="000D4854" w:rsidRDefault="00840FAA">
      <w:pPr>
        <w:pStyle w:val="Textonotapie"/>
        <w:rPr>
          <w:rFonts w:ascii="Times New Roman" w:hAnsi="Times New Roman" w:cs="Times New Roman"/>
          <w:sz w:val="18"/>
          <w:szCs w:val="18"/>
          <w:lang w:val="en-US"/>
        </w:rPr>
      </w:pPr>
      <w:r w:rsidRPr="00E41A36">
        <w:rPr>
          <w:rStyle w:val="Refdenotaalpie"/>
          <w:rFonts w:ascii="Times New Roman" w:hAnsi="Times New Roman" w:cs="Times New Roman"/>
          <w:sz w:val="18"/>
          <w:szCs w:val="18"/>
        </w:rPr>
        <w:footnoteRef/>
      </w:r>
      <w:r w:rsidRPr="00330510">
        <w:rPr>
          <w:rFonts w:ascii="Times New Roman" w:hAnsi="Times New Roman" w:cs="Times New Roman"/>
          <w:sz w:val="18"/>
          <w:szCs w:val="18"/>
          <w:lang w:val="en-US"/>
        </w:rPr>
        <w:t xml:space="preserve"> Béal 1983: 152.</w:t>
      </w:r>
    </w:p>
  </w:footnote>
  <w:footnote w:id="45">
    <w:p w:rsidR="00DB4E64" w:rsidRPr="000D4854" w:rsidRDefault="00DB4E64" w:rsidP="00DB6E10">
      <w:pPr>
        <w:spacing w:after="0" w:line="240" w:lineRule="auto"/>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009A2193">
        <w:rPr>
          <w:rFonts w:ascii="Times New Roman" w:hAnsi="Times New Roman" w:cs="Times New Roman"/>
          <w:sz w:val="18"/>
          <w:szCs w:val="18"/>
          <w:lang w:val="en-US"/>
        </w:rPr>
        <w:t xml:space="preserve"> MacG</w:t>
      </w:r>
      <w:r w:rsidRPr="000D4854">
        <w:rPr>
          <w:rFonts w:ascii="Times New Roman" w:hAnsi="Times New Roman" w:cs="Times New Roman"/>
          <w:sz w:val="18"/>
          <w:szCs w:val="18"/>
          <w:lang w:val="en-US"/>
        </w:rPr>
        <w:t xml:space="preserve">regor 1985: 185-186. </w:t>
      </w:r>
      <w:r w:rsidRPr="000D4854">
        <w:rPr>
          <w:rFonts w:ascii="Times New Roman" w:hAnsi="Times New Roman" w:cs="Times New Roman"/>
          <w:sz w:val="18"/>
          <w:szCs w:val="18"/>
        </w:rPr>
        <w:t>“Hasta el advenimiento de la rueda giratoria, la hilatura se practicaba con un huso y una fusayola, un método con una ascendencia que se remonta al período neolítico”.</w:t>
      </w:r>
    </w:p>
  </w:footnote>
  <w:footnote w:id="46">
    <w:p w:rsidR="00AE063A" w:rsidRPr="000D4854" w:rsidRDefault="00AE063A">
      <w:pPr>
        <w:pStyle w:val="Textonotapie"/>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w:t>
      </w:r>
      <w:r w:rsidRPr="000D4854">
        <w:rPr>
          <w:rFonts w:ascii="Times New Roman" w:hAnsi="Times New Roman" w:cs="Times New Roman"/>
          <w:sz w:val="18"/>
          <w:szCs w:val="18"/>
          <w:lang w:val="pt-PT"/>
        </w:rPr>
        <w:t>Velay 1996 :  71 "Un husillo consta, en principio, de dos partes: una varilla, de sección redonda, a menudo provista de un accesorio no positivo para fijar el hilo, que sirve como una bobina, y una protuberancia lo que evita que el hilo se deslice y permite bloquear las fus</w:t>
      </w:r>
      <w:r w:rsidR="00974EDB">
        <w:rPr>
          <w:rFonts w:ascii="Times New Roman" w:hAnsi="Times New Roman" w:cs="Times New Roman"/>
          <w:sz w:val="18"/>
          <w:szCs w:val="18"/>
          <w:lang w:val="pt-PT"/>
        </w:rPr>
        <w:t>a</w:t>
      </w:r>
      <w:r w:rsidRPr="000D4854">
        <w:rPr>
          <w:rFonts w:ascii="Times New Roman" w:hAnsi="Times New Roman" w:cs="Times New Roman"/>
          <w:sz w:val="18"/>
          <w:szCs w:val="18"/>
          <w:lang w:val="pt-PT"/>
        </w:rPr>
        <w:t>yolas”.</w:t>
      </w:r>
      <w:r w:rsidR="00D51520" w:rsidRPr="000D4854">
        <w:rPr>
          <w:rFonts w:ascii="Times New Roman" w:hAnsi="Times New Roman" w:cs="Times New Roman"/>
          <w:sz w:val="18"/>
          <w:szCs w:val="18"/>
          <w:lang w:val="pt-PT"/>
        </w:rPr>
        <w:t xml:space="preserve"> </w:t>
      </w:r>
    </w:p>
  </w:footnote>
  <w:footnote w:id="47">
    <w:p w:rsidR="00273F64" w:rsidRPr="000D4854" w:rsidRDefault="00273F64" w:rsidP="00342C3D">
      <w:pPr>
        <w:spacing w:after="0" w:line="240" w:lineRule="auto"/>
        <w:jc w:val="both"/>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Wild 1970: 33. En las excavaciones de </w:t>
      </w:r>
      <w:r w:rsidRPr="000D4854">
        <w:rPr>
          <w:rFonts w:ascii="Times New Roman" w:hAnsi="Times New Roman" w:cs="Times New Roman"/>
          <w:i/>
          <w:sz w:val="18"/>
          <w:szCs w:val="18"/>
        </w:rPr>
        <w:t>Vindonissa</w:t>
      </w:r>
      <w:r w:rsidRPr="000D4854">
        <w:rPr>
          <w:rFonts w:ascii="Times New Roman" w:hAnsi="Times New Roman" w:cs="Times New Roman"/>
          <w:sz w:val="18"/>
          <w:szCs w:val="18"/>
        </w:rPr>
        <w:t xml:space="preserve">: aparecen 60 husos de madera y 9 de hueso. De lo que deduce que los husos de madera eran mucho más abundantes que los de hueso. </w:t>
      </w:r>
      <w:r w:rsidR="00E41A36">
        <w:rPr>
          <w:rFonts w:ascii="Times New Roman" w:hAnsi="Times New Roman" w:cs="Times New Roman"/>
          <w:sz w:val="18"/>
          <w:szCs w:val="18"/>
        </w:rPr>
        <w:t>MacG</w:t>
      </w:r>
      <w:r w:rsidR="00295238" w:rsidRPr="000D4854">
        <w:rPr>
          <w:rFonts w:ascii="Times New Roman" w:hAnsi="Times New Roman" w:cs="Times New Roman"/>
          <w:sz w:val="18"/>
          <w:szCs w:val="18"/>
        </w:rPr>
        <w:t>regor 1985: 185-186. Salvo los conservados en condiciones excepcionales como el recogido en Lagore Drannong (Dublín).</w:t>
      </w:r>
      <w:r w:rsidRPr="000D4854">
        <w:rPr>
          <w:rFonts w:ascii="Times New Roman" w:hAnsi="Times New Roman" w:cs="Times New Roman"/>
          <w:sz w:val="18"/>
          <w:szCs w:val="18"/>
        </w:rPr>
        <w:t xml:space="preserve"> Beltrán de Heredia 2001: 143.</w:t>
      </w:r>
      <w:r w:rsidR="00B91443" w:rsidRPr="000D4854">
        <w:rPr>
          <w:rFonts w:ascii="Times New Roman" w:hAnsi="Times New Roman" w:cs="Times New Roman"/>
          <w:sz w:val="18"/>
          <w:szCs w:val="18"/>
        </w:rPr>
        <w:t xml:space="preserve"> Las formas básicas de los husos de madera se han mantenido prácticamente hasta nuestros días.</w:t>
      </w:r>
    </w:p>
  </w:footnote>
  <w:footnote w:id="48">
    <w:p w:rsidR="009F17FE" w:rsidRPr="000D4854" w:rsidRDefault="009F17FE">
      <w:pPr>
        <w:pStyle w:val="Textonotapie"/>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Kovancaliev 2019: 129. “Los husillos hechos de hueso representaban artículos de lujo”</w:t>
      </w:r>
    </w:p>
  </w:footnote>
  <w:footnote w:id="49">
    <w:p w:rsidR="001F38EC" w:rsidRPr="000D4854" w:rsidRDefault="001F38EC">
      <w:pPr>
        <w:pStyle w:val="Textonotapie"/>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Bianchi 2018: 426.</w:t>
      </w:r>
    </w:p>
  </w:footnote>
  <w:footnote w:id="50">
    <w:p w:rsidR="008A64ED" w:rsidRPr="000D4854" w:rsidRDefault="008A64ED">
      <w:pPr>
        <w:pStyle w:val="Textonotapie"/>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w:t>
      </w:r>
      <w:r w:rsidRPr="000D4854">
        <w:rPr>
          <w:rFonts w:ascii="Times New Roman" w:hAnsi="Times New Roman" w:cs="Times New Roman"/>
          <w:sz w:val="18"/>
          <w:szCs w:val="18"/>
          <w:lang w:val="pt-PT"/>
        </w:rPr>
        <w:t>Baù-Martigny  2004: 45.</w:t>
      </w:r>
    </w:p>
  </w:footnote>
  <w:footnote w:id="51">
    <w:p w:rsidR="00DB1A0F" w:rsidRPr="000D4854" w:rsidRDefault="00DB1A0F">
      <w:pPr>
        <w:pStyle w:val="Textonotapie"/>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Define bobina como lugar donde se enrollaba el hilo recién elaborado. Con </w:t>
      </w:r>
      <w:r w:rsidR="004148D2" w:rsidRPr="000D4854">
        <w:rPr>
          <w:rFonts w:ascii="Times New Roman" w:hAnsi="Times New Roman" w:cs="Times New Roman"/>
          <w:sz w:val="18"/>
          <w:szCs w:val="18"/>
        </w:rPr>
        <w:t>posterioridad se</w:t>
      </w:r>
      <w:r w:rsidRPr="000D4854">
        <w:rPr>
          <w:rFonts w:ascii="Times New Roman" w:hAnsi="Times New Roman" w:cs="Times New Roman"/>
          <w:sz w:val="18"/>
          <w:szCs w:val="18"/>
        </w:rPr>
        <w:t xml:space="preserve"> </w:t>
      </w:r>
      <w:r w:rsidR="004148D2" w:rsidRPr="000D4854">
        <w:rPr>
          <w:rFonts w:ascii="Times New Roman" w:hAnsi="Times New Roman" w:cs="Times New Roman"/>
          <w:sz w:val="18"/>
          <w:szCs w:val="18"/>
        </w:rPr>
        <w:t>pasaba a</w:t>
      </w:r>
      <w:r w:rsidRPr="000D4854">
        <w:rPr>
          <w:rFonts w:ascii="Times New Roman" w:hAnsi="Times New Roman" w:cs="Times New Roman"/>
          <w:sz w:val="18"/>
          <w:szCs w:val="18"/>
        </w:rPr>
        <w:t xml:space="preserve"> otro objeto receptor (normalmente de madera).</w:t>
      </w:r>
    </w:p>
  </w:footnote>
  <w:footnote w:id="52">
    <w:p w:rsidR="00A513BF" w:rsidRPr="000D4854" w:rsidRDefault="00A513BF" w:rsidP="00314B5D">
      <w:pPr>
        <w:spacing w:after="0" w:line="240" w:lineRule="auto"/>
        <w:jc w:val="both"/>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w:t>
      </w:r>
      <w:r w:rsidRPr="000D4854">
        <w:rPr>
          <w:rFonts w:ascii="Times New Roman" w:hAnsi="Times New Roman" w:cs="Times New Roman"/>
          <w:i/>
          <w:sz w:val="18"/>
          <w:szCs w:val="18"/>
        </w:rPr>
        <w:t>Cat.</w:t>
      </w:r>
      <w:r w:rsidRPr="000D4854">
        <w:rPr>
          <w:rFonts w:ascii="Times New Roman" w:hAnsi="Times New Roman" w:cs="Times New Roman"/>
          <w:sz w:val="18"/>
          <w:szCs w:val="18"/>
        </w:rPr>
        <w:t xml:space="preserve"> LXIV, vv. 311-319 “La mano izquierda sostenía la rueca revestida de lana blanda. La derecha tirando ligeramente de los hilos le daba forma con los dedos vueltos hacia arriba o bien teniéndolos sobre el pulgar hacia abajo, hacia girar el huso, equilibrado por la redondeada tortera (fusayola)”</w:t>
      </w:r>
      <w:r w:rsidR="00B14897" w:rsidRPr="000D4854">
        <w:rPr>
          <w:rFonts w:ascii="Times New Roman" w:hAnsi="Times New Roman" w:cs="Times New Roman"/>
          <w:sz w:val="18"/>
          <w:szCs w:val="18"/>
        </w:rPr>
        <w:t>. Mezquiriz 2009: 163.</w:t>
      </w:r>
    </w:p>
  </w:footnote>
  <w:footnote w:id="53">
    <w:p w:rsidR="00411052" w:rsidRPr="000D4854" w:rsidRDefault="00411052" w:rsidP="00295238">
      <w:pPr>
        <w:pStyle w:val="Textonotapie"/>
        <w:jc w:val="both"/>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Una explicación más detallada sobre el funcionamiento de los husos véase a Béal 1983: 152 ss.</w:t>
      </w:r>
      <w:r w:rsidR="00C576AF" w:rsidRPr="000D4854">
        <w:rPr>
          <w:rFonts w:ascii="Times New Roman" w:hAnsi="Times New Roman" w:cs="Times New Roman"/>
          <w:sz w:val="18"/>
          <w:szCs w:val="18"/>
        </w:rPr>
        <w:t xml:space="preserve">  ss. </w:t>
      </w:r>
      <w:r w:rsidRPr="000D4854">
        <w:rPr>
          <w:rFonts w:ascii="Times New Roman" w:hAnsi="Times New Roman" w:cs="Times New Roman"/>
          <w:sz w:val="18"/>
          <w:szCs w:val="18"/>
        </w:rPr>
        <w:t xml:space="preserve">Alarcão </w:t>
      </w:r>
      <w:r w:rsidRPr="000D4854">
        <w:rPr>
          <w:rFonts w:ascii="Times New Roman" w:hAnsi="Times New Roman" w:cs="Times New Roman"/>
          <w:i/>
          <w:sz w:val="18"/>
          <w:szCs w:val="18"/>
        </w:rPr>
        <w:t>et al</w:t>
      </w:r>
      <w:r w:rsidRPr="000D4854">
        <w:rPr>
          <w:rFonts w:ascii="Times New Roman" w:hAnsi="Times New Roman" w:cs="Times New Roman"/>
          <w:sz w:val="18"/>
          <w:szCs w:val="18"/>
        </w:rPr>
        <w:t>. 1979: 47 ss.</w:t>
      </w:r>
      <w:r w:rsidR="00C576AF" w:rsidRPr="000D4854">
        <w:rPr>
          <w:rFonts w:ascii="Times New Roman" w:hAnsi="Times New Roman" w:cs="Times New Roman"/>
          <w:sz w:val="18"/>
          <w:szCs w:val="18"/>
        </w:rPr>
        <w:t xml:space="preserve"> Alfaro, </w:t>
      </w:r>
      <w:r w:rsidR="004B13A9">
        <w:rPr>
          <w:rFonts w:ascii="Times New Roman" w:hAnsi="Times New Roman" w:cs="Times New Roman"/>
          <w:sz w:val="18"/>
          <w:szCs w:val="18"/>
        </w:rPr>
        <w:t xml:space="preserve">1984: 71 ss. </w:t>
      </w:r>
      <w:r w:rsidR="004B13A9" w:rsidRPr="000D4854">
        <w:rPr>
          <w:rFonts w:ascii="Times New Roman" w:hAnsi="Times New Roman" w:cs="Times New Roman"/>
          <w:sz w:val="18"/>
          <w:szCs w:val="18"/>
        </w:rPr>
        <w:t xml:space="preserve">Id. </w:t>
      </w:r>
      <w:r w:rsidR="00C576AF" w:rsidRPr="000D4854">
        <w:rPr>
          <w:rFonts w:ascii="Times New Roman" w:hAnsi="Times New Roman" w:cs="Times New Roman"/>
          <w:sz w:val="18"/>
          <w:szCs w:val="18"/>
        </w:rPr>
        <w:t>1997: 31</w:t>
      </w:r>
      <w:r w:rsidR="004B13A9">
        <w:rPr>
          <w:rFonts w:ascii="Times New Roman" w:hAnsi="Times New Roman" w:cs="Times New Roman"/>
          <w:sz w:val="18"/>
          <w:szCs w:val="18"/>
        </w:rPr>
        <w:t>.</w:t>
      </w:r>
    </w:p>
  </w:footnote>
  <w:footnote w:id="54">
    <w:p w:rsidR="003B4EAA" w:rsidRPr="000D4854" w:rsidRDefault="003B4EAA" w:rsidP="00AE063A">
      <w:pPr>
        <w:spacing w:after="0"/>
        <w:jc w:val="both"/>
        <w:rPr>
          <w:rFonts w:ascii="Times New Roman" w:hAnsi="Times New Roman" w:cs="Times New Roman"/>
          <w:sz w:val="18"/>
          <w:szCs w:val="18"/>
          <w:highlight w:val="yellow"/>
          <w:lang w:val="pt-PT"/>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w:t>
      </w:r>
      <w:r w:rsidR="00D51520" w:rsidRPr="000D4854">
        <w:rPr>
          <w:rFonts w:ascii="Times New Roman" w:hAnsi="Times New Roman" w:cs="Times New Roman"/>
          <w:sz w:val="18"/>
          <w:szCs w:val="18"/>
          <w:lang w:val="pt-PT"/>
        </w:rPr>
        <w:t xml:space="preserve">Velay 1996 : </w:t>
      </w:r>
      <w:r w:rsidRPr="000D4854">
        <w:rPr>
          <w:rFonts w:ascii="Times New Roman" w:hAnsi="Times New Roman" w:cs="Times New Roman"/>
          <w:sz w:val="18"/>
          <w:szCs w:val="18"/>
          <w:lang w:val="pt-PT"/>
        </w:rPr>
        <w:t xml:space="preserve">71 </w:t>
      </w:r>
      <w:r w:rsidR="00AE063A" w:rsidRPr="000D4854">
        <w:rPr>
          <w:rFonts w:ascii="Times New Roman" w:hAnsi="Times New Roman" w:cs="Times New Roman"/>
          <w:sz w:val="18"/>
          <w:szCs w:val="18"/>
          <w:lang w:val="pt-PT"/>
        </w:rPr>
        <w:t>“L</w:t>
      </w:r>
      <w:r w:rsidRPr="000D4854">
        <w:rPr>
          <w:rFonts w:ascii="Times New Roman" w:hAnsi="Times New Roman" w:cs="Times New Roman"/>
          <w:sz w:val="18"/>
          <w:szCs w:val="18"/>
          <w:lang w:val="pt-PT"/>
        </w:rPr>
        <w:t>a identificación de estos instrumentos a veces sigue siendo difícil; además, las formas más simples se pueden confundir fácilmente con estilos, o incluso con ciertos tipos de alfileres</w:t>
      </w:r>
      <w:r w:rsidR="00AE063A" w:rsidRPr="000D4854">
        <w:rPr>
          <w:rFonts w:ascii="Times New Roman" w:hAnsi="Times New Roman" w:cs="Times New Roman"/>
          <w:sz w:val="18"/>
          <w:szCs w:val="18"/>
          <w:lang w:val="pt-PT"/>
        </w:rPr>
        <w:t>”.</w:t>
      </w:r>
    </w:p>
  </w:footnote>
  <w:footnote w:id="55">
    <w:p w:rsidR="002E44FB" w:rsidRPr="000D4854" w:rsidRDefault="002E44FB" w:rsidP="00B9508B">
      <w:pPr>
        <w:spacing w:after="0"/>
        <w:jc w:val="both"/>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Béal 1983: 151. “</w:t>
      </w:r>
      <w:r w:rsidRPr="000D4854">
        <w:rPr>
          <w:rFonts w:ascii="Times New Roman" w:hAnsi="Times New Roman" w:cs="Times New Roman"/>
          <w:sz w:val="18"/>
          <w:szCs w:val="18"/>
          <w:lang w:val="pt-PT"/>
        </w:rPr>
        <w:t>Los tipos AXVIII, 3 al 6, tienen interpretación más ambigua, y la falta de trabajos donde el material esté en contexto, hace que la identificación como huso sea más complicada: los objetos alargados, de sección circular, engrosados hacia su centro, pueden ser punzones, husos; se confunden menos fácilmente con estiletes...”</w:t>
      </w:r>
      <w:r w:rsidR="00295238" w:rsidRPr="000D4854">
        <w:rPr>
          <w:rFonts w:ascii="Times New Roman" w:hAnsi="Times New Roman" w:cs="Times New Roman"/>
          <w:sz w:val="18"/>
          <w:szCs w:val="18"/>
          <w:lang w:val="pt-PT"/>
        </w:rPr>
        <w:t xml:space="preserve"> </w:t>
      </w:r>
    </w:p>
  </w:footnote>
  <w:footnote w:id="56">
    <w:p w:rsidR="00A75571" w:rsidRPr="000D4854" w:rsidRDefault="00A75571" w:rsidP="00A75571">
      <w:pPr>
        <w:spacing w:after="0" w:line="240" w:lineRule="auto"/>
        <w:rPr>
          <w:rFonts w:ascii="Times New Roman" w:hAnsi="Times New Roman" w:cs="Times New Roman"/>
          <w:color w:val="0000FF"/>
          <w:sz w:val="18"/>
          <w:szCs w:val="18"/>
          <w:u w:val="single"/>
          <w:lang w:val="pt-PT"/>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Imagen tomada de </w:t>
      </w:r>
      <w:hyperlink r:id="rId1" w:history="1">
        <w:r w:rsidRPr="000D4854">
          <w:rPr>
            <w:rStyle w:val="Hipervnculo"/>
            <w:rFonts w:ascii="Times New Roman" w:hAnsi="Times New Roman" w:cs="Times New Roman"/>
            <w:sz w:val="18"/>
            <w:szCs w:val="18"/>
            <w:u w:val="none"/>
            <w:lang w:val="pt-PT"/>
          </w:rPr>
          <w:t>https://www.facebook.com/planetpompeii/posts/228460704457745?comment_tracking=%7B%22tn%22%3A%22O%22%7D</w:t>
        </w:r>
      </w:hyperlink>
    </w:p>
  </w:footnote>
  <w:footnote w:id="57">
    <w:p w:rsidR="00B9508B" w:rsidRPr="000D4854" w:rsidRDefault="00B9508B" w:rsidP="00B9508B">
      <w:pPr>
        <w:pStyle w:val="Textonotapie"/>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w:t>
      </w:r>
      <w:r w:rsidRPr="000D4854">
        <w:rPr>
          <w:rFonts w:ascii="Times New Roman" w:hAnsi="Times New Roman" w:cs="Times New Roman"/>
          <w:sz w:val="18"/>
          <w:szCs w:val="18"/>
          <w:lang w:val="pt-PT"/>
        </w:rPr>
        <w:t>Biró 1994: 171. Las recoge como horquilla.</w:t>
      </w:r>
    </w:p>
  </w:footnote>
  <w:footnote w:id="58">
    <w:p w:rsidR="00194A17" w:rsidRPr="000D4854" w:rsidRDefault="00194A17">
      <w:pPr>
        <w:pStyle w:val="Textonotapie"/>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w:t>
      </w:r>
      <w:r w:rsidRPr="000D4854">
        <w:rPr>
          <w:rFonts w:ascii="Times New Roman" w:hAnsi="Times New Roman" w:cs="Times New Roman"/>
          <w:sz w:val="18"/>
          <w:szCs w:val="18"/>
          <w:lang w:val="pt-PT"/>
        </w:rPr>
        <w:t xml:space="preserve">Kovancaliev 2019: 124-125. </w:t>
      </w:r>
      <w:r w:rsidR="00064E38" w:rsidRPr="000D4854">
        <w:rPr>
          <w:rFonts w:ascii="Times New Roman" w:hAnsi="Times New Roman" w:cs="Times New Roman"/>
          <w:sz w:val="18"/>
          <w:szCs w:val="18"/>
          <w:lang w:val="pt-PT"/>
        </w:rPr>
        <w:t>Los husos de Stobi, fueron</w:t>
      </w:r>
      <w:r w:rsidRPr="000D4854">
        <w:rPr>
          <w:rFonts w:ascii="Times New Roman" w:hAnsi="Times New Roman" w:cs="Times New Roman"/>
          <w:sz w:val="18"/>
          <w:szCs w:val="18"/>
          <w:lang w:val="pt-PT"/>
        </w:rPr>
        <w:t xml:space="preserve"> descubierto</w:t>
      </w:r>
      <w:r w:rsidR="00064E38" w:rsidRPr="000D4854">
        <w:rPr>
          <w:rFonts w:ascii="Times New Roman" w:hAnsi="Times New Roman" w:cs="Times New Roman"/>
          <w:sz w:val="18"/>
          <w:szCs w:val="18"/>
          <w:lang w:val="pt-PT"/>
        </w:rPr>
        <w:t>s</w:t>
      </w:r>
      <w:r w:rsidRPr="000D4854">
        <w:rPr>
          <w:rFonts w:ascii="Times New Roman" w:hAnsi="Times New Roman" w:cs="Times New Roman"/>
          <w:sz w:val="18"/>
          <w:szCs w:val="18"/>
          <w:lang w:val="pt-PT"/>
        </w:rPr>
        <w:t xml:space="preserve"> en una tumba femenina.</w:t>
      </w:r>
    </w:p>
  </w:footnote>
  <w:footnote w:id="59">
    <w:p w:rsidR="00D50A8E" w:rsidRPr="000D4854" w:rsidRDefault="00D50A8E">
      <w:pPr>
        <w:pStyle w:val="Textonotapie"/>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w:t>
      </w:r>
      <w:r w:rsidRPr="000D4854">
        <w:rPr>
          <w:rFonts w:ascii="Times New Roman" w:hAnsi="Times New Roman" w:cs="Times New Roman"/>
          <w:sz w:val="18"/>
          <w:szCs w:val="18"/>
          <w:lang w:val="pt-PT"/>
        </w:rPr>
        <w:t>Ivčević 2002а: 474-475.</w:t>
      </w:r>
    </w:p>
  </w:footnote>
  <w:footnote w:id="60">
    <w:p w:rsidR="00B84F4B" w:rsidRPr="000D4854" w:rsidRDefault="00B84F4B" w:rsidP="00B84F4B">
      <w:pPr>
        <w:pStyle w:val="Textonotapie"/>
        <w:jc w:val="both"/>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Kovancaliev 2019: 129. Considera que “los husos para uso diario probablemente estaban hechos de madera”. Se basa en que “la gran cantidad de fusayolas de piedra y la ausencia de husos de hueso indican que éstos tienen un papel funerario similar al de las ruecas”</w:t>
      </w:r>
      <w:r w:rsidR="00771743">
        <w:rPr>
          <w:rFonts w:ascii="Times New Roman" w:hAnsi="Times New Roman" w:cs="Times New Roman"/>
          <w:sz w:val="18"/>
          <w:szCs w:val="18"/>
        </w:rPr>
        <w:t>.</w:t>
      </w:r>
      <w:bookmarkStart w:id="0" w:name="_GoBack"/>
      <w:bookmarkEnd w:id="0"/>
      <w:r w:rsidRPr="000D4854">
        <w:rPr>
          <w:rFonts w:ascii="Times New Roman" w:hAnsi="Times New Roman" w:cs="Times New Roman"/>
          <w:sz w:val="18"/>
          <w:szCs w:val="18"/>
        </w:rPr>
        <w:t xml:space="preserve"> Opinión que compartimos.</w:t>
      </w:r>
    </w:p>
  </w:footnote>
  <w:footnote w:id="61">
    <w:p w:rsidR="00B84F4B" w:rsidRPr="007470D8" w:rsidRDefault="00B84F4B" w:rsidP="007470D8">
      <w:pPr>
        <w:spacing w:after="0" w:line="240" w:lineRule="auto"/>
        <w:jc w:val="both"/>
        <w:rPr>
          <w:rFonts w:ascii="Times New Roman" w:hAnsi="Times New Roman" w:cs="Times New Roman"/>
          <w:sz w:val="18"/>
          <w:szCs w:val="18"/>
        </w:rPr>
      </w:pPr>
      <w:r w:rsidRPr="000D4854">
        <w:rPr>
          <w:rStyle w:val="Refdenotaalpie"/>
          <w:rFonts w:ascii="Times New Roman" w:hAnsi="Times New Roman" w:cs="Times New Roman"/>
          <w:sz w:val="18"/>
          <w:szCs w:val="18"/>
        </w:rPr>
        <w:footnoteRef/>
      </w:r>
      <w:r w:rsidRPr="000D4854">
        <w:rPr>
          <w:rFonts w:ascii="Times New Roman" w:hAnsi="Times New Roman" w:cs="Times New Roman"/>
          <w:sz w:val="18"/>
          <w:szCs w:val="18"/>
        </w:rPr>
        <w:t xml:space="preserve"> La mayoría de los husos localizados en </w:t>
      </w:r>
      <w:r w:rsidRPr="000D4854">
        <w:rPr>
          <w:rFonts w:ascii="Times New Roman" w:hAnsi="Times New Roman" w:cs="Times New Roman"/>
          <w:i/>
          <w:sz w:val="18"/>
          <w:szCs w:val="18"/>
        </w:rPr>
        <w:t>Avgvsta Emerita</w:t>
      </w:r>
      <w:r w:rsidRPr="000D4854">
        <w:rPr>
          <w:rFonts w:ascii="Times New Roman" w:hAnsi="Times New Roman" w:cs="Times New Roman"/>
          <w:sz w:val="18"/>
          <w:szCs w:val="18"/>
        </w:rPr>
        <w:t xml:space="preserve"> se recogen en necrópolis. Muchos de ellos asociados a ruecas, fusayolas y otros objetos del ámbito femenino. Son husos de medianas dimensiones que en cierta medida apoyarían la hipótesis que venimos planteando.</w:t>
      </w:r>
      <w:r w:rsidR="00342C3D">
        <w:rPr>
          <w:rFonts w:ascii="Times New Roman" w:hAnsi="Times New Roman" w:cs="Times New Roman"/>
          <w:sz w:val="18"/>
          <w:szCs w:val="18"/>
        </w:rPr>
        <w:t xml:space="preserve"> </w:t>
      </w:r>
    </w:p>
  </w:footnote>
  <w:footnote w:id="62">
    <w:p w:rsidR="007470D8" w:rsidRDefault="007470D8">
      <w:pPr>
        <w:pStyle w:val="Textonotapie"/>
      </w:pPr>
      <w:r w:rsidRPr="007470D8">
        <w:rPr>
          <w:rStyle w:val="Refdenotaalpie"/>
          <w:rFonts w:ascii="Times New Roman" w:hAnsi="Times New Roman" w:cs="Times New Roman"/>
          <w:sz w:val="18"/>
          <w:szCs w:val="18"/>
        </w:rPr>
        <w:footnoteRef/>
      </w:r>
      <w:r w:rsidRPr="007470D8">
        <w:rPr>
          <w:rFonts w:ascii="Times New Roman" w:hAnsi="Times New Roman" w:cs="Times New Roman"/>
          <w:sz w:val="18"/>
          <w:szCs w:val="18"/>
        </w:rPr>
        <w:t xml:space="preserve"> Nos llama la atención que los husos recogido en </w:t>
      </w:r>
      <w:r>
        <w:rPr>
          <w:rFonts w:ascii="Times New Roman" w:hAnsi="Times New Roman" w:cs="Times New Roman"/>
          <w:sz w:val="18"/>
          <w:szCs w:val="18"/>
        </w:rPr>
        <w:t xml:space="preserve">las </w:t>
      </w:r>
      <w:r w:rsidRPr="007470D8">
        <w:rPr>
          <w:rFonts w:ascii="Times New Roman" w:hAnsi="Times New Roman" w:cs="Times New Roman"/>
          <w:sz w:val="18"/>
          <w:szCs w:val="18"/>
        </w:rPr>
        <w:t xml:space="preserve">tumbas </w:t>
      </w:r>
      <w:r>
        <w:rPr>
          <w:rFonts w:ascii="Times New Roman" w:hAnsi="Times New Roman" w:cs="Times New Roman"/>
          <w:sz w:val="18"/>
          <w:szCs w:val="18"/>
        </w:rPr>
        <w:t xml:space="preserve">hispanas </w:t>
      </w:r>
      <w:r w:rsidRPr="007470D8">
        <w:rPr>
          <w:rFonts w:ascii="Times New Roman" w:hAnsi="Times New Roman" w:cs="Times New Roman"/>
          <w:sz w:val="18"/>
          <w:szCs w:val="18"/>
        </w:rPr>
        <w:t>no presenten rasgos de uso.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3CB4" w:rsidRPr="008857CD" w:rsidRDefault="00775AF4" w:rsidP="008857CD">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8857CD">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3CB4" w:rsidRPr="008857CD" w:rsidRDefault="008857CD" w:rsidP="008857CD">
    <w:pPr>
      <w:jc w:val="center"/>
      <w:rPr>
        <w:rFonts w:ascii="Times New Roman" w:hAnsi="Times New Roman" w:cs="Times New Roman"/>
        <w:sz w:val="24"/>
        <w:szCs w:val="24"/>
      </w:rPr>
    </w:pPr>
    <w:r w:rsidRPr="00FB4840">
      <w:rPr>
        <w:rFonts w:ascii="Times New Roman" w:hAnsi="Times New Roman" w:cs="Times New Roman"/>
        <w:sz w:val="24"/>
        <w:szCs w:val="24"/>
      </w:rPr>
      <w:t>LA INDUSTRIA ÓSEA</w:t>
    </w:r>
    <w:r>
      <w:rPr>
        <w:rFonts w:ascii="Times New Roman" w:hAnsi="Times New Roman" w:cs="Times New Roman"/>
        <w:sz w:val="24"/>
        <w:szCs w:val="24"/>
      </w:rPr>
      <w:t xml:space="preserve"> </w:t>
    </w:r>
    <w:r w:rsidRPr="00FB4840">
      <w:rPr>
        <w:rFonts w:ascii="Times New Roman" w:hAnsi="Times New Roman" w:cs="Times New Roman"/>
        <w:sz w:val="24"/>
        <w:szCs w:val="24"/>
      </w:rPr>
      <w:t xml:space="preserve">EN LA </w:t>
    </w:r>
    <w:r w:rsidRPr="00FB4840">
      <w:rPr>
        <w:rFonts w:ascii="Times New Roman" w:hAnsi="Times New Roman" w:cs="Times New Roman"/>
        <w:i/>
        <w:sz w:val="24"/>
        <w:szCs w:val="24"/>
      </w:rPr>
      <w:t>HISPANIA</w:t>
    </w:r>
    <w:r w:rsidRPr="00FB4840">
      <w:rPr>
        <w:rFonts w:ascii="Times New Roman" w:hAnsi="Times New Roman" w:cs="Times New Roman"/>
        <w:sz w:val="24"/>
        <w:szCs w:val="24"/>
      </w:rPr>
      <w:t xml:space="preserve"> ROMANA</w:t>
    </w:r>
  </w:p>
  <w:p w:rsidR="00CF3CB4" w:rsidRDefault="00CF3CB4">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57CD" w:rsidRPr="007E68AB" w:rsidRDefault="007E68AB" w:rsidP="007E68AB">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775AF4">
      <w:rPr>
        <w:rFonts w:ascii="Times New Roman" w:hAnsi="Times New Roman" w:cs="Times New Roman"/>
        <w:sz w:val="24"/>
        <w:szCs w:val="24"/>
      </w:rPr>
      <w:t>-</w:t>
    </w:r>
    <w:r>
      <w:rPr>
        <w:rFonts w:ascii="Times New Roman" w:hAnsi="Times New Roman" w:cs="Times New Roman"/>
        <w:sz w:val="24"/>
        <w:szCs w:val="24"/>
      </w:rPr>
      <w:t>MARTÍN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C76A8A"/>
    <w:multiLevelType w:val="hybridMultilevel"/>
    <w:tmpl w:val="1BB44EC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00CD"/>
    <w:rsid w:val="00007DC2"/>
    <w:rsid w:val="00025F43"/>
    <w:rsid w:val="000332AE"/>
    <w:rsid w:val="00043ED5"/>
    <w:rsid w:val="000441E6"/>
    <w:rsid w:val="00044A44"/>
    <w:rsid w:val="00050595"/>
    <w:rsid w:val="00056372"/>
    <w:rsid w:val="00064E38"/>
    <w:rsid w:val="000652F8"/>
    <w:rsid w:val="00087E59"/>
    <w:rsid w:val="00092CBF"/>
    <w:rsid w:val="00095258"/>
    <w:rsid w:val="000A3B2E"/>
    <w:rsid w:val="000B118F"/>
    <w:rsid w:val="000B2993"/>
    <w:rsid w:val="000C1E14"/>
    <w:rsid w:val="000D4854"/>
    <w:rsid w:val="000F0201"/>
    <w:rsid w:val="00100D33"/>
    <w:rsid w:val="001035A4"/>
    <w:rsid w:val="0013590B"/>
    <w:rsid w:val="00136588"/>
    <w:rsid w:val="00146CBD"/>
    <w:rsid w:val="00147BF3"/>
    <w:rsid w:val="00180D8C"/>
    <w:rsid w:val="00181F20"/>
    <w:rsid w:val="0018414F"/>
    <w:rsid w:val="00184CD7"/>
    <w:rsid w:val="0018565C"/>
    <w:rsid w:val="00191845"/>
    <w:rsid w:val="001918CD"/>
    <w:rsid w:val="001920BC"/>
    <w:rsid w:val="00194A17"/>
    <w:rsid w:val="001973B3"/>
    <w:rsid w:val="001B4D1B"/>
    <w:rsid w:val="001C0F94"/>
    <w:rsid w:val="001C15B9"/>
    <w:rsid w:val="001D5E0D"/>
    <w:rsid w:val="001D7603"/>
    <w:rsid w:val="001E0D41"/>
    <w:rsid w:val="001E3489"/>
    <w:rsid w:val="001E54BF"/>
    <w:rsid w:val="001F3687"/>
    <w:rsid w:val="001F38EC"/>
    <w:rsid w:val="00227AC9"/>
    <w:rsid w:val="00230151"/>
    <w:rsid w:val="00233065"/>
    <w:rsid w:val="00236F7F"/>
    <w:rsid w:val="00243E6C"/>
    <w:rsid w:val="00256533"/>
    <w:rsid w:val="00261401"/>
    <w:rsid w:val="00264060"/>
    <w:rsid w:val="00273F64"/>
    <w:rsid w:val="002757FC"/>
    <w:rsid w:val="00285F34"/>
    <w:rsid w:val="00287B0D"/>
    <w:rsid w:val="00295238"/>
    <w:rsid w:val="002960D1"/>
    <w:rsid w:val="002B1222"/>
    <w:rsid w:val="002D1A35"/>
    <w:rsid w:val="002D2C72"/>
    <w:rsid w:val="002D7976"/>
    <w:rsid w:val="002E44FB"/>
    <w:rsid w:val="002E48B3"/>
    <w:rsid w:val="002E757A"/>
    <w:rsid w:val="002F1B40"/>
    <w:rsid w:val="002F3D58"/>
    <w:rsid w:val="00311595"/>
    <w:rsid w:val="00314B5D"/>
    <w:rsid w:val="0031657D"/>
    <w:rsid w:val="00324BBC"/>
    <w:rsid w:val="00325677"/>
    <w:rsid w:val="00326D83"/>
    <w:rsid w:val="00330510"/>
    <w:rsid w:val="00333184"/>
    <w:rsid w:val="00336784"/>
    <w:rsid w:val="00337618"/>
    <w:rsid w:val="00342C3D"/>
    <w:rsid w:val="003510ED"/>
    <w:rsid w:val="003528DF"/>
    <w:rsid w:val="00386543"/>
    <w:rsid w:val="00387AD8"/>
    <w:rsid w:val="003924C0"/>
    <w:rsid w:val="003A20F8"/>
    <w:rsid w:val="003A6A28"/>
    <w:rsid w:val="003A745C"/>
    <w:rsid w:val="003B0055"/>
    <w:rsid w:val="003B263A"/>
    <w:rsid w:val="003B4EAA"/>
    <w:rsid w:val="003C22B0"/>
    <w:rsid w:val="003D4381"/>
    <w:rsid w:val="003E39C3"/>
    <w:rsid w:val="003F3400"/>
    <w:rsid w:val="003F3AE8"/>
    <w:rsid w:val="00411052"/>
    <w:rsid w:val="004148D2"/>
    <w:rsid w:val="00416962"/>
    <w:rsid w:val="00420CE1"/>
    <w:rsid w:val="00422B77"/>
    <w:rsid w:val="0042353A"/>
    <w:rsid w:val="00425CBC"/>
    <w:rsid w:val="00427F49"/>
    <w:rsid w:val="00431CEF"/>
    <w:rsid w:val="00433381"/>
    <w:rsid w:val="00477EA0"/>
    <w:rsid w:val="00495435"/>
    <w:rsid w:val="004955FC"/>
    <w:rsid w:val="004A1A55"/>
    <w:rsid w:val="004A741D"/>
    <w:rsid w:val="004B13A9"/>
    <w:rsid w:val="004B78CD"/>
    <w:rsid w:val="004D63CF"/>
    <w:rsid w:val="004F43C4"/>
    <w:rsid w:val="00500AC5"/>
    <w:rsid w:val="00500EA6"/>
    <w:rsid w:val="005074DF"/>
    <w:rsid w:val="00513998"/>
    <w:rsid w:val="0052046F"/>
    <w:rsid w:val="00526713"/>
    <w:rsid w:val="00545105"/>
    <w:rsid w:val="005475ED"/>
    <w:rsid w:val="00555012"/>
    <w:rsid w:val="00560DAC"/>
    <w:rsid w:val="00566BB5"/>
    <w:rsid w:val="00571F23"/>
    <w:rsid w:val="00585606"/>
    <w:rsid w:val="0059111A"/>
    <w:rsid w:val="00595981"/>
    <w:rsid w:val="0059795E"/>
    <w:rsid w:val="005A0A99"/>
    <w:rsid w:val="005B135B"/>
    <w:rsid w:val="005C2894"/>
    <w:rsid w:val="005E260B"/>
    <w:rsid w:val="005F11F5"/>
    <w:rsid w:val="005F29D8"/>
    <w:rsid w:val="006069E6"/>
    <w:rsid w:val="00611218"/>
    <w:rsid w:val="00613A49"/>
    <w:rsid w:val="00615098"/>
    <w:rsid w:val="00627A24"/>
    <w:rsid w:val="00637308"/>
    <w:rsid w:val="00652C4E"/>
    <w:rsid w:val="00662842"/>
    <w:rsid w:val="00670E6A"/>
    <w:rsid w:val="00677B31"/>
    <w:rsid w:val="00683912"/>
    <w:rsid w:val="006847DE"/>
    <w:rsid w:val="006875C1"/>
    <w:rsid w:val="006A4F05"/>
    <w:rsid w:val="006B5326"/>
    <w:rsid w:val="006C2A34"/>
    <w:rsid w:val="006E571F"/>
    <w:rsid w:val="0070134F"/>
    <w:rsid w:val="00702B5D"/>
    <w:rsid w:val="00713D61"/>
    <w:rsid w:val="007163A9"/>
    <w:rsid w:val="007177B4"/>
    <w:rsid w:val="007202A3"/>
    <w:rsid w:val="0073034D"/>
    <w:rsid w:val="0074104C"/>
    <w:rsid w:val="007457DC"/>
    <w:rsid w:val="007470D8"/>
    <w:rsid w:val="0075321C"/>
    <w:rsid w:val="007672D9"/>
    <w:rsid w:val="00771743"/>
    <w:rsid w:val="00775AF4"/>
    <w:rsid w:val="00781EEF"/>
    <w:rsid w:val="00783171"/>
    <w:rsid w:val="007A0868"/>
    <w:rsid w:val="007A556E"/>
    <w:rsid w:val="007B6920"/>
    <w:rsid w:val="007C4B28"/>
    <w:rsid w:val="007D5466"/>
    <w:rsid w:val="007D643B"/>
    <w:rsid w:val="007E070E"/>
    <w:rsid w:val="007E1A63"/>
    <w:rsid w:val="007E68AB"/>
    <w:rsid w:val="007F5948"/>
    <w:rsid w:val="008026C7"/>
    <w:rsid w:val="00805A44"/>
    <w:rsid w:val="008164AA"/>
    <w:rsid w:val="00816940"/>
    <w:rsid w:val="00822236"/>
    <w:rsid w:val="00840FAA"/>
    <w:rsid w:val="0084222D"/>
    <w:rsid w:val="00843E9A"/>
    <w:rsid w:val="00843F89"/>
    <w:rsid w:val="0085581C"/>
    <w:rsid w:val="00861A5C"/>
    <w:rsid w:val="008741B4"/>
    <w:rsid w:val="00875F36"/>
    <w:rsid w:val="00883A11"/>
    <w:rsid w:val="008857CD"/>
    <w:rsid w:val="00885F86"/>
    <w:rsid w:val="0089181F"/>
    <w:rsid w:val="008A009B"/>
    <w:rsid w:val="008A64ED"/>
    <w:rsid w:val="008B2A0A"/>
    <w:rsid w:val="008B5CB0"/>
    <w:rsid w:val="008E066B"/>
    <w:rsid w:val="008E6983"/>
    <w:rsid w:val="008F7A37"/>
    <w:rsid w:val="00915F64"/>
    <w:rsid w:val="00930A75"/>
    <w:rsid w:val="00935FBE"/>
    <w:rsid w:val="009414F6"/>
    <w:rsid w:val="00943065"/>
    <w:rsid w:val="00945932"/>
    <w:rsid w:val="00974EDB"/>
    <w:rsid w:val="00980067"/>
    <w:rsid w:val="009A2193"/>
    <w:rsid w:val="009A22E6"/>
    <w:rsid w:val="009A611D"/>
    <w:rsid w:val="009B2F50"/>
    <w:rsid w:val="009C0FBD"/>
    <w:rsid w:val="009F17FE"/>
    <w:rsid w:val="009F20DB"/>
    <w:rsid w:val="009F3744"/>
    <w:rsid w:val="009F65E8"/>
    <w:rsid w:val="00A008C1"/>
    <w:rsid w:val="00A06EA0"/>
    <w:rsid w:val="00A17BA7"/>
    <w:rsid w:val="00A23699"/>
    <w:rsid w:val="00A42338"/>
    <w:rsid w:val="00A513BF"/>
    <w:rsid w:val="00A54087"/>
    <w:rsid w:val="00A71196"/>
    <w:rsid w:val="00A73295"/>
    <w:rsid w:val="00A75571"/>
    <w:rsid w:val="00A77BE3"/>
    <w:rsid w:val="00A8024C"/>
    <w:rsid w:val="00A8070F"/>
    <w:rsid w:val="00A81324"/>
    <w:rsid w:val="00A86F7C"/>
    <w:rsid w:val="00AA39CE"/>
    <w:rsid w:val="00AA3E20"/>
    <w:rsid w:val="00AA6692"/>
    <w:rsid w:val="00AB150C"/>
    <w:rsid w:val="00AD789F"/>
    <w:rsid w:val="00AE063A"/>
    <w:rsid w:val="00AE5C04"/>
    <w:rsid w:val="00AE7D7D"/>
    <w:rsid w:val="00B02316"/>
    <w:rsid w:val="00B076EA"/>
    <w:rsid w:val="00B14897"/>
    <w:rsid w:val="00B1623A"/>
    <w:rsid w:val="00B22AF9"/>
    <w:rsid w:val="00B24314"/>
    <w:rsid w:val="00B24D6B"/>
    <w:rsid w:val="00B270D5"/>
    <w:rsid w:val="00B302B1"/>
    <w:rsid w:val="00B313D5"/>
    <w:rsid w:val="00B53D9D"/>
    <w:rsid w:val="00B6640C"/>
    <w:rsid w:val="00B7209D"/>
    <w:rsid w:val="00B728CC"/>
    <w:rsid w:val="00B84F4B"/>
    <w:rsid w:val="00B91443"/>
    <w:rsid w:val="00B932FF"/>
    <w:rsid w:val="00B9508B"/>
    <w:rsid w:val="00BA1E20"/>
    <w:rsid w:val="00BA7EA1"/>
    <w:rsid w:val="00BC0325"/>
    <w:rsid w:val="00BC037A"/>
    <w:rsid w:val="00BD0619"/>
    <w:rsid w:val="00BD0CF9"/>
    <w:rsid w:val="00BD3477"/>
    <w:rsid w:val="00BE17F5"/>
    <w:rsid w:val="00BE24BE"/>
    <w:rsid w:val="00BE2C2F"/>
    <w:rsid w:val="00BE4DBC"/>
    <w:rsid w:val="00BF5F63"/>
    <w:rsid w:val="00C06C94"/>
    <w:rsid w:val="00C32E30"/>
    <w:rsid w:val="00C3408B"/>
    <w:rsid w:val="00C428C8"/>
    <w:rsid w:val="00C44BCA"/>
    <w:rsid w:val="00C576AF"/>
    <w:rsid w:val="00C623D6"/>
    <w:rsid w:val="00C62914"/>
    <w:rsid w:val="00C717A8"/>
    <w:rsid w:val="00C8006B"/>
    <w:rsid w:val="00C86EEA"/>
    <w:rsid w:val="00C86FFF"/>
    <w:rsid w:val="00CA1DCF"/>
    <w:rsid w:val="00CB2BCE"/>
    <w:rsid w:val="00CB6010"/>
    <w:rsid w:val="00CD7B98"/>
    <w:rsid w:val="00CF0AD6"/>
    <w:rsid w:val="00CF3CB4"/>
    <w:rsid w:val="00CF7C27"/>
    <w:rsid w:val="00D10F18"/>
    <w:rsid w:val="00D31A44"/>
    <w:rsid w:val="00D324AB"/>
    <w:rsid w:val="00D50623"/>
    <w:rsid w:val="00D50A8E"/>
    <w:rsid w:val="00D51520"/>
    <w:rsid w:val="00D62F8C"/>
    <w:rsid w:val="00D86B12"/>
    <w:rsid w:val="00D87216"/>
    <w:rsid w:val="00D94AEF"/>
    <w:rsid w:val="00D96F9C"/>
    <w:rsid w:val="00DA26F0"/>
    <w:rsid w:val="00DA297A"/>
    <w:rsid w:val="00DA4BF1"/>
    <w:rsid w:val="00DA6820"/>
    <w:rsid w:val="00DB1A0F"/>
    <w:rsid w:val="00DB2403"/>
    <w:rsid w:val="00DB4E64"/>
    <w:rsid w:val="00DB6E10"/>
    <w:rsid w:val="00DC1C94"/>
    <w:rsid w:val="00DD3E06"/>
    <w:rsid w:val="00DE0AFD"/>
    <w:rsid w:val="00DE3E4D"/>
    <w:rsid w:val="00E043C2"/>
    <w:rsid w:val="00E045E2"/>
    <w:rsid w:val="00E06A6E"/>
    <w:rsid w:val="00E11848"/>
    <w:rsid w:val="00E17503"/>
    <w:rsid w:val="00E27294"/>
    <w:rsid w:val="00E318E0"/>
    <w:rsid w:val="00E41A36"/>
    <w:rsid w:val="00E47AAB"/>
    <w:rsid w:val="00E674F0"/>
    <w:rsid w:val="00E72C40"/>
    <w:rsid w:val="00E76658"/>
    <w:rsid w:val="00E76C71"/>
    <w:rsid w:val="00E76F2C"/>
    <w:rsid w:val="00E9375D"/>
    <w:rsid w:val="00E97871"/>
    <w:rsid w:val="00EA69FD"/>
    <w:rsid w:val="00EB2FBE"/>
    <w:rsid w:val="00EB5148"/>
    <w:rsid w:val="00EC432B"/>
    <w:rsid w:val="00EC46CC"/>
    <w:rsid w:val="00ED1D47"/>
    <w:rsid w:val="00ED3F62"/>
    <w:rsid w:val="00EE4A29"/>
    <w:rsid w:val="00EE6476"/>
    <w:rsid w:val="00EF07D3"/>
    <w:rsid w:val="00EF722C"/>
    <w:rsid w:val="00EF7872"/>
    <w:rsid w:val="00F02072"/>
    <w:rsid w:val="00F04581"/>
    <w:rsid w:val="00F048F5"/>
    <w:rsid w:val="00F07272"/>
    <w:rsid w:val="00F13D32"/>
    <w:rsid w:val="00F17FD9"/>
    <w:rsid w:val="00F31E16"/>
    <w:rsid w:val="00F419E1"/>
    <w:rsid w:val="00F44524"/>
    <w:rsid w:val="00F57B5E"/>
    <w:rsid w:val="00F66CBC"/>
    <w:rsid w:val="00F758AD"/>
    <w:rsid w:val="00F77468"/>
    <w:rsid w:val="00F900C7"/>
    <w:rsid w:val="00F935C7"/>
    <w:rsid w:val="00FA3990"/>
    <w:rsid w:val="00FB0EA2"/>
    <w:rsid w:val="00FB1DC0"/>
    <w:rsid w:val="00FB2461"/>
    <w:rsid w:val="00FB2752"/>
    <w:rsid w:val="00FB4091"/>
    <w:rsid w:val="00FC096A"/>
    <w:rsid w:val="00FC3638"/>
    <w:rsid w:val="00FC40F4"/>
    <w:rsid w:val="00FC5FE1"/>
    <w:rsid w:val="00FD3B01"/>
    <w:rsid w:val="00FD7F40"/>
    <w:rsid w:val="00FE2A94"/>
    <w:rsid w:val="00FE35BE"/>
    <w:rsid w:val="00FF2438"/>
    <w:rsid w:val="00FF4B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C75A9F1-6401-4944-90ED-057D99EF4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353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900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8A00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A009B"/>
    <w:rPr>
      <w:rFonts w:ascii="Tahoma" w:hAnsi="Tahoma" w:cs="Tahoma"/>
      <w:sz w:val="16"/>
      <w:szCs w:val="16"/>
    </w:rPr>
  </w:style>
  <w:style w:type="paragraph" w:styleId="Textonotapie">
    <w:name w:val="footnote text"/>
    <w:basedOn w:val="Normal"/>
    <w:link w:val="TextonotapieCar"/>
    <w:uiPriority w:val="99"/>
    <w:unhideWhenUsed/>
    <w:rsid w:val="0070134F"/>
    <w:pPr>
      <w:spacing w:after="0" w:line="240" w:lineRule="auto"/>
    </w:pPr>
    <w:rPr>
      <w:sz w:val="20"/>
      <w:szCs w:val="20"/>
    </w:rPr>
  </w:style>
  <w:style w:type="character" w:customStyle="1" w:styleId="TextonotapieCar">
    <w:name w:val="Texto nota pie Car"/>
    <w:basedOn w:val="Fuentedeprrafopredeter"/>
    <w:link w:val="Textonotapie"/>
    <w:uiPriority w:val="99"/>
    <w:rsid w:val="0070134F"/>
    <w:rPr>
      <w:sz w:val="20"/>
      <w:szCs w:val="20"/>
    </w:rPr>
  </w:style>
  <w:style w:type="character" w:styleId="Refdenotaalpie">
    <w:name w:val="footnote reference"/>
    <w:basedOn w:val="Fuentedeprrafopredeter"/>
    <w:uiPriority w:val="99"/>
    <w:semiHidden/>
    <w:unhideWhenUsed/>
    <w:rsid w:val="0070134F"/>
    <w:rPr>
      <w:vertAlign w:val="superscript"/>
    </w:rPr>
  </w:style>
  <w:style w:type="character" w:styleId="Hipervnculo">
    <w:name w:val="Hyperlink"/>
    <w:basedOn w:val="Fuentedeprrafopredeter"/>
    <w:uiPriority w:val="99"/>
    <w:unhideWhenUsed/>
    <w:rsid w:val="00FA3990"/>
    <w:rPr>
      <w:color w:val="0000FF"/>
      <w:u w:val="single"/>
    </w:rPr>
  </w:style>
  <w:style w:type="paragraph" w:styleId="Prrafodelista">
    <w:name w:val="List Paragraph"/>
    <w:basedOn w:val="Normal"/>
    <w:uiPriority w:val="34"/>
    <w:qFormat/>
    <w:rsid w:val="00E47AAB"/>
    <w:pPr>
      <w:ind w:left="720"/>
      <w:contextualSpacing/>
    </w:pPr>
  </w:style>
  <w:style w:type="paragraph" w:styleId="Encabezado">
    <w:name w:val="header"/>
    <w:basedOn w:val="Normal"/>
    <w:link w:val="EncabezadoCar"/>
    <w:uiPriority w:val="99"/>
    <w:unhideWhenUsed/>
    <w:rsid w:val="002F1B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F1B40"/>
  </w:style>
  <w:style w:type="paragraph" w:styleId="Piedepgina">
    <w:name w:val="footer"/>
    <w:basedOn w:val="Normal"/>
    <w:link w:val="PiedepginaCar"/>
    <w:uiPriority w:val="99"/>
    <w:unhideWhenUsed/>
    <w:rsid w:val="002F1B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1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25757">
      <w:bodyDiv w:val="1"/>
      <w:marLeft w:val="0"/>
      <w:marRight w:val="0"/>
      <w:marTop w:val="0"/>
      <w:marBottom w:val="0"/>
      <w:divBdr>
        <w:top w:val="none" w:sz="0" w:space="0" w:color="auto"/>
        <w:left w:val="none" w:sz="0" w:space="0" w:color="auto"/>
        <w:bottom w:val="none" w:sz="0" w:space="0" w:color="auto"/>
        <w:right w:val="none" w:sz="0" w:space="0" w:color="auto"/>
      </w:divBdr>
    </w:div>
    <w:div w:id="63726694">
      <w:bodyDiv w:val="1"/>
      <w:marLeft w:val="0"/>
      <w:marRight w:val="0"/>
      <w:marTop w:val="0"/>
      <w:marBottom w:val="0"/>
      <w:divBdr>
        <w:top w:val="none" w:sz="0" w:space="0" w:color="auto"/>
        <w:left w:val="none" w:sz="0" w:space="0" w:color="auto"/>
        <w:bottom w:val="none" w:sz="0" w:space="0" w:color="auto"/>
        <w:right w:val="none" w:sz="0" w:space="0" w:color="auto"/>
      </w:divBdr>
    </w:div>
    <w:div w:id="445271669">
      <w:bodyDiv w:val="1"/>
      <w:marLeft w:val="0"/>
      <w:marRight w:val="0"/>
      <w:marTop w:val="0"/>
      <w:marBottom w:val="0"/>
      <w:divBdr>
        <w:top w:val="none" w:sz="0" w:space="0" w:color="auto"/>
        <w:left w:val="none" w:sz="0" w:space="0" w:color="auto"/>
        <w:bottom w:val="none" w:sz="0" w:space="0" w:color="auto"/>
        <w:right w:val="none" w:sz="0" w:space="0" w:color="auto"/>
      </w:divBdr>
    </w:div>
    <w:div w:id="559947080">
      <w:bodyDiv w:val="1"/>
      <w:marLeft w:val="0"/>
      <w:marRight w:val="0"/>
      <w:marTop w:val="0"/>
      <w:marBottom w:val="0"/>
      <w:divBdr>
        <w:top w:val="none" w:sz="0" w:space="0" w:color="auto"/>
        <w:left w:val="none" w:sz="0" w:space="0" w:color="auto"/>
        <w:bottom w:val="none" w:sz="0" w:space="0" w:color="auto"/>
        <w:right w:val="none" w:sz="0" w:space="0" w:color="auto"/>
      </w:divBdr>
    </w:div>
    <w:div w:id="647898507">
      <w:bodyDiv w:val="1"/>
      <w:marLeft w:val="0"/>
      <w:marRight w:val="0"/>
      <w:marTop w:val="0"/>
      <w:marBottom w:val="0"/>
      <w:divBdr>
        <w:top w:val="none" w:sz="0" w:space="0" w:color="auto"/>
        <w:left w:val="none" w:sz="0" w:space="0" w:color="auto"/>
        <w:bottom w:val="none" w:sz="0" w:space="0" w:color="auto"/>
        <w:right w:val="none" w:sz="0" w:space="0" w:color="auto"/>
      </w:divBdr>
    </w:div>
    <w:div w:id="751047346">
      <w:bodyDiv w:val="1"/>
      <w:marLeft w:val="0"/>
      <w:marRight w:val="0"/>
      <w:marTop w:val="0"/>
      <w:marBottom w:val="0"/>
      <w:divBdr>
        <w:top w:val="none" w:sz="0" w:space="0" w:color="auto"/>
        <w:left w:val="none" w:sz="0" w:space="0" w:color="auto"/>
        <w:bottom w:val="none" w:sz="0" w:space="0" w:color="auto"/>
        <w:right w:val="none" w:sz="0" w:space="0" w:color="auto"/>
      </w:divBdr>
    </w:div>
    <w:div w:id="761610470">
      <w:bodyDiv w:val="1"/>
      <w:marLeft w:val="0"/>
      <w:marRight w:val="0"/>
      <w:marTop w:val="0"/>
      <w:marBottom w:val="0"/>
      <w:divBdr>
        <w:top w:val="none" w:sz="0" w:space="0" w:color="auto"/>
        <w:left w:val="none" w:sz="0" w:space="0" w:color="auto"/>
        <w:bottom w:val="none" w:sz="0" w:space="0" w:color="auto"/>
        <w:right w:val="none" w:sz="0" w:space="0" w:color="auto"/>
      </w:divBdr>
    </w:div>
    <w:div w:id="835072991">
      <w:bodyDiv w:val="1"/>
      <w:marLeft w:val="0"/>
      <w:marRight w:val="0"/>
      <w:marTop w:val="0"/>
      <w:marBottom w:val="0"/>
      <w:divBdr>
        <w:top w:val="none" w:sz="0" w:space="0" w:color="auto"/>
        <w:left w:val="none" w:sz="0" w:space="0" w:color="auto"/>
        <w:bottom w:val="none" w:sz="0" w:space="0" w:color="auto"/>
        <w:right w:val="none" w:sz="0" w:space="0" w:color="auto"/>
      </w:divBdr>
    </w:div>
    <w:div w:id="869956345">
      <w:bodyDiv w:val="1"/>
      <w:marLeft w:val="0"/>
      <w:marRight w:val="0"/>
      <w:marTop w:val="0"/>
      <w:marBottom w:val="0"/>
      <w:divBdr>
        <w:top w:val="none" w:sz="0" w:space="0" w:color="auto"/>
        <w:left w:val="none" w:sz="0" w:space="0" w:color="auto"/>
        <w:bottom w:val="none" w:sz="0" w:space="0" w:color="auto"/>
        <w:right w:val="none" w:sz="0" w:space="0" w:color="auto"/>
      </w:divBdr>
    </w:div>
    <w:div w:id="1020006306">
      <w:bodyDiv w:val="1"/>
      <w:marLeft w:val="0"/>
      <w:marRight w:val="0"/>
      <w:marTop w:val="0"/>
      <w:marBottom w:val="0"/>
      <w:divBdr>
        <w:top w:val="none" w:sz="0" w:space="0" w:color="auto"/>
        <w:left w:val="none" w:sz="0" w:space="0" w:color="auto"/>
        <w:bottom w:val="none" w:sz="0" w:space="0" w:color="auto"/>
        <w:right w:val="none" w:sz="0" w:space="0" w:color="auto"/>
      </w:divBdr>
    </w:div>
    <w:div w:id="1391073546">
      <w:bodyDiv w:val="1"/>
      <w:marLeft w:val="0"/>
      <w:marRight w:val="0"/>
      <w:marTop w:val="0"/>
      <w:marBottom w:val="0"/>
      <w:divBdr>
        <w:top w:val="none" w:sz="0" w:space="0" w:color="auto"/>
        <w:left w:val="none" w:sz="0" w:space="0" w:color="auto"/>
        <w:bottom w:val="none" w:sz="0" w:space="0" w:color="auto"/>
        <w:right w:val="none" w:sz="0" w:space="0" w:color="auto"/>
      </w:divBdr>
    </w:div>
    <w:div w:id="1503158697">
      <w:bodyDiv w:val="1"/>
      <w:marLeft w:val="0"/>
      <w:marRight w:val="0"/>
      <w:marTop w:val="0"/>
      <w:marBottom w:val="0"/>
      <w:divBdr>
        <w:top w:val="none" w:sz="0" w:space="0" w:color="auto"/>
        <w:left w:val="none" w:sz="0" w:space="0" w:color="auto"/>
        <w:bottom w:val="none" w:sz="0" w:space="0" w:color="auto"/>
        <w:right w:val="none" w:sz="0" w:space="0" w:color="auto"/>
      </w:divBdr>
    </w:div>
    <w:div w:id="1516074396">
      <w:bodyDiv w:val="1"/>
      <w:marLeft w:val="0"/>
      <w:marRight w:val="0"/>
      <w:marTop w:val="0"/>
      <w:marBottom w:val="0"/>
      <w:divBdr>
        <w:top w:val="none" w:sz="0" w:space="0" w:color="auto"/>
        <w:left w:val="none" w:sz="0" w:space="0" w:color="auto"/>
        <w:bottom w:val="none" w:sz="0" w:space="0" w:color="auto"/>
        <w:right w:val="none" w:sz="0" w:space="0" w:color="auto"/>
      </w:divBdr>
    </w:div>
    <w:div w:id="1586450175">
      <w:bodyDiv w:val="1"/>
      <w:marLeft w:val="0"/>
      <w:marRight w:val="0"/>
      <w:marTop w:val="0"/>
      <w:marBottom w:val="0"/>
      <w:divBdr>
        <w:top w:val="none" w:sz="0" w:space="0" w:color="auto"/>
        <w:left w:val="none" w:sz="0" w:space="0" w:color="auto"/>
        <w:bottom w:val="none" w:sz="0" w:space="0" w:color="auto"/>
        <w:right w:val="none" w:sz="0" w:space="0" w:color="auto"/>
      </w:divBdr>
    </w:div>
    <w:div w:id="1613593527">
      <w:bodyDiv w:val="1"/>
      <w:marLeft w:val="0"/>
      <w:marRight w:val="0"/>
      <w:marTop w:val="0"/>
      <w:marBottom w:val="0"/>
      <w:divBdr>
        <w:top w:val="none" w:sz="0" w:space="0" w:color="auto"/>
        <w:left w:val="none" w:sz="0" w:space="0" w:color="auto"/>
        <w:bottom w:val="none" w:sz="0" w:space="0" w:color="auto"/>
        <w:right w:val="none" w:sz="0" w:space="0" w:color="auto"/>
      </w:divBdr>
    </w:div>
    <w:div w:id="1841193716">
      <w:bodyDiv w:val="1"/>
      <w:marLeft w:val="0"/>
      <w:marRight w:val="0"/>
      <w:marTop w:val="0"/>
      <w:marBottom w:val="0"/>
      <w:divBdr>
        <w:top w:val="none" w:sz="0" w:space="0" w:color="auto"/>
        <w:left w:val="none" w:sz="0" w:space="0" w:color="auto"/>
        <w:bottom w:val="none" w:sz="0" w:space="0" w:color="auto"/>
        <w:right w:val="none" w:sz="0" w:space="0" w:color="auto"/>
      </w:divBdr>
    </w:div>
    <w:div w:id="1905407997">
      <w:bodyDiv w:val="1"/>
      <w:marLeft w:val="0"/>
      <w:marRight w:val="0"/>
      <w:marTop w:val="0"/>
      <w:marBottom w:val="0"/>
      <w:divBdr>
        <w:top w:val="none" w:sz="0" w:space="0" w:color="auto"/>
        <w:left w:val="none" w:sz="0" w:space="0" w:color="auto"/>
        <w:bottom w:val="none" w:sz="0" w:space="0" w:color="auto"/>
        <w:right w:val="none" w:sz="0" w:space="0" w:color="auto"/>
      </w:divBdr>
    </w:div>
    <w:div w:id="2027168531">
      <w:bodyDiv w:val="1"/>
      <w:marLeft w:val="0"/>
      <w:marRight w:val="0"/>
      <w:marTop w:val="0"/>
      <w:marBottom w:val="0"/>
      <w:divBdr>
        <w:top w:val="none" w:sz="0" w:space="0" w:color="auto"/>
        <w:left w:val="none" w:sz="0" w:space="0" w:color="auto"/>
        <w:bottom w:val="none" w:sz="0" w:space="0" w:color="auto"/>
        <w:right w:val="none" w:sz="0" w:space="0" w:color="auto"/>
      </w:divBdr>
    </w:div>
    <w:div w:id="2117358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s://www.facebook.com/planetpompeii/posts/228460704457745?comment_tracking=%7B%22tn%22%3A%22O%22%7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9AC987-B5BC-48A5-A4DA-3FBDDDE44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4356</TotalTime>
  <Pages>6</Pages>
  <Words>1594</Words>
  <Characters>8768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207</cp:revision>
  <cp:lastPrinted>2015-08-26T18:04:00Z</cp:lastPrinted>
  <dcterms:created xsi:type="dcterms:W3CDTF">2014-03-28T12:16:00Z</dcterms:created>
  <dcterms:modified xsi:type="dcterms:W3CDTF">2022-09-17T07:24:00Z</dcterms:modified>
</cp:coreProperties>
</file>