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B26" w:rsidRPr="00BC5DA4" w:rsidRDefault="000F1CF0" w:rsidP="002F0B26">
      <w:pPr>
        <w:spacing w:after="0" w:line="240" w:lineRule="auto"/>
        <w:rPr>
          <w:rFonts w:ascii="Times New Roman" w:hAnsi="Times New Roman" w:cs="Times New Roman"/>
          <w:b/>
          <w:smallCaps/>
          <w:sz w:val="24"/>
          <w:szCs w:val="24"/>
        </w:rPr>
      </w:pPr>
      <w:r>
        <w:rPr>
          <w:rFonts w:ascii="Times New Roman" w:hAnsi="Times New Roman" w:cs="Times New Roman"/>
          <w:b/>
          <w:sz w:val="24"/>
          <w:szCs w:val="24"/>
        </w:rPr>
        <w:t>(</w:t>
      </w:r>
      <w:r w:rsidR="008B5D44">
        <w:rPr>
          <w:rFonts w:ascii="Times New Roman" w:hAnsi="Times New Roman" w:cs="Times New Roman"/>
          <w:b/>
          <w:sz w:val="24"/>
          <w:szCs w:val="24"/>
        </w:rPr>
        <w:t>A.V</w:t>
      </w:r>
      <w:r w:rsidR="002F0B26" w:rsidRPr="00BC5DA4">
        <w:rPr>
          <w:rFonts w:ascii="Times New Roman" w:hAnsi="Times New Roman" w:cs="Times New Roman"/>
          <w:b/>
          <w:sz w:val="24"/>
          <w:szCs w:val="24"/>
        </w:rPr>
        <w:t xml:space="preserve"> – </w:t>
      </w:r>
      <w:r w:rsidR="002129A6">
        <w:rPr>
          <w:rFonts w:ascii="Times New Roman" w:hAnsi="Times New Roman" w:cs="Times New Roman"/>
          <w:b/>
          <w:smallCaps/>
          <w:sz w:val="24"/>
          <w:szCs w:val="24"/>
        </w:rPr>
        <w:t>Telares</w:t>
      </w:r>
    </w:p>
    <w:p w:rsidR="00D840E6" w:rsidRPr="00624786" w:rsidRDefault="00D840E6" w:rsidP="002F0B26">
      <w:pPr>
        <w:spacing w:after="0" w:line="240" w:lineRule="auto"/>
        <w:rPr>
          <w:rFonts w:ascii="Times New Roman" w:hAnsi="Times New Roman" w:cs="Times New Roman"/>
          <w:sz w:val="24"/>
          <w:szCs w:val="24"/>
        </w:rPr>
      </w:pPr>
    </w:p>
    <w:p w:rsidR="002F0B26" w:rsidRPr="00286882" w:rsidRDefault="00BC5DA4" w:rsidP="00BC5DA4">
      <w:pPr>
        <w:spacing w:after="0" w:line="240" w:lineRule="auto"/>
        <w:rPr>
          <w:rFonts w:ascii="Times New Roman" w:hAnsi="Times New Roman" w:cs="Times New Roman"/>
          <w:b/>
        </w:rPr>
      </w:pPr>
      <w:r w:rsidRPr="00286882">
        <w:rPr>
          <w:rFonts w:ascii="Times New Roman" w:hAnsi="Times New Roman" w:cs="Times New Roman"/>
          <w:b/>
        </w:rPr>
        <w:t xml:space="preserve">▪ </w:t>
      </w:r>
      <w:r w:rsidR="008B5D44" w:rsidRPr="00286882">
        <w:rPr>
          <w:rFonts w:ascii="Times New Roman" w:hAnsi="Times New Roman" w:cs="Times New Roman"/>
          <w:b/>
        </w:rPr>
        <w:t>A.V</w:t>
      </w:r>
      <w:r w:rsidR="00EE06EF" w:rsidRPr="00286882">
        <w:rPr>
          <w:rFonts w:ascii="Times New Roman" w:hAnsi="Times New Roman" w:cs="Times New Roman"/>
          <w:b/>
        </w:rPr>
        <w:t>.</w:t>
      </w:r>
      <w:r w:rsidR="002F0B26" w:rsidRPr="00286882">
        <w:rPr>
          <w:rFonts w:ascii="Times New Roman" w:hAnsi="Times New Roman" w:cs="Times New Roman"/>
          <w:b/>
        </w:rPr>
        <w:t xml:space="preserve">1 – </w:t>
      </w:r>
      <w:r w:rsidR="003A3A76" w:rsidRPr="00286882">
        <w:rPr>
          <w:rFonts w:ascii="Times New Roman" w:hAnsi="Times New Roman" w:cs="Times New Roman"/>
          <w:b/>
        </w:rPr>
        <w:t>Rectangular</w:t>
      </w:r>
    </w:p>
    <w:p w:rsidR="00D31DBE" w:rsidRPr="00286882" w:rsidRDefault="00D31DBE" w:rsidP="00BC5DA4">
      <w:pPr>
        <w:spacing w:after="0" w:line="240" w:lineRule="auto"/>
        <w:rPr>
          <w:rFonts w:ascii="Times New Roman" w:hAnsi="Times New Roman" w:cs="Times New Roman"/>
          <w:b/>
        </w:rPr>
      </w:pPr>
      <w:r w:rsidRPr="00286882">
        <w:rPr>
          <w:rFonts w:ascii="Times New Roman" w:hAnsi="Times New Roman" w:cs="Times New Roman"/>
          <w:b/>
        </w:rPr>
        <w:tab/>
        <w:t xml:space="preserve">• </w:t>
      </w:r>
      <w:r w:rsidR="008B5D44" w:rsidRPr="00286882">
        <w:rPr>
          <w:rFonts w:ascii="Times New Roman" w:hAnsi="Times New Roman" w:cs="Times New Roman"/>
          <w:b/>
        </w:rPr>
        <w:t>A.V</w:t>
      </w:r>
      <w:r w:rsidRPr="00286882">
        <w:rPr>
          <w:rFonts w:ascii="Times New Roman" w:hAnsi="Times New Roman" w:cs="Times New Roman"/>
          <w:b/>
        </w:rPr>
        <w:t>.1</w:t>
      </w:r>
      <w:r w:rsidR="00B76154" w:rsidRPr="00286882">
        <w:rPr>
          <w:rFonts w:ascii="Times New Roman" w:hAnsi="Times New Roman" w:cs="Times New Roman"/>
          <w:b/>
        </w:rPr>
        <w:t>.1</w:t>
      </w:r>
      <w:r w:rsidRPr="00286882">
        <w:rPr>
          <w:rFonts w:ascii="Times New Roman" w:hAnsi="Times New Roman" w:cs="Times New Roman"/>
          <w:b/>
        </w:rPr>
        <w:t xml:space="preserve"> </w:t>
      </w:r>
      <w:r w:rsidRPr="00817C29">
        <w:rPr>
          <w:rFonts w:ascii="Times New Roman" w:hAnsi="Times New Roman" w:cs="Times New Roman"/>
          <w:b/>
        </w:rPr>
        <w:t>–</w:t>
      </w:r>
      <w:r w:rsidR="003A3A76" w:rsidRPr="00817C29">
        <w:rPr>
          <w:rFonts w:ascii="Times New Roman" w:hAnsi="Times New Roman" w:cs="Times New Roman"/>
          <w:b/>
        </w:rPr>
        <w:t xml:space="preserve"> </w:t>
      </w:r>
      <w:r w:rsidR="00817C29" w:rsidRPr="00817C29">
        <w:rPr>
          <w:rFonts w:ascii="Times New Roman" w:hAnsi="Times New Roman" w:cs="Times New Roman"/>
          <w:b/>
        </w:rPr>
        <w:t>D</w:t>
      </w:r>
      <w:r w:rsidR="003A3A76" w:rsidRPr="00817C29">
        <w:rPr>
          <w:rFonts w:ascii="Times New Roman" w:hAnsi="Times New Roman" w:cs="Times New Roman"/>
          <w:b/>
        </w:rPr>
        <w:t>os orificios</w:t>
      </w:r>
      <w:r w:rsidR="003A3A76" w:rsidRPr="00286882">
        <w:rPr>
          <w:rFonts w:ascii="Times New Roman" w:hAnsi="Times New Roman" w:cs="Times New Roman"/>
          <w:b/>
        </w:rPr>
        <w:t>.</w:t>
      </w:r>
    </w:p>
    <w:p w:rsidR="00D31DBE" w:rsidRPr="00286882" w:rsidRDefault="00D31DBE" w:rsidP="00D31DBE">
      <w:pPr>
        <w:spacing w:after="0" w:line="240" w:lineRule="auto"/>
        <w:rPr>
          <w:rFonts w:ascii="Times New Roman" w:hAnsi="Times New Roman" w:cs="Times New Roman"/>
        </w:rPr>
      </w:pPr>
      <w:r w:rsidRPr="00286882">
        <w:rPr>
          <w:rFonts w:ascii="Times New Roman" w:hAnsi="Times New Roman" w:cs="Times New Roman"/>
          <w:b/>
        </w:rPr>
        <w:tab/>
      </w:r>
      <w:r w:rsidRPr="00286882">
        <w:rPr>
          <w:rFonts w:ascii="Times New Roman" w:hAnsi="Times New Roman" w:cs="Times New Roman"/>
          <w:b/>
        </w:rPr>
        <w:tab/>
      </w:r>
      <w:r w:rsidR="007E0FC1" w:rsidRPr="00286882">
        <w:rPr>
          <w:rFonts w:ascii="Times New Roman" w:hAnsi="Times New Roman" w:cs="Times New Roman"/>
          <w:b/>
        </w:rPr>
        <w:t xml:space="preserve">▫ </w:t>
      </w:r>
      <w:r w:rsidR="008B5D44" w:rsidRPr="00286882">
        <w:rPr>
          <w:rFonts w:ascii="Times New Roman" w:hAnsi="Times New Roman" w:cs="Times New Roman"/>
          <w:b/>
        </w:rPr>
        <w:t>A.V</w:t>
      </w:r>
      <w:r w:rsidRPr="00286882">
        <w:rPr>
          <w:rFonts w:ascii="Times New Roman" w:hAnsi="Times New Roman" w:cs="Times New Roman"/>
          <w:b/>
        </w:rPr>
        <w:t>.1.1.A – Liso</w:t>
      </w:r>
      <w:r w:rsidR="00B76154" w:rsidRPr="00286882">
        <w:rPr>
          <w:rFonts w:ascii="Times New Roman" w:hAnsi="Times New Roman" w:cs="Times New Roman"/>
          <w:b/>
        </w:rPr>
        <w:t>.</w:t>
      </w:r>
    </w:p>
    <w:tbl>
      <w:tblPr>
        <w:tblStyle w:val="Tablaconcuadrcula"/>
        <w:tblW w:w="1843" w:type="dxa"/>
        <w:tblInd w:w="279" w:type="dxa"/>
        <w:tblLook w:val="04A0" w:firstRow="1" w:lastRow="0" w:firstColumn="1" w:lastColumn="0" w:noHBand="0" w:noVBand="1"/>
      </w:tblPr>
      <w:tblGrid>
        <w:gridCol w:w="2150"/>
      </w:tblGrid>
      <w:tr w:rsidR="00D31DBE" w:rsidRPr="00286882" w:rsidTr="00286882">
        <w:trPr>
          <w:trHeight w:val="1286"/>
        </w:trPr>
        <w:tc>
          <w:tcPr>
            <w:tcW w:w="1843" w:type="dxa"/>
            <w:tcBorders>
              <w:top w:val="single" w:sz="4" w:space="0" w:color="auto"/>
              <w:left w:val="single" w:sz="4" w:space="0" w:color="auto"/>
              <w:bottom w:val="single" w:sz="4" w:space="0" w:color="auto"/>
              <w:right w:val="single" w:sz="4" w:space="0" w:color="auto"/>
            </w:tcBorders>
          </w:tcPr>
          <w:p w:rsidR="00D31DBE" w:rsidRPr="00286882" w:rsidRDefault="00812346" w:rsidP="00D31DBE">
            <w:pPr>
              <w:jc w:val="center"/>
              <w:rPr>
                <w:rFonts w:ascii="Times New Roman" w:hAnsi="Times New Roman" w:cs="Times New Roman"/>
              </w:rPr>
            </w:pPr>
            <w:r w:rsidRPr="00286882">
              <w:rPr>
                <w:rFonts w:ascii="Times New Roman" w:hAnsi="Times New Roman" w:cs="Times New Roman"/>
                <w:noProof/>
                <w:lang w:eastAsia="es-ES"/>
              </w:rPr>
              <w:drawing>
                <wp:inline distT="0" distB="0" distL="0" distR="0" wp14:anchorId="7057BFD0" wp14:editId="716687B8">
                  <wp:extent cx="768223" cy="1228128"/>
                  <wp:effectExtent l="0" t="1587" r="0" b="0"/>
                  <wp:docPr id="5" name="Imagen 5" descr="C:\Users\German\Desktop\Museo Numantino (5-9-17)\007413, Numancia, N-85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Museo Numantino (5-9-17)\007413, Numancia, N-852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792316" cy="1266644"/>
                          </a:xfrm>
                          <a:prstGeom prst="rect">
                            <a:avLst/>
                          </a:prstGeom>
                          <a:noFill/>
                          <a:ln>
                            <a:noFill/>
                          </a:ln>
                        </pic:spPr>
                      </pic:pic>
                    </a:graphicData>
                  </a:graphic>
                </wp:inline>
              </w:drawing>
            </w:r>
          </w:p>
          <w:p w:rsidR="00D31DBE" w:rsidRPr="00271A54" w:rsidRDefault="007D19A7" w:rsidP="00513B17">
            <w:pPr>
              <w:jc w:val="center"/>
              <w:rPr>
                <w:rFonts w:ascii="Times New Roman" w:hAnsi="Times New Roman" w:cs="Times New Roman"/>
                <w:i/>
                <w:noProof/>
                <w:sz w:val="18"/>
                <w:szCs w:val="18"/>
                <w:lang w:eastAsia="es-ES"/>
              </w:rPr>
            </w:pPr>
            <w:r>
              <w:rPr>
                <w:rFonts w:ascii="Times New Roman" w:hAnsi="Times New Roman" w:cs="Times New Roman"/>
                <w:i/>
                <w:noProof/>
                <w:sz w:val="18"/>
                <w:szCs w:val="18"/>
                <w:lang w:eastAsia="es-ES"/>
              </w:rPr>
              <w:t>Nv</w:t>
            </w:r>
            <w:r w:rsidR="00D31DBE" w:rsidRPr="00271A54">
              <w:rPr>
                <w:rFonts w:ascii="Times New Roman" w:hAnsi="Times New Roman" w:cs="Times New Roman"/>
                <w:i/>
                <w:noProof/>
                <w:sz w:val="18"/>
                <w:szCs w:val="18"/>
                <w:lang w:eastAsia="es-ES"/>
              </w:rPr>
              <w:t>man</w:t>
            </w:r>
            <w:r w:rsidR="0005476B">
              <w:rPr>
                <w:rFonts w:ascii="Times New Roman" w:hAnsi="Times New Roman" w:cs="Times New Roman"/>
                <w:i/>
                <w:noProof/>
                <w:sz w:val="18"/>
                <w:szCs w:val="18"/>
                <w:lang w:eastAsia="es-ES"/>
              </w:rPr>
              <w:t>t</w:t>
            </w:r>
            <w:r w:rsidR="00D31DBE" w:rsidRPr="00271A54">
              <w:rPr>
                <w:rFonts w:ascii="Times New Roman" w:hAnsi="Times New Roman" w:cs="Times New Roman"/>
                <w:i/>
                <w:noProof/>
                <w:sz w:val="18"/>
                <w:szCs w:val="18"/>
                <w:lang w:eastAsia="es-ES"/>
              </w:rPr>
              <w:t>ia</w:t>
            </w:r>
          </w:p>
          <w:p w:rsidR="00D31DBE" w:rsidRPr="00286882" w:rsidRDefault="00D31DBE" w:rsidP="00D31DBE">
            <w:pPr>
              <w:jc w:val="center"/>
              <w:rPr>
                <w:rFonts w:ascii="Times New Roman" w:hAnsi="Times New Roman" w:cs="Times New Roman"/>
              </w:rPr>
            </w:pPr>
            <w:r w:rsidRPr="00271A54">
              <w:rPr>
                <w:rFonts w:ascii="Times New Roman" w:eastAsia="Times New Roman" w:hAnsi="Times New Roman" w:cs="Times New Roman"/>
                <w:snapToGrid w:val="0"/>
                <w:color w:val="000000"/>
                <w:w w:val="1"/>
                <w:sz w:val="18"/>
                <w:szCs w:val="18"/>
                <w:bdr w:val="none" w:sz="0" w:space="0" w:color="auto" w:frame="1"/>
                <w:shd w:val="clear" w:color="auto" w:fill="000000"/>
                <w:lang w:val="x-none" w:eastAsia="x-none" w:bidi="x-none"/>
              </w:rPr>
              <w:t xml:space="preserve"> </w:t>
            </w:r>
            <w:r w:rsidRPr="00271A54">
              <w:rPr>
                <w:rFonts w:ascii="Times New Roman" w:eastAsia="Times New Roman" w:hAnsi="Times New Roman" w:cs="Times New Roman"/>
                <w:snapToGrid w:val="0"/>
                <w:color w:val="000000"/>
                <w:w w:val="1"/>
                <w:sz w:val="18"/>
                <w:szCs w:val="18"/>
                <w:bdr w:val="none" w:sz="0" w:space="0" w:color="auto" w:frame="1"/>
                <w:shd w:val="clear" w:color="auto" w:fill="000000"/>
                <w:lang w:eastAsia="x-none" w:bidi="x-none"/>
              </w:rPr>
              <w:t>(</w:t>
            </w:r>
            <w:r w:rsidRPr="00271A54">
              <w:rPr>
                <w:rFonts w:ascii="Times New Roman" w:hAnsi="Times New Roman" w:cs="Times New Roman"/>
                <w:noProof/>
                <w:sz w:val="18"/>
                <w:szCs w:val="18"/>
                <w:lang w:eastAsia="es-ES"/>
              </w:rPr>
              <w:t>(Museo de Soria)</w:t>
            </w:r>
          </w:p>
        </w:tc>
      </w:tr>
    </w:tbl>
    <w:p w:rsidR="00D31DBE" w:rsidRPr="00286882" w:rsidRDefault="00D31DBE" w:rsidP="00055485">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w:t>
      </w:r>
      <w:r w:rsidR="00DB5C30" w:rsidRPr="00286882">
        <w:rPr>
          <w:rFonts w:ascii="Times New Roman" w:hAnsi="Times New Roman" w:cs="Times New Roman"/>
        </w:rPr>
        <w:t xml:space="preserve"> Placa </w:t>
      </w:r>
      <w:r w:rsidR="000947D3">
        <w:rPr>
          <w:rFonts w:ascii="Times New Roman" w:hAnsi="Times New Roman" w:cs="Times New Roman"/>
        </w:rPr>
        <w:t>semi-</w:t>
      </w:r>
      <w:r w:rsidR="00DB5C30" w:rsidRPr="00286882">
        <w:rPr>
          <w:rFonts w:ascii="Times New Roman" w:hAnsi="Times New Roman" w:cs="Times New Roman"/>
        </w:rPr>
        <w:t>rectangular</w:t>
      </w:r>
      <w:r w:rsidR="000947D3">
        <w:rPr>
          <w:rFonts w:ascii="Times New Roman" w:hAnsi="Times New Roman" w:cs="Times New Roman"/>
        </w:rPr>
        <w:t xml:space="preserve"> de hueso,</w:t>
      </w:r>
      <w:r w:rsidR="00DB5C30" w:rsidRPr="00286882">
        <w:rPr>
          <w:rFonts w:ascii="Times New Roman" w:hAnsi="Times New Roman" w:cs="Times New Roman"/>
        </w:rPr>
        <w:t xml:space="preserve"> </w:t>
      </w:r>
      <w:r w:rsidR="00B57020" w:rsidRPr="00286882">
        <w:rPr>
          <w:rFonts w:ascii="Times New Roman" w:hAnsi="Times New Roman" w:cs="Times New Roman"/>
        </w:rPr>
        <w:t>pulida,</w:t>
      </w:r>
      <w:r w:rsidR="00DD172E" w:rsidRPr="00286882">
        <w:rPr>
          <w:rFonts w:ascii="Times New Roman" w:hAnsi="Times New Roman" w:cs="Times New Roman"/>
        </w:rPr>
        <w:t xml:space="preserve"> </w:t>
      </w:r>
      <w:r w:rsidR="00DB5C30" w:rsidRPr="00286882">
        <w:rPr>
          <w:rFonts w:ascii="Times New Roman" w:hAnsi="Times New Roman" w:cs="Times New Roman"/>
        </w:rPr>
        <w:t>con dos perforaciones. El reverso es liso.</w:t>
      </w:r>
    </w:p>
    <w:p w:rsidR="00D31DBE" w:rsidRPr="00286882" w:rsidRDefault="00D31DBE" w:rsidP="00055485">
      <w:pPr>
        <w:spacing w:after="0" w:line="240" w:lineRule="auto"/>
        <w:jc w:val="both"/>
        <w:rPr>
          <w:rFonts w:ascii="Times New Roman" w:hAnsi="Times New Roman" w:cs="Times New Roman"/>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Pr="00286882">
        <w:rPr>
          <w:rFonts w:ascii="Times New Roman" w:hAnsi="Times New Roman" w:cs="Times New Roman"/>
          <w:b/>
        </w:rPr>
        <w:t>:</w:t>
      </w:r>
      <w:r w:rsidR="0005476B">
        <w:rPr>
          <w:rFonts w:ascii="Times New Roman" w:hAnsi="Times New Roman" w:cs="Times New Roman"/>
          <w:i/>
        </w:rPr>
        <w:t xml:space="preserve"> N</w:t>
      </w:r>
      <w:r w:rsidR="007D19A7">
        <w:rPr>
          <w:rFonts w:ascii="Times New Roman" w:hAnsi="Times New Roman" w:cs="Times New Roman"/>
          <w:i/>
        </w:rPr>
        <w:t>v</w:t>
      </w:r>
      <w:r w:rsidR="0005476B">
        <w:rPr>
          <w:rFonts w:ascii="Times New Roman" w:hAnsi="Times New Roman" w:cs="Times New Roman"/>
          <w:i/>
        </w:rPr>
        <w:t>mant</w:t>
      </w:r>
      <w:r w:rsidRPr="00286882">
        <w:rPr>
          <w:rFonts w:ascii="Times New Roman" w:hAnsi="Times New Roman" w:cs="Times New Roman"/>
          <w:i/>
        </w:rPr>
        <w:t>ia</w:t>
      </w:r>
      <w:r w:rsidRPr="00286882">
        <w:rPr>
          <w:rFonts w:ascii="Times New Roman" w:hAnsi="Times New Roman" w:cs="Times New Roman"/>
        </w:rPr>
        <w:t xml:space="preserve"> (Garray, Soria)</w:t>
      </w:r>
      <w:r w:rsidR="000947D3">
        <w:rPr>
          <w:rStyle w:val="Refdenotaalpie"/>
          <w:rFonts w:ascii="Times New Roman" w:hAnsi="Times New Roman" w:cs="Times New Roman"/>
        </w:rPr>
        <w:footnoteReference w:id="1"/>
      </w:r>
      <w:r w:rsidR="00A03865">
        <w:rPr>
          <w:rFonts w:ascii="Times New Roman" w:hAnsi="Times New Roman" w:cs="Times New Roman"/>
        </w:rPr>
        <w:t>.</w:t>
      </w:r>
    </w:p>
    <w:p w:rsidR="006D7BF9" w:rsidRPr="00286882" w:rsidRDefault="00D31DBE" w:rsidP="006D7BF9">
      <w:pPr>
        <w:spacing w:after="0" w:line="240" w:lineRule="auto"/>
        <w:rPr>
          <w:rFonts w:ascii="Times New Roman" w:hAnsi="Times New Roman" w:cs="Times New Roman"/>
        </w:rPr>
      </w:pPr>
      <w:r w:rsidRPr="00286882">
        <w:rPr>
          <w:rFonts w:ascii="Times New Roman" w:hAnsi="Times New Roman" w:cs="Times New Roman"/>
          <w:b/>
        </w:rPr>
        <w:t>Área de dispersión:</w:t>
      </w:r>
      <w:r w:rsidR="00286882">
        <w:rPr>
          <w:rFonts w:ascii="Times New Roman" w:hAnsi="Times New Roman" w:cs="Times New Roman"/>
          <w:b/>
        </w:rPr>
        <w:t xml:space="preserve"> </w:t>
      </w:r>
      <w:r w:rsidR="006D7BF9" w:rsidRPr="0044293F">
        <w:rPr>
          <w:rFonts w:ascii="Times New Roman" w:hAnsi="Times New Roman" w:cs="Times New Roman"/>
        </w:rPr>
        <w:t>N</w:t>
      </w:r>
      <w:r w:rsidR="006D7BF9">
        <w:rPr>
          <w:rFonts w:ascii="Times New Roman" w:hAnsi="Times New Roman" w:cs="Times New Roman"/>
        </w:rPr>
        <w:t>o hemos localizado ningún telarcillo</w:t>
      </w:r>
      <w:r w:rsidR="006D7BF9" w:rsidRPr="0044293F">
        <w:rPr>
          <w:rFonts w:ascii="Times New Roman" w:hAnsi="Times New Roman" w:cs="Times New Roman"/>
        </w:rPr>
        <w:t xml:space="preserve"> con estas características.</w:t>
      </w:r>
    </w:p>
    <w:p w:rsidR="00D31DBE" w:rsidRDefault="00D31DBE" w:rsidP="00055485">
      <w:pPr>
        <w:spacing w:after="0" w:line="240" w:lineRule="auto"/>
        <w:jc w:val="both"/>
        <w:rPr>
          <w:rFonts w:ascii="Times New Roman" w:hAnsi="Times New Roman" w:cs="Times New Roman"/>
        </w:rPr>
      </w:pPr>
      <w:r w:rsidRPr="00D83A63">
        <w:rPr>
          <w:rFonts w:ascii="Times New Roman" w:hAnsi="Times New Roman" w:cs="Times New Roman"/>
          <w:b/>
        </w:rPr>
        <w:t>Cronología</w:t>
      </w:r>
      <w:r w:rsidRPr="00D83A63">
        <w:rPr>
          <w:rFonts w:ascii="Times New Roman" w:hAnsi="Times New Roman" w:cs="Times New Roman"/>
        </w:rPr>
        <w:t>:</w:t>
      </w:r>
      <w:r w:rsidR="00286882" w:rsidRPr="00D83A63">
        <w:rPr>
          <w:rFonts w:ascii="Times New Roman" w:hAnsi="Times New Roman" w:cs="Times New Roman"/>
        </w:rPr>
        <w:t xml:space="preserve"> No tenemos datos.</w:t>
      </w:r>
    </w:p>
    <w:p w:rsidR="00817C29" w:rsidRPr="00286882" w:rsidRDefault="00817C29" w:rsidP="00817C29">
      <w:pPr>
        <w:spacing w:after="0" w:line="240" w:lineRule="auto"/>
        <w:rPr>
          <w:rFonts w:ascii="Times New Roman" w:hAnsi="Times New Roman" w:cs="Times New Roman"/>
          <w:b/>
        </w:rPr>
      </w:pPr>
    </w:p>
    <w:p w:rsidR="00817C29" w:rsidRPr="00286882" w:rsidRDefault="00817C29" w:rsidP="00817C29">
      <w:pPr>
        <w:spacing w:after="0" w:line="240" w:lineRule="auto"/>
        <w:ind w:firstLine="708"/>
        <w:rPr>
          <w:rFonts w:ascii="Times New Roman" w:hAnsi="Times New Roman" w:cs="Times New Roman"/>
          <w:b/>
        </w:rPr>
      </w:pPr>
      <w:r w:rsidRPr="00286882">
        <w:rPr>
          <w:rFonts w:ascii="Times New Roman" w:hAnsi="Times New Roman" w:cs="Times New Roman"/>
        </w:rPr>
        <w:t xml:space="preserve">• </w:t>
      </w:r>
      <w:r>
        <w:rPr>
          <w:rFonts w:ascii="Times New Roman" w:hAnsi="Times New Roman" w:cs="Times New Roman"/>
          <w:b/>
        </w:rPr>
        <w:t>A.V.1</w:t>
      </w:r>
      <w:r w:rsidRPr="00286882">
        <w:rPr>
          <w:rFonts w:ascii="Times New Roman" w:hAnsi="Times New Roman" w:cs="Times New Roman"/>
          <w:b/>
        </w:rPr>
        <w:t>.</w:t>
      </w:r>
      <w:r>
        <w:rPr>
          <w:rFonts w:ascii="Times New Roman" w:hAnsi="Times New Roman" w:cs="Times New Roman"/>
          <w:b/>
        </w:rPr>
        <w:t>2</w:t>
      </w:r>
      <w:r w:rsidRPr="00286882">
        <w:rPr>
          <w:rFonts w:ascii="Times New Roman" w:hAnsi="Times New Roman" w:cs="Times New Roman"/>
          <w:b/>
        </w:rPr>
        <w:t xml:space="preserve"> – </w:t>
      </w:r>
      <w:r>
        <w:rPr>
          <w:rFonts w:ascii="Times New Roman" w:hAnsi="Times New Roman" w:cs="Times New Roman"/>
          <w:b/>
        </w:rPr>
        <w:t>Tres orificios</w:t>
      </w:r>
      <w:r w:rsidRPr="00286882">
        <w:rPr>
          <w:rFonts w:ascii="Times New Roman" w:hAnsi="Times New Roman" w:cs="Times New Roman"/>
          <w:b/>
        </w:rPr>
        <w:t>.</w:t>
      </w:r>
    </w:p>
    <w:p w:rsidR="00817C29" w:rsidRPr="00286882" w:rsidRDefault="00817C29" w:rsidP="009C7281">
      <w:pPr>
        <w:spacing w:after="0" w:line="240" w:lineRule="auto"/>
        <w:ind w:left="708" w:firstLine="708"/>
        <w:rPr>
          <w:rFonts w:ascii="Times New Roman" w:hAnsi="Times New Roman" w:cs="Times New Roman"/>
        </w:rPr>
      </w:pPr>
      <w:r w:rsidRPr="00286882">
        <w:rPr>
          <w:rFonts w:ascii="Times New Roman" w:hAnsi="Times New Roman" w:cs="Times New Roman"/>
          <w:b/>
        </w:rPr>
        <w:t>▫ A.V.2.1.A – Liso.</w:t>
      </w:r>
    </w:p>
    <w:tbl>
      <w:tblPr>
        <w:tblStyle w:val="Tablaconcuadrcula"/>
        <w:tblW w:w="0" w:type="auto"/>
        <w:tblLook w:val="04A0" w:firstRow="1" w:lastRow="0" w:firstColumn="1" w:lastColumn="0" w:noHBand="0" w:noVBand="1"/>
      </w:tblPr>
      <w:tblGrid>
        <w:gridCol w:w="2181"/>
      </w:tblGrid>
      <w:tr w:rsidR="00817C29" w:rsidRPr="00286882" w:rsidTr="00970DB5">
        <w:trPr>
          <w:trHeight w:val="1418"/>
        </w:trPr>
        <w:tc>
          <w:tcPr>
            <w:tcW w:w="1838" w:type="dxa"/>
            <w:tcBorders>
              <w:top w:val="single" w:sz="4" w:space="0" w:color="auto"/>
              <w:left w:val="single" w:sz="4" w:space="0" w:color="auto"/>
              <w:bottom w:val="single" w:sz="4" w:space="0" w:color="auto"/>
              <w:right w:val="single" w:sz="4" w:space="0" w:color="auto"/>
            </w:tcBorders>
          </w:tcPr>
          <w:p w:rsidR="00817C29" w:rsidRPr="00286882" w:rsidRDefault="00817C29" w:rsidP="00970DB5">
            <w:pPr>
              <w:jc w:val="cente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14:anchorId="4619140A" wp14:editId="4B229BD3">
                  <wp:extent cx="827177" cy="1247897"/>
                  <wp:effectExtent l="0" t="953" r="0" b="0"/>
                  <wp:docPr id="17" name="Imagen 17" descr="C:\Users\German\Desktop\en fongo negro\9 - Tipo IX Telarcillos\T. Águil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9 - Tipo IX Telarcillos\T. Águila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839510" cy="1266503"/>
                          </a:xfrm>
                          <a:prstGeom prst="rect">
                            <a:avLst/>
                          </a:prstGeom>
                          <a:noFill/>
                          <a:ln>
                            <a:noFill/>
                          </a:ln>
                        </pic:spPr>
                      </pic:pic>
                    </a:graphicData>
                  </a:graphic>
                </wp:inline>
              </w:drawing>
            </w:r>
          </w:p>
          <w:p w:rsidR="00817C29" w:rsidRPr="00271A54" w:rsidRDefault="00817C29" w:rsidP="00970DB5">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Villa de Torre Águila</w:t>
            </w:r>
          </w:p>
          <w:p w:rsidR="00817C29" w:rsidRPr="00286882" w:rsidRDefault="00817C29" w:rsidP="00970DB5">
            <w:pPr>
              <w:jc w:val="center"/>
              <w:rPr>
                <w:rFonts w:ascii="Times New Roman" w:hAnsi="Times New Roman" w:cs="Times New Roman"/>
                <w:noProof/>
                <w:lang w:eastAsia="es-ES"/>
              </w:rPr>
            </w:pPr>
            <w:r w:rsidRPr="00271A54">
              <w:rPr>
                <w:rFonts w:ascii="Times New Roman" w:hAnsi="Times New Roman" w:cs="Times New Roman"/>
                <w:noProof/>
                <w:sz w:val="18"/>
                <w:szCs w:val="18"/>
                <w:lang w:eastAsia="es-ES"/>
              </w:rPr>
              <w:t>(M. de Badajoz)</w:t>
            </w:r>
          </w:p>
        </w:tc>
      </w:tr>
    </w:tbl>
    <w:p w:rsidR="00817C29" w:rsidRPr="00286882"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 Placa rectan</w:t>
      </w:r>
      <w:r>
        <w:rPr>
          <w:rFonts w:ascii="Times New Roman" w:hAnsi="Times New Roman" w:cs="Times New Roman"/>
        </w:rPr>
        <w:t xml:space="preserve">gular, pulida en las dos caras, sin </w:t>
      </w:r>
      <w:r w:rsidRPr="00286882">
        <w:rPr>
          <w:rFonts w:ascii="Times New Roman" w:hAnsi="Times New Roman" w:cs="Times New Roman"/>
        </w:rPr>
        <w:t>decoración, con tres perforaciones.</w:t>
      </w:r>
    </w:p>
    <w:p w:rsidR="00817C29" w:rsidRPr="00286882" w:rsidRDefault="00817C29" w:rsidP="004832A2">
      <w:pPr>
        <w:spacing w:after="0" w:line="240" w:lineRule="auto"/>
        <w:jc w:val="both"/>
        <w:rPr>
          <w:rFonts w:ascii="Times New Roman" w:hAnsi="Times New Roman" w:cs="Times New Roman"/>
          <w:lang w:eastAsia="es-ES"/>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Pr="00286882">
        <w:rPr>
          <w:rFonts w:ascii="Times New Roman" w:hAnsi="Times New Roman" w:cs="Times New Roman"/>
          <w:b/>
        </w:rPr>
        <w:t>:</w:t>
      </w:r>
      <w:r w:rsidRPr="00286882">
        <w:rPr>
          <w:rFonts w:ascii="Times New Roman" w:hAnsi="Times New Roman" w:cs="Times New Roman"/>
        </w:rPr>
        <w:t xml:space="preserve"> Villa de Torre Águila (Barbaño, Badajoz)</w:t>
      </w:r>
      <w:r w:rsidRPr="00286882">
        <w:rPr>
          <w:rStyle w:val="Refdenotaalpie"/>
          <w:rFonts w:ascii="Times New Roman" w:hAnsi="Times New Roman" w:cs="Times New Roman"/>
        </w:rPr>
        <w:footnoteReference w:id="2"/>
      </w:r>
      <w:r w:rsidRPr="00286882">
        <w:rPr>
          <w:rFonts w:ascii="Times New Roman" w:hAnsi="Times New Roman" w:cs="Times New Roman"/>
        </w:rPr>
        <w:t xml:space="preserve">, </w:t>
      </w:r>
      <w:r w:rsidRPr="00286882">
        <w:rPr>
          <w:rFonts w:ascii="Times New Roman" w:hAnsi="Times New Roman" w:cs="Times New Roman"/>
          <w:i/>
        </w:rPr>
        <w:t>Conimbriga</w:t>
      </w:r>
      <w:r w:rsidRPr="00286882">
        <w:rPr>
          <w:rFonts w:ascii="Times New Roman" w:hAnsi="Times New Roman" w:cs="Times New Roman"/>
        </w:rPr>
        <w:t xml:space="preserve"> (Condeixa-a-Nova, Portugal)</w:t>
      </w:r>
      <w:r w:rsidRPr="00286882">
        <w:rPr>
          <w:rStyle w:val="Refdenotaalpie"/>
          <w:rFonts w:ascii="Times New Roman" w:hAnsi="Times New Roman" w:cs="Times New Roman"/>
        </w:rPr>
        <w:footnoteReference w:id="3"/>
      </w:r>
      <w:r w:rsidRPr="00286882">
        <w:rPr>
          <w:rFonts w:ascii="Times New Roman" w:hAnsi="Times New Roman" w:cs="Times New Roman"/>
        </w:rPr>
        <w:t xml:space="preserve">,  </w:t>
      </w:r>
      <w:r w:rsidRPr="00286882">
        <w:rPr>
          <w:rFonts w:ascii="Times New Roman" w:hAnsi="Times New Roman" w:cs="Times New Roman"/>
          <w:lang w:eastAsia="es-ES"/>
        </w:rPr>
        <w:t xml:space="preserve"> </w:t>
      </w:r>
      <w:r w:rsidRPr="00286882">
        <w:rPr>
          <w:rFonts w:ascii="Times New Roman" w:hAnsi="Times New Roman" w:cs="Times New Roman"/>
        </w:rPr>
        <w:t xml:space="preserve"> </w:t>
      </w:r>
    </w:p>
    <w:p w:rsidR="00817C29" w:rsidRPr="00286882"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Área de dispersión:</w:t>
      </w:r>
      <w:r>
        <w:rPr>
          <w:rFonts w:ascii="Times New Roman" w:hAnsi="Times New Roman" w:cs="Times New Roman"/>
          <w:b/>
        </w:rPr>
        <w:t xml:space="preserve"> </w:t>
      </w:r>
      <w:r w:rsidR="006D7BF9" w:rsidRPr="0044293F">
        <w:rPr>
          <w:rFonts w:ascii="Times New Roman" w:hAnsi="Times New Roman" w:cs="Times New Roman"/>
        </w:rPr>
        <w:t>N</w:t>
      </w:r>
      <w:r w:rsidR="006D7BF9">
        <w:rPr>
          <w:rFonts w:ascii="Times New Roman" w:hAnsi="Times New Roman" w:cs="Times New Roman"/>
        </w:rPr>
        <w:t>o hemos localizado ningún telarcillo</w:t>
      </w:r>
      <w:r w:rsidR="006D7BF9" w:rsidRPr="0044293F">
        <w:rPr>
          <w:rFonts w:ascii="Times New Roman" w:hAnsi="Times New Roman" w:cs="Times New Roman"/>
        </w:rPr>
        <w:t xml:space="preserve"> con estas características.</w:t>
      </w:r>
    </w:p>
    <w:p w:rsidR="00817C29"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Cronología</w:t>
      </w:r>
      <w:r w:rsidRPr="00286882">
        <w:rPr>
          <w:rFonts w:ascii="Times New Roman" w:hAnsi="Times New Roman" w:cs="Times New Roman"/>
        </w:rPr>
        <w:t>: En Torre Águila entre Tiberio-Claudio e inicios del siglo II d.C.</w:t>
      </w:r>
    </w:p>
    <w:p w:rsidR="00817C29" w:rsidRDefault="00817C29" w:rsidP="004832A2">
      <w:pPr>
        <w:spacing w:after="0" w:line="240" w:lineRule="auto"/>
        <w:jc w:val="both"/>
        <w:rPr>
          <w:rFonts w:ascii="Times New Roman" w:hAnsi="Times New Roman" w:cs="Times New Roman"/>
        </w:rPr>
      </w:pPr>
    </w:p>
    <w:p w:rsidR="00817C29" w:rsidRPr="00286882" w:rsidRDefault="00817C29" w:rsidP="00817C29">
      <w:pPr>
        <w:spacing w:after="0" w:line="240" w:lineRule="auto"/>
        <w:rPr>
          <w:rFonts w:ascii="Times New Roman" w:hAnsi="Times New Roman" w:cs="Times New Roman"/>
        </w:rPr>
      </w:pPr>
      <w:r>
        <w:rPr>
          <w:rFonts w:ascii="Times New Roman" w:hAnsi="Times New Roman" w:cs="Times New Roman"/>
          <w:b/>
        </w:rPr>
        <w:tab/>
      </w:r>
      <w:r w:rsidRPr="00286882">
        <w:rPr>
          <w:rFonts w:ascii="Times New Roman" w:hAnsi="Times New Roman" w:cs="Times New Roman"/>
          <w:b/>
        </w:rPr>
        <w:t>•A.V.</w:t>
      </w:r>
      <w:r>
        <w:rPr>
          <w:rFonts w:ascii="Times New Roman" w:hAnsi="Times New Roman" w:cs="Times New Roman"/>
          <w:b/>
        </w:rPr>
        <w:t>1.</w:t>
      </w:r>
      <w:r w:rsidRPr="00286882">
        <w:rPr>
          <w:rFonts w:ascii="Times New Roman" w:hAnsi="Times New Roman" w:cs="Times New Roman"/>
          <w:b/>
        </w:rPr>
        <w:t xml:space="preserve">3– </w:t>
      </w:r>
      <w:r w:rsidRPr="00817C29">
        <w:rPr>
          <w:rFonts w:ascii="Times New Roman" w:hAnsi="Times New Roman" w:cs="Times New Roman"/>
          <w:b/>
        </w:rPr>
        <w:t>Cuatro orificios</w:t>
      </w:r>
    </w:p>
    <w:p w:rsidR="00817C29" w:rsidRPr="00817C29" w:rsidRDefault="00817C29" w:rsidP="00817C29">
      <w:pPr>
        <w:spacing w:after="0" w:line="240" w:lineRule="auto"/>
        <w:ind w:firstLine="708"/>
        <w:rPr>
          <w:rFonts w:ascii="Times New Roman" w:hAnsi="Times New Roman" w:cs="Times New Roman"/>
        </w:rPr>
      </w:pPr>
      <w:r>
        <w:rPr>
          <w:rFonts w:ascii="Times New Roman" w:hAnsi="Times New Roman" w:cs="Times New Roman"/>
          <w:b/>
        </w:rPr>
        <w:tab/>
      </w:r>
      <w:r w:rsidRPr="00286882">
        <w:rPr>
          <w:rFonts w:ascii="Times New Roman" w:hAnsi="Times New Roman" w:cs="Times New Roman"/>
          <w:b/>
        </w:rPr>
        <w:t>▫A.V.</w:t>
      </w:r>
      <w:r>
        <w:rPr>
          <w:rFonts w:ascii="Times New Roman" w:hAnsi="Times New Roman" w:cs="Times New Roman"/>
          <w:b/>
        </w:rPr>
        <w:t>1.</w:t>
      </w:r>
      <w:r w:rsidRPr="00286882">
        <w:rPr>
          <w:rFonts w:ascii="Times New Roman" w:hAnsi="Times New Roman" w:cs="Times New Roman"/>
          <w:b/>
        </w:rPr>
        <w:t>3</w:t>
      </w:r>
      <w:r>
        <w:rPr>
          <w:rFonts w:ascii="Times New Roman" w:hAnsi="Times New Roman" w:cs="Times New Roman"/>
          <w:b/>
        </w:rPr>
        <w:t>.</w:t>
      </w:r>
      <w:r w:rsidRPr="00817C29">
        <w:rPr>
          <w:rFonts w:ascii="Times New Roman" w:hAnsi="Times New Roman" w:cs="Times New Roman"/>
          <w:b/>
        </w:rPr>
        <w:t xml:space="preserve">A – Liso. </w:t>
      </w:r>
    </w:p>
    <w:tbl>
      <w:tblPr>
        <w:tblStyle w:val="Tablaconcuadrcula"/>
        <w:tblW w:w="2122" w:type="dxa"/>
        <w:tblLayout w:type="fixed"/>
        <w:tblLook w:val="04A0" w:firstRow="1" w:lastRow="0" w:firstColumn="1" w:lastColumn="0" w:noHBand="0" w:noVBand="1"/>
      </w:tblPr>
      <w:tblGrid>
        <w:gridCol w:w="2122"/>
      </w:tblGrid>
      <w:tr w:rsidR="00817C29" w:rsidRPr="00286882" w:rsidTr="00ED4B9E">
        <w:trPr>
          <w:trHeight w:val="1863"/>
        </w:trPr>
        <w:tc>
          <w:tcPr>
            <w:tcW w:w="2122" w:type="dxa"/>
            <w:tcBorders>
              <w:top w:val="single" w:sz="4" w:space="0" w:color="auto"/>
              <w:left w:val="single" w:sz="4" w:space="0" w:color="auto"/>
              <w:bottom w:val="single" w:sz="4" w:space="0" w:color="auto"/>
              <w:right w:val="single" w:sz="4" w:space="0" w:color="auto"/>
            </w:tcBorders>
          </w:tcPr>
          <w:p w:rsidR="00817C29" w:rsidRPr="00286882" w:rsidRDefault="00817C29" w:rsidP="00970DB5">
            <w:pPr>
              <w:jc w:val="center"/>
              <w:rPr>
                <w:rFonts w:ascii="Times New Roman" w:hAnsi="Times New Roman" w:cs="Times New Roman"/>
              </w:rPr>
            </w:pPr>
            <w:r w:rsidRPr="00286882">
              <w:rPr>
                <w:rFonts w:ascii="Times New Roman" w:hAnsi="Times New Roman" w:cs="Times New Roman"/>
                <w:noProof/>
                <w:lang w:eastAsia="es-ES"/>
              </w:rPr>
              <w:drawing>
                <wp:inline distT="0" distB="0" distL="0" distR="0" wp14:anchorId="13F3B1DF" wp14:editId="06FB72E9">
                  <wp:extent cx="1596840" cy="1004425"/>
                  <wp:effectExtent l="0" t="8573" r="0" b="0"/>
                  <wp:docPr id="16" name="Imagen 16" descr="C:\Users\German\Desktop\en fongo negro\9 - Tipo IX Telarcillos\Conimbriga (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9 - Tipo IX Telarcillos\Conimbriga (12)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1657163" cy="1042369"/>
                          </a:xfrm>
                          <a:prstGeom prst="rect">
                            <a:avLst/>
                          </a:prstGeom>
                          <a:noFill/>
                          <a:ln>
                            <a:noFill/>
                          </a:ln>
                        </pic:spPr>
                      </pic:pic>
                    </a:graphicData>
                  </a:graphic>
                </wp:inline>
              </w:drawing>
            </w:r>
          </w:p>
          <w:p w:rsidR="00817C29" w:rsidRPr="00286882" w:rsidRDefault="00817C29" w:rsidP="00970DB5">
            <w:pPr>
              <w:jc w:val="center"/>
              <w:rPr>
                <w:rFonts w:ascii="Times New Roman" w:hAnsi="Times New Roman" w:cs="Times New Roman"/>
                <w:i/>
              </w:rPr>
            </w:pPr>
            <w:r w:rsidRPr="00286882">
              <w:rPr>
                <w:rFonts w:ascii="Times New Roman" w:hAnsi="Times New Roman" w:cs="Times New Roman"/>
                <w:i/>
              </w:rPr>
              <w:t>Conimbriga</w:t>
            </w:r>
          </w:p>
          <w:p w:rsidR="00817C29" w:rsidRPr="00286882" w:rsidRDefault="00817C29" w:rsidP="00970DB5">
            <w:pPr>
              <w:jc w:val="center"/>
              <w:rPr>
                <w:rFonts w:ascii="Times New Roman" w:hAnsi="Times New Roman" w:cs="Times New Roman"/>
              </w:rPr>
            </w:pPr>
            <w:r w:rsidRPr="00286882">
              <w:rPr>
                <w:rFonts w:ascii="Times New Roman" w:hAnsi="Times New Roman" w:cs="Times New Roman"/>
              </w:rPr>
              <w:t>(M. de Conimbriga)</w:t>
            </w:r>
          </w:p>
        </w:tc>
        <w:bookmarkStart w:id="0" w:name="_GoBack"/>
        <w:bookmarkEnd w:id="0"/>
      </w:tr>
    </w:tbl>
    <w:p w:rsidR="00817C29" w:rsidRPr="00286882"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 Placa rectangular con los extremos redondeados, pulida en ambas caras, que presenta 4 perforaciones circulares en los extremos.</w:t>
      </w:r>
    </w:p>
    <w:p w:rsidR="00817C29" w:rsidRPr="00286882"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Pr="00286882">
        <w:rPr>
          <w:rFonts w:ascii="Times New Roman" w:hAnsi="Times New Roman" w:cs="Times New Roman"/>
          <w:b/>
        </w:rPr>
        <w:t xml:space="preserve">: </w:t>
      </w:r>
      <w:r w:rsidRPr="00286882">
        <w:rPr>
          <w:rFonts w:ascii="Times New Roman" w:hAnsi="Times New Roman" w:cs="Times New Roman"/>
          <w:i/>
        </w:rPr>
        <w:t xml:space="preserve">Conimbriga </w:t>
      </w:r>
      <w:r w:rsidRPr="00286882">
        <w:rPr>
          <w:rFonts w:ascii="Times New Roman" w:hAnsi="Times New Roman" w:cs="Times New Roman"/>
        </w:rPr>
        <w:t>(Condeixa-a-Nova, Portugal)</w:t>
      </w:r>
    </w:p>
    <w:p w:rsidR="006D7BF9" w:rsidRPr="00286882"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Área de dispersión:</w:t>
      </w:r>
      <w:r>
        <w:rPr>
          <w:rFonts w:ascii="Times New Roman" w:hAnsi="Times New Roman" w:cs="Times New Roman"/>
          <w:b/>
        </w:rPr>
        <w:t xml:space="preserve"> </w:t>
      </w:r>
      <w:r w:rsidR="006D7BF9" w:rsidRPr="0044293F">
        <w:rPr>
          <w:rFonts w:ascii="Times New Roman" w:hAnsi="Times New Roman" w:cs="Times New Roman"/>
        </w:rPr>
        <w:t>N</w:t>
      </w:r>
      <w:r w:rsidR="006D7BF9">
        <w:rPr>
          <w:rFonts w:ascii="Times New Roman" w:hAnsi="Times New Roman" w:cs="Times New Roman"/>
        </w:rPr>
        <w:t>o hemos localizado ningún telarcillo</w:t>
      </w:r>
      <w:r w:rsidR="006D7BF9" w:rsidRPr="0044293F">
        <w:rPr>
          <w:rFonts w:ascii="Times New Roman" w:hAnsi="Times New Roman" w:cs="Times New Roman"/>
        </w:rPr>
        <w:t xml:space="preserve"> con estas características.</w:t>
      </w:r>
    </w:p>
    <w:p w:rsidR="00817C29" w:rsidRDefault="00817C29" w:rsidP="004832A2">
      <w:pPr>
        <w:spacing w:after="0" w:line="240" w:lineRule="auto"/>
        <w:jc w:val="both"/>
        <w:rPr>
          <w:rFonts w:ascii="Times New Roman" w:hAnsi="Times New Roman" w:cs="Times New Roman"/>
          <w:lang w:val="it-IT"/>
        </w:rPr>
      </w:pPr>
      <w:r w:rsidRPr="00065E04">
        <w:rPr>
          <w:rFonts w:ascii="Times New Roman" w:hAnsi="Times New Roman" w:cs="Times New Roman"/>
          <w:b/>
          <w:lang w:val="it-IT"/>
        </w:rPr>
        <w:t>Cronología</w:t>
      </w:r>
      <w:r w:rsidRPr="00065E04">
        <w:rPr>
          <w:rFonts w:ascii="Times New Roman" w:hAnsi="Times New Roman" w:cs="Times New Roman"/>
          <w:lang w:val="it-IT"/>
        </w:rPr>
        <w:t>: I-IV d.C.</w:t>
      </w:r>
    </w:p>
    <w:p w:rsidR="004832A2" w:rsidRDefault="004832A2" w:rsidP="004832A2">
      <w:pPr>
        <w:spacing w:after="0" w:line="240" w:lineRule="auto"/>
        <w:jc w:val="both"/>
        <w:rPr>
          <w:rFonts w:ascii="Times New Roman" w:hAnsi="Times New Roman" w:cs="Times New Roman"/>
          <w:lang w:val="it-IT"/>
        </w:rPr>
      </w:pPr>
    </w:p>
    <w:p w:rsidR="009C7281" w:rsidRDefault="009C7281" w:rsidP="004832A2">
      <w:pPr>
        <w:spacing w:after="0" w:line="240" w:lineRule="auto"/>
        <w:jc w:val="both"/>
        <w:rPr>
          <w:rFonts w:ascii="Times New Roman" w:hAnsi="Times New Roman" w:cs="Times New Roman"/>
          <w:lang w:val="it-IT"/>
        </w:rPr>
      </w:pPr>
    </w:p>
    <w:p w:rsidR="00817C29" w:rsidRPr="00286882" w:rsidRDefault="00817C29" w:rsidP="009C7281">
      <w:pPr>
        <w:spacing w:after="0" w:line="240" w:lineRule="auto"/>
        <w:ind w:firstLine="708"/>
        <w:rPr>
          <w:rFonts w:ascii="Times New Roman" w:hAnsi="Times New Roman" w:cs="Times New Roman"/>
        </w:rPr>
      </w:pPr>
      <w:r w:rsidRPr="00065E04">
        <w:rPr>
          <w:rFonts w:ascii="Times New Roman" w:hAnsi="Times New Roman" w:cs="Times New Roman"/>
          <w:b/>
          <w:lang w:val="it-IT"/>
        </w:rPr>
        <w:tab/>
      </w:r>
      <w:r w:rsidRPr="00286882">
        <w:rPr>
          <w:rFonts w:ascii="Times New Roman" w:hAnsi="Times New Roman" w:cs="Times New Roman"/>
        </w:rPr>
        <w:t>▫</w:t>
      </w:r>
      <w:r>
        <w:rPr>
          <w:rFonts w:ascii="Times New Roman" w:hAnsi="Times New Roman" w:cs="Times New Roman"/>
          <w:b/>
        </w:rPr>
        <w:t xml:space="preserve"> A.V.1.3.</w:t>
      </w:r>
      <w:r w:rsidRPr="00286882">
        <w:rPr>
          <w:rFonts w:ascii="Times New Roman" w:hAnsi="Times New Roman" w:cs="Times New Roman"/>
          <w:b/>
        </w:rPr>
        <w:t>B – Decorados</w:t>
      </w:r>
      <w:r w:rsidRPr="00286882">
        <w:rPr>
          <w:rFonts w:ascii="Times New Roman" w:hAnsi="Times New Roman" w:cs="Times New Roman"/>
        </w:rPr>
        <w:t>.</w:t>
      </w:r>
    </w:p>
    <w:tbl>
      <w:tblPr>
        <w:tblStyle w:val="Tablaconcuadrcula"/>
        <w:tblW w:w="6799" w:type="dxa"/>
        <w:jc w:val="center"/>
        <w:tblLook w:val="04A0" w:firstRow="1" w:lastRow="0" w:firstColumn="1" w:lastColumn="0" w:noHBand="0" w:noVBand="1"/>
      </w:tblPr>
      <w:tblGrid>
        <w:gridCol w:w="1695"/>
        <w:gridCol w:w="1655"/>
        <w:gridCol w:w="1716"/>
        <w:gridCol w:w="1733"/>
      </w:tblGrid>
      <w:tr w:rsidR="002129A6" w:rsidRPr="00271A54" w:rsidTr="000F1CF0">
        <w:trPr>
          <w:trHeight w:val="1750"/>
          <w:jc w:val="center"/>
        </w:trPr>
        <w:tc>
          <w:tcPr>
            <w:tcW w:w="1695" w:type="dxa"/>
            <w:tcBorders>
              <w:top w:val="single" w:sz="4" w:space="0" w:color="auto"/>
              <w:left w:val="single" w:sz="4" w:space="0" w:color="auto"/>
              <w:bottom w:val="single" w:sz="4" w:space="0" w:color="auto"/>
              <w:right w:val="single" w:sz="4" w:space="0" w:color="auto"/>
            </w:tcBorders>
          </w:tcPr>
          <w:p w:rsidR="002129A6" w:rsidRPr="00271A54" w:rsidRDefault="002129A6" w:rsidP="00970DB5">
            <w:pPr>
              <w:jc w:val="center"/>
              <w:rPr>
                <w:rFonts w:ascii="Times New Roman" w:hAnsi="Times New Roman" w:cs="Times New Roman"/>
                <w:sz w:val="18"/>
                <w:szCs w:val="18"/>
              </w:rPr>
            </w:pPr>
            <w:r w:rsidRPr="00271A54">
              <w:rPr>
                <w:rFonts w:ascii="Times New Roman" w:hAnsi="Times New Roman" w:cs="Times New Roman"/>
                <w:noProof/>
                <w:sz w:val="18"/>
                <w:szCs w:val="18"/>
                <w:lang w:eastAsia="es-ES"/>
              </w:rPr>
              <w:drawing>
                <wp:inline distT="0" distB="0" distL="0" distR="0" wp14:anchorId="526DB687" wp14:editId="56004DA1">
                  <wp:extent cx="935699" cy="1323975"/>
                  <wp:effectExtent l="0" t="0" r="0" b="0"/>
                  <wp:docPr id="12" name="Imagen 12" descr="C:\Users\German\Desktop\en fongo negro\9 - Tipo IX Telarcillos\96-41-Vfa.FSP-1 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9 - Tipo IX Telarcillos\96-41-Vfa.FSP-1 m.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50649" cy="1345129"/>
                          </a:xfrm>
                          <a:prstGeom prst="rect">
                            <a:avLst/>
                          </a:prstGeom>
                          <a:noFill/>
                          <a:ln>
                            <a:noFill/>
                          </a:ln>
                        </pic:spPr>
                      </pic:pic>
                    </a:graphicData>
                  </a:graphic>
                </wp:inline>
              </w:drawing>
            </w:r>
          </w:p>
          <w:p w:rsidR="002129A6" w:rsidRPr="00271A54" w:rsidRDefault="002129A6" w:rsidP="00970DB5">
            <w:pPr>
              <w:jc w:val="center"/>
              <w:rPr>
                <w:rFonts w:ascii="Times New Roman" w:hAnsi="Times New Roman" w:cs="Times New Roman"/>
                <w:sz w:val="18"/>
                <w:szCs w:val="18"/>
              </w:rPr>
            </w:pPr>
            <w:r w:rsidRPr="00271A54">
              <w:rPr>
                <w:rFonts w:ascii="Times New Roman" w:hAnsi="Times New Roman" w:cs="Times New Roman"/>
                <w:sz w:val="18"/>
                <w:szCs w:val="18"/>
              </w:rPr>
              <w:t>1 – Villafáfila.</w:t>
            </w:r>
          </w:p>
          <w:p w:rsidR="002129A6" w:rsidRPr="00271A54" w:rsidRDefault="002129A6" w:rsidP="00970DB5">
            <w:pPr>
              <w:jc w:val="center"/>
              <w:rPr>
                <w:rFonts w:ascii="Times New Roman" w:hAnsi="Times New Roman" w:cs="Times New Roman"/>
                <w:sz w:val="18"/>
                <w:szCs w:val="18"/>
              </w:rPr>
            </w:pPr>
            <w:r w:rsidRPr="00271A54">
              <w:rPr>
                <w:rFonts w:ascii="Times New Roman" w:hAnsi="Times New Roman" w:cs="Times New Roman"/>
                <w:sz w:val="18"/>
                <w:szCs w:val="18"/>
              </w:rPr>
              <w:t>(M. de Zamora)</w:t>
            </w:r>
          </w:p>
        </w:tc>
        <w:tc>
          <w:tcPr>
            <w:tcW w:w="1655" w:type="dxa"/>
            <w:tcBorders>
              <w:top w:val="single" w:sz="4" w:space="0" w:color="auto"/>
              <w:left w:val="single" w:sz="4" w:space="0" w:color="auto"/>
              <w:bottom w:val="single" w:sz="4" w:space="0" w:color="auto"/>
              <w:right w:val="single" w:sz="4" w:space="0" w:color="auto"/>
            </w:tcBorders>
          </w:tcPr>
          <w:p w:rsidR="002129A6" w:rsidRPr="00271A54" w:rsidRDefault="002129A6" w:rsidP="00970DB5">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drawing>
                <wp:inline distT="0" distB="0" distL="0" distR="0" wp14:anchorId="64AF0B9A" wp14:editId="2A5D054A">
                  <wp:extent cx="762638" cy="1323975"/>
                  <wp:effectExtent l="0" t="0" r="0" b="0"/>
                  <wp:docPr id="13" name="Imagen 13" descr="C:\Users\German\Desktop\en fongo negro\9 - Tipo IX Telarcillos\M. León (13-7-15) (14.co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9 - Tipo IX Telarcillos\M. León (13-7-15) (14.copi).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6883" cy="1366066"/>
                          </a:xfrm>
                          <a:prstGeom prst="rect">
                            <a:avLst/>
                          </a:prstGeom>
                          <a:noFill/>
                          <a:ln>
                            <a:noFill/>
                          </a:ln>
                        </pic:spPr>
                      </pic:pic>
                    </a:graphicData>
                  </a:graphic>
                </wp:inline>
              </w:drawing>
            </w:r>
          </w:p>
          <w:p w:rsidR="002129A6" w:rsidRPr="00271A54" w:rsidRDefault="002129A6" w:rsidP="00970DB5">
            <w:pPr>
              <w:jc w:val="center"/>
              <w:rPr>
                <w:rFonts w:ascii="Times New Roman" w:hAnsi="Times New Roman" w:cs="Times New Roman"/>
                <w:i/>
                <w:noProof/>
                <w:sz w:val="18"/>
                <w:szCs w:val="18"/>
                <w:lang w:eastAsia="es-ES"/>
              </w:rPr>
            </w:pPr>
            <w:r w:rsidRPr="00271A54">
              <w:rPr>
                <w:rFonts w:ascii="Times New Roman" w:hAnsi="Times New Roman" w:cs="Times New Roman"/>
                <w:noProof/>
                <w:sz w:val="18"/>
                <w:szCs w:val="18"/>
                <w:lang w:eastAsia="es-ES"/>
              </w:rPr>
              <w:t>2 -</w:t>
            </w:r>
            <w:r w:rsidRPr="00271A54">
              <w:rPr>
                <w:rFonts w:ascii="Times New Roman" w:hAnsi="Times New Roman" w:cs="Times New Roman"/>
                <w:i/>
                <w:noProof/>
                <w:sz w:val="18"/>
                <w:szCs w:val="18"/>
                <w:lang w:eastAsia="es-ES"/>
              </w:rPr>
              <w:t>Astvrica Avgvsta</w:t>
            </w:r>
          </w:p>
          <w:p w:rsidR="002129A6" w:rsidRPr="00271A54" w:rsidRDefault="002129A6" w:rsidP="00970DB5">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(Museo de León)</w:t>
            </w:r>
          </w:p>
        </w:tc>
        <w:tc>
          <w:tcPr>
            <w:tcW w:w="1716" w:type="dxa"/>
            <w:tcBorders>
              <w:top w:val="single" w:sz="4" w:space="0" w:color="auto"/>
              <w:left w:val="single" w:sz="4" w:space="0" w:color="auto"/>
              <w:bottom w:val="single" w:sz="4" w:space="0" w:color="auto"/>
              <w:right w:val="single" w:sz="4" w:space="0" w:color="auto"/>
            </w:tcBorders>
          </w:tcPr>
          <w:p w:rsidR="002129A6" w:rsidRPr="00271A54" w:rsidRDefault="002129A6" w:rsidP="00970DB5">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drawing>
                <wp:inline distT="0" distB="0" distL="0" distR="0" wp14:anchorId="4DA0A267" wp14:editId="26831DF0">
                  <wp:extent cx="947959" cy="1323975"/>
                  <wp:effectExtent l="0" t="0" r="5080" b="0"/>
                  <wp:docPr id="14" name="Imagen 14" descr="C:\Users\German\Desktop\en fongo negro\9 - Tipo IX Telarcillos\_DSC017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9 - Tipo IX Telarcillos\_DSC0175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68992" cy="1353351"/>
                          </a:xfrm>
                          <a:prstGeom prst="rect">
                            <a:avLst/>
                          </a:prstGeom>
                          <a:noFill/>
                          <a:ln>
                            <a:noFill/>
                          </a:ln>
                        </pic:spPr>
                      </pic:pic>
                    </a:graphicData>
                  </a:graphic>
                </wp:inline>
              </w:drawing>
            </w:r>
          </w:p>
          <w:p w:rsidR="002129A6" w:rsidRPr="00271A54" w:rsidRDefault="002129A6" w:rsidP="00970DB5">
            <w:pPr>
              <w:jc w:val="center"/>
              <w:rPr>
                <w:rFonts w:ascii="Times New Roman" w:hAnsi="Times New Roman" w:cs="Times New Roman"/>
                <w:i/>
                <w:noProof/>
                <w:sz w:val="18"/>
                <w:szCs w:val="18"/>
                <w:lang w:eastAsia="es-ES"/>
              </w:rPr>
            </w:pPr>
            <w:r w:rsidRPr="00271A54">
              <w:rPr>
                <w:rFonts w:ascii="Times New Roman" w:hAnsi="Times New Roman" w:cs="Times New Roman"/>
                <w:noProof/>
                <w:sz w:val="18"/>
                <w:szCs w:val="18"/>
                <w:lang w:eastAsia="es-ES"/>
              </w:rPr>
              <w:t>3 -</w:t>
            </w:r>
            <w:r w:rsidRPr="00271A54">
              <w:rPr>
                <w:rFonts w:ascii="Times New Roman" w:hAnsi="Times New Roman" w:cs="Times New Roman"/>
                <w:i/>
                <w:noProof/>
                <w:sz w:val="18"/>
                <w:szCs w:val="18"/>
                <w:lang w:eastAsia="es-ES"/>
              </w:rPr>
              <w:t>Astvrica Avgvsta</w:t>
            </w:r>
          </w:p>
          <w:p w:rsidR="002129A6" w:rsidRPr="00271A54" w:rsidRDefault="002129A6" w:rsidP="00970DB5">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(Museo de León)</w:t>
            </w:r>
          </w:p>
        </w:tc>
        <w:tc>
          <w:tcPr>
            <w:tcW w:w="1733" w:type="dxa"/>
            <w:tcBorders>
              <w:top w:val="single" w:sz="4" w:space="0" w:color="auto"/>
              <w:left w:val="single" w:sz="4" w:space="0" w:color="auto"/>
              <w:bottom w:val="single" w:sz="4" w:space="0" w:color="auto"/>
              <w:right w:val="single" w:sz="4" w:space="0" w:color="auto"/>
            </w:tcBorders>
          </w:tcPr>
          <w:p w:rsidR="002129A6" w:rsidRPr="00271A54" w:rsidRDefault="002129A6" w:rsidP="00970DB5">
            <w:pPr>
              <w:jc w:val="center"/>
              <w:rPr>
                <w:rFonts w:ascii="Times New Roman" w:hAnsi="Times New Roman" w:cs="Times New Roman"/>
                <w:sz w:val="18"/>
                <w:szCs w:val="18"/>
              </w:rPr>
            </w:pPr>
            <w:r w:rsidRPr="00271A54">
              <w:rPr>
                <w:rFonts w:ascii="Times New Roman" w:hAnsi="Times New Roman" w:cs="Times New Roman"/>
                <w:noProof/>
                <w:sz w:val="18"/>
                <w:szCs w:val="18"/>
                <w:lang w:eastAsia="es-ES"/>
              </w:rPr>
              <w:drawing>
                <wp:inline distT="0" distB="0" distL="0" distR="0" wp14:anchorId="0F2055D5" wp14:editId="66899774">
                  <wp:extent cx="714930" cy="1323975"/>
                  <wp:effectExtent l="0" t="0" r="9525" b="0"/>
                  <wp:docPr id="15" name="Imagen 15" descr="C:\Users\German\Desktop\en fongo negro\9 - Tipo IX Telarcillos\La Orden (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9 - Tipo IX Telarcillos\La Orden (3)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43948" cy="1377712"/>
                          </a:xfrm>
                          <a:prstGeom prst="rect">
                            <a:avLst/>
                          </a:prstGeom>
                          <a:noFill/>
                          <a:ln>
                            <a:noFill/>
                          </a:ln>
                        </pic:spPr>
                      </pic:pic>
                    </a:graphicData>
                  </a:graphic>
                </wp:inline>
              </w:drawing>
            </w:r>
          </w:p>
          <w:p w:rsidR="002129A6" w:rsidRPr="00271A54" w:rsidRDefault="002129A6" w:rsidP="00970DB5">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 xml:space="preserve">4 -La Orden, </w:t>
            </w:r>
          </w:p>
          <w:p w:rsidR="002129A6" w:rsidRPr="00271A54" w:rsidRDefault="000F1CF0" w:rsidP="00970DB5">
            <w:pPr>
              <w:jc w:val="center"/>
              <w:rPr>
                <w:rFonts w:ascii="Times New Roman" w:hAnsi="Times New Roman" w:cs="Times New Roman"/>
                <w:sz w:val="18"/>
                <w:szCs w:val="18"/>
              </w:rPr>
            </w:pPr>
            <w:r>
              <w:rPr>
                <w:rFonts w:ascii="Times New Roman" w:hAnsi="Times New Roman" w:cs="Times New Roman"/>
                <w:noProof/>
                <w:sz w:val="18"/>
                <w:szCs w:val="18"/>
                <w:lang w:eastAsia="es-ES"/>
              </w:rPr>
              <w:t xml:space="preserve">(Guadajira, </w:t>
            </w:r>
            <w:r w:rsidR="002129A6" w:rsidRPr="00271A54">
              <w:rPr>
                <w:rFonts w:ascii="Times New Roman" w:hAnsi="Times New Roman" w:cs="Times New Roman"/>
                <w:noProof/>
                <w:sz w:val="18"/>
                <w:szCs w:val="18"/>
                <w:lang w:eastAsia="es-ES"/>
              </w:rPr>
              <w:t>Badajoz)</w:t>
            </w:r>
          </w:p>
        </w:tc>
      </w:tr>
      <w:tr w:rsidR="002129A6" w:rsidRPr="00271A54" w:rsidTr="000F1CF0">
        <w:trPr>
          <w:trHeight w:val="1875"/>
          <w:jc w:val="center"/>
        </w:trPr>
        <w:tc>
          <w:tcPr>
            <w:tcW w:w="1695" w:type="dxa"/>
            <w:tcBorders>
              <w:top w:val="single" w:sz="4" w:space="0" w:color="auto"/>
              <w:left w:val="single" w:sz="4" w:space="0" w:color="auto"/>
              <w:bottom w:val="single" w:sz="4" w:space="0" w:color="auto"/>
              <w:right w:val="single" w:sz="4" w:space="0" w:color="auto"/>
            </w:tcBorders>
          </w:tcPr>
          <w:p w:rsidR="002129A6" w:rsidRPr="00271A54" w:rsidRDefault="002129A6" w:rsidP="002129A6">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drawing>
                <wp:inline distT="0" distB="0" distL="0" distR="0" wp14:anchorId="47843D7E" wp14:editId="3737EA62">
                  <wp:extent cx="815087" cy="1323975"/>
                  <wp:effectExtent l="0" t="0" r="4445" b="0"/>
                  <wp:docPr id="22" name="Imagen 22" descr="G:\HUESO ROMANO (22-7-16)\HUESO TRABAJADO EPOCA ROMANA\en fongo negro (20-09-18)\5- Tipo A.V Telarcillos\A.V.3 - cutro orificios\V.3.1.B -  Decorados\1 - Telarcillo El Pomar Badajo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5- Tipo A.V Telarcillos\A.V.3 - cutro orificios\V.3.1.B -  Decorados\1 - Telarcillo El Pomar Badajoz.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7482" cy="1360353"/>
                          </a:xfrm>
                          <a:prstGeom prst="rect">
                            <a:avLst/>
                          </a:prstGeom>
                          <a:noFill/>
                          <a:ln>
                            <a:noFill/>
                          </a:ln>
                        </pic:spPr>
                      </pic:pic>
                    </a:graphicData>
                  </a:graphic>
                </wp:inline>
              </w:drawing>
            </w:r>
          </w:p>
          <w:p w:rsidR="002129A6" w:rsidRPr="00271A54" w:rsidRDefault="002129A6" w:rsidP="002129A6">
            <w:pPr>
              <w:jc w:val="center"/>
              <w:rPr>
                <w:rFonts w:ascii="Times New Roman" w:hAnsi="Times New Roman" w:cs="Times New Roman"/>
                <w:noProof/>
                <w:sz w:val="18"/>
                <w:szCs w:val="18"/>
                <w:lang w:eastAsia="es-ES"/>
              </w:rPr>
            </w:pPr>
            <w:r>
              <w:rPr>
                <w:rFonts w:ascii="Times New Roman" w:hAnsi="Times New Roman" w:cs="Times New Roman"/>
                <w:noProof/>
                <w:sz w:val="18"/>
                <w:szCs w:val="18"/>
                <w:lang w:eastAsia="es-ES"/>
              </w:rPr>
              <w:t xml:space="preserve">5 - </w:t>
            </w:r>
            <w:r w:rsidRPr="00271A54">
              <w:rPr>
                <w:rFonts w:ascii="Times New Roman" w:hAnsi="Times New Roman" w:cs="Times New Roman"/>
                <w:noProof/>
                <w:sz w:val="18"/>
                <w:szCs w:val="18"/>
                <w:lang w:eastAsia="es-ES"/>
              </w:rPr>
              <w:t>V. del Pomar</w:t>
            </w:r>
          </w:p>
          <w:p w:rsidR="002129A6" w:rsidRPr="00271A54" w:rsidRDefault="002129A6" w:rsidP="002129A6">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(M. Badajoz)</w:t>
            </w:r>
          </w:p>
        </w:tc>
        <w:tc>
          <w:tcPr>
            <w:tcW w:w="1655" w:type="dxa"/>
            <w:tcBorders>
              <w:top w:val="single" w:sz="4" w:space="0" w:color="auto"/>
              <w:left w:val="single" w:sz="4" w:space="0" w:color="auto"/>
              <w:bottom w:val="single" w:sz="4" w:space="0" w:color="auto"/>
              <w:right w:val="single" w:sz="4" w:space="0" w:color="auto"/>
            </w:tcBorders>
          </w:tcPr>
          <w:p w:rsidR="002129A6" w:rsidRPr="00271A54" w:rsidRDefault="002129A6" w:rsidP="002129A6">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drawing>
                <wp:inline distT="0" distB="0" distL="0" distR="0" wp14:anchorId="772782BF" wp14:editId="41CFCEBA">
                  <wp:extent cx="678485" cy="1323975"/>
                  <wp:effectExtent l="0" t="0" r="7620" b="0"/>
                  <wp:docPr id="23" name="Imagen 23" descr="G:\HUESO ROMANO (22-7-16)\HUESO TRABAJADO EPOCA ROMANA\en fongo negro (20-09-18)\5- Tipo A.V Telarcillos\A.V.3 - cutro orificios\V.3.1.B -  Decorados\Cons 8102.UE 1600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20-09-18)\5- Tipo A.V Telarcillos\A.V.3 - cutro orificios\V.3.1.B -  Decorados\Cons 8102.UE 1600 (5).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6542" cy="1359211"/>
                          </a:xfrm>
                          <a:prstGeom prst="rect">
                            <a:avLst/>
                          </a:prstGeom>
                          <a:noFill/>
                          <a:ln>
                            <a:noFill/>
                          </a:ln>
                        </pic:spPr>
                      </pic:pic>
                    </a:graphicData>
                  </a:graphic>
                </wp:inline>
              </w:drawing>
            </w:r>
          </w:p>
          <w:p w:rsidR="002129A6" w:rsidRPr="00271A54" w:rsidRDefault="002129A6" w:rsidP="002129A6">
            <w:pPr>
              <w:jc w:val="center"/>
              <w:rPr>
                <w:rFonts w:ascii="Times New Roman" w:hAnsi="Times New Roman" w:cs="Times New Roman"/>
                <w:i/>
                <w:noProof/>
                <w:sz w:val="18"/>
                <w:szCs w:val="18"/>
                <w:lang w:eastAsia="es-ES"/>
              </w:rPr>
            </w:pPr>
            <w:r w:rsidRPr="00E2353D">
              <w:rPr>
                <w:rFonts w:ascii="Times New Roman" w:hAnsi="Times New Roman" w:cs="Times New Roman"/>
                <w:noProof/>
                <w:sz w:val="18"/>
                <w:szCs w:val="18"/>
                <w:lang w:eastAsia="es-ES"/>
              </w:rPr>
              <w:t>6 -</w:t>
            </w:r>
            <w:r>
              <w:rPr>
                <w:rFonts w:ascii="Times New Roman" w:hAnsi="Times New Roman" w:cs="Times New Roman"/>
                <w:i/>
                <w:noProof/>
                <w:sz w:val="18"/>
                <w:szCs w:val="18"/>
                <w:lang w:eastAsia="es-ES"/>
              </w:rPr>
              <w:t xml:space="preserve"> </w:t>
            </w:r>
            <w:r w:rsidRPr="00271A54">
              <w:rPr>
                <w:rFonts w:ascii="Times New Roman" w:hAnsi="Times New Roman" w:cs="Times New Roman"/>
                <w:i/>
                <w:noProof/>
                <w:sz w:val="18"/>
                <w:szCs w:val="18"/>
                <w:lang w:eastAsia="es-ES"/>
              </w:rPr>
              <w:t>Avgvsta Emerita</w:t>
            </w:r>
          </w:p>
          <w:p w:rsidR="002129A6" w:rsidRPr="00271A54" w:rsidRDefault="002129A6" w:rsidP="002129A6">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(Consorcio Mérida)</w:t>
            </w:r>
          </w:p>
        </w:tc>
        <w:tc>
          <w:tcPr>
            <w:tcW w:w="1716" w:type="dxa"/>
            <w:tcBorders>
              <w:top w:val="single" w:sz="4" w:space="0" w:color="auto"/>
              <w:left w:val="single" w:sz="4" w:space="0" w:color="auto"/>
              <w:bottom w:val="single" w:sz="4" w:space="0" w:color="auto"/>
              <w:right w:val="single" w:sz="4" w:space="0" w:color="auto"/>
            </w:tcBorders>
          </w:tcPr>
          <w:p w:rsidR="002129A6" w:rsidRPr="00D83A63" w:rsidRDefault="002129A6" w:rsidP="002129A6">
            <w:pPr>
              <w:jc w:val="center"/>
              <w:rPr>
                <w:rFonts w:ascii="Times New Roman" w:hAnsi="Times New Roman" w:cs="Times New Roman"/>
                <w:noProof/>
                <w:sz w:val="18"/>
                <w:szCs w:val="18"/>
                <w:lang w:eastAsia="es-ES"/>
              </w:rPr>
            </w:pPr>
            <w:r w:rsidRPr="00286882">
              <w:rPr>
                <w:rFonts w:ascii="Times New Roman" w:hAnsi="Times New Roman" w:cs="Times New Roman"/>
                <w:noProof/>
                <w:lang w:eastAsia="es-ES"/>
              </w:rPr>
              <w:drawing>
                <wp:inline distT="0" distB="0" distL="0" distR="0" wp14:anchorId="5C3A7A6E" wp14:editId="4A77A507">
                  <wp:extent cx="838518" cy="1323975"/>
                  <wp:effectExtent l="0" t="0" r="0" b="0"/>
                  <wp:docPr id="26" name="Imagen 26" descr="C:\Users\German\Desktop\en fongo negro\9 - Tipo IX Telarcillos\Torre de Plama 9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9 - Tipo IX Telarcillos\Torre de Plama 98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56276" cy="1352014"/>
                          </a:xfrm>
                          <a:prstGeom prst="rect">
                            <a:avLst/>
                          </a:prstGeom>
                          <a:noFill/>
                          <a:ln>
                            <a:noFill/>
                          </a:ln>
                        </pic:spPr>
                      </pic:pic>
                    </a:graphicData>
                  </a:graphic>
                </wp:inline>
              </w:drawing>
            </w:r>
          </w:p>
          <w:p w:rsidR="002129A6" w:rsidRPr="00D83A63" w:rsidRDefault="002129A6" w:rsidP="002129A6">
            <w:pPr>
              <w:jc w:val="center"/>
              <w:rPr>
                <w:rFonts w:ascii="Times New Roman" w:hAnsi="Times New Roman" w:cs="Times New Roman"/>
                <w:noProof/>
                <w:sz w:val="18"/>
                <w:szCs w:val="18"/>
                <w:lang w:eastAsia="es-ES"/>
              </w:rPr>
            </w:pPr>
            <w:r>
              <w:rPr>
                <w:rFonts w:ascii="Times New Roman" w:hAnsi="Times New Roman" w:cs="Times New Roman"/>
                <w:noProof/>
                <w:sz w:val="18"/>
                <w:szCs w:val="18"/>
                <w:lang w:eastAsia="es-ES"/>
              </w:rPr>
              <w:t xml:space="preserve">7 - </w:t>
            </w:r>
            <w:r w:rsidRPr="00D83A63">
              <w:rPr>
                <w:rFonts w:ascii="Times New Roman" w:hAnsi="Times New Roman" w:cs="Times New Roman"/>
                <w:noProof/>
                <w:sz w:val="18"/>
                <w:szCs w:val="18"/>
                <w:lang w:eastAsia="es-ES"/>
              </w:rPr>
              <w:t>Torre de Palma</w:t>
            </w:r>
          </w:p>
          <w:p w:rsidR="002129A6" w:rsidRPr="00271A54" w:rsidRDefault="002129A6" w:rsidP="002129A6">
            <w:pPr>
              <w:jc w:val="center"/>
              <w:rPr>
                <w:rFonts w:ascii="Times New Roman" w:hAnsi="Times New Roman" w:cs="Times New Roman"/>
                <w:noProof/>
                <w:sz w:val="18"/>
                <w:szCs w:val="18"/>
                <w:lang w:eastAsia="es-ES"/>
              </w:rPr>
            </w:pPr>
            <w:r w:rsidRPr="00D83A63">
              <w:rPr>
                <w:rFonts w:ascii="Times New Roman" w:hAnsi="Times New Roman" w:cs="Times New Roman"/>
                <w:noProof/>
                <w:sz w:val="18"/>
                <w:szCs w:val="18"/>
                <w:lang w:eastAsia="es-ES"/>
              </w:rPr>
              <w:t>(MNA Lisboa)</w:t>
            </w:r>
          </w:p>
        </w:tc>
        <w:tc>
          <w:tcPr>
            <w:tcW w:w="1733" w:type="dxa"/>
            <w:tcBorders>
              <w:top w:val="single" w:sz="4" w:space="0" w:color="auto"/>
              <w:left w:val="single" w:sz="4" w:space="0" w:color="auto"/>
              <w:bottom w:val="single" w:sz="4" w:space="0" w:color="auto"/>
              <w:right w:val="single" w:sz="4" w:space="0" w:color="auto"/>
            </w:tcBorders>
          </w:tcPr>
          <w:p w:rsidR="002129A6" w:rsidRPr="00271A54" w:rsidRDefault="002129A6" w:rsidP="002129A6">
            <w:pPr>
              <w:jc w:val="center"/>
              <w:rPr>
                <w:rFonts w:ascii="Times New Roman" w:hAnsi="Times New Roman" w:cs="Times New Roman"/>
                <w:noProof/>
                <w:sz w:val="18"/>
                <w:szCs w:val="18"/>
                <w:lang w:eastAsia="es-ES"/>
              </w:rPr>
            </w:pPr>
          </w:p>
        </w:tc>
      </w:tr>
    </w:tbl>
    <w:p w:rsidR="00817C29" w:rsidRPr="00286882" w:rsidRDefault="00817C29" w:rsidP="00817C29">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 Placa rectangular con los extremos redondeados, rectos u apuntados, pulida, y con cuatro perforaciones circulares en l</w:t>
      </w:r>
      <w:r w:rsidR="006D7BF9">
        <w:rPr>
          <w:rFonts w:ascii="Times New Roman" w:hAnsi="Times New Roman" w:cs="Times New Roman"/>
        </w:rPr>
        <w:t>a zona media</w:t>
      </w:r>
      <w:r w:rsidRPr="00286882">
        <w:rPr>
          <w:rFonts w:ascii="Times New Roman" w:hAnsi="Times New Roman" w:cs="Times New Roman"/>
        </w:rPr>
        <w:t>. Están decoradas en una de las caras con círculos incisos c</w:t>
      </w:r>
      <w:r w:rsidR="006D7BF9">
        <w:rPr>
          <w:rFonts w:ascii="Times New Roman" w:hAnsi="Times New Roman" w:cs="Times New Roman"/>
        </w:rPr>
        <w:t xml:space="preserve">oncéntricos. El reverso es liso. </w:t>
      </w:r>
      <w:r w:rsidRPr="00286882">
        <w:rPr>
          <w:rFonts w:ascii="Times New Roman" w:hAnsi="Times New Roman" w:cs="Times New Roman"/>
        </w:rPr>
        <w:t>El adorno suele constar de ocho círculos concéntricos repartidos en grupos de tres en torno a los orificios, y los dos restantes en la zona central. En algunos casos, este ornato se reduce a cinco círculos concéntricos situados uno en la zona central y los otros cuatro en los extremos por cima de las perforaciones.</w:t>
      </w:r>
    </w:p>
    <w:p w:rsidR="00817C29" w:rsidRPr="00286882"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Pr="00286882">
        <w:rPr>
          <w:rFonts w:ascii="Times New Roman" w:hAnsi="Times New Roman" w:cs="Times New Roman"/>
          <w:b/>
        </w:rPr>
        <w:t>:</w:t>
      </w:r>
      <w:r w:rsidRPr="00286882">
        <w:rPr>
          <w:rFonts w:ascii="Times New Roman" w:hAnsi="Times New Roman" w:cs="Times New Roman"/>
          <w:i/>
        </w:rPr>
        <w:t xml:space="preserve"> Astvrica Avgvsta</w:t>
      </w:r>
      <w:r w:rsidRPr="00286882">
        <w:rPr>
          <w:rFonts w:ascii="Times New Roman" w:hAnsi="Times New Roman" w:cs="Times New Roman"/>
        </w:rPr>
        <w:t xml:space="preserve"> (Astorga)</w:t>
      </w:r>
      <w:r w:rsidRPr="00286882">
        <w:rPr>
          <w:rStyle w:val="Refdenotaalpie"/>
          <w:rFonts w:ascii="Times New Roman" w:hAnsi="Times New Roman" w:cs="Times New Roman"/>
        </w:rPr>
        <w:footnoteReference w:id="4"/>
      </w:r>
      <w:r w:rsidRPr="00286882">
        <w:rPr>
          <w:rFonts w:ascii="Times New Roman" w:hAnsi="Times New Roman" w:cs="Times New Roman"/>
        </w:rPr>
        <w:t>, Villafáfila (Zamora)</w:t>
      </w:r>
      <w:r w:rsidRPr="00286882">
        <w:rPr>
          <w:rStyle w:val="Refdenotaalpie"/>
          <w:rFonts w:ascii="Times New Roman" w:hAnsi="Times New Roman" w:cs="Times New Roman"/>
        </w:rPr>
        <w:footnoteReference w:id="5"/>
      </w:r>
      <w:r w:rsidRPr="00286882">
        <w:rPr>
          <w:rFonts w:ascii="Times New Roman" w:hAnsi="Times New Roman" w:cs="Times New Roman"/>
        </w:rPr>
        <w:t xml:space="preserve">, </w:t>
      </w:r>
      <w:r w:rsidRPr="00286882">
        <w:rPr>
          <w:rFonts w:ascii="Times New Roman" w:hAnsi="Times New Roman" w:cs="Times New Roman"/>
          <w:i/>
        </w:rPr>
        <w:t>Vareia</w:t>
      </w:r>
      <w:r w:rsidRPr="00286882">
        <w:rPr>
          <w:rFonts w:ascii="Times New Roman" w:hAnsi="Times New Roman" w:cs="Times New Roman"/>
        </w:rPr>
        <w:t xml:space="preserve"> (Varea, Logroño)</w:t>
      </w:r>
      <w:r w:rsidRPr="00286882">
        <w:rPr>
          <w:rStyle w:val="Refdenotaalpie"/>
          <w:rFonts w:ascii="Times New Roman" w:hAnsi="Times New Roman" w:cs="Times New Roman"/>
        </w:rPr>
        <w:footnoteReference w:id="6"/>
      </w:r>
      <w:r>
        <w:rPr>
          <w:rFonts w:ascii="Times New Roman" w:hAnsi="Times New Roman" w:cs="Times New Roman"/>
        </w:rPr>
        <w:t xml:space="preserve">, </w:t>
      </w:r>
      <w:r w:rsidRPr="00286882">
        <w:rPr>
          <w:rFonts w:ascii="Times New Roman" w:hAnsi="Times New Roman" w:cs="Times New Roman"/>
        </w:rPr>
        <w:t>Villa de la Orden (Guadajira, Badajoz)</w:t>
      </w:r>
      <w:r w:rsidRPr="00286882">
        <w:rPr>
          <w:rStyle w:val="Refdenotaalpie"/>
          <w:rFonts w:ascii="Times New Roman" w:hAnsi="Times New Roman" w:cs="Times New Roman"/>
        </w:rPr>
        <w:footnoteReference w:id="7"/>
      </w:r>
      <w:r w:rsidRPr="00286882">
        <w:rPr>
          <w:rFonts w:ascii="Times New Roman" w:hAnsi="Times New Roman" w:cs="Times New Roman"/>
        </w:rPr>
        <w:t>, El Pomar (Jerez de los Caballeros (Badajoz)</w:t>
      </w:r>
      <w:r w:rsidRPr="00286882">
        <w:rPr>
          <w:rStyle w:val="Refdenotaalpie"/>
          <w:rFonts w:ascii="Times New Roman" w:hAnsi="Times New Roman" w:cs="Times New Roman"/>
        </w:rPr>
        <w:footnoteReference w:id="8"/>
      </w:r>
      <w:r w:rsidRPr="00286882">
        <w:rPr>
          <w:rFonts w:ascii="Times New Roman" w:hAnsi="Times New Roman" w:cs="Times New Roman"/>
        </w:rPr>
        <w:t xml:space="preserve">, </w:t>
      </w:r>
      <w:r w:rsidRPr="00286882">
        <w:rPr>
          <w:rFonts w:ascii="Times New Roman" w:hAnsi="Times New Roman" w:cs="Times New Roman"/>
          <w:i/>
        </w:rPr>
        <w:t>Avgvsta Emerita</w:t>
      </w:r>
      <w:r w:rsidRPr="00286882">
        <w:rPr>
          <w:rFonts w:ascii="Times New Roman" w:hAnsi="Times New Roman" w:cs="Times New Roman"/>
        </w:rPr>
        <w:t xml:space="preserve"> (Mérida)</w:t>
      </w:r>
      <w:r w:rsidRPr="00286882">
        <w:rPr>
          <w:rStyle w:val="Refdenotaalpie"/>
          <w:rFonts w:ascii="Times New Roman" w:hAnsi="Times New Roman" w:cs="Times New Roman"/>
        </w:rPr>
        <w:footnoteReference w:id="9"/>
      </w:r>
      <w:r w:rsidRPr="00286882">
        <w:rPr>
          <w:rFonts w:ascii="Times New Roman" w:hAnsi="Times New Roman" w:cs="Times New Roman"/>
        </w:rPr>
        <w:t>, Torre de Palma (Monforte, Portugal)</w:t>
      </w:r>
      <w:r>
        <w:rPr>
          <w:rStyle w:val="Refdenotaalpie"/>
          <w:rFonts w:ascii="Times New Roman" w:hAnsi="Times New Roman" w:cs="Times New Roman"/>
        </w:rPr>
        <w:footnoteReference w:id="10"/>
      </w:r>
      <w:r>
        <w:rPr>
          <w:rFonts w:ascii="Times New Roman" w:hAnsi="Times New Roman" w:cs="Times New Roman"/>
        </w:rPr>
        <w:t>.</w:t>
      </w:r>
      <w:r w:rsidRPr="00286882">
        <w:rPr>
          <w:rFonts w:ascii="Times New Roman" w:hAnsi="Times New Roman" w:cs="Times New Roman"/>
        </w:rPr>
        <w:t xml:space="preserve"> </w:t>
      </w:r>
    </w:p>
    <w:p w:rsidR="00817C29" w:rsidRPr="00286882"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Área de dispersión:</w:t>
      </w:r>
      <w:r w:rsidR="006D7BF9" w:rsidRPr="006D7BF9">
        <w:rPr>
          <w:rFonts w:ascii="Times New Roman" w:hAnsi="Times New Roman" w:cs="Times New Roman"/>
        </w:rPr>
        <w:t xml:space="preserve"> </w:t>
      </w:r>
      <w:r w:rsidR="006D7BF9" w:rsidRPr="0044293F">
        <w:rPr>
          <w:rFonts w:ascii="Times New Roman" w:hAnsi="Times New Roman" w:cs="Times New Roman"/>
        </w:rPr>
        <w:t>N</w:t>
      </w:r>
      <w:r w:rsidR="006D7BF9">
        <w:rPr>
          <w:rFonts w:ascii="Times New Roman" w:hAnsi="Times New Roman" w:cs="Times New Roman"/>
        </w:rPr>
        <w:t>o hemos localizado ningún telarcillo</w:t>
      </w:r>
      <w:r w:rsidR="006D7BF9" w:rsidRPr="0044293F">
        <w:rPr>
          <w:rFonts w:ascii="Times New Roman" w:hAnsi="Times New Roman" w:cs="Times New Roman"/>
        </w:rPr>
        <w:t xml:space="preserve"> con estas características.</w:t>
      </w:r>
    </w:p>
    <w:p w:rsidR="00817C29"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Cronología</w:t>
      </w:r>
      <w:r w:rsidRPr="00286882">
        <w:rPr>
          <w:rFonts w:ascii="Times New Roman" w:hAnsi="Times New Roman" w:cs="Times New Roman"/>
        </w:rPr>
        <w:t>: El procedente de El Pomar se fecha en el siglo III d.C</w:t>
      </w:r>
      <w:r w:rsidRPr="00286882">
        <w:rPr>
          <w:rStyle w:val="Refdenotaalpie"/>
          <w:rFonts w:ascii="Times New Roman" w:hAnsi="Times New Roman" w:cs="Times New Roman"/>
        </w:rPr>
        <w:footnoteReference w:id="11"/>
      </w:r>
      <w:r w:rsidRPr="00286882">
        <w:rPr>
          <w:rFonts w:ascii="Times New Roman" w:hAnsi="Times New Roman" w:cs="Times New Roman"/>
        </w:rPr>
        <w:t>. En el caso del recogido en la villa de la Orden, al proceder de una prospección en superficie, los materiales recogidos abarcan un periodo comprendido entre el siglo I y el IV d.C.</w:t>
      </w:r>
    </w:p>
    <w:p w:rsidR="002129A6" w:rsidRDefault="002129A6" w:rsidP="004832A2">
      <w:pPr>
        <w:spacing w:after="0" w:line="240" w:lineRule="auto"/>
        <w:jc w:val="both"/>
        <w:rPr>
          <w:rFonts w:ascii="Times New Roman" w:hAnsi="Times New Roman" w:cs="Times New Roman"/>
        </w:rPr>
      </w:pPr>
    </w:p>
    <w:p w:rsidR="002129A6" w:rsidRDefault="002129A6" w:rsidP="004832A2">
      <w:pPr>
        <w:spacing w:after="0" w:line="240" w:lineRule="auto"/>
        <w:jc w:val="both"/>
        <w:rPr>
          <w:rFonts w:ascii="Times New Roman" w:hAnsi="Times New Roman" w:cs="Times New Roman"/>
        </w:rPr>
      </w:pPr>
    </w:p>
    <w:p w:rsidR="002129A6" w:rsidRDefault="002129A6" w:rsidP="004832A2">
      <w:pPr>
        <w:spacing w:after="0" w:line="240" w:lineRule="auto"/>
        <w:jc w:val="both"/>
        <w:rPr>
          <w:rFonts w:ascii="Times New Roman" w:hAnsi="Times New Roman" w:cs="Times New Roman"/>
        </w:rPr>
      </w:pPr>
    </w:p>
    <w:p w:rsidR="002129A6" w:rsidRDefault="002129A6" w:rsidP="004832A2">
      <w:pPr>
        <w:spacing w:after="0" w:line="240" w:lineRule="auto"/>
        <w:jc w:val="both"/>
        <w:rPr>
          <w:rFonts w:ascii="Times New Roman" w:hAnsi="Times New Roman" w:cs="Times New Roman"/>
        </w:rPr>
      </w:pPr>
    </w:p>
    <w:p w:rsidR="002129A6" w:rsidRDefault="002129A6" w:rsidP="004832A2">
      <w:pPr>
        <w:spacing w:after="0" w:line="240" w:lineRule="auto"/>
        <w:jc w:val="both"/>
        <w:rPr>
          <w:rFonts w:ascii="Times New Roman" w:hAnsi="Times New Roman" w:cs="Times New Roman"/>
        </w:rPr>
      </w:pPr>
    </w:p>
    <w:p w:rsidR="00EF07A8" w:rsidRDefault="00EF07A8" w:rsidP="00817C29">
      <w:pPr>
        <w:spacing w:after="0" w:line="240" w:lineRule="auto"/>
        <w:rPr>
          <w:rFonts w:ascii="Times New Roman" w:hAnsi="Times New Roman" w:cs="Times New Roman"/>
        </w:rPr>
      </w:pPr>
    </w:p>
    <w:p w:rsidR="000F1CF0" w:rsidRDefault="000F1CF0" w:rsidP="00817C29">
      <w:pPr>
        <w:spacing w:after="0" w:line="240" w:lineRule="auto"/>
        <w:rPr>
          <w:rFonts w:ascii="Times New Roman" w:hAnsi="Times New Roman" w:cs="Times New Roman"/>
        </w:rPr>
      </w:pPr>
    </w:p>
    <w:p w:rsidR="00EF07A8" w:rsidRDefault="00EF07A8" w:rsidP="00EF07A8">
      <w:pPr>
        <w:spacing w:after="0" w:line="240" w:lineRule="auto"/>
        <w:ind w:firstLine="708"/>
        <w:rPr>
          <w:rFonts w:ascii="Times New Roman" w:hAnsi="Times New Roman" w:cs="Times New Roman"/>
          <w:b/>
        </w:rPr>
      </w:pPr>
      <w:r w:rsidRPr="00286882">
        <w:rPr>
          <w:rFonts w:ascii="Times New Roman" w:hAnsi="Times New Roman" w:cs="Times New Roman"/>
        </w:rPr>
        <w:t xml:space="preserve">• </w:t>
      </w:r>
      <w:r w:rsidRPr="00286882">
        <w:rPr>
          <w:rFonts w:ascii="Times New Roman" w:hAnsi="Times New Roman" w:cs="Times New Roman"/>
          <w:b/>
        </w:rPr>
        <w:t>A.V.</w:t>
      </w:r>
      <w:r>
        <w:rPr>
          <w:rFonts w:ascii="Times New Roman" w:hAnsi="Times New Roman" w:cs="Times New Roman"/>
          <w:b/>
        </w:rPr>
        <w:t>1.</w:t>
      </w:r>
      <w:r w:rsidRPr="00286882">
        <w:rPr>
          <w:rFonts w:ascii="Times New Roman" w:hAnsi="Times New Roman" w:cs="Times New Roman"/>
          <w:b/>
        </w:rPr>
        <w:t xml:space="preserve">4 – </w:t>
      </w:r>
      <w:r w:rsidRPr="00EF07A8">
        <w:rPr>
          <w:rFonts w:ascii="Times New Roman" w:hAnsi="Times New Roman" w:cs="Times New Roman"/>
          <w:b/>
        </w:rPr>
        <w:t>Cinco orificios</w:t>
      </w:r>
    </w:p>
    <w:tbl>
      <w:tblPr>
        <w:tblStyle w:val="Tablaconcuadrcula"/>
        <w:tblW w:w="0" w:type="auto"/>
        <w:tblLook w:val="04A0" w:firstRow="1" w:lastRow="0" w:firstColumn="1" w:lastColumn="0" w:noHBand="0" w:noVBand="1"/>
      </w:tblPr>
      <w:tblGrid>
        <w:gridCol w:w="1665"/>
      </w:tblGrid>
      <w:tr w:rsidR="00EF07A8" w:rsidRPr="00286882" w:rsidTr="00EF07A8">
        <w:trPr>
          <w:trHeight w:val="1825"/>
        </w:trPr>
        <w:tc>
          <w:tcPr>
            <w:tcW w:w="1665" w:type="dxa"/>
          </w:tcPr>
          <w:p w:rsidR="00EF07A8" w:rsidRPr="00286882" w:rsidRDefault="00EF07A8" w:rsidP="00970DB5">
            <w:pPr>
              <w:jc w:val="center"/>
              <w:rPr>
                <w:rFonts w:ascii="Times New Roman" w:hAnsi="Times New Roman" w:cs="Times New Roman"/>
              </w:rPr>
            </w:pPr>
            <w:r w:rsidRPr="00286882">
              <w:rPr>
                <w:rFonts w:ascii="Times New Roman" w:hAnsi="Times New Roman" w:cs="Times New Roman"/>
                <w:noProof/>
                <w:lang w:eastAsia="es-ES"/>
              </w:rPr>
              <w:drawing>
                <wp:inline distT="0" distB="0" distL="0" distR="0" wp14:anchorId="1A2FB494" wp14:editId="332F4EE9">
                  <wp:extent cx="647700" cy="1268697"/>
                  <wp:effectExtent l="0" t="0" r="0" b="8255"/>
                  <wp:docPr id="2" name="Imagen 2" descr="C:\Users\German\Desktop\De trabajo\29 Telarcil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De trabajo\29 Telarcillo.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1327" cy="1295390"/>
                          </a:xfrm>
                          <a:prstGeom prst="rect">
                            <a:avLst/>
                          </a:prstGeom>
                          <a:noFill/>
                          <a:ln>
                            <a:noFill/>
                          </a:ln>
                        </pic:spPr>
                      </pic:pic>
                    </a:graphicData>
                  </a:graphic>
                </wp:inline>
              </w:drawing>
            </w:r>
          </w:p>
          <w:p w:rsidR="00EF07A8" w:rsidRPr="00271A54" w:rsidRDefault="00EF07A8" w:rsidP="00970DB5">
            <w:pPr>
              <w:jc w:val="center"/>
              <w:rPr>
                <w:rFonts w:ascii="Times New Roman" w:hAnsi="Times New Roman" w:cs="Times New Roman"/>
                <w:i/>
                <w:sz w:val="18"/>
                <w:szCs w:val="18"/>
              </w:rPr>
            </w:pPr>
            <w:r w:rsidRPr="00271A54">
              <w:rPr>
                <w:rFonts w:ascii="Times New Roman" w:hAnsi="Times New Roman" w:cs="Times New Roman"/>
                <w:i/>
                <w:sz w:val="18"/>
                <w:szCs w:val="18"/>
              </w:rPr>
              <w:t>Conimbriga</w:t>
            </w:r>
          </w:p>
          <w:p w:rsidR="00EF07A8" w:rsidRPr="00286882" w:rsidRDefault="00EF07A8" w:rsidP="00970DB5">
            <w:pPr>
              <w:jc w:val="center"/>
              <w:rPr>
                <w:rFonts w:ascii="Times New Roman" w:hAnsi="Times New Roman" w:cs="Times New Roman"/>
              </w:rPr>
            </w:pPr>
            <w:r w:rsidRPr="00271A54">
              <w:rPr>
                <w:rFonts w:ascii="Times New Roman" w:hAnsi="Times New Roman" w:cs="Times New Roman"/>
                <w:sz w:val="18"/>
                <w:szCs w:val="18"/>
              </w:rPr>
              <w:t>(M. Conimbriga)</w:t>
            </w:r>
          </w:p>
        </w:tc>
      </w:tr>
    </w:tbl>
    <w:p w:rsidR="00EF07A8" w:rsidRPr="00286882" w:rsidRDefault="00EF07A8" w:rsidP="00EF07A8">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 xml:space="preserve">: Placa rectangular, irregular, hecha en un hueso plano, pulida en ambas caras, que presenta 5 </w:t>
      </w:r>
      <w:r>
        <w:rPr>
          <w:rFonts w:ascii="Times New Roman" w:hAnsi="Times New Roman" w:cs="Times New Roman"/>
        </w:rPr>
        <w:t xml:space="preserve">perforaciones circulares. 1 en </w:t>
      </w:r>
      <w:r w:rsidRPr="00286882">
        <w:rPr>
          <w:rFonts w:ascii="Times New Roman" w:hAnsi="Times New Roman" w:cs="Times New Roman"/>
        </w:rPr>
        <w:t>el centro más amplia y 4 en los extremos. Su producción deja mucho que desear.</w:t>
      </w:r>
    </w:p>
    <w:p w:rsidR="00EF07A8" w:rsidRPr="00286882" w:rsidRDefault="00EF07A8" w:rsidP="00EF07A8">
      <w:pPr>
        <w:spacing w:after="0" w:line="240" w:lineRule="auto"/>
        <w:rPr>
          <w:rFonts w:ascii="Times New Roman" w:hAnsi="Times New Roman" w:cs="Times New Roman"/>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Pr="00286882">
        <w:rPr>
          <w:rFonts w:ascii="Times New Roman" w:hAnsi="Times New Roman" w:cs="Times New Roman"/>
          <w:b/>
        </w:rPr>
        <w:t>:</w:t>
      </w:r>
      <w:r w:rsidRPr="00286882">
        <w:rPr>
          <w:rFonts w:ascii="Times New Roman" w:hAnsi="Times New Roman" w:cs="Times New Roman"/>
          <w:i/>
        </w:rPr>
        <w:t xml:space="preserve"> Conimbriga</w:t>
      </w:r>
      <w:r w:rsidRPr="00286882">
        <w:rPr>
          <w:rFonts w:ascii="Times New Roman" w:hAnsi="Times New Roman" w:cs="Times New Roman"/>
        </w:rPr>
        <w:t xml:space="preserve"> (Condeixa-a-Nova, Portugal)</w:t>
      </w:r>
      <w:r w:rsidRPr="00286882">
        <w:rPr>
          <w:rStyle w:val="Refdenotaalpie"/>
          <w:rFonts w:ascii="Times New Roman" w:hAnsi="Times New Roman" w:cs="Times New Roman"/>
        </w:rPr>
        <w:footnoteReference w:id="12"/>
      </w:r>
      <w:r w:rsidRPr="00286882">
        <w:rPr>
          <w:rFonts w:ascii="Times New Roman" w:hAnsi="Times New Roman" w:cs="Times New Roman"/>
          <w:i/>
        </w:rPr>
        <w:t>.</w:t>
      </w:r>
    </w:p>
    <w:p w:rsidR="00EF07A8" w:rsidRPr="00286882" w:rsidRDefault="00EF07A8" w:rsidP="00EF07A8">
      <w:pPr>
        <w:spacing w:after="0" w:line="240" w:lineRule="auto"/>
        <w:rPr>
          <w:rFonts w:ascii="Times New Roman" w:hAnsi="Times New Roman" w:cs="Times New Roman"/>
          <w:lang w:eastAsia="es-ES"/>
        </w:rPr>
      </w:pPr>
      <w:r w:rsidRPr="00286882">
        <w:rPr>
          <w:rFonts w:ascii="Times New Roman" w:hAnsi="Times New Roman" w:cs="Times New Roman"/>
          <w:b/>
        </w:rPr>
        <w:t xml:space="preserve">Área de dispersión: </w:t>
      </w:r>
      <w:r w:rsidRPr="00286882">
        <w:rPr>
          <w:rFonts w:ascii="Times New Roman" w:hAnsi="Times New Roman" w:cs="Times New Roman"/>
        </w:rPr>
        <w:t>Similar pero con cuatro orificios en Birka (Inglaterra)</w:t>
      </w:r>
      <w:r w:rsidRPr="00286882">
        <w:rPr>
          <w:rStyle w:val="Refdenotaalpie"/>
          <w:rFonts w:ascii="Times New Roman" w:hAnsi="Times New Roman" w:cs="Times New Roman"/>
        </w:rPr>
        <w:footnoteReference w:id="13"/>
      </w:r>
      <w:r w:rsidRPr="00286882">
        <w:rPr>
          <w:rFonts w:ascii="Times New Roman" w:hAnsi="Times New Roman" w:cs="Times New Roman"/>
        </w:rPr>
        <w:t xml:space="preserve">, </w:t>
      </w:r>
      <w:r w:rsidRPr="00286882">
        <w:rPr>
          <w:rFonts w:ascii="Times New Roman" w:hAnsi="Times New Roman" w:cs="Times New Roman"/>
          <w:i/>
        </w:rPr>
        <w:t>C</w:t>
      </w:r>
      <w:r w:rsidR="007D19A7">
        <w:rPr>
          <w:rFonts w:ascii="Times New Roman" w:hAnsi="Times New Roman" w:cs="Times New Roman"/>
          <w:i/>
        </w:rPr>
        <w:t>a</w:t>
      </w:r>
      <w:r w:rsidRPr="00286882">
        <w:rPr>
          <w:rFonts w:ascii="Times New Roman" w:hAnsi="Times New Roman" w:cs="Times New Roman"/>
          <w:i/>
        </w:rPr>
        <w:t>esarea Maritima</w:t>
      </w:r>
      <w:r w:rsidR="003269D3">
        <w:rPr>
          <w:rFonts w:ascii="Times New Roman" w:hAnsi="Times New Roman" w:cs="Times New Roman"/>
        </w:rPr>
        <w:t xml:space="preserve"> (Is</w:t>
      </w:r>
      <w:r w:rsidRPr="00286882">
        <w:rPr>
          <w:rFonts w:ascii="Times New Roman" w:hAnsi="Times New Roman" w:cs="Times New Roman"/>
        </w:rPr>
        <w:t>rael)</w:t>
      </w:r>
      <w:r w:rsidRPr="00286882">
        <w:rPr>
          <w:rStyle w:val="Refdenotaalpie"/>
          <w:rFonts w:ascii="Times New Roman" w:hAnsi="Times New Roman" w:cs="Times New Roman"/>
        </w:rPr>
        <w:footnoteReference w:id="14"/>
      </w:r>
      <w:r w:rsidRPr="00286882">
        <w:rPr>
          <w:rFonts w:ascii="Times New Roman" w:hAnsi="Times New Roman" w:cs="Times New Roman"/>
        </w:rPr>
        <w:t>,</w:t>
      </w:r>
      <w:r w:rsidRPr="00286882">
        <w:rPr>
          <w:rFonts w:ascii="Times New Roman" w:hAnsi="Times New Roman" w:cs="Times New Roman"/>
          <w:lang w:eastAsia="es-ES"/>
        </w:rPr>
        <w:t xml:space="preserve"> </w:t>
      </w:r>
    </w:p>
    <w:p w:rsidR="00EF07A8" w:rsidRPr="00286882" w:rsidRDefault="00EF07A8" w:rsidP="00EF07A8">
      <w:pPr>
        <w:spacing w:after="0" w:line="240" w:lineRule="auto"/>
        <w:rPr>
          <w:rFonts w:ascii="Times New Roman" w:hAnsi="Times New Roman" w:cs="Times New Roman"/>
        </w:rPr>
      </w:pPr>
      <w:r w:rsidRPr="00286882">
        <w:rPr>
          <w:rFonts w:ascii="Times New Roman" w:hAnsi="Times New Roman" w:cs="Times New Roman"/>
          <w:b/>
        </w:rPr>
        <w:t>Cronología</w:t>
      </w:r>
      <w:r w:rsidRPr="00286882">
        <w:rPr>
          <w:rFonts w:ascii="Times New Roman" w:hAnsi="Times New Roman" w:cs="Times New Roman"/>
        </w:rPr>
        <w:t>:</w:t>
      </w:r>
      <w:r>
        <w:rPr>
          <w:rFonts w:ascii="Times New Roman" w:hAnsi="Times New Roman" w:cs="Times New Roman"/>
        </w:rPr>
        <w:t xml:space="preserve"> No </w:t>
      </w:r>
      <w:r w:rsidR="006D7BF9">
        <w:rPr>
          <w:rFonts w:ascii="Times New Roman" w:hAnsi="Times New Roman" w:cs="Times New Roman"/>
        </w:rPr>
        <w:t>tenemos datos.</w:t>
      </w:r>
    </w:p>
    <w:p w:rsidR="00817C29" w:rsidRDefault="00817C29" w:rsidP="00055485">
      <w:pPr>
        <w:spacing w:after="0" w:line="240" w:lineRule="auto"/>
        <w:jc w:val="both"/>
        <w:rPr>
          <w:rFonts w:ascii="Times New Roman" w:hAnsi="Times New Roman" w:cs="Times New Roman"/>
        </w:rPr>
      </w:pPr>
    </w:p>
    <w:p w:rsidR="00817C29" w:rsidRDefault="00817C29" w:rsidP="00817C29">
      <w:pPr>
        <w:spacing w:after="0" w:line="240" w:lineRule="auto"/>
        <w:jc w:val="both"/>
        <w:rPr>
          <w:rFonts w:ascii="Times New Roman" w:hAnsi="Times New Roman" w:cs="Times New Roman"/>
          <w:b/>
        </w:rPr>
      </w:pPr>
      <w:r w:rsidRPr="00286882">
        <w:rPr>
          <w:rFonts w:ascii="Times New Roman" w:hAnsi="Times New Roman" w:cs="Times New Roman"/>
          <w:b/>
        </w:rPr>
        <w:t>▪ A.V.2 – Cuadrangular</w:t>
      </w:r>
    </w:p>
    <w:p w:rsidR="005624EB" w:rsidRDefault="005624EB" w:rsidP="00817C29">
      <w:pPr>
        <w:spacing w:after="0" w:line="240" w:lineRule="auto"/>
        <w:jc w:val="both"/>
        <w:rPr>
          <w:rFonts w:ascii="Times New Roman" w:hAnsi="Times New Roman" w:cs="Times New Roman"/>
          <w:b/>
        </w:rPr>
      </w:pPr>
      <w:r>
        <w:rPr>
          <w:rFonts w:ascii="Times New Roman" w:hAnsi="Times New Roman" w:cs="Times New Roman"/>
          <w:b/>
        </w:rPr>
        <w:tab/>
      </w:r>
      <w:r w:rsidRPr="00286882">
        <w:rPr>
          <w:rFonts w:ascii="Times New Roman" w:hAnsi="Times New Roman" w:cs="Times New Roman"/>
          <w:b/>
        </w:rPr>
        <w:t>• A.V.</w:t>
      </w:r>
      <w:r>
        <w:rPr>
          <w:rFonts w:ascii="Times New Roman" w:hAnsi="Times New Roman" w:cs="Times New Roman"/>
          <w:b/>
        </w:rPr>
        <w:t>2.1. Dos orificios</w:t>
      </w:r>
    </w:p>
    <w:p w:rsidR="002F0B26" w:rsidRDefault="00817C29" w:rsidP="00817C29">
      <w:pPr>
        <w:spacing w:after="0" w:line="240" w:lineRule="auto"/>
        <w:jc w:val="both"/>
        <w:rPr>
          <w:rFonts w:ascii="Times New Roman" w:hAnsi="Times New Roman" w:cs="Times New Roman"/>
          <w:b/>
        </w:rPr>
      </w:pPr>
      <w:r>
        <w:rPr>
          <w:rFonts w:ascii="Times New Roman" w:hAnsi="Times New Roman" w:cs="Times New Roman"/>
          <w:b/>
        </w:rPr>
        <w:tab/>
      </w:r>
      <w:r w:rsidR="005624EB">
        <w:rPr>
          <w:rFonts w:ascii="Times New Roman" w:hAnsi="Times New Roman" w:cs="Times New Roman"/>
          <w:b/>
        </w:rPr>
        <w:tab/>
      </w:r>
      <w:r w:rsidR="005624EB" w:rsidRPr="00286882">
        <w:rPr>
          <w:rFonts w:ascii="Times New Roman" w:hAnsi="Times New Roman" w:cs="Times New Roman"/>
        </w:rPr>
        <w:t>▫</w:t>
      </w:r>
      <w:r w:rsidR="005624EB">
        <w:rPr>
          <w:rFonts w:ascii="Times New Roman" w:hAnsi="Times New Roman" w:cs="Times New Roman"/>
          <w:b/>
        </w:rPr>
        <w:t xml:space="preserve"> A.V.2.1.</w:t>
      </w:r>
      <w:r w:rsidR="005624EB" w:rsidRPr="00286882">
        <w:rPr>
          <w:rFonts w:ascii="Times New Roman" w:hAnsi="Times New Roman" w:cs="Times New Roman"/>
          <w:b/>
        </w:rPr>
        <w:t xml:space="preserve">B – </w:t>
      </w:r>
      <w:r w:rsidRPr="00286882">
        <w:rPr>
          <w:rFonts w:ascii="Times New Roman" w:hAnsi="Times New Roman" w:cs="Times New Roman"/>
          <w:b/>
        </w:rPr>
        <w:t>Decorado.</w:t>
      </w:r>
    </w:p>
    <w:tbl>
      <w:tblPr>
        <w:tblStyle w:val="Tablaconcuadrcula"/>
        <w:tblW w:w="0" w:type="auto"/>
        <w:tblLook w:val="04A0" w:firstRow="1" w:lastRow="0" w:firstColumn="1" w:lastColumn="0" w:noHBand="0" w:noVBand="1"/>
      </w:tblPr>
      <w:tblGrid>
        <w:gridCol w:w="1837"/>
      </w:tblGrid>
      <w:tr w:rsidR="002A2285" w:rsidRPr="00286882" w:rsidTr="00817C29">
        <w:trPr>
          <w:trHeight w:val="1589"/>
        </w:trPr>
        <w:tc>
          <w:tcPr>
            <w:tcW w:w="1555" w:type="dxa"/>
            <w:tcBorders>
              <w:top w:val="single" w:sz="4" w:space="0" w:color="auto"/>
              <w:left w:val="single" w:sz="4" w:space="0" w:color="auto"/>
              <w:bottom w:val="single" w:sz="4" w:space="0" w:color="auto"/>
              <w:right w:val="single" w:sz="4" w:space="0" w:color="auto"/>
            </w:tcBorders>
          </w:tcPr>
          <w:p w:rsidR="002A2285" w:rsidRPr="00286882" w:rsidRDefault="002A2285">
            <w:pP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14:anchorId="4180231B" wp14:editId="6BCF9AFF">
                  <wp:extent cx="1029693" cy="1085850"/>
                  <wp:effectExtent l="0" t="0" r="0" b="0"/>
                  <wp:docPr id="26344" name="Imagen 17475" descr="C:\Users\German\Desktop\HUESO TRABAJADO EPOCA ROMANA\CLASIFICACIÓN TIPOS FOTOS\7 - VII - Telarcillos\Telarcillos cuadrado decorado Astorga Amar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 TRABAJADO EPOCA ROMANA\CLASIFICACIÓN TIPOS FOTOS\7 - VII - Telarcillos\Telarcillos cuadrado decorado Astorga Amaré.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61181" cy="1119055"/>
                          </a:xfrm>
                          <a:prstGeom prst="rect">
                            <a:avLst/>
                          </a:prstGeom>
                          <a:noFill/>
                          <a:ln>
                            <a:noFill/>
                          </a:ln>
                        </pic:spPr>
                      </pic:pic>
                    </a:graphicData>
                  </a:graphic>
                </wp:inline>
              </w:drawing>
            </w:r>
          </w:p>
          <w:p w:rsidR="002A2285" w:rsidRPr="00271A54" w:rsidRDefault="00423C2C" w:rsidP="007E78AD">
            <w:pPr>
              <w:jc w:val="center"/>
              <w:rPr>
                <w:rFonts w:ascii="Times New Roman" w:hAnsi="Times New Roman" w:cs="Times New Roman"/>
                <w:i/>
                <w:noProof/>
                <w:sz w:val="18"/>
                <w:szCs w:val="18"/>
                <w:lang w:eastAsia="es-ES"/>
              </w:rPr>
            </w:pPr>
            <w:r w:rsidRPr="00271A54">
              <w:rPr>
                <w:rFonts w:ascii="Times New Roman" w:hAnsi="Times New Roman" w:cs="Times New Roman"/>
                <w:i/>
                <w:noProof/>
                <w:sz w:val="18"/>
                <w:szCs w:val="18"/>
                <w:lang w:eastAsia="es-ES"/>
              </w:rPr>
              <w:t>Astv</w:t>
            </w:r>
            <w:r w:rsidR="007E78AD" w:rsidRPr="00271A54">
              <w:rPr>
                <w:rFonts w:ascii="Times New Roman" w:hAnsi="Times New Roman" w:cs="Times New Roman"/>
                <w:i/>
                <w:noProof/>
                <w:sz w:val="18"/>
                <w:szCs w:val="18"/>
                <w:lang w:eastAsia="es-ES"/>
              </w:rPr>
              <w:t>rica A</w:t>
            </w:r>
            <w:r w:rsidRPr="00271A54">
              <w:rPr>
                <w:rFonts w:ascii="Times New Roman" w:hAnsi="Times New Roman" w:cs="Times New Roman"/>
                <w:i/>
                <w:noProof/>
                <w:sz w:val="18"/>
                <w:szCs w:val="18"/>
                <w:lang w:eastAsia="es-ES"/>
              </w:rPr>
              <w:t>v</w:t>
            </w:r>
            <w:r w:rsidR="007E78AD" w:rsidRPr="00271A54">
              <w:rPr>
                <w:rFonts w:ascii="Times New Roman" w:hAnsi="Times New Roman" w:cs="Times New Roman"/>
                <w:i/>
                <w:noProof/>
                <w:sz w:val="18"/>
                <w:szCs w:val="18"/>
                <w:lang w:eastAsia="es-ES"/>
              </w:rPr>
              <w:t>g</w:t>
            </w:r>
            <w:r w:rsidRPr="00271A54">
              <w:rPr>
                <w:rFonts w:ascii="Times New Roman" w:hAnsi="Times New Roman" w:cs="Times New Roman"/>
                <w:i/>
                <w:noProof/>
                <w:sz w:val="18"/>
                <w:szCs w:val="18"/>
                <w:lang w:eastAsia="es-ES"/>
              </w:rPr>
              <w:t>v</w:t>
            </w:r>
            <w:r w:rsidR="007E78AD" w:rsidRPr="00271A54">
              <w:rPr>
                <w:rFonts w:ascii="Times New Roman" w:hAnsi="Times New Roman" w:cs="Times New Roman"/>
                <w:i/>
                <w:noProof/>
                <w:sz w:val="18"/>
                <w:szCs w:val="18"/>
                <w:lang w:eastAsia="es-ES"/>
              </w:rPr>
              <w:t>sta</w:t>
            </w:r>
          </w:p>
          <w:p w:rsidR="007E78AD" w:rsidRPr="00286882" w:rsidRDefault="007E78AD" w:rsidP="007E78AD">
            <w:pPr>
              <w:jc w:val="center"/>
              <w:rPr>
                <w:rFonts w:ascii="Times New Roman" w:hAnsi="Times New Roman" w:cs="Times New Roman"/>
                <w:noProof/>
                <w:lang w:eastAsia="es-ES"/>
              </w:rPr>
            </w:pPr>
            <w:r w:rsidRPr="00271A54">
              <w:rPr>
                <w:rFonts w:ascii="Times New Roman" w:hAnsi="Times New Roman" w:cs="Times New Roman"/>
                <w:noProof/>
                <w:sz w:val="18"/>
                <w:szCs w:val="18"/>
                <w:lang w:eastAsia="es-ES"/>
              </w:rPr>
              <w:t>(M. Astorga)</w:t>
            </w:r>
          </w:p>
        </w:tc>
      </w:tr>
    </w:tbl>
    <w:p w:rsidR="00DE2D20" w:rsidRPr="00286882" w:rsidRDefault="00DE2D20" w:rsidP="00055485">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w:t>
      </w:r>
      <w:r w:rsidR="00D74762" w:rsidRPr="00286882">
        <w:rPr>
          <w:rFonts w:ascii="Times New Roman" w:hAnsi="Times New Roman" w:cs="Times New Roman"/>
        </w:rPr>
        <w:t xml:space="preserve"> Placa cuadrangular</w:t>
      </w:r>
      <w:r w:rsidR="000947D3">
        <w:rPr>
          <w:rFonts w:ascii="Times New Roman" w:hAnsi="Times New Roman" w:cs="Times New Roman"/>
        </w:rPr>
        <w:t xml:space="preserve"> de hueso</w:t>
      </w:r>
      <w:r w:rsidR="00D74762" w:rsidRPr="00286882">
        <w:rPr>
          <w:rFonts w:ascii="Times New Roman" w:hAnsi="Times New Roman" w:cs="Times New Roman"/>
        </w:rPr>
        <w:t>, pulida y decorada mediante cinco círculos concéntricos incisos. En torno al círculo central, dos perforaciones circulares. El reverso es liso.</w:t>
      </w:r>
    </w:p>
    <w:p w:rsidR="00D74762" w:rsidRPr="00286882" w:rsidRDefault="00DE2D20" w:rsidP="00055485">
      <w:pPr>
        <w:spacing w:after="0" w:line="240" w:lineRule="auto"/>
        <w:jc w:val="both"/>
        <w:rPr>
          <w:rFonts w:ascii="Times New Roman" w:hAnsi="Times New Roman" w:cs="Times New Roman"/>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Pr="00286882">
        <w:rPr>
          <w:rFonts w:ascii="Times New Roman" w:hAnsi="Times New Roman" w:cs="Times New Roman"/>
          <w:b/>
        </w:rPr>
        <w:t>:</w:t>
      </w:r>
      <w:r w:rsidR="00471BF2" w:rsidRPr="00286882">
        <w:rPr>
          <w:rFonts w:ascii="Times New Roman" w:hAnsi="Times New Roman" w:cs="Times New Roman"/>
          <w:b/>
        </w:rPr>
        <w:t xml:space="preserve"> </w:t>
      </w:r>
      <w:r w:rsidR="00B76154" w:rsidRPr="00286882">
        <w:rPr>
          <w:rFonts w:ascii="Times New Roman" w:hAnsi="Times New Roman" w:cs="Times New Roman"/>
          <w:i/>
        </w:rPr>
        <w:t>Astvrica Avgv</w:t>
      </w:r>
      <w:r w:rsidR="00F546ED" w:rsidRPr="00286882">
        <w:rPr>
          <w:rFonts w:ascii="Times New Roman" w:hAnsi="Times New Roman" w:cs="Times New Roman"/>
          <w:i/>
        </w:rPr>
        <w:t>sta</w:t>
      </w:r>
      <w:r w:rsidR="00F546ED" w:rsidRPr="00286882">
        <w:rPr>
          <w:rFonts w:ascii="Times New Roman" w:hAnsi="Times New Roman" w:cs="Times New Roman"/>
        </w:rPr>
        <w:t xml:space="preserve"> (Astorga)</w:t>
      </w:r>
      <w:r w:rsidR="00D74762" w:rsidRPr="00286882">
        <w:rPr>
          <w:rStyle w:val="Refdenotaalpie"/>
          <w:rFonts w:ascii="Times New Roman" w:hAnsi="Times New Roman" w:cs="Times New Roman"/>
        </w:rPr>
        <w:footnoteReference w:id="15"/>
      </w:r>
      <w:r w:rsidR="007D19A7">
        <w:rPr>
          <w:rFonts w:ascii="Times New Roman" w:hAnsi="Times New Roman" w:cs="Times New Roman"/>
        </w:rPr>
        <w:t>.</w:t>
      </w:r>
      <w:r w:rsidR="00A97799" w:rsidRPr="00286882">
        <w:rPr>
          <w:rFonts w:ascii="Times New Roman" w:hAnsi="Times New Roman" w:cs="Times New Roman"/>
        </w:rPr>
        <w:t xml:space="preserve"> </w:t>
      </w:r>
    </w:p>
    <w:p w:rsidR="00DE2D20" w:rsidRPr="00286882" w:rsidRDefault="00DE2D20" w:rsidP="00055485">
      <w:pPr>
        <w:spacing w:after="0" w:line="240" w:lineRule="auto"/>
        <w:jc w:val="both"/>
        <w:rPr>
          <w:rFonts w:ascii="Times New Roman" w:hAnsi="Times New Roman" w:cs="Times New Roman"/>
        </w:rPr>
      </w:pPr>
      <w:r w:rsidRPr="00286882">
        <w:rPr>
          <w:rFonts w:ascii="Times New Roman" w:hAnsi="Times New Roman" w:cs="Times New Roman"/>
          <w:b/>
        </w:rPr>
        <w:t>Área de dispersión:</w:t>
      </w:r>
      <w:r w:rsidR="00B76154" w:rsidRPr="00286882">
        <w:rPr>
          <w:rFonts w:ascii="Times New Roman" w:hAnsi="Times New Roman" w:cs="Times New Roman"/>
          <w:b/>
        </w:rPr>
        <w:t xml:space="preserve"> </w:t>
      </w:r>
      <w:r w:rsidR="00B76154" w:rsidRPr="00286882">
        <w:rPr>
          <w:rFonts w:ascii="Times New Roman" w:hAnsi="Times New Roman" w:cs="Times New Roman"/>
        </w:rPr>
        <w:t>No conocemos.</w:t>
      </w:r>
    </w:p>
    <w:p w:rsidR="00D701D0" w:rsidRDefault="00DE2D20" w:rsidP="00055485">
      <w:pPr>
        <w:spacing w:after="0" w:line="240" w:lineRule="auto"/>
        <w:jc w:val="both"/>
        <w:rPr>
          <w:rFonts w:ascii="Times New Roman" w:hAnsi="Times New Roman" w:cs="Times New Roman"/>
          <w:lang w:val="it-IT"/>
        </w:rPr>
      </w:pPr>
      <w:r w:rsidRPr="00065E04">
        <w:rPr>
          <w:rFonts w:ascii="Times New Roman" w:hAnsi="Times New Roman" w:cs="Times New Roman"/>
          <w:b/>
          <w:lang w:val="it-IT"/>
        </w:rPr>
        <w:t>Cronología</w:t>
      </w:r>
      <w:r w:rsidRPr="00065E04">
        <w:rPr>
          <w:rFonts w:ascii="Times New Roman" w:hAnsi="Times New Roman" w:cs="Times New Roman"/>
          <w:lang w:val="it-IT"/>
        </w:rPr>
        <w:t>:</w:t>
      </w:r>
      <w:r w:rsidR="00D701D0" w:rsidRPr="00065E04">
        <w:rPr>
          <w:rFonts w:ascii="Times New Roman" w:hAnsi="Times New Roman" w:cs="Times New Roman"/>
          <w:lang w:val="it-IT"/>
        </w:rPr>
        <w:t xml:space="preserve"> </w:t>
      </w:r>
      <w:r w:rsidR="00065E04" w:rsidRPr="00065E04">
        <w:rPr>
          <w:rFonts w:ascii="Times New Roman" w:hAnsi="Times New Roman" w:cs="Times New Roman"/>
          <w:lang w:val="it-IT"/>
        </w:rPr>
        <w:t xml:space="preserve"> I-IV d.C.</w:t>
      </w:r>
    </w:p>
    <w:p w:rsidR="00817C29" w:rsidRPr="00065E04" w:rsidRDefault="00817C29" w:rsidP="00055485">
      <w:pPr>
        <w:spacing w:after="0" w:line="240" w:lineRule="auto"/>
        <w:jc w:val="both"/>
        <w:rPr>
          <w:rFonts w:ascii="Times New Roman" w:hAnsi="Times New Roman" w:cs="Times New Roman"/>
          <w:lang w:val="it-IT" w:eastAsia="es-ES"/>
        </w:rPr>
      </w:pPr>
    </w:p>
    <w:p w:rsidR="00817C29" w:rsidRPr="00817C29" w:rsidRDefault="00817C29" w:rsidP="00817C29">
      <w:pPr>
        <w:spacing w:after="0" w:line="240" w:lineRule="auto"/>
        <w:jc w:val="both"/>
        <w:rPr>
          <w:rFonts w:ascii="Times New Roman" w:hAnsi="Times New Roman" w:cs="Times New Roman"/>
          <w:b/>
          <w:lang w:val="en-US"/>
        </w:rPr>
      </w:pPr>
      <w:r w:rsidRPr="00817C29">
        <w:rPr>
          <w:rFonts w:ascii="Times New Roman" w:hAnsi="Times New Roman" w:cs="Times New Roman"/>
          <w:b/>
          <w:lang w:val="en-US"/>
        </w:rPr>
        <w:t>▪ A.V.3 – Triangular</w:t>
      </w:r>
    </w:p>
    <w:p w:rsidR="00430762" w:rsidRPr="00286882" w:rsidRDefault="00BC5DA4" w:rsidP="002F0B26">
      <w:pPr>
        <w:spacing w:after="0" w:line="240" w:lineRule="auto"/>
        <w:ind w:firstLine="708"/>
        <w:rPr>
          <w:rFonts w:ascii="Times New Roman" w:hAnsi="Times New Roman" w:cs="Times New Roman"/>
          <w:b/>
        </w:rPr>
      </w:pPr>
      <w:r w:rsidRPr="00817C29">
        <w:rPr>
          <w:rFonts w:ascii="Times New Roman" w:hAnsi="Times New Roman" w:cs="Times New Roman"/>
          <w:lang w:val="en-US"/>
        </w:rPr>
        <w:t xml:space="preserve">• </w:t>
      </w:r>
      <w:r w:rsidR="008B5D44" w:rsidRPr="00817C29">
        <w:rPr>
          <w:rFonts w:ascii="Times New Roman" w:hAnsi="Times New Roman" w:cs="Times New Roman"/>
          <w:b/>
          <w:lang w:val="en-US"/>
        </w:rPr>
        <w:t>A.V</w:t>
      </w:r>
      <w:r w:rsidR="00817C29" w:rsidRPr="00817C29">
        <w:rPr>
          <w:rFonts w:ascii="Times New Roman" w:hAnsi="Times New Roman" w:cs="Times New Roman"/>
          <w:b/>
          <w:lang w:val="en-US"/>
        </w:rPr>
        <w:t>.3</w:t>
      </w:r>
      <w:r w:rsidR="00817C29">
        <w:rPr>
          <w:rFonts w:ascii="Times New Roman" w:hAnsi="Times New Roman" w:cs="Times New Roman"/>
          <w:b/>
          <w:lang w:val="en-US"/>
        </w:rPr>
        <w:t>.</w:t>
      </w:r>
      <w:r w:rsidR="00430762" w:rsidRPr="00286882">
        <w:rPr>
          <w:rFonts w:ascii="Times New Roman" w:hAnsi="Times New Roman" w:cs="Times New Roman"/>
          <w:b/>
        </w:rPr>
        <w:t>A - Liso</w:t>
      </w:r>
    </w:p>
    <w:tbl>
      <w:tblPr>
        <w:tblStyle w:val="Tablaconcuadrcula"/>
        <w:tblW w:w="3686" w:type="dxa"/>
        <w:tblInd w:w="137" w:type="dxa"/>
        <w:tblLook w:val="04A0" w:firstRow="1" w:lastRow="0" w:firstColumn="1" w:lastColumn="0" w:noHBand="0" w:noVBand="1"/>
      </w:tblPr>
      <w:tblGrid>
        <w:gridCol w:w="2141"/>
        <w:gridCol w:w="2526"/>
      </w:tblGrid>
      <w:tr w:rsidR="00430762" w:rsidRPr="00286882" w:rsidTr="00817C29">
        <w:trPr>
          <w:trHeight w:val="1675"/>
        </w:trPr>
        <w:tc>
          <w:tcPr>
            <w:tcW w:w="1701" w:type="dxa"/>
            <w:tcBorders>
              <w:top w:val="single" w:sz="4" w:space="0" w:color="auto"/>
              <w:left w:val="single" w:sz="4" w:space="0" w:color="auto"/>
              <w:bottom w:val="single" w:sz="4" w:space="0" w:color="auto"/>
              <w:right w:val="single" w:sz="4" w:space="0" w:color="auto"/>
            </w:tcBorders>
          </w:tcPr>
          <w:p w:rsidR="00430762" w:rsidRDefault="00430762" w:rsidP="00B26228">
            <w:pPr>
              <w:jc w:val="cente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14:anchorId="0A453ECA" wp14:editId="1D868215">
                  <wp:extent cx="1222771" cy="1238250"/>
                  <wp:effectExtent l="0" t="0" r="0" b="0"/>
                  <wp:docPr id="6" name="Imagen 6" descr="C:\Users\German\Desktop\MUSEO DE LEO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MUSEO DE LEON copi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51489" cy="1267332"/>
                          </a:xfrm>
                          <a:prstGeom prst="rect">
                            <a:avLst/>
                          </a:prstGeom>
                          <a:noFill/>
                          <a:ln>
                            <a:noFill/>
                          </a:ln>
                        </pic:spPr>
                      </pic:pic>
                    </a:graphicData>
                  </a:graphic>
                </wp:inline>
              </w:drawing>
            </w:r>
          </w:p>
          <w:p w:rsidR="00430762" w:rsidRPr="00271A54" w:rsidRDefault="00430762" w:rsidP="007E78AD">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 xml:space="preserve">1 – </w:t>
            </w:r>
            <w:r w:rsidRPr="00271A54">
              <w:rPr>
                <w:rFonts w:ascii="Times New Roman" w:hAnsi="Times New Roman" w:cs="Times New Roman"/>
                <w:i/>
                <w:noProof/>
                <w:sz w:val="18"/>
                <w:szCs w:val="18"/>
                <w:lang w:eastAsia="es-ES"/>
              </w:rPr>
              <w:t>Ad Legionem</w:t>
            </w:r>
          </w:p>
          <w:p w:rsidR="00430762" w:rsidRPr="00286882" w:rsidRDefault="00430762" w:rsidP="007E78AD">
            <w:pPr>
              <w:jc w:val="center"/>
              <w:rPr>
                <w:rFonts w:ascii="Times New Roman" w:hAnsi="Times New Roman" w:cs="Times New Roman"/>
              </w:rPr>
            </w:pPr>
            <w:r w:rsidRPr="00271A54">
              <w:rPr>
                <w:rFonts w:ascii="Times New Roman" w:hAnsi="Times New Roman" w:cs="Times New Roman"/>
                <w:noProof/>
                <w:sz w:val="18"/>
                <w:szCs w:val="18"/>
                <w:lang w:eastAsia="es-ES"/>
              </w:rPr>
              <w:t>(M. de León)</w:t>
            </w:r>
          </w:p>
        </w:tc>
        <w:tc>
          <w:tcPr>
            <w:tcW w:w="1985" w:type="dxa"/>
            <w:tcBorders>
              <w:top w:val="single" w:sz="4" w:space="0" w:color="auto"/>
              <w:left w:val="single" w:sz="4" w:space="0" w:color="auto"/>
              <w:bottom w:val="single" w:sz="4" w:space="0" w:color="auto"/>
              <w:right w:val="single" w:sz="4" w:space="0" w:color="auto"/>
            </w:tcBorders>
          </w:tcPr>
          <w:p w:rsidR="00430762" w:rsidRPr="00286882" w:rsidRDefault="00430762" w:rsidP="00B26228">
            <w:pPr>
              <w:jc w:val="cente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14:anchorId="6A0F0E9D" wp14:editId="5EB0912C">
                  <wp:extent cx="1464623" cy="1238250"/>
                  <wp:effectExtent l="0" t="0" r="2540" b="0"/>
                  <wp:docPr id="8" name="Imagen 8" descr="G:\HUESO ROMANO (22-7-16)\HUESO TRABAJADO EPOCA ROMANA\en fongo negro (10-10-17)\5- Tipo A.V Telarcillos\A.VI.2 - tres orificios\VI.2.1 - Triangulas\141215_Conimbriga  copi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5- Tipo A.V Telarcillos\A.VI.2 - tres orificios\VI.2.1 - Triangulas\141215_Conimbriga  copie2.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060" r="2486"/>
                          <a:stretch/>
                        </pic:blipFill>
                        <pic:spPr bwMode="auto">
                          <a:xfrm>
                            <a:off x="0" y="0"/>
                            <a:ext cx="1504327" cy="1271818"/>
                          </a:xfrm>
                          <a:prstGeom prst="rect">
                            <a:avLst/>
                          </a:prstGeom>
                          <a:noFill/>
                          <a:ln>
                            <a:noFill/>
                          </a:ln>
                          <a:extLst>
                            <a:ext uri="{53640926-AAD7-44D8-BBD7-CCE9431645EC}">
                              <a14:shadowObscured xmlns:a14="http://schemas.microsoft.com/office/drawing/2010/main"/>
                            </a:ext>
                          </a:extLst>
                        </pic:spPr>
                      </pic:pic>
                    </a:graphicData>
                  </a:graphic>
                </wp:inline>
              </w:drawing>
            </w:r>
          </w:p>
          <w:p w:rsidR="00430762" w:rsidRPr="00271A54" w:rsidRDefault="00430762" w:rsidP="00B26228">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 xml:space="preserve">2 – </w:t>
            </w:r>
            <w:r w:rsidRPr="00271A54">
              <w:rPr>
                <w:rFonts w:ascii="Times New Roman" w:hAnsi="Times New Roman" w:cs="Times New Roman"/>
                <w:i/>
                <w:noProof/>
                <w:sz w:val="18"/>
                <w:szCs w:val="18"/>
                <w:lang w:eastAsia="es-ES"/>
              </w:rPr>
              <w:t>Conimbriga</w:t>
            </w:r>
          </w:p>
          <w:p w:rsidR="00430762" w:rsidRPr="00286882" w:rsidRDefault="00430762" w:rsidP="00B26228">
            <w:pPr>
              <w:jc w:val="center"/>
              <w:rPr>
                <w:rFonts w:ascii="Times New Roman" w:hAnsi="Times New Roman" w:cs="Times New Roman"/>
                <w:noProof/>
                <w:lang w:eastAsia="es-ES"/>
              </w:rPr>
            </w:pPr>
            <w:r w:rsidRPr="00271A54">
              <w:rPr>
                <w:rFonts w:ascii="Times New Roman" w:hAnsi="Times New Roman" w:cs="Times New Roman"/>
                <w:noProof/>
                <w:sz w:val="18"/>
                <w:szCs w:val="18"/>
                <w:lang w:eastAsia="es-ES"/>
              </w:rPr>
              <w:t>(M. Conimbriga</w:t>
            </w:r>
            <w:r w:rsidRPr="00286882">
              <w:rPr>
                <w:rFonts w:ascii="Times New Roman" w:hAnsi="Times New Roman" w:cs="Times New Roman"/>
                <w:noProof/>
                <w:lang w:eastAsia="es-ES"/>
              </w:rPr>
              <w:t>)</w:t>
            </w:r>
          </w:p>
        </w:tc>
      </w:tr>
    </w:tbl>
    <w:p w:rsidR="00DE2D20" w:rsidRPr="00286882" w:rsidRDefault="00DE2D20" w:rsidP="00055485">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w:t>
      </w:r>
      <w:r w:rsidR="00B57020" w:rsidRPr="00286882">
        <w:rPr>
          <w:rFonts w:ascii="Times New Roman" w:hAnsi="Times New Roman" w:cs="Times New Roman"/>
        </w:rPr>
        <w:t xml:space="preserve"> Placa </w:t>
      </w:r>
      <w:r w:rsidR="00F8490A" w:rsidRPr="00286882">
        <w:rPr>
          <w:rFonts w:ascii="Times New Roman" w:hAnsi="Times New Roman" w:cs="Times New Roman"/>
        </w:rPr>
        <w:t xml:space="preserve">en forma de triángulo </w:t>
      </w:r>
      <w:r w:rsidR="0024266E" w:rsidRPr="00286882">
        <w:rPr>
          <w:rFonts w:ascii="Times New Roman" w:hAnsi="Times New Roman" w:cs="Times New Roman"/>
        </w:rPr>
        <w:t>isósceles</w:t>
      </w:r>
      <w:r w:rsidR="00FC5136" w:rsidRPr="00286882">
        <w:rPr>
          <w:rFonts w:ascii="Times New Roman" w:hAnsi="Times New Roman" w:cs="Times New Roman"/>
        </w:rPr>
        <w:t>,</w:t>
      </w:r>
      <w:r w:rsidR="00C42ECB" w:rsidRPr="00286882">
        <w:rPr>
          <w:rFonts w:ascii="Times New Roman" w:hAnsi="Times New Roman" w:cs="Times New Roman"/>
        </w:rPr>
        <w:t xml:space="preserve"> de</w:t>
      </w:r>
      <w:r w:rsidR="00FC5136" w:rsidRPr="00286882">
        <w:rPr>
          <w:rFonts w:ascii="Times New Roman" w:hAnsi="Times New Roman" w:cs="Times New Roman"/>
        </w:rPr>
        <w:t xml:space="preserve"> poco grosor (0,2 cm)</w:t>
      </w:r>
      <w:r w:rsidR="00C42ECB" w:rsidRPr="00286882">
        <w:rPr>
          <w:rFonts w:ascii="Times New Roman" w:hAnsi="Times New Roman" w:cs="Times New Roman"/>
        </w:rPr>
        <w:t xml:space="preserve">, </w:t>
      </w:r>
      <w:r w:rsidR="00FC5136" w:rsidRPr="00286882">
        <w:rPr>
          <w:rFonts w:ascii="Times New Roman" w:hAnsi="Times New Roman" w:cs="Times New Roman"/>
        </w:rPr>
        <w:t xml:space="preserve">bien </w:t>
      </w:r>
      <w:r w:rsidR="00C42ECB" w:rsidRPr="00286882">
        <w:rPr>
          <w:rFonts w:ascii="Times New Roman" w:hAnsi="Times New Roman" w:cs="Times New Roman"/>
        </w:rPr>
        <w:t>pulida en las dos caras. Lleva</w:t>
      </w:r>
      <w:r w:rsidR="00B57020" w:rsidRPr="00286882">
        <w:rPr>
          <w:rFonts w:ascii="Times New Roman" w:hAnsi="Times New Roman" w:cs="Times New Roman"/>
        </w:rPr>
        <w:t xml:space="preserve"> tres perforaciones </w:t>
      </w:r>
      <w:r w:rsidR="00C42ECB" w:rsidRPr="00286882">
        <w:rPr>
          <w:rFonts w:ascii="Times New Roman" w:hAnsi="Times New Roman" w:cs="Times New Roman"/>
        </w:rPr>
        <w:t>circuladas colocadas en</w:t>
      </w:r>
      <w:r w:rsidR="00356E2C" w:rsidRPr="00286882">
        <w:rPr>
          <w:rFonts w:ascii="Times New Roman" w:hAnsi="Times New Roman" w:cs="Times New Roman"/>
        </w:rPr>
        <w:t xml:space="preserve"> cada</w:t>
      </w:r>
      <w:r w:rsidR="00B57020" w:rsidRPr="00286882">
        <w:rPr>
          <w:rFonts w:ascii="Times New Roman" w:hAnsi="Times New Roman" w:cs="Times New Roman"/>
        </w:rPr>
        <w:t xml:space="preserve"> </w:t>
      </w:r>
      <w:r w:rsidR="00356E2C" w:rsidRPr="00286882">
        <w:rPr>
          <w:rFonts w:ascii="Times New Roman" w:hAnsi="Times New Roman" w:cs="Times New Roman"/>
        </w:rPr>
        <w:t>ángulo de la placa</w:t>
      </w:r>
      <w:r w:rsidR="00B57020" w:rsidRPr="00286882">
        <w:rPr>
          <w:rFonts w:ascii="Times New Roman" w:hAnsi="Times New Roman" w:cs="Times New Roman"/>
        </w:rPr>
        <w:t>.</w:t>
      </w:r>
      <w:r w:rsidR="00356E2C" w:rsidRPr="00286882">
        <w:rPr>
          <w:rFonts w:ascii="Times New Roman" w:hAnsi="Times New Roman" w:cs="Times New Roman"/>
        </w:rPr>
        <w:t xml:space="preserve"> Las medidas suelen estar en torno a los 5 cm </w:t>
      </w:r>
      <w:r w:rsidR="00FC5136" w:rsidRPr="00286882">
        <w:rPr>
          <w:rFonts w:ascii="Times New Roman" w:hAnsi="Times New Roman" w:cs="Times New Roman"/>
        </w:rPr>
        <w:t xml:space="preserve">en </w:t>
      </w:r>
      <w:r w:rsidR="00356E2C" w:rsidRPr="00286882">
        <w:rPr>
          <w:rFonts w:ascii="Times New Roman" w:hAnsi="Times New Roman" w:cs="Times New Roman"/>
        </w:rPr>
        <w:t>cada lado.</w:t>
      </w:r>
    </w:p>
    <w:p w:rsidR="00032F9C" w:rsidRPr="00286882" w:rsidRDefault="00DE2D20" w:rsidP="00055485">
      <w:pPr>
        <w:spacing w:after="0" w:line="240" w:lineRule="auto"/>
        <w:jc w:val="both"/>
        <w:rPr>
          <w:rFonts w:ascii="Times New Roman" w:hAnsi="Times New Roman" w:cs="Times New Roman"/>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00471BF2" w:rsidRPr="00286882">
        <w:rPr>
          <w:rFonts w:ascii="Times New Roman" w:hAnsi="Times New Roman" w:cs="Times New Roman"/>
          <w:i/>
        </w:rPr>
        <w:t xml:space="preserve"> </w:t>
      </w:r>
      <w:r w:rsidR="006D1342" w:rsidRPr="00286882">
        <w:rPr>
          <w:rFonts w:ascii="Times New Roman" w:hAnsi="Times New Roman" w:cs="Times New Roman"/>
          <w:i/>
        </w:rPr>
        <w:t>Ad Legionem</w:t>
      </w:r>
      <w:r w:rsidR="00471BF2" w:rsidRPr="00286882">
        <w:rPr>
          <w:rFonts w:ascii="Times New Roman" w:hAnsi="Times New Roman" w:cs="Times New Roman"/>
        </w:rPr>
        <w:t xml:space="preserve"> (</w:t>
      </w:r>
      <w:r w:rsidR="006D1342" w:rsidRPr="00286882">
        <w:rPr>
          <w:rFonts w:ascii="Times New Roman" w:hAnsi="Times New Roman" w:cs="Times New Roman"/>
        </w:rPr>
        <w:t xml:space="preserve">Puente Castro, </w:t>
      </w:r>
      <w:r w:rsidR="00471BF2" w:rsidRPr="00286882">
        <w:rPr>
          <w:rFonts w:ascii="Times New Roman" w:hAnsi="Times New Roman" w:cs="Times New Roman"/>
        </w:rPr>
        <w:t>León)</w:t>
      </w:r>
      <w:r w:rsidR="006D1342" w:rsidRPr="00286882">
        <w:rPr>
          <w:rStyle w:val="Refdenotaalpie"/>
          <w:rFonts w:ascii="Times New Roman" w:hAnsi="Times New Roman" w:cs="Times New Roman"/>
        </w:rPr>
        <w:footnoteReference w:id="16"/>
      </w:r>
      <w:r w:rsidR="00471BF2" w:rsidRPr="00286882">
        <w:rPr>
          <w:rFonts w:ascii="Times New Roman" w:hAnsi="Times New Roman" w:cs="Times New Roman"/>
        </w:rPr>
        <w:t xml:space="preserve">, </w:t>
      </w:r>
      <w:r w:rsidR="00032F9C" w:rsidRPr="00286882">
        <w:rPr>
          <w:rFonts w:ascii="Times New Roman" w:hAnsi="Times New Roman" w:cs="Times New Roman"/>
          <w:i/>
        </w:rPr>
        <w:t>Astvrica Avgvsta</w:t>
      </w:r>
      <w:r w:rsidR="00032F9C" w:rsidRPr="00286882">
        <w:rPr>
          <w:rFonts w:ascii="Times New Roman" w:hAnsi="Times New Roman" w:cs="Times New Roman"/>
        </w:rPr>
        <w:t xml:space="preserve"> (Astorga)</w:t>
      </w:r>
      <w:r w:rsidR="00032F9C" w:rsidRPr="00286882">
        <w:rPr>
          <w:rStyle w:val="Refdenotaalpie"/>
          <w:rFonts w:ascii="Times New Roman" w:hAnsi="Times New Roman" w:cs="Times New Roman"/>
        </w:rPr>
        <w:footnoteReference w:id="17"/>
      </w:r>
      <w:r w:rsidR="00032F9C" w:rsidRPr="00286882">
        <w:rPr>
          <w:rFonts w:ascii="Times New Roman" w:hAnsi="Times New Roman" w:cs="Times New Roman"/>
        </w:rPr>
        <w:t xml:space="preserve">, </w:t>
      </w:r>
      <w:r w:rsidR="00471BF2" w:rsidRPr="00286882">
        <w:rPr>
          <w:rFonts w:ascii="Times New Roman" w:hAnsi="Times New Roman" w:cs="Times New Roman"/>
          <w:i/>
        </w:rPr>
        <w:t>Conimbriga</w:t>
      </w:r>
      <w:r w:rsidR="00595214" w:rsidRPr="00286882">
        <w:rPr>
          <w:rFonts w:ascii="Times New Roman" w:hAnsi="Times New Roman" w:cs="Times New Roman"/>
          <w:i/>
        </w:rPr>
        <w:t xml:space="preserve"> </w:t>
      </w:r>
      <w:r w:rsidR="00595214" w:rsidRPr="00286882">
        <w:rPr>
          <w:rFonts w:ascii="Times New Roman" w:hAnsi="Times New Roman" w:cs="Times New Roman"/>
        </w:rPr>
        <w:t>(Condeixa-a-Nova)</w:t>
      </w:r>
      <w:r w:rsidR="008578BC" w:rsidRPr="00286882">
        <w:rPr>
          <w:rStyle w:val="Refdenotaalpie"/>
          <w:rFonts w:ascii="Times New Roman" w:hAnsi="Times New Roman" w:cs="Times New Roman"/>
        </w:rPr>
        <w:footnoteReference w:id="18"/>
      </w:r>
      <w:r w:rsidR="00471BF2" w:rsidRPr="00286882">
        <w:rPr>
          <w:rFonts w:ascii="Times New Roman" w:hAnsi="Times New Roman" w:cs="Times New Roman"/>
        </w:rPr>
        <w:t>.</w:t>
      </w:r>
      <w:r w:rsidRPr="00286882">
        <w:rPr>
          <w:rFonts w:ascii="Times New Roman" w:hAnsi="Times New Roman" w:cs="Times New Roman"/>
        </w:rPr>
        <w:t xml:space="preserve"> </w:t>
      </w:r>
    </w:p>
    <w:p w:rsidR="006E3EBF" w:rsidRPr="00286882" w:rsidRDefault="00DE2D20" w:rsidP="00055485">
      <w:pPr>
        <w:spacing w:after="0" w:line="240" w:lineRule="auto"/>
        <w:jc w:val="both"/>
        <w:rPr>
          <w:rFonts w:ascii="Times New Roman" w:hAnsi="Times New Roman" w:cs="Times New Roman"/>
          <w:lang w:eastAsia="es-ES"/>
        </w:rPr>
      </w:pPr>
      <w:r w:rsidRPr="00286882">
        <w:rPr>
          <w:rFonts w:ascii="Times New Roman" w:hAnsi="Times New Roman" w:cs="Times New Roman"/>
          <w:b/>
        </w:rPr>
        <w:t>Área de dispersión:</w:t>
      </w:r>
      <w:r w:rsidR="00DB6942" w:rsidRPr="00286882">
        <w:rPr>
          <w:rFonts w:ascii="Times New Roman" w:hAnsi="Times New Roman" w:cs="Times New Roman"/>
          <w:b/>
        </w:rPr>
        <w:t xml:space="preserve"> </w:t>
      </w:r>
      <w:r w:rsidR="005200F3" w:rsidRPr="00286882">
        <w:rPr>
          <w:rFonts w:ascii="Times New Roman" w:hAnsi="Times New Roman" w:cs="Times New Roman"/>
        </w:rPr>
        <w:t>En Inglaterra en</w:t>
      </w:r>
      <w:r w:rsidR="005200F3" w:rsidRPr="00286882">
        <w:rPr>
          <w:rFonts w:ascii="Times New Roman" w:hAnsi="Times New Roman" w:cs="Times New Roman"/>
          <w:b/>
        </w:rPr>
        <w:t xml:space="preserve"> </w:t>
      </w:r>
      <w:r w:rsidR="00DB6942" w:rsidRPr="00286882">
        <w:rPr>
          <w:rFonts w:ascii="Times New Roman" w:hAnsi="Times New Roman" w:cs="Times New Roman"/>
          <w:i/>
        </w:rPr>
        <w:t>Vervlamivm</w:t>
      </w:r>
      <w:r w:rsidR="005200F3" w:rsidRPr="00286882">
        <w:rPr>
          <w:rFonts w:ascii="Times New Roman" w:hAnsi="Times New Roman" w:cs="Times New Roman"/>
        </w:rPr>
        <w:t xml:space="preserve"> (Hertfordshire</w:t>
      </w:r>
      <w:r w:rsidR="00DB6942" w:rsidRPr="00286882">
        <w:rPr>
          <w:rFonts w:ascii="Times New Roman" w:hAnsi="Times New Roman" w:cs="Times New Roman"/>
        </w:rPr>
        <w:t>)</w:t>
      </w:r>
      <w:r w:rsidR="00DB6942" w:rsidRPr="00286882">
        <w:rPr>
          <w:rStyle w:val="Refdenotaalpie"/>
          <w:rFonts w:ascii="Times New Roman" w:hAnsi="Times New Roman" w:cs="Times New Roman"/>
        </w:rPr>
        <w:footnoteReference w:id="19"/>
      </w:r>
      <w:r w:rsidR="005200F3" w:rsidRPr="00286882">
        <w:rPr>
          <w:rFonts w:ascii="Times New Roman" w:hAnsi="Times New Roman" w:cs="Times New Roman"/>
          <w:lang w:eastAsia="es-ES"/>
        </w:rPr>
        <w:t xml:space="preserve">, </w:t>
      </w:r>
      <w:r w:rsidR="0036189A" w:rsidRPr="00286882">
        <w:rPr>
          <w:rFonts w:ascii="Times New Roman" w:hAnsi="Times New Roman" w:cs="Times New Roman"/>
          <w:lang w:eastAsia="es-ES"/>
        </w:rPr>
        <w:t xml:space="preserve">Londres, </w:t>
      </w:r>
      <w:r w:rsidR="005200F3" w:rsidRPr="00286882">
        <w:rPr>
          <w:rFonts w:ascii="Times New Roman" w:hAnsi="Times New Roman" w:cs="Times New Roman"/>
          <w:lang w:eastAsia="es-ES"/>
        </w:rPr>
        <w:t>Wroxeter</w:t>
      </w:r>
      <w:r w:rsidR="005200F3" w:rsidRPr="00286882">
        <w:rPr>
          <w:rStyle w:val="Refdenotaalpie"/>
          <w:rFonts w:ascii="Times New Roman" w:hAnsi="Times New Roman" w:cs="Times New Roman"/>
          <w:lang w:eastAsia="es-ES"/>
        </w:rPr>
        <w:footnoteReference w:id="20"/>
      </w:r>
      <w:r w:rsidR="00A67ECE" w:rsidRPr="00286882">
        <w:rPr>
          <w:rFonts w:ascii="Times New Roman" w:hAnsi="Times New Roman" w:cs="Times New Roman"/>
          <w:lang w:eastAsia="es-ES"/>
        </w:rPr>
        <w:t xml:space="preserve">, </w:t>
      </w:r>
      <w:r w:rsidR="009A4B31" w:rsidRPr="00286882">
        <w:rPr>
          <w:rFonts w:ascii="Times New Roman" w:hAnsi="Times New Roman" w:cs="Times New Roman"/>
          <w:lang w:eastAsia="es-ES"/>
        </w:rPr>
        <w:t>Malton</w:t>
      </w:r>
      <w:r w:rsidR="00586098" w:rsidRPr="00286882">
        <w:rPr>
          <w:rStyle w:val="Refdenotaalpie"/>
          <w:rFonts w:ascii="Times New Roman" w:hAnsi="Times New Roman" w:cs="Times New Roman"/>
          <w:lang w:eastAsia="es-ES"/>
        </w:rPr>
        <w:footnoteReference w:id="21"/>
      </w:r>
      <w:r w:rsidR="00586098" w:rsidRPr="00286882">
        <w:rPr>
          <w:rFonts w:ascii="Times New Roman" w:hAnsi="Times New Roman" w:cs="Times New Roman"/>
          <w:lang w:eastAsia="es-ES"/>
        </w:rPr>
        <w:t>,</w:t>
      </w:r>
      <w:r w:rsidR="004D5553" w:rsidRPr="00286882">
        <w:rPr>
          <w:rFonts w:ascii="Times New Roman" w:hAnsi="Times New Roman" w:cs="Times New Roman"/>
          <w:lang w:eastAsia="es-ES"/>
        </w:rPr>
        <w:t xml:space="preserve"> </w:t>
      </w:r>
      <w:r w:rsidR="009A4B31" w:rsidRPr="00286882">
        <w:rPr>
          <w:rFonts w:ascii="Times New Roman" w:hAnsi="Times New Roman" w:cs="Times New Roman"/>
        </w:rPr>
        <w:t>Colchester</w:t>
      </w:r>
      <w:r w:rsidR="004D5553" w:rsidRPr="00286882">
        <w:rPr>
          <w:rStyle w:val="Refdenotaalpie"/>
          <w:rFonts w:ascii="Times New Roman" w:hAnsi="Times New Roman" w:cs="Times New Roman"/>
        </w:rPr>
        <w:footnoteReference w:id="22"/>
      </w:r>
      <w:r w:rsidR="009A4B31" w:rsidRPr="00286882">
        <w:rPr>
          <w:rFonts w:ascii="Times New Roman" w:hAnsi="Times New Roman" w:cs="Times New Roman"/>
        </w:rPr>
        <w:t>.</w:t>
      </w:r>
      <w:r w:rsidR="00586098" w:rsidRPr="00286882">
        <w:rPr>
          <w:rFonts w:ascii="Times New Roman" w:hAnsi="Times New Roman" w:cs="Times New Roman"/>
          <w:lang w:eastAsia="es-ES"/>
        </w:rPr>
        <w:t xml:space="preserve"> </w:t>
      </w:r>
      <w:r w:rsidR="00BA45B4">
        <w:rPr>
          <w:rFonts w:ascii="Times New Roman" w:hAnsi="Times New Roman" w:cs="Times New Roman"/>
          <w:lang w:eastAsia="es-ES"/>
        </w:rPr>
        <w:t xml:space="preserve">En Serbia en: </w:t>
      </w:r>
      <w:r w:rsidR="00BA45B4" w:rsidRPr="00BA45B4">
        <w:rPr>
          <w:rFonts w:ascii="Times New Roman" w:hAnsi="Times New Roman" w:cs="Times New Roman"/>
          <w:i/>
          <w:lang w:eastAsia="es-ES"/>
        </w:rPr>
        <w:t>Vinimacivm</w:t>
      </w:r>
      <w:r w:rsidR="00B64CE7" w:rsidRPr="00286882">
        <w:rPr>
          <w:rStyle w:val="Refdenotaalpie"/>
          <w:rFonts w:ascii="Times New Roman" w:hAnsi="Times New Roman" w:cs="Times New Roman"/>
        </w:rPr>
        <w:footnoteReference w:id="23"/>
      </w:r>
      <w:r w:rsidR="009A4B31" w:rsidRPr="00286882">
        <w:rPr>
          <w:rFonts w:ascii="Times New Roman" w:hAnsi="Times New Roman" w:cs="Times New Roman"/>
        </w:rPr>
        <w:t>. E</w:t>
      </w:r>
      <w:r w:rsidR="00586098" w:rsidRPr="00286882">
        <w:rPr>
          <w:rFonts w:ascii="Times New Roman" w:hAnsi="Times New Roman" w:cs="Times New Roman"/>
          <w:lang w:eastAsia="es-ES"/>
        </w:rPr>
        <w:t>n Suiza</w:t>
      </w:r>
      <w:r w:rsidR="009A4B31" w:rsidRPr="00286882">
        <w:rPr>
          <w:rFonts w:ascii="Times New Roman" w:hAnsi="Times New Roman" w:cs="Times New Roman"/>
          <w:lang w:eastAsia="es-ES"/>
        </w:rPr>
        <w:t>:</w:t>
      </w:r>
      <w:r w:rsidR="00586098" w:rsidRPr="00286882">
        <w:rPr>
          <w:rFonts w:ascii="Times New Roman" w:hAnsi="Times New Roman" w:cs="Times New Roman"/>
          <w:lang w:eastAsia="es-ES"/>
        </w:rPr>
        <w:t xml:space="preserve"> </w:t>
      </w:r>
      <w:r w:rsidR="00A67ECE" w:rsidRPr="00286882">
        <w:rPr>
          <w:rFonts w:ascii="Times New Roman" w:hAnsi="Times New Roman" w:cs="Times New Roman"/>
          <w:i/>
          <w:lang w:eastAsia="es-ES"/>
        </w:rPr>
        <w:t>Avgvsta Ravrica</w:t>
      </w:r>
      <w:r w:rsidR="007D19A7">
        <w:rPr>
          <w:rFonts w:ascii="Times New Roman" w:hAnsi="Times New Roman" w:cs="Times New Roman"/>
          <w:lang w:eastAsia="es-ES"/>
        </w:rPr>
        <w:t xml:space="preserve"> (Augts-Kai</w:t>
      </w:r>
      <w:r w:rsidR="00586098" w:rsidRPr="00286882">
        <w:rPr>
          <w:rFonts w:ascii="Times New Roman" w:hAnsi="Times New Roman" w:cs="Times New Roman"/>
          <w:lang w:eastAsia="es-ES"/>
        </w:rPr>
        <w:t>seraugst</w:t>
      </w:r>
      <w:r w:rsidR="00A67ECE" w:rsidRPr="00286882">
        <w:rPr>
          <w:rFonts w:ascii="Times New Roman" w:hAnsi="Times New Roman" w:cs="Times New Roman"/>
          <w:lang w:eastAsia="es-ES"/>
        </w:rPr>
        <w:t>)</w:t>
      </w:r>
      <w:r w:rsidR="00A67ECE" w:rsidRPr="00286882">
        <w:rPr>
          <w:rStyle w:val="Refdenotaalpie"/>
          <w:rFonts w:ascii="Times New Roman" w:hAnsi="Times New Roman" w:cs="Times New Roman"/>
          <w:lang w:eastAsia="es-ES"/>
        </w:rPr>
        <w:footnoteReference w:id="24"/>
      </w:r>
      <w:r w:rsidR="009A4B31" w:rsidRPr="00286882">
        <w:rPr>
          <w:rFonts w:ascii="Times New Roman" w:hAnsi="Times New Roman" w:cs="Times New Roman"/>
          <w:lang w:eastAsia="es-ES"/>
        </w:rPr>
        <w:t xml:space="preserve">. En Alemania: </w:t>
      </w:r>
      <w:r w:rsidR="00F1094F" w:rsidRPr="00BA45B4">
        <w:rPr>
          <w:rFonts w:ascii="Times New Roman" w:hAnsi="Times New Roman" w:cs="Times New Roman"/>
          <w:i/>
        </w:rPr>
        <w:t>M</w:t>
      </w:r>
      <w:r w:rsidR="00BA45B4" w:rsidRPr="00BA45B4">
        <w:rPr>
          <w:rFonts w:ascii="Times New Roman" w:hAnsi="Times New Roman" w:cs="Times New Roman"/>
          <w:i/>
        </w:rPr>
        <w:t>ogvntiacvm</w:t>
      </w:r>
      <w:r w:rsidR="00F1094F" w:rsidRPr="00286882">
        <w:rPr>
          <w:rFonts w:ascii="Times New Roman" w:hAnsi="Times New Roman" w:cs="Times New Roman"/>
        </w:rPr>
        <w:t xml:space="preserve"> (Mai</w:t>
      </w:r>
      <w:r w:rsidR="00622DA3" w:rsidRPr="00286882">
        <w:rPr>
          <w:rFonts w:ascii="Times New Roman" w:hAnsi="Times New Roman" w:cs="Times New Roman"/>
        </w:rPr>
        <w:t>n</w:t>
      </w:r>
      <w:r w:rsidR="009A4B31" w:rsidRPr="00286882">
        <w:rPr>
          <w:rFonts w:ascii="Times New Roman" w:hAnsi="Times New Roman" w:cs="Times New Roman"/>
        </w:rPr>
        <w:t>z)</w:t>
      </w:r>
      <w:r w:rsidR="00F1094F" w:rsidRPr="00286882">
        <w:rPr>
          <w:rStyle w:val="Refdenotaalpie"/>
          <w:rFonts w:ascii="Times New Roman" w:hAnsi="Times New Roman" w:cs="Times New Roman"/>
        </w:rPr>
        <w:footnoteReference w:id="25"/>
      </w:r>
      <w:r w:rsidR="00031F11" w:rsidRPr="00286882">
        <w:rPr>
          <w:rFonts w:ascii="Times New Roman" w:hAnsi="Times New Roman" w:cs="Times New Roman"/>
        </w:rPr>
        <w:t>,</w:t>
      </w:r>
      <w:r w:rsidR="00031F11" w:rsidRPr="00286882">
        <w:rPr>
          <w:rFonts w:ascii="Times New Roman" w:hAnsi="Times New Roman" w:cs="Times New Roman"/>
          <w:i/>
        </w:rPr>
        <w:t xml:space="preserve"> Colonia Vlpia</w:t>
      </w:r>
      <w:r w:rsidR="00031F11" w:rsidRPr="00286882">
        <w:rPr>
          <w:rFonts w:ascii="Times New Roman" w:hAnsi="Times New Roman" w:cs="Times New Roman"/>
        </w:rPr>
        <w:t xml:space="preserve"> </w:t>
      </w:r>
      <w:r w:rsidR="00031F11" w:rsidRPr="00286882">
        <w:rPr>
          <w:rFonts w:ascii="Times New Roman" w:hAnsi="Times New Roman" w:cs="Times New Roman"/>
          <w:i/>
        </w:rPr>
        <w:t>Traiana</w:t>
      </w:r>
      <w:r w:rsidR="009A4B31" w:rsidRPr="00286882">
        <w:rPr>
          <w:rFonts w:ascii="Times New Roman" w:hAnsi="Times New Roman" w:cs="Times New Roman"/>
        </w:rPr>
        <w:t xml:space="preserve"> (Xanten</w:t>
      </w:r>
      <w:r w:rsidR="00031F11" w:rsidRPr="00286882">
        <w:rPr>
          <w:rFonts w:ascii="Times New Roman" w:hAnsi="Times New Roman" w:cs="Times New Roman"/>
        </w:rPr>
        <w:t>)</w:t>
      </w:r>
      <w:r w:rsidR="00031F11" w:rsidRPr="00286882">
        <w:rPr>
          <w:rStyle w:val="Refdenotaalpie"/>
          <w:rFonts w:ascii="Times New Roman" w:hAnsi="Times New Roman" w:cs="Times New Roman"/>
        </w:rPr>
        <w:footnoteReference w:id="26"/>
      </w:r>
      <w:r w:rsidR="00031F11" w:rsidRPr="00286882">
        <w:rPr>
          <w:rFonts w:ascii="Times New Roman" w:hAnsi="Times New Roman" w:cs="Times New Roman"/>
        </w:rPr>
        <w:t>,</w:t>
      </w:r>
      <w:r w:rsidR="00374195" w:rsidRPr="00286882">
        <w:rPr>
          <w:rFonts w:ascii="Times New Roman" w:hAnsi="Times New Roman" w:cs="Times New Roman"/>
        </w:rPr>
        <w:t xml:space="preserve"> </w:t>
      </w:r>
      <w:r w:rsidR="009A4B31" w:rsidRPr="00286882">
        <w:rPr>
          <w:rFonts w:ascii="Times New Roman" w:hAnsi="Times New Roman" w:cs="Times New Roman"/>
        </w:rPr>
        <w:t xml:space="preserve">En Croacia: </w:t>
      </w:r>
      <w:r w:rsidR="00374195" w:rsidRPr="00286882">
        <w:rPr>
          <w:rFonts w:ascii="Times New Roman" w:hAnsi="Times New Roman" w:cs="Times New Roman"/>
          <w:i/>
        </w:rPr>
        <w:t>M</w:t>
      </w:r>
      <w:r w:rsidR="00BB68B9">
        <w:rPr>
          <w:rFonts w:ascii="Times New Roman" w:hAnsi="Times New Roman" w:cs="Times New Roman"/>
          <w:i/>
        </w:rPr>
        <w:t>v</w:t>
      </w:r>
      <w:r w:rsidR="00374195" w:rsidRPr="00286882">
        <w:rPr>
          <w:rFonts w:ascii="Times New Roman" w:hAnsi="Times New Roman" w:cs="Times New Roman"/>
          <w:i/>
        </w:rPr>
        <w:t>rsa</w:t>
      </w:r>
      <w:r w:rsidR="00374195" w:rsidRPr="00286882">
        <w:rPr>
          <w:rFonts w:ascii="Times New Roman" w:hAnsi="Times New Roman" w:cs="Times New Roman"/>
        </w:rPr>
        <w:t xml:space="preserve"> (Osijek)</w:t>
      </w:r>
      <w:r w:rsidR="00374195" w:rsidRPr="00286882">
        <w:rPr>
          <w:rStyle w:val="Refdenotaalpie"/>
          <w:rFonts w:ascii="Times New Roman" w:hAnsi="Times New Roman" w:cs="Times New Roman"/>
        </w:rPr>
        <w:footnoteReference w:id="27"/>
      </w:r>
      <w:r w:rsidR="00BC5692" w:rsidRPr="00286882">
        <w:rPr>
          <w:rFonts w:ascii="Times New Roman" w:hAnsi="Times New Roman" w:cs="Times New Roman"/>
        </w:rPr>
        <w:t xml:space="preserve">, </w:t>
      </w:r>
      <w:r w:rsidR="009C5D18">
        <w:rPr>
          <w:rFonts w:ascii="Times New Roman" w:hAnsi="Times New Roman" w:cs="Times New Roman"/>
        </w:rPr>
        <w:t>En Macedonia en: Stobi</w:t>
      </w:r>
      <w:r w:rsidR="009C5D18">
        <w:rPr>
          <w:rStyle w:val="Refdenotaalpie"/>
          <w:rFonts w:ascii="Times New Roman" w:hAnsi="Times New Roman" w:cs="Times New Roman"/>
        </w:rPr>
        <w:footnoteReference w:id="28"/>
      </w:r>
      <w:r w:rsidR="009C5D18">
        <w:rPr>
          <w:rFonts w:ascii="Times New Roman" w:hAnsi="Times New Roman" w:cs="Times New Roman"/>
        </w:rPr>
        <w:t xml:space="preserve">. </w:t>
      </w:r>
      <w:r w:rsidR="00CB030F">
        <w:rPr>
          <w:rFonts w:ascii="Times New Roman" w:hAnsi="Times New Roman" w:cs="Times New Roman"/>
        </w:rPr>
        <w:t xml:space="preserve"> En Bulgaria en: </w:t>
      </w:r>
      <w:r w:rsidR="00CB030F" w:rsidRPr="00CB030F">
        <w:rPr>
          <w:rFonts w:ascii="Times New Roman" w:hAnsi="Times New Roman" w:cs="Times New Roman"/>
          <w:i/>
        </w:rPr>
        <w:t>Novae</w:t>
      </w:r>
      <w:r w:rsidR="00CB030F">
        <w:rPr>
          <w:rFonts w:ascii="Times New Roman" w:hAnsi="Times New Roman" w:cs="Times New Roman"/>
        </w:rPr>
        <w:t xml:space="preserve">. </w:t>
      </w:r>
      <w:r w:rsidR="00BC5692" w:rsidRPr="00286882">
        <w:rPr>
          <w:rFonts w:ascii="Times New Roman" w:hAnsi="Times New Roman" w:cs="Times New Roman"/>
        </w:rPr>
        <w:t>En Francia en Lyon</w:t>
      </w:r>
      <w:r w:rsidR="00BC5692" w:rsidRPr="00286882">
        <w:rPr>
          <w:rStyle w:val="Refdenotaalpie"/>
          <w:rFonts w:ascii="Times New Roman" w:hAnsi="Times New Roman" w:cs="Times New Roman"/>
        </w:rPr>
        <w:footnoteReference w:id="29"/>
      </w:r>
      <w:r w:rsidR="0036189A" w:rsidRPr="00286882">
        <w:rPr>
          <w:rFonts w:ascii="Times New Roman" w:hAnsi="Times New Roman" w:cs="Times New Roman"/>
        </w:rPr>
        <w:t>,</w:t>
      </w:r>
      <w:r w:rsidR="00AF6171" w:rsidRPr="00286882">
        <w:rPr>
          <w:rFonts w:ascii="Times New Roman" w:hAnsi="Times New Roman" w:cs="Times New Roman"/>
        </w:rPr>
        <w:t xml:space="preserve"> Amiens</w:t>
      </w:r>
      <w:r w:rsidR="00AF6171" w:rsidRPr="00286882">
        <w:rPr>
          <w:rStyle w:val="Refdenotaalpie"/>
          <w:rFonts w:ascii="Times New Roman" w:hAnsi="Times New Roman" w:cs="Times New Roman"/>
        </w:rPr>
        <w:footnoteReference w:id="30"/>
      </w:r>
      <w:r w:rsidR="00F8490A" w:rsidRPr="00286882">
        <w:rPr>
          <w:rFonts w:ascii="Times New Roman" w:hAnsi="Times New Roman" w:cs="Times New Roman"/>
        </w:rPr>
        <w:t>, Melun</w:t>
      </w:r>
      <w:r w:rsidR="00F8490A" w:rsidRPr="00286882">
        <w:rPr>
          <w:rStyle w:val="Refdenotaalpie"/>
          <w:rFonts w:ascii="Times New Roman" w:hAnsi="Times New Roman" w:cs="Times New Roman"/>
        </w:rPr>
        <w:footnoteReference w:id="31"/>
      </w:r>
      <w:r w:rsidR="00FA041A" w:rsidRPr="00286882">
        <w:rPr>
          <w:rFonts w:ascii="Times New Roman" w:hAnsi="Times New Roman" w:cs="Times New Roman"/>
        </w:rPr>
        <w:t>.</w:t>
      </w:r>
      <w:r w:rsidR="0073212A" w:rsidRPr="00286882">
        <w:rPr>
          <w:rFonts w:ascii="Times New Roman" w:hAnsi="Times New Roman" w:cs="Times New Roman"/>
        </w:rPr>
        <w:t xml:space="preserve"> Similar en </w:t>
      </w:r>
      <w:r w:rsidR="0073212A" w:rsidRPr="00286882">
        <w:rPr>
          <w:rFonts w:ascii="Times New Roman" w:hAnsi="Times New Roman" w:cs="Times New Roman"/>
          <w:color w:val="000000" w:themeColor="text1"/>
        </w:rPr>
        <w:t>Museo de Komárno</w:t>
      </w:r>
      <w:r w:rsidR="0073212A" w:rsidRPr="00286882">
        <w:rPr>
          <w:rFonts w:ascii="Times New Roman" w:hAnsi="Times New Roman" w:cs="Times New Roman"/>
          <w:i/>
          <w:color w:val="000000" w:themeColor="text1"/>
        </w:rPr>
        <w:t xml:space="preserve"> </w:t>
      </w:r>
      <w:r w:rsidR="0073212A" w:rsidRPr="00286882">
        <w:rPr>
          <w:rFonts w:ascii="Times New Roman" w:hAnsi="Times New Roman" w:cs="Times New Roman"/>
          <w:color w:val="000000" w:themeColor="text1"/>
        </w:rPr>
        <w:t>(Eslovaquia)</w:t>
      </w:r>
      <w:r w:rsidR="0073212A" w:rsidRPr="00286882">
        <w:rPr>
          <w:rStyle w:val="Refdenotaalpie"/>
          <w:rFonts w:ascii="Times New Roman" w:hAnsi="Times New Roman" w:cs="Times New Roman"/>
          <w:color w:val="000000" w:themeColor="text1"/>
        </w:rPr>
        <w:footnoteReference w:id="32"/>
      </w:r>
      <w:r w:rsidR="0073212A" w:rsidRPr="00286882">
        <w:rPr>
          <w:rFonts w:ascii="Times New Roman" w:hAnsi="Times New Roman" w:cs="Times New Roman"/>
          <w:color w:val="000000" w:themeColor="text1"/>
          <w:lang w:eastAsia="es-ES"/>
        </w:rPr>
        <w:t>,</w:t>
      </w:r>
      <w:r w:rsidR="0073212A" w:rsidRPr="00286882">
        <w:rPr>
          <w:rFonts w:ascii="Times New Roman" w:hAnsi="Times New Roman" w:cs="Times New Roman"/>
          <w:lang w:eastAsia="es-ES"/>
        </w:rPr>
        <w:t xml:space="preserve"> </w:t>
      </w:r>
    </w:p>
    <w:p w:rsidR="00CB030F" w:rsidRDefault="00DE2D20" w:rsidP="00CB030F">
      <w:pPr>
        <w:spacing w:after="0" w:line="240" w:lineRule="auto"/>
        <w:jc w:val="both"/>
        <w:rPr>
          <w:rFonts w:ascii="Times New Roman" w:hAnsi="Times New Roman" w:cs="Times New Roman"/>
          <w:lang w:eastAsia="es-ES"/>
        </w:rPr>
      </w:pPr>
      <w:r w:rsidRPr="00286882">
        <w:rPr>
          <w:rFonts w:ascii="Times New Roman" w:hAnsi="Times New Roman" w:cs="Times New Roman"/>
          <w:b/>
        </w:rPr>
        <w:t>Cronología</w:t>
      </w:r>
      <w:r w:rsidRPr="00286882">
        <w:rPr>
          <w:rFonts w:ascii="Times New Roman" w:hAnsi="Times New Roman" w:cs="Times New Roman"/>
        </w:rPr>
        <w:t>:</w:t>
      </w:r>
      <w:r w:rsidR="00DB6942" w:rsidRPr="00286882">
        <w:rPr>
          <w:rFonts w:ascii="Times New Roman" w:hAnsi="Times New Roman" w:cs="Times New Roman"/>
          <w:i/>
        </w:rPr>
        <w:t xml:space="preserve"> Vervlamivm</w:t>
      </w:r>
      <w:r w:rsidR="00DB6942" w:rsidRPr="00286882">
        <w:rPr>
          <w:rFonts w:ascii="Times New Roman" w:hAnsi="Times New Roman" w:cs="Times New Roman"/>
        </w:rPr>
        <w:t xml:space="preserve"> se encuentra entre el 360 y el 370 d.C.</w:t>
      </w:r>
      <w:r w:rsidR="00DB6942" w:rsidRPr="00286882">
        <w:rPr>
          <w:rFonts w:ascii="Times New Roman" w:hAnsi="Times New Roman" w:cs="Times New Roman"/>
          <w:lang w:eastAsia="es-ES"/>
        </w:rPr>
        <w:t xml:space="preserve"> </w:t>
      </w:r>
      <w:r w:rsidR="00B64CE7" w:rsidRPr="00286882">
        <w:rPr>
          <w:rFonts w:ascii="Times New Roman" w:hAnsi="Times New Roman" w:cs="Times New Roman"/>
        </w:rPr>
        <w:t>Petković</w:t>
      </w:r>
      <w:r w:rsidR="00CB030F">
        <w:rPr>
          <w:rFonts w:ascii="Times New Roman" w:hAnsi="Times New Roman" w:cs="Times New Roman"/>
        </w:rPr>
        <w:t xml:space="preserve">, al igual que </w:t>
      </w:r>
      <w:r w:rsidR="00B64CE7" w:rsidRPr="00286882">
        <w:rPr>
          <w:rFonts w:ascii="Times New Roman" w:hAnsi="Times New Roman" w:cs="Times New Roman"/>
        </w:rPr>
        <w:t xml:space="preserve"> </w:t>
      </w:r>
      <w:r w:rsidR="00CB030F" w:rsidRPr="00CB030F">
        <w:rPr>
          <w:rFonts w:ascii="Times New Roman" w:hAnsi="Times New Roman" w:cs="Times New Roman"/>
        </w:rPr>
        <w:t>Kovancaliev</w:t>
      </w:r>
      <w:r w:rsidR="00CB030F">
        <w:rPr>
          <w:rFonts w:ascii="Times New Roman" w:hAnsi="Times New Roman" w:cs="Times New Roman"/>
        </w:rPr>
        <w:t>,</w:t>
      </w:r>
      <w:r w:rsidR="00CB030F" w:rsidRPr="00286882">
        <w:rPr>
          <w:rFonts w:ascii="Times New Roman" w:hAnsi="Times New Roman" w:cs="Times New Roman"/>
        </w:rPr>
        <w:t xml:space="preserve"> </w:t>
      </w:r>
      <w:r w:rsidR="00B64CE7" w:rsidRPr="00286882">
        <w:rPr>
          <w:rFonts w:ascii="Times New Roman" w:hAnsi="Times New Roman" w:cs="Times New Roman"/>
        </w:rPr>
        <w:t>las fecha entre los siglos I – IV d.C</w:t>
      </w:r>
      <w:r w:rsidR="00B64CE7" w:rsidRPr="00286882">
        <w:rPr>
          <w:rStyle w:val="Refdenotaalpie"/>
          <w:rFonts w:ascii="Times New Roman" w:hAnsi="Times New Roman" w:cs="Times New Roman"/>
        </w:rPr>
        <w:footnoteReference w:id="33"/>
      </w:r>
      <w:r w:rsidR="00B64CE7" w:rsidRPr="00286882">
        <w:rPr>
          <w:rFonts w:ascii="Times New Roman" w:hAnsi="Times New Roman" w:cs="Times New Roman"/>
        </w:rPr>
        <w:t>.</w:t>
      </w:r>
      <w:r w:rsidR="0035011D" w:rsidRPr="00286882">
        <w:rPr>
          <w:rFonts w:ascii="Times New Roman" w:hAnsi="Times New Roman" w:cs="Times New Roman"/>
        </w:rPr>
        <w:t xml:space="preserve"> Mikler, en Sulzbach (Alemania) recoge una pieza en una tumba de incineración datada en la segunda mitad del siglo II d.C</w:t>
      </w:r>
      <w:r w:rsidR="0035011D" w:rsidRPr="00286882">
        <w:rPr>
          <w:rStyle w:val="Refdenotaalpie"/>
          <w:rFonts w:ascii="Times New Roman" w:hAnsi="Times New Roman" w:cs="Times New Roman"/>
        </w:rPr>
        <w:footnoteReference w:id="34"/>
      </w:r>
      <w:r w:rsidR="0035011D" w:rsidRPr="00286882">
        <w:rPr>
          <w:rFonts w:ascii="Times New Roman" w:hAnsi="Times New Roman" w:cs="Times New Roman"/>
        </w:rPr>
        <w:t>.</w:t>
      </w:r>
      <w:r w:rsidR="004D5553" w:rsidRPr="00286882">
        <w:rPr>
          <w:rFonts w:ascii="Times New Roman" w:hAnsi="Times New Roman" w:cs="Times New Roman"/>
        </w:rPr>
        <w:t xml:space="preserve"> Crummy en Colchester, </w:t>
      </w:r>
      <w:r w:rsidR="00D3253D">
        <w:rPr>
          <w:rFonts w:ascii="Times New Roman" w:hAnsi="Times New Roman" w:cs="Times New Roman"/>
        </w:rPr>
        <w:t>las datas</w:t>
      </w:r>
      <w:r w:rsidR="00FA041A" w:rsidRPr="00286882">
        <w:rPr>
          <w:rFonts w:ascii="Times New Roman" w:hAnsi="Times New Roman" w:cs="Times New Roman"/>
        </w:rPr>
        <w:t xml:space="preserve"> en</w:t>
      </w:r>
      <w:r w:rsidR="0093117C" w:rsidRPr="00286882">
        <w:rPr>
          <w:rFonts w:ascii="Times New Roman" w:hAnsi="Times New Roman" w:cs="Times New Roman"/>
        </w:rPr>
        <w:t xml:space="preserve"> el siglo </w:t>
      </w:r>
      <w:r w:rsidR="004D5553" w:rsidRPr="00286882">
        <w:rPr>
          <w:rFonts w:ascii="Times New Roman" w:hAnsi="Times New Roman" w:cs="Times New Roman"/>
        </w:rPr>
        <w:t>IV d.C.</w:t>
      </w:r>
      <w:r w:rsidR="004D5553" w:rsidRPr="00286882">
        <w:rPr>
          <w:rStyle w:val="Refdenotaalpie"/>
          <w:rFonts w:ascii="Times New Roman" w:hAnsi="Times New Roman" w:cs="Times New Roman"/>
        </w:rPr>
        <w:footnoteReference w:id="35"/>
      </w:r>
      <w:r w:rsidR="006A5DE9" w:rsidRPr="00286882">
        <w:rPr>
          <w:rFonts w:ascii="Times New Roman" w:hAnsi="Times New Roman" w:cs="Times New Roman"/>
        </w:rPr>
        <w:t xml:space="preserve"> En Wroxeter se fecha en el siglo II d.C</w:t>
      </w:r>
      <w:r w:rsidR="006A5DE9" w:rsidRPr="00286882">
        <w:rPr>
          <w:rStyle w:val="Refdenotaalpie"/>
          <w:rFonts w:ascii="Times New Roman" w:hAnsi="Times New Roman" w:cs="Times New Roman"/>
        </w:rPr>
        <w:footnoteReference w:id="36"/>
      </w:r>
      <w:r w:rsidR="00C707E9">
        <w:rPr>
          <w:rFonts w:ascii="Times New Roman" w:hAnsi="Times New Roman" w:cs="Times New Roman"/>
        </w:rPr>
        <w:t>; mientras que e</w:t>
      </w:r>
      <w:r w:rsidR="00CB030F">
        <w:rPr>
          <w:rFonts w:ascii="Times New Roman" w:hAnsi="Times New Roman" w:cs="Times New Roman"/>
        </w:rPr>
        <w:t xml:space="preserve">n </w:t>
      </w:r>
      <w:r w:rsidR="00CB030F" w:rsidRPr="00CB030F">
        <w:rPr>
          <w:rFonts w:ascii="Times New Roman" w:hAnsi="Times New Roman" w:cs="Times New Roman"/>
          <w:i/>
        </w:rPr>
        <w:t>Vinimacivm</w:t>
      </w:r>
      <w:r w:rsidR="00CB030F">
        <w:rPr>
          <w:rFonts w:ascii="Times New Roman" w:hAnsi="Times New Roman" w:cs="Times New Roman"/>
          <w:lang w:eastAsia="es-ES"/>
        </w:rPr>
        <w:t xml:space="preserve"> se sitúan en la primera mitad del siglo II d.C. </w:t>
      </w:r>
    </w:p>
    <w:p w:rsidR="00DE2D20" w:rsidRDefault="00CB030F" w:rsidP="00CB030F">
      <w:pPr>
        <w:spacing w:after="0" w:line="240" w:lineRule="auto"/>
        <w:jc w:val="both"/>
        <w:rPr>
          <w:rFonts w:ascii="Times New Roman" w:hAnsi="Times New Roman" w:cs="Times New Roman"/>
          <w:lang w:eastAsia="es-ES"/>
        </w:rPr>
      </w:pPr>
      <w:r>
        <w:rPr>
          <w:rFonts w:ascii="Times New Roman" w:hAnsi="Times New Roman" w:cs="Times New Roman"/>
          <w:lang w:eastAsia="es-ES"/>
        </w:rPr>
        <w:t xml:space="preserve"> </w:t>
      </w:r>
    </w:p>
    <w:p w:rsidR="00430762" w:rsidRDefault="00817C29" w:rsidP="00EF07A8">
      <w:pPr>
        <w:spacing w:after="0" w:line="240" w:lineRule="auto"/>
        <w:ind w:firstLine="708"/>
        <w:rPr>
          <w:rFonts w:ascii="Times New Roman" w:hAnsi="Times New Roman" w:cs="Times New Roman"/>
          <w:b/>
        </w:rPr>
      </w:pPr>
      <w:r w:rsidRPr="00817C29">
        <w:rPr>
          <w:rFonts w:ascii="Times New Roman" w:hAnsi="Times New Roman" w:cs="Times New Roman"/>
        </w:rPr>
        <w:t xml:space="preserve">• </w:t>
      </w:r>
      <w:r w:rsidRPr="00817C29">
        <w:rPr>
          <w:rFonts w:ascii="Times New Roman" w:hAnsi="Times New Roman" w:cs="Times New Roman"/>
          <w:b/>
        </w:rPr>
        <w:t>A.V.3.</w:t>
      </w:r>
      <w:r>
        <w:rPr>
          <w:rFonts w:ascii="Times New Roman" w:hAnsi="Times New Roman" w:cs="Times New Roman"/>
          <w:b/>
        </w:rPr>
        <w:t>B</w:t>
      </w:r>
      <w:r w:rsidRPr="00286882">
        <w:rPr>
          <w:rFonts w:ascii="Times New Roman" w:hAnsi="Times New Roman" w:cs="Times New Roman"/>
          <w:b/>
        </w:rPr>
        <w:t xml:space="preserve"> </w:t>
      </w:r>
      <w:r w:rsidR="00EF07A8">
        <w:rPr>
          <w:rFonts w:ascii="Times New Roman" w:hAnsi="Times New Roman" w:cs="Times New Roman"/>
          <w:b/>
        </w:rPr>
        <w:t>–</w:t>
      </w:r>
      <w:r w:rsidRPr="00286882">
        <w:rPr>
          <w:rFonts w:ascii="Times New Roman" w:hAnsi="Times New Roman" w:cs="Times New Roman"/>
          <w:b/>
        </w:rPr>
        <w:t xml:space="preserve"> </w:t>
      </w:r>
      <w:r w:rsidR="00430762" w:rsidRPr="00286882">
        <w:rPr>
          <w:rFonts w:ascii="Times New Roman" w:hAnsi="Times New Roman" w:cs="Times New Roman"/>
          <w:b/>
        </w:rPr>
        <w:t>Decorado</w:t>
      </w:r>
    </w:p>
    <w:tbl>
      <w:tblPr>
        <w:tblStyle w:val="Tablaconcuadrcula"/>
        <w:tblW w:w="1696" w:type="dxa"/>
        <w:tblLook w:val="04A0" w:firstRow="1" w:lastRow="0" w:firstColumn="1" w:lastColumn="0" w:noHBand="0" w:noVBand="1"/>
      </w:tblPr>
      <w:tblGrid>
        <w:gridCol w:w="3110"/>
      </w:tblGrid>
      <w:tr w:rsidR="00430762" w:rsidRPr="00286882" w:rsidTr="00EF07A8">
        <w:trPr>
          <w:trHeight w:val="1408"/>
        </w:trPr>
        <w:tc>
          <w:tcPr>
            <w:tcW w:w="1696" w:type="dxa"/>
            <w:tcBorders>
              <w:top w:val="single" w:sz="4" w:space="0" w:color="auto"/>
              <w:left w:val="single" w:sz="4" w:space="0" w:color="auto"/>
              <w:bottom w:val="single" w:sz="4" w:space="0" w:color="auto"/>
              <w:right w:val="single" w:sz="4" w:space="0" w:color="auto"/>
            </w:tcBorders>
          </w:tcPr>
          <w:p w:rsidR="00430762" w:rsidRPr="00286882" w:rsidRDefault="00430762" w:rsidP="00EF07A8">
            <w:pPr>
              <w:jc w:val="cente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14:anchorId="2F7F407C" wp14:editId="3FD9AA9E">
                  <wp:extent cx="1837939" cy="1657350"/>
                  <wp:effectExtent l="0" t="0" r="0" b="0"/>
                  <wp:docPr id="10" name="Imagen 10" descr="G:\HUESO ROMANO (22-7-16)\HUESO TRABAJADO EPOCA ROMANA\en fongo negro (10-10-17)\5- Tipo A.V Telarcillos\A.VI.2 - tres orificios\VI.2.1 - Triangulas\Consorcio Mérida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5- Tipo A.V Telarcillos\A.VI.2 - tres orificios\VI.2.1 - Triangulas\Consorcio Mérida copie.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87305" cy="1701865"/>
                          </a:xfrm>
                          <a:prstGeom prst="rect">
                            <a:avLst/>
                          </a:prstGeom>
                          <a:noFill/>
                          <a:ln>
                            <a:noFill/>
                          </a:ln>
                        </pic:spPr>
                      </pic:pic>
                    </a:graphicData>
                  </a:graphic>
                </wp:inline>
              </w:drawing>
            </w:r>
          </w:p>
          <w:p w:rsidR="00430762" w:rsidRPr="00271A54" w:rsidRDefault="00430762" w:rsidP="00430762">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 xml:space="preserve">1 – </w:t>
            </w:r>
            <w:r w:rsidRPr="00271A54">
              <w:rPr>
                <w:rFonts w:ascii="Times New Roman" w:hAnsi="Times New Roman" w:cs="Times New Roman"/>
                <w:i/>
                <w:noProof/>
                <w:sz w:val="18"/>
                <w:szCs w:val="18"/>
                <w:lang w:eastAsia="es-ES"/>
              </w:rPr>
              <w:t>Avgvsta Emerita</w:t>
            </w:r>
          </w:p>
          <w:p w:rsidR="00430762" w:rsidRPr="00286882" w:rsidRDefault="00430762" w:rsidP="00430762">
            <w:pPr>
              <w:jc w:val="center"/>
              <w:rPr>
                <w:rFonts w:ascii="Times New Roman" w:hAnsi="Times New Roman" w:cs="Times New Roman"/>
                <w:noProof/>
                <w:lang w:eastAsia="es-ES"/>
              </w:rPr>
            </w:pPr>
            <w:r w:rsidRPr="00271A54">
              <w:rPr>
                <w:rFonts w:ascii="Times New Roman" w:hAnsi="Times New Roman" w:cs="Times New Roman"/>
                <w:noProof/>
                <w:sz w:val="18"/>
                <w:szCs w:val="18"/>
                <w:lang w:eastAsia="es-ES"/>
              </w:rPr>
              <w:t>(Consorcio Mérida)</w:t>
            </w:r>
          </w:p>
        </w:tc>
      </w:tr>
    </w:tbl>
    <w:p w:rsidR="00430762" w:rsidRPr="00286882" w:rsidRDefault="00430762" w:rsidP="00FC5136">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w:t>
      </w:r>
      <w:r w:rsidR="00FC5136" w:rsidRPr="00286882">
        <w:rPr>
          <w:rFonts w:ascii="Times New Roman" w:hAnsi="Times New Roman" w:cs="Times New Roman"/>
        </w:rPr>
        <w:t xml:space="preserve"> Placa en forma de triángulo equilátero, de poco grosor (0,2 cm), bien pulida en las dos caras. </w:t>
      </w:r>
      <w:r w:rsidR="00356E2C" w:rsidRPr="00286882">
        <w:rPr>
          <w:rFonts w:ascii="Times New Roman" w:hAnsi="Times New Roman" w:cs="Times New Roman"/>
        </w:rPr>
        <w:t xml:space="preserve">Como ocurre con las lisas, lleva </w:t>
      </w:r>
      <w:r w:rsidR="00E6235C" w:rsidRPr="00286882">
        <w:rPr>
          <w:rFonts w:ascii="Times New Roman" w:hAnsi="Times New Roman" w:cs="Times New Roman"/>
        </w:rPr>
        <w:t>tres perforaciones</w:t>
      </w:r>
      <w:r w:rsidR="00356E2C" w:rsidRPr="00286882">
        <w:rPr>
          <w:rFonts w:ascii="Times New Roman" w:hAnsi="Times New Roman" w:cs="Times New Roman"/>
        </w:rPr>
        <w:t xml:space="preserve"> circulares situadas en cada ángulo</w:t>
      </w:r>
      <w:r w:rsidR="00E6235C" w:rsidRPr="00286882">
        <w:rPr>
          <w:rFonts w:ascii="Times New Roman" w:hAnsi="Times New Roman" w:cs="Times New Roman"/>
        </w:rPr>
        <w:t xml:space="preserve">. Está decorada con pequeños círculos concéntricos </w:t>
      </w:r>
      <w:r w:rsidR="00356E2C" w:rsidRPr="00286882">
        <w:rPr>
          <w:rFonts w:ascii="Times New Roman" w:hAnsi="Times New Roman" w:cs="Times New Roman"/>
        </w:rPr>
        <w:t xml:space="preserve">repartidos </w:t>
      </w:r>
      <w:r w:rsidR="00E6235C" w:rsidRPr="00286882">
        <w:rPr>
          <w:rFonts w:ascii="Times New Roman" w:hAnsi="Times New Roman" w:cs="Times New Roman"/>
        </w:rPr>
        <w:t>en torno a los orificios.</w:t>
      </w:r>
      <w:r w:rsidR="00356E2C" w:rsidRPr="00286882">
        <w:rPr>
          <w:rFonts w:ascii="Times New Roman" w:hAnsi="Times New Roman" w:cs="Times New Roman"/>
        </w:rPr>
        <w:t xml:space="preserve"> Mide 5 cm. cada lado</w:t>
      </w:r>
      <w:r w:rsidR="00FC5136" w:rsidRPr="00286882">
        <w:rPr>
          <w:rFonts w:ascii="Times New Roman" w:hAnsi="Times New Roman" w:cs="Times New Roman"/>
        </w:rPr>
        <w:t>.</w:t>
      </w:r>
    </w:p>
    <w:p w:rsidR="00430762" w:rsidRPr="00286882" w:rsidRDefault="00430762" w:rsidP="00430762">
      <w:pPr>
        <w:spacing w:after="0" w:line="240" w:lineRule="auto"/>
        <w:rPr>
          <w:rFonts w:ascii="Times New Roman" w:hAnsi="Times New Roman" w:cs="Times New Roman"/>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Pr="00286882">
        <w:rPr>
          <w:rFonts w:ascii="Times New Roman" w:hAnsi="Times New Roman" w:cs="Times New Roman"/>
          <w:b/>
        </w:rPr>
        <w:t>:</w:t>
      </w:r>
      <w:r w:rsidRPr="00286882">
        <w:rPr>
          <w:rFonts w:ascii="Times New Roman" w:hAnsi="Times New Roman" w:cs="Times New Roman"/>
          <w:i/>
        </w:rPr>
        <w:t xml:space="preserve"> Avgvsta Emerita </w:t>
      </w:r>
      <w:r w:rsidRPr="00286882">
        <w:rPr>
          <w:rFonts w:ascii="Times New Roman" w:hAnsi="Times New Roman" w:cs="Times New Roman"/>
        </w:rPr>
        <w:t>(Mérida)</w:t>
      </w:r>
      <w:r w:rsidR="00541DD9" w:rsidRPr="00286882">
        <w:rPr>
          <w:rStyle w:val="Refdenotaalpie"/>
          <w:rFonts w:ascii="Times New Roman" w:hAnsi="Times New Roman" w:cs="Times New Roman"/>
        </w:rPr>
        <w:footnoteReference w:id="37"/>
      </w:r>
      <w:r w:rsidRPr="00286882">
        <w:rPr>
          <w:rFonts w:ascii="Times New Roman" w:hAnsi="Times New Roman" w:cs="Times New Roman"/>
        </w:rPr>
        <w:t>.</w:t>
      </w:r>
      <w:r w:rsidRPr="00286882">
        <w:rPr>
          <w:rFonts w:ascii="Times New Roman" w:hAnsi="Times New Roman" w:cs="Times New Roman"/>
          <w:i/>
        </w:rPr>
        <w:t xml:space="preserve"> </w:t>
      </w:r>
    </w:p>
    <w:p w:rsidR="00430762" w:rsidRPr="00286882" w:rsidRDefault="00430762" w:rsidP="00430762">
      <w:pPr>
        <w:spacing w:after="0" w:line="240" w:lineRule="auto"/>
        <w:rPr>
          <w:rFonts w:ascii="Times New Roman" w:hAnsi="Times New Roman" w:cs="Times New Roman"/>
        </w:rPr>
      </w:pPr>
      <w:r w:rsidRPr="00286882">
        <w:rPr>
          <w:rFonts w:ascii="Times New Roman" w:hAnsi="Times New Roman" w:cs="Times New Roman"/>
          <w:b/>
        </w:rPr>
        <w:t>Área de dispersión:</w:t>
      </w:r>
      <w:r w:rsidR="00572776" w:rsidRPr="00286882">
        <w:rPr>
          <w:rFonts w:ascii="Times New Roman" w:hAnsi="Times New Roman" w:cs="Times New Roman"/>
          <w:b/>
        </w:rPr>
        <w:t xml:space="preserve"> </w:t>
      </w:r>
      <w:r w:rsidR="006C49AD" w:rsidRPr="00286882">
        <w:rPr>
          <w:rFonts w:ascii="Times New Roman" w:hAnsi="Times New Roman" w:cs="Times New Roman"/>
        </w:rPr>
        <w:t>Similar en</w:t>
      </w:r>
      <w:r w:rsidR="006C49AD" w:rsidRPr="00286882">
        <w:rPr>
          <w:rFonts w:ascii="Times New Roman" w:hAnsi="Times New Roman" w:cs="Times New Roman"/>
          <w:b/>
        </w:rPr>
        <w:t xml:space="preserve"> </w:t>
      </w:r>
      <w:r w:rsidR="006C49AD" w:rsidRPr="00286882">
        <w:rPr>
          <w:rFonts w:ascii="Times New Roman" w:hAnsi="Times New Roman" w:cs="Times New Roman"/>
          <w:i/>
          <w:lang w:eastAsia="es-ES"/>
        </w:rPr>
        <w:t>Avgvsta Ravrica</w:t>
      </w:r>
      <w:r w:rsidR="006C49AD" w:rsidRPr="00286882">
        <w:rPr>
          <w:rFonts w:ascii="Times New Roman" w:hAnsi="Times New Roman" w:cs="Times New Roman"/>
          <w:lang w:eastAsia="es-ES"/>
        </w:rPr>
        <w:t xml:space="preserve"> (Augts-Kaiseraugst, Suiza)</w:t>
      </w:r>
      <w:r w:rsidR="006C49AD" w:rsidRPr="00286882">
        <w:rPr>
          <w:rStyle w:val="Refdenotaalpie"/>
          <w:rFonts w:ascii="Times New Roman" w:hAnsi="Times New Roman" w:cs="Times New Roman"/>
          <w:lang w:eastAsia="es-ES"/>
        </w:rPr>
        <w:footnoteReference w:id="38"/>
      </w:r>
      <w:r w:rsidR="00BA45B4">
        <w:rPr>
          <w:rFonts w:ascii="Times New Roman" w:hAnsi="Times New Roman" w:cs="Times New Roman"/>
          <w:lang w:eastAsia="es-ES"/>
        </w:rPr>
        <w:t>.</w:t>
      </w:r>
    </w:p>
    <w:p w:rsidR="00430762" w:rsidRDefault="00430762" w:rsidP="00430762">
      <w:pPr>
        <w:spacing w:after="0" w:line="240" w:lineRule="auto"/>
        <w:rPr>
          <w:rFonts w:ascii="Times New Roman" w:hAnsi="Times New Roman" w:cs="Times New Roman"/>
        </w:rPr>
      </w:pPr>
      <w:r w:rsidRPr="00286882">
        <w:rPr>
          <w:rFonts w:ascii="Times New Roman" w:hAnsi="Times New Roman" w:cs="Times New Roman"/>
          <w:b/>
        </w:rPr>
        <w:t>Cronología</w:t>
      </w:r>
      <w:r w:rsidRPr="00286882">
        <w:rPr>
          <w:rFonts w:ascii="Times New Roman" w:hAnsi="Times New Roman" w:cs="Times New Roman"/>
        </w:rPr>
        <w:t>:</w:t>
      </w:r>
      <w:r w:rsidR="00877F5D">
        <w:rPr>
          <w:rFonts w:ascii="Times New Roman" w:hAnsi="Times New Roman" w:cs="Times New Roman"/>
        </w:rPr>
        <w:t xml:space="preserve"> Es similar a los telares</w:t>
      </w:r>
      <w:r w:rsidR="0093117C" w:rsidRPr="00286882">
        <w:rPr>
          <w:rFonts w:ascii="Times New Roman" w:hAnsi="Times New Roman" w:cs="Times New Roman"/>
        </w:rPr>
        <w:t xml:space="preserve"> lisos.</w:t>
      </w:r>
    </w:p>
    <w:p w:rsidR="002129A6" w:rsidRPr="00286882" w:rsidRDefault="002129A6" w:rsidP="00430762">
      <w:pPr>
        <w:spacing w:after="0" w:line="240" w:lineRule="auto"/>
        <w:rPr>
          <w:rFonts w:ascii="Times New Roman" w:hAnsi="Times New Roman" w:cs="Times New Roman"/>
        </w:rPr>
      </w:pPr>
    </w:p>
    <w:p w:rsidR="00752591" w:rsidRPr="00286882" w:rsidRDefault="00A03865" w:rsidP="00DE2D20">
      <w:pPr>
        <w:spacing w:after="0" w:line="240" w:lineRule="auto"/>
        <w:rPr>
          <w:rFonts w:ascii="Times New Roman" w:hAnsi="Times New Roman" w:cs="Times New Roman"/>
        </w:rPr>
      </w:pPr>
      <w:r w:rsidRPr="00286882">
        <w:rPr>
          <w:rFonts w:ascii="Times New Roman" w:hAnsi="Times New Roman" w:cs="Times New Roman"/>
          <w:b/>
        </w:rPr>
        <w:t>▪ A.V.4</w:t>
      </w:r>
      <w:r w:rsidR="00752591" w:rsidRPr="00286882">
        <w:rPr>
          <w:rFonts w:ascii="Times New Roman" w:hAnsi="Times New Roman" w:cs="Times New Roman"/>
          <w:b/>
        </w:rPr>
        <w:t xml:space="preserve"> </w:t>
      </w:r>
      <w:r w:rsidRPr="00286882">
        <w:rPr>
          <w:rFonts w:ascii="Times New Roman" w:hAnsi="Times New Roman" w:cs="Times New Roman"/>
          <w:b/>
        </w:rPr>
        <w:t xml:space="preserve">– </w:t>
      </w:r>
      <w:r w:rsidR="00EF07A8" w:rsidRPr="00EF07A8">
        <w:rPr>
          <w:rFonts w:ascii="Times New Roman" w:hAnsi="Times New Roman" w:cs="Times New Roman"/>
          <w:b/>
        </w:rPr>
        <w:t>Placa rectangular calada (Telar de rejilla)</w:t>
      </w:r>
    </w:p>
    <w:p w:rsidR="00B76154" w:rsidRPr="00286882" w:rsidRDefault="004244C7" w:rsidP="00FC7364">
      <w:pPr>
        <w:spacing w:after="0" w:line="240" w:lineRule="auto"/>
        <w:ind w:firstLine="708"/>
        <w:rPr>
          <w:rFonts w:ascii="Times New Roman" w:hAnsi="Times New Roman" w:cs="Times New Roman"/>
        </w:rPr>
      </w:pPr>
      <w:r w:rsidRPr="00286882">
        <w:rPr>
          <w:rFonts w:ascii="Times New Roman" w:hAnsi="Times New Roman" w:cs="Times New Roman"/>
        </w:rPr>
        <w:t xml:space="preserve">• </w:t>
      </w:r>
      <w:r w:rsidRPr="00A03865">
        <w:rPr>
          <w:rFonts w:ascii="Times New Roman" w:hAnsi="Times New Roman" w:cs="Times New Roman"/>
          <w:b/>
        </w:rPr>
        <w:t>A.V.</w:t>
      </w:r>
      <w:r w:rsidR="00EF07A8">
        <w:rPr>
          <w:rFonts w:ascii="Times New Roman" w:hAnsi="Times New Roman" w:cs="Times New Roman"/>
          <w:b/>
        </w:rPr>
        <w:t>4</w:t>
      </w:r>
      <w:r w:rsidRPr="00A03865">
        <w:rPr>
          <w:rFonts w:ascii="Times New Roman" w:hAnsi="Times New Roman" w:cs="Times New Roman"/>
          <w:b/>
        </w:rPr>
        <w:t>.B</w:t>
      </w:r>
      <w:r w:rsidR="00B76154" w:rsidRPr="00286882">
        <w:rPr>
          <w:rFonts w:ascii="Times New Roman" w:hAnsi="Times New Roman" w:cs="Times New Roman"/>
          <w:b/>
        </w:rPr>
        <w:t xml:space="preserve"> – Decorado.</w:t>
      </w:r>
    </w:p>
    <w:p w:rsidR="00FC7364" w:rsidRPr="00286882" w:rsidRDefault="00FC7364" w:rsidP="00FC7364">
      <w:pPr>
        <w:spacing w:after="0" w:line="24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2046"/>
      </w:tblGrid>
      <w:tr w:rsidR="00887BD9" w:rsidRPr="00286882" w:rsidTr="00EF07A8">
        <w:trPr>
          <w:trHeight w:val="2180"/>
        </w:trPr>
        <w:tc>
          <w:tcPr>
            <w:tcW w:w="1696" w:type="dxa"/>
            <w:tcBorders>
              <w:top w:val="single" w:sz="4" w:space="0" w:color="auto"/>
              <w:left w:val="single" w:sz="4" w:space="0" w:color="auto"/>
              <w:bottom w:val="single" w:sz="4" w:space="0" w:color="auto"/>
              <w:right w:val="single" w:sz="4" w:space="0" w:color="auto"/>
            </w:tcBorders>
          </w:tcPr>
          <w:p w:rsidR="00887BD9" w:rsidRPr="00271A54" w:rsidRDefault="00887BD9" w:rsidP="00FA5742">
            <w:pPr>
              <w:jc w:val="center"/>
              <w:rPr>
                <w:rFonts w:ascii="Times New Roman" w:hAnsi="Times New Roman" w:cs="Times New Roman"/>
                <w:sz w:val="18"/>
                <w:szCs w:val="18"/>
              </w:rPr>
            </w:pPr>
            <w:r w:rsidRPr="00271A54">
              <w:rPr>
                <w:rFonts w:ascii="Times New Roman" w:hAnsi="Times New Roman" w:cs="Times New Roman"/>
                <w:noProof/>
                <w:sz w:val="18"/>
                <w:szCs w:val="18"/>
                <w:lang w:eastAsia="es-ES"/>
              </w:rPr>
              <w:drawing>
                <wp:inline distT="0" distB="0" distL="0" distR="0" wp14:anchorId="4FA52C3E" wp14:editId="0E9F13A1">
                  <wp:extent cx="1153774" cy="2190750"/>
                  <wp:effectExtent l="0" t="0" r="8890" b="0"/>
                  <wp:docPr id="3" name="Imagen 3" descr="E:\HUESO ROMANO (22-7-16)\HUESO TRABAJADO EPOCA ROMANA\en fongo negro\1 - Tipo A.I cepillo cardador\A.I.1 - Cepillo tejedor\almacenes aMNAR (3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1 - Tipo A.I cepillo cardador\A.I.1 - Cepillo tejedor\almacenes aMNAR (31) copi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70030" cy="2221616"/>
                          </a:xfrm>
                          <a:prstGeom prst="rect">
                            <a:avLst/>
                          </a:prstGeom>
                          <a:noFill/>
                          <a:ln>
                            <a:noFill/>
                          </a:ln>
                        </pic:spPr>
                      </pic:pic>
                    </a:graphicData>
                  </a:graphic>
                </wp:inline>
              </w:drawing>
            </w:r>
          </w:p>
          <w:p w:rsidR="00887BD9" w:rsidRPr="00271A54" w:rsidRDefault="00887BD9" w:rsidP="00DC4B0D">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1 -</w:t>
            </w:r>
            <w:r w:rsidR="00BB68B9">
              <w:rPr>
                <w:rFonts w:ascii="Times New Roman" w:hAnsi="Times New Roman" w:cs="Times New Roman"/>
                <w:i/>
                <w:noProof/>
                <w:sz w:val="18"/>
                <w:szCs w:val="18"/>
                <w:lang w:eastAsia="es-ES"/>
              </w:rPr>
              <w:t>Avgv</w:t>
            </w:r>
            <w:r w:rsidRPr="00271A54">
              <w:rPr>
                <w:rFonts w:ascii="Times New Roman" w:hAnsi="Times New Roman" w:cs="Times New Roman"/>
                <w:i/>
                <w:noProof/>
                <w:sz w:val="18"/>
                <w:szCs w:val="18"/>
                <w:lang w:eastAsia="es-ES"/>
              </w:rPr>
              <w:t>sta Emerita</w:t>
            </w:r>
          </w:p>
          <w:p w:rsidR="00887BD9" w:rsidRPr="00271A54" w:rsidRDefault="00887BD9" w:rsidP="00FA5742">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 xml:space="preserve">(MNAR Mérida) </w:t>
            </w:r>
          </w:p>
        </w:tc>
      </w:tr>
    </w:tbl>
    <w:p w:rsidR="00FC7364" w:rsidRPr="00286882" w:rsidRDefault="00FC7364" w:rsidP="00E54C97">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w:t>
      </w:r>
      <w:r w:rsidR="00DD0CF8" w:rsidRPr="00286882">
        <w:rPr>
          <w:rFonts w:ascii="Times New Roman" w:hAnsi="Times New Roman" w:cs="Times New Roman"/>
        </w:rPr>
        <w:t xml:space="preserve"> Placas rectangulares </w:t>
      </w:r>
      <w:r w:rsidR="0061373E" w:rsidRPr="00286882">
        <w:rPr>
          <w:rFonts w:ascii="Times New Roman" w:hAnsi="Times New Roman" w:cs="Times New Roman"/>
        </w:rPr>
        <w:t>delgadas que alternan</w:t>
      </w:r>
      <w:r w:rsidR="00DD0CF8" w:rsidRPr="00286882">
        <w:rPr>
          <w:rFonts w:ascii="Times New Roman" w:hAnsi="Times New Roman" w:cs="Times New Roman"/>
        </w:rPr>
        <w:t xml:space="preserve"> </w:t>
      </w:r>
      <w:r w:rsidR="0061373E" w:rsidRPr="00286882">
        <w:rPr>
          <w:rFonts w:ascii="Times New Roman" w:hAnsi="Times New Roman" w:cs="Times New Roman"/>
        </w:rPr>
        <w:t>ranuras</w:t>
      </w:r>
      <w:r w:rsidR="00DD0CF8" w:rsidRPr="00286882">
        <w:rPr>
          <w:rFonts w:ascii="Times New Roman" w:hAnsi="Times New Roman" w:cs="Times New Roman"/>
        </w:rPr>
        <w:t xml:space="preserve"> </w:t>
      </w:r>
      <w:r w:rsidR="00E54C97" w:rsidRPr="00286882">
        <w:rPr>
          <w:rFonts w:ascii="Times New Roman" w:hAnsi="Times New Roman" w:cs="Times New Roman"/>
        </w:rPr>
        <w:t>verticales que forman láminas</w:t>
      </w:r>
      <w:r w:rsidR="00DD0CF8" w:rsidRPr="00286882">
        <w:rPr>
          <w:rFonts w:ascii="Times New Roman" w:hAnsi="Times New Roman" w:cs="Times New Roman"/>
        </w:rPr>
        <w:t xml:space="preserve">, </w:t>
      </w:r>
      <w:r w:rsidR="0061373E" w:rsidRPr="00286882">
        <w:rPr>
          <w:rFonts w:ascii="Times New Roman" w:hAnsi="Times New Roman" w:cs="Times New Roman"/>
        </w:rPr>
        <w:t>con perforaciones circulares</w:t>
      </w:r>
      <w:r w:rsidR="00E363F6" w:rsidRPr="00286882">
        <w:rPr>
          <w:rFonts w:ascii="Times New Roman" w:hAnsi="Times New Roman" w:cs="Times New Roman"/>
        </w:rPr>
        <w:t>, por donde pasaban los hilos de la urdimbre</w:t>
      </w:r>
      <w:r w:rsidR="0061373E" w:rsidRPr="00286882">
        <w:rPr>
          <w:rFonts w:ascii="Times New Roman" w:hAnsi="Times New Roman" w:cs="Times New Roman"/>
        </w:rPr>
        <w:t>. Estas últimas situadas en el centro de la lámina</w:t>
      </w:r>
      <w:r w:rsidR="00DD0CF8" w:rsidRPr="00286882">
        <w:rPr>
          <w:rFonts w:ascii="Times New Roman" w:hAnsi="Times New Roman" w:cs="Times New Roman"/>
        </w:rPr>
        <w:t xml:space="preserve">. En el caso de las conservadas en </w:t>
      </w:r>
      <w:r w:rsidR="00DD0CF8" w:rsidRPr="00286882">
        <w:rPr>
          <w:rFonts w:ascii="Times New Roman" w:hAnsi="Times New Roman" w:cs="Times New Roman"/>
          <w:i/>
        </w:rPr>
        <w:t>Avgvsta Emerita</w:t>
      </w:r>
      <w:r w:rsidR="00DD0CF8" w:rsidRPr="00286882">
        <w:rPr>
          <w:rFonts w:ascii="Times New Roman" w:hAnsi="Times New Roman" w:cs="Times New Roman"/>
        </w:rPr>
        <w:t>,</w:t>
      </w:r>
      <w:r w:rsidR="0061373E" w:rsidRPr="00286882">
        <w:rPr>
          <w:rFonts w:ascii="Times New Roman" w:hAnsi="Times New Roman" w:cs="Times New Roman"/>
        </w:rPr>
        <w:t xml:space="preserve"> incompletas,</w:t>
      </w:r>
      <w:r w:rsidR="00DD0CF8" w:rsidRPr="00286882">
        <w:rPr>
          <w:rFonts w:ascii="Times New Roman" w:hAnsi="Times New Roman" w:cs="Times New Roman"/>
        </w:rPr>
        <w:t xml:space="preserve"> se conservan tres y cinco láminas con perforación circular en centro </w:t>
      </w:r>
      <w:r w:rsidR="0061373E" w:rsidRPr="00286882">
        <w:rPr>
          <w:rFonts w:ascii="Times New Roman" w:hAnsi="Times New Roman" w:cs="Times New Roman"/>
        </w:rPr>
        <w:t>de</w:t>
      </w:r>
      <w:r w:rsidR="00DD0CF8" w:rsidRPr="00286882">
        <w:rPr>
          <w:rFonts w:ascii="Times New Roman" w:hAnsi="Times New Roman" w:cs="Times New Roman"/>
        </w:rPr>
        <w:t xml:space="preserve"> cada una de ellas. Está</w:t>
      </w:r>
      <w:r w:rsidR="0061373E" w:rsidRPr="00286882">
        <w:rPr>
          <w:rFonts w:ascii="Times New Roman" w:hAnsi="Times New Roman" w:cs="Times New Roman"/>
        </w:rPr>
        <w:t>n</w:t>
      </w:r>
      <w:r w:rsidR="00DD0CF8" w:rsidRPr="00286882">
        <w:rPr>
          <w:rFonts w:ascii="Times New Roman" w:hAnsi="Times New Roman" w:cs="Times New Roman"/>
        </w:rPr>
        <w:t xml:space="preserve"> decorada en una de las caras con pequeños círculos concéntricos</w:t>
      </w:r>
      <w:r w:rsidR="00E54C97" w:rsidRPr="00286882">
        <w:rPr>
          <w:rFonts w:ascii="Times New Roman" w:hAnsi="Times New Roman" w:cs="Times New Roman"/>
        </w:rPr>
        <w:t xml:space="preserve"> incisos</w:t>
      </w:r>
      <w:r w:rsidR="00DD0CF8" w:rsidRPr="00286882">
        <w:rPr>
          <w:rFonts w:ascii="Times New Roman" w:hAnsi="Times New Roman" w:cs="Times New Roman"/>
        </w:rPr>
        <w:t>. El reverso es liso.</w:t>
      </w:r>
    </w:p>
    <w:p w:rsidR="00FC7364" w:rsidRPr="00286882" w:rsidRDefault="00FC7364" w:rsidP="00E54C97">
      <w:pPr>
        <w:spacing w:after="0" w:line="240" w:lineRule="auto"/>
        <w:jc w:val="both"/>
        <w:rPr>
          <w:rFonts w:ascii="Times New Roman" w:hAnsi="Times New Roman" w:cs="Times New Roman"/>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Pr="00286882">
        <w:rPr>
          <w:rFonts w:ascii="Times New Roman" w:hAnsi="Times New Roman" w:cs="Times New Roman"/>
          <w:b/>
        </w:rPr>
        <w:t xml:space="preserve">: </w:t>
      </w:r>
      <w:r w:rsidR="00881D72">
        <w:rPr>
          <w:rFonts w:ascii="Times New Roman" w:hAnsi="Times New Roman" w:cs="Times New Roman"/>
          <w:i/>
        </w:rPr>
        <w:t>Av</w:t>
      </w:r>
      <w:r w:rsidRPr="00286882">
        <w:rPr>
          <w:rFonts w:ascii="Times New Roman" w:hAnsi="Times New Roman" w:cs="Times New Roman"/>
          <w:i/>
        </w:rPr>
        <w:t>g</w:t>
      </w:r>
      <w:r w:rsidR="00881D72">
        <w:rPr>
          <w:rFonts w:ascii="Times New Roman" w:hAnsi="Times New Roman" w:cs="Times New Roman"/>
          <w:i/>
        </w:rPr>
        <w:t>v</w:t>
      </w:r>
      <w:r w:rsidRPr="00286882">
        <w:rPr>
          <w:rFonts w:ascii="Times New Roman" w:hAnsi="Times New Roman" w:cs="Times New Roman"/>
          <w:i/>
        </w:rPr>
        <w:t>sta Emerita</w:t>
      </w:r>
      <w:r w:rsidRPr="00286882">
        <w:rPr>
          <w:rFonts w:ascii="Times New Roman" w:hAnsi="Times New Roman" w:cs="Times New Roman"/>
        </w:rPr>
        <w:t xml:space="preserve"> (Mérida)</w:t>
      </w:r>
      <w:r w:rsidR="00887BD9">
        <w:rPr>
          <w:rStyle w:val="Refdenotaalpie"/>
          <w:rFonts w:ascii="Times New Roman" w:hAnsi="Times New Roman" w:cs="Times New Roman"/>
        </w:rPr>
        <w:footnoteReference w:id="39"/>
      </w:r>
      <w:r w:rsidRPr="00286882">
        <w:rPr>
          <w:rFonts w:ascii="Times New Roman" w:hAnsi="Times New Roman" w:cs="Times New Roman"/>
        </w:rPr>
        <w:t xml:space="preserve">. </w:t>
      </w:r>
    </w:p>
    <w:p w:rsidR="00F76DA7" w:rsidRPr="00286882" w:rsidRDefault="00FC7364" w:rsidP="00E54C97">
      <w:pPr>
        <w:spacing w:after="0" w:line="240" w:lineRule="auto"/>
        <w:jc w:val="both"/>
        <w:rPr>
          <w:rFonts w:ascii="Times New Roman" w:hAnsi="Times New Roman" w:cs="Times New Roman"/>
        </w:rPr>
      </w:pPr>
      <w:r w:rsidRPr="00286882">
        <w:rPr>
          <w:rFonts w:ascii="Times New Roman" w:hAnsi="Times New Roman" w:cs="Times New Roman"/>
          <w:b/>
        </w:rPr>
        <w:t>Área de dispersión:</w:t>
      </w:r>
      <w:r w:rsidR="001E68E7" w:rsidRPr="00286882">
        <w:rPr>
          <w:rFonts w:ascii="Times New Roman" w:hAnsi="Times New Roman" w:cs="Times New Roman"/>
          <w:b/>
        </w:rPr>
        <w:t xml:space="preserve"> </w:t>
      </w:r>
      <w:r w:rsidR="001E68E7" w:rsidRPr="00286882">
        <w:rPr>
          <w:rFonts w:ascii="Times New Roman" w:hAnsi="Times New Roman" w:cs="Times New Roman"/>
        </w:rPr>
        <w:t>Pompeya (Italia),</w:t>
      </w:r>
      <w:r w:rsidR="001E68E7" w:rsidRPr="00286882">
        <w:rPr>
          <w:rFonts w:ascii="Times New Roman" w:hAnsi="Times New Roman" w:cs="Times New Roman"/>
          <w:b/>
        </w:rPr>
        <w:t xml:space="preserve"> </w:t>
      </w:r>
      <w:r w:rsidR="00AA71ED" w:rsidRPr="00286882">
        <w:rPr>
          <w:rFonts w:ascii="Times New Roman" w:hAnsi="Times New Roman" w:cs="Times New Roman"/>
          <w:lang w:val="es"/>
        </w:rPr>
        <w:t>South Shields (Inglaterra)</w:t>
      </w:r>
      <w:r w:rsidR="00AA71ED" w:rsidRPr="00286882">
        <w:rPr>
          <w:rStyle w:val="Refdenotaalpie"/>
          <w:rFonts w:ascii="Times New Roman" w:hAnsi="Times New Roman" w:cs="Times New Roman"/>
          <w:lang w:val="es"/>
        </w:rPr>
        <w:footnoteReference w:id="40"/>
      </w:r>
      <w:r w:rsidR="00AA71ED" w:rsidRPr="00286882">
        <w:rPr>
          <w:rFonts w:ascii="Times New Roman" w:hAnsi="Times New Roman" w:cs="Times New Roman"/>
          <w:lang w:val="es"/>
        </w:rPr>
        <w:t>,</w:t>
      </w:r>
      <w:r w:rsidR="00827663">
        <w:rPr>
          <w:rFonts w:ascii="Times New Roman" w:hAnsi="Times New Roman" w:cs="Times New Roman"/>
          <w:lang w:val="es"/>
        </w:rPr>
        <w:t xml:space="preserve"> Stobi (Macedonia)</w:t>
      </w:r>
      <w:r w:rsidR="001C4CD3">
        <w:rPr>
          <w:rStyle w:val="Refdenotaalpie"/>
          <w:rFonts w:ascii="Times New Roman" w:hAnsi="Times New Roman" w:cs="Times New Roman"/>
          <w:lang w:val="es"/>
        </w:rPr>
        <w:footnoteReference w:id="41"/>
      </w:r>
      <w:r w:rsidR="00827663">
        <w:rPr>
          <w:rFonts w:ascii="Times New Roman" w:hAnsi="Times New Roman" w:cs="Times New Roman"/>
          <w:lang w:val="es"/>
        </w:rPr>
        <w:t>,</w:t>
      </w:r>
      <w:r w:rsidR="00F76DA7" w:rsidRPr="00286882">
        <w:rPr>
          <w:rFonts w:ascii="Times New Roman" w:hAnsi="Times New Roman" w:cs="Times New Roman"/>
        </w:rPr>
        <w:t xml:space="preserve"> </w:t>
      </w:r>
      <w:r w:rsidR="00715891" w:rsidRPr="00286882">
        <w:rPr>
          <w:rFonts w:ascii="Times New Roman" w:hAnsi="Times New Roman" w:cs="Times New Roman"/>
          <w:i/>
        </w:rPr>
        <w:t>Aqvincvm</w:t>
      </w:r>
      <w:r w:rsidR="00715891" w:rsidRPr="00286882">
        <w:rPr>
          <w:rFonts w:ascii="Times New Roman" w:hAnsi="Times New Roman" w:cs="Times New Roman"/>
        </w:rPr>
        <w:t xml:space="preserve"> (Budapest, Hungría)</w:t>
      </w:r>
      <w:r w:rsidR="00A3720C" w:rsidRPr="00286882">
        <w:rPr>
          <w:rStyle w:val="Refdenotaalpie"/>
          <w:rFonts w:ascii="Times New Roman" w:hAnsi="Times New Roman" w:cs="Times New Roman"/>
        </w:rPr>
        <w:t xml:space="preserve"> </w:t>
      </w:r>
      <w:r w:rsidR="00A3720C" w:rsidRPr="00286882">
        <w:rPr>
          <w:rStyle w:val="Refdenotaalpie"/>
          <w:rFonts w:ascii="Times New Roman" w:hAnsi="Times New Roman" w:cs="Times New Roman"/>
        </w:rPr>
        <w:footnoteReference w:id="42"/>
      </w:r>
      <w:r w:rsidR="00827663">
        <w:rPr>
          <w:rFonts w:ascii="Times New Roman" w:hAnsi="Times New Roman" w:cs="Times New Roman"/>
        </w:rPr>
        <w:t xml:space="preserve">, </w:t>
      </w:r>
      <w:r w:rsidR="00031F11" w:rsidRPr="00286882">
        <w:rPr>
          <w:rFonts w:ascii="Times New Roman" w:hAnsi="Times New Roman" w:cs="Times New Roman"/>
          <w:i/>
        </w:rPr>
        <w:t>Colonia Vlpia</w:t>
      </w:r>
      <w:r w:rsidR="00031F11" w:rsidRPr="00286882">
        <w:rPr>
          <w:rFonts w:ascii="Times New Roman" w:hAnsi="Times New Roman" w:cs="Times New Roman"/>
        </w:rPr>
        <w:t xml:space="preserve"> </w:t>
      </w:r>
      <w:r w:rsidR="00031F11" w:rsidRPr="00286882">
        <w:rPr>
          <w:rFonts w:ascii="Times New Roman" w:hAnsi="Times New Roman" w:cs="Times New Roman"/>
          <w:i/>
        </w:rPr>
        <w:t>Traiana</w:t>
      </w:r>
      <w:r w:rsidR="00031F11" w:rsidRPr="00286882">
        <w:rPr>
          <w:rFonts w:ascii="Times New Roman" w:hAnsi="Times New Roman" w:cs="Times New Roman"/>
        </w:rPr>
        <w:t xml:space="preserve"> (Xanten, Alemania)</w:t>
      </w:r>
      <w:r w:rsidR="00031F11" w:rsidRPr="00286882">
        <w:rPr>
          <w:rStyle w:val="Refdenotaalpie"/>
          <w:rFonts w:ascii="Times New Roman" w:hAnsi="Times New Roman" w:cs="Times New Roman"/>
        </w:rPr>
        <w:footnoteReference w:id="43"/>
      </w:r>
      <w:r w:rsidR="00A3720C" w:rsidRPr="00286882">
        <w:rPr>
          <w:rFonts w:ascii="Times New Roman" w:hAnsi="Times New Roman" w:cs="Times New Roman"/>
        </w:rPr>
        <w:t>.</w:t>
      </w:r>
      <w:r w:rsidR="001C6C6D" w:rsidRPr="00286882">
        <w:rPr>
          <w:rFonts w:ascii="Times New Roman" w:hAnsi="Times New Roman" w:cs="Times New Roman"/>
        </w:rPr>
        <w:t xml:space="preserve"> En bronce en Plilismarot (Hungría)</w:t>
      </w:r>
      <w:r w:rsidR="001C6C6D" w:rsidRPr="00286882">
        <w:rPr>
          <w:rStyle w:val="Refdenotaalpie"/>
          <w:rFonts w:ascii="Times New Roman" w:hAnsi="Times New Roman" w:cs="Times New Roman"/>
        </w:rPr>
        <w:t xml:space="preserve"> </w:t>
      </w:r>
      <w:r w:rsidR="001C6C6D" w:rsidRPr="00286882">
        <w:rPr>
          <w:rStyle w:val="Refdenotaalpie"/>
          <w:rFonts w:ascii="Times New Roman" w:hAnsi="Times New Roman" w:cs="Times New Roman"/>
        </w:rPr>
        <w:footnoteReference w:id="44"/>
      </w:r>
      <w:r w:rsidR="001C6C6D" w:rsidRPr="00286882">
        <w:rPr>
          <w:rFonts w:ascii="Times New Roman" w:hAnsi="Times New Roman" w:cs="Times New Roman"/>
        </w:rPr>
        <w:t>, Briord (Ain, Francia)</w:t>
      </w:r>
      <w:r w:rsidR="001C6C6D" w:rsidRPr="00286882">
        <w:rPr>
          <w:rStyle w:val="Refdenotaalpie"/>
          <w:rFonts w:ascii="Times New Roman" w:hAnsi="Times New Roman" w:cs="Times New Roman"/>
        </w:rPr>
        <w:t xml:space="preserve"> </w:t>
      </w:r>
      <w:r w:rsidR="001C6C6D" w:rsidRPr="00286882">
        <w:rPr>
          <w:rStyle w:val="Refdenotaalpie"/>
          <w:rFonts w:ascii="Times New Roman" w:hAnsi="Times New Roman" w:cs="Times New Roman"/>
        </w:rPr>
        <w:footnoteReference w:id="45"/>
      </w:r>
      <w:r w:rsidR="00031F11" w:rsidRPr="00286882">
        <w:rPr>
          <w:rFonts w:ascii="Times New Roman" w:hAnsi="Times New Roman" w:cs="Times New Roman"/>
        </w:rPr>
        <w:t>.</w:t>
      </w:r>
    </w:p>
    <w:p w:rsidR="00FC7364" w:rsidRDefault="00FC7364" w:rsidP="00E54C97">
      <w:pPr>
        <w:spacing w:after="0" w:line="240" w:lineRule="auto"/>
        <w:jc w:val="both"/>
        <w:rPr>
          <w:rFonts w:ascii="Times New Roman" w:hAnsi="Times New Roman" w:cs="Times New Roman"/>
        </w:rPr>
      </w:pPr>
      <w:r w:rsidRPr="00286882">
        <w:rPr>
          <w:rFonts w:ascii="Times New Roman" w:hAnsi="Times New Roman" w:cs="Times New Roman"/>
          <w:b/>
        </w:rPr>
        <w:t>Cronología</w:t>
      </w:r>
      <w:r w:rsidRPr="00286882">
        <w:rPr>
          <w:rFonts w:ascii="Times New Roman" w:hAnsi="Times New Roman" w:cs="Times New Roman"/>
        </w:rPr>
        <w:t>:</w:t>
      </w:r>
      <w:r w:rsidR="00BF1799" w:rsidRPr="00286882">
        <w:rPr>
          <w:rFonts w:ascii="Times New Roman" w:hAnsi="Times New Roman" w:cs="Times New Roman"/>
        </w:rPr>
        <w:t xml:space="preserve"> En el caso Pompeyano, acorde con la destrucción de la misma, se fecha </w:t>
      </w:r>
      <w:r w:rsidR="00E54C97" w:rsidRPr="00286882">
        <w:rPr>
          <w:rFonts w:ascii="Times New Roman" w:hAnsi="Times New Roman" w:cs="Times New Roman"/>
        </w:rPr>
        <w:t>con anterioridad al</w:t>
      </w:r>
      <w:r w:rsidR="00BF1799" w:rsidRPr="00286882">
        <w:rPr>
          <w:rFonts w:ascii="Times New Roman" w:hAnsi="Times New Roman" w:cs="Times New Roman"/>
        </w:rPr>
        <w:t xml:space="preserve"> 79 d.C.</w:t>
      </w:r>
      <w:r w:rsidR="00E54C97" w:rsidRPr="00286882">
        <w:rPr>
          <w:rFonts w:ascii="Times New Roman" w:hAnsi="Times New Roman" w:cs="Times New Roman"/>
        </w:rPr>
        <w:t xml:space="preserve"> En </w:t>
      </w:r>
      <w:r w:rsidR="001C4CD3">
        <w:rPr>
          <w:rFonts w:ascii="Times New Roman" w:hAnsi="Times New Roman" w:cs="Times New Roman"/>
        </w:rPr>
        <w:t>Stobi se sitúa entre los siglos I a.C. y IV d.C</w:t>
      </w:r>
      <w:r w:rsidR="001C4CD3">
        <w:rPr>
          <w:rStyle w:val="Refdenotaalpie"/>
          <w:rFonts w:ascii="Times New Roman" w:hAnsi="Times New Roman" w:cs="Times New Roman"/>
        </w:rPr>
        <w:footnoteReference w:id="46"/>
      </w:r>
      <w:r w:rsidR="001C4CD3">
        <w:rPr>
          <w:rFonts w:ascii="Times New Roman" w:hAnsi="Times New Roman" w:cs="Times New Roman"/>
        </w:rPr>
        <w:t xml:space="preserve">. </w:t>
      </w:r>
      <w:r w:rsidR="00E54C97" w:rsidRPr="00286882">
        <w:rPr>
          <w:rFonts w:ascii="Times New Roman" w:hAnsi="Times New Roman" w:cs="Times New Roman"/>
        </w:rPr>
        <w:t>Pilismarot (Hungría) una placa con las mismas características, en este caso en bronce, se fecha en el siglo IV d.C.</w:t>
      </w:r>
      <w:r w:rsidR="00E54C97" w:rsidRPr="00286882">
        <w:rPr>
          <w:rStyle w:val="Refdenotaalpie"/>
          <w:rFonts w:ascii="Times New Roman" w:hAnsi="Times New Roman" w:cs="Times New Roman"/>
        </w:rPr>
        <w:footnoteReference w:id="47"/>
      </w:r>
      <w:r w:rsidR="0061373E" w:rsidRPr="00286882">
        <w:rPr>
          <w:rFonts w:ascii="Times New Roman" w:hAnsi="Times New Roman" w:cs="Times New Roman"/>
        </w:rPr>
        <w:t>. Este modelo de placas tuvo continuidad en siglos posteriores.</w:t>
      </w:r>
    </w:p>
    <w:p w:rsidR="00877F5D" w:rsidRDefault="00877F5D" w:rsidP="00E54C97">
      <w:pPr>
        <w:spacing w:after="0" w:line="240" w:lineRule="auto"/>
        <w:jc w:val="both"/>
        <w:rPr>
          <w:rFonts w:ascii="Times New Roman" w:hAnsi="Times New Roman" w:cs="Times New Roman"/>
        </w:rPr>
      </w:pPr>
    </w:p>
    <w:p w:rsidR="00877F5D" w:rsidRPr="00286882" w:rsidRDefault="00877F5D" w:rsidP="00E54C97">
      <w:pPr>
        <w:spacing w:after="0" w:line="240" w:lineRule="auto"/>
        <w:jc w:val="both"/>
        <w:rPr>
          <w:rFonts w:ascii="Times New Roman" w:hAnsi="Times New Roman" w:cs="Times New Roman"/>
        </w:rPr>
      </w:pPr>
    </w:p>
    <w:p w:rsidR="00A147D2" w:rsidRDefault="00A147D2" w:rsidP="00A147D2">
      <w:pPr>
        <w:spacing w:after="0" w:line="240" w:lineRule="auto"/>
        <w:jc w:val="both"/>
        <w:rPr>
          <w:rFonts w:ascii="Times New Roman" w:hAnsi="Times New Roman" w:cs="Times New Roman"/>
          <w:b/>
        </w:rPr>
      </w:pPr>
    </w:p>
    <w:p w:rsidR="00C47A0F" w:rsidRDefault="0038462D" w:rsidP="00C47A0F">
      <w:pPr>
        <w:spacing w:after="0" w:line="240" w:lineRule="auto"/>
        <w:jc w:val="both"/>
        <w:rPr>
          <w:rFonts w:ascii="Times New Roman" w:hAnsi="Times New Roman" w:cs="Times New Roman"/>
        </w:rPr>
      </w:pPr>
      <w:r w:rsidRPr="00E231A1">
        <w:rPr>
          <w:rFonts w:ascii="Times New Roman" w:hAnsi="Times New Roman" w:cs="Times New Roman"/>
          <w:b/>
        </w:rPr>
        <w:t>Análisis:</w:t>
      </w:r>
    </w:p>
    <w:p w:rsidR="00C47A0F" w:rsidRDefault="00C47A0F" w:rsidP="00C47A0F">
      <w:pPr>
        <w:spacing w:after="0" w:line="240" w:lineRule="auto"/>
        <w:jc w:val="both"/>
        <w:rPr>
          <w:rFonts w:ascii="Times New Roman" w:hAnsi="Times New Roman" w:cs="Times New Roman"/>
        </w:rPr>
      </w:pPr>
    </w:p>
    <w:p w:rsidR="00590A25" w:rsidRPr="00E231A1" w:rsidRDefault="00877F5D" w:rsidP="00C47A0F">
      <w:pPr>
        <w:spacing w:after="0" w:line="240" w:lineRule="auto"/>
        <w:jc w:val="both"/>
        <w:rPr>
          <w:rFonts w:ascii="Times New Roman" w:hAnsi="Times New Roman" w:cs="Times New Roman"/>
        </w:rPr>
      </w:pPr>
      <w:r>
        <w:rPr>
          <w:rFonts w:ascii="Times New Roman" w:hAnsi="Times New Roman" w:cs="Times New Roman"/>
        </w:rPr>
        <w:t>Los telares</w:t>
      </w:r>
      <w:r w:rsidR="006D7BF9">
        <w:rPr>
          <w:rFonts w:ascii="Times New Roman" w:hAnsi="Times New Roman" w:cs="Times New Roman"/>
        </w:rPr>
        <w:t xml:space="preserve"> de placa</w:t>
      </w:r>
      <w:r w:rsidR="00C47A0F">
        <w:rPr>
          <w:rFonts w:ascii="Times New Roman" w:hAnsi="Times New Roman" w:cs="Times New Roman"/>
        </w:rPr>
        <w:t>, como afirma</w:t>
      </w:r>
      <w:r w:rsidR="009C7281">
        <w:rPr>
          <w:rFonts w:ascii="Times New Roman" w:hAnsi="Times New Roman" w:cs="Times New Roman"/>
        </w:rPr>
        <w:t xml:space="preserve"> MacG</w:t>
      </w:r>
      <w:r w:rsidR="00C47A0F" w:rsidRPr="00D253AC">
        <w:rPr>
          <w:rFonts w:ascii="Times New Roman" w:hAnsi="Times New Roman" w:cs="Times New Roman"/>
        </w:rPr>
        <w:t>regor</w:t>
      </w:r>
      <w:r w:rsidR="00D253AC">
        <w:rPr>
          <w:rFonts w:ascii="Times New Roman" w:hAnsi="Times New Roman" w:cs="Times New Roman"/>
        </w:rPr>
        <w:t>,</w:t>
      </w:r>
      <w:r w:rsidR="00C47A0F" w:rsidRPr="00D253AC">
        <w:rPr>
          <w:rFonts w:ascii="Times New Roman" w:hAnsi="Times New Roman" w:cs="Times New Roman"/>
        </w:rPr>
        <w:t xml:space="preserve"> </w:t>
      </w:r>
      <w:r w:rsidR="00D253AC">
        <w:rPr>
          <w:rFonts w:ascii="Times New Roman" w:hAnsi="Times New Roman" w:cs="Times New Roman"/>
        </w:rPr>
        <w:t>era</w:t>
      </w:r>
      <w:r w:rsidR="00C47A0F" w:rsidRPr="00D253AC">
        <w:rPr>
          <w:rFonts w:ascii="Times New Roman" w:hAnsi="Times New Roman" w:cs="Times New Roman"/>
        </w:rPr>
        <w:t xml:space="preserve"> un complemento al telar</w:t>
      </w:r>
      <w:r w:rsidR="00C47A0F" w:rsidRPr="00D253AC">
        <w:rPr>
          <w:rStyle w:val="Refdenotaalpie"/>
          <w:rFonts w:ascii="Times New Roman" w:hAnsi="Times New Roman" w:cs="Times New Roman"/>
        </w:rPr>
        <w:footnoteReference w:id="48"/>
      </w:r>
      <w:r w:rsidR="00C47A0F" w:rsidRPr="00D253AC">
        <w:rPr>
          <w:rFonts w:ascii="Times New Roman" w:hAnsi="Times New Roman" w:cs="Times New Roman"/>
        </w:rPr>
        <w:t xml:space="preserve">. </w:t>
      </w:r>
      <w:r w:rsidR="00C47A0F">
        <w:rPr>
          <w:rFonts w:ascii="Times New Roman" w:hAnsi="Times New Roman" w:cs="Times New Roman"/>
        </w:rPr>
        <w:t xml:space="preserve"> S</w:t>
      </w:r>
      <w:r w:rsidR="00590A25" w:rsidRPr="00E231A1">
        <w:rPr>
          <w:rFonts w:ascii="Times New Roman" w:hAnsi="Times New Roman" w:cs="Times New Roman"/>
        </w:rPr>
        <w:t>on instrumentos que se empleaban para la fabricación de mallas decorativas y telas finas.</w:t>
      </w:r>
      <w:r w:rsidR="003155A8">
        <w:rPr>
          <w:rFonts w:ascii="Times New Roman" w:hAnsi="Times New Roman" w:cs="Times New Roman"/>
        </w:rPr>
        <w:t xml:space="preserve"> Se trataba de</w:t>
      </w:r>
      <w:r w:rsidR="00590A25" w:rsidRPr="00E231A1">
        <w:rPr>
          <w:rFonts w:ascii="Times New Roman" w:hAnsi="Times New Roman" w:cs="Times New Roman"/>
        </w:rPr>
        <w:t xml:space="preserve"> pequeñas placas de madera</w:t>
      </w:r>
      <w:r w:rsidR="005274FC">
        <w:rPr>
          <w:rStyle w:val="Refdenotaalpie"/>
          <w:rFonts w:ascii="Times New Roman" w:hAnsi="Times New Roman" w:cs="Times New Roman"/>
        </w:rPr>
        <w:footnoteReference w:id="49"/>
      </w:r>
      <w:r w:rsidR="00590A25" w:rsidRPr="00E231A1">
        <w:rPr>
          <w:rFonts w:ascii="Times New Roman" w:hAnsi="Times New Roman" w:cs="Times New Roman"/>
        </w:rPr>
        <w:t>, hueso o metal</w:t>
      </w:r>
      <w:r w:rsidR="00590A25" w:rsidRPr="00E231A1">
        <w:rPr>
          <w:rStyle w:val="Refdenotaalpie"/>
          <w:rFonts w:ascii="Times New Roman" w:hAnsi="Times New Roman" w:cs="Times New Roman"/>
        </w:rPr>
        <w:footnoteReference w:id="50"/>
      </w:r>
      <w:r w:rsidR="003155A8">
        <w:rPr>
          <w:rFonts w:ascii="Times New Roman" w:hAnsi="Times New Roman" w:cs="Times New Roman"/>
        </w:rPr>
        <w:t>, cuyas</w:t>
      </w:r>
      <w:r w:rsidR="00590A25" w:rsidRPr="00E231A1">
        <w:rPr>
          <w:rFonts w:ascii="Times New Roman" w:hAnsi="Times New Roman" w:cs="Times New Roman"/>
        </w:rPr>
        <w:t xml:space="preserve"> formas más usuales eran las cuadrangulares, rectangula</w:t>
      </w:r>
      <w:r w:rsidR="0019218F" w:rsidRPr="00E231A1">
        <w:rPr>
          <w:rFonts w:ascii="Times New Roman" w:hAnsi="Times New Roman" w:cs="Times New Roman"/>
        </w:rPr>
        <w:t>res y triangulares (f</w:t>
      </w:r>
      <w:r w:rsidR="00590A25" w:rsidRPr="00E231A1">
        <w:rPr>
          <w:rFonts w:ascii="Times New Roman" w:hAnsi="Times New Roman" w:cs="Times New Roman"/>
        </w:rPr>
        <w:t xml:space="preserve">ig. 1), todas ellas con pequeños orificios situados </w:t>
      </w:r>
      <w:r w:rsidR="007577DE" w:rsidRPr="00E231A1">
        <w:rPr>
          <w:rFonts w:ascii="Times New Roman" w:hAnsi="Times New Roman" w:cs="Times New Roman"/>
        </w:rPr>
        <w:t>lo más próximo a</w:t>
      </w:r>
      <w:r w:rsidR="00590A25" w:rsidRPr="00E231A1">
        <w:rPr>
          <w:rFonts w:ascii="Times New Roman" w:hAnsi="Times New Roman" w:cs="Times New Roman"/>
        </w:rPr>
        <w:t xml:space="preserve"> los</w:t>
      </w:r>
      <w:r w:rsidR="007577DE" w:rsidRPr="00E231A1">
        <w:rPr>
          <w:rFonts w:ascii="Times New Roman" w:hAnsi="Times New Roman" w:cs="Times New Roman"/>
        </w:rPr>
        <w:t xml:space="preserve"> extremos</w:t>
      </w:r>
      <w:r w:rsidR="00AF7F0B">
        <w:rPr>
          <w:rStyle w:val="Refdenotaalpie"/>
          <w:rFonts w:ascii="Times New Roman" w:hAnsi="Times New Roman" w:cs="Times New Roman"/>
        </w:rPr>
        <w:footnoteReference w:id="51"/>
      </w:r>
      <w:r w:rsidR="007577DE" w:rsidRPr="00E231A1">
        <w:rPr>
          <w:rFonts w:ascii="Times New Roman" w:hAnsi="Times New Roman" w:cs="Times New Roman"/>
        </w:rPr>
        <w:t>.</w:t>
      </w:r>
      <w:r w:rsidR="0019218F" w:rsidRPr="00E231A1">
        <w:rPr>
          <w:rFonts w:ascii="Times New Roman" w:hAnsi="Times New Roman" w:cs="Times New Roman"/>
        </w:rPr>
        <w:t xml:space="preserve"> Los hilos </w:t>
      </w:r>
      <w:r w:rsidR="00D253AC">
        <w:rPr>
          <w:rFonts w:ascii="Times New Roman" w:hAnsi="Times New Roman" w:cs="Times New Roman"/>
        </w:rPr>
        <w:t xml:space="preserve">de urdimbre individual se </w:t>
      </w:r>
      <w:r w:rsidR="0019218F" w:rsidRPr="00E231A1">
        <w:rPr>
          <w:rFonts w:ascii="Times New Roman" w:hAnsi="Times New Roman" w:cs="Times New Roman"/>
        </w:rPr>
        <w:t>pasaban a trav</w:t>
      </w:r>
      <w:r w:rsidR="003155A8">
        <w:rPr>
          <w:rFonts w:ascii="Times New Roman" w:hAnsi="Times New Roman" w:cs="Times New Roman"/>
        </w:rPr>
        <w:t>és de los orificios de la placa, alineándose éstas una al lado de la otra en grupo</w:t>
      </w:r>
      <w:r w:rsidR="003155A8">
        <w:rPr>
          <w:rStyle w:val="Refdenotaalpie"/>
          <w:rFonts w:ascii="Times New Roman" w:hAnsi="Times New Roman" w:cs="Times New Roman"/>
        </w:rPr>
        <w:footnoteReference w:id="52"/>
      </w:r>
      <w:r w:rsidR="003155A8">
        <w:rPr>
          <w:rFonts w:ascii="Times New Roman" w:hAnsi="Times New Roman" w:cs="Times New Roman"/>
        </w:rPr>
        <w:t>.</w:t>
      </w:r>
    </w:p>
    <w:p w:rsidR="00590A25" w:rsidRPr="00E231A1" w:rsidRDefault="00590A25" w:rsidP="00E231A1">
      <w:pPr>
        <w:spacing w:line="240" w:lineRule="auto"/>
        <w:jc w:val="center"/>
        <w:rPr>
          <w:rFonts w:ascii="Times New Roman" w:hAnsi="Times New Roman" w:cs="Times New Roman"/>
        </w:rPr>
      </w:pPr>
      <w:r w:rsidRPr="00E231A1">
        <w:rPr>
          <w:rFonts w:ascii="Times New Roman" w:hAnsi="Times New Roman" w:cs="Times New Roman"/>
          <w:noProof/>
          <w:lang w:eastAsia="es-ES"/>
        </w:rPr>
        <w:drawing>
          <wp:inline distT="0" distB="0" distL="0" distR="0" wp14:anchorId="3936C5FA" wp14:editId="0555D048">
            <wp:extent cx="2230028" cy="3381375"/>
            <wp:effectExtent l="0" t="0" r="0" b="0"/>
            <wp:docPr id="24" name="Imagen 24" descr="C:\Users\German\Desktop\telarcillos Giostra.Anelli 2012 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elarcillos Giostra.Anelli 2012 339.jpg"/>
                    <pic:cNvPicPr>
                      <a:picLocks noChangeAspect="1" noChangeArrowheads="1"/>
                    </pic:cNvPicPr>
                  </pic:nvPicPr>
                  <pic:blipFill rotWithShape="1">
                    <a:blip r:embed="rId23">
                      <a:extLst>
                        <a:ext uri="{28A0092B-C50C-407E-A947-70E740481C1C}">
                          <a14:useLocalDpi xmlns:a14="http://schemas.microsoft.com/office/drawing/2010/main" val="0"/>
                        </a:ext>
                      </a:extLst>
                    </a:blip>
                    <a:srcRect b="6015"/>
                    <a:stretch/>
                  </pic:blipFill>
                  <pic:spPr bwMode="auto">
                    <a:xfrm>
                      <a:off x="0" y="0"/>
                      <a:ext cx="2269807" cy="3441691"/>
                    </a:xfrm>
                    <a:prstGeom prst="rect">
                      <a:avLst/>
                    </a:prstGeom>
                    <a:noFill/>
                    <a:ln>
                      <a:noFill/>
                    </a:ln>
                    <a:extLst>
                      <a:ext uri="{53640926-AAD7-44D8-BBD7-CCE9431645EC}">
                        <a14:shadowObscured xmlns:a14="http://schemas.microsoft.com/office/drawing/2010/main"/>
                      </a:ext>
                    </a:extLst>
                  </pic:spPr>
                </pic:pic>
              </a:graphicData>
            </a:graphic>
          </wp:inline>
        </w:drawing>
      </w:r>
    </w:p>
    <w:p w:rsidR="00590A25" w:rsidRPr="003A7191" w:rsidRDefault="00590A25" w:rsidP="00E231A1">
      <w:pPr>
        <w:spacing w:line="240" w:lineRule="auto"/>
        <w:jc w:val="center"/>
        <w:rPr>
          <w:rFonts w:ascii="Times New Roman" w:hAnsi="Times New Roman" w:cs="Times New Roman"/>
          <w:b/>
        </w:rPr>
      </w:pPr>
      <w:r w:rsidRPr="003A7191">
        <w:rPr>
          <w:rFonts w:ascii="Times New Roman" w:hAnsi="Times New Roman" w:cs="Times New Roman"/>
          <w:b/>
        </w:rPr>
        <w:t xml:space="preserve">Fig. 1 – </w:t>
      </w:r>
      <w:r w:rsidR="003A7191">
        <w:rPr>
          <w:rFonts w:ascii="Times New Roman" w:hAnsi="Times New Roman" w:cs="Times New Roman"/>
          <w:b/>
        </w:rPr>
        <w:t>Diversos modelos de t</w:t>
      </w:r>
      <w:r w:rsidR="00877F5D">
        <w:rPr>
          <w:rFonts w:ascii="Times New Roman" w:hAnsi="Times New Roman" w:cs="Times New Roman"/>
          <w:b/>
        </w:rPr>
        <w:t>elares</w:t>
      </w:r>
      <w:r w:rsidR="003A7191" w:rsidRPr="003A7191">
        <w:rPr>
          <w:rFonts w:ascii="Times New Roman" w:hAnsi="Times New Roman" w:cs="Times New Roman"/>
          <w:b/>
        </w:rPr>
        <w:t xml:space="preserve"> de placas (</w:t>
      </w:r>
      <w:r w:rsidRPr="003A7191">
        <w:rPr>
          <w:rFonts w:ascii="Times New Roman" w:hAnsi="Times New Roman" w:cs="Times New Roman"/>
          <w:b/>
        </w:rPr>
        <w:t>Segú</w:t>
      </w:r>
      <w:r w:rsidR="003A7191">
        <w:rPr>
          <w:rFonts w:ascii="Times New Roman" w:hAnsi="Times New Roman" w:cs="Times New Roman"/>
          <w:b/>
        </w:rPr>
        <w:t>n Giostra-Anelli 2012, pág. 339)</w:t>
      </w:r>
    </w:p>
    <w:p w:rsidR="00B42D4B" w:rsidRDefault="0019218F" w:rsidP="009C7281">
      <w:pPr>
        <w:spacing w:after="0" w:line="240" w:lineRule="auto"/>
        <w:jc w:val="both"/>
        <w:rPr>
          <w:rFonts w:ascii="Times New Roman" w:hAnsi="Times New Roman" w:cs="Times New Roman"/>
        </w:rPr>
      </w:pPr>
      <w:r w:rsidRPr="00E231A1">
        <w:rPr>
          <w:rFonts w:ascii="Times New Roman" w:hAnsi="Times New Roman" w:cs="Times New Roman"/>
        </w:rPr>
        <w:t>Para hacer un cordón con estos útiles, la tejedora hacía girar las placas para trenzar el hilo. El sistema se complicaba cuando se pretendía hacer una malla. En este caso era necesario el uso simultáneo de v</w:t>
      </w:r>
      <w:r w:rsidR="008358B5">
        <w:rPr>
          <w:rFonts w:ascii="Times New Roman" w:hAnsi="Times New Roman" w:cs="Times New Roman"/>
        </w:rPr>
        <w:t>aria placas (fig.2). La malla,</w:t>
      </w:r>
      <w:r w:rsidRPr="00E231A1">
        <w:rPr>
          <w:rFonts w:ascii="Times New Roman" w:hAnsi="Times New Roman" w:cs="Times New Roman"/>
        </w:rPr>
        <w:t xml:space="preserve"> de </w:t>
      </w:r>
      <w:r w:rsidR="008358B5" w:rsidRPr="00E231A1">
        <w:rPr>
          <w:rFonts w:ascii="Times New Roman" w:hAnsi="Times New Roman" w:cs="Times New Roman"/>
        </w:rPr>
        <w:t xml:space="preserve">hecho </w:t>
      </w:r>
      <w:r w:rsidR="008358B5">
        <w:rPr>
          <w:rFonts w:ascii="Times New Roman" w:hAnsi="Times New Roman" w:cs="Times New Roman"/>
        </w:rPr>
        <w:t xml:space="preserve">es </w:t>
      </w:r>
      <w:r w:rsidRPr="00E231A1">
        <w:rPr>
          <w:rFonts w:ascii="Times New Roman" w:hAnsi="Times New Roman" w:cs="Times New Roman"/>
        </w:rPr>
        <w:t xml:space="preserve">una tira, más o menos ancha, que consta de varios cordones paralelos, unidos mediante un hilo (trama). </w:t>
      </w:r>
      <w:r w:rsidR="008358B5">
        <w:rPr>
          <w:rFonts w:ascii="Times New Roman" w:hAnsi="Times New Roman" w:cs="Times New Roman"/>
        </w:rPr>
        <w:t>Para un mejor conocimiento del funcionamiento de un telar de placas nos remitimos a los trabajos de Wild</w:t>
      </w:r>
      <w:r w:rsidR="008358B5" w:rsidRPr="00E231A1">
        <w:rPr>
          <w:rStyle w:val="Refdenotaalpie"/>
          <w:rFonts w:ascii="Times New Roman" w:hAnsi="Times New Roman" w:cs="Times New Roman"/>
        </w:rPr>
        <w:footnoteReference w:id="53"/>
      </w:r>
      <w:r w:rsidR="008358B5">
        <w:rPr>
          <w:rFonts w:ascii="Times New Roman" w:hAnsi="Times New Roman" w:cs="Times New Roman"/>
        </w:rPr>
        <w:t xml:space="preserve"> y Alfaro</w:t>
      </w:r>
      <w:r w:rsidR="008358B5">
        <w:rPr>
          <w:rStyle w:val="Refdenotaalpie"/>
          <w:rFonts w:ascii="Times New Roman" w:hAnsi="Times New Roman" w:cs="Times New Roman"/>
        </w:rPr>
        <w:footnoteReference w:id="54"/>
      </w:r>
      <w:r w:rsidR="008358B5">
        <w:rPr>
          <w:rFonts w:ascii="Times New Roman" w:hAnsi="Times New Roman" w:cs="Times New Roman"/>
        </w:rPr>
        <w:t>.</w:t>
      </w:r>
    </w:p>
    <w:p w:rsidR="00590A25" w:rsidRPr="00E231A1" w:rsidRDefault="00590A25" w:rsidP="00E231A1">
      <w:pPr>
        <w:spacing w:line="240" w:lineRule="auto"/>
        <w:jc w:val="center"/>
        <w:rPr>
          <w:rFonts w:ascii="Times New Roman" w:hAnsi="Times New Roman" w:cs="Times New Roman"/>
          <w:lang w:val="it-IT"/>
        </w:rPr>
      </w:pPr>
      <w:r w:rsidRPr="00E231A1">
        <w:rPr>
          <w:rFonts w:ascii="Times New Roman" w:hAnsi="Times New Roman" w:cs="Times New Roman"/>
          <w:noProof/>
          <w:lang w:eastAsia="es-ES"/>
        </w:rPr>
        <w:drawing>
          <wp:inline distT="0" distB="0" distL="0" distR="0" wp14:anchorId="48240012" wp14:editId="282388EF">
            <wp:extent cx="5726685" cy="3857625"/>
            <wp:effectExtent l="0" t="0" r="7620" b="0"/>
            <wp:docPr id="25" name="Imagen 25" descr="C:\Users\German\Desktop\función telarcillo Giostra-Anelli 2012, 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función telarcillo Giostra-Anelli 2012, 337.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8195"/>
                    <a:stretch/>
                  </pic:blipFill>
                  <pic:spPr bwMode="auto">
                    <a:xfrm>
                      <a:off x="0" y="0"/>
                      <a:ext cx="5811401" cy="3914691"/>
                    </a:xfrm>
                    <a:prstGeom prst="rect">
                      <a:avLst/>
                    </a:prstGeom>
                    <a:noFill/>
                    <a:ln>
                      <a:noFill/>
                    </a:ln>
                    <a:extLst>
                      <a:ext uri="{53640926-AAD7-44D8-BBD7-CCE9431645EC}">
                        <a14:shadowObscured xmlns:a14="http://schemas.microsoft.com/office/drawing/2010/main"/>
                      </a:ext>
                    </a:extLst>
                  </pic:spPr>
                </pic:pic>
              </a:graphicData>
            </a:graphic>
          </wp:inline>
        </w:drawing>
      </w:r>
    </w:p>
    <w:p w:rsidR="00CE4B24" w:rsidRPr="00E231A1" w:rsidRDefault="00590A25" w:rsidP="009C7281">
      <w:pPr>
        <w:spacing w:line="240" w:lineRule="auto"/>
        <w:jc w:val="center"/>
        <w:rPr>
          <w:rFonts w:ascii="Times New Roman" w:hAnsi="Times New Roman" w:cs="Times New Roman"/>
        </w:rPr>
      </w:pPr>
      <w:r w:rsidRPr="00E231A1">
        <w:rPr>
          <w:rFonts w:ascii="Times New Roman" w:hAnsi="Times New Roman" w:cs="Times New Roman"/>
          <w:b/>
        </w:rPr>
        <w:t>Fig. 2 – Esquema funcionamiento de un telar de pla</w:t>
      </w:r>
      <w:r w:rsidR="007B21B7">
        <w:rPr>
          <w:rFonts w:ascii="Times New Roman" w:hAnsi="Times New Roman" w:cs="Times New Roman"/>
          <w:b/>
        </w:rPr>
        <w:t>cas. (Tomado de Giostra</w:t>
      </w:r>
      <w:r w:rsidR="003A7191">
        <w:rPr>
          <w:rFonts w:ascii="Times New Roman" w:hAnsi="Times New Roman" w:cs="Times New Roman"/>
          <w:b/>
        </w:rPr>
        <w:t xml:space="preserve">-Anelli </w:t>
      </w:r>
      <w:r w:rsidRPr="00E231A1">
        <w:rPr>
          <w:rFonts w:ascii="Times New Roman" w:hAnsi="Times New Roman" w:cs="Times New Roman"/>
          <w:b/>
        </w:rPr>
        <w:t>2012</w:t>
      </w:r>
      <w:r w:rsidR="003A7191">
        <w:rPr>
          <w:rFonts w:ascii="Times New Roman" w:hAnsi="Times New Roman" w:cs="Times New Roman"/>
          <w:b/>
        </w:rPr>
        <w:t>, pág. 337, fig. 2)</w:t>
      </w:r>
    </w:p>
    <w:p w:rsidR="00B71D8D" w:rsidRPr="00286882" w:rsidRDefault="00B71D8D" w:rsidP="00877F5D">
      <w:pPr>
        <w:spacing w:line="240" w:lineRule="auto"/>
        <w:jc w:val="both"/>
        <w:rPr>
          <w:rFonts w:ascii="Times New Roman" w:hAnsi="Times New Roman" w:cs="Times New Roman"/>
        </w:rPr>
      </w:pPr>
      <w:r w:rsidRPr="00E231A1">
        <w:rPr>
          <w:rFonts w:ascii="Times New Roman" w:hAnsi="Times New Roman" w:cs="Times New Roman"/>
        </w:rPr>
        <w:t xml:space="preserve">En </w:t>
      </w:r>
      <w:r w:rsidRPr="00E231A1">
        <w:rPr>
          <w:rFonts w:ascii="Times New Roman" w:hAnsi="Times New Roman" w:cs="Times New Roman"/>
          <w:i/>
        </w:rPr>
        <w:t>Hispania</w:t>
      </w:r>
      <w:r>
        <w:rPr>
          <w:rFonts w:ascii="Times New Roman" w:hAnsi="Times New Roman" w:cs="Times New Roman"/>
        </w:rPr>
        <w:t xml:space="preserve"> la</w:t>
      </w:r>
      <w:r w:rsidRPr="00286882">
        <w:rPr>
          <w:rFonts w:ascii="Times New Roman" w:hAnsi="Times New Roman" w:cs="Times New Roman"/>
        </w:rPr>
        <w:t xml:space="preserve"> industria textil está bien atestiguada en la c</w:t>
      </w:r>
      <w:r w:rsidR="00FA38FA">
        <w:rPr>
          <w:rFonts w:ascii="Times New Roman" w:hAnsi="Times New Roman" w:cs="Times New Roman"/>
        </w:rPr>
        <w:t>osta catalana</w:t>
      </w:r>
      <w:r>
        <w:rPr>
          <w:rFonts w:ascii="Times New Roman" w:hAnsi="Times New Roman" w:cs="Times New Roman"/>
        </w:rPr>
        <w:t xml:space="preserve"> como ha puesto de m</w:t>
      </w:r>
      <w:r w:rsidRPr="00286882">
        <w:rPr>
          <w:rFonts w:ascii="Times New Roman" w:hAnsi="Times New Roman" w:cs="Times New Roman"/>
        </w:rPr>
        <w:t xml:space="preserve">anifiesto Marta Prevosti, a través del estudio de </w:t>
      </w:r>
      <w:r w:rsidRPr="00286882">
        <w:rPr>
          <w:rFonts w:ascii="Times New Roman" w:hAnsi="Times New Roman" w:cs="Times New Roman"/>
          <w:i/>
        </w:rPr>
        <w:t>acus</w:t>
      </w:r>
      <w:r w:rsidRPr="00286882">
        <w:rPr>
          <w:rFonts w:ascii="Times New Roman" w:hAnsi="Times New Roman" w:cs="Times New Roman"/>
        </w:rPr>
        <w:t xml:space="preserve"> </w:t>
      </w:r>
      <w:r w:rsidR="007D19A7">
        <w:rPr>
          <w:rFonts w:ascii="Times New Roman" w:hAnsi="Times New Roman" w:cs="Times New Roman"/>
        </w:rPr>
        <w:t>recogidas en el yacimiento del A</w:t>
      </w:r>
      <w:r w:rsidRPr="00286882">
        <w:rPr>
          <w:rFonts w:ascii="Times New Roman" w:hAnsi="Times New Roman" w:cs="Times New Roman"/>
        </w:rPr>
        <w:t>ntigons</w:t>
      </w:r>
      <w:r w:rsidRPr="00286882">
        <w:rPr>
          <w:rStyle w:val="Refdenotaalpie"/>
          <w:rFonts w:ascii="Times New Roman" w:hAnsi="Times New Roman" w:cs="Times New Roman"/>
        </w:rPr>
        <w:footnoteReference w:id="55"/>
      </w:r>
      <w:r>
        <w:rPr>
          <w:rFonts w:ascii="Times New Roman" w:hAnsi="Times New Roman" w:cs="Times New Roman"/>
        </w:rPr>
        <w:t>. Sin embargo, nos llama la atención</w:t>
      </w:r>
      <w:r w:rsidRPr="00286882">
        <w:rPr>
          <w:rFonts w:ascii="Times New Roman" w:hAnsi="Times New Roman" w:cs="Times New Roman"/>
        </w:rPr>
        <w:t xml:space="preserve"> que </w:t>
      </w:r>
      <w:r>
        <w:rPr>
          <w:rFonts w:ascii="Times New Roman" w:hAnsi="Times New Roman" w:cs="Times New Roman"/>
        </w:rPr>
        <w:t xml:space="preserve">entre el material recuperado </w:t>
      </w:r>
      <w:r w:rsidRPr="00286882">
        <w:rPr>
          <w:rFonts w:ascii="Times New Roman" w:hAnsi="Times New Roman" w:cs="Times New Roman"/>
        </w:rPr>
        <w:t xml:space="preserve">no se encuentre ningún resto de telarcillo </w:t>
      </w:r>
      <w:r>
        <w:rPr>
          <w:rFonts w:ascii="Times New Roman" w:hAnsi="Times New Roman" w:cs="Times New Roman"/>
        </w:rPr>
        <w:t>de</w:t>
      </w:r>
      <w:r w:rsidRPr="00286882">
        <w:rPr>
          <w:rFonts w:ascii="Times New Roman" w:hAnsi="Times New Roman" w:cs="Times New Roman"/>
        </w:rPr>
        <w:t xml:space="preserve"> hueso. </w:t>
      </w:r>
      <w:r>
        <w:rPr>
          <w:rFonts w:ascii="Times New Roman" w:hAnsi="Times New Roman" w:cs="Times New Roman"/>
        </w:rPr>
        <w:t>Basándonos en la argumentación de Prevosti (amplio volumen</w:t>
      </w:r>
      <w:r w:rsidRPr="00286882">
        <w:rPr>
          <w:rFonts w:ascii="Times New Roman" w:hAnsi="Times New Roman" w:cs="Times New Roman"/>
        </w:rPr>
        <w:t xml:space="preserve"> de</w:t>
      </w:r>
      <w:r w:rsidRPr="00286882">
        <w:rPr>
          <w:rFonts w:ascii="Times New Roman" w:hAnsi="Times New Roman" w:cs="Times New Roman"/>
          <w:i/>
        </w:rPr>
        <w:t xml:space="preserve"> acus</w:t>
      </w:r>
      <w:r w:rsidRPr="00286882">
        <w:rPr>
          <w:rFonts w:ascii="Times New Roman" w:hAnsi="Times New Roman" w:cs="Times New Roman"/>
        </w:rPr>
        <w:t xml:space="preserve"> </w:t>
      </w:r>
      <w:r>
        <w:rPr>
          <w:rFonts w:ascii="Times New Roman" w:hAnsi="Times New Roman" w:cs="Times New Roman"/>
        </w:rPr>
        <w:t>recogidas)</w:t>
      </w:r>
      <w:r w:rsidRPr="00286882">
        <w:rPr>
          <w:rFonts w:ascii="Times New Roman" w:hAnsi="Times New Roman" w:cs="Times New Roman"/>
        </w:rPr>
        <w:t>,</w:t>
      </w:r>
      <w:r>
        <w:rPr>
          <w:rFonts w:ascii="Times New Roman" w:hAnsi="Times New Roman" w:cs="Times New Roman"/>
        </w:rPr>
        <w:t xml:space="preserve"> hay que apuntar q</w:t>
      </w:r>
      <w:r w:rsidRPr="00286882">
        <w:rPr>
          <w:rFonts w:ascii="Times New Roman" w:hAnsi="Times New Roman" w:cs="Times New Roman"/>
        </w:rPr>
        <w:t xml:space="preserve">ue </w:t>
      </w:r>
      <w:r w:rsidR="00FA38FA">
        <w:rPr>
          <w:rFonts w:ascii="Times New Roman" w:hAnsi="Times New Roman" w:cs="Times New Roman"/>
        </w:rPr>
        <w:t>este fenómeno se repite</w:t>
      </w:r>
      <w:r>
        <w:rPr>
          <w:rFonts w:ascii="Times New Roman" w:hAnsi="Times New Roman" w:cs="Times New Roman"/>
        </w:rPr>
        <w:t xml:space="preserve"> igualmente en varios yacimientos del oeste peninsular, con concentraciones abundantes de </w:t>
      </w:r>
      <w:r w:rsidRPr="004C2EA5">
        <w:rPr>
          <w:rFonts w:ascii="Times New Roman" w:hAnsi="Times New Roman" w:cs="Times New Roman"/>
          <w:i/>
        </w:rPr>
        <w:t>acus</w:t>
      </w:r>
      <w:r>
        <w:rPr>
          <w:rFonts w:ascii="Times New Roman" w:hAnsi="Times New Roman" w:cs="Times New Roman"/>
        </w:rPr>
        <w:t xml:space="preserve">, como por ejemplo en la villa de Torre Águila (Badajoz), </w:t>
      </w:r>
      <w:r w:rsidRPr="004C2EA5">
        <w:rPr>
          <w:rFonts w:ascii="Times New Roman" w:hAnsi="Times New Roman" w:cs="Times New Roman"/>
          <w:i/>
        </w:rPr>
        <w:t>Avgvsta Emerita</w:t>
      </w:r>
      <w:r>
        <w:rPr>
          <w:rFonts w:ascii="Times New Roman" w:hAnsi="Times New Roman" w:cs="Times New Roman"/>
        </w:rPr>
        <w:t xml:space="preserve">, </w:t>
      </w:r>
      <w:r w:rsidRPr="004C2EA5">
        <w:rPr>
          <w:rFonts w:ascii="Times New Roman" w:hAnsi="Times New Roman" w:cs="Times New Roman"/>
          <w:i/>
        </w:rPr>
        <w:t>Conimbriga</w:t>
      </w:r>
      <w:r>
        <w:rPr>
          <w:rFonts w:ascii="Times New Roman" w:hAnsi="Times New Roman" w:cs="Times New Roman"/>
        </w:rPr>
        <w:t xml:space="preserve">, etc., por lo que habría que plantearse la importancia que </w:t>
      </w:r>
      <w:r w:rsidR="00A97D6D">
        <w:rPr>
          <w:rFonts w:ascii="Times New Roman" w:hAnsi="Times New Roman" w:cs="Times New Roman"/>
        </w:rPr>
        <w:t xml:space="preserve">también </w:t>
      </w:r>
      <w:r>
        <w:rPr>
          <w:rFonts w:ascii="Times New Roman" w:hAnsi="Times New Roman" w:cs="Times New Roman"/>
        </w:rPr>
        <w:t>en estos territorios tuvo la industria textil.</w:t>
      </w:r>
      <w:r w:rsidRPr="00286882">
        <w:rPr>
          <w:rFonts w:ascii="Times New Roman" w:hAnsi="Times New Roman" w:cs="Times New Roman"/>
        </w:rPr>
        <w:t xml:space="preserve"> A</w:t>
      </w:r>
      <w:r>
        <w:rPr>
          <w:rFonts w:ascii="Times New Roman" w:hAnsi="Times New Roman" w:cs="Times New Roman"/>
        </w:rPr>
        <w:t xml:space="preserve"> lo expuesto hay que sumar</w:t>
      </w:r>
      <w:r w:rsidRPr="00286882">
        <w:rPr>
          <w:rFonts w:ascii="Times New Roman" w:hAnsi="Times New Roman" w:cs="Times New Roman"/>
        </w:rPr>
        <w:t xml:space="preserve"> la presencia </w:t>
      </w:r>
      <w:r>
        <w:rPr>
          <w:rFonts w:ascii="Times New Roman" w:hAnsi="Times New Roman" w:cs="Times New Roman"/>
        </w:rPr>
        <w:t>y variedad de</w:t>
      </w:r>
      <w:r w:rsidR="00877F5D">
        <w:rPr>
          <w:rFonts w:ascii="Times New Roman" w:hAnsi="Times New Roman" w:cs="Times New Roman"/>
        </w:rPr>
        <w:t xml:space="preserve"> telares</w:t>
      </w:r>
      <w:r w:rsidRPr="00286882">
        <w:rPr>
          <w:rFonts w:ascii="Times New Roman" w:hAnsi="Times New Roman" w:cs="Times New Roman"/>
        </w:rPr>
        <w:t xml:space="preserve"> </w:t>
      </w:r>
      <w:r>
        <w:rPr>
          <w:rFonts w:ascii="Times New Roman" w:hAnsi="Times New Roman" w:cs="Times New Roman"/>
        </w:rPr>
        <w:t xml:space="preserve">realizados en hueso en la franja occidental hispana, con importantes concentraciones </w:t>
      </w:r>
      <w:r w:rsidRPr="00286882">
        <w:rPr>
          <w:rFonts w:ascii="Times New Roman" w:hAnsi="Times New Roman" w:cs="Times New Roman"/>
        </w:rPr>
        <w:t xml:space="preserve">en </w:t>
      </w:r>
      <w:r w:rsidRPr="00286882">
        <w:rPr>
          <w:rFonts w:ascii="Times New Roman" w:hAnsi="Times New Roman" w:cs="Times New Roman"/>
          <w:i/>
        </w:rPr>
        <w:t>Conimbriga</w:t>
      </w:r>
      <w:r w:rsidRPr="00286882">
        <w:rPr>
          <w:rFonts w:ascii="Times New Roman" w:hAnsi="Times New Roman" w:cs="Times New Roman"/>
        </w:rPr>
        <w:t xml:space="preserve">, </w:t>
      </w:r>
      <w:r w:rsidRPr="00286882">
        <w:rPr>
          <w:rFonts w:ascii="Times New Roman" w:hAnsi="Times New Roman" w:cs="Times New Roman"/>
          <w:i/>
        </w:rPr>
        <w:t>As</w:t>
      </w:r>
      <w:r>
        <w:rPr>
          <w:rFonts w:ascii="Times New Roman" w:hAnsi="Times New Roman" w:cs="Times New Roman"/>
          <w:i/>
        </w:rPr>
        <w:t>t</w:t>
      </w:r>
      <w:r w:rsidRPr="00286882">
        <w:rPr>
          <w:rFonts w:ascii="Times New Roman" w:hAnsi="Times New Roman" w:cs="Times New Roman"/>
          <w:i/>
        </w:rPr>
        <w:t xml:space="preserve">vrica Avgvsta </w:t>
      </w:r>
      <w:r>
        <w:rPr>
          <w:rFonts w:ascii="Times New Roman" w:hAnsi="Times New Roman" w:cs="Times New Roman"/>
        </w:rPr>
        <w:t>y la capital lusitana. T</w:t>
      </w:r>
      <w:r w:rsidRPr="00286882">
        <w:rPr>
          <w:rFonts w:ascii="Times New Roman" w:hAnsi="Times New Roman" w:cs="Times New Roman"/>
        </w:rPr>
        <w:t>ierras eminentemente ganaderas</w:t>
      </w:r>
      <w:r>
        <w:rPr>
          <w:rFonts w:ascii="Times New Roman" w:hAnsi="Times New Roman" w:cs="Times New Roman"/>
        </w:rPr>
        <w:t xml:space="preserve"> que conservan una vetusta </w:t>
      </w:r>
      <w:r w:rsidRPr="00286882">
        <w:rPr>
          <w:rFonts w:ascii="Times New Roman" w:hAnsi="Times New Roman" w:cs="Times New Roman"/>
        </w:rPr>
        <w:t>vocación pecuaria</w:t>
      </w:r>
      <w:r>
        <w:rPr>
          <w:rFonts w:ascii="Times New Roman" w:hAnsi="Times New Roman" w:cs="Times New Roman"/>
        </w:rPr>
        <w:t>, esencialmente pastoril de</w:t>
      </w:r>
      <w:r w:rsidRPr="00286882">
        <w:rPr>
          <w:rFonts w:ascii="Times New Roman" w:hAnsi="Times New Roman" w:cs="Times New Roman"/>
        </w:rPr>
        <w:t xml:space="preserve"> ovino y caprino. </w:t>
      </w:r>
      <w:r>
        <w:rPr>
          <w:rFonts w:ascii="Times New Roman" w:hAnsi="Times New Roman" w:cs="Times New Roman"/>
        </w:rPr>
        <w:t>Pensamos que este</w:t>
      </w:r>
      <w:r w:rsidR="00877F5D">
        <w:rPr>
          <w:rFonts w:ascii="Times New Roman" w:hAnsi="Times New Roman" w:cs="Times New Roman"/>
        </w:rPr>
        <w:t xml:space="preserve"> modelo de telares</w:t>
      </w:r>
      <w:r w:rsidRPr="00286882">
        <w:rPr>
          <w:rFonts w:ascii="Times New Roman" w:hAnsi="Times New Roman" w:cs="Times New Roman"/>
        </w:rPr>
        <w:t xml:space="preserve"> debe estar íntimamente ligado a un sistema de fabricación</w:t>
      </w:r>
      <w:r>
        <w:rPr>
          <w:rFonts w:ascii="Times New Roman" w:hAnsi="Times New Roman" w:cs="Times New Roman"/>
        </w:rPr>
        <w:t xml:space="preserve"> textil</w:t>
      </w:r>
      <w:r w:rsidRPr="00286882">
        <w:rPr>
          <w:rFonts w:ascii="Times New Roman" w:hAnsi="Times New Roman" w:cs="Times New Roman"/>
        </w:rPr>
        <w:t xml:space="preserve"> muy concreto y</w:t>
      </w:r>
      <w:r>
        <w:rPr>
          <w:rFonts w:ascii="Times New Roman" w:hAnsi="Times New Roman" w:cs="Times New Roman"/>
        </w:rPr>
        <w:t xml:space="preserve"> por consiguiente</w:t>
      </w:r>
      <w:r w:rsidRPr="00286882">
        <w:rPr>
          <w:rFonts w:ascii="Times New Roman" w:hAnsi="Times New Roman" w:cs="Times New Roman"/>
        </w:rPr>
        <w:t xml:space="preserve"> a unas prendas determinad</w:t>
      </w:r>
      <w:r w:rsidR="00A97D6D">
        <w:rPr>
          <w:rFonts w:ascii="Times New Roman" w:hAnsi="Times New Roman" w:cs="Times New Roman"/>
        </w:rPr>
        <w:t xml:space="preserve">as, posiblemente típicas de </w:t>
      </w:r>
      <w:r w:rsidR="007D19A7">
        <w:rPr>
          <w:rFonts w:ascii="Times New Roman" w:hAnsi="Times New Roman" w:cs="Times New Roman"/>
        </w:rPr>
        <w:t>esta</w:t>
      </w:r>
      <w:r w:rsidRPr="00286882">
        <w:rPr>
          <w:rFonts w:ascii="Times New Roman" w:hAnsi="Times New Roman" w:cs="Times New Roman"/>
        </w:rPr>
        <w:t xml:space="preserve"> área. El hecho de que los modelos localizados en las zonas de influencia asturicense y emeritense sean iguales, viene a confirmar la fluida comunicación entre ambos núcleos poblacionales.</w:t>
      </w:r>
    </w:p>
    <w:p w:rsidR="00B71D8D" w:rsidRDefault="00B71D8D" w:rsidP="00877F5D">
      <w:pPr>
        <w:spacing w:line="240" w:lineRule="auto"/>
        <w:jc w:val="both"/>
        <w:rPr>
          <w:rFonts w:ascii="Times New Roman" w:hAnsi="Times New Roman" w:cs="Times New Roman"/>
        </w:rPr>
      </w:pPr>
      <w:r w:rsidRPr="00E231A1">
        <w:rPr>
          <w:rFonts w:ascii="Times New Roman" w:hAnsi="Times New Roman" w:cs="Times New Roman"/>
        </w:rPr>
        <w:t>Muy significativo es que la gran mayor</w:t>
      </w:r>
      <w:r w:rsidR="00877F5D">
        <w:rPr>
          <w:rFonts w:ascii="Times New Roman" w:hAnsi="Times New Roman" w:cs="Times New Roman"/>
        </w:rPr>
        <w:t>ía de estos pequeños telares</w:t>
      </w:r>
      <w:r w:rsidRPr="00E231A1">
        <w:rPr>
          <w:rFonts w:ascii="Times New Roman" w:hAnsi="Times New Roman" w:cs="Times New Roman"/>
        </w:rPr>
        <w:t xml:space="preserve">, salvo el de </w:t>
      </w:r>
      <w:r w:rsidR="007D19A7">
        <w:rPr>
          <w:rFonts w:ascii="Times New Roman" w:hAnsi="Times New Roman" w:cs="Times New Roman"/>
          <w:i/>
        </w:rPr>
        <w:t>Nv</w:t>
      </w:r>
      <w:r w:rsidRPr="00E231A1">
        <w:rPr>
          <w:rFonts w:ascii="Times New Roman" w:hAnsi="Times New Roman" w:cs="Times New Roman"/>
          <w:i/>
        </w:rPr>
        <w:t>man</w:t>
      </w:r>
      <w:r w:rsidR="007D19A7">
        <w:rPr>
          <w:rFonts w:ascii="Times New Roman" w:hAnsi="Times New Roman" w:cs="Times New Roman"/>
          <w:i/>
        </w:rPr>
        <w:t>t</w:t>
      </w:r>
      <w:r w:rsidRPr="00E231A1">
        <w:rPr>
          <w:rFonts w:ascii="Times New Roman" w:hAnsi="Times New Roman" w:cs="Times New Roman"/>
          <w:i/>
        </w:rPr>
        <w:t>ia</w:t>
      </w:r>
      <w:r w:rsidRPr="00E231A1">
        <w:rPr>
          <w:rFonts w:ascii="Times New Roman" w:hAnsi="Times New Roman" w:cs="Times New Roman"/>
        </w:rPr>
        <w:t>, con dos perforaciones, hayan aparecido en la zona occidental de la península Ibérica. Concretamente en el área de la Celtiberia y Lusitania, rica en ganado lanar. No queremos decir con ello que sea la zona donde el trabajo textil sea más relevante, pero sí donde más objetos realizados en hueso se han localizado hasta el momento. Es muy probable que la mayoría de estos modelos de telarcillo, sobre todo el A.V.</w:t>
      </w:r>
      <w:r>
        <w:rPr>
          <w:rFonts w:ascii="Times New Roman" w:hAnsi="Times New Roman" w:cs="Times New Roman"/>
        </w:rPr>
        <w:t>4</w:t>
      </w:r>
      <w:r w:rsidRPr="00E231A1">
        <w:rPr>
          <w:rFonts w:ascii="Times New Roman" w:hAnsi="Times New Roman" w:cs="Times New Roman"/>
        </w:rPr>
        <w:t xml:space="preserve">.B, fueran de madera, de ahí que apenas nos hayan llegado hasta nosotros. </w:t>
      </w:r>
    </w:p>
    <w:p w:rsidR="002A1445" w:rsidRPr="007C1DF3" w:rsidRDefault="00877F5D" w:rsidP="00877F5D">
      <w:pPr>
        <w:spacing w:line="240" w:lineRule="auto"/>
        <w:jc w:val="both"/>
        <w:rPr>
          <w:rFonts w:ascii="Times New Roman" w:hAnsi="Times New Roman" w:cs="Times New Roman"/>
        </w:rPr>
      </w:pPr>
      <w:r>
        <w:rPr>
          <w:rFonts w:ascii="Times New Roman" w:hAnsi="Times New Roman" w:cs="Times New Roman"/>
        </w:rPr>
        <w:t>Señalar que los telares</w:t>
      </w:r>
      <w:r w:rsidR="00396203">
        <w:rPr>
          <w:rFonts w:ascii="Times New Roman" w:hAnsi="Times New Roman" w:cs="Times New Roman"/>
        </w:rPr>
        <w:t xml:space="preserve"> de dos y tres perforaciones</w:t>
      </w:r>
      <w:r w:rsidR="00BF08B6">
        <w:rPr>
          <w:rFonts w:ascii="Times New Roman" w:hAnsi="Times New Roman" w:cs="Times New Roman"/>
        </w:rPr>
        <w:t xml:space="preserve"> (A.V.1.1 y A.V.1.2)</w:t>
      </w:r>
      <w:r w:rsidR="00396203">
        <w:rPr>
          <w:rFonts w:ascii="Times New Roman" w:hAnsi="Times New Roman" w:cs="Times New Roman"/>
        </w:rPr>
        <w:t xml:space="preserve"> </w:t>
      </w:r>
      <w:r w:rsidR="002C661B">
        <w:rPr>
          <w:rFonts w:ascii="Times New Roman" w:hAnsi="Times New Roman" w:cs="Times New Roman"/>
        </w:rPr>
        <w:t xml:space="preserve">de forma rectangular </w:t>
      </w:r>
      <w:r w:rsidR="00AE5DBF">
        <w:rPr>
          <w:rFonts w:ascii="Times New Roman" w:hAnsi="Times New Roman" w:cs="Times New Roman"/>
        </w:rPr>
        <w:t xml:space="preserve">son piezas </w:t>
      </w:r>
      <w:r w:rsidR="00BF08B6">
        <w:rPr>
          <w:rFonts w:ascii="Times New Roman" w:hAnsi="Times New Roman" w:cs="Times New Roman"/>
        </w:rPr>
        <w:t xml:space="preserve">con </w:t>
      </w:r>
      <w:r w:rsidR="00AE5DBF">
        <w:rPr>
          <w:rFonts w:ascii="Times New Roman" w:hAnsi="Times New Roman" w:cs="Times New Roman"/>
        </w:rPr>
        <w:t>poca representación</w:t>
      </w:r>
      <w:r w:rsidR="00396203">
        <w:rPr>
          <w:rFonts w:ascii="Times New Roman" w:hAnsi="Times New Roman" w:cs="Times New Roman"/>
        </w:rPr>
        <w:t xml:space="preserve"> en la península Ibérica</w:t>
      </w:r>
      <w:r w:rsidR="00AE5DBF">
        <w:rPr>
          <w:rFonts w:ascii="Times New Roman" w:hAnsi="Times New Roman" w:cs="Times New Roman"/>
        </w:rPr>
        <w:t xml:space="preserve">. Igual ocurre con </w:t>
      </w:r>
      <w:r w:rsidR="002C661B">
        <w:rPr>
          <w:rFonts w:ascii="Times New Roman" w:hAnsi="Times New Roman" w:cs="Times New Roman"/>
        </w:rPr>
        <w:t xml:space="preserve">los </w:t>
      </w:r>
      <w:r w:rsidR="00AE5DBF">
        <w:rPr>
          <w:rFonts w:ascii="Times New Roman" w:hAnsi="Times New Roman" w:cs="Times New Roman"/>
        </w:rPr>
        <w:t>de forma triangular</w:t>
      </w:r>
      <w:r w:rsidR="00BF08B6">
        <w:rPr>
          <w:rFonts w:ascii="Times New Roman" w:hAnsi="Times New Roman" w:cs="Times New Roman"/>
        </w:rPr>
        <w:t xml:space="preserve"> (A.V.3)</w:t>
      </w:r>
      <w:r w:rsidR="00BF08B6">
        <w:rPr>
          <w:rStyle w:val="Refdenotaalpie"/>
          <w:rFonts w:ascii="Times New Roman" w:hAnsi="Times New Roman" w:cs="Times New Roman"/>
        </w:rPr>
        <w:footnoteReference w:id="56"/>
      </w:r>
      <w:r w:rsidR="00AE5DBF">
        <w:rPr>
          <w:rFonts w:ascii="Times New Roman" w:hAnsi="Times New Roman" w:cs="Times New Roman"/>
        </w:rPr>
        <w:t>, si bien, como afirma</w:t>
      </w:r>
      <w:r w:rsidR="00AE5DBF" w:rsidRPr="00F00BC4">
        <w:rPr>
          <w:rFonts w:ascii="Times New Roman" w:hAnsi="Times New Roman" w:cs="Times New Roman"/>
          <w:sz w:val="18"/>
          <w:szCs w:val="18"/>
        </w:rPr>
        <w:t xml:space="preserve"> </w:t>
      </w:r>
      <w:r w:rsidR="00AE5DBF" w:rsidRPr="00146604">
        <w:rPr>
          <w:rFonts w:ascii="Times New Roman" w:hAnsi="Times New Roman" w:cs="Times New Roman"/>
        </w:rPr>
        <w:t>Kovač y MacGregor</w:t>
      </w:r>
      <w:r w:rsidR="00613AD3" w:rsidRPr="00146604">
        <w:rPr>
          <w:rStyle w:val="Refdenotaalpie"/>
          <w:rFonts w:ascii="Times New Roman" w:hAnsi="Times New Roman" w:cs="Times New Roman"/>
        </w:rPr>
        <w:footnoteReference w:id="57"/>
      </w:r>
      <w:r w:rsidR="00AE5DBF" w:rsidRPr="00146604">
        <w:rPr>
          <w:rFonts w:ascii="Times New Roman" w:hAnsi="Times New Roman" w:cs="Times New Roman"/>
        </w:rPr>
        <w:t xml:space="preserve"> </w:t>
      </w:r>
      <w:r w:rsidR="001957AD">
        <w:rPr>
          <w:rFonts w:ascii="Times New Roman" w:hAnsi="Times New Roman" w:cs="Times New Roman"/>
        </w:rPr>
        <w:t>para</w:t>
      </w:r>
      <w:r w:rsidR="00BF08B6">
        <w:rPr>
          <w:rFonts w:ascii="Times New Roman" w:hAnsi="Times New Roman" w:cs="Times New Roman"/>
        </w:rPr>
        <w:t xml:space="preserve"> estos últimos, en</w:t>
      </w:r>
      <w:r w:rsidR="001957AD">
        <w:rPr>
          <w:rFonts w:ascii="Times New Roman" w:hAnsi="Times New Roman" w:cs="Times New Roman"/>
        </w:rPr>
        <w:t xml:space="preserve"> el resto del Imperio</w:t>
      </w:r>
      <w:r w:rsidR="00AE5DBF">
        <w:rPr>
          <w:rFonts w:ascii="Times New Roman" w:hAnsi="Times New Roman" w:cs="Times New Roman"/>
        </w:rPr>
        <w:t xml:space="preserve"> </w:t>
      </w:r>
      <w:r w:rsidR="00AE5DBF" w:rsidRPr="00146604">
        <w:rPr>
          <w:rFonts w:ascii="Times New Roman" w:hAnsi="Times New Roman" w:cs="Times New Roman"/>
        </w:rPr>
        <w:t xml:space="preserve">“eran extremadamente populares </w:t>
      </w:r>
      <w:r w:rsidR="00AE5DBF">
        <w:rPr>
          <w:rFonts w:ascii="Times New Roman" w:hAnsi="Times New Roman" w:cs="Times New Roman"/>
        </w:rPr>
        <w:t>en</w:t>
      </w:r>
      <w:r w:rsidR="00AE5DBF" w:rsidRPr="00286882">
        <w:rPr>
          <w:rFonts w:ascii="Times New Roman" w:hAnsi="Times New Roman" w:cs="Times New Roman"/>
        </w:rPr>
        <w:t xml:space="preserve"> época romana</w:t>
      </w:r>
      <w:r w:rsidR="00AE5DBF" w:rsidRPr="00146604">
        <w:rPr>
          <w:rFonts w:ascii="Times New Roman" w:hAnsi="Times New Roman" w:cs="Times New Roman"/>
        </w:rPr>
        <w:t>”.</w:t>
      </w:r>
      <w:r w:rsidR="00AE5DBF">
        <w:rPr>
          <w:rFonts w:ascii="Times New Roman" w:hAnsi="Times New Roman" w:cs="Times New Roman"/>
        </w:rPr>
        <w:t xml:space="preserve"> En el caso hispano, </w:t>
      </w:r>
      <w:r w:rsidR="001957AD">
        <w:rPr>
          <w:rFonts w:ascii="Times New Roman" w:hAnsi="Times New Roman" w:cs="Times New Roman"/>
        </w:rPr>
        <w:t xml:space="preserve">con muy poca presencia, </w:t>
      </w:r>
      <w:r w:rsidR="00AE5DBF">
        <w:rPr>
          <w:rFonts w:ascii="Times New Roman" w:hAnsi="Times New Roman" w:cs="Times New Roman"/>
        </w:rPr>
        <w:t xml:space="preserve">este modelo, de amplia pervivencia, se concentra en el área lusitana en las ciudades de </w:t>
      </w:r>
      <w:r w:rsidR="00AE5DBF" w:rsidRPr="00AE5DBF">
        <w:rPr>
          <w:rFonts w:ascii="Times New Roman" w:hAnsi="Times New Roman" w:cs="Times New Roman"/>
          <w:i/>
        </w:rPr>
        <w:t>Conimbriga</w:t>
      </w:r>
      <w:r w:rsidR="00AE5DBF">
        <w:rPr>
          <w:rFonts w:ascii="Times New Roman" w:hAnsi="Times New Roman" w:cs="Times New Roman"/>
        </w:rPr>
        <w:t xml:space="preserve"> y </w:t>
      </w:r>
      <w:r w:rsidR="00AE5DBF" w:rsidRPr="00AE5DBF">
        <w:rPr>
          <w:rFonts w:ascii="Times New Roman" w:hAnsi="Times New Roman" w:cs="Times New Roman"/>
          <w:i/>
        </w:rPr>
        <w:t>Avgvsta Emerita</w:t>
      </w:r>
      <w:r w:rsidR="00AE5DBF">
        <w:rPr>
          <w:rFonts w:ascii="Times New Roman" w:hAnsi="Times New Roman" w:cs="Times New Roman"/>
        </w:rPr>
        <w:t>.</w:t>
      </w:r>
      <w:r w:rsidR="001957AD">
        <w:rPr>
          <w:rFonts w:ascii="Times New Roman" w:hAnsi="Times New Roman" w:cs="Times New Roman"/>
        </w:rPr>
        <w:t xml:space="preserve"> </w:t>
      </w:r>
    </w:p>
    <w:p w:rsidR="00117F0E" w:rsidRPr="00E231A1" w:rsidRDefault="00877F5D" w:rsidP="00877F5D">
      <w:pPr>
        <w:spacing w:line="240" w:lineRule="auto"/>
        <w:jc w:val="both"/>
        <w:rPr>
          <w:rFonts w:ascii="Times New Roman" w:hAnsi="Times New Roman" w:cs="Times New Roman"/>
        </w:rPr>
      </w:pPr>
      <w:r>
        <w:rPr>
          <w:rFonts w:ascii="Times New Roman" w:hAnsi="Times New Roman" w:cs="Times New Roman"/>
          <w:u w:val="single"/>
        </w:rPr>
        <w:t>Los telares</w:t>
      </w:r>
      <w:r w:rsidR="00117F0E" w:rsidRPr="00E231A1">
        <w:rPr>
          <w:rFonts w:ascii="Times New Roman" w:hAnsi="Times New Roman" w:cs="Times New Roman"/>
          <w:u w:val="single"/>
        </w:rPr>
        <w:t xml:space="preserve"> de cuatro perforaciones</w:t>
      </w:r>
      <w:r w:rsidR="00B71D8D">
        <w:rPr>
          <w:rFonts w:ascii="Times New Roman" w:hAnsi="Times New Roman" w:cs="Times New Roman"/>
          <w:u w:val="single"/>
        </w:rPr>
        <w:t xml:space="preserve"> </w:t>
      </w:r>
      <w:r w:rsidR="00B71D8D" w:rsidRPr="00B71D8D">
        <w:rPr>
          <w:rFonts w:ascii="Times New Roman" w:hAnsi="Times New Roman" w:cs="Times New Roman"/>
        </w:rPr>
        <w:t>(A</w:t>
      </w:r>
      <w:r w:rsidR="00B71D8D">
        <w:rPr>
          <w:rFonts w:ascii="Times New Roman" w:hAnsi="Times New Roman" w:cs="Times New Roman"/>
        </w:rPr>
        <w:t>.</w:t>
      </w:r>
      <w:r w:rsidR="00B71D8D" w:rsidRPr="00B71D8D">
        <w:rPr>
          <w:rFonts w:ascii="Times New Roman" w:hAnsi="Times New Roman" w:cs="Times New Roman"/>
        </w:rPr>
        <w:t>V.1.3)</w:t>
      </w:r>
    </w:p>
    <w:p w:rsidR="00BE2386" w:rsidRPr="00E231A1" w:rsidRDefault="00BE2386" w:rsidP="009C7281">
      <w:pPr>
        <w:spacing w:after="0" w:line="240" w:lineRule="auto"/>
        <w:jc w:val="both"/>
        <w:rPr>
          <w:rFonts w:ascii="Times New Roman" w:hAnsi="Times New Roman" w:cs="Times New Roman"/>
        </w:rPr>
      </w:pPr>
      <w:r w:rsidRPr="00E231A1">
        <w:rPr>
          <w:rFonts w:ascii="Times New Roman" w:hAnsi="Times New Roman" w:cs="Times New Roman"/>
        </w:rPr>
        <w:t xml:space="preserve">Se trata de pequeñas placas rectangulares, en unos casos con los </w:t>
      </w:r>
      <w:r w:rsidR="00B71D8D">
        <w:rPr>
          <w:rFonts w:ascii="Times New Roman" w:hAnsi="Times New Roman" w:cs="Times New Roman"/>
        </w:rPr>
        <w:t xml:space="preserve">bordes redondeados y </w:t>
      </w:r>
      <w:r w:rsidR="00866945">
        <w:rPr>
          <w:rFonts w:ascii="Times New Roman" w:hAnsi="Times New Roman" w:cs="Times New Roman"/>
        </w:rPr>
        <w:t xml:space="preserve">otros </w:t>
      </w:r>
      <w:r w:rsidR="005274FC">
        <w:rPr>
          <w:rFonts w:ascii="Times New Roman" w:hAnsi="Times New Roman" w:cs="Times New Roman"/>
        </w:rPr>
        <w:t>más agudos</w:t>
      </w:r>
      <w:r w:rsidR="00866945">
        <w:rPr>
          <w:rFonts w:ascii="Times New Roman" w:hAnsi="Times New Roman" w:cs="Times New Roman"/>
        </w:rPr>
        <w:t xml:space="preserve">. </w:t>
      </w:r>
      <w:r w:rsidRPr="00E231A1">
        <w:rPr>
          <w:rFonts w:ascii="Times New Roman" w:hAnsi="Times New Roman" w:cs="Times New Roman"/>
        </w:rPr>
        <w:t xml:space="preserve">Todos ellos </w:t>
      </w:r>
      <w:r w:rsidR="00154CC4" w:rsidRPr="00E231A1">
        <w:rPr>
          <w:rFonts w:ascii="Times New Roman" w:hAnsi="Times New Roman" w:cs="Times New Roman"/>
        </w:rPr>
        <w:t>presentan</w:t>
      </w:r>
      <w:r w:rsidRPr="00E231A1">
        <w:rPr>
          <w:rFonts w:ascii="Times New Roman" w:hAnsi="Times New Roman" w:cs="Times New Roman"/>
        </w:rPr>
        <w:t xml:space="preserve"> decoración a base de círculos incisos más o menos profusos. Salvo u</w:t>
      </w:r>
      <w:r w:rsidR="007D19A7">
        <w:rPr>
          <w:rFonts w:ascii="Times New Roman" w:hAnsi="Times New Roman" w:cs="Times New Roman"/>
        </w:rPr>
        <w:t>n ejemplar (Villafáfila</w:t>
      </w:r>
      <w:r w:rsidR="00B449A5">
        <w:rPr>
          <w:rFonts w:ascii="Times New Roman" w:hAnsi="Times New Roman" w:cs="Times New Roman"/>
        </w:rPr>
        <w:t>, Zamora)</w:t>
      </w:r>
      <w:r w:rsidRPr="00E231A1">
        <w:rPr>
          <w:rFonts w:ascii="Times New Roman" w:hAnsi="Times New Roman" w:cs="Times New Roman"/>
        </w:rPr>
        <w:t xml:space="preserve"> que </w:t>
      </w:r>
      <w:r w:rsidR="004244C7" w:rsidRPr="00E231A1">
        <w:rPr>
          <w:rFonts w:ascii="Times New Roman" w:hAnsi="Times New Roman" w:cs="Times New Roman"/>
        </w:rPr>
        <w:t>tiene únicamente</w:t>
      </w:r>
      <w:r w:rsidRPr="00E231A1">
        <w:rPr>
          <w:rFonts w:ascii="Times New Roman" w:hAnsi="Times New Roman" w:cs="Times New Roman"/>
        </w:rPr>
        <w:t xml:space="preserve"> cinco círculos </w:t>
      </w:r>
      <w:r w:rsidR="00911869">
        <w:rPr>
          <w:rFonts w:ascii="Times New Roman" w:hAnsi="Times New Roman" w:cs="Times New Roman"/>
        </w:rPr>
        <w:t>(</w:t>
      </w:r>
      <w:r w:rsidRPr="00E231A1">
        <w:rPr>
          <w:rFonts w:ascii="Times New Roman" w:hAnsi="Times New Roman" w:cs="Times New Roman"/>
        </w:rPr>
        <w:t>dos por cima de los agujeros superiores, uno en el centro</w:t>
      </w:r>
      <w:r w:rsidR="00B449A5">
        <w:rPr>
          <w:rFonts w:ascii="Times New Roman" w:hAnsi="Times New Roman" w:cs="Times New Roman"/>
        </w:rPr>
        <w:t>,</w:t>
      </w:r>
      <w:r w:rsidRPr="00E231A1">
        <w:rPr>
          <w:rFonts w:ascii="Times New Roman" w:hAnsi="Times New Roman" w:cs="Times New Roman"/>
        </w:rPr>
        <w:t xml:space="preserve"> y los otros dos por debajo de los orificios inferiores</w:t>
      </w:r>
      <w:r w:rsidR="00911869">
        <w:rPr>
          <w:rFonts w:ascii="Times New Roman" w:hAnsi="Times New Roman" w:cs="Times New Roman"/>
        </w:rPr>
        <w:t xml:space="preserve">), </w:t>
      </w:r>
      <w:r w:rsidR="00911869" w:rsidRPr="00E231A1">
        <w:rPr>
          <w:rFonts w:ascii="Times New Roman" w:hAnsi="Times New Roman" w:cs="Times New Roman"/>
        </w:rPr>
        <w:t>el</w:t>
      </w:r>
      <w:r w:rsidR="00B449A5">
        <w:rPr>
          <w:rFonts w:ascii="Times New Roman" w:hAnsi="Times New Roman" w:cs="Times New Roman"/>
        </w:rPr>
        <w:t xml:space="preserve"> resto cuenta con ocho círculos</w:t>
      </w:r>
      <w:r w:rsidR="003B0FD5">
        <w:rPr>
          <w:rFonts w:ascii="Times New Roman" w:hAnsi="Times New Roman" w:cs="Times New Roman"/>
        </w:rPr>
        <w:t xml:space="preserve"> (fig. 3</w:t>
      </w:r>
      <w:r w:rsidR="00A60204">
        <w:rPr>
          <w:rFonts w:ascii="Times New Roman" w:hAnsi="Times New Roman" w:cs="Times New Roman"/>
        </w:rPr>
        <w:t>)</w:t>
      </w:r>
      <w:r w:rsidR="008F72ED">
        <w:rPr>
          <w:rStyle w:val="Refdenotaalpie"/>
          <w:rFonts w:ascii="Times New Roman" w:hAnsi="Times New Roman" w:cs="Times New Roman"/>
        </w:rPr>
        <w:footnoteReference w:id="58"/>
      </w:r>
      <w:r w:rsidR="00A60204" w:rsidRPr="00E231A1">
        <w:rPr>
          <w:rFonts w:ascii="Times New Roman" w:hAnsi="Times New Roman" w:cs="Times New Roman"/>
        </w:rPr>
        <w:t>.</w:t>
      </w:r>
      <w:r w:rsidR="00A60204">
        <w:rPr>
          <w:rFonts w:ascii="Times New Roman" w:hAnsi="Times New Roman" w:cs="Times New Roman"/>
        </w:rPr>
        <w:t xml:space="preserve"> </w:t>
      </w:r>
    </w:p>
    <w:p w:rsidR="003910FA" w:rsidRDefault="00353B8B" w:rsidP="009C7281">
      <w:pPr>
        <w:spacing w:after="0" w:line="240" w:lineRule="auto"/>
        <w:jc w:val="both"/>
        <w:rPr>
          <w:rFonts w:ascii="Times New Roman" w:hAnsi="Times New Roman" w:cs="Times New Roman"/>
        </w:rPr>
      </w:pPr>
      <w:r>
        <w:rPr>
          <w:rFonts w:ascii="Times New Roman" w:hAnsi="Times New Roman" w:cs="Times New Roman"/>
        </w:rPr>
        <w:t>Este esquema tan repetitivo</w:t>
      </w:r>
      <w:r w:rsidR="00BE2386" w:rsidRPr="00E231A1">
        <w:rPr>
          <w:rFonts w:ascii="Times New Roman" w:hAnsi="Times New Roman" w:cs="Times New Roman"/>
        </w:rPr>
        <w:t xml:space="preserve"> podría </w:t>
      </w:r>
      <w:r>
        <w:rPr>
          <w:rFonts w:ascii="Times New Roman" w:hAnsi="Times New Roman" w:cs="Times New Roman"/>
        </w:rPr>
        <w:t xml:space="preserve">llevarnos a </w:t>
      </w:r>
      <w:r w:rsidR="00BE2386" w:rsidRPr="00E231A1">
        <w:rPr>
          <w:rFonts w:ascii="Times New Roman" w:hAnsi="Times New Roman" w:cs="Times New Roman"/>
        </w:rPr>
        <w:t>plantear que las piezas se hiciesen en un</w:t>
      </w:r>
      <w:r>
        <w:rPr>
          <w:rFonts w:ascii="Times New Roman" w:hAnsi="Times New Roman" w:cs="Times New Roman"/>
        </w:rPr>
        <w:t xml:space="preserve"> mismo taller. En base al número de hallazgos</w:t>
      </w:r>
      <w:r w:rsidR="003910FA" w:rsidRPr="00E231A1">
        <w:rPr>
          <w:rFonts w:ascii="Times New Roman" w:hAnsi="Times New Roman" w:cs="Times New Roman"/>
        </w:rPr>
        <w:t xml:space="preserve"> podría </w:t>
      </w:r>
      <w:r w:rsidR="00805E48" w:rsidRPr="00E231A1">
        <w:rPr>
          <w:rFonts w:ascii="Times New Roman" w:hAnsi="Times New Roman" w:cs="Times New Roman"/>
        </w:rPr>
        <w:t>sugerirse</w:t>
      </w:r>
      <w:r w:rsidR="003910FA" w:rsidRPr="00E231A1">
        <w:rPr>
          <w:rFonts w:ascii="Times New Roman" w:hAnsi="Times New Roman" w:cs="Times New Roman"/>
        </w:rPr>
        <w:t xml:space="preserve"> que estuviese en la zona de Astorga, </w:t>
      </w:r>
      <w:r w:rsidR="00BE2386" w:rsidRPr="00E231A1">
        <w:rPr>
          <w:rFonts w:ascii="Times New Roman" w:hAnsi="Times New Roman" w:cs="Times New Roman"/>
        </w:rPr>
        <w:t>sin embargo</w:t>
      </w:r>
      <w:r>
        <w:rPr>
          <w:rFonts w:ascii="Times New Roman" w:hAnsi="Times New Roman" w:cs="Times New Roman"/>
        </w:rPr>
        <w:t>,</w:t>
      </w:r>
      <w:r w:rsidR="00BE2386" w:rsidRPr="00E231A1">
        <w:rPr>
          <w:rFonts w:ascii="Times New Roman" w:hAnsi="Times New Roman" w:cs="Times New Roman"/>
        </w:rPr>
        <w:t xml:space="preserve"> </w:t>
      </w:r>
      <w:r w:rsidR="003910FA" w:rsidRPr="00E231A1">
        <w:rPr>
          <w:rFonts w:ascii="Times New Roman" w:hAnsi="Times New Roman" w:cs="Times New Roman"/>
        </w:rPr>
        <w:t xml:space="preserve">no </w:t>
      </w:r>
      <w:r w:rsidR="00805E48" w:rsidRPr="00E231A1">
        <w:rPr>
          <w:rFonts w:ascii="Times New Roman" w:hAnsi="Times New Roman" w:cs="Times New Roman"/>
        </w:rPr>
        <w:t xml:space="preserve">contamos con </w:t>
      </w:r>
      <w:r w:rsidR="003910FA" w:rsidRPr="00E231A1">
        <w:rPr>
          <w:rFonts w:ascii="Times New Roman" w:hAnsi="Times New Roman" w:cs="Times New Roman"/>
        </w:rPr>
        <w:t xml:space="preserve">argumentos </w:t>
      </w:r>
      <w:r w:rsidR="00805E48" w:rsidRPr="00E231A1">
        <w:rPr>
          <w:rFonts w:ascii="Times New Roman" w:hAnsi="Times New Roman" w:cs="Times New Roman"/>
        </w:rPr>
        <w:t xml:space="preserve">suficientes </w:t>
      </w:r>
      <w:r>
        <w:rPr>
          <w:rFonts w:ascii="Times New Roman" w:hAnsi="Times New Roman" w:cs="Times New Roman"/>
        </w:rPr>
        <w:t>para poder plantear tal</w:t>
      </w:r>
      <w:r w:rsidR="003910FA" w:rsidRPr="00E231A1">
        <w:rPr>
          <w:rFonts w:ascii="Times New Roman" w:hAnsi="Times New Roman" w:cs="Times New Roman"/>
        </w:rPr>
        <w:t xml:space="preserve"> hipótesis. Es posible, al ser una pieza tan sencilla, que se elaborasen en diversos lugares</w:t>
      </w:r>
      <w:r w:rsidR="00805E48" w:rsidRPr="00E231A1">
        <w:rPr>
          <w:rFonts w:ascii="Times New Roman" w:hAnsi="Times New Roman" w:cs="Times New Roman"/>
        </w:rPr>
        <w:t>.</w:t>
      </w:r>
    </w:p>
    <w:p w:rsidR="00BF4BDE" w:rsidRPr="00286882" w:rsidRDefault="00BF4BDE" w:rsidP="00BF4BDE">
      <w:pPr>
        <w:jc w:val="center"/>
        <w:rPr>
          <w:rFonts w:ascii="Times New Roman" w:hAnsi="Times New Roman" w:cs="Times New Roman"/>
        </w:rPr>
      </w:pPr>
      <w:r w:rsidRPr="00286882">
        <w:rPr>
          <w:rFonts w:ascii="Times New Roman" w:hAnsi="Times New Roman" w:cs="Times New Roman"/>
          <w:noProof/>
          <w:lang w:eastAsia="es-ES"/>
        </w:rPr>
        <w:drawing>
          <wp:inline distT="0" distB="0" distL="0" distR="0" wp14:anchorId="35DAD831" wp14:editId="27A4926A">
            <wp:extent cx="2013240" cy="1400175"/>
            <wp:effectExtent l="0" t="0" r="6350" b="0"/>
            <wp:docPr id="21" name="Imagen 21" descr="C:\Users\German\Desktop\telarcil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elarcillo.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7762"/>
                    <a:stretch/>
                  </pic:blipFill>
                  <pic:spPr bwMode="auto">
                    <a:xfrm>
                      <a:off x="0" y="0"/>
                      <a:ext cx="2043691" cy="1421353"/>
                    </a:xfrm>
                    <a:prstGeom prst="rect">
                      <a:avLst/>
                    </a:prstGeom>
                    <a:noFill/>
                    <a:ln>
                      <a:noFill/>
                    </a:ln>
                    <a:extLst>
                      <a:ext uri="{53640926-AAD7-44D8-BBD7-CCE9431645EC}">
                        <a14:shadowObscured xmlns:a14="http://schemas.microsoft.com/office/drawing/2010/main"/>
                      </a:ext>
                    </a:extLst>
                  </pic:spPr>
                </pic:pic>
              </a:graphicData>
            </a:graphic>
          </wp:inline>
        </w:drawing>
      </w:r>
    </w:p>
    <w:p w:rsidR="00BF4BDE" w:rsidRPr="00BF4BDE" w:rsidRDefault="003B0FD5" w:rsidP="00BF4BDE">
      <w:pPr>
        <w:jc w:val="center"/>
        <w:rPr>
          <w:rFonts w:ascii="Times New Roman" w:hAnsi="Times New Roman" w:cs="Times New Roman"/>
          <w:b/>
        </w:rPr>
      </w:pPr>
      <w:r>
        <w:rPr>
          <w:rFonts w:ascii="Times New Roman" w:hAnsi="Times New Roman" w:cs="Times New Roman"/>
          <w:b/>
        </w:rPr>
        <w:t>Fig. 3</w:t>
      </w:r>
      <w:r w:rsidR="00BF4BDE">
        <w:rPr>
          <w:rFonts w:ascii="Times New Roman" w:hAnsi="Times New Roman" w:cs="Times New Roman"/>
          <w:b/>
        </w:rPr>
        <w:t xml:space="preserve"> - </w:t>
      </w:r>
      <w:r w:rsidR="00BA68F6">
        <w:rPr>
          <w:rFonts w:ascii="Times New Roman" w:hAnsi="Times New Roman" w:cs="Times New Roman"/>
          <w:b/>
        </w:rPr>
        <w:t>Telar</w:t>
      </w:r>
      <w:r>
        <w:rPr>
          <w:rFonts w:ascii="Times New Roman" w:hAnsi="Times New Roman" w:cs="Times New Roman"/>
          <w:b/>
        </w:rPr>
        <w:t xml:space="preserve"> villa romana de la </w:t>
      </w:r>
      <w:r w:rsidR="00FA38FA">
        <w:rPr>
          <w:rFonts w:ascii="Times New Roman" w:hAnsi="Times New Roman" w:cs="Times New Roman"/>
          <w:b/>
        </w:rPr>
        <w:t xml:space="preserve">Orden </w:t>
      </w:r>
      <w:r w:rsidR="00FA38FA" w:rsidRPr="00286882">
        <w:rPr>
          <w:rFonts w:ascii="Times New Roman" w:hAnsi="Times New Roman" w:cs="Times New Roman"/>
          <w:b/>
        </w:rPr>
        <w:t>(</w:t>
      </w:r>
      <w:r>
        <w:rPr>
          <w:rFonts w:ascii="Times New Roman" w:hAnsi="Times New Roman" w:cs="Times New Roman"/>
          <w:b/>
        </w:rPr>
        <w:t>Guad</w:t>
      </w:r>
      <w:r w:rsidR="00877F5D">
        <w:rPr>
          <w:rFonts w:ascii="Times New Roman" w:hAnsi="Times New Roman" w:cs="Times New Roman"/>
          <w:b/>
        </w:rPr>
        <w:t>a</w:t>
      </w:r>
      <w:r>
        <w:rPr>
          <w:rFonts w:ascii="Times New Roman" w:hAnsi="Times New Roman" w:cs="Times New Roman"/>
          <w:b/>
        </w:rPr>
        <w:t>jira</w:t>
      </w:r>
      <w:r w:rsidR="00BF4BDE" w:rsidRPr="00286882">
        <w:rPr>
          <w:rFonts w:ascii="Times New Roman" w:hAnsi="Times New Roman" w:cs="Times New Roman"/>
          <w:b/>
        </w:rPr>
        <w:t>, Badajoz)</w:t>
      </w:r>
    </w:p>
    <w:p w:rsidR="00BE2386" w:rsidRPr="00E231A1" w:rsidRDefault="003910FA" w:rsidP="00877F5D">
      <w:pPr>
        <w:spacing w:line="240" w:lineRule="auto"/>
        <w:jc w:val="both"/>
        <w:rPr>
          <w:rFonts w:ascii="Times New Roman" w:hAnsi="Times New Roman" w:cs="Times New Roman"/>
        </w:rPr>
      </w:pPr>
      <w:r w:rsidRPr="00E231A1">
        <w:rPr>
          <w:rFonts w:ascii="Times New Roman" w:hAnsi="Times New Roman" w:cs="Times New Roman"/>
        </w:rPr>
        <w:t xml:space="preserve">Sí es significativo el área de distribución hispana, en la zona occidental, más concretamente en la línea que recorre la denominada actualmente “Ruta de la Plata”, la </w:t>
      </w:r>
      <w:r w:rsidRPr="005274FC">
        <w:rPr>
          <w:rFonts w:ascii="Times New Roman" w:hAnsi="Times New Roman" w:cs="Times New Roman"/>
        </w:rPr>
        <w:t>vía XXIV y XXVI del Itinerario Antonino.</w:t>
      </w:r>
      <w:r w:rsidRPr="00E231A1">
        <w:rPr>
          <w:rFonts w:ascii="Times New Roman" w:hAnsi="Times New Roman" w:cs="Times New Roman"/>
        </w:rPr>
        <w:t xml:space="preserve"> Este hecho nos hace reflexionar sobre la posibilidad de relacionar este modelo de telar con una trashumancia de ganado lanar, cuya continuidad tuvo lugar en siglos posteriores, más que en un comercio de estas piezas.</w:t>
      </w:r>
    </w:p>
    <w:p w:rsidR="00877F5D" w:rsidRDefault="00AC2FD4" w:rsidP="00877F5D">
      <w:pPr>
        <w:spacing w:line="240" w:lineRule="auto"/>
        <w:jc w:val="both"/>
        <w:rPr>
          <w:rFonts w:ascii="Times New Roman" w:hAnsi="Times New Roman" w:cs="Times New Roman"/>
        </w:rPr>
      </w:pPr>
      <w:r w:rsidRPr="00E231A1">
        <w:rPr>
          <w:rFonts w:ascii="Times New Roman" w:hAnsi="Times New Roman" w:cs="Times New Roman"/>
        </w:rPr>
        <w:t xml:space="preserve">El </w:t>
      </w:r>
      <w:r w:rsidR="00877F5D">
        <w:rPr>
          <w:rFonts w:ascii="Times New Roman" w:hAnsi="Times New Roman" w:cs="Times New Roman"/>
          <w:u w:val="single"/>
        </w:rPr>
        <w:t>telar</w:t>
      </w:r>
      <w:r w:rsidRPr="00E231A1">
        <w:rPr>
          <w:rFonts w:ascii="Times New Roman" w:hAnsi="Times New Roman" w:cs="Times New Roman"/>
          <w:u w:val="single"/>
        </w:rPr>
        <w:t xml:space="preserve"> rectangular calado</w:t>
      </w:r>
      <w:r w:rsidR="00F549C1">
        <w:rPr>
          <w:rFonts w:ascii="Times New Roman" w:hAnsi="Times New Roman" w:cs="Times New Roman"/>
          <w:u w:val="single"/>
        </w:rPr>
        <w:t xml:space="preserve"> o de rejillas</w:t>
      </w:r>
      <w:r w:rsidR="00F549C1" w:rsidRPr="00353B8B">
        <w:rPr>
          <w:rFonts w:ascii="Times New Roman" w:hAnsi="Times New Roman" w:cs="Times New Roman"/>
        </w:rPr>
        <w:t xml:space="preserve"> (A.V.4.B)</w:t>
      </w:r>
      <w:r w:rsidR="00877F5D">
        <w:rPr>
          <w:rFonts w:ascii="Times New Roman" w:hAnsi="Times New Roman" w:cs="Times New Roman"/>
        </w:rPr>
        <w:t>.</w:t>
      </w:r>
    </w:p>
    <w:p w:rsidR="001445B0" w:rsidRDefault="00877F5D" w:rsidP="009C7281">
      <w:pPr>
        <w:spacing w:after="0" w:line="240" w:lineRule="auto"/>
        <w:jc w:val="both"/>
        <w:rPr>
          <w:rFonts w:ascii="Times New Roman" w:hAnsi="Times New Roman" w:cs="Times New Roman"/>
        </w:rPr>
      </w:pPr>
      <w:r>
        <w:rPr>
          <w:rFonts w:ascii="Times New Roman" w:hAnsi="Times New Roman" w:cs="Times New Roman"/>
        </w:rPr>
        <w:t>E</w:t>
      </w:r>
      <w:r w:rsidR="00AC2FD4" w:rsidRPr="00E231A1">
        <w:rPr>
          <w:rFonts w:ascii="Times New Roman" w:hAnsi="Times New Roman" w:cs="Times New Roman"/>
        </w:rPr>
        <w:t xml:space="preserve">s </w:t>
      </w:r>
      <w:r w:rsidR="001B0A92" w:rsidRPr="00E231A1">
        <w:rPr>
          <w:rFonts w:ascii="Times New Roman" w:hAnsi="Times New Roman" w:cs="Times New Roman"/>
        </w:rPr>
        <w:t xml:space="preserve">una pieza poco abundante en los yacimientos </w:t>
      </w:r>
      <w:r w:rsidR="00353B8B">
        <w:rPr>
          <w:rFonts w:ascii="Times New Roman" w:hAnsi="Times New Roman" w:cs="Times New Roman"/>
        </w:rPr>
        <w:t>romanos</w:t>
      </w:r>
      <w:r w:rsidR="001B0A92" w:rsidRPr="00E231A1">
        <w:rPr>
          <w:rFonts w:ascii="Times New Roman" w:hAnsi="Times New Roman" w:cs="Times New Roman"/>
        </w:rPr>
        <w:t xml:space="preserve">, la razón posiblemente se encuentre en que la mayoría </w:t>
      </w:r>
      <w:r w:rsidR="00353B8B">
        <w:rPr>
          <w:rFonts w:ascii="Times New Roman" w:hAnsi="Times New Roman" w:cs="Times New Roman"/>
        </w:rPr>
        <w:t>debieron estar hechas en</w:t>
      </w:r>
      <w:r w:rsidR="001B0A92" w:rsidRPr="00E231A1">
        <w:rPr>
          <w:rFonts w:ascii="Times New Roman" w:hAnsi="Times New Roman" w:cs="Times New Roman"/>
        </w:rPr>
        <w:t xml:space="preserve"> madera</w:t>
      </w:r>
      <w:r w:rsidR="000D2371" w:rsidRPr="00E231A1">
        <w:rPr>
          <w:rFonts w:ascii="Times New Roman" w:hAnsi="Times New Roman" w:cs="Times New Roman"/>
        </w:rPr>
        <w:t xml:space="preserve">, material </w:t>
      </w:r>
      <w:r w:rsidR="001445B0" w:rsidRPr="00E231A1">
        <w:rPr>
          <w:rFonts w:ascii="Times New Roman" w:hAnsi="Times New Roman" w:cs="Times New Roman"/>
        </w:rPr>
        <w:t xml:space="preserve">mucho </w:t>
      </w:r>
      <w:r w:rsidR="000D2371" w:rsidRPr="00E231A1">
        <w:rPr>
          <w:rFonts w:ascii="Times New Roman" w:hAnsi="Times New Roman" w:cs="Times New Roman"/>
        </w:rPr>
        <w:t>más asequible</w:t>
      </w:r>
      <w:r w:rsidR="001445B0" w:rsidRPr="00E231A1">
        <w:rPr>
          <w:rFonts w:ascii="Times New Roman" w:hAnsi="Times New Roman" w:cs="Times New Roman"/>
        </w:rPr>
        <w:t xml:space="preserve"> y barato</w:t>
      </w:r>
      <w:r w:rsidR="001B0A92" w:rsidRPr="00E231A1">
        <w:rPr>
          <w:rFonts w:ascii="Times New Roman" w:hAnsi="Times New Roman" w:cs="Times New Roman"/>
        </w:rPr>
        <w:t>.</w:t>
      </w:r>
      <w:r w:rsidR="000D2371" w:rsidRPr="00E231A1">
        <w:rPr>
          <w:rFonts w:ascii="Times New Roman" w:hAnsi="Times New Roman" w:cs="Times New Roman"/>
        </w:rPr>
        <w:t xml:space="preserve"> </w:t>
      </w:r>
      <w:r w:rsidR="001445B0" w:rsidRPr="00E231A1">
        <w:rPr>
          <w:rFonts w:ascii="Times New Roman" w:hAnsi="Times New Roman" w:cs="Times New Roman"/>
        </w:rPr>
        <w:t>También las hubo de metal</w:t>
      </w:r>
      <w:r w:rsidR="007E14E3">
        <w:rPr>
          <w:rFonts w:ascii="Times New Roman" w:hAnsi="Times New Roman" w:cs="Times New Roman"/>
        </w:rPr>
        <w:t xml:space="preserve"> (menos)</w:t>
      </w:r>
      <w:r w:rsidR="001445B0" w:rsidRPr="00E231A1">
        <w:rPr>
          <w:rFonts w:ascii="Times New Roman" w:hAnsi="Times New Roman" w:cs="Times New Roman"/>
        </w:rPr>
        <w:t>, y posiblemente de cerámica, aunque por el momento no conocemos ninguna</w:t>
      </w:r>
      <w:r w:rsidR="00B6451D" w:rsidRPr="00E231A1">
        <w:rPr>
          <w:rFonts w:ascii="Times New Roman" w:hAnsi="Times New Roman" w:cs="Times New Roman"/>
        </w:rPr>
        <w:t xml:space="preserve"> en este </w:t>
      </w:r>
      <w:r w:rsidR="00353B8B">
        <w:rPr>
          <w:rFonts w:ascii="Times New Roman" w:hAnsi="Times New Roman" w:cs="Times New Roman"/>
        </w:rPr>
        <w:t xml:space="preserve">último </w:t>
      </w:r>
      <w:r w:rsidR="00B6451D" w:rsidRPr="00E231A1">
        <w:rPr>
          <w:rFonts w:ascii="Times New Roman" w:hAnsi="Times New Roman" w:cs="Times New Roman"/>
        </w:rPr>
        <w:t>material</w:t>
      </w:r>
      <w:r w:rsidR="001445B0" w:rsidRPr="00E231A1">
        <w:rPr>
          <w:rFonts w:ascii="Times New Roman" w:hAnsi="Times New Roman" w:cs="Times New Roman"/>
        </w:rPr>
        <w:t xml:space="preserve">. </w:t>
      </w:r>
      <w:r w:rsidR="000D2371" w:rsidRPr="00E231A1">
        <w:rPr>
          <w:rFonts w:ascii="Times New Roman" w:hAnsi="Times New Roman" w:cs="Times New Roman"/>
        </w:rPr>
        <w:t xml:space="preserve">Las </w:t>
      </w:r>
      <w:r w:rsidR="001445B0" w:rsidRPr="00E231A1">
        <w:rPr>
          <w:rFonts w:ascii="Times New Roman" w:hAnsi="Times New Roman" w:cs="Times New Roman"/>
        </w:rPr>
        <w:t xml:space="preserve">placas de </w:t>
      </w:r>
      <w:r w:rsidR="00353B8B">
        <w:rPr>
          <w:rFonts w:ascii="Times New Roman" w:hAnsi="Times New Roman" w:cs="Times New Roman"/>
        </w:rPr>
        <w:t>hueso</w:t>
      </w:r>
      <w:r w:rsidR="000D2371" w:rsidRPr="00E231A1">
        <w:rPr>
          <w:rFonts w:ascii="Times New Roman" w:hAnsi="Times New Roman" w:cs="Times New Roman"/>
        </w:rPr>
        <w:t xml:space="preserve"> estaría</w:t>
      </w:r>
      <w:r w:rsidR="001445B0" w:rsidRPr="00E231A1">
        <w:rPr>
          <w:rFonts w:ascii="Times New Roman" w:hAnsi="Times New Roman" w:cs="Times New Roman"/>
        </w:rPr>
        <w:t>n</w:t>
      </w:r>
      <w:r w:rsidR="000D2371" w:rsidRPr="00E231A1">
        <w:rPr>
          <w:rFonts w:ascii="Times New Roman" w:hAnsi="Times New Roman" w:cs="Times New Roman"/>
        </w:rPr>
        <w:t xml:space="preserve"> en el grado intermedio en cuanto a su costo con las de bronce, con la </w:t>
      </w:r>
      <w:r w:rsidR="004244C7" w:rsidRPr="00E231A1">
        <w:rPr>
          <w:rFonts w:ascii="Times New Roman" w:hAnsi="Times New Roman" w:cs="Times New Roman"/>
        </w:rPr>
        <w:t>ventaja que</w:t>
      </w:r>
      <w:r w:rsidR="001445B0" w:rsidRPr="00E231A1">
        <w:rPr>
          <w:rFonts w:ascii="Times New Roman" w:hAnsi="Times New Roman" w:cs="Times New Roman"/>
        </w:rPr>
        <w:t xml:space="preserve"> éstas </w:t>
      </w:r>
      <w:r w:rsidR="00B6451D" w:rsidRPr="00E231A1">
        <w:rPr>
          <w:rFonts w:ascii="Times New Roman" w:hAnsi="Times New Roman" w:cs="Times New Roman"/>
        </w:rPr>
        <w:t>son más</w:t>
      </w:r>
      <w:r w:rsidR="000D2371" w:rsidRPr="00E231A1">
        <w:rPr>
          <w:rFonts w:ascii="Times New Roman" w:hAnsi="Times New Roman" w:cs="Times New Roman"/>
        </w:rPr>
        <w:t xml:space="preserve"> ligeras y </w:t>
      </w:r>
      <w:r w:rsidR="001445B0" w:rsidRPr="00E231A1">
        <w:rPr>
          <w:rFonts w:ascii="Times New Roman" w:hAnsi="Times New Roman" w:cs="Times New Roman"/>
        </w:rPr>
        <w:t xml:space="preserve">tan duraderas como las de metal. El hueso es un material que también se podía adquirir con cierta facilidad, aunque su elaboración requería </w:t>
      </w:r>
      <w:r w:rsidR="00353B8B">
        <w:rPr>
          <w:rFonts w:ascii="Times New Roman" w:hAnsi="Times New Roman" w:cs="Times New Roman"/>
        </w:rPr>
        <w:t xml:space="preserve">de </w:t>
      </w:r>
      <w:r w:rsidR="001445B0" w:rsidRPr="00E231A1">
        <w:rPr>
          <w:rFonts w:ascii="Times New Roman" w:hAnsi="Times New Roman" w:cs="Times New Roman"/>
        </w:rPr>
        <w:t>u</w:t>
      </w:r>
      <w:r w:rsidR="00B6451D" w:rsidRPr="00E231A1">
        <w:rPr>
          <w:rFonts w:ascii="Times New Roman" w:hAnsi="Times New Roman" w:cs="Times New Roman"/>
        </w:rPr>
        <w:t>n mayor trabajo. Sin embargo, sí</w:t>
      </w:r>
      <w:r w:rsidR="001445B0" w:rsidRPr="00E231A1">
        <w:rPr>
          <w:rFonts w:ascii="Times New Roman" w:hAnsi="Times New Roman" w:cs="Times New Roman"/>
        </w:rPr>
        <w:t xml:space="preserve"> hay diferencias entre las de hueso y las de madera, ya que las óseas, aparte de longevidad, tienen la ventaja que a mayor </w:t>
      </w:r>
      <w:r w:rsidR="00B6451D" w:rsidRPr="00E231A1">
        <w:rPr>
          <w:rFonts w:ascii="Times New Roman" w:hAnsi="Times New Roman" w:cs="Times New Roman"/>
        </w:rPr>
        <w:t xml:space="preserve">uso </w:t>
      </w:r>
      <w:r w:rsidR="001445B0" w:rsidRPr="00E231A1">
        <w:rPr>
          <w:rFonts w:ascii="Times New Roman" w:hAnsi="Times New Roman" w:cs="Times New Roman"/>
        </w:rPr>
        <w:t xml:space="preserve">el pulido es </w:t>
      </w:r>
      <w:r w:rsidR="007E14E3">
        <w:rPr>
          <w:rFonts w:ascii="Times New Roman" w:hAnsi="Times New Roman" w:cs="Times New Roman"/>
        </w:rPr>
        <w:t>superior</w:t>
      </w:r>
      <w:r w:rsidR="001445B0" w:rsidRPr="00E231A1">
        <w:rPr>
          <w:rFonts w:ascii="Times New Roman" w:hAnsi="Times New Roman" w:cs="Times New Roman"/>
        </w:rPr>
        <w:t>, cuestión que no</w:t>
      </w:r>
      <w:r w:rsidR="00353B8B">
        <w:rPr>
          <w:rFonts w:ascii="Times New Roman" w:hAnsi="Times New Roman" w:cs="Times New Roman"/>
        </w:rPr>
        <w:t xml:space="preserve"> se conseguirá con l</w:t>
      </w:r>
      <w:r w:rsidR="00FA38FA">
        <w:rPr>
          <w:rFonts w:ascii="Times New Roman" w:hAnsi="Times New Roman" w:cs="Times New Roman"/>
        </w:rPr>
        <w:t>o</w:t>
      </w:r>
      <w:r w:rsidR="00353B8B">
        <w:rPr>
          <w:rFonts w:ascii="Times New Roman" w:hAnsi="Times New Roman" w:cs="Times New Roman"/>
        </w:rPr>
        <w:t xml:space="preserve">s de </w:t>
      </w:r>
      <w:r w:rsidR="00FA38FA">
        <w:rPr>
          <w:rFonts w:ascii="Times New Roman" w:hAnsi="Times New Roman" w:cs="Times New Roman"/>
        </w:rPr>
        <w:t>lígneos</w:t>
      </w:r>
      <w:r w:rsidR="000D2371" w:rsidRPr="00E231A1">
        <w:rPr>
          <w:rFonts w:ascii="Times New Roman" w:hAnsi="Times New Roman" w:cs="Times New Roman"/>
        </w:rPr>
        <w:t>.</w:t>
      </w:r>
      <w:r w:rsidR="001445B0" w:rsidRPr="00E231A1">
        <w:rPr>
          <w:rFonts w:ascii="Times New Roman" w:hAnsi="Times New Roman" w:cs="Times New Roman"/>
        </w:rPr>
        <w:t xml:space="preserve"> </w:t>
      </w:r>
    </w:p>
    <w:p w:rsidR="008B4E97" w:rsidRPr="00E231A1" w:rsidRDefault="001445B0" w:rsidP="00877F5D">
      <w:pPr>
        <w:spacing w:line="240" w:lineRule="auto"/>
        <w:jc w:val="both"/>
        <w:rPr>
          <w:rFonts w:ascii="Times New Roman" w:hAnsi="Times New Roman" w:cs="Times New Roman"/>
          <w:lang w:val="es"/>
        </w:rPr>
      </w:pPr>
      <w:r w:rsidRPr="00E231A1">
        <w:rPr>
          <w:rFonts w:ascii="Times New Roman" w:hAnsi="Times New Roman" w:cs="Times New Roman"/>
        </w:rPr>
        <w:t>Este modelo de telar s</w:t>
      </w:r>
      <w:r w:rsidR="0021526D" w:rsidRPr="00E231A1">
        <w:rPr>
          <w:rFonts w:ascii="Times New Roman" w:hAnsi="Times New Roman" w:cs="Times New Roman"/>
        </w:rPr>
        <w:t>uele</w:t>
      </w:r>
      <w:r w:rsidR="001B0A92" w:rsidRPr="00E231A1">
        <w:rPr>
          <w:rFonts w:ascii="Times New Roman" w:hAnsi="Times New Roman" w:cs="Times New Roman"/>
        </w:rPr>
        <w:t xml:space="preserve"> aparecer en ambientes tanto domésticos, caso de Pompeya</w:t>
      </w:r>
      <w:r w:rsidR="001B0A92" w:rsidRPr="00E231A1">
        <w:rPr>
          <w:rStyle w:val="Refdenotaalpie"/>
          <w:rFonts w:ascii="Times New Roman" w:hAnsi="Times New Roman" w:cs="Times New Roman"/>
        </w:rPr>
        <w:footnoteReference w:id="59"/>
      </w:r>
      <w:r w:rsidR="001B0A92" w:rsidRPr="00E231A1">
        <w:rPr>
          <w:rFonts w:ascii="Times New Roman" w:hAnsi="Times New Roman" w:cs="Times New Roman"/>
        </w:rPr>
        <w:t xml:space="preserve"> o de</w:t>
      </w:r>
      <w:r w:rsidR="007D6B55" w:rsidRPr="00E231A1">
        <w:rPr>
          <w:rFonts w:ascii="Times New Roman" w:hAnsi="Times New Roman" w:cs="Times New Roman"/>
          <w:i/>
        </w:rPr>
        <w:t xml:space="preserve"> Aqv</w:t>
      </w:r>
      <w:r w:rsidR="0021526D" w:rsidRPr="00E231A1">
        <w:rPr>
          <w:rFonts w:ascii="Times New Roman" w:hAnsi="Times New Roman" w:cs="Times New Roman"/>
          <w:i/>
        </w:rPr>
        <w:t>incv</w:t>
      </w:r>
      <w:r w:rsidR="001B0A92" w:rsidRPr="00E231A1">
        <w:rPr>
          <w:rFonts w:ascii="Times New Roman" w:hAnsi="Times New Roman" w:cs="Times New Roman"/>
          <w:i/>
        </w:rPr>
        <w:t>m</w:t>
      </w:r>
      <w:r w:rsidR="001B0A92" w:rsidRPr="00E231A1">
        <w:rPr>
          <w:rStyle w:val="Refdenotaalpie"/>
          <w:rFonts w:ascii="Times New Roman" w:hAnsi="Times New Roman" w:cs="Times New Roman"/>
        </w:rPr>
        <w:footnoteReference w:id="60"/>
      </w:r>
      <w:r w:rsidR="001B0A92" w:rsidRPr="00E231A1">
        <w:rPr>
          <w:rFonts w:ascii="Times New Roman" w:hAnsi="Times New Roman" w:cs="Times New Roman"/>
        </w:rPr>
        <w:t xml:space="preserve">, como </w:t>
      </w:r>
      <w:r w:rsidR="00325920" w:rsidRPr="00E231A1">
        <w:rPr>
          <w:rFonts w:ascii="Times New Roman" w:hAnsi="Times New Roman" w:cs="Times New Roman"/>
        </w:rPr>
        <w:t>en</w:t>
      </w:r>
      <w:r w:rsidR="001B0A92" w:rsidRPr="00E231A1">
        <w:rPr>
          <w:rFonts w:ascii="Times New Roman" w:hAnsi="Times New Roman" w:cs="Times New Roman"/>
        </w:rPr>
        <w:t xml:space="preserve"> necrópolis, caso de Pilismarot.</w:t>
      </w:r>
      <w:r w:rsidR="00AC2FD4" w:rsidRPr="00E231A1">
        <w:rPr>
          <w:rFonts w:ascii="Times New Roman" w:hAnsi="Times New Roman" w:cs="Times New Roman"/>
        </w:rPr>
        <w:t xml:space="preserve"> </w:t>
      </w:r>
      <w:r w:rsidR="00325920" w:rsidRPr="00E231A1">
        <w:rPr>
          <w:rFonts w:ascii="Times New Roman" w:hAnsi="Times New Roman" w:cs="Times New Roman"/>
        </w:rPr>
        <w:t xml:space="preserve"> </w:t>
      </w:r>
      <w:r w:rsidRPr="00E231A1">
        <w:rPr>
          <w:rFonts w:ascii="Times New Roman" w:hAnsi="Times New Roman" w:cs="Times New Roman"/>
        </w:rPr>
        <w:t>Las conocida</w:t>
      </w:r>
      <w:r w:rsidR="00325920" w:rsidRPr="00E231A1">
        <w:rPr>
          <w:rFonts w:ascii="Times New Roman" w:hAnsi="Times New Roman" w:cs="Times New Roman"/>
        </w:rPr>
        <w:t>s</w:t>
      </w:r>
      <w:r w:rsidRPr="00E231A1">
        <w:rPr>
          <w:rFonts w:ascii="Times New Roman" w:hAnsi="Times New Roman" w:cs="Times New Roman"/>
        </w:rPr>
        <w:t xml:space="preserve"> hasta el momento</w:t>
      </w:r>
      <w:r w:rsidR="00325920" w:rsidRPr="00E231A1">
        <w:rPr>
          <w:rFonts w:ascii="Times New Roman" w:hAnsi="Times New Roman" w:cs="Times New Roman"/>
        </w:rPr>
        <w:t xml:space="preserve"> pueden </w:t>
      </w:r>
      <w:r w:rsidRPr="00E231A1">
        <w:rPr>
          <w:rFonts w:ascii="Times New Roman" w:hAnsi="Times New Roman" w:cs="Times New Roman"/>
        </w:rPr>
        <w:t>ser lisas</w:t>
      </w:r>
      <w:r w:rsidR="00325920" w:rsidRPr="00E231A1">
        <w:rPr>
          <w:rFonts w:ascii="Times New Roman" w:hAnsi="Times New Roman" w:cs="Times New Roman"/>
        </w:rPr>
        <w:t xml:space="preserve">, caso de </w:t>
      </w:r>
      <w:r w:rsidR="0021526D" w:rsidRPr="00E231A1">
        <w:rPr>
          <w:rFonts w:ascii="Times New Roman" w:hAnsi="Times New Roman" w:cs="Times New Roman"/>
        </w:rPr>
        <w:t>la pompeyana</w:t>
      </w:r>
      <w:r w:rsidR="00FD51BD" w:rsidRPr="00E231A1">
        <w:rPr>
          <w:rFonts w:ascii="Times New Roman" w:hAnsi="Times New Roman" w:cs="Times New Roman"/>
        </w:rPr>
        <w:t xml:space="preserve"> o la de</w:t>
      </w:r>
      <w:r w:rsidR="00325920" w:rsidRPr="00E231A1">
        <w:rPr>
          <w:rFonts w:ascii="Times New Roman" w:hAnsi="Times New Roman" w:cs="Times New Roman"/>
        </w:rPr>
        <w:t xml:space="preserve"> </w:t>
      </w:r>
      <w:r w:rsidR="00325920" w:rsidRPr="00E231A1">
        <w:rPr>
          <w:rFonts w:ascii="Times New Roman" w:hAnsi="Times New Roman" w:cs="Times New Roman"/>
          <w:i/>
        </w:rPr>
        <w:t>Aq</w:t>
      </w:r>
      <w:r w:rsidR="007D6B55" w:rsidRPr="00E231A1">
        <w:rPr>
          <w:rFonts w:ascii="Times New Roman" w:hAnsi="Times New Roman" w:cs="Times New Roman"/>
          <w:i/>
        </w:rPr>
        <w:t>v</w:t>
      </w:r>
      <w:r w:rsidR="00325920" w:rsidRPr="00E231A1">
        <w:rPr>
          <w:rFonts w:ascii="Times New Roman" w:hAnsi="Times New Roman" w:cs="Times New Roman"/>
          <w:i/>
        </w:rPr>
        <w:t>inc</w:t>
      </w:r>
      <w:r w:rsidR="0021526D" w:rsidRPr="00E231A1">
        <w:rPr>
          <w:rFonts w:ascii="Times New Roman" w:hAnsi="Times New Roman" w:cs="Times New Roman"/>
          <w:i/>
        </w:rPr>
        <w:t>v</w:t>
      </w:r>
      <w:r w:rsidR="00325920" w:rsidRPr="00E231A1">
        <w:rPr>
          <w:rFonts w:ascii="Times New Roman" w:hAnsi="Times New Roman" w:cs="Times New Roman"/>
          <w:i/>
        </w:rPr>
        <w:t>m</w:t>
      </w:r>
      <w:r w:rsidR="00674868" w:rsidRPr="00E231A1">
        <w:rPr>
          <w:rStyle w:val="Refdenotaalpie"/>
          <w:rFonts w:ascii="Times New Roman" w:hAnsi="Times New Roman" w:cs="Times New Roman"/>
          <w:i/>
        </w:rPr>
        <w:footnoteReference w:id="61"/>
      </w:r>
      <w:r w:rsidR="00325920" w:rsidRPr="00E231A1">
        <w:rPr>
          <w:rFonts w:ascii="Times New Roman" w:hAnsi="Times New Roman" w:cs="Times New Roman"/>
        </w:rPr>
        <w:t xml:space="preserve">, </w:t>
      </w:r>
      <w:r w:rsidR="00FD51BD" w:rsidRPr="00E231A1">
        <w:rPr>
          <w:rFonts w:ascii="Times New Roman" w:hAnsi="Times New Roman" w:cs="Times New Roman"/>
        </w:rPr>
        <w:t>y</w:t>
      </w:r>
      <w:r w:rsidR="00325920" w:rsidRPr="00E231A1">
        <w:rPr>
          <w:rFonts w:ascii="Times New Roman" w:hAnsi="Times New Roman" w:cs="Times New Roman"/>
        </w:rPr>
        <w:t xml:space="preserve"> decoradas a base de pequeños círculos, como las </w:t>
      </w:r>
      <w:r w:rsidR="00E231A1">
        <w:rPr>
          <w:rFonts w:ascii="Times New Roman" w:hAnsi="Times New Roman" w:cs="Times New Roman"/>
        </w:rPr>
        <w:t xml:space="preserve">de </w:t>
      </w:r>
      <w:r w:rsidR="0021526D" w:rsidRPr="00E231A1">
        <w:rPr>
          <w:rFonts w:ascii="Times New Roman" w:hAnsi="Times New Roman" w:cs="Times New Roman"/>
          <w:i/>
        </w:rPr>
        <w:t>Avgvsta Emerita</w:t>
      </w:r>
      <w:r w:rsidR="0021526D" w:rsidRPr="00E231A1">
        <w:rPr>
          <w:rFonts w:ascii="Times New Roman" w:hAnsi="Times New Roman" w:cs="Times New Roman"/>
        </w:rPr>
        <w:t>,</w:t>
      </w:r>
      <w:r w:rsidR="00325920" w:rsidRPr="00E231A1">
        <w:rPr>
          <w:rFonts w:ascii="Times New Roman" w:hAnsi="Times New Roman" w:cs="Times New Roman"/>
        </w:rPr>
        <w:t xml:space="preserve"> </w:t>
      </w:r>
      <w:r w:rsidR="0021526D" w:rsidRPr="00E231A1">
        <w:rPr>
          <w:rFonts w:ascii="Times New Roman" w:hAnsi="Times New Roman" w:cs="Times New Roman"/>
          <w:lang w:val="es"/>
        </w:rPr>
        <w:t>South Shields</w:t>
      </w:r>
      <w:r w:rsidR="00674868" w:rsidRPr="00E231A1">
        <w:rPr>
          <w:rStyle w:val="Refdenotaalpie"/>
          <w:rFonts w:ascii="Times New Roman" w:hAnsi="Times New Roman" w:cs="Times New Roman"/>
          <w:lang w:val="es"/>
        </w:rPr>
        <w:footnoteReference w:id="62"/>
      </w:r>
      <w:r w:rsidR="0021526D" w:rsidRPr="00E231A1">
        <w:rPr>
          <w:rFonts w:ascii="Times New Roman" w:hAnsi="Times New Roman" w:cs="Times New Roman"/>
          <w:lang w:val="es"/>
        </w:rPr>
        <w:t>, o la broncínea</w:t>
      </w:r>
      <w:r w:rsidR="00325920" w:rsidRPr="00E231A1">
        <w:rPr>
          <w:rFonts w:ascii="Times New Roman" w:hAnsi="Times New Roman" w:cs="Times New Roman"/>
          <w:lang w:val="es"/>
        </w:rPr>
        <w:t xml:space="preserve"> de </w:t>
      </w:r>
      <w:r w:rsidR="00353B8B">
        <w:rPr>
          <w:rFonts w:ascii="Times New Roman" w:hAnsi="Times New Roman" w:cs="Times New Roman"/>
        </w:rPr>
        <w:t>Pilismarot (Hungría)</w:t>
      </w:r>
      <w:r w:rsidR="00325920" w:rsidRPr="00E231A1">
        <w:rPr>
          <w:rFonts w:ascii="Times New Roman" w:hAnsi="Times New Roman" w:cs="Times New Roman"/>
          <w:lang w:val="es"/>
        </w:rPr>
        <w:t xml:space="preserve"> </w:t>
      </w:r>
      <w:r w:rsidR="00353B8B" w:rsidRPr="00E231A1">
        <w:rPr>
          <w:rFonts w:ascii="Times New Roman" w:hAnsi="Times New Roman" w:cs="Times New Roman"/>
        </w:rPr>
        <w:t>o Briord (Ain, Francia).</w:t>
      </w:r>
      <w:r w:rsidR="00325920" w:rsidRPr="00E231A1">
        <w:rPr>
          <w:rFonts w:ascii="Times New Roman" w:hAnsi="Times New Roman" w:cs="Times New Roman"/>
          <w:lang w:val="es"/>
        </w:rPr>
        <w:t xml:space="preserve"> </w:t>
      </w:r>
      <w:r w:rsidR="00326F1D">
        <w:rPr>
          <w:rFonts w:ascii="Times New Roman" w:hAnsi="Times New Roman" w:cs="Times New Roman"/>
        </w:rPr>
        <w:t xml:space="preserve">El hecho </w:t>
      </w:r>
      <w:r w:rsidR="00325920" w:rsidRPr="00E231A1">
        <w:rPr>
          <w:rFonts w:ascii="Times New Roman" w:hAnsi="Times New Roman" w:cs="Times New Roman"/>
        </w:rPr>
        <w:t xml:space="preserve">que </w:t>
      </w:r>
      <w:r w:rsidR="00326F1D">
        <w:rPr>
          <w:rFonts w:ascii="Times New Roman" w:hAnsi="Times New Roman" w:cs="Times New Roman"/>
        </w:rPr>
        <w:t>sólo</w:t>
      </w:r>
      <w:r w:rsidR="00326F1D" w:rsidRPr="00326F1D">
        <w:rPr>
          <w:rFonts w:ascii="Times New Roman" w:hAnsi="Times New Roman" w:cs="Times New Roman"/>
        </w:rPr>
        <w:t xml:space="preserve"> </w:t>
      </w:r>
      <w:r w:rsidR="00897FDD">
        <w:rPr>
          <w:rFonts w:ascii="Times New Roman" w:hAnsi="Times New Roman" w:cs="Times New Roman"/>
        </w:rPr>
        <w:t xml:space="preserve">en </w:t>
      </w:r>
      <w:r w:rsidR="00326F1D" w:rsidRPr="00326F1D">
        <w:rPr>
          <w:rFonts w:ascii="Times New Roman" w:hAnsi="Times New Roman" w:cs="Times New Roman"/>
        </w:rPr>
        <w:t>Mérida</w:t>
      </w:r>
      <w:r w:rsidR="00325920" w:rsidRPr="00E231A1">
        <w:rPr>
          <w:rFonts w:ascii="Times New Roman" w:hAnsi="Times New Roman" w:cs="Times New Roman"/>
        </w:rPr>
        <w:t>,</w:t>
      </w:r>
      <w:r w:rsidR="00326F1D">
        <w:rPr>
          <w:rFonts w:ascii="Times New Roman" w:hAnsi="Times New Roman" w:cs="Times New Roman"/>
        </w:rPr>
        <w:t xml:space="preserve"> por el momento,</w:t>
      </w:r>
      <w:r w:rsidR="00325920" w:rsidRPr="00E231A1">
        <w:rPr>
          <w:rFonts w:ascii="Times New Roman" w:hAnsi="Times New Roman" w:cs="Times New Roman"/>
        </w:rPr>
        <w:t xml:space="preserve"> se hayan localizado dos placas con la misma decoración,</w:t>
      </w:r>
      <w:r w:rsidR="00EC58EC" w:rsidRPr="00E231A1">
        <w:rPr>
          <w:rFonts w:ascii="Times New Roman" w:hAnsi="Times New Roman" w:cs="Times New Roman"/>
        </w:rPr>
        <w:t xml:space="preserve"> y no se hayan encontrado en otro</w:t>
      </w:r>
      <w:r w:rsidR="00326F1D">
        <w:rPr>
          <w:rFonts w:ascii="Times New Roman" w:hAnsi="Times New Roman" w:cs="Times New Roman"/>
        </w:rPr>
        <w:t>s</w:t>
      </w:r>
      <w:r w:rsidR="00EC58EC" w:rsidRPr="00E231A1">
        <w:rPr>
          <w:rFonts w:ascii="Times New Roman" w:hAnsi="Times New Roman" w:cs="Times New Roman"/>
        </w:rPr>
        <w:t xml:space="preserve"> lugar</w:t>
      </w:r>
      <w:r w:rsidR="00326F1D">
        <w:rPr>
          <w:rFonts w:ascii="Times New Roman" w:hAnsi="Times New Roman" w:cs="Times New Roman"/>
        </w:rPr>
        <w:t>es de la P</w:t>
      </w:r>
      <w:r w:rsidR="00326F1D" w:rsidRPr="00E231A1">
        <w:rPr>
          <w:rFonts w:ascii="Times New Roman" w:hAnsi="Times New Roman" w:cs="Times New Roman"/>
        </w:rPr>
        <w:t>enínsula</w:t>
      </w:r>
      <w:r w:rsidR="00EC58EC" w:rsidRPr="00E231A1">
        <w:rPr>
          <w:rFonts w:ascii="Times New Roman" w:hAnsi="Times New Roman" w:cs="Times New Roman"/>
        </w:rPr>
        <w:t>,</w:t>
      </w:r>
      <w:r w:rsidR="00325920" w:rsidRPr="00E231A1">
        <w:rPr>
          <w:rFonts w:ascii="Times New Roman" w:hAnsi="Times New Roman" w:cs="Times New Roman"/>
        </w:rPr>
        <w:t xml:space="preserve"> no</w:t>
      </w:r>
      <w:r w:rsidR="00EC58EC" w:rsidRPr="00E231A1">
        <w:rPr>
          <w:rFonts w:ascii="Times New Roman" w:hAnsi="Times New Roman" w:cs="Times New Roman"/>
        </w:rPr>
        <w:t>s</w:t>
      </w:r>
      <w:r w:rsidR="00325920" w:rsidRPr="00E231A1">
        <w:rPr>
          <w:rFonts w:ascii="Times New Roman" w:hAnsi="Times New Roman" w:cs="Times New Roman"/>
        </w:rPr>
        <w:t xml:space="preserve"> lleva a plantearnos que es posible </w:t>
      </w:r>
      <w:r w:rsidR="008B4E97" w:rsidRPr="00E231A1">
        <w:rPr>
          <w:rFonts w:ascii="Times New Roman" w:hAnsi="Times New Roman" w:cs="Times New Roman"/>
          <w:lang w:val="es"/>
        </w:rPr>
        <w:t xml:space="preserve">que </w:t>
      </w:r>
      <w:r w:rsidR="00325920" w:rsidRPr="00E231A1">
        <w:rPr>
          <w:rFonts w:ascii="Times New Roman" w:hAnsi="Times New Roman" w:cs="Times New Roman"/>
          <w:lang w:val="es"/>
        </w:rPr>
        <w:t xml:space="preserve">tal vez se realizasen en alguno de los </w:t>
      </w:r>
      <w:r w:rsidR="00EC58EC" w:rsidRPr="00E231A1">
        <w:rPr>
          <w:rFonts w:ascii="Times New Roman" w:hAnsi="Times New Roman" w:cs="Times New Roman"/>
          <w:lang w:val="es"/>
        </w:rPr>
        <w:t xml:space="preserve">talleres que había en la </w:t>
      </w:r>
      <w:r w:rsidR="00326F1D">
        <w:rPr>
          <w:rFonts w:ascii="Times New Roman" w:hAnsi="Times New Roman" w:cs="Times New Roman"/>
          <w:lang w:val="es"/>
        </w:rPr>
        <w:t>urbe, aunque no contamos con argumentos que pueda a</w:t>
      </w:r>
      <w:r w:rsidR="00FA38FA">
        <w:rPr>
          <w:rFonts w:ascii="Times New Roman" w:hAnsi="Times New Roman" w:cs="Times New Roman"/>
          <w:lang w:val="es"/>
        </w:rPr>
        <w:t>v</w:t>
      </w:r>
      <w:r w:rsidR="00326F1D">
        <w:rPr>
          <w:rFonts w:ascii="Times New Roman" w:hAnsi="Times New Roman" w:cs="Times New Roman"/>
          <w:lang w:val="es"/>
        </w:rPr>
        <w:t>alar esta propuesta</w:t>
      </w:r>
      <w:r w:rsidR="00EC58EC" w:rsidRPr="00E231A1">
        <w:rPr>
          <w:rFonts w:ascii="Times New Roman" w:hAnsi="Times New Roman" w:cs="Times New Roman"/>
          <w:lang w:val="es"/>
        </w:rPr>
        <w:t>.</w:t>
      </w:r>
    </w:p>
    <w:p w:rsidR="00F60050" w:rsidRDefault="001A09E6" w:rsidP="009C7281">
      <w:pPr>
        <w:spacing w:after="0" w:line="240" w:lineRule="auto"/>
        <w:jc w:val="both"/>
        <w:rPr>
          <w:rFonts w:ascii="Times New Roman" w:hAnsi="Times New Roman" w:cs="Times New Roman"/>
          <w:lang w:val="es"/>
        </w:rPr>
      </w:pPr>
      <w:r w:rsidRPr="00E231A1">
        <w:rPr>
          <w:rFonts w:ascii="Times New Roman" w:hAnsi="Times New Roman" w:cs="Times New Roman"/>
        </w:rPr>
        <w:t xml:space="preserve">Se trata de placas en las que se </w:t>
      </w:r>
      <w:r w:rsidR="005315CF" w:rsidRPr="00E231A1">
        <w:rPr>
          <w:rFonts w:ascii="Times New Roman" w:hAnsi="Times New Roman" w:cs="Times New Roman"/>
        </w:rPr>
        <w:t>han realizado una serie de</w:t>
      </w:r>
      <w:r w:rsidRPr="00E231A1">
        <w:rPr>
          <w:rFonts w:ascii="Times New Roman" w:hAnsi="Times New Roman" w:cs="Times New Roman"/>
        </w:rPr>
        <w:t xml:space="preserve"> </w:t>
      </w:r>
      <w:r w:rsidR="005315CF" w:rsidRPr="00E231A1">
        <w:rPr>
          <w:rFonts w:ascii="Times New Roman" w:hAnsi="Times New Roman" w:cs="Times New Roman"/>
        </w:rPr>
        <w:t>ranuras gruesas que dividen la tableta en varias partes, cada una de ellas lleva en el centro un orificio circular</w:t>
      </w:r>
      <w:r w:rsidRPr="00E231A1">
        <w:rPr>
          <w:rFonts w:ascii="Times New Roman" w:hAnsi="Times New Roman" w:cs="Times New Roman"/>
        </w:rPr>
        <w:t xml:space="preserve">. </w:t>
      </w:r>
      <w:r w:rsidR="0021526D" w:rsidRPr="00E231A1">
        <w:rPr>
          <w:rFonts w:ascii="Times New Roman" w:hAnsi="Times New Roman" w:cs="Times New Roman"/>
        </w:rPr>
        <w:t>Las</w:t>
      </w:r>
      <w:r w:rsidRPr="00E231A1">
        <w:rPr>
          <w:rFonts w:ascii="Times New Roman" w:hAnsi="Times New Roman" w:cs="Times New Roman"/>
        </w:rPr>
        <w:t xml:space="preserve"> mejor</w:t>
      </w:r>
      <w:r w:rsidR="0021526D" w:rsidRPr="00E231A1">
        <w:rPr>
          <w:rFonts w:ascii="Times New Roman" w:hAnsi="Times New Roman" w:cs="Times New Roman"/>
        </w:rPr>
        <w:t>es</w:t>
      </w:r>
      <w:r w:rsidRPr="00E231A1">
        <w:rPr>
          <w:rFonts w:ascii="Times New Roman" w:hAnsi="Times New Roman" w:cs="Times New Roman"/>
        </w:rPr>
        <w:t xml:space="preserve"> conservadas proceden de Pompeya</w:t>
      </w:r>
      <w:r w:rsidR="0050219C" w:rsidRPr="00E231A1">
        <w:rPr>
          <w:rFonts w:ascii="Times New Roman" w:hAnsi="Times New Roman" w:cs="Times New Roman"/>
        </w:rPr>
        <w:t xml:space="preserve"> (Fig. </w:t>
      </w:r>
      <w:r w:rsidR="003B0FD5">
        <w:rPr>
          <w:rFonts w:ascii="Times New Roman" w:hAnsi="Times New Roman" w:cs="Times New Roman"/>
        </w:rPr>
        <w:t>4</w:t>
      </w:r>
      <w:r w:rsidR="0050219C" w:rsidRPr="00E231A1">
        <w:rPr>
          <w:rFonts w:ascii="Times New Roman" w:hAnsi="Times New Roman" w:cs="Times New Roman"/>
        </w:rPr>
        <w:t>)</w:t>
      </w:r>
      <w:r w:rsidR="0021526D" w:rsidRPr="00E231A1">
        <w:rPr>
          <w:rFonts w:ascii="Times New Roman" w:hAnsi="Times New Roman" w:cs="Times New Roman"/>
        </w:rPr>
        <w:t>. La</w:t>
      </w:r>
      <w:r w:rsidR="008B4E97" w:rsidRPr="00E231A1">
        <w:rPr>
          <w:rFonts w:ascii="Times New Roman" w:hAnsi="Times New Roman" w:cs="Times New Roman"/>
        </w:rPr>
        <w:t xml:space="preserve"> distribución</w:t>
      </w:r>
      <w:r w:rsidR="0021526D" w:rsidRPr="00E231A1">
        <w:rPr>
          <w:rFonts w:ascii="Times New Roman" w:hAnsi="Times New Roman" w:cs="Times New Roman"/>
        </w:rPr>
        <w:t xml:space="preserve"> de los espacios</w:t>
      </w:r>
      <w:r w:rsidRPr="00E231A1">
        <w:rPr>
          <w:rFonts w:ascii="Times New Roman" w:hAnsi="Times New Roman" w:cs="Times New Roman"/>
        </w:rPr>
        <w:t xml:space="preserve"> </w:t>
      </w:r>
      <w:r w:rsidR="00D54305" w:rsidRPr="00E231A1">
        <w:rPr>
          <w:rFonts w:ascii="Times New Roman" w:hAnsi="Times New Roman" w:cs="Times New Roman"/>
        </w:rPr>
        <w:t>comienza</w:t>
      </w:r>
      <w:r w:rsidRPr="00E231A1">
        <w:rPr>
          <w:rFonts w:ascii="Times New Roman" w:hAnsi="Times New Roman" w:cs="Times New Roman"/>
        </w:rPr>
        <w:t xml:space="preserve"> con una perforación circular </w:t>
      </w:r>
      <w:r w:rsidR="008B4E97" w:rsidRPr="00E231A1">
        <w:rPr>
          <w:rFonts w:ascii="Times New Roman" w:hAnsi="Times New Roman" w:cs="Times New Roman"/>
        </w:rPr>
        <w:t xml:space="preserve">en el centro de la </w:t>
      </w:r>
      <w:r w:rsidR="0021526D" w:rsidRPr="00E231A1">
        <w:rPr>
          <w:rFonts w:ascii="Times New Roman" w:hAnsi="Times New Roman" w:cs="Times New Roman"/>
        </w:rPr>
        <w:t>plancha</w:t>
      </w:r>
      <w:r w:rsidR="008B4E97" w:rsidRPr="00E231A1">
        <w:rPr>
          <w:rFonts w:ascii="Times New Roman" w:hAnsi="Times New Roman" w:cs="Times New Roman"/>
        </w:rPr>
        <w:t xml:space="preserve">, </w:t>
      </w:r>
      <w:r w:rsidRPr="00E231A1">
        <w:rPr>
          <w:rFonts w:ascii="Times New Roman" w:hAnsi="Times New Roman" w:cs="Times New Roman"/>
        </w:rPr>
        <w:t xml:space="preserve">a la que continúa </w:t>
      </w:r>
      <w:r w:rsidR="008B4E97" w:rsidRPr="00E231A1">
        <w:rPr>
          <w:rFonts w:ascii="Times New Roman" w:hAnsi="Times New Roman" w:cs="Times New Roman"/>
        </w:rPr>
        <w:t>una larga</w:t>
      </w:r>
      <w:r w:rsidR="005315CF" w:rsidRPr="00E231A1">
        <w:rPr>
          <w:rFonts w:ascii="Times New Roman" w:hAnsi="Times New Roman" w:cs="Times New Roman"/>
        </w:rPr>
        <w:t xml:space="preserve"> ranura</w:t>
      </w:r>
      <w:r w:rsidRPr="00E231A1">
        <w:rPr>
          <w:rFonts w:ascii="Times New Roman" w:hAnsi="Times New Roman" w:cs="Times New Roman"/>
        </w:rPr>
        <w:t xml:space="preserve"> vertical,</w:t>
      </w:r>
      <w:r w:rsidR="00E363F6" w:rsidRPr="00E231A1">
        <w:rPr>
          <w:rFonts w:ascii="Times New Roman" w:hAnsi="Times New Roman" w:cs="Times New Roman"/>
        </w:rPr>
        <w:t xml:space="preserve"> (por las que se pasaban los hilos de la urdimbre)</w:t>
      </w:r>
      <w:r w:rsidR="007D6B55" w:rsidRPr="00E231A1">
        <w:rPr>
          <w:rFonts w:ascii="Times New Roman" w:hAnsi="Times New Roman" w:cs="Times New Roman"/>
        </w:rPr>
        <w:t>,</w:t>
      </w:r>
      <w:r w:rsidRPr="00E231A1">
        <w:rPr>
          <w:rFonts w:ascii="Times New Roman" w:hAnsi="Times New Roman" w:cs="Times New Roman"/>
        </w:rPr>
        <w:t xml:space="preserve"> hasta completar un marco </w:t>
      </w:r>
      <w:r w:rsidR="004244C7" w:rsidRPr="00E231A1">
        <w:rPr>
          <w:rFonts w:ascii="Times New Roman" w:hAnsi="Times New Roman" w:cs="Times New Roman"/>
        </w:rPr>
        <w:t>con 11</w:t>
      </w:r>
      <w:r w:rsidRPr="00E231A1">
        <w:rPr>
          <w:rFonts w:ascii="Times New Roman" w:hAnsi="Times New Roman" w:cs="Times New Roman"/>
        </w:rPr>
        <w:t xml:space="preserve"> perforaciones circulares y 10 </w:t>
      </w:r>
      <w:r w:rsidR="005315CF" w:rsidRPr="00E231A1">
        <w:rPr>
          <w:rFonts w:ascii="Times New Roman" w:hAnsi="Times New Roman" w:cs="Times New Roman"/>
        </w:rPr>
        <w:t>incisiones verticales</w:t>
      </w:r>
      <w:r w:rsidR="007E14E3">
        <w:rPr>
          <w:rStyle w:val="Refdenotaalpie"/>
          <w:rFonts w:ascii="Times New Roman" w:hAnsi="Times New Roman" w:cs="Times New Roman"/>
        </w:rPr>
        <w:footnoteReference w:id="63"/>
      </w:r>
      <w:r w:rsidRPr="00E231A1">
        <w:rPr>
          <w:rFonts w:ascii="Times New Roman" w:hAnsi="Times New Roman" w:cs="Times New Roman"/>
        </w:rPr>
        <w:t>. Es de suponer que</w:t>
      </w:r>
      <w:r w:rsidR="005315CF" w:rsidRPr="00E231A1">
        <w:rPr>
          <w:rFonts w:ascii="Times New Roman" w:hAnsi="Times New Roman" w:cs="Times New Roman"/>
        </w:rPr>
        <w:t xml:space="preserve"> tanto</w:t>
      </w:r>
      <w:r w:rsidRPr="00E231A1">
        <w:rPr>
          <w:rFonts w:ascii="Times New Roman" w:hAnsi="Times New Roman" w:cs="Times New Roman"/>
        </w:rPr>
        <w:t xml:space="preserve"> los modelos emeritenses </w:t>
      </w:r>
      <w:r w:rsidR="006D319E" w:rsidRPr="00E231A1">
        <w:rPr>
          <w:rFonts w:ascii="Times New Roman" w:hAnsi="Times New Roman" w:cs="Times New Roman"/>
        </w:rPr>
        <w:t xml:space="preserve">como el de </w:t>
      </w:r>
      <w:r w:rsidR="00DA1564" w:rsidRPr="00E231A1">
        <w:rPr>
          <w:rFonts w:ascii="Times New Roman" w:hAnsi="Times New Roman" w:cs="Times New Roman"/>
          <w:i/>
        </w:rPr>
        <w:t>Aqv</w:t>
      </w:r>
      <w:r w:rsidR="001B0A92" w:rsidRPr="00E231A1">
        <w:rPr>
          <w:rFonts w:ascii="Times New Roman" w:hAnsi="Times New Roman" w:cs="Times New Roman"/>
          <w:i/>
        </w:rPr>
        <w:t>inc</w:t>
      </w:r>
      <w:r w:rsidR="00DA1564" w:rsidRPr="00E231A1">
        <w:rPr>
          <w:rFonts w:ascii="Times New Roman" w:hAnsi="Times New Roman" w:cs="Times New Roman"/>
          <w:i/>
        </w:rPr>
        <w:t>v</w:t>
      </w:r>
      <w:r w:rsidR="001B0A92" w:rsidRPr="00E231A1">
        <w:rPr>
          <w:rFonts w:ascii="Times New Roman" w:hAnsi="Times New Roman" w:cs="Times New Roman"/>
          <w:i/>
        </w:rPr>
        <w:t>m</w:t>
      </w:r>
      <w:r w:rsidR="006D319E" w:rsidRPr="00E231A1">
        <w:rPr>
          <w:rFonts w:ascii="Times New Roman" w:hAnsi="Times New Roman" w:cs="Times New Roman"/>
        </w:rPr>
        <w:t xml:space="preserve"> s</w:t>
      </w:r>
      <w:r w:rsidRPr="00E231A1">
        <w:rPr>
          <w:rFonts w:ascii="Times New Roman" w:hAnsi="Times New Roman" w:cs="Times New Roman"/>
        </w:rPr>
        <w:t>iguiesen la misma pauta.</w:t>
      </w:r>
      <w:r w:rsidR="008B4E97" w:rsidRPr="00E231A1">
        <w:rPr>
          <w:rFonts w:ascii="Times New Roman" w:hAnsi="Times New Roman" w:cs="Times New Roman"/>
        </w:rPr>
        <w:t xml:space="preserve"> Salvo las piezas pompeyanas no conocemos ninguna otra placa completa</w:t>
      </w:r>
      <w:r w:rsidR="00324E66" w:rsidRPr="00E231A1">
        <w:rPr>
          <w:rFonts w:ascii="Times New Roman" w:hAnsi="Times New Roman" w:cs="Times New Roman"/>
        </w:rPr>
        <w:t>,</w:t>
      </w:r>
      <w:r w:rsidR="008B4E97" w:rsidRPr="00E231A1">
        <w:rPr>
          <w:rFonts w:ascii="Times New Roman" w:hAnsi="Times New Roman" w:cs="Times New Roman"/>
        </w:rPr>
        <w:t xml:space="preserve"> por lo que es difícil atestiguar que todas ellas tuviesen el mismo número de perforaciones. Es de suponer que l</w:t>
      </w:r>
      <w:r w:rsidR="00AF1DC1">
        <w:rPr>
          <w:rFonts w:ascii="Times New Roman" w:hAnsi="Times New Roman" w:cs="Times New Roman"/>
        </w:rPr>
        <w:t>o</w:t>
      </w:r>
      <w:r w:rsidR="008B4E97" w:rsidRPr="00E231A1">
        <w:rPr>
          <w:rFonts w:ascii="Times New Roman" w:hAnsi="Times New Roman" w:cs="Times New Roman"/>
        </w:rPr>
        <w:t>s hubiese de diferentes tamaños.</w:t>
      </w:r>
      <w:r w:rsidR="00654329">
        <w:rPr>
          <w:rFonts w:ascii="Times New Roman" w:hAnsi="Times New Roman" w:cs="Times New Roman"/>
        </w:rPr>
        <w:t xml:space="preserve"> </w:t>
      </w:r>
      <w:r w:rsidR="000D2371" w:rsidRPr="00286882">
        <w:rPr>
          <w:rFonts w:ascii="Times New Roman" w:hAnsi="Times New Roman" w:cs="Times New Roman"/>
        </w:rPr>
        <w:t xml:space="preserve">Los hilos de la urdimbre, atendiendo al grosor de las perforaciones, no </w:t>
      </w:r>
      <w:r w:rsidR="0009421D" w:rsidRPr="00286882">
        <w:rPr>
          <w:rFonts w:ascii="Times New Roman" w:hAnsi="Times New Roman" w:cs="Times New Roman"/>
        </w:rPr>
        <w:t>podrían</w:t>
      </w:r>
      <w:r w:rsidR="000D2371" w:rsidRPr="00286882">
        <w:rPr>
          <w:rFonts w:ascii="Times New Roman" w:hAnsi="Times New Roman" w:cs="Times New Roman"/>
        </w:rPr>
        <w:t xml:space="preserve"> exceder</w:t>
      </w:r>
      <w:r w:rsidR="00324E66">
        <w:rPr>
          <w:rFonts w:ascii="Times New Roman" w:hAnsi="Times New Roman" w:cs="Times New Roman"/>
        </w:rPr>
        <w:t xml:space="preserve"> el diámetro de las mismas, ni </w:t>
      </w:r>
      <w:r w:rsidR="000D2371" w:rsidRPr="00286882">
        <w:rPr>
          <w:rFonts w:ascii="Times New Roman" w:hAnsi="Times New Roman" w:cs="Times New Roman"/>
        </w:rPr>
        <w:t>el ancho de las ranuras, por lo que estamos ante un tejido en teoría bastante fino</w:t>
      </w:r>
      <w:r w:rsidR="00654329">
        <w:rPr>
          <w:rStyle w:val="Refdenotaalpie"/>
          <w:rFonts w:ascii="Times New Roman" w:hAnsi="Times New Roman" w:cs="Times New Roman"/>
        </w:rPr>
        <w:footnoteReference w:id="64"/>
      </w:r>
      <w:r w:rsidR="0050219C" w:rsidRPr="00286882">
        <w:rPr>
          <w:rFonts w:ascii="Times New Roman" w:hAnsi="Times New Roman" w:cs="Times New Roman"/>
        </w:rPr>
        <w:t xml:space="preserve"> (Fig.</w:t>
      </w:r>
      <w:r w:rsidR="00055485">
        <w:rPr>
          <w:rFonts w:ascii="Times New Roman" w:hAnsi="Times New Roman" w:cs="Times New Roman"/>
        </w:rPr>
        <w:t xml:space="preserve"> </w:t>
      </w:r>
      <w:r w:rsidR="003B0FD5">
        <w:rPr>
          <w:rFonts w:ascii="Times New Roman" w:hAnsi="Times New Roman" w:cs="Times New Roman"/>
        </w:rPr>
        <w:t>4</w:t>
      </w:r>
      <w:r w:rsidR="00055485">
        <w:rPr>
          <w:rFonts w:ascii="Times New Roman" w:hAnsi="Times New Roman" w:cs="Times New Roman"/>
        </w:rPr>
        <w:t xml:space="preserve"> y </w:t>
      </w:r>
      <w:r w:rsidR="003B0FD5">
        <w:rPr>
          <w:rFonts w:ascii="Times New Roman" w:hAnsi="Times New Roman" w:cs="Times New Roman"/>
        </w:rPr>
        <w:t>5</w:t>
      </w:r>
      <w:r w:rsidR="0050219C" w:rsidRPr="00286882">
        <w:rPr>
          <w:rFonts w:ascii="Times New Roman" w:hAnsi="Times New Roman" w:cs="Times New Roman"/>
        </w:rPr>
        <w:t>)</w:t>
      </w:r>
      <w:r w:rsidR="000D2371" w:rsidRPr="00286882">
        <w:rPr>
          <w:rFonts w:ascii="Times New Roman" w:hAnsi="Times New Roman" w:cs="Times New Roman"/>
        </w:rPr>
        <w:t xml:space="preserve">. </w:t>
      </w:r>
      <w:r w:rsidR="00FD51BD">
        <w:rPr>
          <w:rFonts w:ascii="Times New Roman" w:hAnsi="Times New Roman" w:cs="Times New Roman"/>
        </w:rPr>
        <w:t>Este mo</w:t>
      </w:r>
      <w:r w:rsidR="00FD51BD" w:rsidRPr="00524E23">
        <w:rPr>
          <w:rFonts w:ascii="Times New Roman" w:hAnsi="Times New Roman" w:cs="Times New Roman"/>
        </w:rPr>
        <w:t>delo</w:t>
      </w:r>
      <w:r w:rsidR="00524E23" w:rsidRPr="00524E23">
        <w:rPr>
          <w:rFonts w:ascii="Times New Roman" w:hAnsi="Times New Roman" w:cs="Times New Roman"/>
        </w:rPr>
        <w:t>, que</w:t>
      </w:r>
      <w:r w:rsidR="00FD51BD" w:rsidRPr="00524E23">
        <w:rPr>
          <w:rFonts w:ascii="Times New Roman" w:hAnsi="Times New Roman" w:cs="Times New Roman"/>
        </w:rPr>
        <w:t xml:space="preserve"> guarda </w:t>
      </w:r>
      <w:r w:rsidR="00FD51BD" w:rsidRPr="00524E23">
        <w:rPr>
          <w:rFonts w:ascii="Times New Roman" w:hAnsi="Times New Roman" w:cs="Times New Roman"/>
          <w:lang w:val="es"/>
        </w:rPr>
        <w:t xml:space="preserve">estrechos paralelismos con los </w:t>
      </w:r>
      <w:r w:rsidR="00AF1DC1">
        <w:rPr>
          <w:rFonts w:ascii="Times New Roman" w:hAnsi="Times New Roman" w:cs="Times New Roman"/>
          <w:lang w:val="es"/>
        </w:rPr>
        <w:t>utilizados</w:t>
      </w:r>
      <w:r w:rsidR="00FD51BD" w:rsidRPr="00524E23">
        <w:rPr>
          <w:rFonts w:ascii="Times New Roman" w:hAnsi="Times New Roman" w:cs="Times New Roman"/>
          <w:lang w:val="es"/>
        </w:rPr>
        <w:t xml:space="preserve"> en Escandinavia, tanto medievales como modernos, </w:t>
      </w:r>
      <w:r w:rsidR="00524E23" w:rsidRPr="00524E23">
        <w:rPr>
          <w:rFonts w:ascii="Times New Roman" w:hAnsi="Times New Roman" w:cs="Times New Roman"/>
          <w:lang w:val="es"/>
        </w:rPr>
        <w:t xml:space="preserve">se empleó </w:t>
      </w:r>
      <w:r w:rsidR="00FD51BD" w:rsidRPr="00524E23">
        <w:rPr>
          <w:rFonts w:ascii="Times New Roman" w:hAnsi="Times New Roman" w:cs="Times New Roman"/>
          <w:lang w:val="es"/>
        </w:rPr>
        <w:t>en la elaboración de tejidos de bandas</w:t>
      </w:r>
      <w:r w:rsidR="00FD51BD" w:rsidRPr="00524E23">
        <w:rPr>
          <w:rStyle w:val="Refdenotaalpie"/>
          <w:rFonts w:ascii="Times New Roman" w:hAnsi="Times New Roman" w:cs="Times New Roman"/>
          <w:lang w:val="es"/>
        </w:rPr>
        <w:footnoteReference w:id="65"/>
      </w:r>
      <w:r w:rsidR="00FD51BD" w:rsidRPr="00524E23">
        <w:rPr>
          <w:rFonts w:ascii="Times New Roman" w:hAnsi="Times New Roman" w:cs="Times New Roman"/>
          <w:lang w:val="es"/>
        </w:rPr>
        <w:t>.</w:t>
      </w:r>
    </w:p>
    <w:p w:rsidR="00F60050" w:rsidRPr="00286882" w:rsidRDefault="00F60050" w:rsidP="00FD51B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cs="Times New Roman"/>
          <w:lang w:val="es"/>
        </w:rPr>
      </w:pPr>
    </w:p>
    <w:p w:rsidR="0020701F" w:rsidRPr="00286882" w:rsidRDefault="0020701F" w:rsidP="00B646E3">
      <w:pPr>
        <w:jc w:val="cente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extent cx="2386330" cy="1509720"/>
            <wp:effectExtent l="0" t="0" r="0" b="0"/>
            <wp:docPr id="4" name="Imagen 4" descr="C:\Users\German\Desktop\Telar Pompey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elar Pompeya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19126" cy="1530468"/>
                    </a:xfrm>
                    <a:prstGeom prst="rect">
                      <a:avLst/>
                    </a:prstGeom>
                    <a:noFill/>
                    <a:ln>
                      <a:noFill/>
                    </a:ln>
                  </pic:spPr>
                </pic:pic>
              </a:graphicData>
            </a:graphic>
          </wp:inline>
        </w:drawing>
      </w:r>
      <w:r w:rsidR="00B86EB6">
        <w:rPr>
          <w:rFonts w:ascii="Times New Roman" w:hAnsi="Times New Roman" w:cs="Times New Roman"/>
          <w:noProof/>
          <w:lang w:eastAsia="es-ES"/>
        </w:rPr>
        <w:t xml:space="preserve">         </w:t>
      </w:r>
      <w:r w:rsidRPr="00286882">
        <w:rPr>
          <w:rFonts w:ascii="Times New Roman" w:hAnsi="Times New Roman" w:cs="Times New Roman"/>
          <w:noProof/>
          <w:lang w:eastAsia="es-ES"/>
        </w:rPr>
        <w:drawing>
          <wp:inline distT="0" distB="0" distL="0" distR="0">
            <wp:extent cx="2086573" cy="1504950"/>
            <wp:effectExtent l="0" t="0" r="9525" b="0"/>
            <wp:docPr id="9" name="Imagen 9" descr="C:\Users\German\Desktop\placa tejedor 2 Pomp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placa tejedor 2 Pompei.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3433" cy="1538748"/>
                    </a:xfrm>
                    <a:prstGeom prst="rect">
                      <a:avLst/>
                    </a:prstGeom>
                    <a:noFill/>
                    <a:ln>
                      <a:noFill/>
                    </a:ln>
                  </pic:spPr>
                </pic:pic>
              </a:graphicData>
            </a:graphic>
          </wp:inline>
        </w:drawing>
      </w:r>
    </w:p>
    <w:p w:rsidR="00674868" w:rsidRDefault="0020701F" w:rsidP="00674868">
      <w:pPr>
        <w:spacing w:after="0" w:line="240" w:lineRule="auto"/>
        <w:jc w:val="center"/>
        <w:rPr>
          <w:rFonts w:ascii="Times New Roman" w:hAnsi="Times New Roman" w:cs="Times New Roman"/>
          <w:b/>
          <w:noProof/>
          <w:sz w:val="20"/>
          <w:szCs w:val="20"/>
          <w:lang w:eastAsia="es-ES"/>
        </w:rPr>
      </w:pPr>
      <w:r w:rsidRPr="00674868">
        <w:rPr>
          <w:rFonts w:ascii="Times New Roman" w:hAnsi="Times New Roman" w:cs="Times New Roman"/>
          <w:b/>
          <w:noProof/>
          <w:sz w:val="20"/>
          <w:szCs w:val="20"/>
          <w:lang w:eastAsia="es-ES"/>
        </w:rPr>
        <w:t xml:space="preserve">Fig. </w:t>
      </w:r>
      <w:r w:rsidR="003B0FD5">
        <w:rPr>
          <w:rFonts w:ascii="Times New Roman" w:hAnsi="Times New Roman" w:cs="Times New Roman"/>
          <w:b/>
          <w:noProof/>
          <w:sz w:val="20"/>
          <w:szCs w:val="20"/>
          <w:lang w:eastAsia="es-ES"/>
        </w:rPr>
        <w:t>4</w:t>
      </w:r>
      <w:r w:rsidRPr="00674868">
        <w:rPr>
          <w:rFonts w:ascii="Times New Roman" w:hAnsi="Times New Roman" w:cs="Times New Roman"/>
          <w:b/>
          <w:noProof/>
          <w:sz w:val="20"/>
          <w:szCs w:val="20"/>
          <w:lang w:eastAsia="es-ES"/>
        </w:rPr>
        <w:t xml:space="preserve"> -  Placas de tejedor de Pompeya similares a la localizada en </w:t>
      </w:r>
      <w:r w:rsidRPr="00674868">
        <w:rPr>
          <w:rFonts w:ascii="Times New Roman" w:hAnsi="Times New Roman" w:cs="Times New Roman"/>
          <w:b/>
          <w:i/>
          <w:noProof/>
          <w:sz w:val="20"/>
          <w:szCs w:val="20"/>
          <w:lang w:eastAsia="es-ES"/>
        </w:rPr>
        <w:t>Avgvsta Emerita</w:t>
      </w:r>
      <w:r w:rsidRPr="00674868">
        <w:rPr>
          <w:rFonts w:ascii="Times New Roman" w:hAnsi="Times New Roman" w:cs="Times New Roman"/>
          <w:b/>
          <w:noProof/>
          <w:sz w:val="20"/>
          <w:szCs w:val="20"/>
          <w:lang w:eastAsia="es-ES"/>
        </w:rPr>
        <w:t xml:space="preserve"> </w:t>
      </w:r>
    </w:p>
    <w:p w:rsidR="0020701F" w:rsidRDefault="0020701F" w:rsidP="00674868">
      <w:pPr>
        <w:spacing w:after="0" w:line="240" w:lineRule="auto"/>
        <w:jc w:val="center"/>
        <w:rPr>
          <w:rFonts w:ascii="Times New Roman" w:hAnsi="Times New Roman" w:cs="Times New Roman"/>
          <w:b/>
          <w:noProof/>
          <w:sz w:val="20"/>
          <w:szCs w:val="20"/>
          <w:lang w:eastAsia="es-ES"/>
        </w:rPr>
      </w:pPr>
      <w:r w:rsidRPr="00674868">
        <w:rPr>
          <w:rFonts w:ascii="Times New Roman" w:hAnsi="Times New Roman" w:cs="Times New Roman"/>
          <w:b/>
          <w:noProof/>
          <w:sz w:val="20"/>
          <w:szCs w:val="20"/>
          <w:lang w:eastAsia="es-ES"/>
        </w:rPr>
        <w:t>(Tomado de  C. Cheval, 2011, fig</w:t>
      </w:r>
      <w:r w:rsidR="00654295" w:rsidRPr="00674868">
        <w:rPr>
          <w:rFonts w:ascii="Times New Roman" w:hAnsi="Times New Roman" w:cs="Times New Roman"/>
          <w:b/>
          <w:noProof/>
          <w:sz w:val="20"/>
          <w:szCs w:val="20"/>
          <w:lang w:eastAsia="es-ES"/>
        </w:rPr>
        <w:t>s</w:t>
      </w:r>
      <w:r w:rsidRPr="00674868">
        <w:rPr>
          <w:rFonts w:ascii="Times New Roman" w:hAnsi="Times New Roman" w:cs="Times New Roman"/>
          <w:b/>
          <w:noProof/>
          <w:sz w:val="20"/>
          <w:szCs w:val="20"/>
          <w:lang w:eastAsia="es-ES"/>
        </w:rPr>
        <w:t>. 3 y 5)</w:t>
      </w:r>
    </w:p>
    <w:p w:rsidR="000C238C" w:rsidRPr="00674868" w:rsidRDefault="000C238C" w:rsidP="00674868">
      <w:pPr>
        <w:spacing w:after="0" w:line="240" w:lineRule="auto"/>
        <w:jc w:val="center"/>
        <w:rPr>
          <w:rFonts w:ascii="Times New Roman" w:hAnsi="Times New Roman" w:cs="Times New Roman"/>
          <w:b/>
          <w:noProof/>
          <w:sz w:val="20"/>
          <w:szCs w:val="20"/>
          <w:lang w:eastAsia="es-ES"/>
        </w:rPr>
      </w:pPr>
    </w:p>
    <w:p w:rsidR="00B86EB6" w:rsidRDefault="0020701F" w:rsidP="00674868">
      <w:pPr>
        <w:jc w:val="cente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extent cx="3837305" cy="2983110"/>
            <wp:effectExtent l="0" t="0" r="0" b="8255"/>
            <wp:docPr id="11" name="Imagen 11" descr="C:\Users\German\Desktop\Telar Pompey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Telar Pompeya 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48698" cy="3069707"/>
                    </a:xfrm>
                    <a:prstGeom prst="rect">
                      <a:avLst/>
                    </a:prstGeom>
                    <a:noFill/>
                    <a:ln>
                      <a:noFill/>
                    </a:ln>
                  </pic:spPr>
                </pic:pic>
              </a:graphicData>
            </a:graphic>
          </wp:inline>
        </w:drawing>
      </w:r>
      <w:r w:rsidR="00B86EB6">
        <w:rPr>
          <w:rFonts w:ascii="Times New Roman" w:hAnsi="Times New Roman" w:cs="Times New Roman"/>
          <w:noProof/>
          <w:lang w:eastAsia="es-ES"/>
        </w:rPr>
        <w:t xml:space="preserve">   </w:t>
      </w:r>
    </w:p>
    <w:p w:rsidR="00B86EB6" w:rsidRDefault="00B86EB6" w:rsidP="00674868">
      <w:pPr>
        <w:jc w:val="center"/>
        <w:rPr>
          <w:rFonts w:ascii="Times New Roman" w:hAnsi="Times New Roman" w:cs="Times New Roman"/>
          <w:noProof/>
          <w:lang w:eastAsia="es-ES"/>
        </w:rPr>
      </w:pPr>
    </w:p>
    <w:p w:rsidR="0020701F" w:rsidRPr="00286882" w:rsidRDefault="0020701F" w:rsidP="00674868">
      <w:pPr>
        <w:jc w:val="cente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extent cx="4604658" cy="1790700"/>
            <wp:effectExtent l="0" t="0" r="5715" b="0"/>
            <wp:docPr id="18" name="Imagen 18" descr="C:\Users\German\Desktop\trama tejido placa de Pompe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trama tejido placa de Pompeya.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26052" cy="1799020"/>
                    </a:xfrm>
                    <a:prstGeom prst="rect">
                      <a:avLst/>
                    </a:prstGeom>
                    <a:noFill/>
                    <a:ln>
                      <a:noFill/>
                    </a:ln>
                  </pic:spPr>
                </pic:pic>
              </a:graphicData>
            </a:graphic>
          </wp:inline>
        </w:drawing>
      </w:r>
    </w:p>
    <w:p w:rsidR="00BF4BDE" w:rsidRDefault="0020701F" w:rsidP="00BF4BDE">
      <w:pPr>
        <w:jc w:val="both"/>
        <w:rPr>
          <w:rFonts w:ascii="Times New Roman" w:hAnsi="Times New Roman" w:cs="Times New Roman"/>
        </w:rPr>
      </w:pPr>
      <w:r w:rsidRPr="00674868">
        <w:rPr>
          <w:rFonts w:ascii="Times New Roman" w:hAnsi="Times New Roman" w:cs="Times New Roman"/>
          <w:b/>
          <w:noProof/>
          <w:sz w:val="20"/>
          <w:szCs w:val="20"/>
          <w:lang w:eastAsia="es-ES"/>
        </w:rPr>
        <w:t xml:space="preserve">Fig. </w:t>
      </w:r>
      <w:r w:rsidR="003B0FD5">
        <w:rPr>
          <w:rFonts w:ascii="Times New Roman" w:hAnsi="Times New Roman" w:cs="Times New Roman"/>
          <w:b/>
          <w:noProof/>
          <w:sz w:val="20"/>
          <w:szCs w:val="20"/>
          <w:lang w:eastAsia="es-ES"/>
        </w:rPr>
        <w:t>5</w:t>
      </w:r>
      <w:r w:rsidRPr="00674868">
        <w:rPr>
          <w:rFonts w:ascii="Times New Roman" w:hAnsi="Times New Roman" w:cs="Times New Roman"/>
          <w:b/>
          <w:noProof/>
          <w:sz w:val="20"/>
          <w:szCs w:val="20"/>
          <w:lang w:eastAsia="es-ES"/>
        </w:rPr>
        <w:t xml:space="preserve"> </w:t>
      </w:r>
      <w:r w:rsidR="00654295" w:rsidRPr="00674868">
        <w:rPr>
          <w:rFonts w:ascii="Times New Roman" w:hAnsi="Times New Roman" w:cs="Times New Roman"/>
          <w:b/>
          <w:noProof/>
          <w:sz w:val="20"/>
          <w:szCs w:val="20"/>
          <w:lang w:eastAsia="es-ES"/>
        </w:rPr>
        <w:t>–</w:t>
      </w:r>
      <w:r w:rsidRPr="00674868">
        <w:rPr>
          <w:rFonts w:ascii="Times New Roman" w:hAnsi="Times New Roman" w:cs="Times New Roman"/>
          <w:b/>
          <w:noProof/>
          <w:sz w:val="20"/>
          <w:szCs w:val="20"/>
          <w:lang w:eastAsia="es-ES"/>
        </w:rPr>
        <w:t xml:space="preserve"> </w:t>
      </w:r>
      <w:r w:rsidR="00654295" w:rsidRPr="00674868">
        <w:rPr>
          <w:rFonts w:ascii="Times New Roman" w:hAnsi="Times New Roman" w:cs="Times New Roman"/>
          <w:b/>
          <w:noProof/>
          <w:sz w:val="20"/>
          <w:szCs w:val="20"/>
          <w:lang w:eastAsia="es-ES"/>
        </w:rPr>
        <w:t xml:space="preserve">a) Esquema del uso de la lámina de tejer. b) Resultados de la confección con este modelo de lámina según Cheval. </w:t>
      </w:r>
      <w:r w:rsidR="00654295" w:rsidRPr="00BF4BDE">
        <w:rPr>
          <w:rFonts w:ascii="Times New Roman" w:hAnsi="Times New Roman" w:cs="Times New Roman"/>
          <w:b/>
          <w:noProof/>
          <w:sz w:val="20"/>
          <w:szCs w:val="20"/>
          <w:lang w:eastAsia="es-ES"/>
        </w:rPr>
        <w:t>(Tomado de C. Cheval 2011, figs. 2 y 6)</w:t>
      </w:r>
      <w:r w:rsidR="00BF4BDE" w:rsidRPr="00BF4BDE">
        <w:rPr>
          <w:rFonts w:ascii="Times New Roman" w:hAnsi="Times New Roman" w:cs="Times New Roman"/>
        </w:rPr>
        <w:t xml:space="preserve"> </w:t>
      </w:r>
    </w:p>
    <w:p w:rsidR="00BF4BDE" w:rsidRDefault="00BF4BDE" w:rsidP="009C7281">
      <w:pPr>
        <w:spacing w:after="0" w:line="240" w:lineRule="auto"/>
        <w:jc w:val="both"/>
        <w:rPr>
          <w:rFonts w:ascii="Times New Roman" w:hAnsi="Times New Roman" w:cs="Times New Roman"/>
        </w:rPr>
      </w:pPr>
      <w:r>
        <w:rPr>
          <w:rFonts w:ascii="Times New Roman" w:hAnsi="Times New Roman" w:cs="Times New Roman"/>
        </w:rPr>
        <w:t>Cronológicamente este modelo de telarcillo, con ligeras variaciones, tiene una amplia pervivencia en siglos posteriores al periodo romano</w:t>
      </w:r>
      <w:r>
        <w:rPr>
          <w:rStyle w:val="Refdenotaalpie"/>
          <w:rFonts w:ascii="Times New Roman" w:hAnsi="Times New Roman" w:cs="Times New Roman"/>
        </w:rPr>
        <w:footnoteReference w:id="66"/>
      </w:r>
      <w:r>
        <w:rPr>
          <w:rFonts w:ascii="Times New Roman" w:hAnsi="Times New Roman" w:cs="Times New Roman"/>
        </w:rPr>
        <w:t xml:space="preserve">. En </w:t>
      </w:r>
      <w:r w:rsidRPr="00970800">
        <w:rPr>
          <w:rFonts w:ascii="Times New Roman" w:hAnsi="Times New Roman" w:cs="Times New Roman"/>
          <w:i/>
        </w:rPr>
        <w:t>Hispania</w:t>
      </w:r>
      <w:r>
        <w:rPr>
          <w:rFonts w:ascii="Times New Roman" w:hAnsi="Times New Roman" w:cs="Times New Roman"/>
        </w:rPr>
        <w:t xml:space="preserve">, las piezas recogidas se sitúan, al igual que las pompeyanas, en el siglo I </w:t>
      </w:r>
      <w:r w:rsidR="00877F5D">
        <w:rPr>
          <w:rFonts w:ascii="Times New Roman" w:hAnsi="Times New Roman" w:cs="Times New Roman"/>
        </w:rPr>
        <w:t>d.C. En general, los telares</w:t>
      </w:r>
      <w:r>
        <w:rPr>
          <w:rFonts w:ascii="Times New Roman" w:hAnsi="Times New Roman" w:cs="Times New Roman"/>
        </w:rPr>
        <w:t xml:space="preserve"> de placas perviven hasta prácticamente la actualidad, siendo bien conocidos en la Edad Media</w:t>
      </w:r>
      <w:r>
        <w:rPr>
          <w:rStyle w:val="Refdenotaalpie"/>
          <w:rFonts w:ascii="Times New Roman" w:hAnsi="Times New Roman" w:cs="Times New Roman"/>
        </w:rPr>
        <w:footnoteReference w:id="67"/>
      </w:r>
      <w:r>
        <w:rPr>
          <w:rFonts w:ascii="Times New Roman" w:hAnsi="Times New Roman" w:cs="Times New Roman"/>
        </w:rPr>
        <w:t>.</w:t>
      </w:r>
    </w:p>
    <w:sectPr w:rsidR="00BF4BDE" w:rsidSect="00774360">
      <w:headerReference w:type="even" r:id="rId30"/>
      <w:headerReference w:type="default" r:id="rId31"/>
      <w:footerReference w:type="even" r:id="rId32"/>
      <w:footerReference w:type="default" r:id="rId33"/>
      <w:headerReference w:type="first" r:id="rId34"/>
      <w:footerReference w:type="first" r:id="rId35"/>
      <w:pgSz w:w="11906" w:h="16838"/>
      <w:pgMar w:top="1417" w:right="1701" w:bottom="1417" w:left="1701" w:header="708" w:footer="708" w:gutter="0"/>
      <w:pgNumType w:start="7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730B" w:rsidRDefault="0022730B" w:rsidP="008A116E">
      <w:pPr>
        <w:spacing w:after="0" w:line="240" w:lineRule="auto"/>
      </w:pPr>
      <w:r>
        <w:separator/>
      </w:r>
    </w:p>
  </w:endnote>
  <w:endnote w:type="continuationSeparator" w:id="0">
    <w:p w:rsidR="0022730B" w:rsidRDefault="0022730B" w:rsidP="008A1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4640563"/>
      <w:docPartObj>
        <w:docPartGallery w:val="Page Numbers (Bottom of Page)"/>
        <w:docPartUnique/>
      </w:docPartObj>
    </w:sdtPr>
    <w:sdtEndPr/>
    <w:sdtContent>
      <w:p w:rsidR="009E3E16" w:rsidRDefault="009E3E16">
        <w:pPr>
          <w:pStyle w:val="Piedepgina"/>
          <w:jc w:val="right"/>
        </w:pPr>
        <w:r>
          <w:fldChar w:fldCharType="begin"/>
        </w:r>
        <w:r>
          <w:instrText>PAGE   \* MERGEFORMAT</w:instrText>
        </w:r>
        <w:r>
          <w:fldChar w:fldCharType="separate"/>
        </w:r>
        <w:r w:rsidR="00774360">
          <w:rPr>
            <w:noProof/>
          </w:rPr>
          <w:t>82</w:t>
        </w:r>
        <w:r>
          <w:fldChar w:fldCharType="end"/>
        </w:r>
      </w:p>
    </w:sdtContent>
  </w:sdt>
  <w:p w:rsidR="001A7B42" w:rsidRDefault="001A7B4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6667900"/>
      <w:docPartObj>
        <w:docPartGallery w:val="Page Numbers (Bottom of Page)"/>
        <w:docPartUnique/>
      </w:docPartObj>
    </w:sdtPr>
    <w:sdtEndPr/>
    <w:sdtContent>
      <w:p w:rsidR="00CE2078" w:rsidRDefault="00CE2078">
        <w:pPr>
          <w:pStyle w:val="Piedepgina"/>
          <w:jc w:val="right"/>
        </w:pPr>
        <w:r>
          <w:fldChar w:fldCharType="begin"/>
        </w:r>
        <w:r>
          <w:instrText>PAGE   \* MERGEFORMAT</w:instrText>
        </w:r>
        <w:r>
          <w:fldChar w:fldCharType="separate"/>
        </w:r>
        <w:r w:rsidR="0022730B">
          <w:rPr>
            <w:noProof/>
          </w:rPr>
          <w:t>73</w:t>
        </w:r>
        <w:r>
          <w:fldChar w:fldCharType="end"/>
        </w:r>
      </w:p>
    </w:sdtContent>
  </w:sdt>
  <w:p w:rsidR="00CE2078" w:rsidRDefault="00CE2078">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5291546"/>
      <w:docPartObj>
        <w:docPartGallery w:val="Page Numbers (Bottom of Page)"/>
        <w:docPartUnique/>
      </w:docPartObj>
    </w:sdtPr>
    <w:sdtEndPr/>
    <w:sdtContent>
      <w:p w:rsidR="001A7B42" w:rsidRDefault="009E3E16">
        <w:pPr>
          <w:pStyle w:val="Piedepgina"/>
          <w:jc w:val="right"/>
        </w:pPr>
        <w:r>
          <w:t>28</w:t>
        </w:r>
      </w:p>
    </w:sdtContent>
  </w:sdt>
  <w:p w:rsidR="001A7B42" w:rsidRDefault="001A7B4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730B" w:rsidRDefault="0022730B" w:rsidP="008A116E">
      <w:pPr>
        <w:spacing w:after="0" w:line="240" w:lineRule="auto"/>
      </w:pPr>
      <w:r>
        <w:separator/>
      </w:r>
    </w:p>
  </w:footnote>
  <w:footnote w:type="continuationSeparator" w:id="0">
    <w:p w:rsidR="0022730B" w:rsidRDefault="0022730B" w:rsidP="008A116E">
      <w:pPr>
        <w:spacing w:after="0" w:line="240" w:lineRule="auto"/>
      </w:pPr>
      <w:r>
        <w:continuationSeparator/>
      </w:r>
    </w:p>
  </w:footnote>
  <w:footnote w:id="1">
    <w:p w:rsidR="000947D3" w:rsidRPr="00271A54" w:rsidRDefault="000947D3">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Nº inventario Museo Numantino 8524. Mide 3,4 cm de longitud y 1,35 cm de ancho. Los orificios 0,5 cm.</w:t>
      </w:r>
    </w:p>
  </w:footnote>
  <w:footnote w:id="2">
    <w:p w:rsidR="00817C29" w:rsidRPr="00271A54" w:rsidRDefault="00817C29" w:rsidP="00817C29">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Rodríguez Martín 1991-92_ 208, lám. VI, nº 33.</w:t>
      </w:r>
    </w:p>
  </w:footnote>
  <w:footnote w:id="3">
    <w:p w:rsidR="00817C29" w:rsidRPr="00271A54" w:rsidRDefault="00817C29" w:rsidP="00817C29">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774360">
        <w:rPr>
          <w:rFonts w:ascii="Times New Roman" w:hAnsi="Times New Roman" w:cs="Times New Roman"/>
          <w:sz w:val="18"/>
          <w:szCs w:val="18"/>
          <w:lang w:val="it-IT"/>
        </w:rPr>
        <w:t xml:space="preserve"> Ponte 1978:144, lám. III, nº 61. Nº Inventario 64 436. </w:t>
      </w:r>
      <w:r w:rsidRPr="00271A54">
        <w:rPr>
          <w:rFonts w:ascii="Times New Roman" w:hAnsi="Times New Roman" w:cs="Times New Roman"/>
          <w:sz w:val="18"/>
          <w:szCs w:val="18"/>
        </w:rPr>
        <w:t>Mide 5,9 x 6,4 cm de base. Es idéntico a otro de bronce.</w:t>
      </w:r>
    </w:p>
  </w:footnote>
  <w:footnote w:id="4">
    <w:p w:rsidR="00817C29" w:rsidRPr="00271A54" w:rsidRDefault="00817C29" w:rsidP="00817C29">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Se conservan tres ejemplares y parte posiblemente de un cuarto. Nº inventario: LC 20-24/92/1012/1-3, y LP 5/90/INA/8. Amaré 2002:26, fig. 38, nº 3. Lo considera un prendedor.</w:t>
      </w:r>
    </w:p>
  </w:footnote>
  <w:footnote w:id="5">
    <w:p w:rsidR="00817C29" w:rsidRPr="00271A54" w:rsidRDefault="00817C29" w:rsidP="00817C29">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Museo de Zamora. Nº inv. MZA 96/41/Vfa.FSP/1.</w:t>
      </w:r>
    </w:p>
  </w:footnote>
  <w:footnote w:id="6">
    <w:p w:rsidR="00817C29" w:rsidRPr="00271A54" w:rsidRDefault="00817C29" w:rsidP="00817C29">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Museo de la Rioja. Nº inv. 19797.</w:t>
      </w:r>
      <w:r w:rsidR="00CA1C28">
        <w:rPr>
          <w:rFonts w:ascii="Times New Roman" w:hAnsi="Times New Roman" w:cs="Times New Roman"/>
          <w:sz w:val="18"/>
          <w:szCs w:val="18"/>
        </w:rPr>
        <w:t xml:space="preserve"> Mide 6,2 cm de largo, 3,4 de ancho y 0,4 de grosor.</w:t>
      </w:r>
    </w:p>
  </w:footnote>
  <w:footnote w:id="7">
    <w:p w:rsidR="00817C29" w:rsidRPr="00271A54" w:rsidRDefault="00817C29" w:rsidP="00817C29">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Rodríguez-Jerez 1994: 525-526, lám. III nº 43.</w:t>
      </w:r>
    </w:p>
  </w:footnote>
  <w:footnote w:id="8">
    <w:p w:rsidR="00817C29" w:rsidRPr="00271A54" w:rsidRDefault="00817C29" w:rsidP="00817C29">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Álvarez Sáenz de Buruaga </w:t>
      </w:r>
      <w:r w:rsidRPr="00271A54">
        <w:rPr>
          <w:rFonts w:ascii="Times New Roman" w:hAnsi="Times New Roman" w:cs="Times New Roman"/>
          <w:i/>
          <w:sz w:val="18"/>
          <w:szCs w:val="18"/>
        </w:rPr>
        <w:t>et al</w:t>
      </w:r>
      <w:r w:rsidRPr="00271A54">
        <w:rPr>
          <w:rFonts w:ascii="Times New Roman" w:hAnsi="Times New Roman" w:cs="Times New Roman"/>
          <w:sz w:val="18"/>
          <w:szCs w:val="18"/>
        </w:rPr>
        <w:t>. 1992: 160-161, Mide 6,7 cm de longitud por 3 cm de ancho.</w:t>
      </w:r>
    </w:p>
  </w:footnote>
  <w:footnote w:id="9">
    <w:p w:rsidR="00817C29" w:rsidRPr="00271A54" w:rsidRDefault="00817C29" w:rsidP="00817C29">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Consorcio Mérida, Nº inv. 8102. UE 1600. Mide 6,7 cm de longitud y 2,6 cm de ancho. Presenta la misma decoración</w:t>
      </w:r>
      <w:r w:rsidR="00877F5D">
        <w:rPr>
          <w:rFonts w:ascii="Times New Roman" w:hAnsi="Times New Roman" w:cs="Times New Roman"/>
          <w:sz w:val="18"/>
          <w:szCs w:val="18"/>
        </w:rPr>
        <w:t xml:space="preserve"> que el resto de los telares</w:t>
      </w:r>
      <w:r w:rsidRPr="00271A54">
        <w:rPr>
          <w:rFonts w:ascii="Times New Roman" w:hAnsi="Times New Roman" w:cs="Times New Roman"/>
          <w:sz w:val="18"/>
          <w:szCs w:val="18"/>
        </w:rPr>
        <w:t>. Aparece en contexto de vertedero en la C/ Almendralejo.</w:t>
      </w:r>
      <w:r w:rsidR="003571AD">
        <w:rPr>
          <w:rFonts w:ascii="Times New Roman" w:hAnsi="Times New Roman" w:cs="Times New Roman"/>
          <w:sz w:val="18"/>
          <w:szCs w:val="18"/>
        </w:rPr>
        <w:t xml:space="preserve"> Un segundo telarcillo en proceso de elaboración, desechado, se localiza en el MNAR, nº inv.CE09365.</w:t>
      </w:r>
    </w:p>
  </w:footnote>
  <w:footnote w:id="10">
    <w:p w:rsidR="00817C29" w:rsidRPr="00D83A63" w:rsidRDefault="00817C29" w:rsidP="00817C29">
      <w:pPr>
        <w:pStyle w:val="Textonotapie"/>
        <w:jc w:val="both"/>
        <w:rPr>
          <w:rFonts w:ascii="Times New Roman" w:hAnsi="Times New Roman" w:cs="Times New Roman"/>
          <w:sz w:val="18"/>
          <w:szCs w:val="18"/>
        </w:rPr>
      </w:pPr>
      <w:r w:rsidRPr="00D83A63">
        <w:rPr>
          <w:rStyle w:val="Refdenotaalpie"/>
          <w:rFonts w:ascii="Times New Roman" w:hAnsi="Times New Roman" w:cs="Times New Roman"/>
          <w:sz w:val="18"/>
          <w:szCs w:val="18"/>
        </w:rPr>
        <w:footnoteRef/>
      </w:r>
      <w:r w:rsidRPr="00D83A63">
        <w:rPr>
          <w:rFonts w:ascii="Times New Roman" w:hAnsi="Times New Roman" w:cs="Times New Roman"/>
          <w:sz w:val="18"/>
          <w:szCs w:val="18"/>
        </w:rPr>
        <w:t xml:space="preserve"> </w:t>
      </w:r>
      <w:r>
        <w:rPr>
          <w:rFonts w:ascii="Times New Roman" w:hAnsi="Times New Roman" w:cs="Times New Roman"/>
          <w:sz w:val="18"/>
          <w:szCs w:val="18"/>
        </w:rPr>
        <w:t>Nº inv. 2000.366.1202.</w:t>
      </w:r>
      <w:r w:rsidR="006D7BF9">
        <w:rPr>
          <w:rFonts w:ascii="Times New Roman" w:hAnsi="Times New Roman" w:cs="Times New Roman"/>
          <w:sz w:val="18"/>
          <w:szCs w:val="18"/>
        </w:rPr>
        <w:t xml:space="preserve"> Mide 5,8 cm por 3 cm y 0,8 cm.</w:t>
      </w:r>
      <w:r>
        <w:rPr>
          <w:rFonts w:ascii="Times New Roman" w:hAnsi="Times New Roman" w:cs="Times New Roman"/>
          <w:sz w:val="18"/>
          <w:szCs w:val="18"/>
        </w:rPr>
        <w:t xml:space="preserve"> grosor. </w:t>
      </w:r>
      <w:r w:rsidRPr="00D83A63">
        <w:rPr>
          <w:rFonts w:ascii="Times New Roman" w:hAnsi="Times New Roman" w:cs="Times New Roman"/>
          <w:sz w:val="18"/>
          <w:szCs w:val="18"/>
        </w:rPr>
        <w:t>En el caso del telarcillo de Torre de Palma, por sus características formales, pensamos que se trata de una reutilización de una pieza de cuatro perforaciones, en un momento posterior. Posiblemente con una finalidad distinta a la original.</w:t>
      </w:r>
    </w:p>
  </w:footnote>
  <w:footnote w:id="11">
    <w:p w:rsidR="00817C29" w:rsidRPr="00271A54" w:rsidRDefault="00817C29" w:rsidP="00817C29">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Álvarez Sáenz de Buruaga </w:t>
      </w:r>
      <w:r w:rsidRPr="00271A54">
        <w:rPr>
          <w:rFonts w:ascii="Times New Roman" w:hAnsi="Times New Roman" w:cs="Times New Roman"/>
          <w:i/>
          <w:sz w:val="18"/>
          <w:szCs w:val="18"/>
        </w:rPr>
        <w:t>et al</w:t>
      </w:r>
      <w:r w:rsidRPr="00271A54">
        <w:rPr>
          <w:rFonts w:ascii="Times New Roman" w:hAnsi="Times New Roman" w:cs="Times New Roman"/>
          <w:sz w:val="18"/>
          <w:szCs w:val="18"/>
        </w:rPr>
        <w:t>. 1992: 170, nota 49.</w:t>
      </w:r>
    </w:p>
  </w:footnote>
  <w:footnote w:id="12">
    <w:p w:rsidR="00EF07A8" w:rsidRPr="009E3E16" w:rsidRDefault="00EF07A8" w:rsidP="00EF07A8">
      <w:pPr>
        <w:pStyle w:val="Textonotapie"/>
        <w:jc w:val="both"/>
        <w:rPr>
          <w:rFonts w:ascii="Times New Roman" w:hAnsi="Times New Roman" w:cs="Times New Roman"/>
          <w:sz w:val="18"/>
          <w:szCs w:val="18"/>
          <w:lang w:val="fr-FR"/>
        </w:rPr>
      </w:pPr>
      <w:r w:rsidRPr="00271A54">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Alarcão </w:t>
      </w:r>
      <w:r w:rsidRPr="009E3E16">
        <w:rPr>
          <w:rFonts w:ascii="Times New Roman" w:hAnsi="Times New Roman" w:cs="Times New Roman"/>
          <w:i/>
          <w:sz w:val="18"/>
          <w:szCs w:val="18"/>
          <w:lang w:val="fr-FR"/>
        </w:rPr>
        <w:t>et al.</w:t>
      </w:r>
      <w:r w:rsidRPr="009E3E16">
        <w:rPr>
          <w:rFonts w:ascii="Times New Roman" w:hAnsi="Times New Roman" w:cs="Times New Roman"/>
          <w:sz w:val="18"/>
          <w:szCs w:val="18"/>
          <w:lang w:val="fr-FR"/>
        </w:rPr>
        <w:t xml:space="preserve"> 1979:192</w:t>
      </w:r>
      <w:r w:rsidRPr="009E3E16">
        <w:rPr>
          <w:rFonts w:ascii="Times New Roman" w:hAnsi="Times New Roman" w:cs="Times New Roman"/>
          <w:i/>
          <w:sz w:val="18"/>
          <w:szCs w:val="18"/>
          <w:lang w:val="fr-FR"/>
        </w:rPr>
        <w:t xml:space="preserve">, </w:t>
      </w:r>
      <w:r w:rsidRPr="009E3E16">
        <w:rPr>
          <w:rFonts w:ascii="Times New Roman" w:hAnsi="Times New Roman" w:cs="Times New Roman"/>
          <w:sz w:val="18"/>
          <w:szCs w:val="18"/>
          <w:lang w:val="fr-FR"/>
        </w:rPr>
        <w:t>lám LIII, nº 309.</w:t>
      </w:r>
    </w:p>
  </w:footnote>
  <w:footnote w:id="13">
    <w:p w:rsidR="00EF07A8" w:rsidRPr="00EF07A8" w:rsidRDefault="00EF07A8" w:rsidP="00EF07A8">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EF07A8">
        <w:rPr>
          <w:rFonts w:ascii="Times New Roman" w:hAnsi="Times New Roman" w:cs="Times New Roman"/>
          <w:sz w:val="18"/>
          <w:szCs w:val="18"/>
        </w:rPr>
        <w:t xml:space="preserve"> Mac</w:t>
      </w:r>
      <w:r w:rsidR="009C7281">
        <w:rPr>
          <w:rFonts w:ascii="Times New Roman" w:hAnsi="Times New Roman" w:cs="Times New Roman"/>
          <w:sz w:val="18"/>
          <w:szCs w:val="18"/>
        </w:rPr>
        <w:t>G</w:t>
      </w:r>
      <w:r w:rsidRPr="00EF07A8">
        <w:rPr>
          <w:rFonts w:ascii="Times New Roman" w:hAnsi="Times New Roman" w:cs="Times New Roman"/>
          <w:sz w:val="18"/>
          <w:szCs w:val="18"/>
        </w:rPr>
        <w:t>regor 1985: 186, fig</w:t>
      </w:r>
      <w:r w:rsidR="007D19A7">
        <w:rPr>
          <w:rFonts w:ascii="Times New Roman" w:hAnsi="Times New Roman" w:cs="Times New Roman"/>
          <w:sz w:val="18"/>
          <w:szCs w:val="18"/>
        </w:rPr>
        <w:t>.</w:t>
      </w:r>
      <w:r w:rsidRPr="00EF07A8">
        <w:rPr>
          <w:rFonts w:ascii="Times New Roman" w:hAnsi="Times New Roman" w:cs="Times New Roman"/>
          <w:sz w:val="18"/>
          <w:szCs w:val="18"/>
        </w:rPr>
        <w:t xml:space="preserve"> 101, nº 22</w:t>
      </w:r>
    </w:p>
  </w:footnote>
  <w:footnote w:id="14">
    <w:p w:rsidR="00EF07A8" w:rsidRPr="00EF07A8" w:rsidRDefault="00EF07A8" w:rsidP="00EF07A8">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EF07A8">
        <w:rPr>
          <w:rFonts w:ascii="Times New Roman" w:hAnsi="Times New Roman" w:cs="Times New Roman"/>
          <w:sz w:val="18"/>
          <w:szCs w:val="18"/>
        </w:rPr>
        <w:t xml:space="preserve"> Ayalon 2005: 30, lám. 8, nº 88.</w:t>
      </w:r>
    </w:p>
  </w:footnote>
  <w:footnote w:id="15">
    <w:p w:rsidR="00D74762" w:rsidRPr="00271A54" w:rsidRDefault="00D74762">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008A15A1" w:rsidRPr="00271A54">
        <w:rPr>
          <w:rFonts w:ascii="Times New Roman" w:hAnsi="Times New Roman" w:cs="Times New Roman"/>
          <w:sz w:val="18"/>
          <w:szCs w:val="18"/>
        </w:rPr>
        <w:t xml:space="preserve"> </w:t>
      </w:r>
      <w:r w:rsidR="00295488" w:rsidRPr="00271A54">
        <w:rPr>
          <w:rFonts w:ascii="Times New Roman" w:hAnsi="Times New Roman" w:cs="Times New Roman"/>
          <w:sz w:val="18"/>
          <w:szCs w:val="18"/>
        </w:rPr>
        <w:t xml:space="preserve">García-Vidal 1999: 940, fig.12. </w:t>
      </w:r>
      <w:r w:rsidR="008A15A1" w:rsidRPr="00271A54">
        <w:rPr>
          <w:rFonts w:ascii="Times New Roman" w:hAnsi="Times New Roman" w:cs="Times New Roman"/>
          <w:sz w:val="18"/>
          <w:szCs w:val="18"/>
        </w:rPr>
        <w:t>Museo de Astorga, nº</w:t>
      </w:r>
      <w:r w:rsidRPr="00271A54">
        <w:rPr>
          <w:rFonts w:ascii="Times New Roman" w:hAnsi="Times New Roman" w:cs="Times New Roman"/>
          <w:sz w:val="18"/>
          <w:szCs w:val="18"/>
        </w:rPr>
        <w:t xml:space="preserve"> inventario PR/85/56. La pieza está desaparecida.</w:t>
      </w:r>
      <w:r w:rsidR="00D701D0" w:rsidRPr="00271A54">
        <w:rPr>
          <w:rFonts w:ascii="Times New Roman" w:hAnsi="Times New Roman" w:cs="Times New Roman"/>
          <w:sz w:val="18"/>
          <w:szCs w:val="18"/>
        </w:rPr>
        <w:t xml:space="preserve"> </w:t>
      </w:r>
    </w:p>
  </w:footnote>
  <w:footnote w:id="16">
    <w:p w:rsidR="006D1342" w:rsidRPr="00271A54" w:rsidRDefault="006D1342">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w:t>
      </w:r>
      <w:r w:rsidRPr="00271A54">
        <w:rPr>
          <w:rFonts w:ascii="Times New Roman" w:hAnsi="Times New Roman" w:cs="Times New Roman"/>
          <w:i/>
          <w:sz w:val="18"/>
          <w:szCs w:val="18"/>
        </w:rPr>
        <w:t>Cannaba</w:t>
      </w:r>
      <w:r w:rsidRPr="00271A54">
        <w:rPr>
          <w:rFonts w:ascii="Times New Roman" w:hAnsi="Times New Roman" w:cs="Times New Roman"/>
          <w:sz w:val="18"/>
          <w:szCs w:val="18"/>
        </w:rPr>
        <w:t xml:space="preserve"> de la </w:t>
      </w:r>
      <w:r w:rsidRPr="00271A54">
        <w:rPr>
          <w:rFonts w:ascii="Times New Roman" w:hAnsi="Times New Roman" w:cs="Times New Roman"/>
          <w:i/>
          <w:sz w:val="18"/>
          <w:szCs w:val="18"/>
        </w:rPr>
        <w:t xml:space="preserve">Legio </w:t>
      </w:r>
      <w:r w:rsidRPr="00271A54">
        <w:rPr>
          <w:rFonts w:ascii="Times New Roman" w:hAnsi="Times New Roman" w:cs="Times New Roman"/>
          <w:sz w:val="18"/>
          <w:szCs w:val="18"/>
        </w:rPr>
        <w:t>VII (León). Nº inv.2010/10/7/2/V/7217/1.</w:t>
      </w:r>
    </w:p>
  </w:footnote>
  <w:footnote w:id="17">
    <w:p w:rsidR="00032F9C" w:rsidRPr="00271A54" w:rsidRDefault="00032F9C">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w:t>
      </w:r>
      <w:r w:rsidR="005D5CA7" w:rsidRPr="00271A54">
        <w:rPr>
          <w:rFonts w:ascii="Times New Roman" w:hAnsi="Times New Roman" w:cs="Times New Roman"/>
          <w:sz w:val="18"/>
          <w:szCs w:val="18"/>
        </w:rPr>
        <w:t xml:space="preserve">V.V.A.A </w:t>
      </w:r>
      <w:r w:rsidRPr="00271A54">
        <w:rPr>
          <w:rFonts w:ascii="Times New Roman" w:hAnsi="Times New Roman" w:cs="Times New Roman"/>
          <w:sz w:val="18"/>
          <w:szCs w:val="18"/>
        </w:rPr>
        <w:t>2008: Museo de Astorga, p.187, nº 5. Placa de 3 cm de lado y 1 cm de grosor.</w:t>
      </w:r>
    </w:p>
  </w:footnote>
  <w:footnote w:id="18">
    <w:p w:rsidR="008578BC" w:rsidRPr="00774360" w:rsidRDefault="008578BC">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lang w:val="es-ES_tradnl"/>
        </w:rPr>
        <w:footnoteRef/>
      </w:r>
      <w:r w:rsidR="005200F3" w:rsidRPr="009E3E16">
        <w:rPr>
          <w:rFonts w:ascii="Times New Roman" w:hAnsi="Times New Roman" w:cs="Times New Roman"/>
          <w:sz w:val="18"/>
          <w:szCs w:val="18"/>
          <w:lang w:val="fr-FR"/>
        </w:rPr>
        <w:t xml:space="preserve"> Alarcão </w:t>
      </w:r>
      <w:r w:rsidR="005200F3" w:rsidRPr="009E3E16">
        <w:rPr>
          <w:rFonts w:ascii="Times New Roman" w:hAnsi="Times New Roman" w:cs="Times New Roman"/>
          <w:i/>
          <w:sz w:val="18"/>
          <w:szCs w:val="18"/>
          <w:lang w:val="fr-FR"/>
        </w:rPr>
        <w:t>et al.</w:t>
      </w:r>
      <w:r w:rsidR="005200F3" w:rsidRPr="009E3E16">
        <w:rPr>
          <w:rFonts w:ascii="Times New Roman" w:hAnsi="Times New Roman" w:cs="Times New Roman"/>
          <w:sz w:val="18"/>
          <w:szCs w:val="18"/>
          <w:lang w:val="fr-FR"/>
        </w:rPr>
        <w:t xml:space="preserve"> 1979: 53, lám XI, nº 179. </w:t>
      </w:r>
      <w:r w:rsidR="005200F3" w:rsidRPr="00271A54">
        <w:rPr>
          <w:rFonts w:ascii="Times New Roman" w:hAnsi="Times New Roman" w:cs="Times New Roman"/>
          <w:sz w:val="18"/>
          <w:szCs w:val="18"/>
          <w:lang w:val="es-ES_tradnl"/>
        </w:rPr>
        <w:t xml:space="preserve">En el Museo Monográfico de </w:t>
      </w:r>
      <w:r w:rsidR="007D19A7" w:rsidRPr="00271A54">
        <w:rPr>
          <w:rFonts w:ascii="Times New Roman" w:hAnsi="Times New Roman" w:cs="Times New Roman"/>
          <w:i/>
          <w:sz w:val="18"/>
          <w:szCs w:val="18"/>
          <w:lang w:val="es-ES_tradnl"/>
        </w:rPr>
        <w:t>Conimbriga</w:t>
      </w:r>
      <w:r w:rsidR="005200F3" w:rsidRPr="00271A54">
        <w:rPr>
          <w:rFonts w:ascii="Times New Roman" w:hAnsi="Times New Roman" w:cs="Times New Roman"/>
          <w:sz w:val="18"/>
          <w:szCs w:val="18"/>
          <w:lang w:val="es-ES_tradnl"/>
        </w:rPr>
        <w:t xml:space="preserve"> se conservan tres ejemplares. </w:t>
      </w:r>
      <w:r w:rsidR="00F96F0E" w:rsidRPr="00271A54">
        <w:rPr>
          <w:rFonts w:ascii="Times New Roman" w:hAnsi="Times New Roman" w:cs="Times New Roman"/>
          <w:sz w:val="18"/>
          <w:szCs w:val="18"/>
          <w:lang w:val="es-ES_tradnl"/>
        </w:rPr>
        <w:t xml:space="preserve">Nº inventario. 65.555. Mide 5,2 cm </w:t>
      </w:r>
      <w:r w:rsidR="00F96F0E" w:rsidRPr="00271A54">
        <w:rPr>
          <w:rFonts w:ascii="Times New Roman" w:hAnsi="Times New Roman" w:cs="Times New Roman"/>
          <w:sz w:val="18"/>
          <w:szCs w:val="18"/>
        </w:rPr>
        <w:t xml:space="preserve">de base. </w:t>
      </w:r>
      <w:r w:rsidR="005200F3" w:rsidRPr="00271A54">
        <w:rPr>
          <w:rFonts w:ascii="Times New Roman" w:hAnsi="Times New Roman" w:cs="Times New Roman"/>
          <w:sz w:val="18"/>
          <w:szCs w:val="18"/>
          <w:lang w:val="es-ES_tradnl"/>
        </w:rPr>
        <w:t xml:space="preserve">Uno de ellos en bronce (Ponte 1978: 144, lám. </w:t>
      </w:r>
      <w:r w:rsidR="005200F3" w:rsidRPr="00774360">
        <w:rPr>
          <w:rFonts w:ascii="Times New Roman" w:hAnsi="Times New Roman" w:cs="Times New Roman"/>
          <w:sz w:val="18"/>
          <w:szCs w:val="18"/>
        </w:rPr>
        <w:t>III, nº 59.</w:t>
      </w:r>
      <w:r w:rsidR="00F96F0E" w:rsidRPr="00774360">
        <w:rPr>
          <w:rFonts w:ascii="Times New Roman" w:hAnsi="Times New Roman" w:cs="Times New Roman"/>
          <w:sz w:val="18"/>
          <w:szCs w:val="18"/>
        </w:rPr>
        <w:t xml:space="preserve"> </w:t>
      </w:r>
      <w:r w:rsidR="00881D72" w:rsidRPr="00774360">
        <w:rPr>
          <w:rFonts w:ascii="Times New Roman" w:hAnsi="Times New Roman" w:cs="Times New Roman"/>
          <w:sz w:val="18"/>
          <w:szCs w:val="18"/>
        </w:rPr>
        <w:t xml:space="preserve"> I a. C. - V d. C,</w:t>
      </w:r>
    </w:p>
  </w:footnote>
  <w:footnote w:id="19">
    <w:p w:rsidR="00DB6942" w:rsidRPr="00271A54" w:rsidRDefault="00DB6942" w:rsidP="00DB6942">
      <w:pPr>
        <w:pStyle w:val="Textonotapie"/>
        <w:rPr>
          <w:rFonts w:ascii="Times New Roman" w:hAnsi="Times New Roman" w:cs="Times New Roman"/>
          <w:sz w:val="18"/>
          <w:szCs w:val="18"/>
          <w:lang w:val="en-US"/>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lang w:val="en-US"/>
        </w:rPr>
        <w:t xml:space="preserve"> Waugh-Goodbu</w:t>
      </w:r>
      <w:r w:rsidR="00DD3D77" w:rsidRPr="00271A54">
        <w:rPr>
          <w:rFonts w:ascii="Times New Roman" w:hAnsi="Times New Roman" w:cs="Times New Roman"/>
          <w:sz w:val="18"/>
          <w:szCs w:val="18"/>
          <w:lang w:val="en-US"/>
        </w:rPr>
        <w:t xml:space="preserve">rn 1972: 150, fig. 55, </w:t>
      </w:r>
      <w:r w:rsidR="005200F3" w:rsidRPr="00271A54">
        <w:rPr>
          <w:rFonts w:ascii="Times New Roman" w:hAnsi="Times New Roman" w:cs="Times New Roman"/>
          <w:sz w:val="18"/>
          <w:szCs w:val="18"/>
          <w:lang w:val="en-US"/>
        </w:rPr>
        <w:t>nº 204</w:t>
      </w:r>
      <w:r w:rsidRPr="00271A54">
        <w:rPr>
          <w:rFonts w:ascii="Times New Roman" w:hAnsi="Times New Roman" w:cs="Times New Roman"/>
          <w:sz w:val="18"/>
          <w:szCs w:val="18"/>
          <w:lang w:val="en-US"/>
        </w:rPr>
        <w:t>.</w:t>
      </w:r>
    </w:p>
  </w:footnote>
  <w:footnote w:id="20">
    <w:p w:rsidR="005200F3" w:rsidRPr="00271A54" w:rsidRDefault="005200F3">
      <w:pPr>
        <w:pStyle w:val="Textonotapie"/>
        <w:rPr>
          <w:rFonts w:ascii="Times New Roman" w:hAnsi="Times New Roman" w:cs="Times New Roman"/>
          <w:sz w:val="18"/>
          <w:szCs w:val="18"/>
          <w:lang w:val="en-US"/>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lang w:val="en-US"/>
        </w:rPr>
        <w:t xml:space="preserve"> Bushe-Fox 1914: 16-18, fig. 8, 31.</w:t>
      </w:r>
    </w:p>
  </w:footnote>
  <w:footnote w:id="21">
    <w:p w:rsidR="00586098" w:rsidRPr="00271A54" w:rsidRDefault="00586098" w:rsidP="00586098">
      <w:pPr>
        <w:pStyle w:val="Textonotapie"/>
        <w:rPr>
          <w:rFonts w:ascii="Times New Roman" w:hAnsi="Times New Roman" w:cs="Times New Roman"/>
          <w:sz w:val="18"/>
          <w:szCs w:val="18"/>
          <w:lang w:val="en-US"/>
        </w:rPr>
      </w:pPr>
      <w:r w:rsidRPr="00271A54">
        <w:rPr>
          <w:rStyle w:val="Refdenotaalpie"/>
          <w:rFonts w:ascii="Times New Roman" w:hAnsi="Times New Roman" w:cs="Times New Roman"/>
          <w:sz w:val="18"/>
          <w:szCs w:val="18"/>
        </w:rPr>
        <w:footnoteRef/>
      </w:r>
      <w:r w:rsidR="009C7281">
        <w:rPr>
          <w:rFonts w:ascii="Times New Roman" w:hAnsi="Times New Roman" w:cs="Times New Roman"/>
          <w:sz w:val="18"/>
          <w:szCs w:val="18"/>
          <w:lang w:val="en-US"/>
        </w:rPr>
        <w:t xml:space="preserve"> MacG</w:t>
      </w:r>
      <w:r w:rsidRPr="00271A54">
        <w:rPr>
          <w:rFonts w:ascii="Times New Roman" w:hAnsi="Times New Roman" w:cs="Times New Roman"/>
          <w:sz w:val="18"/>
          <w:szCs w:val="18"/>
          <w:lang w:val="en-US"/>
        </w:rPr>
        <w:t>regor 1985: 186 fig. 101 nº 20.</w:t>
      </w:r>
    </w:p>
  </w:footnote>
  <w:footnote w:id="22">
    <w:p w:rsidR="004D5553" w:rsidRPr="00271A54" w:rsidRDefault="004D5553">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774360">
        <w:rPr>
          <w:rFonts w:ascii="Times New Roman" w:hAnsi="Times New Roman" w:cs="Times New Roman"/>
          <w:sz w:val="18"/>
          <w:szCs w:val="18"/>
          <w:lang w:val="en-US"/>
        </w:rPr>
        <w:t xml:space="preserve"> Crummy 1985: 68, fig. 72. </w:t>
      </w:r>
      <w:r w:rsidRPr="00271A54">
        <w:rPr>
          <w:rFonts w:ascii="Times New Roman" w:hAnsi="Times New Roman" w:cs="Times New Roman"/>
          <w:sz w:val="18"/>
          <w:szCs w:val="18"/>
        </w:rPr>
        <w:t>Está fragmentada.</w:t>
      </w:r>
    </w:p>
  </w:footnote>
  <w:footnote w:id="23">
    <w:p w:rsidR="00B64CE7" w:rsidRPr="00271A54" w:rsidRDefault="00B64CE7" w:rsidP="00B64CE7">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Petković 1995: 45, lám. XXXIII. </w:t>
      </w:r>
    </w:p>
  </w:footnote>
  <w:footnote w:id="24">
    <w:p w:rsidR="00A67ECE" w:rsidRPr="00271A54" w:rsidRDefault="00A67ECE">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Anderes 2006: 18, fig. 19, nº 2.</w:t>
      </w:r>
      <w:r w:rsidR="006C49AD" w:rsidRPr="00271A54">
        <w:rPr>
          <w:rFonts w:ascii="Times New Roman" w:hAnsi="Times New Roman" w:cs="Times New Roman"/>
          <w:sz w:val="18"/>
          <w:szCs w:val="18"/>
        </w:rPr>
        <w:t xml:space="preserve"> Deschler-Erb 1998: 369, lám. 17 nº 394 y 395.</w:t>
      </w:r>
    </w:p>
  </w:footnote>
  <w:footnote w:id="25">
    <w:p w:rsidR="00F1094F" w:rsidRPr="00271A54" w:rsidRDefault="00F1094F" w:rsidP="00F1094F">
      <w:pPr>
        <w:pStyle w:val="Textonotapie"/>
        <w:rPr>
          <w:rFonts w:ascii="Times New Roman" w:hAnsi="Times New Roman" w:cs="Times New Roman"/>
          <w:sz w:val="18"/>
          <w:szCs w:val="18"/>
          <w:lang w:val="en-US"/>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lang w:val="en-US"/>
        </w:rPr>
        <w:t xml:space="preserve"> Mikler 1997: 54, lám. 39, nº 10.</w:t>
      </w:r>
    </w:p>
  </w:footnote>
  <w:footnote w:id="26">
    <w:p w:rsidR="00031F11" w:rsidRPr="00271A54" w:rsidRDefault="00031F11" w:rsidP="00031F11">
      <w:pPr>
        <w:pStyle w:val="Textonotapie"/>
        <w:rPr>
          <w:rFonts w:ascii="Times New Roman" w:hAnsi="Times New Roman" w:cs="Times New Roman"/>
          <w:sz w:val="18"/>
          <w:szCs w:val="18"/>
          <w:lang w:val="en-US"/>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lang w:val="en-US"/>
        </w:rPr>
        <w:t xml:space="preserve"> Jung 2013: lám. 63 nº 1238.</w:t>
      </w:r>
    </w:p>
  </w:footnote>
  <w:footnote w:id="27">
    <w:p w:rsidR="00374195" w:rsidRPr="00774360" w:rsidRDefault="00374195">
      <w:pPr>
        <w:pStyle w:val="Textonotapie"/>
        <w:rPr>
          <w:rFonts w:ascii="Times New Roman" w:hAnsi="Times New Roman" w:cs="Times New Roman"/>
          <w:sz w:val="18"/>
          <w:szCs w:val="18"/>
        </w:rPr>
      </w:pPr>
      <w:r w:rsidRPr="00BA45B4">
        <w:rPr>
          <w:rStyle w:val="Refdenotaalpie"/>
          <w:rFonts w:ascii="Times New Roman" w:hAnsi="Times New Roman" w:cs="Times New Roman"/>
          <w:sz w:val="18"/>
          <w:szCs w:val="18"/>
        </w:rPr>
        <w:footnoteRef/>
      </w:r>
      <w:r w:rsidRPr="00774360">
        <w:rPr>
          <w:rFonts w:ascii="Times New Roman" w:hAnsi="Times New Roman" w:cs="Times New Roman"/>
          <w:sz w:val="18"/>
          <w:szCs w:val="18"/>
        </w:rPr>
        <w:t xml:space="preserve"> Kovač 2017 a: 110-113, fig. 31.</w:t>
      </w:r>
    </w:p>
  </w:footnote>
  <w:footnote w:id="28">
    <w:p w:rsidR="009C5D18" w:rsidRDefault="009C5D18">
      <w:pPr>
        <w:pStyle w:val="Textonotapie"/>
      </w:pPr>
      <w:r w:rsidRPr="00BA45B4">
        <w:rPr>
          <w:rStyle w:val="Refdenotaalpie"/>
          <w:rFonts w:ascii="Times New Roman" w:hAnsi="Times New Roman" w:cs="Times New Roman"/>
          <w:sz w:val="18"/>
          <w:szCs w:val="18"/>
        </w:rPr>
        <w:footnoteRef/>
      </w:r>
      <w:r w:rsidRPr="00BA45B4">
        <w:rPr>
          <w:rFonts w:ascii="Times New Roman" w:hAnsi="Times New Roman" w:cs="Times New Roman"/>
          <w:sz w:val="18"/>
          <w:szCs w:val="18"/>
        </w:rPr>
        <w:t xml:space="preserve"> Kovancaliev 2018: 420, T.1, nº 2ª-2c, y  fig.3. Se recogen tres ejemplares.</w:t>
      </w:r>
    </w:p>
  </w:footnote>
  <w:footnote w:id="29">
    <w:p w:rsidR="00BC5692" w:rsidRPr="00774360" w:rsidRDefault="00BC5692">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774360">
        <w:rPr>
          <w:rFonts w:ascii="Times New Roman" w:hAnsi="Times New Roman" w:cs="Times New Roman"/>
          <w:sz w:val="18"/>
          <w:szCs w:val="18"/>
        </w:rPr>
        <w:t xml:space="preserve"> Desbat </w:t>
      </w:r>
      <w:r w:rsidR="002153CB" w:rsidRPr="00774360">
        <w:rPr>
          <w:rFonts w:ascii="Times New Roman" w:hAnsi="Times New Roman" w:cs="Times New Roman"/>
          <w:sz w:val="18"/>
          <w:szCs w:val="18"/>
        </w:rPr>
        <w:t>2010</w:t>
      </w:r>
      <w:r w:rsidRPr="00774360">
        <w:rPr>
          <w:rFonts w:ascii="Times New Roman" w:hAnsi="Times New Roman" w:cs="Times New Roman"/>
          <w:sz w:val="18"/>
          <w:szCs w:val="18"/>
        </w:rPr>
        <w:t>: 70, fig. 27 a.</w:t>
      </w:r>
    </w:p>
  </w:footnote>
  <w:footnote w:id="30">
    <w:p w:rsidR="00AF6171" w:rsidRPr="00271A54" w:rsidRDefault="00AF6171">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lang w:val="en-US"/>
        </w:rPr>
        <w:t xml:space="preserve"> </w:t>
      </w:r>
      <w:hyperlink r:id="rId1" w:history="1">
        <w:r w:rsidRPr="00271A54">
          <w:rPr>
            <w:rStyle w:val="Hipervnculo"/>
            <w:rFonts w:ascii="Times New Roman" w:hAnsi="Times New Roman" w:cs="Times New Roman"/>
            <w:sz w:val="18"/>
            <w:szCs w:val="18"/>
            <w:lang w:val="en-US"/>
          </w:rPr>
          <w:t>http://artefacts.mon.fr/</w:t>
        </w:r>
      </w:hyperlink>
      <w:r w:rsidRPr="00271A54">
        <w:rPr>
          <w:rFonts w:ascii="Times New Roman" w:hAnsi="Times New Roman" w:cs="Times New Roman"/>
          <w:sz w:val="18"/>
          <w:szCs w:val="18"/>
          <w:lang w:val="en-US"/>
        </w:rPr>
        <w:t xml:space="preserve"> , PMT-4001. </w:t>
      </w:r>
      <w:r w:rsidRPr="00271A54">
        <w:rPr>
          <w:rFonts w:ascii="Times New Roman" w:hAnsi="Times New Roman" w:cs="Times New Roman"/>
          <w:sz w:val="18"/>
          <w:szCs w:val="18"/>
          <w:lang w:val="es-ES_tradnl"/>
        </w:rPr>
        <w:t>Recoge unos 25 lugares donde aparece este modelo de telar</w:t>
      </w:r>
      <w:r w:rsidRPr="00271A54">
        <w:rPr>
          <w:rFonts w:ascii="Times New Roman" w:hAnsi="Times New Roman" w:cs="Times New Roman"/>
          <w:sz w:val="18"/>
          <w:szCs w:val="18"/>
        </w:rPr>
        <w:t>. La mayor concentración se da en Inglaterra: Baldock(Hertford), Colchester –</w:t>
      </w:r>
      <w:r w:rsidRPr="00271A54">
        <w:rPr>
          <w:rFonts w:ascii="Times New Roman" w:hAnsi="Times New Roman" w:cs="Times New Roman"/>
          <w:i/>
          <w:sz w:val="18"/>
          <w:szCs w:val="18"/>
        </w:rPr>
        <w:t>Cam</w:t>
      </w:r>
      <w:r w:rsidR="007D19A7">
        <w:rPr>
          <w:rFonts w:ascii="Times New Roman" w:hAnsi="Times New Roman" w:cs="Times New Roman"/>
          <w:i/>
          <w:sz w:val="18"/>
          <w:szCs w:val="18"/>
        </w:rPr>
        <w:t>v</w:t>
      </w:r>
      <w:r w:rsidRPr="00271A54">
        <w:rPr>
          <w:rFonts w:ascii="Times New Roman" w:hAnsi="Times New Roman" w:cs="Times New Roman"/>
          <w:i/>
          <w:sz w:val="18"/>
          <w:szCs w:val="18"/>
        </w:rPr>
        <w:t>lodin</w:t>
      </w:r>
      <w:r w:rsidR="007D19A7">
        <w:rPr>
          <w:rFonts w:ascii="Times New Roman" w:hAnsi="Times New Roman" w:cs="Times New Roman"/>
          <w:i/>
          <w:sz w:val="18"/>
          <w:szCs w:val="18"/>
        </w:rPr>
        <w:t>v</w:t>
      </w:r>
      <w:r w:rsidRPr="00271A54">
        <w:rPr>
          <w:rFonts w:ascii="Times New Roman" w:hAnsi="Times New Roman" w:cs="Times New Roman"/>
          <w:i/>
          <w:sz w:val="18"/>
          <w:szCs w:val="18"/>
        </w:rPr>
        <w:t>m</w:t>
      </w:r>
      <w:r w:rsidRPr="00271A54">
        <w:rPr>
          <w:rFonts w:ascii="Times New Roman" w:hAnsi="Times New Roman" w:cs="Times New Roman"/>
          <w:sz w:val="18"/>
          <w:szCs w:val="18"/>
        </w:rPr>
        <w:t>-, Portchester Castle, Richborough, Scole Saint-Albans-</w:t>
      </w:r>
      <w:r w:rsidR="00D3253D">
        <w:rPr>
          <w:rFonts w:ascii="Times New Roman" w:hAnsi="Times New Roman" w:cs="Times New Roman"/>
          <w:i/>
          <w:sz w:val="18"/>
          <w:szCs w:val="18"/>
        </w:rPr>
        <w:t>Vervlamiv</w:t>
      </w:r>
      <w:r w:rsidRPr="00271A54">
        <w:rPr>
          <w:rFonts w:ascii="Times New Roman" w:hAnsi="Times New Roman" w:cs="Times New Roman"/>
          <w:i/>
          <w:sz w:val="18"/>
          <w:szCs w:val="18"/>
        </w:rPr>
        <w:t>m</w:t>
      </w:r>
      <w:r w:rsidRPr="00271A54">
        <w:rPr>
          <w:rFonts w:ascii="Times New Roman" w:hAnsi="Times New Roman" w:cs="Times New Roman"/>
          <w:sz w:val="18"/>
          <w:szCs w:val="18"/>
        </w:rPr>
        <w:t>-, Wroxeter, y en Francia en la ciudad de Lyon.</w:t>
      </w:r>
    </w:p>
  </w:footnote>
  <w:footnote w:id="31">
    <w:p w:rsidR="00F8490A" w:rsidRPr="00271A54" w:rsidRDefault="00F8490A">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w:t>
      </w:r>
      <w:r w:rsidR="00D3253D">
        <w:rPr>
          <w:rFonts w:ascii="Times New Roman" w:hAnsi="Times New Roman" w:cs="Times New Roman"/>
          <w:sz w:val="18"/>
          <w:szCs w:val="18"/>
        </w:rPr>
        <w:t xml:space="preserve">Rodet-Belarbi </w:t>
      </w:r>
      <w:r w:rsidR="0024266E" w:rsidRPr="00271A54">
        <w:rPr>
          <w:rFonts w:ascii="Times New Roman" w:hAnsi="Times New Roman" w:cs="Times New Roman"/>
          <w:sz w:val="18"/>
          <w:szCs w:val="18"/>
        </w:rPr>
        <w:t>1990-91: 48.</w:t>
      </w:r>
    </w:p>
  </w:footnote>
  <w:footnote w:id="32">
    <w:p w:rsidR="0073212A" w:rsidRPr="00271A54" w:rsidRDefault="0073212A" w:rsidP="0073212A">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Hrnči</w:t>
      </w:r>
      <w:r w:rsidR="000867B1">
        <w:rPr>
          <w:rFonts w:ascii="Times New Roman" w:hAnsi="Times New Roman" w:cs="Times New Roman"/>
          <w:sz w:val="18"/>
          <w:szCs w:val="18"/>
        </w:rPr>
        <w:t>a</w:t>
      </w:r>
      <w:r w:rsidRPr="00271A54">
        <w:rPr>
          <w:rFonts w:ascii="Times New Roman" w:hAnsi="Times New Roman" w:cs="Times New Roman"/>
          <w:sz w:val="18"/>
          <w:szCs w:val="18"/>
        </w:rPr>
        <w:t>rik. 2012 b: 141, lám IX, nº 206-207.</w:t>
      </w:r>
    </w:p>
  </w:footnote>
  <w:footnote w:id="33">
    <w:p w:rsidR="00B64CE7" w:rsidRPr="00271A54" w:rsidRDefault="00B64CE7">
      <w:pPr>
        <w:pStyle w:val="Textonotapie"/>
        <w:rPr>
          <w:rFonts w:ascii="Times New Roman" w:hAnsi="Times New Roman" w:cs="Times New Roman"/>
          <w:sz w:val="18"/>
          <w:szCs w:val="18"/>
          <w:lang w:val="it-IT"/>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lang w:val="it-IT"/>
        </w:rPr>
        <w:t xml:space="preserve"> Petković 1995: 45.</w:t>
      </w:r>
    </w:p>
  </w:footnote>
  <w:footnote w:id="34">
    <w:p w:rsidR="0035011D" w:rsidRPr="00271A54" w:rsidRDefault="0035011D">
      <w:pPr>
        <w:pStyle w:val="Textonotapie"/>
        <w:rPr>
          <w:rFonts w:ascii="Times New Roman" w:hAnsi="Times New Roman" w:cs="Times New Roman"/>
          <w:sz w:val="18"/>
          <w:szCs w:val="18"/>
          <w:lang w:val="it-IT"/>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lang w:val="it-IT"/>
        </w:rPr>
        <w:t xml:space="preserve"> Mikler 1997: 54.</w:t>
      </w:r>
      <w:r w:rsidR="004D5553" w:rsidRPr="00271A54">
        <w:rPr>
          <w:rFonts w:ascii="Times New Roman" w:hAnsi="Times New Roman" w:cs="Times New Roman"/>
          <w:sz w:val="18"/>
          <w:szCs w:val="18"/>
          <w:lang w:val="it-IT"/>
        </w:rPr>
        <w:t xml:space="preserve"> </w:t>
      </w:r>
    </w:p>
  </w:footnote>
  <w:footnote w:id="35">
    <w:p w:rsidR="004D5553" w:rsidRPr="00271A54" w:rsidRDefault="004D5553">
      <w:pPr>
        <w:pStyle w:val="Textonotapie"/>
        <w:rPr>
          <w:rFonts w:ascii="Times New Roman" w:hAnsi="Times New Roman" w:cs="Times New Roman"/>
          <w:sz w:val="18"/>
          <w:szCs w:val="18"/>
          <w:lang w:val="it-IT"/>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lang w:val="it-IT"/>
        </w:rPr>
        <w:t xml:space="preserve"> Crummy  1985: 68.</w:t>
      </w:r>
    </w:p>
  </w:footnote>
  <w:footnote w:id="36">
    <w:p w:rsidR="006A5DE9" w:rsidRPr="00271A54" w:rsidRDefault="006A5DE9">
      <w:pPr>
        <w:pStyle w:val="Textonotapie"/>
        <w:rPr>
          <w:rFonts w:ascii="Times New Roman" w:hAnsi="Times New Roman" w:cs="Times New Roman"/>
          <w:sz w:val="18"/>
          <w:szCs w:val="18"/>
          <w:lang w:val="it-IT"/>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lang w:val="it-IT"/>
        </w:rPr>
        <w:t xml:space="preserve"> Giostra-Anelli 2012: 340, fig.2</w:t>
      </w:r>
    </w:p>
  </w:footnote>
  <w:footnote w:id="37">
    <w:p w:rsidR="00541DD9" w:rsidRPr="00271A54" w:rsidRDefault="00541DD9">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774360">
        <w:rPr>
          <w:rFonts w:ascii="Times New Roman" w:hAnsi="Times New Roman" w:cs="Times New Roman"/>
          <w:sz w:val="18"/>
          <w:szCs w:val="18"/>
        </w:rPr>
        <w:t xml:space="preserve"> Consorcio Mérida, Nº 8001-109-68</w:t>
      </w:r>
      <w:r w:rsidR="00047EB3" w:rsidRPr="00774360">
        <w:rPr>
          <w:rFonts w:ascii="Times New Roman" w:hAnsi="Times New Roman" w:cs="Times New Roman"/>
          <w:sz w:val="18"/>
          <w:szCs w:val="18"/>
        </w:rPr>
        <w:t xml:space="preserve">. </w:t>
      </w:r>
      <w:r w:rsidR="00047EB3" w:rsidRPr="00271A54">
        <w:rPr>
          <w:rFonts w:ascii="Times New Roman" w:hAnsi="Times New Roman" w:cs="Times New Roman"/>
          <w:sz w:val="18"/>
          <w:szCs w:val="18"/>
        </w:rPr>
        <w:t>Procede de las excavaciones realizadas en la calle San Lázaro s/n.</w:t>
      </w:r>
      <w:r w:rsidR="00BA45B4">
        <w:rPr>
          <w:rFonts w:ascii="Times New Roman" w:hAnsi="Times New Roman" w:cs="Times New Roman"/>
          <w:sz w:val="18"/>
          <w:szCs w:val="18"/>
        </w:rPr>
        <w:t xml:space="preserve"> </w:t>
      </w:r>
      <w:r w:rsidR="00BA45B4" w:rsidRPr="00BA45B4">
        <w:rPr>
          <w:rFonts w:ascii="Times New Roman" w:hAnsi="Times New Roman" w:cs="Times New Roman"/>
          <w:sz w:val="18"/>
          <w:szCs w:val="18"/>
        </w:rPr>
        <w:t>Kovancaliev 2018:</w:t>
      </w:r>
    </w:p>
  </w:footnote>
  <w:footnote w:id="38">
    <w:p w:rsidR="006C49AD" w:rsidRPr="00271A54" w:rsidRDefault="006C49AD" w:rsidP="006C49AD">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Deschler-Erb 1998: 369, lám. 17 nº 396. Presenta una decoración punteada.</w:t>
      </w:r>
      <w:r w:rsidR="00BA45B4">
        <w:rPr>
          <w:rFonts w:ascii="Times New Roman" w:hAnsi="Times New Roman" w:cs="Times New Roman"/>
          <w:sz w:val="18"/>
          <w:szCs w:val="18"/>
        </w:rPr>
        <w:t xml:space="preserve"> </w:t>
      </w:r>
    </w:p>
  </w:footnote>
  <w:footnote w:id="39">
    <w:p w:rsidR="00887BD9" w:rsidRPr="00887BD9" w:rsidRDefault="00887BD9" w:rsidP="00887BD9">
      <w:pPr>
        <w:pStyle w:val="Textonotapie"/>
        <w:jc w:val="both"/>
        <w:rPr>
          <w:rFonts w:ascii="Times New Roman" w:hAnsi="Times New Roman" w:cs="Times New Roman"/>
          <w:sz w:val="18"/>
          <w:szCs w:val="18"/>
        </w:rPr>
      </w:pPr>
      <w:r w:rsidRPr="00887BD9">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w:t>
      </w:r>
      <w:r w:rsidR="00F90E5F" w:rsidRPr="009E3E16">
        <w:rPr>
          <w:rFonts w:ascii="Times New Roman" w:hAnsi="Times New Roman" w:cs="Times New Roman"/>
          <w:sz w:val="18"/>
          <w:szCs w:val="18"/>
          <w:lang w:val="fr-FR"/>
        </w:rPr>
        <w:t xml:space="preserve">MNAR. Nº inv. CE07735.  </w:t>
      </w:r>
      <w:r w:rsidR="00F90E5F" w:rsidRPr="00774360">
        <w:rPr>
          <w:rFonts w:ascii="Times New Roman" w:hAnsi="Times New Roman" w:cs="Times New Roman"/>
          <w:sz w:val="18"/>
          <w:szCs w:val="18"/>
        </w:rPr>
        <w:t xml:space="preserve">Long. 7,8 cm de long. </w:t>
      </w:r>
      <w:r w:rsidRPr="00887BD9">
        <w:rPr>
          <w:rFonts w:ascii="Times New Roman" w:hAnsi="Times New Roman" w:cs="Times New Roman"/>
          <w:sz w:val="18"/>
          <w:szCs w:val="18"/>
        </w:rPr>
        <w:t xml:space="preserve">Tenemos conocimiento del hallazgo </w:t>
      </w:r>
      <w:r>
        <w:rPr>
          <w:rFonts w:ascii="Times New Roman" w:hAnsi="Times New Roman" w:cs="Times New Roman"/>
          <w:sz w:val="18"/>
          <w:szCs w:val="18"/>
        </w:rPr>
        <w:t xml:space="preserve">en la ciudad </w:t>
      </w:r>
      <w:r w:rsidRPr="00887BD9">
        <w:rPr>
          <w:rFonts w:ascii="Times New Roman" w:hAnsi="Times New Roman" w:cs="Times New Roman"/>
          <w:sz w:val="18"/>
          <w:szCs w:val="18"/>
        </w:rPr>
        <w:t>de un s</w:t>
      </w:r>
      <w:r>
        <w:rPr>
          <w:rFonts w:ascii="Times New Roman" w:hAnsi="Times New Roman" w:cs="Times New Roman"/>
          <w:sz w:val="18"/>
          <w:szCs w:val="18"/>
        </w:rPr>
        <w:t>egundo telarcillo, con las mismas características y decoración.</w:t>
      </w:r>
    </w:p>
  </w:footnote>
  <w:footnote w:id="40">
    <w:p w:rsidR="00AA71ED" w:rsidRPr="00CB44D0" w:rsidRDefault="00AA71ED" w:rsidP="00FD51B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sz w:val="18"/>
          <w:szCs w:val="18"/>
          <w:lang w:val="es"/>
        </w:rPr>
      </w:pPr>
      <w:r w:rsidRPr="00FD51BD">
        <w:rPr>
          <w:rStyle w:val="Refdenotaalpie"/>
          <w:rFonts w:ascii="Times New Roman" w:hAnsi="Times New Roman" w:cs="Times New Roman"/>
          <w:sz w:val="18"/>
          <w:szCs w:val="18"/>
        </w:rPr>
        <w:footnoteRef/>
      </w:r>
      <w:r w:rsidRPr="00FD51BD">
        <w:rPr>
          <w:rFonts w:ascii="Times New Roman" w:hAnsi="Times New Roman" w:cs="Times New Roman"/>
          <w:sz w:val="18"/>
          <w:szCs w:val="18"/>
        </w:rPr>
        <w:t xml:space="preserve"> </w:t>
      </w:r>
      <w:r w:rsidR="00A3720C" w:rsidRPr="00FD51BD">
        <w:rPr>
          <w:rFonts w:ascii="Times New Roman" w:hAnsi="Times New Roman" w:cs="Times New Roman"/>
          <w:sz w:val="18"/>
          <w:szCs w:val="18"/>
        </w:rPr>
        <w:t xml:space="preserve">Wild 1971:230-231, lám </w:t>
      </w:r>
      <w:r w:rsidR="00FD51BD" w:rsidRPr="00FD51BD">
        <w:rPr>
          <w:rFonts w:ascii="Times New Roman" w:hAnsi="Times New Roman" w:cs="Times New Roman"/>
          <w:sz w:val="18"/>
          <w:szCs w:val="18"/>
        </w:rPr>
        <w:t xml:space="preserve">XVIII. </w:t>
      </w:r>
      <w:r w:rsidR="00CB44D0" w:rsidRPr="00FD51BD">
        <w:rPr>
          <w:rFonts w:ascii="Times New Roman" w:hAnsi="Times New Roman" w:cs="Times New Roman"/>
          <w:sz w:val="18"/>
          <w:szCs w:val="18"/>
          <w:lang w:val="es"/>
        </w:rPr>
        <w:t xml:space="preserve">Se conservan cinco listones, y hay espacio para un sexto, dando un ancho mínimo de 4.5 cm. La altura 7.7 </w:t>
      </w:r>
      <w:r w:rsidR="00FD51BD" w:rsidRPr="00FD51BD">
        <w:rPr>
          <w:rFonts w:ascii="Times New Roman" w:hAnsi="Times New Roman" w:cs="Times New Roman"/>
          <w:sz w:val="18"/>
          <w:szCs w:val="18"/>
          <w:lang w:val="es"/>
        </w:rPr>
        <w:t>cm. “</w:t>
      </w:r>
      <w:r w:rsidR="00CB44D0" w:rsidRPr="00FD51BD">
        <w:rPr>
          <w:rFonts w:ascii="Times New Roman" w:hAnsi="Times New Roman" w:cs="Times New Roman"/>
          <w:sz w:val="18"/>
          <w:szCs w:val="18"/>
          <w:lang w:val="es"/>
        </w:rPr>
        <w:t>Los estrechos paralelismos con Escandinavia, tanto medievales como modernos, muestran que el telar se usó en el tejido de bandas</w:t>
      </w:r>
      <w:r w:rsidR="00FD51BD" w:rsidRPr="00FD51BD">
        <w:rPr>
          <w:rFonts w:ascii="Times New Roman" w:hAnsi="Times New Roman" w:cs="Times New Roman"/>
          <w:sz w:val="18"/>
          <w:szCs w:val="18"/>
          <w:lang w:val="es"/>
        </w:rPr>
        <w:t>”</w:t>
      </w:r>
      <w:r w:rsidR="00CB44D0" w:rsidRPr="00FD51BD">
        <w:rPr>
          <w:rFonts w:ascii="Times New Roman" w:hAnsi="Times New Roman" w:cs="Times New Roman"/>
          <w:sz w:val="18"/>
          <w:szCs w:val="18"/>
          <w:lang w:val="es"/>
        </w:rPr>
        <w:t xml:space="preserve">. </w:t>
      </w:r>
    </w:p>
  </w:footnote>
  <w:footnote w:id="41">
    <w:p w:rsidR="001C4CD3" w:rsidRPr="001C4CD3" w:rsidRDefault="001C4CD3">
      <w:pPr>
        <w:pStyle w:val="Textonotapie"/>
        <w:rPr>
          <w:rFonts w:ascii="Times New Roman" w:hAnsi="Times New Roman" w:cs="Times New Roman"/>
          <w:sz w:val="18"/>
          <w:szCs w:val="18"/>
        </w:rPr>
      </w:pPr>
      <w:r w:rsidRPr="001C4CD3">
        <w:rPr>
          <w:rStyle w:val="Refdenotaalpie"/>
          <w:rFonts w:ascii="Times New Roman" w:hAnsi="Times New Roman" w:cs="Times New Roman"/>
          <w:sz w:val="18"/>
          <w:szCs w:val="18"/>
        </w:rPr>
        <w:footnoteRef/>
      </w:r>
      <w:r w:rsidRPr="001C4CD3">
        <w:rPr>
          <w:rFonts w:ascii="Times New Roman" w:hAnsi="Times New Roman" w:cs="Times New Roman"/>
          <w:sz w:val="18"/>
          <w:szCs w:val="18"/>
        </w:rPr>
        <w:t xml:space="preserve"> Kovancaliev 2018: 410 y 420, T1, nº 1.</w:t>
      </w:r>
    </w:p>
  </w:footnote>
  <w:footnote w:id="42">
    <w:p w:rsidR="00A3720C" w:rsidRPr="00271A54" w:rsidRDefault="00A3720C" w:rsidP="00FD51BD">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Láng 2007: 122-124; Bíró, </w:t>
      </w:r>
      <w:r w:rsidRPr="00271A54">
        <w:rPr>
          <w:rFonts w:ascii="Times New Roman" w:hAnsi="Times New Roman" w:cs="Times New Roman"/>
          <w:i/>
          <w:sz w:val="18"/>
          <w:szCs w:val="18"/>
        </w:rPr>
        <w:t>et al</w:t>
      </w:r>
      <w:r w:rsidRPr="00271A54">
        <w:rPr>
          <w:rFonts w:ascii="Times New Roman" w:hAnsi="Times New Roman" w:cs="Times New Roman"/>
          <w:sz w:val="18"/>
          <w:szCs w:val="18"/>
        </w:rPr>
        <w:t>. 2012: 105 nº 244.</w:t>
      </w:r>
    </w:p>
  </w:footnote>
  <w:footnote w:id="43">
    <w:p w:rsidR="00031F11" w:rsidRPr="00271A54" w:rsidRDefault="00031F11" w:rsidP="00FD51BD">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Jung 2013: lám. 63 nº 1239.</w:t>
      </w:r>
    </w:p>
  </w:footnote>
  <w:footnote w:id="44">
    <w:p w:rsidR="001C6C6D" w:rsidRPr="00271A54" w:rsidRDefault="001C6C6D" w:rsidP="00FD51BD">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w:t>
      </w:r>
      <w:r w:rsidRPr="00271A54">
        <w:rPr>
          <w:rFonts w:ascii="Times New Roman" w:hAnsi="Times New Roman" w:cs="Times New Roman"/>
          <w:sz w:val="18"/>
          <w:szCs w:val="18"/>
          <w:lang w:val="es"/>
        </w:rPr>
        <w:t>Barkóczi</w:t>
      </w:r>
      <w:r w:rsidRPr="00271A54">
        <w:rPr>
          <w:rFonts w:ascii="Times New Roman" w:hAnsi="Times New Roman" w:cs="Times New Roman"/>
          <w:sz w:val="18"/>
          <w:szCs w:val="18"/>
        </w:rPr>
        <w:t xml:space="preserve"> 1960: 113 fig. 30, nº 10 y lám. XXIII nº 5.</w:t>
      </w:r>
      <w:r w:rsidR="00D1320A" w:rsidRPr="00271A54">
        <w:rPr>
          <w:rFonts w:ascii="Times New Roman" w:hAnsi="Times New Roman" w:cs="Times New Roman"/>
          <w:sz w:val="18"/>
          <w:szCs w:val="18"/>
        </w:rPr>
        <w:t xml:space="preserve"> Telar de cinco celdas.</w:t>
      </w:r>
      <w:r w:rsidR="007518CD" w:rsidRPr="00271A54">
        <w:rPr>
          <w:rFonts w:ascii="Times New Roman" w:hAnsi="Times New Roman" w:cs="Times New Roman"/>
          <w:sz w:val="18"/>
          <w:szCs w:val="18"/>
        </w:rPr>
        <w:t xml:space="preserve">  Aparece en una tumba de época </w:t>
      </w:r>
      <w:r w:rsidR="00A03865" w:rsidRPr="00271A54">
        <w:rPr>
          <w:rFonts w:ascii="Times New Roman" w:hAnsi="Times New Roman" w:cs="Times New Roman"/>
          <w:sz w:val="18"/>
          <w:szCs w:val="18"/>
        </w:rPr>
        <w:t>tardía</w:t>
      </w:r>
      <w:r w:rsidR="007518CD" w:rsidRPr="00271A54">
        <w:rPr>
          <w:rFonts w:ascii="Times New Roman" w:hAnsi="Times New Roman" w:cs="Times New Roman"/>
          <w:sz w:val="18"/>
          <w:szCs w:val="18"/>
        </w:rPr>
        <w:t>.</w:t>
      </w:r>
    </w:p>
  </w:footnote>
  <w:footnote w:id="45">
    <w:p w:rsidR="001C6C6D" w:rsidRPr="003B0FD5" w:rsidRDefault="001C6C6D" w:rsidP="00FD51BD">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3B0FD5">
        <w:rPr>
          <w:rFonts w:ascii="Times New Roman" w:hAnsi="Times New Roman" w:cs="Times New Roman"/>
          <w:sz w:val="18"/>
          <w:szCs w:val="18"/>
        </w:rPr>
        <w:t xml:space="preserve"> Cheval 2011: 144-145, fig. 2 - 5.</w:t>
      </w:r>
    </w:p>
  </w:footnote>
  <w:footnote w:id="46">
    <w:p w:rsidR="001C4CD3" w:rsidRPr="001C4CD3" w:rsidRDefault="001C4CD3" w:rsidP="001C4CD3">
      <w:pPr>
        <w:pStyle w:val="Textonotapie"/>
        <w:jc w:val="both"/>
        <w:rPr>
          <w:rFonts w:ascii="Times New Roman" w:hAnsi="Times New Roman" w:cs="Times New Roman"/>
          <w:sz w:val="18"/>
          <w:szCs w:val="18"/>
        </w:rPr>
      </w:pPr>
      <w:r w:rsidRPr="001C4CD3">
        <w:rPr>
          <w:rStyle w:val="Refdenotaalpie"/>
          <w:rFonts w:ascii="Times New Roman" w:hAnsi="Times New Roman" w:cs="Times New Roman"/>
          <w:sz w:val="18"/>
          <w:szCs w:val="18"/>
        </w:rPr>
        <w:footnoteRef/>
      </w:r>
      <w:r w:rsidRPr="001C4CD3">
        <w:rPr>
          <w:rFonts w:ascii="Times New Roman" w:hAnsi="Times New Roman" w:cs="Times New Roman"/>
          <w:sz w:val="18"/>
          <w:szCs w:val="18"/>
        </w:rPr>
        <w:t xml:space="preserve"> Kovancaliev 2018: 410. Se recoge en la necrópolis oeste de esta ciudad. En la nota 3 explica que este amplio espacio temporal se debe a que no ha podido acceder a la documentación. Las fechas vienen otorgadas por la cronología ofrecida por los enterramientos de esa necrópolis.</w:t>
      </w:r>
    </w:p>
  </w:footnote>
  <w:footnote w:id="47">
    <w:p w:rsidR="00E54C97" w:rsidRPr="003B0FD5" w:rsidRDefault="00E54C97" w:rsidP="00FD51BD">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3B0FD5">
        <w:rPr>
          <w:rFonts w:ascii="Times New Roman" w:hAnsi="Times New Roman" w:cs="Times New Roman"/>
          <w:sz w:val="18"/>
          <w:szCs w:val="18"/>
        </w:rPr>
        <w:t xml:space="preserve"> Barkóczi 1960: 128.</w:t>
      </w:r>
    </w:p>
  </w:footnote>
  <w:footnote w:id="48">
    <w:p w:rsidR="00C47A0F" w:rsidRPr="00C47A0F" w:rsidRDefault="00C47A0F" w:rsidP="00C47A0F">
      <w:pPr>
        <w:spacing w:after="0" w:line="240" w:lineRule="auto"/>
        <w:jc w:val="both"/>
        <w:rPr>
          <w:rFonts w:ascii="Times New Roman" w:hAnsi="Times New Roman" w:cs="Times New Roman"/>
          <w:sz w:val="18"/>
          <w:szCs w:val="18"/>
        </w:rPr>
      </w:pPr>
      <w:r w:rsidRPr="00C47A0F">
        <w:rPr>
          <w:rStyle w:val="Refdenotaalpie"/>
          <w:rFonts w:ascii="Times New Roman" w:hAnsi="Times New Roman" w:cs="Times New Roman"/>
          <w:sz w:val="18"/>
          <w:szCs w:val="18"/>
        </w:rPr>
        <w:footnoteRef/>
      </w:r>
      <w:r w:rsidRPr="00C47A0F">
        <w:rPr>
          <w:rFonts w:ascii="Times New Roman" w:hAnsi="Times New Roman" w:cs="Times New Roman"/>
          <w:sz w:val="18"/>
          <w:szCs w:val="18"/>
        </w:rPr>
        <w:t xml:space="preserve"> MacGregor 1985: 191. “Fue el método de tejido que empleaba pequeñas placas que a menudo estaban hechas de hueso, aunque también se conocen ejemplos en madera, metal, cuerno y cuero”.</w:t>
      </w:r>
    </w:p>
  </w:footnote>
  <w:footnote w:id="49">
    <w:p w:rsidR="005274FC" w:rsidRPr="009E3E16" w:rsidRDefault="005274FC">
      <w:pPr>
        <w:pStyle w:val="Textonotapie"/>
        <w:rPr>
          <w:rFonts w:ascii="Times New Roman" w:hAnsi="Times New Roman" w:cs="Times New Roman"/>
          <w:sz w:val="18"/>
          <w:szCs w:val="18"/>
          <w:lang w:val="fr-FR"/>
        </w:rPr>
      </w:pPr>
      <w:r w:rsidRPr="005274FC">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Kova</w:t>
      </w:r>
      <w:r w:rsidR="00072F48" w:rsidRPr="009E3E16">
        <w:rPr>
          <w:rFonts w:ascii="Times New Roman" w:hAnsi="Times New Roman" w:cs="Times New Roman"/>
          <w:sz w:val="18"/>
          <w:szCs w:val="18"/>
          <w:lang w:val="fr-FR"/>
        </w:rPr>
        <w:t>č</w:t>
      </w:r>
      <w:r w:rsidRPr="009E3E16">
        <w:rPr>
          <w:rFonts w:ascii="Times New Roman" w:hAnsi="Times New Roman" w:cs="Times New Roman"/>
          <w:sz w:val="18"/>
          <w:szCs w:val="18"/>
          <w:lang w:val="fr-FR"/>
        </w:rPr>
        <w:t xml:space="preserve"> 2017 a: 111. </w:t>
      </w:r>
    </w:p>
  </w:footnote>
  <w:footnote w:id="50">
    <w:p w:rsidR="00590A25" w:rsidRPr="009F3BE2" w:rsidRDefault="00590A25">
      <w:pPr>
        <w:pStyle w:val="Textonotapie"/>
        <w:rPr>
          <w:rFonts w:ascii="Times New Roman" w:hAnsi="Times New Roman" w:cs="Times New Roman"/>
          <w:sz w:val="18"/>
          <w:szCs w:val="18"/>
        </w:rPr>
      </w:pPr>
      <w:r w:rsidRPr="00AF7F0B">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Alarcão et al 1979: 52-53.</w:t>
      </w:r>
      <w:r w:rsidR="00F60050" w:rsidRPr="009E3E16">
        <w:rPr>
          <w:rFonts w:ascii="Times New Roman" w:hAnsi="Times New Roman" w:cs="Times New Roman"/>
          <w:sz w:val="18"/>
          <w:szCs w:val="18"/>
          <w:lang w:val="fr-FR"/>
        </w:rPr>
        <w:t xml:space="preserve"> </w:t>
      </w:r>
      <w:r w:rsidR="00F60050" w:rsidRPr="009F3BE2">
        <w:rPr>
          <w:rFonts w:ascii="Times New Roman" w:hAnsi="Times New Roman" w:cs="Times New Roman"/>
          <w:sz w:val="18"/>
          <w:szCs w:val="18"/>
        </w:rPr>
        <w:t>MacGregor 1985: 191.</w:t>
      </w:r>
    </w:p>
  </w:footnote>
  <w:footnote w:id="51">
    <w:p w:rsidR="00AF7F0B" w:rsidRPr="00AF7F0B" w:rsidRDefault="00AF7F0B">
      <w:pPr>
        <w:pStyle w:val="Textonotapie"/>
      </w:pPr>
      <w:r w:rsidRPr="00AF7F0B">
        <w:rPr>
          <w:rStyle w:val="Refdenotaalpie"/>
          <w:rFonts w:ascii="Times New Roman" w:hAnsi="Times New Roman" w:cs="Times New Roman"/>
          <w:sz w:val="18"/>
          <w:szCs w:val="18"/>
        </w:rPr>
        <w:footnoteRef/>
      </w:r>
      <w:r w:rsidRPr="00AF7F0B">
        <w:rPr>
          <w:rFonts w:ascii="Times New Roman" w:hAnsi="Times New Roman" w:cs="Times New Roman"/>
          <w:sz w:val="18"/>
          <w:szCs w:val="18"/>
        </w:rPr>
        <w:t xml:space="preserve"> MacGregor 1985: 191. También las</w:t>
      </w:r>
      <w:r w:rsidR="007A3FE4">
        <w:rPr>
          <w:rFonts w:ascii="Times New Roman" w:hAnsi="Times New Roman" w:cs="Times New Roman"/>
          <w:sz w:val="18"/>
          <w:szCs w:val="18"/>
        </w:rPr>
        <w:t xml:space="preserve"> había circulares con orificios y hexagonales (Fig. 1).</w:t>
      </w:r>
      <w:r w:rsidR="00072F48">
        <w:rPr>
          <w:rFonts w:ascii="Times New Roman" w:hAnsi="Times New Roman" w:cs="Times New Roman"/>
          <w:sz w:val="18"/>
          <w:szCs w:val="18"/>
        </w:rPr>
        <w:t xml:space="preserve"> </w:t>
      </w:r>
      <w:r w:rsidR="00072F48" w:rsidRPr="005274FC">
        <w:rPr>
          <w:rFonts w:ascii="Times New Roman" w:hAnsi="Times New Roman" w:cs="Times New Roman"/>
          <w:sz w:val="18"/>
          <w:szCs w:val="18"/>
        </w:rPr>
        <w:t>Kova</w:t>
      </w:r>
      <w:r w:rsidR="00072F48">
        <w:rPr>
          <w:rFonts w:ascii="Times New Roman" w:hAnsi="Times New Roman" w:cs="Times New Roman"/>
          <w:sz w:val="18"/>
          <w:szCs w:val="18"/>
        </w:rPr>
        <w:t>č</w:t>
      </w:r>
      <w:r w:rsidR="005274FC">
        <w:rPr>
          <w:rFonts w:ascii="Times New Roman" w:hAnsi="Times New Roman" w:cs="Times New Roman"/>
          <w:sz w:val="18"/>
          <w:szCs w:val="18"/>
        </w:rPr>
        <w:t xml:space="preserve"> 2017 a: 111.</w:t>
      </w:r>
    </w:p>
  </w:footnote>
  <w:footnote w:id="52">
    <w:p w:rsidR="003155A8" w:rsidRDefault="003155A8">
      <w:pPr>
        <w:pStyle w:val="Textonotapie"/>
      </w:pPr>
      <w:r>
        <w:rPr>
          <w:rStyle w:val="Refdenotaalpie"/>
        </w:rPr>
        <w:footnoteRef/>
      </w:r>
      <w:r>
        <w:t xml:space="preserve"> </w:t>
      </w:r>
      <w:r w:rsidRPr="00AF7F0B">
        <w:rPr>
          <w:rFonts w:ascii="Times New Roman" w:hAnsi="Times New Roman" w:cs="Times New Roman"/>
          <w:sz w:val="18"/>
          <w:szCs w:val="18"/>
        </w:rPr>
        <w:t>MacGregor 1985: 191.</w:t>
      </w:r>
      <w:r>
        <w:rPr>
          <w:rFonts w:ascii="Times New Roman" w:hAnsi="Times New Roman" w:cs="Times New Roman"/>
          <w:sz w:val="18"/>
          <w:szCs w:val="18"/>
        </w:rPr>
        <w:t xml:space="preserve"> </w:t>
      </w:r>
    </w:p>
  </w:footnote>
  <w:footnote w:id="53">
    <w:p w:rsidR="008358B5" w:rsidRPr="008358B5" w:rsidRDefault="008358B5" w:rsidP="008358B5">
      <w:pPr>
        <w:pStyle w:val="Textonotapie"/>
        <w:rPr>
          <w:rFonts w:ascii="Times New Roman" w:hAnsi="Times New Roman" w:cs="Times New Roman"/>
          <w:sz w:val="18"/>
          <w:szCs w:val="18"/>
        </w:rPr>
      </w:pPr>
      <w:r w:rsidRPr="0019218F">
        <w:rPr>
          <w:rStyle w:val="Refdenotaalpie"/>
          <w:rFonts w:ascii="Times New Roman" w:hAnsi="Times New Roman" w:cs="Times New Roman"/>
          <w:sz w:val="18"/>
          <w:szCs w:val="18"/>
        </w:rPr>
        <w:footnoteRef/>
      </w:r>
      <w:r w:rsidRPr="008358B5">
        <w:rPr>
          <w:rFonts w:ascii="Times New Roman" w:hAnsi="Times New Roman" w:cs="Times New Roman"/>
          <w:sz w:val="18"/>
          <w:szCs w:val="18"/>
        </w:rPr>
        <w:t xml:space="preserve"> Wild 1970 a: 73-74. </w:t>
      </w:r>
    </w:p>
  </w:footnote>
  <w:footnote w:id="54">
    <w:p w:rsidR="008358B5" w:rsidRPr="009F3BE2" w:rsidRDefault="008358B5" w:rsidP="008358B5">
      <w:pPr>
        <w:spacing w:after="0" w:line="240" w:lineRule="auto"/>
        <w:jc w:val="both"/>
        <w:rPr>
          <w:rFonts w:ascii="Times New Roman" w:hAnsi="Times New Roman" w:cs="Times New Roman"/>
          <w:sz w:val="18"/>
          <w:szCs w:val="18"/>
        </w:rPr>
      </w:pPr>
      <w:r w:rsidRPr="009F3BE2">
        <w:rPr>
          <w:rStyle w:val="Refdenotaalpie"/>
          <w:rFonts w:ascii="Times New Roman" w:hAnsi="Times New Roman" w:cs="Times New Roman"/>
          <w:sz w:val="18"/>
          <w:szCs w:val="18"/>
        </w:rPr>
        <w:footnoteRef/>
      </w:r>
      <w:r w:rsidRPr="009F3BE2">
        <w:rPr>
          <w:rFonts w:ascii="Times New Roman" w:hAnsi="Times New Roman" w:cs="Times New Roman"/>
          <w:sz w:val="18"/>
          <w:szCs w:val="18"/>
        </w:rPr>
        <w:t xml:space="preserve"> Alfaro (1997: 44</w:t>
      </w:r>
      <w:r>
        <w:rPr>
          <w:rFonts w:ascii="Times New Roman" w:hAnsi="Times New Roman" w:cs="Times New Roman"/>
          <w:sz w:val="18"/>
          <w:szCs w:val="18"/>
        </w:rPr>
        <w:t>-45</w:t>
      </w:r>
      <w:r w:rsidRPr="009F3BE2">
        <w:rPr>
          <w:rFonts w:ascii="Times New Roman" w:hAnsi="Times New Roman" w:cs="Times New Roman"/>
          <w:sz w:val="18"/>
          <w:szCs w:val="18"/>
        </w:rPr>
        <w:t>) “Plaquitas de hueso o de madera, cuyas medidas giran en torno a 3-6 cm de lado. Están provistas de agujeritos en las esquinas (podían ser cuadradas o triangulares)</w:t>
      </w:r>
      <w:r>
        <w:rPr>
          <w:rFonts w:ascii="Times New Roman" w:hAnsi="Times New Roman" w:cs="Times New Roman"/>
          <w:sz w:val="18"/>
          <w:szCs w:val="18"/>
        </w:rPr>
        <w:t>.</w:t>
      </w:r>
      <w:r w:rsidRPr="009F3BE2">
        <w:rPr>
          <w:rFonts w:ascii="Times New Roman" w:hAnsi="Times New Roman" w:cs="Times New Roman"/>
          <w:sz w:val="18"/>
          <w:szCs w:val="18"/>
        </w:rPr>
        <w:t xml:space="preserve"> Por cada uno de esos orificios se hacía pasar un hilo de la urdimbre, de forma que las plaquitas cuadradas controlaban cuatro hilo y las triangulares tres. Lo normal era que se emplearan unas ve</w:t>
      </w:r>
      <w:r w:rsidR="006D7BF9">
        <w:rPr>
          <w:rFonts w:ascii="Times New Roman" w:hAnsi="Times New Roman" w:cs="Times New Roman"/>
          <w:sz w:val="18"/>
          <w:szCs w:val="18"/>
        </w:rPr>
        <w:t>i</w:t>
      </w:r>
      <w:r w:rsidRPr="009F3BE2">
        <w:rPr>
          <w:rFonts w:ascii="Times New Roman" w:hAnsi="Times New Roman" w:cs="Times New Roman"/>
          <w:sz w:val="18"/>
          <w:szCs w:val="18"/>
        </w:rPr>
        <w:t>nte-veinticinco placas, pero se pueden llegar a manejar bastantes más.</w:t>
      </w:r>
      <w:r>
        <w:rPr>
          <w:rFonts w:ascii="Times New Roman" w:hAnsi="Times New Roman" w:cs="Times New Roman"/>
          <w:sz w:val="18"/>
          <w:szCs w:val="18"/>
        </w:rPr>
        <w:t xml:space="preserve"> </w:t>
      </w:r>
      <w:r w:rsidRPr="009F3BE2">
        <w:rPr>
          <w:rFonts w:ascii="Times New Roman" w:hAnsi="Times New Roman" w:cs="Times New Roman"/>
          <w:sz w:val="18"/>
          <w:szCs w:val="18"/>
        </w:rPr>
        <w:t>Las plaquitas, con sus correspondientes hilos de urdimbre atravesándolas, se colocaban todas en paralelo entre sí</w:t>
      </w:r>
      <w:r>
        <w:rPr>
          <w:rFonts w:ascii="Times New Roman" w:hAnsi="Times New Roman" w:cs="Times New Roman"/>
          <w:sz w:val="18"/>
          <w:szCs w:val="18"/>
        </w:rPr>
        <w:t>,</w:t>
      </w:r>
      <w:r w:rsidRPr="009F3BE2">
        <w:rPr>
          <w:rFonts w:ascii="Times New Roman" w:hAnsi="Times New Roman" w:cs="Times New Roman"/>
          <w:sz w:val="18"/>
          <w:szCs w:val="18"/>
        </w:rPr>
        <w:t xml:space="preserve"> y siguiendo la dirección de aquellos. De este modo formaban un todo compacto. </w:t>
      </w:r>
      <w:r>
        <w:rPr>
          <w:rFonts w:ascii="Times New Roman" w:hAnsi="Times New Roman" w:cs="Times New Roman"/>
          <w:sz w:val="18"/>
          <w:szCs w:val="18"/>
        </w:rPr>
        <w:t>La</w:t>
      </w:r>
      <w:r w:rsidRPr="009F3BE2">
        <w:rPr>
          <w:rFonts w:ascii="Times New Roman" w:hAnsi="Times New Roman" w:cs="Times New Roman"/>
          <w:sz w:val="18"/>
          <w:szCs w:val="18"/>
        </w:rPr>
        <w:t xml:space="preserve"> urdimbre se sujetaba a la cintura de la tejedora y a un punto fijo. El “paquete” de las plaquitas se hacía girar primero, en un cuarto hacia adelante. Con ello los cuatro hilos que las atravesaban se enroscaban sobre sí mismos formando como u</w:t>
      </w:r>
      <w:r>
        <w:rPr>
          <w:rFonts w:ascii="Times New Roman" w:hAnsi="Times New Roman" w:cs="Times New Roman"/>
          <w:sz w:val="18"/>
          <w:szCs w:val="18"/>
        </w:rPr>
        <w:t>n</w:t>
      </w:r>
      <w:r w:rsidRPr="009F3BE2">
        <w:rPr>
          <w:rFonts w:ascii="Times New Roman" w:hAnsi="Times New Roman" w:cs="Times New Roman"/>
          <w:sz w:val="18"/>
          <w:szCs w:val="18"/>
        </w:rPr>
        <w:t xml:space="preserve"> “cordoncillo”. Cada plaquita generaba por tanto una de estas cuerdas pequeñas. Se introducía entonces la trama por el “paso” que quedaba justo delante de la tejedora. De esta forma se fijaba indeleblemente cada “cordoncillo” y todos entre sí.</w:t>
      </w:r>
      <w:r>
        <w:rPr>
          <w:rFonts w:ascii="Times New Roman" w:hAnsi="Times New Roman" w:cs="Times New Roman"/>
          <w:sz w:val="18"/>
          <w:szCs w:val="18"/>
        </w:rPr>
        <w:t xml:space="preserve"> C</w:t>
      </w:r>
      <w:r w:rsidRPr="009F3BE2">
        <w:rPr>
          <w:rFonts w:ascii="Times New Roman" w:hAnsi="Times New Roman" w:cs="Times New Roman"/>
          <w:sz w:val="18"/>
          <w:szCs w:val="18"/>
        </w:rPr>
        <w:t>ad</w:t>
      </w:r>
      <w:r>
        <w:rPr>
          <w:rFonts w:ascii="Times New Roman" w:hAnsi="Times New Roman" w:cs="Times New Roman"/>
          <w:sz w:val="18"/>
          <w:szCs w:val="18"/>
        </w:rPr>
        <w:t>a nuevo cuarto de giro</w:t>
      </w:r>
      <w:r w:rsidRPr="009F3BE2">
        <w:rPr>
          <w:rFonts w:ascii="Times New Roman" w:hAnsi="Times New Roman" w:cs="Times New Roman"/>
          <w:sz w:val="18"/>
          <w:szCs w:val="18"/>
        </w:rPr>
        <w:t xml:space="preserve"> del conjunto de las plaquitas</w:t>
      </w:r>
      <w:r>
        <w:rPr>
          <w:rFonts w:ascii="Times New Roman" w:hAnsi="Times New Roman" w:cs="Times New Roman"/>
          <w:sz w:val="18"/>
          <w:szCs w:val="18"/>
        </w:rPr>
        <w:t>, se abría un nu</w:t>
      </w:r>
      <w:r w:rsidRPr="009F3BE2">
        <w:rPr>
          <w:rFonts w:ascii="Times New Roman" w:hAnsi="Times New Roman" w:cs="Times New Roman"/>
          <w:sz w:val="18"/>
          <w:szCs w:val="18"/>
        </w:rPr>
        <w:t xml:space="preserve">evo “paso” y de nuevo la trama era introducida (una vez de derecha a izquierda, otra vez de izquierda a derecha). </w:t>
      </w:r>
    </w:p>
    <w:p w:rsidR="008358B5" w:rsidRPr="00B42D4B" w:rsidRDefault="008358B5" w:rsidP="008358B5">
      <w:pPr>
        <w:spacing w:after="0" w:line="240" w:lineRule="auto"/>
        <w:jc w:val="both"/>
        <w:rPr>
          <w:rFonts w:ascii="Times New Roman" w:hAnsi="Times New Roman" w:cs="Times New Roman"/>
          <w:sz w:val="18"/>
          <w:szCs w:val="18"/>
        </w:rPr>
      </w:pPr>
      <w:r w:rsidRPr="009F3BE2">
        <w:rPr>
          <w:rFonts w:ascii="Times New Roman" w:hAnsi="Times New Roman" w:cs="Times New Roman"/>
          <w:sz w:val="18"/>
          <w:szCs w:val="18"/>
        </w:rPr>
        <w:t>El tejido, lógicamente, crecería sólo allí donde los cordoncillos fueran fijados por la trama. En el espacio que iba desde las plaquitas hasta el poste también se formarían los mismos cordoncillos, pero permanecerían sueltos al no unirlos trama alguna. Cuando el tejido hubiera crecido unos 30-40 cm, tendería a retorcer</w:t>
      </w:r>
      <w:r>
        <w:rPr>
          <w:rFonts w:ascii="Times New Roman" w:hAnsi="Times New Roman" w:cs="Times New Roman"/>
          <w:sz w:val="18"/>
          <w:szCs w:val="18"/>
        </w:rPr>
        <w:t xml:space="preserve">se sobre sí mismo. Para evitar </w:t>
      </w:r>
      <w:r w:rsidRPr="009F3BE2">
        <w:rPr>
          <w:rFonts w:ascii="Times New Roman" w:hAnsi="Times New Roman" w:cs="Times New Roman"/>
          <w:sz w:val="18"/>
          <w:szCs w:val="18"/>
        </w:rPr>
        <w:t>esto, la tejedora comenzaba a girar las placas en sentido inverso, es decir, hacia su propio cuerpo. Con ello lograba, además, que los cordoncillos formados entre las plaquitas y el poste, los no fijados por la trama, se fueran desenredando</w:t>
      </w:r>
      <w:r>
        <w:rPr>
          <w:rFonts w:ascii="Times New Roman" w:hAnsi="Times New Roman" w:cs="Times New Roman"/>
          <w:sz w:val="18"/>
          <w:szCs w:val="18"/>
        </w:rPr>
        <w:t>,</w:t>
      </w:r>
      <w:r w:rsidRPr="009F3BE2">
        <w:rPr>
          <w:rFonts w:ascii="Times New Roman" w:hAnsi="Times New Roman" w:cs="Times New Roman"/>
          <w:sz w:val="18"/>
          <w:szCs w:val="18"/>
        </w:rPr>
        <w:t xml:space="preserve"> y las plaquitas pudieran avanzar</w:t>
      </w:r>
      <w:r w:rsidRPr="00B42D4B">
        <w:rPr>
          <w:rFonts w:ascii="Times New Roman" w:hAnsi="Times New Roman" w:cs="Times New Roman"/>
          <w:sz w:val="18"/>
          <w:szCs w:val="18"/>
        </w:rPr>
        <w:t xml:space="preserve"> </w:t>
      </w:r>
      <w:r w:rsidRPr="009F3BE2">
        <w:rPr>
          <w:rFonts w:ascii="Times New Roman" w:hAnsi="Times New Roman" w:cs="Times New Roman"/>
          <w:sz w:val="18"/>
          <w:szCs w:val="18"/>
        </w:rPr>
        <w:t>de nuevo, tras los 30-40 cm correspondientes, hacia adelante libremente</w:t>
      </w:r>
      <w:r>
        <w:rPr>
          <w:rFonts w:ascii="Times New Roman" w:hAnsi="Times New Roman" w:cs="Times New Roman"/>
          <w:sz w:val="18"/>
          <w:szCs w:val="18"/>
        </w:rPr>
        <w:t>”</w:t>
      </w:r>
      <w:r w:rsidRPr="009F3BE2">
        <w:rPr>
          <w:rFonts w:ascii="Times New Roman" w:hAnsi="Times New Roman" w:cs="Times New Roman"/>
          <w:sz w:val="18"/>
          <w:szCs w:val="18"/>
        </w:rPr>
        <w:t>.</w:t>
      </w:r>
      <w:r>
        <w:rPr>
          <w:rFonts w:ascii="Times New Roman" w:hAnsi="Times New Roman" w:cs="Times New Roman"/>
          <w:sz w:val="18"/>
          <w:szCs w:val="18"/>
        </w:rPr>
        <w:t xml:space="preserve"> </w:t>
      </w:r>
      <w:r w:rsidRPr="00B42D4B">
        <w:rPr>
          <w:rFonts w:ascii="Times New Roman" w:hAnsi="Times New Roman" w:cs="Times New Roman"/>
          <w:sz w:val="18"/>
          <w:szCs w:val="18"/>
        </w:rPr>
        <w:t>MacGregor 1985: 191. “Las variaciones en la secuencia de rotación produjeron diferentes patrones…la t</w:t>
      </w:r>
      <w:r>
        <w:rPr>
          <w:rFonts w:ascii="Times New Roman" w:hAnsi="Times New Roman" w:cs="Times New Roman"/>
          <w:sz w:val="18"/>
          <w:szCs w:val="18"/>
        </w:rPr>
        <w:t xml:space="preserve">écnica podría usarse para producir tejidos con patrones de considerable complejidad”. </w:t>
      </w:r>
    </w:p>
  </w:footnote>
  <w:footnote w:id="55">
    <w:p w:rsidR="00B71D8D" w:rsidRPr="002A1445" w:rsidRDefault="00B71D8D" w:rsidP="00B71D8D">
      <w:pPr>
        <w:pStyle w:val="Textonotapie"/>
      </w:pPr>
      <w:r w:rsidRPr="00271A54">
        <w:rPr>
          <w:rStyle w:val="Refdenotaalpie"/>
          <w:rFonts w:ascii="Times New Roman" w:hAnsi="Times New Roman" w:cs="Times New Roman"/>
          <w:sz w:val="18"/>
          <w:szCs w:val="18"/>
        </w:rPr>
        <w:footnoteRef/>
      </w:r>
      <w:r w:rsidRPr="002A1445">
        <w:rPr>
          <w:rFonts w:ascii="Times New Roman" w:hAnsi="Times New Roman" w:cs="Times New Roman"/>
          <w:sz w:val="18"/>
          <w:szCs w:val="18"/>
        </w:rPr>
        <w:t xml:space="preserve"> Prevosti 2014: 259-261.</w:t>
      </w:r>
    </w:p>
  </w:footnote>
  <w:footnote w:id="56">
    <w:p w:rsidR="00BF08B6" w:rsidRDefault="00BF08B6" w:rsidP="00B449A5">
      <w:pPr>
        <w:spacing w:after="0" w:line="240" w:lineRule="auto"/>
        <w:jc w:val="both"/>
      </w:pPr>
      <w:r w:rsidRPr="002A1445">
        <w:rPr>
          <w:rStyle w:val="Refdenotaalpie"/>
          <w:rFonts w:ascii="Times New Roman" w:hAnsi="Times New Roman" w:cs="Times New Roman"/>
          <w:sz w:val="18"/>
          <w:szCs w:val="18"/>
        </w:rPr>
        <w:footnoteRef/>
      </w:r>
      <w:r w:rsidRPr="00BF08B6">
        <w:rPr>
          <w:rFonts w:ascii="Times New Roman" w:hAnsi="Times New Roman" w:cs="Times New Roman"/>
          <w:sz w:val="18"/>
          <w:szCs w:val="18"/>
        </w:rPr>
        <w:t>Sobre</w:t>
      </w:r>
      <w:r w:rsidRPr="002A1445">
        <w:rPr>
          <w:rFonts w:ascii="Times New Roman" w:hAnsi="Times New Roman" w:cs="Times New Roman"/>
          <w:sz w:val="18"/>
          <w:szCs w:val="18"/>
        </w:rPr>
        <w:t xml:space="preserve"> el funcionamiento de l</w:t>
      </w:r>
      <w:r w:rsidR="00877F5D">
        <w:rPr>
          <w:rFonts w:ascii="Times New Roman" w:hAnsi="Times New Roman" w:cs="Times New Roman"/>
          <w:sz w:val="18"/>
          <w:szCs w:val="18"/>
        </w:rPr>
        <w:t>os telares</w:t>
      </w:r>
      <w:r w:rsidR="00B449A5">
        <w:rPr>
          <w:rFonts w:ascii="Times New Roman" w:hAnsi="Times New Roman" w:cs="Times New Roman"/>
          <w:sz w:val="18"/>
          <w:szCs w:val="18"/>
        </w:rPr>
        <w:t xml:space="preserve"> triangulares y de placas</w:t>
      </w:r>
      <w:r>
        <w:rPr>
          <w:rFonts w:ascii="Times New Roman" w:hAnsi="Times New Roman" w:cs="Times New Roman"/>
          <w:sz w:val="18"/>
          <w:szCs w:val="18"/>
        </w:rPr>
        <w:t xml:space="preserve">, ver los </w:t>
      </w:r>
      <w:r w:rsidRPr="002A1445">
        <w:rPr>
          <w:rFonts w:ascii="Times New Roman" w:hAnsi="Times New Roman" w:cs="Times New Roman"/>
          <w:sz w:val="18"/>
          <w:szCs w:val="18"/>
        </w:rPr>
        <w:t>trabajo</w:t>
      </w:r>
      <w:r>
        <w:rPr>
          <w:rFonts w:ascii="Times New Roman" w:hAnsi="Times New Roman" w:cs="Times New Roman"/>
          <w:sz w:val="18"/>
          <w:szCs w:val="18"/>
        </w:rPr>
        <w:t>s</w:t>
      </w:r>
      <w:r w:rsidRPr="002A1445">
        <w:rPr>
          <w:rFonts w:ascii="Times New Roman" w:hAnsi="Times New Roman" w:cs="Times New Roman"/>
          <w:sz w:val="18"/>
          <w:szCs w:val="18"/>
        </w:rPr>
        <w:t xml:space="preserve"> de </w:t>
      </w:r>
      <w:r>
        <w:rPr>
          <w:rFonts w:ascii="Times New Roman" w:hAnsi="Times New Roman" w:cs="Times New Roman"/>
          <w:sz w:val="18"/>
          <w:szCs w:val="18"/>
        </w:rPr>
        <w:t xml:space="preserve">Alfaro 1997: 42 ss., y de </w:t>
      </w:r>
      <w:r w:rsidRPr="002A1445">
        <w:rPr>
          <w:rFonts w:ascii="Times New Roman" w:hAnsi="Times New Roman" w:cs="Times New Roman"/>
          <w:sz w:val="18"/>
          <w:szCs w:val="18"/>
        </w:rPr>
        <w:t>Giostra-Anelli 2012. 335 ss.</w:t>
      </w:r>
      <w:r>
        <w:rPr>
          <w:rFonts w:ascii="Times New Roman" w:hAnsi="Times New Roman" w:cs="Times New Roman"/>
          <w:sz w:val="18"/>
          <w:szCs w:val="18"/>
        </w:rPr>
        <w:t xml:space="preserve"> </w:t>
      </w:r>
    </w:p>
  </w:footnote>
  <w:footnote w:id="57">
    <w:p w:rsidR="00613AD3" w:rsidRDefault="00613AD3" w:rsidP="00613AD3">
      <w:pPr>
        <w:pStyle w:val="Textonotapie"/>
      </w:pPr>
      <w:r>
        <w:rPr>
          <w:rStyle w:val="Refdenotaalpie"/>
        </w:rPr>
        <w:footnoteRef/>
      </w:r>
      <w:r>
        <w:t xml:space="preserve"> </w:t>
      </w:r>
      <w:r w:rsidRPr="005274FC">
        <w:rPr>
          <w:rFonts w:ascii="Times New Roman" w:hAnsi="Times New Roman" w:cs="Times New Roman"/>
          <w:sz w:val="18"/>
          <w:szCs w:val="18"/>
        </w:rPr>
        <w:t>Kova</w:t>
      </w:r>
      <w:r w:rsidR="009C7281">
        <w:rPr>
          <w:rFonts w:ascii="Times New Roman" w:hAnsi="Times New Roman" w:cs="Times New Roman"/>
          <w:sz w:val="18"/>
          <w:szCs w:val="18"/>
        </w:rPr>
        <w:t>č 2017 a: 111-112. MacG</w:t>
      </w:r>
      <w:r>
        <w:rPr>
          <w:rFonts w:ascii="Times New Roman" w:hAnsi="Times New Roman" w:cs="Times New Roman"/>
          <w:sz w:val="18"/>
          <w:szCs w:val="18"/>
        </w:rPr>
        <w:t>regor 1985: 191.</w:t>
      </w:r>
    </w:p>
  </w:footnote>
  <w:footnote w:id="58">
    <w:p w:rsidR="008F72ED" w:rsidRPr="00BD6BC7" w:rsidRDefault="008F72ED" w:rsidP="008F72ED">
      <w:pPr>
        <w:spacing w:line="240" w:lineRule="auto"/>
        <w:jc w:val="both"/>
        <w:rPr>
          <w:rFonts w:ascii="Times New Roman" w:hAnsi="Times New Roman" w:cs="Times New Roman"/>
          <w:sz w:val="18"/>
          <w:szCs w:val="18"/>
        </w:rPr>
      </w:pPr>
      <w:r w:rsidRPr="00BD6BC7">
        <w:rPr>
          <w:rStyle w:val="Refdenotaalpie"/>
          <w:rFonts w:ascii="Times New Roman" w:hAnsi="Times New Roman" w:cs="Times New Roman"/>
          <w:sz w:val="18"/>
          <w:szCs w:val="18"/>
        </w:rPr>
        <w:footnoteRef/>
      </w:r>
      <w:r w:rsidRPr="00BD6BC7">
        <w:rPr>
          <w:rFonts w:ascii="Times New Roman" w:hAnsi="Times New Roman" w:cs="Times New Roman"/>
          <w:sz w:val="18"/>
          <w:szCs w:val="18"/>
        </w:rPr>
        <w:t xml:space="preserve"> </w:t>
      </w:r>
      <w:r w:rsidR="00BD6BC7" w:rsidRPr="00BD6BC7">
        <w:rPr>
          <w:rFonts w:ascii="Times New Roman" w:hAnsi="Times New Roman" w:cs="Times New Roman"/>
          <w:sz w:val="18"/>
          <w:szCs w:val="18"/>
        </w:rPr>
        <w:t xml:space="preserve">Dos círculos en los extremos (inferior y superior), seguidas de dos perforaciones (arriba y abajo). En el espacio central, tras </w:t>
      </w:r>
      <w:r w:rsidR="00BD6BC7">
        <w:rPr>
          <w:rFonts w:ascii="Times New Roman" w:hAnsi="Times New Roman" w:cs="Times New Roman"/>
          <w:sz w:val="18"/>
          <w:szCs w:val="18"/>
        </w:rPr>
        <w:t>ambos</w:t>
      </w:r>
      <w:r w:rsidR="00BD6BC7" w:rsidRPr="00BD6BC7">
        <w:rPr>
          <w:rFonts w:ascii="Times New Roman" w:hAnsi="Times New Roman" w:cs="Times New Roman"/>
          <w:sz w:val="18"/>
          <w:szCs w:val="18"/>
        </w:rPr>
        <w:t xml:space="preserve"> orificios, un circulo </w:t>
      </w:r>
      <w:r w:rsidR="00BD6BC7">
        <w:rPr>
          <w:rFonts w:ascii="Times New Roman" w:hAnsi="Times New Roman" w:cs="Times New Roman"/>
          <w:sz w:val="18"/>
          <w:szCs w:val="18"/>
        </w:rPr>
        <w:t>que da paso,</w:t>
      </w:r>
      <w:r w:rsidR="00BD6BC7" w:rsidRPr="00BD6BC7">
        <w:rPr>
          <w:rFonts w:ascii="Times New Roman" w:hAnsi="Times New Roman" w:cs="Times New Roman"/>
          <w:sz w:val="18"/>
          <w:szCs w:val="18"/>
        </w:rPr>
        <w:t xml:space="preserve"> en </w:t>
      </w:r>
      <w:r w:rsidR="00BD6BC7">
        <w:rPr>
          <w:rFonts w:ascii="Times New Roman" w:hAnsi="Times New Roman" w:cs="Times New Roman"/>
          <w:sz w:val="18"/>
          <w:szCs w:val="18"/>
        </w:rPr>
        <w:t>la zona media, a</w:t>
      </w:r>
      <w:r w:rsidR="00BD6BC7" w:rsidRPr="00BD6BC7">
        <w:rPr>
          <w:rFonts w:ascii="Times New Roman" w:hAnsi="Times New Roman" w:cs="Times New Roman"/>
          <w:sz w:val="18"/>
          <w:szCs w:val="18"/>
        </w:rPr>
        <w:t xml:space="preserve"> dos nuevos redondeles.</w:t>
      </w:r>
    </w:p>
    <w:p w:rsidR="008F72ED" w:rsidRDefault="008F72ED">
      <w:pPr>
        <w:pStyle w:val="Textonotapie"/>
      </w:pPr>
    </w:p>
  </w:footnote>
  <w:footnote w:id="59">
    <w:p w:rsidR="001B0A92" w:rsidRPr="009E3E16" w:rsidRDefault="001B0A92" w:rsidP="001B0A92">
      <w:pPr>
        <w:pStyle w:val="Textonotapie"/>
        <w:rPr>
          <w:rFonts w:ascii="Times New Roman" w:hAnsi="Times New Roman" w:cs="Times New Roman"/>
          <w:sz w:val="18"/>
          <w:szCs w:val="18"/>
          <w:lang w:val="fr-FR"/>
        </w:rPr>
      </w:pPr>
      <w:r w:rsidRPr="00271A54">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Cheval 2011: 144-145.</w:t>
      </w:r>
    </w:p>
  </w:footnote>
  <w:footnote w:id="60">
    <w:p w:rsidR="001B0A92" w:rsidRPr="009E3E16" w:rsidRDefault="001B0A92" w:rsidP="001B0A92">
      <w:pPr>
        <w:pStyle w:val="Textonotapie"/>
        <w:rPr>
          <w:rFonts w:ascii="Times New Roman" w:hAnsi="Times New Roman" w:cs="Times New Roman"/>
          <w:sz w:val="18"/>
          <w:szCs w:val="18"/>
          <w:lang w:val="fr-FR"/>
        </w:rPr>
      </w:pPr>
      <w:r w:rsidRPr="00271A54">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Bíró, </w:t>
      </w:r>
      <w:r w:rsidRPr="009E3E16">
        <w:rPr>
          <w:rFonts w:ascii="Times New Roman" w:hAnsi="Times New Roman" w:cs="Times New Roman"/>
          <w:i/>
          <w:sz w:val="18"/>
          <w:szCs w:val="18"/>
          <w:lang w:val="fr-FR"/>
        </w:rPr>
        <w:t>et al</w:t>
      </w:r>
      <w:r w:rsidRPr="009E3E16">
        <w:rPr>
          <w:rFonts w:ascii="Times New Roman" w:hAnsi="Times New Roman" w:cs="Times New Roman"/>
          <w:sz w:val="18"/>
          <w:szCs w:val="18"/>
          <w:lang w:val="fr-FR"/>
        </w:rPr>
        <w:t xml:space="preserve">. 2012: 105. </w:t>
      </w:r>
    </w:p>
  </w:footnote>
  <w:footnote w:id="61">
    <w:p w:rsidR="00674868" w:rsidRPr="009E3E16" w:rsidRDefault="00674868" w:rsidP="00674868">
      <w:pPr>
        <w:spacing w:after="0" w:line="240" w:lineRule="auto"/>
        <w:jc w:val="both"/>
        <w:rPr>
          <w:rFonts w:ascii="Times New Roman" w:hAnsi="Times New Roman" w:cs="Times New Roman"/>
          <w:sz w:val="18"/>
          <w:szCs w:val="18"/>
          <w:highlight w:val="yellow"/>
          <w:lang w:val="fr-FR"/>
        </w:rPr>
      </w:pPr>
      <w:r w:rsidRPr="00674868">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Láng 2007:117 ss.</w:t>
      </w:r>
      <w:r w:rsidRPr="009E3E16">
        <w:rPr>
          <w:rFonts w:ascii="Times New Roman" w:hAnsi="Times New Roman" w:cs="Times New Roman"/>
          <w:sz w:val="18"/>
          <w:szCs w:val="18"/>
          <w:highlight w:val="yellow"/>
          <w:lang w:val="fr-FR"/>
        </w:rPr>
        <w:t xml:space="preserve">  </w:t>
      </w:r>
    </w:p>
  </w:footnote>
  <w:footnote w:id="62">
    <w:p w:rsidR="00674868" w:rsidRPr="003B0FD5" w:rsidRDefault="00674868" w:rsidP="00654329">
      <w:pPr>
        <w:spacing w:after="0" w:line="240" w:lineRule="auto"/>
        <w:jc w:val="both"/>
      </w:pPr>
      <w:r w:rsidRPr="00674868">
        <w:rPr>
          <w:rStyle w:val="Refdenotaalpie"/>
          <w:rFonts w:ascii="Times New Roman" w:hAnsi="Times New Roman" w:cs="Times New Roman"/>
          <w:sz w:val="18"/>
          <w:szCs w:val="18"/>
        </w:rPr>
        <w:footnoteRef/>
      </w:r>
      <w:r w:rsidRPr="003B0FD5">
        <w:rPr>
          <w:rFonts w:ascii="Times New Roman" w:hAnsi="Times New Roman" w:cs="Times New Roman"/>
          <w:sz w:val="18"/>
          <w:szCs w:val="18"/>
        </w:rPr>
        <w:t xml:space="preserve"> Wild 1971: 230-231.</w:t>
      </w:r>
    </w:p>
  </w:footnote>
  <w:footnote w:id="63">
    <w:p w:rsidR="007E14E3" w:rsidRPr="007E14E3" w:rsidRDefault="007E14E3" w:rsidP="00DF3167">
      <w:pPr>
        <w:spacing w:after="0" w:line="240" w:lineRule="auto"/>
        <w:jc w:val="both"/>
        <w:rPr>
          <w:rFonts w:ascii="Times New Roman" w:hAnsi="Times New Roman" w:cs="Times New Roman"/>
        </w:rPr>
      </w:pPr>
      <w:r w:rsidRPr="00DF3167">
        <w:rPr>
          <w:rStyle w:val="Refdenotaalpie"/>
          <w:rFonts w:ascii="Times New Roman" w:hAnsi="Times New Roman" w:cs="Times New Roman"/>
          <w:sz w:val="18"/>
          <w:szCs w:val="18"/>
        </w:rPr>
        <w:footnoteRef/>
      </w:r>
      <w:r w:rsidRPr="00DF3167">
        <w:rPr>
          <w:rFonts w:ascii="Times New Roman" w:hAnsi="Times New Roman" w:cs="Times New Roman"/>
          <w:sz w:val="18"/>
          <w:szCs w:val="18"/>
        </w:rPr>
        <w:t xml:space="preserve"> Sobre el funcionamiento de este modelo de telarcillo, Alfaro (</w:t>
      </w:r>
      <w:r w:rsidR="00897FDD">
        <w:rPr>
          <w:rFonts w:ascii="Times New Roman" w:hAnsi="Times New Roman" w:cs="Times New Roman"/>
          <w:sz w:val="18"/>
          <w:szCs w:val="18"/>
        </w:rPr>
        <w:t xml:space="preserve">1984: 89 ss. y </w:t>
      </w:r>
      <w:r w:rsidR="00DF3167" w:rsidRPr="00DF3167">
        <w:rPr>
          <w:rFonts w:ascii="Times New Roman" w:hAnsi="Times New Roman" w:cs="Times New Roman"/>
          <w:sz w:val="18"/>
          <w:szCs w:val="18"/>
        </w:rPr>
        <w:t>1997:</w:t>
      </w:r>
      <w:r w:rsidRPr="00DF3167">
        <w:rPr>
          <w:rFonts w:ascii="Times New Roman" w:hAnsi="Times New Roman" w:cs="Times New Roman"/>
          <w:sz w:val="18"/>
          <w:szCs w:val="18"/>
        </w:rPr>
        <w:t xml:space="preserve"> 43) </w:t>
      </w:r>
      <w:r w:rsidR="00DF3167" w:rsidRPr="00DF3167">
        <w:rPr>
          <w:rFonts w:ascii="Times New Roman" w:hAnsi="Times New Roman" w:cs="Times New Roman"/>
          <w:sz w:val="18"/>
          <w:szCs w:val="18"/>
        </w:rPr>
        <w:t xml:space="preserve">lo describe: </w:t>
      </w:r>
      <w:r w:rsidRPr="00DF3167">
        <w:rPr>
          <w:rFonts w:ascii="Times New Roman" w:hAnsi="Times New Roman" w:cs="Times New Roman"/>
          <w:sz w:val="18"/>
          <w:szCs w:val="18"/>
        </w:rPr>
        <w:t>“</w:t>
      </w:r>
      <w:r w:rsidR="00DF3167" w:rsidRPr="00DF3167">
        <w:rPr>
          <w:rFonts w:ascii="Times New Roman" w:hAnsi="Times New Roman" w:cs="Times New Roman"/>
          <w:sz w:val="18"/>
          <w:szCs w:val="18"/>
        </w:rPr>
        <w:t xml:space="preserve">El telar de rejilla </w:t>
      </w:r>
      <w:r w:rsidRPr="00DF3167">
        <w:rPr>
          <w:rFonts w:ascii="Times New Roman" w:hAnsi="Times New Roman" w:cs="Times New Roman"/>
          <w:sz w:val="18"/>
          <w:szCs w:val="18"/>
        </w:rPr>
        <w:t>consta de una serie de e</w:t>
      </w:r>
      <w:r w:rsidR="00DF3167" w:rsidRPr="00DF3167">
        <w:rPr>
          <w:rFonts w:ascii="Times New Roman" w:hAnsi="Times New Roman" w:cs="Times New Roman"/>
          <w:sz w:val="18"/>
          <w:szCs w:val="18"/>
        </w:rPr>
        <w:t>strechas varillas unidas entre sí</w:t>
      </w:r>
      <w:r w:rsidRPr="00DF3167">
        <w:rPr>
          <w:rFonts w:ascii="Times New Roman" w:hAnsi="Times New Roman" w:cs="Times New Roman"/>
          <w:sz w:val="18"/>
          <w:szCs w:val="18"/>
        </w:rPr>
        <w:t xml:space="preserve"> por medio de otros elementos que las fijan en sus extremos. Todas las varillas van p</w:t>
      </w:r>
      <w:r w:rsidR="00DF3167" w:rsidRPr="00DF3167">
        <w:rPr>
          <w:rFonts w:ascii="Times New Roman" w:hAnsi="Times New Roman" w:cs="Times New Roman"/>
          <w:sz w:val="18"/>
          <w:szCs w:val="18"/>
        </w:rPr>
        <w:t>rovistas de un pequeño orificio</w:t>
      </w:r>
      <w:r w:rsidRPr="00DF3167">
        <w:rPr>
          <w:rFonts w:ascii="Times New Roman" w:hAnsi="Times New Roman" w:cs="Times New Roman"/>
          <w:sz w:val="18"/>
          <w:szCs w:val="18"/>
        </w:rPr>
        <w:t xml:space="preserve"> en su parte central, por el que pasan y en el que quedan “fijos”, por así decir, los hilos impares de la urdimbre. Se crean de esta forma unas </w:t>
      </w:r>
      <w:r w:rsidR="00DF3167" w:rsidRPr="00DF3167">
        <w:rPr>
          <w:rFonts w:ascii="Times New Roman" w:hAnsi="Times New Roman" w:cs="Times New Roman"/>
          <w:sz w:val="18"/>
          <w:szCs w:val="18"/>
        </w:rPr>
        <w:t>ranuras entre varilla y varilla,</w:t>
      </w:r>
      <w:r w:rsidRPr="00DF3167">
        <w:rPr>
          <w:rFonts w:ascii="Times New Roman" w:hAnsi="Times New Roman" w:cs="Times New Roman"/>
          <w:sz w:val="18"/>
          <w:szCs w:val="18"/>
        </w:rPr>
        <w:t xml:space="preserve"> que permiten que los hilos pares realicen un recorrido completo según que el pequeño lizo o rejilla esté en posición alta o baja</w:t>
      </w:r>
      <w:r w:rsidR="00DF3167" w:rsidRPr="00DF3167">
        <w:rPr>
          <w:rFonts w:ascii="Times New Roman" w:hAnsi="Times New Roman" w:cs="Times New Roman"/>
          <w:sz w:val="18"/>
          <w:szCs w:val="18"/>
        </w:rPr>
        <w:t>. El</w:t>
      </w:r>
      <w:r w:rsidRPr="00DF3167">
        <w:rPr>
          <w:rFonts w:ascii="Times New Roman" w:hAnsi="Times New Roman" w:cs="Times New Roman"/>
          <w:sz w:val="18"/>
          <w:szCs w:val="18"/>
        </w:rPr>
        <w:t xml:space="preserve"> soporte del telar lo constituyen l</w:t>
      </w:r>
      <w:r w:rsidR="00DF3167" w:rsidRPr="00DF3167">
        <w:rPr>
          <w:rFonts w:ascii="Times New Roman" w:hAnsi="Times New Roman" w:cs="Times New Roman"/>
          <w:sz w:val="18"/>
          <w:szCs w:val="18"/>
        </w:rPr>
        <w:t>os propios hilos de la urdimbre,</w:t>
      </w:r>
      <w:r w:rsidRPr="00DF3167">
        <w:rPr>
          <w:rFonts w:ascii="Times New Roman" w:hAnsi="Times New Roman" w:cs="Times New Roman"/>
          <w:sz w:val="18"/>
          <w:szCs w:val="18"/>
        </w:rPr>
        <w:t xml:space="preserve"> que se sujetan a un poste o cualquier otro lugar fijo, por un extremo y a la propia cintura del tejedor, por el otro. Con la mano izquierda se levanta el lizo, mientras que con la derecha se introduce la trama; el paso siguiente exigirá la alternancia en el uso de las manos, para que la trama que entra de izquierda a derecha pueda ser introducida con l</w:t>
      </w:r>
      <w:r w:rsidR="00DF3167" w:rsidRPr="00DF3167">
        <w:rPr>
          <w:rFonts w:ascii="Times New Roman" w:hAnsi="Times New Roman" w:cs="Times New Roman"/>
          <w:sz w:val="18"/>
          <w:szCs w:val="18"/>
        </w:rPr>
        <w:t xml:space="preserve">a mano izquierda. En cada pasada </w:t>
      </w:r>
      <w:r w:rsidRPr="00DF3167">
        <w:rPr>
          <w:rFonts w:ascii="Times New Roman" w:hAnsi="Times New Roman" w:cs="Times New Roman"/>
          <w:sz w:val="18"/>
          <w:szCs w:val="18"/>
        </w:rPr>
        <w:t>se aprieta el tejido con ayuda de una fina espátula realizada de madera dura, hueso, o material no cortante.</w:t>
      </w:r>
      <w:r w:rsidR="00DF3167">
        <w:rPr>
          <w:rFonts w:ascii="Times New Roman" w:hAnsi="Times New Roman" w:cs="Times New Roman"/>
          <w:sz w:val="18"/>
          <w:szCs w:val="18"/>
        </w:rPr>
        <w:t xml:space="preserve"> </w:t>
      </w:r>
      <w:r w:rsidRPr="00DF3167">
        <w:rPr>
          <w:rFonts w:ascii="Times New Roman" w:hAnsi="Times New Roman" w:cs="Times New Roman"/>
          <w:sz w:val="18"/>
          <w:szCs w:val="18"/>
        </w:rPr>
        <w:t>Con este modelo de telar se hacían bandas estrechas que, según el color de los hilos empleados, podían proporcionar bellos e</w:t>
      </w:r>
      <w:r w:rsidR="00DF3167">
        <w:rPr>
          <w:rFonts w:ascii="Times New Roman" w:hAnsi="Times New Roman" w:cs="Times New Roman"/>
          <w:sz w:val="18"/>
          <w:szCs w:val="18"/>
        </w:rPr>
        <w:t>fectos de cuadros, rayas, etc. T</w:t>
      </w:r>
      <w:r w:rsidRPr="00DF3167">
        <w:rPr>
          <w:rFonts w:ascii="Times New Roman" w:hAnsi="Times New Roman" w:cs="Times New Roman"/>
          <w:sz w:val="18"/>
          <w:szCs w:val="18"/>
        </w:rPr>
        <w:t>ales bandas servían como cinturones, cintas para la cabeza, o cosidas sobre mantos. En ocasiones estas bandas significaban dignidad</w:t>
      </w:r>
      <w:r w:rsidR="00DF3167">
        <w:rPr>
          <w:rFonts w:ascii="Times New Roman" w:hAnsi="Times New Roman" w:cs="Times New Roman"/>
          <w:sz w:val="18"/>
          <w:szCs w:val="18"/>
        </w:rPr>
        <w:t>”</w:t>
      </w:r>
      <w:r w:rsidRPr="00DF3167">
        <w:rPr>
          <w:rFonts w:ascii="Times New Roman" w:hAnsi="Times New Roman" w:cs="Times New Roman"/>
          <w:sz w:val="18"/>
          <w:szCs w:val="18"/>
        </w:rPr>
        <w:t>.</w:t>
      </w:r>
    </w:p>
  </w:footnote>
  <w:footnote w:id="64">
    <w:p w:rsidR="00654329" w:rsidRDefault="00654329" w:rsidP="00FA6E5D">
      <w:pPr>
        <w:spacing w:after="0" w:line="240" w:lineRule="auto"/>
        <w:jc w:val="both"/>
      </w:pPr>
      <w:r w:rsidRPr="00654329">
        <w:rPr>
          <w:rStyle w:val="Refdenotaalpie"/>
          <w:rFonts w:ascii="Times New Roman" w:hAnsi="Times New Roman" w:cs="Times New Roman"/>
          <w:sz w:val="18"/>
          <w:szCs w:val="18"/>
        </w:rPr>
        <w:footnoteRef/>
      </w:r>
      <w:r w:rsidRPr="00654329">
        <w:rPr>
          <w:rFonts w:ascii="Times New Roman" w:hAnsi="Times New Roman" w:cs="Times New Roman"/>
          <w:sz w:val="18"/>
          <w:szCs w:val="18"/>
        </w:rPr>
        <w:t xml:space="preserve"> Cheval 2011: 144. “El ancho de la rejilla de tejido proporciona información sobre el ancho de la banda tejida, ya que el número de perforaciones y ranuras indica el número de hilos de urdimbre. Sin embargo, también es necesario tener en cuenta la calidad de los hilos utilizados</w:t>
      </w:r>
      <w:r>
        <w:rPr>
          <w:rFonts w:ascii="Times New Roman" w:hAnsi="Times New Roman" w:cs="Times New Roman"/>
          <w:sz w:val="18"/>
          <w:szCs w:val="18"/>
        </w:rPr>
        <w:t>,</w:t>
      </w:r>
      <w:r w:rsidRPr="00654329">
        <w:rPr>
          <w:rFonts w:ascii="Times New Roman" w:hAnsi="Times New Roman" w:cs="Times New Roman"/>
          <w:sz w:val="18"/>
          <w:szCs w:val="18"/>
        </w:rPr>
        <w:t xml:space="preserve"> que también condiciona el ancho del tejido. </w:t>
      </w:r>
      <w:r>
        <w:rPr>
          <w:rFonts w:ascii="Times New Roman" w:hAnsi="Times New Roman" w:cs="Times New Roman"/>
          <w:sz w:val="18"/>
          <w:szCs w:val="18"/>
        </w:rPr>
        <w:t>El resultado es un tejido liso con</w:t>
      </w:r>
      <w:r w:rsidRPr="00654329">
        <w:rPr>
          <w:rFonts w:ascii="Times New Roman" w:hAnsi="Times New Roman" w:cs="Times New Roman"/>
          <w:sz w:val="18"/>
          <w:szCs w:val="18"/>
        </w:rPr>
        <w:t xml:space="preserve"> el que podemo</w:t>
      </w:r>
      <w:r>
        <w:rPr>
          <w:rFonts w:ascii="Times New Roman" w:hAnsi="Times New Roman" w:cs="Times New Roman"/>
          <w:sz w:val="18"/>
          <w:szCs w:val="18"/>
        </w:rPr>
        <w:t>s hacer decoraciones</w:t>
      </w:r>
      <w:r w:rsidRPr="00654329">
        <w:rPr>
          <w:rFonts w:ascii="Times New Roman" w:hAnsi="Times New Roman" w:cs="Times New Roman"/>
          <w:sz w:val="18"/>
          <w:szCs w:val="18"/>
        </w:rPr>
        <w:t>”.</w:t>
      </w:r>
      <w:r w:rsidR="005274FC">
        <w:rPr>
          <w:rFonts w:ascii="Times New Roman" w:hAnsi="Times New Roman" w:cs="Times New Roman"/>
          <w:sz w:val="18"/>
          <w:szCs w:val="18"/>
        </w:rPr>
        <w:t xml:space="preserve"> </w:t>
      </w:r>
      <w:r w:rsidR="00072F48" w:rsidRPr="005274FC">
        <w:rPr>
          <w:rFonts w:ascii="Times New Roman" w:hAnsi="Times New Roman" w:cs="Times New Roman"/>
          <w:sz w:val="18"/>
          <w:szCs w:val="18"/>
        </w:rPr>
        <w:t>Kova</w:t>
      </w:r>
      <w:r w:rsidR="00072F48">
        <w:rPr>
          <w:rFonts w:ascii="Times New Roman" w:hAnsi="Times New Roman" w:cs="Times New Roman"/>
          <w:sz w:val="18"/>
          <w:szCs w:val="18"/>
        </w:rPr>
        <w:t>č</w:t>
      </w:r>
      <w:r w:rsidR="005274FC">
        <w:rPr>
          <w:rFonts w:ascii="Times New Roman" w:hAnsi="Times New Roman" w:cs="Times New Roman"/>
          <w:sz w:val="18"/>
          <w:szCs w:val="18"/>
        </w:rPr>
        <w:t xml:space="preserve"> 2017 a: 111-112. “tejidos de lana, adornos y encajes”.</w:t>
      </w:r>
    </w:p>
  </w:footnote>
  <w:footnote w:id="65">
    <w:p w:rsidR="00FD51BD" w:rsidRPr="005274FC" w:rsidRDefault="00FD51BD" w:rsidP="00FD51B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cs="Times New Roman"/>
          <w:sz w:val="18"/>
          <w:szCs w:val="18"/>
        </w:rPr>
      </w:pPr>
      <w:r w:rsidRPr="00FD51BD">
        <w:rPr>
          <w:rStyle w:val="Refdenotaalpie"/>
          <w:rFonts w:ascii="Times New Roman" w:hAnsi="Times New Roman" w:cs="Times New Roman"/>
          <w:sz w:val="18"/>
          <w:szCs w:val="18"/>
        </w:rPr>
        <w:footnoteRef/>
      </w:r>
      <w:r w:rsidRPr="005274FC">
        <w:rPr>
          <w:rFonts w:ascii="Times New Roman" w:hAnsi="Times New Roman" w:cs="Times New Roman"/>
          <w:sz w:val="18"/>
          <w:szCs w:val="18"/>
        </w:rPr>
        <w:t xml:space="preserve"> Wild 1971: 231.</w:t>
      </w:r>
      <w:r w:rsidR="00970800" w:rsidRPr="005274FC">
        <w:rPr>
          <w:rFonts w:ascii="Times New Roman" w:hAnsi="Times New Roman" w:cs="Times New Roman"/>
          <w:sz w:val="18"/>
          <w:szCs w:val="18"/>
        </w:rPr>
        <w:t xml:space="preserve"> Lang 2007: 122.</w:t>
      </w:r>
    </w:p>
  </w:footnote>
  <w:footnote w:id="66">
    <w:p w:rsidR="00BF4BDE" w:rsidRPr="00072F48" w:rsidRDefault="00BF4BDE" w:rsidP="00BF4BDE">
      <w:pPr>
        <w:spacing w:after="0" w:line="240" w:lineRule="auto"/>
        <w:jc w:val="both"/>
        <w:rPr>
          <w:rFonts w:ascii="Times New Roman" w:hAnsi="Times New Roman" w:cs="Times New Roman"/>
          <w:sz w:val="18"/>
          <w:szCs w:val="18"/>
        </w:rPr>
      </w:pPr>
      <w:r w:rsidRPr="00072F48">
        <w:rPr>
          <w:rStyle w:val="Refdenotaalpie"/>
          <w:rFonts w:ascii="Times New Roman" w:hAnsi="Times New Roman" w:cs="Times New Roman"/>
          <w:sz w:val="18"/>
          <w:szCs w:val="18"/>
        </w:rPr>
        <w:footnoteRef/>
      </w:r>
      <w:r w:rsidRPr="00072F48">
        <w:rPr>
          <w:rFonts w:ascii="Times New Roman" w:hAnsi="Times New Roman" w:cs="Times New Roman"/>
          <w:sz w:val="18"/>
          <w:szCs w:val="18"/>
        </w:rPr>
        <w:t xml:space="preserve"> </w:t>
      </w:r>
      <w:r w:rsidR="000867B1" w:rsidRPr="00072F48">
        <w:rPr>
          <w:rFonts w:ascii="Times New Roman" w:hAnsi="Times New Roman" w:cs="Times New Roman"/>
          <w:sz w:val="18"/>
          <w:szCs w:val="18"/>
        </w:rPr>
        <w:t>Petković</w:t>
      </w:r>
      <w:r w:rsidRPr="00072F48">
        <w:rPr>
          <w:rFonts w:ascii="Times New Roman" w:hAnsi="Times New Roman" w:cs="Times New Roman"/>
          <w:sz w:val="18"/>
          <w:szCs w:val="18"/>
        </w:rPr>
        <w:t xml:space="preserve"> 1995: 45.</w:t>
      </w:r>
      <w:r>
        <w:rPr>
          <w:rFonts w:ascii="Times New Roman" w:hAnsi="Times New Roman" w:cs="Times New Roman"/>
          <w:sz w:val="18"/>
          <w:szCs w:val="18"/>
        </w:rPr>
        <w:t xml:space="preserve"> Las data entre el I y el IV d.C. </w:t>
      </w:r>
      <w:r w:rsidR="000867B1" w:rsidRPr="00901E4F">
        <w:rPr>
          <w:rFonts w:ascii="Times New Roman" w:hAnsi="Times New Roman" w:cs="Times New Roman"/>
          <w:sz w:val="18"/>
          <w:szCs w:val="18"/>
        </w:rPr>
        <w:t>Hrnčiarik</w:t>
      </w:r>
      <w:r w:rsidRPr="00901E4F">
        <w:rPr>
          <w:rFonts w:ascii="Times New Roman" w:hAnsi="Times New Roman" w:cs="Times New Roman"/>
          <w:sz w:val="18"/>
          <w:szCs w:val="18"/>
        </w:rPr>
        <w:t xml:space="preserve"> 2017: 57. Siglo I-V d.C.</w:t>
      </w:r>
    </w:p>
  </w:footnote>
  <w:footnote w:id="67">
    <w:p w:rsidR="00BF4BDE" w:rsidRPr="002A1445" w:rsidRDefault="00BF4BDE" w:rsidP="00BF4BDE">
      <w:pPr>
        <w:pStyle w:val="Textonotapie"/>
        <w:rPr>
          <w:rFonts w:ascii="Times New Roman" w:hAnsi="Times New Roman" w:cs="Times New Roman"/>
          <w:sz w:val="18"/>
          <w:szCs w:val="18"/>
        </w:rPr>
      </w:pPr>
      <w:r w:rsidRPr="002A1445">
        <w:rPr>
          <w:rStyle w:val="Refdenotaalpie"/>
          <w:rFonts w:ascii="Times New Roman" w:hAnsi="Times New Roman" w:cs="Times New Roman"/>
          <w:sz w:val="18"/>
          <w:szCs w:val="18"/>
        </w:rPr>
        <w:footnoteRef/>
      </w:r>
      <w:r w:rsidRPr="002A1445">
        <w:rPr>
          <w:rFonts w:ascii="Times New Roman" w:hAnsi="Times New Roman" w:cs="Times New Roman"/>
          <w:sz w:val="18"/>
          <w:szCs w:val="18"/>
        </w:rPr>
        <w:t xml:space="preserve"> Giostra-Anelli 2012: 341.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B42" w:rsidRPr="002D5BD4" w:rsidRDefault="002D5BD4" w:rsidP="002D5BD4">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C221A0">
      <w:rPr>
        <w:rFonts w:ascii="Times New Roman" w:hAnsi="Times New Roman" w:cs="Times New Roman"/>
        <w:sz w:val="24"/>
        <w:szCs w:val="24"/>
      </w:rPr>
      <w:t>-</w:t>
    </w:r>
    <w:r>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B42" w:rsidRPr="00685BB4" w:rsidRDefault="00685BB4" w:rsidP="00685BB4">
    <w:pPr>
      <w:pStyle w:val="Encabezado"/>
      <w:jc w:val="center"/>
      <w:rPr>
        <w:i/>
      </w:rPr>
    </w:pPr>
    <w:r w:rsidRPr="00685BB4">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B42" w:rsidRPr="000D25CE" w:rsidRDefault="001A7B42" w:rsidP="001A7B42">
    <w:pPr>
      <w:pStyle w:val="Encabezado"/>
      <w:jc w:val="center"/>
      <w:rPr>
        <w:rFonts w:ascii="Times New Roman" w:hAnsi="Times New Roman" w:cs="Times New Roman"/>
        <w:smallCaps/>
        <w:sz w:val="24"/>
        <w:szCs w:val="24"/>
      </w:rPr>
    </w:pPr>
    <w:r w:rsidRPr="000D25CE">
      <w:rPr>
        <w:rFonts w:ascii="Times New Roman" w:hAnsi="Times New Roman" w:cs="Times New Roman"/>
        <w:smallCaps/>
        <w:sz w:val="24"/>
        <w:szCs w:val="24"/>
      </w:rPr>
      <w:t>F. Germán Rodríguez Martín</w:t>
    </w:r>
  </w:p>
  <w:p w:rsidR="001A7B42" w:rsidRDefault="001A7B4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2AE6"/>
    <w:rsid w:val="000046CE"/>
    <w:rsid w:val="00012034"/>
    <w:rsid w:val="00015E8F"/>
    <w:rsid w:val="0001704E"/>
    <w:rsid w:val="00017A18"/>
    <w:rsid w:val="00025AA7"/>
    <w:rsid w:val="00031F11"/>
    <w:rsid w:val="00032F9C"/>
    <w:rsid w:val="00042455"/>
    <w:rsid w:val="00046A6A"/>
    <w:rsid w:val="00047EB3"/>
    <w:rsid w:val="00050905"/>
    <w:rsid w:val="0005476B"/>
    <w:rsid w:val="00055485"/>
    <w:rsid w:val="0005707D"/>
    <w:rsid w:val="00065305"/>
    <w:rsid w:val="00065E04"/>
    <w:rsid w:val="0006633A"/>
    <w:rsid w:val="00072F48"/>
    <w:rsid w:val="0008590B"/>
    <w:rsid w:val="000867B1"/>
    <w:rsid w:val="0009421D"/>
    <w:rsid w:val="000947D3"/>
    <w:rsid w:val="00094F09"/>
    <w:rsid w:val="00095258"/>
    <w:rsid w:val="000A0D4D"/>
    <w:rsid w:val="000A151D"/>
    <w:rsid w:val="000A736E"/>
    <w:rsid w:val="000B100D"/>
    <w:rsid w:val="000C238C"/>
    <w:rsid w:val="000C28C8"/>
    <w:rsid w:val="000D0AF8"/>
    <w:rsid w:val="000D2371"/>
    <w:rsid w:val="000D4951"/>
    <w:rsid w:val="000F1CF0"/>
    <w:rsid w:val="000F5415"/>
    <w:rsid w:val="0010497F"/>
    <w:rsid w:val="00106D4A"/>
    <w:rsid w:val="00115ABB"/>
    <w:rsid w:val="001160DD"/>
    <w:rsid w:val="00117F0E"/>
    <w:rsid w:val="001226AA"/>
    <w:rsid w:val="00126F50"/>
    <w:rsid w:val="0014316B"/>
    <w:rsid w:val="001445B0"/>
    <w:rsid w:val="00146604"/>
    <w:rsid w:val="00147E3E"/>
    <w:rsid w:val="00154CC4"/>
    <w:rsid w:val="00174C76"/>
    <w:rsid w:val="001907AF"/>
    <w:rsid w:val="0019218F"/>
    <w:rsid w:val="00193FD3"/>
    <w:rsid w:val="001957AD"/>
    <w:rsid w:val="001A09E6"/>
    <w:rsid w:val="001A1AFD"/>
    <w:rsid w:val="001A7B42"/>
    <w:rsid w:val="001B0A92"/>
    <w:rsid w:val="001C1CB7"/>
    <w:rsid w:val="001C4AD4"/>
    <w:rsid w:val="001C4CD3"/>
    <w:rsid w:val="001C6C6D"/>
    <w:rsid w:val="001D5DF5"/>
    <w:rsid w:val="001D64CF"/>
    <w:rsid w:val="001E35A0"/>
    <w:rsid w:val="001E68E7"/>
    <w:rsid w:val="001F139B"/>
    <w:rsid w:val="001F1617"/>
    <w:rsid w:val="00201EA7"/>
    <w:rsid w:val="0020701F"/>
    <w:rsid w:val="002123BE"/>
    <w:rsid w:val="002129A6"/>
    <w:rsid w:val="0021526D"/>
    <w:rsid w:val="002153CB"/>
    <w:rsid w:val="002160DE"/>
    <w:rsid w:val="002247A1"/>
    <w:rsid w:val="00225B6B"/>
    <w:rsid w:val="0022730B"/>
    <w:rsid w:val="0022762A"/>
    <w:rsid w:val="002333CF"/>
    <w:rsid w:val="00234937"/>
    <w:rsid w:val="0024266E"/>
    <w:rsid w:val="00244086"/>
    <w:rsid w:val="00245F1A"/>
    <w:rsid w:val="002718FB"/>
    <w:rsid w:val="00271A54"/>
    <w:rsid w:val="002757FC"/>
    <w:rsid w:val="0028060B"/>
    <w:rsid w:val="002807B5"/>
    <w:rsid w:val="002827D6"/>
    <w:rsid w:val="00286882"/>
    <w:rsid w:val="002940DE"/>
    <w:rsid w:val="00295488"/>
    <w:rsid w:val="002A1445"/>
    <w:rsid w:val="002A1FC4"/>
    <w:rsid w:val="002A2285"/>
    <w:rsid w:val="002A3C81"/>
    <w:rsid w:val="002A426F"/>
    <w:rsid w:val="002B4F6E"/>
    <w:rsid w:val="002C2847"/>
    <w:rsid w:val="002C661B"/>
    <w:rsid w:val="002D57FD"/>
    <w:rsid w:val="002D5BD4"/>
    <w:rsid w:val="002E3823"/>
    <w:rsid w:val="002F0B26"/>
    <w:rsid w:val="002F314D"/>
    <w:rsid w:val="002F379F"/>
    <w:rsid w:val="002F4236"/>
    <w:rsid w:val="003155A8"/>
    <w:rsid w:val="00315FBC"/>
    <w:rsid w:val="00320BE1"/>
    <w:rsid w:val="00323907"/>
    <w:rsid w:val="00324E66"/>
    <w:rsid w:val="003251A6"/>
    <w:rsid w:val="00325920"/>
    <w:rsid w:val="003269D3"/>
    <w:rsid w:val="00326F1D"/>
    <w:rsid w:val="00337A9C"/>
    <w:rsid w:val="00343475"/>
    <w:rsid w:val="003461E7"/>
    <w:rsid w:val="0035011D"/>
    <w:rsid w:val="00352FFD"/>
    <w:rsid w:val="00353B8B"/>
    <w:rsid w:val="00356E2C"/>
    <w:rsid w:val="003571AD"/>
    <w:rsid w:val="00357A2B"/>
    <w:rsid w:val="0036189A"/>
    <w:rsid w:val="00374195"/>
    <w:rsid w:val="00374B2F"/>
    <w:rsid w:val="003760F0"/>
    <w:rsid w:val="0038462D"/>
    <w:rsid w:val="003910FA"/>
    <w:rsid w:val="00396203"/>
    <w:rsid w:val="003A3A76"/>
    <w:rsid w:val="003A57FA"/>
    <w:rsid w:val="003A7191"/>
    <w:rsid w:val="003B0FD5"/>
    <w:rsid w:val="003B1E81"/>
    <w:rsid w:val="003C3A62"/>
    <w:rsid w:val="003C4C0C"/>
    <w:rsid w:val="003C76A5"/>
    <w:rsid w:val="003D752D"/>
    <w:rsid w:val="003E5B55"/>
    <w:rsid w:val="003F246A"/>
    <w:rsid w:val="00404ECE"/>
    <w:rsid w:val="00423C2C"/>
    <w:rsid w:val="004244C7"/>
    <w:rsid w:val="00430762"/>
    <w:rsid w:val="004354D2"/>
    <w:rsid w:val="004454AB"/>
    <w:rsid w:val="00450B84"/>
    <w:rsid w:val="00452E96"/>
    <w:rsid w:val="00471BF2"/>
    <w:rsid w:val="0047703D"/>
    <w:rsid w:val="004832A2"/>
    <w:rsid w:val="00490A32"/>
    <w:rsid w:val="00493417"/>
    <w:rsid w:val="00495435"/>
    <w:rsid w:val="004C2EA5"/>
    <w:rsid w:val="004D5553"/>
    <w:rsid w:val="004D5B18"/>
    <w:rsid w:val="004F2FBB"/>
    <w:rsid w:val="004F3749"/>
    <w:rsid w:val="004F6649"/>
    <w:rsid w:val="0050219C"/>
    <w:rsid w:val="005076A0"/>
    <w:rsid w:val="005200F3"/>
    <w:rsid w:val="00524E23"/>
    <w:rsid w:val="005274FC"/>
    <w:rsid w:val="005315CF"/>
    <w:rsid w:val="005317B7"/>
    <w:rsid w:val="00541DD9"/>
    <w:rsid w:val="005423B2"/>
    <w:rsid w:val="00557B0B"/>
    <w:rsid w:val="005624EB"/>
    <w:rsid w:val="00572776"/>
    <w:rsid w:val="0057713F"/>
    <w:rsid w:val="00577D73"/>
    <w:rsid w:val="0058145B"/>
    <w:rsid w:val="00586098"/>
    <w:rsid w:val="00590A25"/>
    <w:rsid w:val="00595214"/>
    <w:rsid w:val="005C1A43"/>
    <w:rsid w:val="005C3A5F"/>
    <w:rsid w:val="005C4157"/>
    <w:rsid w:val="005D3D04"/>
    <w:rsid w:val="005D5CA7"/>
    <w:rsid w:val="005E53A0"/>
    <w:rsid w:val="006031C9"/>
    <w:rsid w:val="0061373E"/>
    <w:rsid w:val="00613AD3"/>
    <w:rsid w:val="00614959"/>
    <w:rsid w:val="00622DA3"/>
    <w:rsid w:val="0062522A"/>
    <w:rsid w:val="00632436"/>
    <w:rsid w:val="00632A39"/>
    <w:rsid w:val="00644CC8"/>
    <w:rsid w:val="00654295"/>
    <w:rsid w:val="00654329"/>
    <w:rsid w:val="006560D5"/>
    <w:rsid w:val="006646BA"/>
    <w:rsid w:val="00666D64"/>
    <w:rsid w:val="006707E3"/>
    <w:rsid w:val="00674868"/>
    <w:rsid w:val="00685BB4"/>
    <w:rsid w:val="00691FC4"/>
    <w:rsid w:val="006A26E6"/>
    <w:rsid w:val="006A5DE9"/>
    <w:rsid w:val="006A754B"/>
    <w:rsid w:val="006B2795"/>
    <w:rsid w:val="006B2AF2"/>
    <w:rsid w:val="006C49AD"/>
    <w:rsid w:val="006D1342"/>
    <w:rsid w:val="006D319E"/>
    <w:rsid w:val="006D7BF9"/>
    <w:rsid w:val="006E1812"/>
    <w:rsid w:val="006E3EBF"/>
    <w:rsid w:val="007069A6"/>
    <w:rsid w:val="007069F3"/>
    <w:rsid w:val="00707958"/>
    <w:rsid w:val="00715891"/>
    <w:rsid w:val="0073212A"/>
    <w:rsid w:val="007341E5"/>
    <w:rsid w:val="00735BBD"/>
    <w:rsid w:val="00737F4C"/>
    <w:rsid w:val="007518CD"/>
    <w:rsid w:val="00752591"/>
    <w:rsid w:val="00752A18"/>
    <w:rsid w:val="00755AA7"/>
    <w:rsid w:val="007577DE"/>
    <w:rsid w:val="00761335"/>
    <w:rsid w:val="0076301B"/>
    <w:rsid w:val="00774360"/>
    <w:rsid w:val="00780DCA"/>
    <w:rsid w:val="0078302E"/>
    <w:rsid w:val="007931E0"/>
    <w:rsid w:val="007A3FE4"/>
    <w:rsid w:val="007A4C8F"/>
    <w:rsid w:val="007B21B7"/>
    <w:rsid w:val="007C1DF3"/>
    <w:rsid w:val="007C7092"/>
    <w:rsid w:val="007D19A7"/>
    <w:rsid w:val="007D1C06"/>
    <w:rsid w:val="007D6B55"/>
    <w:rsid w:val="007E0FC1"/>
    <w:rsid w:val="007E14E3"/>
    <w:rsid w:val="007E78AD"/>
    <w:rsid w:val="007F100E"/>
    <w:rsid w:val="00802145"/>
    <w:rsid w:val="008027B3"/>
    <w:rsid w:val="00805E48"/>
    <w:rsid w:val="00812346"/>
    <w:rsid w:val="00817C29"/>
    <w:rsid w:val="00821E34"/>
    <w:rsid w:val="00827663"/>
    <w:rsid w:val="008358B5"/>
    <w:rsid w:val="00844C57"/>
    <w:rsid w:val="00855FD4"/>
    <w:rsid w:val="008578BC"/>
    <w:rsid w:val="00860FAF"/>
    <w:rsid w:val="0086553E"/>
    <w:rsid w:val="00866945"/>
    <w:rsid w:val="008774FC"/>
    <w:rsid w:val="00877F5D"/>
    <w:rsid w:val="008817DA"/>
    <w:rsid w:val="00881D72"/>
    <w:rsid w:val="00882224"/>
    <w:rsid w:val="00887BD9"/>
    <w:rsid w:val="0089100E"/>
    <w:rsid w:val="00892AA7"/>
    <w:rsid w:val="008965EB"/>
    <w:rsid w:val="00897FDD"/>
    <w:rsid w:val="008A116E"/>
    <w:rsid w:val="008A15A1"/>
    <w:rsid w:val="008B4E97"/>
    <w:rsid w:val="008B5D44"/>
    <w:rsid w:val="008B7362"/>
    <w:rsid w:val="008C20BA"/>
    <w:rsid w:val="008C51BC"/>
    <w:rsid w:val="008F34BB"/>
    <w:rsid w:val="008F4004"/>
    <w:rsid w:val="008F4AE0"/>
    <w:rsid w:val="008F72ED"/>
    <w:rsid w:val="008F7603"/>
    <w:rsid w:val="00901E4F"/>
    <w:rsid w:val="00902EA2"/>
    <w:rsid w:val="00911869"/>
    <w:rsid w:val="0093117C"/>
    <w:rsid w:val="00960302"/>
    <w:rsid w:val="00970800"/>
    <w:rsid w:val="00981C5A"/>
    <w:rsid w:val="009A4B31"/>
    <w:rsid w:val="009A533F"/>
    <w:rsid w:val="009B6078"/>
    <w:rsid w:val="009C5D18"/>
    <w:rsid w:val="009C7281"/>
    <w:rsid w:val="009E3E16"/>
    <w:rsid w:val="009F3BE2"/>
    <w:rsid w:val="00A03865"/>
    <w:rsid w:val="00A1077D"/>
    <w:rsid w:val="00A147D2"/>
    <w:rsid w:val="00A1637C"/>
    <w:rsid w:val="00A363D8"/>
    <w:rsid w:val="00A3720C"/>
    <w:rsid w:val="00A60204"/>
    <w:rsid w:val="00A65090"/>
    <w:rsid w:val="00A67ECE"/>
    <w:rsid w:val="00A77BCC"/>
    <w:rsid w:val="00A8689C"/>
    <w:rsid w:val="00A8706A"/>
    <w:rsid w:val="00A97799"/>
    <w:rsid w:val="00A97D6D"/>
    <w:rsid w:val="00AA68DB"/>
    <w:rsid w:val="00AA71ED"/>
    <w:rsid w:val="00AC2FD4"/>
    <w:rsid w:val="00AC61F3"/>
    <w:rsid w:val="00AD531F"/>
    <w:rsid w:val="00AE5112"/>
    <w:rsid w:val="00AE5DBF"/>
    <w:rsid w:val="00AF1DC1"/>
    <w:rsid w:val="00AF4514"/>
    <w:rsid w:val="00AF6171"/>
    <w:rsid w:val="00AF7F0B"/>
    <w:rsid w:val="00B114DE"/>
    <w:rsid w:val="00B13CC2"/>
    <w:rsid w:val="00B1453C"/>
    <w:rsid w:val="00B17C6D"/>
    <w:rsid w:val="00B227B6"/>
    <w:rsid w:val="00B255D8"/>
    <w:rsid w:val="00B367A6"/>
    <w:rsid w:val="00B378B6"/>
    <w:rsid w:val="00B42D4B"/>
    <w:rsid w:val="00B449A5"/>
    <w:rsid w:val="00B46E90"/>
    <w:rsid w:val="00B5282D"/>
    <w:rsid w:val="00B57020"/>
    <w:rsid w:val="00B6451D"/>
    <w:rsid w:val="00B646E3"/>
    <w:rsid w:val="00B64CE7"/>
    <w:rsid w:val="00B65DCC"/>
    <w:rsid w:val="00B67BA4"/>
    <w:rsid w:val="00B71D8D"/>
    <w:rsid w:val="00B727C1"/>
    <w:rsid w:val="00B74C77"/>
    <w:rsid w:val="00B76154"/>
    <w:rsid w:val="00B8571E"/>
    <w:rsid w:val="00B86EB6"/>
    <w:rsid w:val="00B92832"/>
    <w:rsid w:val="00B94D0E"/>
    <w:rsid w:val="00BA0CCA"/>
    <w:rsid w:val="00BA45B4"/>
    <w:rsid w:val="00BA68F6"/>
    <w:rsid w:val="00BB087E"/>
    <w:rsid w:val="00BB27CC"/>
    <w:rsid w:val="00BB68B9"/>
    <w:rsid w:val="00BC1CC3"/>
    <w:rsid w:val="00BC5692"/>
    <w:rsid w:val="00BC5DA4"/>
    <w:rsid w:val="00BC7FD9"/>
    <w:rsid w:val="00BD6BC7"/>
    <w:rsid w:val="00BD7EC8"/>
    <w:rsid w:val="00BE2386"/>
    <w:rsid w:val="00BE5ADC"/>
    <w:rsid w:val="00BF08B6"/>
    <w:rsid w:val="00BF1102"/>
    <w:rsid w:val="00BF1799"/>
    <w:rsid w:val="00BF2D78"/>
    <w:rsid w:val="00BF4BDE"/>
    <w:rsid w:val="00BF54E5"/>
    <w:rsid w:val="00C01E02"/>
    <w:rsid w:val="00C048D8"/>
    <w:rsid w:val="00C124E1"/>
    <w:rsid w:val="00C13DE1"/>
    <w:rsid w:val="00C221A0"/>
    <w:rsid w:val="00C42ECB"/>
    <w:rsid w:val="00C436CC"/>
    <w:rsid w:val="00C44C0B"/>
    <w:rsid w:val="00C47A0F"/>
    <w:rsid w:val="00C61C37"/>
    <w:rsid w:val="00C7062C"/>
    <w:rsid w:val="00C707E9"/>
    <w:rsid w:val="00C72975"/>
    <w:rsid w:val="00C86FA5"/>
    <w:rsid w:val="00C91903"/>
    <w:rsid w:val="00C9387C"/>
    <w:rsid w:val="00CA1C28"/>
    <w:rsid w:val="00CB030F"/>
    <w:rsid w:val="00CB284C"/>
    <w:rsid w:val="00CB44D0"/>
    <w:rsid w:val="00CC6EC8"/>
    <w:rsid w:val="00CE2078"/>
    <w:rsid w:val="00CE4B24"/>
    <w:rsid w:val="00D032E5"/>
    <w:rsid w:val="00D1320A"/>
    <w:rsid w:val="00D142D5"/>
    <w:rsid w:val="00D14EB2"/>
    <w:rsid w:val="00D16324"/>
    <w:rsid w:val="00D17ECD"/>
    <w:rsid w:val="00D253AC"/>
    <w:rsid w:val="00D31DBE"/>
    <w:rsid w:val="00D3253D"/>
    <w:rsid w:val="00D37E34"/>
    <w:rsid w:val="00D43F5E"/>
    <w:rsid w:val="00D54305"/>
    <w:rsid w:val="00D546E8"/>
    <w:rsid w:val="00D701D0"/>
    <w:rsid w:val="00D721E7"/>
    <w:rsid w:val="00D74762"/>
    <w:rsid w:val="00D83A63"/>
    <w:rsid w:val="00D840E6"/>
    <w:rsid w:val="00D9594F"/>
    <w:rsid w:val="00DA1370"/>
    <w:rsid w:val="00DA1564"/>
    <w:rsid w:val="00DA4E39"/>
    <w:rsid w:val="00DA7FCE"/>
    <w:rsid w:val="00DB5C30"/>
    <w:rsid w:val="00DB6942"/>
    <w:rsid w:val="00DD0CF8"/>
    <w:rsid w:val="00DD172E"/>
    <w:rsid w:val="00DD3D77"/>
    <w:rsid w:val="00DD7C6C"/>
    <w:rsid w:val="00DE2D20"/>
    <w:rsid w:val="00DE57CF"/>
    <w:rsid w:val="00DF3167"/>
    <w:rsid w:val="00DF6FFB"/>
    <w:rsid w:val="00E02FAB"/>
    <w:rsid w:val="00E21890"/>
    <w:rsid w:val="00E2198E"/>
    <w:rsid w:val="00E231A1"/>
    <w:rsid w:val="00E2353D"/>
    <w:rsid w:val="00E24581"/>
    <w:rsid w:val="00E26B80"/>
    <w:rsid w:val="00E363F6"/>
    <w:rsid w:val="00E40C2D"/>
    <w:rsid w:val="00E467C8"/>
    <w:rsid w:val="00E46D6C"/>
    <w:rsid w:val="00E54C97"/>
    <w:rsid w:val="00E6235C"/>
    <w:rsid w:val="00E708D6"/>
    <w:rsid w:val="00E76FA9"/>
    <w:rsid w:val="00E819D0"/>
    <w:rsid w:val="00E86ACE"/>
    <w:rsid w:val="00E871A1"/>
    <w:rsid w:val="00EA26F6"/>
    <w:rsid w:val="00EA6DDA"/>
    <w:rsid w:val="00EB09F8"/>
    <w:rsid w:val="00EB4FFF"/>
    <w:rsid w:val="00EC58EC"/>
    <w:rsid w:val="00ED0D4E"/>
    <w:rsid w:val="00ED4B9E"/>
    <w:rsid w:val="00EE06EF"/>
    <w:rsid w:val="00EE2045"/>
    <w:rsid w:val="00EF07A8"/>
    <w:rsid w:val="00EF24FD"/>
    <w:rsid w:val="00EF2A1F"/>
    <w:rsid w:val="00F00BC4"/>
    <w:rsid w:val="00F06DB7"/>
    <w:rsid w:val="00F07157"/>
    <w:rsid w:val="00F1094F"/>
    <w:rsid w:val="00F176EE"/>
    <w:rsid w:val="00F17EA4"/>
    <w:rsid w:val="00F41051"/>
    <w:rsid w:val="00F424D5"/>
    <w:rsid w:val="00F43C2D"/>
    <w:rsid w:val="00F43CCC"/>
    <w:rsid w:val="00F546ED"/>
    <w:rsid w:val="00F549C1"/>
    <w:rsid w:val="00F563CF"/>
    <w:rsid w:val="00F60050"/>
    <w:rsid w:val="00F60A95"/>
    <w:rsid w:val="00F60F45"/>
    <w:rsid w:val="00F641DF"/>
    <w:rsid w:val="00F76DA7"/>
    <w:rsid w:val="00F847F7"/>
    <w:rsid w:val="00F8490A"/>
    <w:rsid w:val="00F86E30"/>
    <w:rsid w:val="00F90E5F"/>
    <w:rsid w:val="00F96F0E"/>
    <w:rsid w:val="00FA041A"/>
    <w:rsid w:val="00FA38FA"/>
    <w:rsid w:val="00FA5742"/>
    <w:rsid w:val="00FA6E5D"/>
    <w:rsid w:val="00FB26DE"/>
    <w:rsid w:val="00FB2C6C"/>
    <w:rsid w:val="00FB33C4"/>
    <w:rsid w:val="00FC5136"/>
    <w:rsid w:val="00FC7364"/>
    <w:rsid w:val="00FD51BD"/>
    <w:rsid w:val="00FD591F"/>
    <w:rsid w:val="00FD6568"/>
    <w:rsid w:val="00FE4FBE"/>
    <w:rsid w:val="00FE7E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CCE084-357B-40B0-8857-1494FA0B0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0B2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E2D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0497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0497F"/>
    <w:rPr>
      <w:rFonts w:ascii="Tahoma" w:hAnsi="Tahoma" w:cs="Tahoma"/>
      <w:sz w:val="16"/>
      <w:szCs w:val="16"/>
    </w:rPr>
  </w:style>
  <w:style w:type="paragraph" w:styleId="Textonotapie">
    <w:name w:val="footnote text"/>
    <w:basedOn w:val="Normal"/>
    <w:link w:val="TextonotapieCar"/>
    <w:uiPriority w:val="99"/>
    <w:semiHidden/>
    <w:unhideWhenUsed/>
    <w:rsid w:val="008A11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A116E"/>
    <w:rPr>
      <w:sz w:val="20"/>
      <w:szCs w:val="20"/>
    </w:rPr>
  </w:style>
  <w:style w:type="character" w:styleId="Refdenotaalpie">
    <w:name w:val="footnote reference"/>
    <w:basedOn w:val="Fuentedeprrafopredeter"/>
    <w:uiPriority w:val="99"/>
    <w:semiHidden/>
    <w:unhideWhenUsed/>
    <w:rsid w:val="008A116E"/>
    <w:rPr>
      <w:vertAlign w:val="superscript"/>
    </w:rPr>
  </w:style>
  <w:style w:type="character" w:styleId="Hipervnculo">
    <w:name w:val="Hyperlink"/>
    <w:basedOn w:val="Fuentedeprrafopredeter"/>
    <w:uiPriority w:val="99"/>
    <w:unhideWhenUsed/>
    <w:rsid w:val="00AF6171"/>
    <w:rPr>
      <w:color w:val="0000FF" w:themeColor="hyperlink"/>
      <w:u w:val="single"/>
    </w:rPr>
  </w:style>
  <w:style w:type="paragraph" w:styleId="Encabezado">
    <w:name w:val="header"/>
    <w:basedOn w:val="Normal"/>
    <w:link w:val="EncabezadoCar"/>
    <w:uiPriority w:val="99"/>
    <w:unhideWhenUsed/>
    <w:rsid w:val="00CE20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2078"/>
  </w:style>
  <w:style w:type="paragraph" w:styleId="Piedepgina">
    <w:name w:val="footer"/>
    <w:basedOn w:val="Normal"/>
    <w:link w:val="PiedepginaCar"/>
    <w:uiPriority w:val="99"/>
    <w:unhideWhenUsed/>
    <w:rsid w:val="00CE20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2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99795">
      <w:bodyDiv w:val="1"/>
      <w:marLeft w:val="0"/>
      <w:marRight w:val="0"/>
      <w:marTop w:val="0"/>
      <w:marBottom w:val="0"/>
      <w:divBdr>
        <w:top w:val="none" w:sz="0" w:space="0" w:color="auto"/>
        <w:left w:val="none" w:sz="0" w:space="0" w:color="auto"/>
        <w:bottom w:val="none" w:sz="0" w:space="0" w:color="auto"/>
        <w:right w:val="none" w:sz="0" w:space="0" w:color="auto"/>
      </w:divBdr>
    </w:div>
    <w:div w:id="113602856">
      <w:bodyDiv w:val="1"/>
      <w:marLeft w:val="0"/>
      <w:marRight w:val="0"/>
      <w:marTop w:val="0"/>
      <w:marBottom w:val="0"/>
      <w:divBdr>
        <w:top w:val="none" w:sz="0" w:space="0" w:color="auto"/>
        <w:left w:val="none" w:sz="0" w:space="0" w:color="auto"/>
        <w:bottom w:val="none" w:sz="0" w:space="0" w:color="auto"/>
        <w:right w:val="none" w:sz="0" w:space="0" w:color="auto"/>
      </w:divBdr>
    </w:div>
    <w:div w:id="201554006">
      <w:bodyDiv w:val="1"/>
      <w:marLeft w:val="0"/>
      <w:marRight w:val="0"/>
      <w:marTop w:val="0"/>
      <w:marBottom w:val="0"/>
      <w:divBdr>
        <w:top w:val="none" w:sz="0" w:space="0" w:color="auto"/>
        <w:left w:val="none" w:sz="0" w:space="0" w:color="auto"/>
        <w:bottom w:val="none" w:sz="0" w:space="0" w:color="auto"/>
        <w:right w:val="none" w:sz="0" w:space="0" w:color="auto"/>
      </w:divBdr>
    </w:div>
    <w:div w:id="258563344">
      <w:bodyDiv w:val="1"/>
      <w:marLeft w:val="0"/>
      <w:marRight w:val="0"/>
      <w:marTop w:val="0"/>
      <w:marBottom w:val="0"/>
      <w:divBdr>
        <w:top w:val="none" w:sz="0" w:space="0" w:color="auto"/>
        <w:left w:val="none" w:sz="0" w:space="0" w:color="auto"/>
        <w:bottom w:val="none" w:sz="0" w:space="0" w:color="auto"/>
        <w:right w:val="none" w:sz="0" w:space="0" w:color="auto"/>
      </w:divBdr>
    </w:div>
    <w:div w:id="517354020">
      <w:bodyDiv w:val="1"/>
      <w:marLeft w:val="0"/>
      <w:marRight w:val="0"/>
      <w:marTop w:val="0"/>
      <w:marBottom w:val="0"/>
      <w:divBdr>
        <w:top w:val="none" w:sz="0" w:space="0" w:color="auto"/>
        <w:left w:val="none" w:sz="0" w:space="0" w:color="auto"/>
        <w:bottom w:val="none" w:sz="0" w:space="0" w:color="auto"/>
        <w:right w:val="none" w:sz="0" w:space="0" w:color="auto"/>
      </w:divBdr>
    </w:div>
    <w:div w:id="554969189">
      <w:bodyDiv w:val="1"/>
      <w:marLeft w:val="0"/>
      <w:marRight w:val="0"/>
      <w:marTop w:val="0"/>
      <w:marBottom w:val="0"/>
      <w:divBdr>
        <w:top w:val="none" w:sz="0" w:space="0" w:color="auto"/>
        <w:left w:val="none" w:sz="0" w:space="0" w:color="auto"/>
        <w:bottom w:val="none" w:sz="0" w:space="0" w:color="auto"/>
        <w:right w:val="none" w:sz="0" w:space="0" w:color="auto"/>
      </w:divBdr>
    </w:div>
    <w:div w:id="617563450">
      <w:bodyDiv w:val="1"/>
      <w:marLeft w:val="0"/>
      <w:marRight w:val="0"/>
      <w:marTop w:val="0"/>
      <w:marBottom w:val="0"/>
      <w:divBdr>
        <w:top w:val="none" w:sz="0" w:space="0" w:color="auto"/>
        <w:left w:val="none" w:sz="0" w:space="0" w:color="auto"/>
        <w:bottom w:val="none" w:sz="0" w:space="0" w:color="auto"/>
        <w:right w:val="none" w:sz="0" w:space="0" w:color="auto"/>
      </w:divBdr>
    </w:div>
    <w:div w:id="689768877">
      <w:bodyDiv w:val="1"/>
      <w:marLeft w:val="0"/>
      <w:marRight w:val="0"/>
      <w:marTop w:val="0"/>
      <w:marBottom w:val="0"/>
      <w:divBdr>
        <w:top w:val="none" w:sz="0" w:space="0" w:color="auto"/>
        <w:left w:val="none" w:sz="0" w:space="0" w:color="auto"/>
        <w:bottom w:val="none" w:sz="0" w:space="0" w:color="auto"/>
        <w:right w:val="none" w:sz="0" w:space="0" w:color="auto"/>
      </w:divBdr>
    </w:div>
    <w:div w:id="866798934">
      <w:bodyDiv w:val="1"/>
      <w:marLeft w:val="0"/>
      <w:marRight w:val="0"/>
      <w:marTop w:val="0"/>
      <w:marBottom w:val="0"/>
      <w:divBdr>
        <w:top w:val="none" w:sz="0" w:space="0" w:color="auto"/>
        <w:left w:val="none" w:sz="0" w:space="0" w:color="auto"/>
        <w:bottom w:val="none" w:sz="0" w:space="0" w:color="auto"/>
        <w:right w:val="none" w:sz="0" w:space="0" w:color="auto"/>
      </w:divBdr>
    </w:div>
    <w:div w:id="1008630752">
      <w:bodyDiv w:val="1"/>
      <w:marLeft w:val="0"/>
      <w:marRight w:val="0"/>
      <w:marTop w:val="0"/>
      <w:marBottom w:val="0"/>
      <w:divBdr>
        <w:top w:val="none" w:sz="0" w:space="0" w:color="auto"/>
        <w:left w:val="none" w:sz="0" w:space="0" w:color="auto"/>
        <w:bottom w:val="none" w:sz="0" w:space="0" w:color="auto"/>
        <w:right w:val="none" w:sz="0" w:space="0" w:color="auto"/>
      </w:divBdr>
    </w:div>
    <w:div w:id="1173883051">
      <w:bodyDiv w:val="1"/>
      <w:marLeft w:val="0"/>
      <w:marRight w:val="0"/>
      <w:marTop w:val="0"/>
      <w:marBottom w:val="0"/>
      <w:divBdr>
        <w:top w:val="none" w:sz="0" w:space="0" w:color="auto"/>
        <w:left w:val="none" w:sz="0" w:space="0" w:color="auto"/>
        <w:bottom w:val="none" w:sz="0" w:space="0" w:color="auto"/>
        <w:right w:val="none" w:sz="0" w:space="0" w:color="auto"/>
      </w:divBdr>
    </w:div>
    <w:div w:id="1283686248">
      <w:bodyDiv w:val="1"/>
      <w:marLeft w:val="0"/>
      <w:marRight w:val="0"/>
      <w:marTop w:val="0"/>
      <w:marBottom w:val="0"/>
      <w:divBdr>
        <w:top w:val="none" w:sz="0" w:space="0" w:color="auto"/>
        <w:left w:val="none" w:sz="0" w:space="0" w:color="auto"/>
        <w:bottom w:val="none" w:sz="0" w:space="0" w:color="auto"/>
        <w:right w:val="none" w:sz="0" w:space="0" w:color="auto"/>
      </w:divBdr>
    </w:div>
    <w:div w:id="1316370569">
      <w:bodyDiv w:val="1"/>
      <w:marLeft w:val="0"/>
      <w:marRight w:val="0"/>
      <w:marTop w:val="0"/>
      <w:marBottom w:val="0"/>
      <w:divBdr>
        <w:top w:val="none" w:sz="0" w:space="0" w:color="auto"/>
        <w:left w:val="none" w:sz="0" w:space="0" w:color="auto"/>
        <w:bottom w:val="none" w:sz="0" w:space="0" w:color="auto"/>
        <w:right w:val="none" w:sz="0" w:space="0" w:color="auto"/>
      </w:divBdr>
    </w:div>
    <w:div w:id="1583416677">
      <w:bodyDiv w:val="1"/>
      <w:marLeft w:val="0"/>
      <w:marRight w:val="0"/>
      <w:marTop w:val="0"/>
      <w:marBottom w:val="0"/>
      <w:divBdr>
        <w:top w:val="none" w:sz="0" w:space="0" w:color="auto"/>
        <w:left w:val="none" w:sz="0" w:space="0" w:color="auto"/>
        <w:bottom w:val="none" w:sz="0" w:space="0" w:color="auto"/>
        <w:right w:val="none" w:sz="0" w:space="0" w:color="auto"/>
      </w:divBdr>
    </w:div>
    <w:div w:id="1765346802">
      <w:bodyDiv w:val="1"/>
      <w:marLeft w:val="0"/>
      <w:marRight w:val="0"/>
      <w:marTop w:val="0"/>
      <w:marBottom w:val="0"/>
      <w:divBdr>
        <w:top w:val="none" w:sz="0" w:space="0" w:color="auto"/>
        <w:left w:val="none" w:sz="0" w:space="0" w:color="auto"/>
        <w:bottom w:val="none" w:sz="0" w:space="0" w:color="auto"/>
        <w:right w:val="none" w:sz="0" w:space="0" w:color="auto"/>
      </w:divBdr>
    </w:div>
    <w:div w:id="1821729697">
      <w:bodyDiv w:val="1"/>
      <w:marLeft w:val="0"/>
      <w:marRight w:val="0"/>
      <w:marTop w:val="0"/>
      <w:marBottom w:val="0"/>
      <w:divBdr>
        <w:top w:val="none" w:sz="0" w:space="0" w:color="auto"/>
        <w:left w:val="none" w:sz="0" w:space="0" w:color="auto"/>
        <w:bottom w:val="none" w:sz="0" w:space="0" w:color="auto"/>
        <w:right w:val="none" w:sz="0" w:space="0" w:color="auto"/>
      </w:divBdr>
    </w:div>
    <w:div w:id="2133747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eg"/><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artefacts.mon.f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2C836-2987-48E2-BD7D-B37EC2825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8034</TotalTime>
  <Pages>1</Pages>
  <Words>2338</Words>
  <Characters>12863</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German</dc:creator>
  <cp:lastModifiedBy>German</cp:lastModifiedBy>
  <cp:revision>198</cp:revision>
  <cp:lastPrinted>2020-12-13T14:10:00Z</cp:lastPrinted>
  <dcterms:created xsi:type="dcterms:W3CDTF">2018-07-08T19:59:00Z</dcterms:created>
  <dcterms:modified xsi:type="dcterms:W3CDTF">2022-10-11T13:37:00Z</dcterms:modified>
</cp:coreProperties>
</file>