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2C6D" w:rsidRDefault="00602C6D" w:rsidP="00602C6D">
      <w:pPr>
        <w:spacing w:after="0" w:line="240" w:lineRule="auto"/>
        <w:rPr>
          <w:rFonts w:ascii="Times New Roman" w:hAnsi="Times New Roman" w:cs="Times New Roman"/>
          <w:b/>
          <w:smallCaps/>
          <w:sz w:val="24"/>
          <w:szCs w:val="24"/>
        </w:rPr>
      </w:pPr>
      <w:r w:rsidRPr="00CB36C8">
        <w:rPr>
          <w:rFonts w:ascii="Times New Roman" w:hAnsi="Times New Roman" w:cs="Times New Roman"/>
          <w:b/>
          <w:sz w:val="24"/>
          <w:szCs w:val="24"/>
        </w:rPr>
        <w:t>B.X</w:t>
      </w:r>
      <w:r>
        <w:rPr>
          <w:rFonts w:ascii="Times New Roman" w:hAnsi="Times New Roman" w:cs="Times New Roman"/>
          <w:b/>
          <w:sz w:val="24"/>
          <w:szCs w:val="24"/>
        </w:rPr>
        <w:t>VI</w:t>
      </w:r>
      <w:r w:rsidRPr="00CB36C8">
        <w:rPr>
          <w:rFonts w:ascii="Times New Roman" w:hAnsi="Times New Roman" w:cs="Times New Roman"/>
          <w:b/>
          <w:sz w:val="24"/>
          <w:szCs w:val="24"/>
        </w:rPr>
        <w:t xml:space="preserve"> – </w:t>
      </w:r>
      <w:r>
        <w:rPr>
          <w:rFonts w:ascii="Times New Roman" w:hAnsi="Times New Roman" w:cs="Times New Roman"/>
          <w:b/>
          <w:smallCaps/>
          <w:sz w:val="24"/>
          <w:szCs w:val="24"/>
        </w:rPr>
        <w:t>amuletos</w:t>
      </w:r>
      <w:r w:rsidRPr="00CB36C8">
        <w:rPr>
          <w:rFonts w:ascii="Times New Roman" w:hAnsi="Times New Roman" w:cs="Times New Roman"/>
          <w:b/>
          <w:smallCaps/>
          <w:sz w:val="24"/>
          <w:szCs w:val="24"/>
        </w:rPr>
        <w:t xml:space="preserve"> </w:t>
      </w:r>
    </w:p>
    <w:p w:rsidR="00602C6D" w:rsidRDefault="00602C6D" w:rsidP="00602C6D">
      <w:pPr>
        <w:spacing w:after="0" w:line="240" w:lineRule="auto"/>
        <w:rPr>
          <w:rFonts w:ascii="Times New Roman" w:hAnsi="Times New Roman" w:cs="Times New Roman"/>
          <w:b/>
          <w:smallCaps/>
          <w:sz w:val="24"/>
          <w:szCs w:val="24"/>
        </w:rPr>
      </w:pPr>
    </w:p>
    <w:p w:rsidR="00C36BA1" w:rsidRPr="00602C6D" w:rsidRDefault="00602C6D" w:rsidP="00602C6D">
      <w:pPr>
        <w:spacing w:after="0" w:line="240" w:lineRule="auto"/>
        <w:rPr>
          <w:rFonts w:ascii="Times New Roman" w:hAnsi="Times New Roman" w:cs="Times New Roman"/>
          <w:b/>
          <w:smallCaps/>
          <w:sz w:val="24"/>
          <w:szCs w:val="24"/>
        </w:rPr>
      </w:pP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Pr>
          <w:rFonts w:ascii="Times New Roman" w:hAnsi="Times New Roman" w:cs="Times New Roman"/>
          <w:b/>
        </w:rPr>
        <w:t>I</w:t>
      </w:r>
      <w:r w:rsidRPr="00B51649">
        <w:rPr>
          <w:rFonts w:ascii="Times New Roman" w:hAnsi="Times New Roman" w:cs="Times New Roman"/>
          <w:b/>
        </w:rPr>
        <w:t xml:space="preserve">.1 </w:t>
      </w:r>
      <w:r w:rsidR="00C36BA1" w:rsidRPr="00B51649">
        <w:rPr>
          <w:rFonts w:ascii="Times New Roman" w:hAnsi="Times New Roman" w:cs="Times New Roman"/>
          <w:b/>
        </w:rPr>
        <w:t>– Fálico</w:t>
      </w:r>
      <w:r w:rsidR="00EB5C97" w:rsidRPr="00B51649">
        <w:rPr>
          <w:rFonts w:ascii="Times New Roman" w:hAnsi="Times New Roman" w:cs="Times New Roman"/>
          <w:b/>
        </w:rPr>
        <w:t xml:space="preserve"> (</w:t>
      </w:r>
      <w:r w:rsidR="00CA4A37">
        <w:rPr>
          <w:rFonts w:ascii="Times New Roman" w:hAnsi="Times New Roman" w:cs="Times New Roman"/>
          <w:i/>
        </w:rPr>
        <w:t>Fascinum</w:t>
      </w:r>
      <w:r w:rsidR="00EB5C97" w:rsidRPr="00B51649">
        <w:rPr>
          <w:rFonts w:ascii="Times New Roman" w:hAnsi="Times New Roman" w:cs="Times New Roman"/>
          <w:b/>
        </w:rPr>
        <w:t>)</w:t>
      </w:r>
      <w:r w:rsidR="00C51F12" w:rsidRPr="00B51649">
        <w:rPr>
          <w:rFonts w:ascii="Times New Roman" w:hAnsi="Times New Roman" w:cs="Times New Roman"/>
          <w:b/>
        </w:rPr>
        <w:t>.</w:t>
      </w:r>
      <w:r w:rsidR="00C36BA1" w:rsidRPr="00B51649">
        <w:rPr>
          <w:rFonts w:ascii="Times New Roman" w:hAnsi="Times New Roman" w:cs="Times New Roman"/>
        </w:rPr>
        <w:t xml:space="preserve"> </w:t>
      </w:r>
    </w:p>
    <w:p w:rsidR="002B42DF" w:rsidRPr="00B51649" w:rsidRDefault="002B42DF" w:rsidP="00C36BA1">
      <w:pPr>
        <w:spacing w:after="0" w:line="240" w:lineRule="auto"/>
        <w:rPr>
          <w:rFonts w:ascii="Times New Roman" w:hAnsi="Times New Roman" w:cs="Times New Roman"/>
        </w:rPr>
      </w:pPr>
    </w:p>
    <w:p w:rsidR="009B7EDB" w:rsidRPr="00602C6D" w:rsidRDefault="009B7EDB" w:rsidP="009B7EDB">
      <w:pPr>
        <w:spacing w:after="0" w:line="240" w:lineRule="auto"/>
        <w:rPr>
          <w:rFonts w:ascii="Times New Roman" w:hAnsi="Times New Roman" w:cs="Times New Roman"/>
          <w:b/>
          <w:color w:val="031CD3"/>
        </w:rPr>
      </w:pPr>
      <w:r w:rsidRPr="00602C6D">
        <w:rPr>
          <w:rFonts w:ascii="Times New Roman" w:hAnsi="Times New Roman" w:cs="Times New Roman"/>
          <w:b/>
        </w:rPr>
        <w:t>Béal</w:t>
      </w:r>
      <w:r w:rsidRPr="00602C6D">
        <w:rPr>
          <w:rFonts w:ascii="Times New Roman" w:hAnsi="Times New Roman" w:cs="Times New Roman"/>
        </w:rPr>
        <w:t xml:space="preserve"> –</w:t>
      </w:r>
      <w:r w:rsidR="00B57243" w:rsidRPr="00602C6D">
        <w:rPr>
          <w:rFonts w:ascii="Times New Roman" w:hAnsi="Times New Roman" w:cs="Times New Roman"/>
          <w:b/>
          <w:color w:val="031CD3"/>
        </w:rPr>
        <w:t xml:space="preserve"> Beal A-XXVII, </w:t>
      </w:r>
      <w:r w:rsidR="00340C37" w:rsidRPr="00602C6D">
        <w:rPr>
          <w:rFonts w:ascii="Times New Roman" w:hAnsi="Times New Roman" w:cs="Times New Roman"/>
          <w:b/>
          <w:color w:val="031CD3"/>
        </w:rPr>
        <w:t>1</w:t>
      </w:r>
    </w:p>
    <w:tbl>
      <w:tblPr>
        <w:tblStyle w:val="Tablaconcuadrcula"/>
        <w:tblW w:w="9357" w:type="dxa"/>
        <w:tblInd w:w="-318" w:type="dxa"/>
        <w:tblLayout w:type="fixed"/>
        <w:tblLook w:val="04A0" w:firstRow="1" w:lastRow="0" w:firstColumn="1" w:lastColumn="0" w:noHBand="0" w:noVBand="1"/>
      </w:tblPr>
      <w:tblGrid>
        <w:gridCol w:w="1986"/>
        <w:gridCol w:w="2268"/>
        <w:gridCol w:w="2693"/>
        <w:gridCol w:w="2410"/>
      </w:tblGrid>
      <w:tr w:rsidR="00786F79" w:rsidRPr="00B51649" w:rsidTr="00786F79">
        <w:trPr>
          <w:trHeight w:val="141"/>
        </w:trPr>
        <w:tc>
          <w:tcPr>
            <w:tcW w:w="1986" w:type="dxa"/>
            <w:tcBorders>
              <w:top w:val="single" w:sz="4" w:space="0" w:color="auto"/>
              <w:left w:val="single" w:sz="4" w:space="0" w:color="auto"/>
              <w:bottom w:val="single" w:sz="4" w:space="0" w:color="auto"/>
              <w:right w:val="single" w:sz="4" w:space="0" w:color="auto"/>
            </w:tcBorders>
          </w:tcPr>
          <w:p w:rsidR="00786F79" w:rsidRPr="00B51649" w:rsidRDefault="00786F79" w:rsidP="003012F1">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51649">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14:anchorId="2708251F" wp14:editId="7E84EC20">
                  <wp:extent cx="853564" cy="1209675"/>
                  <wp:effectExtent l="0" t="0" r="3810" b="0"/>
                  <wp:docPr id="6" name="Imagen 6" descr="F:\HUESO ROMANO (6-4-16)\HUESO TRABAJADO EPOCA ROMANA\en fongo negro\30a2 - Tipo B.XVIII.2 - colgantes\XVIII.2.1 - Fálicos\Museo de Cádiz 2015 (4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6-4-16)\HUESO TRABAJADO EPOCA ROMANA\en fongo negro\30a2 - Tipo B.XVIII.2 - colgantes\XVIII.2.1 - Fálicos\Museo de Cádiz 2015 (45)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4681" cy="1239602"/>
                          </a:xfrm>
                          <a:prstGeom prst="rect">
                            <a:avLst/>
                          </a:prstGeom>
                          <a:noFill/>
                          <a:ln>
                            <a:noFill/>
                          </a:ln>
                        </pic:spPr>
                      </pic:pic>
                    </a:graphicData>
                  </a:graphic>
                </wp:inline>
              </w:drawing>
            </w:r>
          </w:p>
          <w:p w:rsidR="00786F79" w:rsidRPr="00B51649" w:rsidRDefault="00786F79" w:rsidP="003012F1">
            <w:pPr>
              <w:jc w:val="center"/>
              <w:rPr>
                <w:rFonts w:ascii="Times New Roman" w:hAnsi="Times New Roman" w:cs="Times New Roman"/>
                <w:i/>
              </w:rPr>
            </w:pPr>
            <w:r w:rsidRPr="00B51649">
              <w:rPr>
                <w:rFonts w:ascii="Times New Roman" w:hAnsi="Times New Roman" w:cs="Times New Roman"/>
              </w:rPr>
              <w:t>1 -</w:t>
            </w:r>
            <w:r w:rsidRPr="00B51649">
              <w:rPr>
                <w:rFonts w:ascii="Times New Roman" w:hAnsi="Times New Roman" w:cs="Times New Roman"/>
                <w:i/>
              </w:rPr>
              <w:t>Gades</w:t>
            </w:r>
          </w:p>
          <w:p w:rsidR="00786F79" w:rsidRPr="00B51649" w:rsidRDefault="00786F79" w:rsidP="003012F1">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51649">
              <w:rPr>
                <w:rFonts w:ascii="Times New Roman" w:hAnsi="Times New Roman" w:cs="Times New Roman"/>
              </w:rPr>
              <w:t>(M. de Cádiz)</w:t>
            </w:r>
          </w:p>
        </w:tc>
        <w:tc>
          <w:tcPr>
            <w:tcW w:w="2268" w:type="dxa"/>
            <w:tcBorders>
              <w:top w:val="single" w:sz="4" w:space="0" w:color="auto"/>
              <w:left w:val="single" w:sz="4" w:space="0" w:color="auto"/>
              <w:bottom w:val="single" w:sz="4" w:space="0" w:color="auto"/>
              <w:right w:val="single" w:sz="4" w:space="0" w:color="auto"/>
            </w:tcBorders>
          </w:tcPr>
          <w:p w:rsidR="00786F79" w:rsidRPr="00B51649" w:rsidRDefault="00786F79" w:rsidP="003012F1">
            <w:pP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4C638DF9" wp14:editId="224A5729">
                  <wp:extent cx="861548" cy="1209675"/>
                  <wp:effectExtent l="0" t="0" r="0" b="0"/>
                  <wp:docPr id="9" name="Imagen 9" descr="F:\HUESO ROMANO (6-4-16)\HUESO TRABAJADO EPOCA ROMANA\en fongo negro\30a2 - Tipo B.XVIII.2 - colgantes\XVIII.2.1 - Fálicos\Museo de Cádiz 2015 (46) copie_modifié-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6-4-16)\HUESO TRABAJADO EPOCA ROMANA\en fongo negro\30a2 - Tipo B.XVIII.2 - colgantes\XVIII.2.1 - Fálicos\Museo de Cádiz 2015 (46) copie_modifié-1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4741" cy="1242240"/>
                          </a:xfrm>
                          <a:prstGeom prst="rect">
                            <a:avLst/>
                          </a:prstGeom>
                          <a:noFill/>
                          <a:ln>
                            <a:noFill/>
                          </a:ln>
                        </pic:spPr>
                      </pic:pic>
                    </a:graphicData>
                  </a:graphic>
                </wp:inline>
              </w:drawing>
            </w:r>
          </w:p>
          <w:p w:rsidR="00786F79" w:rsidRPr="00B51649" w:rsidRDefault="00786F79" w:rsidP="003012F1">
            <w:pPr>
              <w:jc w:val="center"/>
              <w:rPr>
                <w:rFonts w:ascii="Times New Roman" w:hAnsi="Times New Roman" w:cs="Times New Roman"/>
                <w:i/>
              </w:rPr>
            </w:pPr>
            <w:r w:rsidRPr="00B51649">
              <w:rPr>
                <w:rFonts w:ascii="Times New Roman" w:hAnsi="Times New Roman" w:cs="Times New Roman"/>
              </w:rPr>
              <w:t>2 -</w:t>
            </w:r>
            <w:r w:rsidRPr="00B51649">
              <w:rPr>
                <w:rFonts w:ascii="Times New Roman" w:hAnsi="Times New Roman" w:cs="Times New Roman"/>
                <w:i/>
              </w:rPr>
              <w:t>Gades</w:t>
            </w:r>
          </w:p>
          <w:p w:rsidR="00786F79" w:rsidRPr="00B51649" w:rsidRDefault="00786F79" w:rsidP="003012F1">
            <w:pPr>
              <w:jc w:val="center"/>
              <w:rPr>
                <w:rFonts w:ascii="Times New Roman" w:hAnsi="Times New Roman" w:cs="Times New Roman"/>
                <w:noProof/>
                <w:lang w:eastAsia="es-ES"/>
              </w:rPr>
            </w:pPr>
            <w:r w:rsidRPr="00B51649">
              <w:rPr>
                <w:rFonts w:ascii="Times New Roman" w:hAnsi="Times New Roman" w:cs="Times New Roman"/>
              </w:rPr>
              <w:t>(M. de Cádiz)</w:t>
            </w:r>
          </w:p>
        </w:tc>
        <w:tc>
          <w:tcPr>
            <w:tcW w:w="2693" w:type="dxa"/>
            <w:tcBorders>
              <w:top w:val="single" w:sz="4" w:space="0" w:color="auto"/>
              <w:left w:val="single" w:sz="4" w:space="0" w:color="auto"/>
              <w:bottom w:val="single" w:sz="4" w:space="0" w:color="auto"/>
              <w:right w:val="single" w:sz="4" w:space="0" w:color="auto"/>
            </w:tcBorders>
          </w:tcPr>
          <w:p w:rsidR="00786F79" w:rsidRPr="00B51649" w:rsidRDefault="00786F79" w:rsidP="003012F1">
            <w:pP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18FE813C" wp14:editId="76B09D41">
                  <wp:extent cx="1266825" cy="1215678"/>
                  <wp:effectExtent l="0" t="0" r="0" b="3810"/>
                  <wp:docPr id="10" name="Imagen 10" descr="F:\HUESO ROMANO (6-4-16)\HUESO TRABAJADO EPOCA ROMANA\en fongo negro\30a2 - Tipo B.XVIII.2 - colgantes\XVIII.2.1 - Fálicos\Museo Elche_modifié-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6-4-16)\HUESO TRABAJADO EPOCA ROMANA\en fongo negro\30a2 - Tipo B.XVIII.2 - colgantes\XVIII.2.1 - Fálicos\Museo Elche_modifié-111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4320" cy="1242063"/>
                          </a:xfrm>
                          <a:prstGeom prst="rect">
                            <a:avLst/>
                          </a:prstGeom>
                          <a:noFill/>
                          <a:ln>
                            <a:noFill/>
                          </a:ln>
                        </pic:spPr>
                      </pic:pic>
                    </a:graphicData>
                  </a:graphic>
                </wp:inline>
              </w:drawing>
            </w:r>
          </w:p>
          <w:p w:rsidR="00786F79" w:rsidRDefault="00786F79" w:rsidP="0016699D">
            <w:pPr>
              <w:jc w:val="center"/>
              <w:rPr>
                <w:rFonts w:ascii="Times New Roman" w:hAnsi="Times New Roman" w:cs="Times New Roman"/>
                <w:i/>
                <w:noProof/>
                <w:lang w:eastAsia="es-ES"/>
              </w:rPr>
            </w:pPr>
            <w:r>
              <w:rPr>
                <w:rFonts w:ascii="Times New Roman" w:hAnsi="Times New Roman" w:cs="Times New Roman"/>
                <w:noProof/>
                <w:lang w:eastAsia="es-ES"/>
              </w:rPr>
              <w:t>3</w:t>
            </w:r>
            <w:r w:rsidRPr="00B51649">
              <w:rPr>
                <w:rFonts w:ascii="Times New Roman" w:hAnsi="Times New Roman" w:cs="Times New Roman"/>
                <w:noProof/>
                <w:lang w:eastAsia="es-ES"/>
              </w:rPr>
              <w:t xml:space="preserve"> </w:t>
            </w:r>
            <w:r>
              <w:rPr>
                <w:rFonts w:ascii="Times New Roman" w:hAnsi="Times New Roman" w:cs="Times New Roman"/>
                <w:noProof/>
                <w:lang w:eastAsia="es-ES"/>
              </w:rPr>
              <w:t>–</w:t>
            </w:r>
            <w:r w:rsidRPr="00B51649">
              <w:rPr>
                <w:rFonts w:ascii="Times New Roman" w:hAnsi="Times New Roman" w:cs="Times New Roman"/>
                <w:i/>
                <w:noProof/>
                <w:lang w:eastAsia="es-ES"/>
              </w:rPr>
              <w:t>Ilici</w:t>
            </w:r>
            <w:r>
              <w:rPr>
                <w:rFonts w:ascii="Times New Roman" w:hAnsi="Times New Roman" w:cs="Times New Roman"/>
                <w:i/>
                <w:noProof/>
                <w:lang w:eastAsia="es-ES"/>
              </w:rPr>
              <w:t xml:space="preserve"> </w:t>
            </w:r>
          </w:p>
          <w:p w:rsidR="00786F79" w:rsidRPr="00B51649" w:rsidRDefault="00786F79" w:rsidP="0016699D">
            <w:pPr>
              <w:jc w:val="center"/>
              <w:rPr>
                <w:rFonts w:ascii="Times New Roman" w:hAnsi="Times New Roman" w:cs="Times New Roman"/>
                <w:noProof/>
                <w:lang w:eastAsia="es-ES"/>
              </w:rPr>
            </w:pPr>
            <w:r w:rsidRPr="00B51649">
              <w:rPr>
                <w:rFonts w:ascii="Times New Roman" w:hAnsi="Times New Roman" w:cs="Times New Roman"/>
                <w:noProof/>
                <w:lang w:eastAsia="es-ES"/>
              </w:rPr>
              <w:t>(M. de Elche)</w:t>
            </w:r>
          </w:p>
        </w:tc>
        <w:tc>
          <w:tcPr>
            <w:tcW w:w="2410" w:type="dxa"/>
            <w:tcBorders>
              <w:top w:val="single" w:sz="4" w:space="0" w:color="auto"/>
              <w:left w:val="single" w:sz="4" w:space="0" w:color="auto"/>
              <w:bottom w:val="single" w:sz="4" w:space="0" w:color="auto"/>
              <w:right w:val="single" w:sz="4" w:space="0" w:color="auto"/>
            </w:tcBorders>
          </w:tcPr>
          <w:p w:rsidR="00786F79" w:rsidRPr="00B51649" w:rsidRDefault="00786F79" w:rsidP="003012F1">
            <w:pP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708DCB3C" wp14:editId="0ABAAA1F">
                  <wp:extent cx="1248637" cy="1209675"/>
                  <wp:effectExtent l="0" t="0" r="8890" b="0"/>
                  <wp:docPr id="11" name="Imagen 11" descr="F:\HUESO ROMANO (6-4-16)\HUESO TRABAJADO EPOCA ROMANA\en fongo negro\30a2 - Tipo B.XVIII.2 - colgantes\XVIII.2.1 - Fálicos\Museo de Cádiz 2015 (50) copie_modifié-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6-4-16)\HUESO TRABAJADO EPOCA ROMANA\en fongo negro\30a2 - Tipo B.XVIII.2 - colgantes\XVIII.2.1 - Fálicos\Museo de Cádiz 2015 (50) copie_modifié-11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4543" cy="1234772"/>
                          </a:xfrm>
                          <a:prstGeom prst="rect">
                            <a:avLst/>
                          </a:prstGeom>
                          <a:noFill/>
                          <a:ln>
                            <a:noFill/>
                          </a:ln>
                        </pic:spPr>
                      </pic:pic>
                    </a:graphicData>
                  </a:graphic>
                </wp:inline>
              </w:drawing>
            </w:r>
          </w:p>
          <w:p w:rsidR="00786F79" w:rsidRPr="00B51649" w:rsidRDefault="00786F79" w:rsidP="003012F1">
            <w:pPr>
              <w:jc w:val="center"/>
              <w:rPr>
                <w:rFonts w:ascii="Times New Roman" w:hAnsi="Times New Roman" w:cs="Times New Roman"/>
                <w:i/>
              </w:rPr>
            </w:pPr>
            <w:r>
              <w:rPr>
                <w:rFonts w:ascii="Times New Roman" w:hAnsi="Times New Roman" w:cs="Times New Roman"/>
              </w:rPr>
              <w:t>4</w:t>
            </w:r>
            <w:r w:rsidRPr="00B51649">
              <w:rPr>
                <w:rFonts w:ascii="Times New Roman" w:hAnsi="Times New Roman" w:cs="Times New Roman"/>
              </w:rPr>
              <w:t xml:space="preserve"> -</w:t>
            </w:r>
            <w:r w:rsidRPr="00B51649">
              <w:rPr>
                <w:rFonts w:ascii="Times New Roman" w:hAnsi="Times New Roman" w:cs="Times New Roman"/>
                <w:i/>
              </w:rPr>
              <w:t>Gades</w:t>
            </w:r>
          </w:p>
          <w:p w:rsidR="00786F79" w:rsidRPr="00B51649" w:rsidRDefault="00786F79" w:rsidP="003012F1">
            <w:pPr>
              <w:jc w:val="center"/>
              <w:rPr>
                <w:rFonts w:ascii="Times New Roman" w:hAnsi="Times New Roman" w:cs="Times New Roman"/>
              </w:rPr>
            </w:pPr>
            <w:r w:rsidRPr="00B51649">
              <w:rPr>
                <w:rFonts w:ascii="Times New Roman" w:hAnsi="Times New Roman" w:cs="Times New Roman"/>
              </w:rPr>
              <w:t>(M. de Cádiz)</w:t>
            </w:r>
          </w:p>
        </w:tc>
      </w:tr>
      <w:tr w:rsidR="00786F79" w:rsidRPr="00B51649" w:rsidTr="00786F79">
        <w:trPr>
          <w:trHeight w:val="1975"/>
        </w:trPr>
        <w:tc>
          <w:tcPr>
            <w:tcW w:w="1986" w:type="dxa"/>
            <w:tcBorders>
              <w:top w:val="single" w:sz="4" w:space="0" w:color="auto"/>
              <w:left w:val="single" w:sz="4" w:space="0" w:color="auto"/>
              <w:bottom w:val="single" w:sz="4" w:space="0" w:color="auto"/>
              <w:right w:val="single" w:sz="4" w:space="0" w:color="auto"/>
            </w:tcBorders>
          </w:tcPr>
          <w:p w:rsidR="00786F79" w:rsidRDefault="00786F79" w:rsidP="00786F79">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361D1B56" wp14:editId="15AE954D">
                  <wp:extent cx="775243" cy="1247775"/>
                  <wp:effectExtent l="0" t="0" r="6350" b="0"/>
                  <wp:docPr id="15" name="Imagen 15" descr="F:\HUESO ROMANO (6-4-16)\HUESO TRABAJADO EPOCA ROMANA\en fongo negro\30a2 - Tipo B.XVIII.2 - colgantes\XVIII.2.1 - Fálicos\Ampurias-Museo (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6-4-16)\HUESO TRABAJADO EPOCA ROMANA\en fongo negro\30a2 - Tipo B.XVIII.2 - colgantes\XVIII.2.1 - Fálicos\Ampurias-Museo (16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0057" cy="1287714"/>
                          </a:xfrm>
                          <a:prstGeom prst="rect">
                            <a:avLst/>
                          </a:prstGeom>
                          <a:noFill/>
                          <a:ln>
                            <a:noFill/>
                          </a:ln>
                        </pic:spPr>
                      </pic:pic>
                    </a:graphicData>
                  </a:graphic>
                </wp:inline>
              </w:drawing>
            </w:r>
          </w:p>
          <w:p w:rsidR="00786F79" w:rsidRPr="00B51649" w:rsidRDefault="00786F79" w:rsidP="00786F79">
            <w:pPr>
              <w:jc w:val="center"/>
              <w:rPr>
                <w:rFonts w:ascii="Times New Roman" w:hAnsi="Times New Roman" w:cs="Times New Roman"/>
                <w:i/>
              </w:rPr>
            </w:pPr>
            <w:r w:rsidRPr="00B51649">
              <w:rPr>
                <w:rFonts w:ascii="Times New Roman" w:hAnsi="Times New Roman" w:cs="Times New Roman"/>
              </w:rPr>
              <w:t>5 -</w:t>
            </w:r>
            <w:r w:rsidRPr="00B51649">
              <w:rPr>
                <w:rFonts w:ascii="Times New Roman" w:hAnsi="Times New Roman" w:cs="Times New Roman"/>
                <w:i/>
              </w:rPr>
              <w:t>Emporiae.</w:t>
            </w:r>
          </w:p>
          <w:p w:rsidR="00786F79" w:rsidRPr="00B51649" w:rsidRDefault="00786F79" w:rsidP="00786F79">
            <w:pPr>
              <w:jc w:val="center"/>
              <w:rPr>
                <w:rFonts w:ascii="Times New Roman" w:hAnsi="Times New Roman" w:cs="Times New Roman"/>
                <w:noProof/>
                <w:lang w:eastAsia="es-ES"/>
              </w:rPr>
            </w:pPr>
            <w:r w:rsidRPr="00B51649">
              <w:rPr>
                <w:rFonts w:ascii="Times New Roman" w:hAnsi="Times New Roman" w:cs="Times New Roman"/>
              </w:rPr>
              <w:t>(MAC. Ampurias)</w:t>
            </w:r>
          </w:p>
        </w:tc>
        <w:tc>
          <w:tcPr>
            <w:tcW w:w="2268" w:type="dxa"/>
            <w:tcBorders>
              <w:top w:val="single" w:sz="4" w:space="0" w:color="auto"/>
              <w:left w:val="single" w:sz="4" w:space="0" w:color="auto"/>
              <w:bottom w:val="single" w:sz="4" w:space="0" w:color="auto"/>
              <w:right w:val="single" w:sz="4" w:space="0" w:color="auto"/>
            </w:tcBorders>
          </w:tcPr>
          <w:p w:rsidR="00786F79" w:rsidRDefault="00786F79" w:rsidP="00786F79">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65A26364" wp14:editId="21CBEAEA">
                  <wp:extent cx="906179" cy="1247775"/>
                  <wp:effectExtent l="0" t="0" r="8255" b="0"/>
                  <wp:docPr id="16" name="Imagen 16" descr="F:\HUESO ROMANO (6-4-16)\HUESO TRABAJADO EPOCA ROMANA\en fongo negro\30a2 - Tipo B.XVIII.2 - colgantes\XVIII.2.1 - Fálicos\MAN (73) copie_modifié-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6-4-16)\HUESO TRABAJADO EPOCA ROMANA\en fongo negro\30a2 - Tipo B.XVIII.2 - colgantes\XVIII.2.1 - Fálicos\MAN (73) copie_modifié-11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3739" cy="1271954"/>
                          </a:xfrm>
                          <a:prstGeom prst="rect">
                            <a:avLst/>
                          </a:prstGeom>
                          <a:noFill/>
                          <a:ln>
                            <a:noFill/>
                          </a:ln>
                        </pic:spPr>
                      </pic:pic>
                    </a:graphicData>
                  </a:graphic>
                </wp:inline>
              </w:drawing>
            </w:r>
          </w:p>
          <w:p w:rsidR="00786F79" w:rsidRPr="00C32A28" w:rsidRDefault="00786F79" w:rsidP="00786F79">
            <w:pPr>
              <w:jc w:val="center"/>
              <w:rPr>
                <w:rFonts w:ascii="Times New Roman" w:hAnsi="Times New Roman" w:cs="Times New Roman"/>
              </w:rPr>
            </w:pPr>
            <w:r w:rsidRPr="00B51649">
              <w:rPr>
                <w:rFonts w:ascii="Times New Roman" w:hAnsi="Times New Roman" w:cs="Times New Roman"/>
                <w:i/>
              </w:rPr>
              <w:t>6 -Baelo Cla</w:t>
            </w:r>
            <w:r>
              <w:rPr>
                <w:rFonts w:ascii="Times New Roman" w:hAnsi="Times New Roman" w:cs="Times New Roman"/>
                <w:i/>
              </w:rPr>
              <w:t>v</w:t>
            </w:r>
            <w:r w:rsidRPr="00B51649">
              <w:rPr>
                <w:rFonts w:ascii="Times New Roman" w:hAnsi="Times New Roman" w:cs="Times New Roman"/>
                <w:i/>
              </w:rPr>
              <w:t>dia</w:t>
            </w:r>
          </w:p>
          <w:p w:rsidR="00786F79" w:rsidRPr="00B51649" w:rsidRDefault="00786F79" w:rsidP="00786F79">
            <w:pPr>
              <w:jc w:val="center"/>
              <w:rPr>
                <w:rFonts w:ascii="Times New Roman" w:hAnsi="Times New Roman" w:cs="Times New Roman"/>
              </w:rPr>
            </w:pPr>
            <w:r w:rsidRPr="00B51649">
              <w:rPr>
                <w:rFonts w:ascii="Times New Roman" w:hAnsi="Times New Roman" w:cs="Times New Roman"/>
              </w:rPr>
              <w:t>(MAN Madrid)</w:t>
            </w:r>
          </w:p>
        </w:tc>
        <w:tc>
          <w:tcPr>
            <w:tcW w:w="2693" w:type="dxa"/>
            <w:tcBorders>
              <w:top w:val="single" w:sz="4" w:space="0" w:color="auto"/>
              <w:left w:val="single" w:sz="4" w:space="0" w:color="auto"/>
              <w:bottom w:val="single" w:sz="4" w:space="0" w:color="auto"/>
              <w:right w:val="single" w:sz="4" w:space="0" w:color="auto"/>
            </w:tcBorders>
          </w:tcPr>
          <w:p w:rsidR="00786F79" w:rsidRPr="00B51649" w:rsidRDefault="00786F79" w:rsidP="00786F79">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26FFE8F4" wp14:editId="4298993B">
                  <wp:extent cx="807811" cy="1247775"/>
                  <wp:effectExtent l="0" t="0" r="0" b="0"/>
                  <wp:docPr id="20" name="Imagen 20" descr="F:\HUESO ROMANO (6-4-16)\HUESO TRABAJADO EPOCA ROMANA\en fongo negro\30a2 - Tipo B.XVIII.2 - colgantes\XVIII.2.1 - Fálicos\Museo Elche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6-4-16)\HUESO TRABAJADO EPOCA ROMANA\en fongo negro\30a2 - Tipo B.XVIII.2 - colgantes\XVIII.2.1 - Fálicos\Museo Elche1111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9692" cy="1281574"/>
                          </a:xfrm>
                          <a:prstGeom prst="rect">
                            <a:avLst/>
                          </a:prstGeom>
                          <a:noFill/>
                          <a:ln>
                            <a:noFill/>
                          </a:ln>
                        </pic:spPr>
                      </pic:pic>
                    </a:graphicData>
                  </a:graphic>
                </wp:inline>
              </w:drawing>
            </w:r>
          </w:p>
          <w:p w:rsidR="00786F79" w:rsidRPr="00B51649" w:rsidRDefault="00786F79" w:rsidP="00786F79">
            <w:pPr>
              <w:jc w:val="center"/>
              <w:rPr>
                <w:rFonts w:ascii="Times New Roman" w:hAnsi="Times New Roman" w:cs="Times New Roman"/>
                <w:i/>
                <w:noProof/>
                <w:lang w:eastAsia="es-ES"/>
              </w:rPr>
            </w:pPr>
            <w:r>
              <w:rPr>
                <w:rFonts w:ascii="Times New Roman" w:hAnsi="Times New Roman" w:cs="Times New Roman"/>
                <w:noProof/>
                <w:lang w:eastAsia="es-ES"/>
              </w:rPr>
              <w:t>7</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Ilici</w:t>
            </w:r>
          </w:p>
          <w:p w:rsidR="00786F79" w:rsidRPr="00B51649" w:rsidRDefault="00786F79" w:rsidP="00786F79">
            <w:pPr>
              <w:jc w:val="center"/>
              <w:rPr>
                <w:rFonts w:ascii="Times New Roman" w:hAnsi="Times New Roman" w:cs="Times New Roman"/>
              </w:rPr>
            </w:pPr>
            <w:r w:rsidRPr="00B51649">
              <w:rPr>
                <w:rFonts w:ascii="Times New Roman" w:hAnsi="Times New Roman" w:cs="Times New Roman"/>
                <w:noProof/>
                <w:lang w:eastAsia="es-ES"/>
              </w:rPr>
              <w:t>(M. de Elche)</w:t>
            </w:r>
          </w:p>
        </w:tc>
        <w:tc>
          <w:tcPr>
            <w:tcW w:w="2410" w:type="dxa"/>
            <w:tcBorders>
              <w:top w:val="single" w:sz="4" w:space="0" w:color="auto"/>
              <w:left w:val="single" w:sz="4" w:space="0" w:color="auto"/>
              <w:bottom w:val="single" w:sz="4" w:space="0" w:color="auto"/>
              <w:right w:val="single" w:sz="4" w:space="0" w:color="auto"/>
            </w:tcBorders>
          </w:tcPr>
          <w:p w:rsidR="00786F79" w:rsidRDefault="00786F79" w:rsidP="00786F79">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733B35EF" wp14:editId="4191194B">
                  <wp:extent cx="802512" cy="1247775"/>
                  <wp:effectExtent l="0" t="0" r="0" b="0"/>
                  <wp:docPr id="31" name="Imagen 31" descr="F:\HUESO ROMANO (6-4-16)\HUESO TRABAJADO EPOCA ROMANA\en fongo negro\30a2 - Tipo B.XVIII.2 - colgantes\XVIII.2.1 - Fálicos\Museo de Badalona (3) copie11111_modifié-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6-4-16)\HUESO TRABAJADO EPOCA ROMANA\en fongo negro\30a2 - Tipo B.XVIII.2 - colgantes\XVIII.2.1 - Fálicos\Museo de Badalona (3) copie11111_modifié-11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8307" cy="1287882"/>
                          </a:xfrm>
                          <a:prstGeom prst="rect">
                            <a:avLst/>
                          </a:prstGeom>
                          <a:noFill/>
                          <a:ln>
                            <a:noFill/>
                          </a:ln>
                        </pic:spPr>
                      </pic:pic>
                    </a:graphicData>
                  </a:graphic>
                </wp:inline>
              </w:drawing>
            </w:r>
          </w:p>
          <w:p w:rsidR="00786F79" w:rsidRPr="00B51649" w:rsidRDefault="00786F79" w:rsidP="00786F79">
            <w:pPr>
              <w:jc w:val="center"/>
              <w:rPr>
                <w:rFonts w:ascii="Times New Roman" w:hAnsi="Times New Roman" w:cs="Times New Roman"/>
                <w:i/>
              </w:rPr>
            </w:pPr>
            <w:r>
              <w:rPr>
                <w:rFonts w:ascii="Times New Roman" w:hAnsi="Times New Roman" w:cs="Times New Roman"/>
              </w:rPr>
              <w:t>8</w:t>
            </w:r>
            <w:r w:rsidRPr="00B51649">
              <w:rPr>
                <w:rFonts w:ascii="Times New Roman" w:hAnsi="Times New Roman" w:cs="Times New Roman"/>
              </w:rPr>
              <w:t xml:space="preserve"> -</w:t>
            </w:r>
            <w:r w:rsidRPr="00B51649">
              <w:rPr>
                <w:rFonts w:ascii="Times New Roman" w:hAnsi="Times New Roman" w:cs="Times New Roman"/>
                <w:i/>
              </w:rPr>
              <w:t>Baet</w:t>
            </w:r>
            <w:r>
              <w:rPr>
                <w:rFonts w:ascii="Times New Roman" w:hAnsi="Times New Roman" w:cs="Times New Roman"/>
                <w:i/>
              </w:rPr>
              <w:t>v</w:t>
            </w:r>
            <w:r w:rsidRPr="00B51649">
              <w:rPr>
                <w:rFonts w:ascii="Times New Roman" w:hAnsi="Times New Roman" w:cs="Times New Roman"/>
                <w:i/>
              </w:rPr>
              <w:t>lo</w:t>
            </w:r>
          </w:p>
          <w:p w:rsidR="00786F79" w:rsidRPr="00B51649" w:rsidRDefault="006127DC" w:rsidP="00786F79">
            <w:pPr>
              <w:jc w:val="center"/>
              <w:rPr>
                <w:rFonts w:ascii="Times New Roman" w:hAnsi="Times New Roman" w:cs="Times New Roman"/>
                <w:i/>
              </w:rPr>
            </w:pPr>
            <w:r>
              <w:rPr>
                <w:rFonts w:ascii="Times New Roman" w:hAnsi="Times New Roman" w:cs="Times New Roman"/>
              </w:rPr>
              <w:t>(M</w:t>
            </w:r>
            <w:r w:rsidR="00786F79" w:rsidRPr="00B51649">
              <w:rPr>
                <w:rFonts w:ascii="Times New Roman" w:hAnsi="Times New Roman" w:cs="Times New Roman"/>
              </w:rPr>
              <w:t>. Badalona)</w:t>
            </w:r>
          </w:p>
        </w:tc>
      </w:tr>
      <w:tr w:rsidR="006127DC" w:rsidRPr="00B51649" w:rsidTr="00786F79">
        <w:trPr>
          <w:trHeight w:val="1975"/>
        </w:trPr>
        <w:tc>
          <w:tcPr>
            <w:tcW w:w="1986" w:type="dxa"/>
            <w:tcBorders>
              <w:top w:val="single" w:sz="4" w:space="0" w:color="auto"/>
              <w:left w:val="single" w:sz="4" w:space="0" w:color="auto"/>
              <w:bottom w:val="single" w:sz="4" w:space="0" w:color="auto"/>
              <w:right w:val="single" w:sz="4" w:space="0" w:color="auto"/>
            </w:tcBorders>
          </w:tcPr>
          <w:p w:rsidR="006127DC" w:rsidRPr="00B51649" w:rsidRDefault="006127DC" w:rsidP="006127DC">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57703325" wp14:editId="066705AF">
                  <wp:extent cx="1246708" cy="1228725"/>
                  <wp:effectExtent l="0" t="0" r="0" b="0"/>
                  <wp:docPr id="28" name="Imagen 28" descr="F:\HUESO ROMANO (6-4-16)\HUESO TRABAJADO EPOCA ROMANA\en fongo negro\30a2 - Tipo B.XVIII.2 - colgantes\XVIII.2.1 - Fálicos\Cerro Cepero (Baza, Granada) I de la Torr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6-4-16)\HUESO TRABAJADO EPOCA ROMANA\en fongo negro\30a2 - Tipo B.XVIII.2 - colgantes\XVIII.2.1 - Fálicos\Cerro Cepero (Baza, Granada) I de la Torre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6921" cy="1248647"/>
                          </a:xfrm>
                          <a:prstGeom prst="rect">
                            <a:avLst/>
                          </a:prstGeom>
                          <a:noFill/>
                          <a:ln>
                            <a:noFill/>
                          </a:ln>
                        </pic:spPr>
                      </pic:pic>
                    </a:graphicData>
                  </a:graphic>
                </wp:inline>
              </w:drawing>
            </w:r>
          </w:p>
          <w:p w:rsidR="006127DC" w:rsidRPr="00B51649" w:rsidRDefault="006127DC" w:rsidP="006127DC">
            <w:pPr>
              <w:jc w:val="center"/>
              <w:rPr>
                <w:rFonts w:ascii="Times New Roman" w:hAnsi="Times New Roman" w:cs="Times New Roman"/>
                <w:noProof/>
                <w:lang w:eastAsia="es-ES"/>
              </w:rPr>
            </w:pPr>
            <w:r>
              <w:rPr>
                <w:rFonts w:ascii="Times New Roman" w:hAnsi="Times New Roman" w:cs="Times New Roman"/>
                <w:noProof/>
                <w:lang w:eastAsia="es-ES"/>
              </w:rPr>
              <w:t>9 - Baza</w:t>
            </w:r>
          </w:p>
          <w:p w:rsidR="006127DC" w:rsidRPr="00B51649" w:rsidRDefault="006127DC" w:rsidP="006127DC">
            <w:pPr>
              <w:jc w:val="center"/>
              <w:rPr>
                <w:rFonts w:ascii="Times New Roman" w:hAnsi="Times New Roman" w:cs="Times New Roman"/>
                <w:noProof/>
                <w:lang w:eastAsia="es-ES"/>
              </w:rPr>
            </w:pPr>
            <w:r w:rsidRPr="00B51649">
              <w:rPr>
                <w:rFonts w:ascii="Times New Roman" w:hAnsi="Times New Roman" w:cs="Times New Roman"/>
                <w:noProof/>
                <w:lang w:eastAsia="es-ES"/>
              </w:rPr>
              <w:t>(M. de Granada)</w:t>
            </w:r>
          </w:p>
        </w:tc>
        <w:tc>
          <w:tcPr>
            <w:tcW w:w="2268" w:type="dxa"/>
            <w:tcBorders>
              <w:top w:val="single" w:sz="4" w:space="0" w:color="auto"/>
              <w:left w:val="single" w:sz="4" w:space="0" w:color="auto"/>
              <w:bottom w:val="single" w:sz="4" w:space="0" w:color="auto"/>
              <w:right w:val="single" w:sz="4" w:space="0" w:color="auto"/>
            </w:tcBorders>
          </w:tcPr>
          <w:p w:rsidR="006127DC" w:rsidRPr="00B51649" w:rsidRDefault="006127DC" w:rsidP="006127DC">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77695F91" wp14:editId="20842CF2">
                  <wp:extent cx="476543" cy="1181100"/>
                  <wp:effectExtent l="0" t="0" r="0" b="0"/>
                  <wp:docPr id="34" name="Imagen 34" descr="F:\HUESO ROMANO (6-4-16)\HUESO TRABAJADO EPOCA ROMANA\en fongo negro\30a2 - Tipo B.XVIII.2 - colgantes\XVIII.2.1 - Fálicos\Ampurias-Museo (3) copie1111_modifié-1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6-4-16)\HUESO TRABAJADO EPOCA ROMANA\en fongo negro\30a2 - Tipo B.XVIII.2 - colgantes\XVIII.2.1 - Fálicos\Ampurias-Museo (3) copie1111_modifié-112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6500" cy="1205778"/>
                          </a:xfrm>
                          <a:prstGeom prst="rect">
                            <a:avLst/>
                          </a:prstGeom>
                          <a:noFill/>
                          <a:ln>
                            <a:noFill/>
                          </a:ln>
                        </pic:spPr>
                      </pic:pic>
                    </a:graphicData>
                  </a:graphic>
                </wp:inline>
              </w:drawing>
            </w:r>
          </w:p>
          <w:p w:rsidR="006127DC" w:rsidRPr="00B51649" w:rsidRDefault="006127DC" w:rsidP="006127DC">
            <w:pPr>
              <w:jc w:val="center"/>
              <w:rPr>
                <w:rFonts w:ascii="Times New Roman" w:hAnsi="Times New Roman" w:cs="Times New Roman"/>
                <w:i/>
                <w:noProof/>
                <w:lang w:eastAsia="es-ES"/>
              </w:rPr>
            </w:pPr>
            <w:r w:rsidRPr="00B51649">
              <w:rPr>
                <w:rFonts w:ascii="Times New Roman" w:hAnsi="Times New Roman" w:cs="Times New Roman"/>
                <w:noProof/>
                <w:lang w:eastAsia="es-ES"/>
              </w:rPr>
              <w:t>1</w:t>
            </w:r>
            <w:r>
              <w:rPr>
                <w:rFonts w:ascii="Times New Roman" w:hAnsi="Times New Roman" w:cs="Times New Roman"/>
                <w:noProof/>
                <w:lang w:eastAsia="es-ES"/>
              </w:rPr>
              <w:t>0</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Emporiae</w:t>
            </w:r>
          </w:p>
          <w:p w:rsidR="006127DC" w:rsidRPr="00B51649" w:rsidRDefault="006127DC" w:rsidP="006127DC">
            <w:pPr>
              <w:jc w:val="center"/>
              <w:rPr>
                <w:rFonts w:ascii="Times New Roman" w:hAnsi="Times New Roman" w:cs="Times New Roman"/>
              </w:rPr>
            </w:pPr>
            <w:r w:rsidRPr="00B51649">
              <w:rPr>
                <w:rFonts w:ascii="Times New Roman" w:hAnsi="Times New Roman" w:cs="Times New Roman"/>
                <w:noProof/>
                <w:lang w:eastAsia="es-ES"/>
              </w:rPr>
              <w:t>(MAC Ampurias)</w:t>
            </w:r>
          </w:p>
        </w:tc>
        <w:tc>
          <w:tcPr>
            <w:tcW w:w="2693" w:type="dxa"/>
            <w:tcBorders>
              <w:top w:val="single" w:sz="4" w:space="0" w:color="auto"/>
              <w:left w:val="single" w:sz="4" w:space="0" w:color="auto"/>
              <w:bottom w:val="single" w:sz="4" w:space="0" w:color="auto"/>
              <w:right w:val="single" w:sz="4" w:space="0" w:color="auto"/>
            </w:tcBorders>
          </w:tcPr>
          <w:p w:rsidR="006127DC" w:rsidRPr="00B51649" w:rsidRDefault="006127DC" w:rsidP="006127DC">
            <w:pPr>
              <w:jc w:val="center"/>
              <w:rPr>
                <w:rFonts w:ascii="Times New Roman" w:hAnsi="Times New Roman" w:cs="Times New Roman"/>
              </w:rPr>
            </w:pPr>
          </w:p>
        </w:tc>
        <w:tc>
          <w:tcPr>
            <w:tcW w:w="2410" w:type="dxa"/>
            <w:tcBorders>
              <w:top w:val="single" w:sz="4" w:space="0" w:color="auto"/>
              <w:left w:val="single" w:sz="4" w:space="0" w:color="auto"/>
              <w:bottom w:val="single" w:sz="4" w:space="0" w:color="auto"/>
              <w:right w:val="single" w:sz="4" w:space="0" w:color="auto"/>
            </w:tcBorders>
          </w:tcPr>
          <w:p w:rsidR="006127DC" w:rsidRPr="00B51649" w:rsidRDefault="006127DC" w:rsidP="006127DC">
            <w:pPr>
              <w:jc w:val="center"/>
              <w:rPr>
                <w:rFonts w:ascii="Times New Roman" w:hAnsi="Times New Roman" w:cs="Times New Roman"/>
                <w:noProof/>
                <w:lang w:eastAsia="es-ES"/>
              </w:rPr>
            </w:pPr>
          </w:p>
        </w:tc>
      </w:tr>
    </w:tbl>
    <w:p w:rsidR="005F0267" w:rsidRPr="00FF56C3" w:rsidRDefault="005F0267" w:rsidP="00276CA6">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430152">
        <w:rPr>
          <w:rFonts w:ascii="Times New Roman" w:hAnsi="Times New Roman" w:cs="Times New Roman"/>
        </w:rPr>
        <w:t xml:space="preserve"> Piezas</w:t>
      </w:r>
      <w:r w:rsidR="00FF56C3">
        <w:rPr>
          <w:rFonts w:ascii="Times New Roman" w:hAnsi="Times New Roman" w:cs="Times New Roman"/>
        </w:rPr>
        <w:t xml:space="preserve"> para colgar</w:t>
      </w:r>
      <w:r w:rsidR="00430152">
        <w:rPr>
          <w:rFonts w:ascii="Times New Roman" w:hAnsi="Times New Roman" w:cs="Times New Roman"/>
        </w:rPr>
        <w:t xml:space="preserve"> que reproducen esquemáticamente el apara</w:t>
      </w:r>
      <w:r w:rsidR="00FF56C3">
        <w:rPr>
          <w:rFonts w:ascii="Times New Roman" w:hAnsi="Times New Roman" w:cs="Times New Roman"/>
        </w:rPr>
        <w:t>to reproductor masculino</w:t>
      </w:r>
      <w:r w:rsidR="00430152">
        <w:rPr>
          <w:rFonts w:ascii="Times New Roman" w:hAnsi="Times New Roman" w:cs="Times New Roman"/>
        </w:rPr>
        <w:t xml:space="preserve">. El pene y los testículos, incluso en algunos en la parte superior, de forma muy esquemática el </w:t>
      </w:r>
      <w:r w:rsidR="00276CA6">
        <w:rPr>
          <w:rFonts w:ascii="Times New Roman" w:hAnsi="Times New Roman" w:cs="Times New Roman"/>
        </w:rPr>
        <w:t>vello</w:t>
      </w:r>
      <w:r w:rsidR="00430152">
        <w:rPr>
          <w:rFonts w:ascii="Times New Roman" w:hAnsi="Times New Roman" w:cs="Times New Roman"/>
        </w:rPr>
        <w:t xml:space="preserve"> púbico.</w:t>
      </w:r>
      <w:r w:rsidR="00FF56C3">
        <w:rPr>
          <w:rFonts w:ascii="Times New Roman" w:hAnsi="Times New Roman" w:cs="Times New Roman"/>
        </w:rPr>
        <w:t xml:space="preserve">  Van desde los más realistas como los de </w:t>
      </w:r>
      <w:r w:rsidR="00FF56C3" w:rsidRPr="00FF56C3">
        <w:rPr>
          <w:rFonts w:ascii="Times New Roman" w:hAnsi="Times New Roman" w:cs="Times New Roman"/>
          <w:i/>
        </w:rPr>
        <w:t>Gades</w:t>
      </w:r>
      <w:r w:rsidR="00FF56C3">
        <w:rPr>
          <w:rFonts w:ascii="Times New Roman" w:hAnsi="Times New Roman" w:cs="Times New Roman"/>
        </w:rPr>
        <w:t xml:space="preserve"> (nº 2) o</w:t>
      </w:r>
      <w:r w:rsidR="00FF56C3" w:rsidRPr="00FF56C3">
        <w:rPr>
          <w:rFonts w:ascii="Times New Roman" w:hAnsi="Times New Roman" w:cs="Times New Roman"/>
          <w:i/>
        </w:rPr>
        <w:t xml:space="preserve"> Ilici</w:t>
      </w:r>
      <w:r w:rsidR="00FF56C3">
        <w:rPr>
          <w:rFonts w:ascii="Times New Roman" w:hAnsi="Times New Roman" w:cs="Times New Roman"/>
        </w:rPr>
        <w:t xml:space="preserve"> (nº 3) hasta los más esquemáticos como los de </w:t>
      </w:r>
      <w:r w:rsidR="00B404B1">
        <w:rPr>
          <w:rFonts w:ascii="Times New Roman" w:hAnsi="Times New Roman" w:cs="Times New Roman"/>
        </w:rPr>
        <w:t xml:space="preserve">Baza (nº 10), </w:t>
      </w:r>
      <w:r w:rsidR="00FF56C3">
        <w:rPr>
          <w:rFonts w:ascii="Times New Roman" w:hAnsi="Times New Roman" w:cs="Times New Roman"/>
        </w:rPr>
        <w:t xml:space="preserve">o </w:t>
      </w:r>
      <w:r w:rsidR="00B404B1" w:rsidRPr="00FF56C3">
        <w:rPr>
          <w:rFonts w:ascii="Times New Roman" w:hAnsi="Times New Roman" w:cs="Times New Roman"/>
          <w:i/>
        </w:rPr>
        <w:t>Emporiae</w:t>
      </w:r>
      <w:r w:rsidR="00B404B1">
        <w:rPr>
          <w:rFonts w:ascii="Times New Roman" w:hAnsi="Times New Roman" w:cs="Times New Roman"/>
        </w:rPr>
        <w:t xml:space="preserve"> (nº 11).</w:t>
      </w:r>
    </w:p>
    <w:p w:rsidR="005F0267" w:rsidRPr="00B51649" w:rsidRDefault="005F0267" w:rsidP="00276CA6">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276CA6">
        <w:rPr>
          <w:rFonts w:ascii="Times New Roman" w:hAnsi="Times New Roman" w:cs="Times New Roman"/>
          <w:b/>
          <w:i/>
        </w:rPr>
        <w:t>Hispania:</w:t>
      </w:r>
      <w:r w:rsidRPr="00B51649">
        <w:rPr>
          <w:rFonts w:ascii="Times New Roman" w:hAnsi="Times New Roman" w:cs="Times New Roman"/>
        </w:rPr>
        <w:t xml:space="preserve"> </w:t>
      </w:r>
      <w:r w:rsidR="001311A7" w:rsidRPr="00B51649">
        <w:rPr>
          <w:rFonts w:ascii="Times New Roman" w:hAnsi="Times New Roman" w:cs="Times New Roman"/>
          <w:i/>
        </w:rPr>
        <w:t>Gades</w:t>
      </w:r>
      <w:r w:rsidR="001311A7" w:rsidRPr="00B51649">
        <w:rPr>
          <w:rFonts w:ascii="Times New Roman" w:hAnsi="Times New Roman" w:cs="Times New Roman"/>
        </w:rPr>
        <w:t xml:space="preserve"> (Cádiz)</w:t>
      </w:r>
      <w:r w:rsidR="00BC095A">
        <w:rPr>
          <w:rStyle w:val="Refdenotaalpie"/>
          <w:rFonts w:ascii="Times New Roman" w:hAnsi="Times New Roman" w:cs="Times New Roman"/>
        </w:rPr>
        <w:footnoteReference w:id="1"/>
      </w:r>
      <w:r w:rsidR="001311A7" w:rsidRPr="00B51649">
        <w:rPr>
          <w:rFonts w:ascii="Times New Roman" w:hAnsi="Times New Roman" w:cs="Times New Roman"/>
        </w:rPr>
        <w:t xml:space="preserve">, </w:t>
      </w:r>
      <w:r w:rsidR="001D1CFB" w:rsidRPr="00B51649">
        <w:rPr>
          <w:rFonts w:ascii="Times New Roman" w:hAnsi="Times New Roman" w:cs="Times New Roman"/>
          <w:i/>
        </w:rPr>
        <w:t>Baelo Cla</w:t>
      </w:r>
      <w:r w:rsidR="001D1CFB">
        <w:rPr>
          <w:rFonts w:ascii="Times New Roman" w:hAnsi="Times New Roman" w:cs="Times New Roman"/>
          <w:i/>
        </w:rPr>
        <w:t>v</w:t>
      </w:r>
      <w:r w:rsidR="001D1CFB" w:rsidRPr="00B51649">
        <w:rPr>
          <w:rFonts w:ascii="Times New Roman" w:hAnsi="Times New Roman" w:cs="Times New Roman"/>
          <w:i/>
        </w:rPr>
        <w:t>dia</w:t>
      </w:r>
      <w:r w:rsidR="001D1CFB" w:rsidRPr="00B51649">
        <w:rPr>
          <w:rFonts w:ascii="Times New Roman" w:hAnsi="Times New Roman" w:cs="Times New Roman"/>
        </w:rPr>
        <w:t xml:space="preserve"> (Bolonia, Cádiz), </w:t>
      </w:r>
      <w:r w:rsidR="001311A7" w:rsidRPr="00B51649">
        <w:rPr>
          <w:rFonts w:ascii="Times New Roman" w:hAnsi="Times New Roman" w:cs="Times New Roman"/>
          <w:i/>
        </w:rPr>
        <w:t>Baet</w:t>
      </w:r>
      <w:r w:rsidR="003C56E6">
        <w:rPr>
          <w:rFonts w:ascii="Times New Roman" w:hAnsi="Times New Roman" w:cs="Times New Roman"/>
          <w:i/>
        </w:rPr>
        <w:t>v</w:t>
      </w:r>
      <w:r w:rsidR="001311A7" w:rsidRPr="00B51649">
        <w:rPr>
          <w:rFonts w:ascii="Times New Roman" w:hAnsi="Times New Roman" w:cs="Times New Roman"/>
          <w:i/>
        </w:rPr>
        <w:t>lo</w:t>
      </w:r>
      <w:r w:rsidR="001311A7" w:rsidRPr="00B51649">
        <w:rPr>
          <w:rFonts w:ascii="Times New Roman" w:hAnsi="Times New Roman" w:cs="Times New Roman"/>
        </w:rPr>
        <w:t xml:space="preserve"> (Badalona), </w:t>
      </w:r>
      <w:r w:rsidR="001311A7" w:rsidRPr="00B51649">
        <w:rPr>
          <w:rFonts w:ascii="Times New Roman" w:hAnsi="Times New Roman" w:cs="Times New Roman"/>
          <w:i/>
        </w:rPr>
        <w:t>Tarraco</w:t>
      </w:r>
      <w:r w:rsidR="001311A7" w:rsidRPr="00B51649">
        <w:rPr>
          <w:rFonts w:ascii="Times New Roman" w:hAnsi="Times New Roman" w:cs="Times New Roman"/>
        </w:rPr>
        <w:t xml:space="preserve"> (Tarragona)</w:t>
      </w:r>
      <w:r w:rsidR="006C4E15" w:rsidRPr="00B51649">
        <w:rPr>
          <w:rStyle w:val="Refdenotaalpie"/>
          <w:rFonts w:ascii="Times New Roman" w:hAnsi="Times New Roman" w:cs="Times New Roman"/>
        </w:rPr>
        <w:footnoteReference w:id="2"/>
      </w:r>
      <w:r w:rsidR="001311A7" w:rsidRPr="00B51649">
        <w:rPr>
          <w:rFonts w:ascii="Times New Roman" w:hAnsi="Times New Roman" w:cs="Times New Roman"/>
        </w:rPr>
        <w:t>,</w:t>
      </w:r>
      <w:r w:rsidR="00430152">
        <w:rPr>
          <w:rFonts w:ascii="Times New Roman" w:hAnsi="Times New Roman" w:cs="Times New Roman"/>
        </w:rPr>
        <w:t xml:space="preserve"> Vil.la de Molins Nous (Riudoms)</w:t>
      </w:r>
      <w:r w:rsidR="00430152">
        <w:rPr>
          <w:rStyle w:val="Refdenotaalpie"/>
          <w:rFonts w:ascii="Times New Roman" w:hAnsi="Times New Roman" w:cs="Times New Roman"/>
        </w:rPr>
        <w:footnoteReference w:id="3"/>
      </w:r>
      <w:r w:rsidR="00430152">
        <w:rPr>
          <w:rFonts w:ascii="Times New Roman" w:hAnsi="Times New Roman" w:cs="Times New Roman"/>
        </w:rPr>
        <w:t>,</w:t>
      </w:r>
      <w:r w:rsidR="001311A7" w:rsidRPr="00B51649">
        <w:rPr>
          <w:rFonts w:ascii="Times New Roman" w:hAnsi="Times New Roman" w:cs="Times New Roman"/>
        </w:rPr>
        <w:t xml:space="preserve"> </w:t>
      </w:r>
      <w:r w:rsidR="001311A7" w:rsidRPr="00B51649">
        <w:rPr>
          <w:rFonts w:ascii="Times New Roman" w:hAnsi="Times New Roman" w:cs="Times New Roman"/>
          <w:i/>
        </w:rPr>
        <w:t>Emporiae</w:t>
      </w:r>
      <w:r w:rsidR="001311A7" w:rsidRPr="00B51649">
        <w:rPr>
          <w:rFonts w:ascii="Times New Roman" w:hAnsi="Times New Roman" w:cs="Times New Roman"/>
        </w:rPr>
        <w:t xml:space="preserve"> (Ampurias), </w:t>
      </w:r>
      <w:r w:rsidR="001311A7" w:rsidRPr="00B51649">
        <w:rPr>
          <w:rFonts w:ascii="Times New Roman" w:hAnsi="Times New Roman" w:cs="Times New Roman"/>
          <w:i/>
        </w:rPr>
        <w:t>Ilici</w:t>
      </w:r>
      <w:r w:rsidR="001311A7" w:rsidRPr="00B51649">
        <w:rPr>
          <w:rFonts w:ascii="Times New Roman" w:hAnsi="Times New Roman" w:cs="Times New Roman"/>
        </w:rPr>
        <w:t xml:space="preserve"> (La Alcudia de Elche</w:t>
      </w:r>
      <w:r w:rsidR="000018FA">
        <w:rPr>
          <w:rFonts w:ascii="Times New Roman" w:hAnsi="Times New Roman" w:cs="Times New Roman"/>
        </w:rPr>
        <w:t>, Alicante</w:t>
      </w:r>
      <w:r w:rsidR="001311A7" w:rsidRPr="00B51649">
        <w:rPr>
          <w:rFonts w:ascii="Times New Roman" w:hAnsi="Times New Roman" w:cs="Times New Roman"/>
        </w:rPr>
        <w:t>)</w:t>
      </w:r>
      <w:r w:rsidR="000018FA">
        <w:rPr>
          <w:rStyle w:val="Refdenotaalpie"/>
          <w:rFonts w:ascii="Times New Roman" w:hAnsi="Times New Roman" w:cs="Times New Roman"/>
        </w:rPr>
        <w:footnoteReference w:id="4"/>
      </w:r>
      <w:r w:rsidR="000018FA">
        <w:rPr>
          <w:rFonts w:ascii="Times New Roman" w:hAnsi="Times New Roman" w:cs="Times New Roman"/>
        </w:rPr>
        <w:t xml:space="preserve"> </w:t>
      </w:r>
      <w:r w:rsidR="001311A7" w:rsidRPr="00B51649">
        <w:rPr>
          <w:rFonts w:ascii="Times New Roman" w:hAnsi="Times New Roman" w:cs="Times New Roman"/>
        </w:rPr>
        <w:t xml:space="preserve">, </w:t>
      </w:r>
      <w:r w:rsidR="00C32A28">
        <w:rPr>
          <w:rFonts w:ascii="Times New Roman" w:hAnsi="Times New Roman" w:cs="Times New Roman"/>
        </w:rPr>
        <w:t>Baza (</w:t>
      </w:r>
      <w:r w:rsidR="001311A7" w:rsidRPr="00B51649">
        <w:rPr>
          <w:rFonts w:ascii="Times New Roman" w:hAnsi="Times New Roman" w:cs="Times New Roman"/>
        </w:rPr>
        <w:t>Granada,</w:t>
      </w:r>
      <w:r w:rsidR="00716634" w:rsidRPr="00B51649">
        <w:rPr>
          <w:rFonts w:ascii="Times New Roman" w:hAnsi="Times New Roman" w:cs="Times New Roman"/>
        </w:rPr>
        <w:t>)</w:t>
      </w:r>
      <w:r w:rsidR="00C32A28">
        <w:rPr>
          <w:rStyle w:val="Refdenotaalpie"/>
          <w:rFonts w:ascii="Times New Roman" w:hAnsi="Times New Roman" w:cs="Times New Roman"/>
        </w:rPr>
        <w:footnoteReference w:id="5"/>
      </w:r>
      <w:r w:rsidR="003C123E">
        <w:rPr>
          <w:rFonts w:ascii="Times New Roman" w:hAnsi="Times New Roman" w:cs="Times New Roman"/>
        </w:rPr>
        <w:t>, Ibiza</w:t>
      </w:r>
      <w:r w:rsidR="003C123E">
        <w:rPr>
          <w:rStyle w:val="Refdenotaalpie"/>
          <w:rFonts w:ascii="Times New Roman" w:hAnsi="Times New Roman" w:cs="Times New Roman"/>
        </w:rPr>
        <w:footnoteReference w:id="6"/>
      </w:r>
      <w:r w:rsidR="00FF56C3">
        <w:rPr>
          <w:rFonts w:ascii="Times New Roman" w:hAnsi="Times New Roman" w:cs="Times New Roman"/>
        </w:rPr>
        <w:t>. Son muy abundante en la costa Mediterránea y gaditana.</w:t>
      </w:r>
    </w:p>
    <w:p w:rsidR="005F0267" w:rsidRPr="005034C7" w:rsidRDefault="005F0267" w:rsidP="00276CA6">
      <w:pPr>
        <w:spacing w:after="0" w:line="240" w:lineRule="auto"/>
        <w:jc w:val="both"/>
        <w:rPr>
          <w:rFonts w:ascii="Times New Roman" w:hAnsi="Times New Roman" w:cs="Times New Roman"/>
          <w:sz w:val="24"/>
          <w:szCs w:val="24"/>
          <w:lang w:eastAsia="es-ES"/>
        </w:rPr>
      </w:pPr>
      <w:r w:rsidRPr="00B51649">
        <w:rPr>
          <w:rFonts w:ascii="Times New Roman" w:hAnsi="Times New Roman" w:cs="Times New Roman"/>
          <w:b/>
        </w:rPr>
        <w:lastRenderedPageBreak/>
        <w:t>Área de dispersión:</w:t>
      </w:r>
      <w:r w:rsidR="005034C7">
        <w:rPr>
          <w:rFonts w:ascii="Times New Roman" w:hAnsi="Times New Roman" w:cs="Times New Roman"/>
          <w:b/>
        </w:rPr>
        <w:t xml:space="preserve"> </w:t>
      </w:r>
      <w:r w:rsidR="005034C7">
        <w:rPr>
          <w:rFonts w:ascii="Times New Roman" w:hAnsi="Times New Roman" w:cs="Times New Roman"/>
        </w:rPr>
        <w:t>Cremona (Italia</w:t>
      </w:r>
      <w:r w:rsidR="005034C7" w:rsidRPr="007D3B18">
        <w:rPr>
          <w:rFonts w:ascii="Times New Roman" w:hAnsi="Times New Roman" w:cs="Times New Roman"/>
        </w:rPr>
        <w:t>)</w:t>
      </w:r>
      <w:r w:rsidR="005034C7" w:rsidRPr="007D3B18">
        <w:rPr>
          <w:rStyle w:val="Refdenotaalpie"/>
          <w:rFonts w:ascii="Times New Roman" w:hAnsi="Times New Roman" w:cs="Times New Roman"/>
        </w:rPr>
        <w:footnoteReference w:id="7"/>
      </w:r>
      <w:r w:rsidR="00AF7D54">
        <w:rPr>
          <w:rFonts w:ascii="Times New Roman" w:hAnsi="Times New Roman" w:cs="Times New Roman"/>
        </w:rPr>
        <w:t>, Stobi (Macedonia)</w:t>
      </w:r>
      <w:r w:rsidR="00AF7D54">
        <w:rPr>
          <w:rStyle w:val="Refdenotaalpie"/>
          <w:rFonts w:ascii="Times New Roman" w:hAnsi="Times New Roman" w:cs="Times New Roman"/>
        </w:rPr>
        <w:footnoteReference w:id="8"/>
      </w:r>
      <w:r w:rsidR="007D3B18" w:rsidRPr="007D3B18">
        <w:rPr>
          <w:rFonts w:ascii="Times New Roman" w:hAnsi="Times New Roman" w:cs="Times New Roman"/>
          <w:lang w:eastAsia="es-ES"/>
        </w:rPr>
        <w:t xml:space="preserve">. Similares en </w:t>
      </w:r>
      <w:r w:rsidR="007D3B18" w:rsidRPr="007D3B18">
        <w:rPr>
          <w:rFonts w:ascii="Times New Roman" w:hAnsi="Times New Roman" w:cs="Times New Roman"/>
          <w:i/>
          <w:lang w:eastAsia="es-ES"/>
        </w:rPr>
        <w:t>Aqvincvm</w:t>
      </w:r>
      <w:r w:rsidR="007D3B18" w:rsidRPr="007D3B18">
        <w:rPr>
          <w:rFonts w:ascii="Times New Roman" w:hAnsi="Times New Roman" w:cs="Times New Roman"/>
          <w:lang w:eastAsia="es-ES"/>
        </w:rPr>
        <w:t xml:space="preserve"> (Budapest, Hungría)</w:t>
      </w:r>
      <w:r w:rsidR="007D3B18">
        <w:rPr>
          <w:rStyle w:val="Refdenotaalpie"/>
          <w:rFonts w:ascii="Times New Roman" w:hAnsi="Times New Roman" w:cs="Times New Roman"/>
          <w:lang w:eastAsia="es-ES"/>
        </w:rPr>
        <w:footnoteReference w:id="9"/>
      </w:r>
      <w:r w:rsidR="007D3B18" w:rsidRPr="007D3B18">
        <w:rPr>
          <w:rFonts w:ascii="Times New Roman" w:hAnsi="Times New Roman" w:cs="Times New Roman"/>
          <w:lang w:eastAsia="es-ES"/>
        </w:rPr>
        <w:t>.</w:t>
      </w:r>
    </w:p>
    <w:p w:rsidR="005F0267" w:rsidRDefault="005F0267" w:rsidP="00276CA6">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430152">
        <w:rPr>
          <w:rFonts w:ascii="Times New Roman" w:hAnsi="Times New Roman" w:cs="Times New Roman"/>
        </w:rPr>
        <w:t xml:space="preserve"> En la vil.la de Molins Nous se fecha en la primera mitad del siglo IV d.C</w:t>
      </w:r>
      <w:r w:rsidR="00430152">
        <w:rPr>
          <w:rStyle w:val="Refdenotaalpie"/>
          <w:rFonts w:ascii="Times New Roman" w:hAnsi="Times New Roman" w:cs="Times New Roman"/>
        </w:rPr>
        <w:footnoteReference w:id="10"/>
      </w:r>
      <w:r w:rsidR="00430152">
        <w:rPr>
          <w:rFonts w:ascii="Times New Roman" w:hAnsi="Times New Roman" w:cs="Times New Roman"/>
        </w:rPr>
        <w:t>.</w:t>
      </w:r>
      <w:r w:rsidR="00FF56C3">
        <w:rPr>
          <w:rFonts w:ascii="Times New Roman" w:hAnsi="Times New Roman" w:cs="Times New Roman"/>
        </w:rPr>
        <w:t xml:space="preserve"> En </w:t>
      </w:r>
      <w:r w:rsidR="00FF56C3" w:rsidRPr="00CC4FA4">
        <w:rPr>
          <w:rFonts w:ascii="Times New Roman" w:hAnsi="Times New Roman" w:cs="Times New Roman"/>
        </w:rPr>
        <w:t>C</w:t>
      </w:r>
      <w:r w:rsidR="005034C7" w:rsidRPr="00CC4FA4">
        <w:rPr>
          <w:rFonts w:ascii="Times New Roman" w:hAnsi="Times New Roman" w:cs="Times New Roman"/>
        </w:rPr>
        <w:t>remona se fecha en el siglo I a.C.</w:t>
      </w:r>
      <w:r w:rsidR="00FF56C3" w:rsidRPr="00CC4FA4">
        <w:rPr>
          <w:rFonts w:ascii="Times New Roman" w:hAnsi="Times New Roman" w:cs="Times New Roman"/>
        </w:rPr>
        <w:t xml:space="preserve"> En Cádiz, son frecuentes en los siglos I y II d.C.</w:t>
      </w:r>
      <w:r w:rsidR="00CC4FA4" w:rsidRPr="00CC4FA4">
        <w:rPr>
          <w:rFonts w:ascii="Times New Roman" w:hAnsi="Times New Roman" w:cs="Times New Roman"/>
        </w:rPr>
        <w:t xml:space="preserve"> En T</w:t>
      </w:r>
      <w:r w:rsidR="00FF56C3" w:rsidRPr="00CC4FA4">
        <w:rPr>
          <w:rFonts w:ascii="Times New Roman" w:hAnsi="Times New Roman" w:cs="Times New Roman"/>
        </w:rPr>
        <w:t>arragona</w:t>
      </w:r>
      <w:r w:rsidR="00CC4FA4" w:rsidRPr="00CC4FA4">
        <w:rPr>
          <w:rFonts w:ascii="Times New Roman" w:hAnsi="Times New Roman" w:cs="Times New Roman"/>
        </w:rPr>
        <w:t xml:space="preserve"> entre mediados del I d.C. e inicios del II d.C.</w:t>
      </w:r>
    </w:p>
    <w:p w:rsidR="00A86D6D" w:rsidRPr="00B51649" w:rsidRDefault="00A86D6D" w:rsidP="00276CA6">
      <w:pPr>
        <w:spacing w:after="0" w:line="240" w:lineRule="auto"/>
        <w:jc w:val="both"/>
        <w:rPr>
          <w:rFonts w:ascii="Times New Roman" w:hAnsi="Times New Roman" w:cs="Times New Roman"/>
        </w:rPr>
      </w:pPr>
    </w:p>
    <w:p w:rsidR="00900A7B" w:rsidRPr="00B51649" w:rsidRDefault="00602C6D" w:rsidP="00602C6D">
      <w:pPr>
        <w:spacing w:after="0" w:line="240" w:lineRule="auto"/>
        <w:rPr>
          <w:rFonts w:ascii="Times New Roman" w:hAnsi="Times New Roman" w:cs="Times New Roman"/>
        </w:rPr>
      </w:pP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Pr>
          <w:rFonts w:ascii="Times New Roman" w:hAnsi="Times New Roman" w:cs="Times New Roman"/>
          <w:b/>
        </w:rPr>
        <w:t>I</w:t>
      </w:r>
      <w:r w:rsidRPr="00B51649">
        <w:rPr>
          <w:rFonts w:ascii="Times New Roman" w:hAnsi="Times New Roman" w:cs="Times New Roman"/>
          <w:b/>
        </w:rPr>
        <w:t>.</w:t>
      </w:r>
      <w:r>
        <w:rPr>
          <w:rFonts w:ascii="Times New Roman" w:hAnsi="Times New Roman" w:cs="Times New Roman"/>
          <w:b/>
        </w:rPr>
        <w:t>2</w:t>
      </w:r>
      <w:r w:rsidRPr="00B51649">
        <w:rPr>
          <w:rFonts w:ascii="Times New Roman" w:hAnsi="Times New Roman" w:cs="Times New Roman"/>
          <w:b/>
        </w:rPr>
        <w:t xml:space="preserve"> </w:t>
      </w:r>
      <w:r w:rsidR="00900A7B" w:rsidRPr="00B51649">
        <w:rPr>
          <w:rFonts w:ascii="Times New Roman" w:hAnsi="Times New Roman" w:cs="Times New Roman"/>
          <w:b/>
        </w:rPr>
        <w:t>– Higa</w:t>
      </w:r>
      <w:r w:rsidR="007F130C" w:rsidRPr="00B51649">
        <w:rPr>
          <w:rFonts w:ascii="Times New Roman" w:hAnsi="Times New Roman" w:cs="Times New Roman"/>
          <w:b/>
        </w:rPr>
        <w:t>.</w:t>
      </w:r>
    </w:p>
    <w:tbl>
      <w:tblPr>
        <w:tblStyle w:val="Tablaconcuadrcula"/>
        <w:tblW w:w="10896" w:type="dxa"/>
        <w:tblInd w:w="-743" w:type="dxa"/>
        <w:tblLook w:val="04A0" w:firstRow="1" w:lastRow="0" w:firstColumn="1" w:lastColumn="0" w:noHBand="0" w:noVBand="1"/>
      </w:tblPr>
      <w:tblGrid>
        <w:gridCol w:w="2127"/>
        <w:gridCol w:w="1544"/>
        <w:gridCol w:w="1858"/>
        <w:gridCol w:w="1911"/>
        <w:gridCol w:w="3456"/>
      </w:tblGrid>
      <w:tr w:rsidR="00786F79" w:rsidRPr="00B51649" w:rsidTr="00786F79">
        <w:tc>
          <w:tcPr>
            <w:tcW w:w="3671" w:type="dxa"/>
            <w:gridSpan w:val="2"/>
          </w:tcPr>
          <w:p w:rsidR="00276CA6" w:rsidRPr="00B51649" w:rsidRDefault="00276CA6" w:rsidP="00276CA6">
            <w:pPr>
              <w:rPr>
                <w:rFonts w:ascii="Times New Roman" w:hAnsi="Times New Roman" w:cs="Times New Roman"/>
              </w:rPr>
            </w:pPr>
            <w:r w:rsidRPr="00B51649">
              <w:rPr>
                <w:rFonts w:ascii="Times New Roman" w:hAnsi="Times New Roman" w:cs="Times New Roman"/>
                <w:noProof/>
                <w:lang w:eastAsia="es-ES"/>
              </w:rPr>
              <w:drawing>
                <wp:inline distT="0" distB="0" distL="0" distR="0" wp14:anchorId="43DA6491" wp14:editId="2C50D6C2">
                  <wp:extent cx="1955888" cy="1362075"/>
                  <wp:effectExtent l="0" t="0" r="6350" b="0"/>
                  <wp:docPr id="42" name="Imagen 42" descr="F:\HUESO ROMANO (6-4-16)\HUESO TRABAJADO EPOCA ROMANA\en fongo negro\30a2 - Tipo B.XVIII.2 - colgantes\XVIII.2.2 - Higa\MAN (21) copie2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6-4-16)\HUESO TRABAJADO EPOCA ROMANA\en fongo negro\30a2 - Tipo B.XVIII.2 - colgantes\XVIII.2.2 - Higa\MAN (21) copie223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95367" cy="1389568"/>
                          </a:xfrm>
                          <a:prstGeom prst="rect">
                            <a:avLst/>
                          </a:prstGeom>
                          <a:noFill/>
                          <a:ln>
                            <a:noFill/>
                          </a:ln>
                        </pic:spPr>
                      </pic:pic>
                    </a:graphicData>
                  </a:graphic>
                </wp:inline>
              </w:drawing>
            </w:r>
          </w:p>
          <w:p w:rsidR="00276CA6" w:rsidRPr="00B51649" w:rsidRDefault="00276CA6" w:rsidP="00276CA6">
            <w:pPr>
              <w:jc w:val="center"/>
              <w:rPr>
                <w:rFonts w:ascii="Times New Roman" w:hAnsi="Times New Roman" w:cs="Times New Roman"/>
                <w:i/>
              </w:rPr>
            </w:pPr>
            <w:r>
              <w:rPr>
                <w:rFonts w:ascii="Times New Roman" w:hAnsi="Times New Roman" w:cs="Times New Roman"/>
              </w:rPr>
              <w:t>1</w:t>
            </w:r>
            <w:r w:rsidRPr="00B51649">
              <w:rPr>
                <w:rFonts w:ascii="Times New Roman" w:hAnsi="Times New Roman" w:cs="Times New Roman"/>
              </w:rPr>
              <w:t xml:space="preserve"> -</w:t>
            </w:r>
            <w:r>
              <w:rPr>
                <w:rFonts w:ascii="Times New Roman" w:hAnsi="Times New Roman" w:cs="Times New Roman"/>
                <w:i/>
              </w:rPr>
              <w:t>Baelo Clav</w:t>
            </w:r>
            <w:r w:rsidRPr="00B51649">
              <w:rPr>
                <w:rFonts w:ascii="Times New Roman" w:hAnsi="Times New Roman" w:cs="Times New Roman"/>
                <w:i/>
              </w:rPr>
              <w:t>dia</w:t>
            </w:r>
          </w:p>
          <w:p w:rsidR="00276CA6" w:rsidRPr="00B51649" w:rsidRDefault="00276CA6" w:rsidP="00276CA6">
            <w:pPr>
              <w:jc w:val="center"/>
              <w:rPr>
                <w:rFonts w:ascii="Times New Roman" w:hAnsi="Times New Roman" w:cs="Times New Roman"/>
              </w:rPr>
            </w:pPr>
            <w:r w:rsidRPr="00B51649">
              <w:rPr>
                <w:rFonts w:ascii="Times New Roman" w:hAnsi="Times New Roman" w:cs="Times New Roman"/>
              </w:rPr>
              <w:t>(MAN Madrid)</w:t>
            </w:r>
          </w:p>
        </w:tc>
        <w:tc>
          <w:tcPr>
            <w:tcW w:w="3769" w:type="dxa"/>
            <w:gridSpan w:val="2"/>
          </w:tcPr>
          <w:p w:rsidR="00276CA6" w:rsidRPr="00B51649" w:rsidRDefault="00276CA6" w:rsidP="00276CA6">
            <w:pP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344BA047" wp14:editId="5450886D">
                  <wp:extent cx="2156656" cy="1243965"/>
                  <wp:effectExtent l="0" t="0" r="0" b="0"/>
                  <wp:docPr id="22" name="Imagen 22" descr="C:\Users\German\Desktop\Gades (Pa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Gades (Paco).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2643" cy="1258955"/>
                          </a:xfrm>
                          <a:prstGeom prst="rect">
                            <a:avLst/>
                          </a:prstGeom>
                          <a:noFill/>
                          <a:ln>
                            <a:noFill/>
                          </a:ln>
                        </pic:spPr>
                      </pic:pic>
                    </a:graphicData>
                  </a:graphic>
                </wp:inline>
              </w:drawing>
            </w:r>
          </w:p>
          <w:p w:rsidR="00276CA6" w:rsidRPr="00B51649" w:rsidRDefault="00276CA6" w:rsidP="00276CA6">
            <w:pPr>
              <w:jc w:val="center"/>
              <w:rPr>
                <w:rFonts w:ascii="Times New Roman" w:hAnsi="Times New Roman" w:cs="Times New Roman"/>
                <w:i/>
                <w:noProof/>
                <w:lang w:eastAsia="es-ES"/>
              </w:rPr>
            </w:pPr>
            <w:r>
              <w:rPr>
                <w:rFonts w:ascii="Times New Roman" w:hAnsi="Times New Roman" w:cs="Times New Roman"/>
                <w:noProof/>
                <w:lang w:eastAsia="es-ES"/>
              </w:rPr>
              <w:t>2</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Gades</w:t>
            </w:r>
          </w:p>
          <w:p w:rsidR="00276CA6" w:rsidRPr="00B51649" w:rsidRDefault="00276CA6" w:rsidP="00276CA6">
            <w:pPr>
              <w:jc w:val="center"/>
              <w:rPr>
                <w:rFonts w:ascii="Times New Roman" w:hAnsi="Times New Roman" w:cs="Times New Roman"/>
                <w:noProof/>
                <w:lang w:eastAsia="es-ES"/>
              </w:rPr>
            </w:pPr>
            <w:r w:rsidRPr="00B51649">
              <w:rPr>
                <w:rFonts w:ascii="Times New Roman" w:hAnsi="Times New Roman" w:cs="Times New Roman"/>
                <w:noProof/>
                <w:lang w:eastAsia="es-ES"/>
              </w:rPr>
              <w:t>(M. Cádiz)</w:t>
            </w:r>
          </w:p>
        </w:tc>
        <w:tc>
          <w:tcPr>
            <w:tcW w:w="3456" w:type="dxa"/>
          </w:tcPr>
          <w:p w:rsidR="00276CA6" w:rsidRDefault="00276CA6" w:rsidP="00276CA6">
            <w:pPr>
              <w:jc w:val="center"/>
              <w:rPr>
                <w:rFonts w:ascii="Times New Roman" w:hAnsi="Times New Roman" w:cs="Times New Roman"/>
                <w:noProof/>
                <w:lang w:eastAsia="es-ES"/>
              </w:rPr>
            </w:pPr>
            <w:r>
              <w:rPr>
                <w:rFonts w:ascii="Times New Roman" w:hAnsi="Times New Roman" w:cs="Times New Roman"/>
                <w:noProof/>
                <w:lang w:eastAsia="es-ES"/>
              </w:rPr>
              <w:drawing>
                <wp:inline distT="0" distB="0" distL="0" distR="0" wp14:anchorId="308EA620" wp14:editId="6B87DC02">
                  <wp:extent cx="1145774" cy="2048506"/>
                  <wp:effectExtent l="6032" t="0" r="3493" b="3492"/>
                  <wp:docPr id="54" name="Imagen 54" descr="C:\Users\German\Desktop\colgante Carte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colgante Carteia.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1163441" cy="2080093"/>
                          </a:xfrm>
                          <a:prstGeom prst="rect">
                            <a:avLst/>
                          </a:prstGeom>
                          <a:noFill/>
                          <a:ln>
                            <a:noFill/>
                          </a:ln>
                        </pic:spPr>
                      </pic:pic>
                    </a:graphicData>
                  </a:graphic>
                </wp:inline>
              </w:drawing>
            </w:r>
          </w:p>
          <w:p w:rsidR="00276CA6" w:rsidRPr="00E76EE6" w:rsidRDefault="00276CA6" w:rsidP="00276CA6">
            <w:pPr>
              <w:jc w:val="center"/>
              <w:rPr>
                <w:rFonts w:ascii="Times New Roman" w:hAnsi="Times New Roman" w:cs="Times New Roman"/>
                <w:noProof/>
                <w:sz w:val="20"/>
                <w:szCs w:val="20"/>
                <w:lang w:eastAsia="es-ES"/>
              </w:rPr>
            </w:pPr>
            <w:r w:rsidRPr="00E76EE6">
              <w:rPr>
                <w:rFonts w:ascii="Times New Roman" w:hAnsi="Times New Roman" w:cs="Times New Roman"/>
                <w:noProof/>
                <w:sz w:val="20"/>
                <w:szCs w:val="20"/>
                <w:lang w:eastAsia="es-ES"/>
              </w:rPr>
              <w:t xml:space="preserve">3 – </w:t>
            </w:r>
            <w:r w:rsidRPr="00E76EE6">
              <w:rPr>
                <w:rFonts w:ascii="Times New Roman" w:hAnsi="Times New Roman" w:cs="Times New Roman"/>
                <w:i/>
                <w:noProof/>
                <w:sz w:val="20"/>
                <w:szCs w:val="20"/>
                <w:lang w:eastAsia="es-ES"/>
              </w:rPr>
              <w:t>Carteia</w:t>
            </w:r>
          </w:p>
          <w:p w:rsidR="00276CA6" w:rsidRPr="00B51649" w:rsidRDefault="00276CA6" w:rsidP="00E76EE6">
            <w:pPr>
              <w:jc w:val="center"/>
              <w:rPr>
                <w:rFonts w:ascii="Times New Roman" w:hAnsi="Times New Roman" w:cs="Times New Roman"/>
                <w:noProof/>
                <w:lang w:eastAsia="es-ES"/>
              </w:rPr>
            </w:pPr>
            <w:r w:rsidRPr="00E76EE6">
              <w:rPr>
                <w:rFonts w:ascii="Times New Roman" w:hAnsi="Times New Roman" w:cs="Times New Roman"/>
                <w:noProof/>
                <w:sz w:val="20"/>
                <w:szCs w:val="20"/>
                <w:lang w:eastAsia="es-ES"/>
              </w:rPr>
              <w:t>(M. San Roque,</w:t>
            </w:r>
            <w:r w:rsidR="00E76EE6">
              <w:rPr>
                <w:rFonts w:ascii="Times New Roman" w:hAnsi="Times New Roman" w:cs="Times New Roman"/>
                <w:noProof/>
                <w:sz w:val="20"/>
                <w:szCs w:val="20"/>
                <w:lang w:eastAsia="es-ES"/>
              </w:rPr>
              <w:t xml:space="preserve"> </w:t>
            </w:r>
            <w:r w:rsidRPr="00E76EE6">
              <w:rPr>
                <w:rFonts w:ascii="Times New Roman" w:hAnsi="Times New Roman" w:cs="Times New Roman"/>
                <w:noProof/>
                <w:sz w:val="20"/>
                <w:szCs w:val="20"/>
                <w:lang w:eastAsia="es-ES"/>
              </w:rPr>
              <w:t>Cádiz)</w:t>
            </w:r>
          </w:p>
        </w:tc>
      </w:tr>
      <w:tr w:rsidR="00786F79" w:rsidRPr="00F25134" w:rsidTr="00A86D6D">
        <w:trPr>
          <w:trHeight w:val="2828"/>
        </w:trPr>
        <w:tc>
          <w:tcPr>
            <w:tcW w:w="3671" w:type="dxa"/>
            <w:gridSpan w:val="2"/>
            <w:tcBorders>
              <w:top w:val="single" w:sz="4" w:space="0" w:color="auto"/>
              <w:left w:val="single" w:sz="4" w:space="0" w:color="auto"/>
              <w:bottom w:val="single" w:sz="4" w:space="0" w:color="auto"/>
              <w:right w:val="single" w:sz="4" w:space="0" w:color="auto"/>
            </w:tcBorders>
          </w:tcPr>
          <w:p w:rsidR="00786F79" w:rsidRDefault="00786F79" w:rsidP="00786F79">
            <w:pPr>
              <w:jc w:val="center"/>
              <w:rPr>
                <w:rFonts w:ascii="Times New Roman" w:hAnsi="Times New Roman" w:cs="Times New Roman"/>
                <w:noProof/>
                <w:lang w:eastAsia="es-ES"/>
              </w:rPr>
            </w:pPr>
          </w:p>
          <w:p w:rsidR="00786F79" w:rsidRDefault="00786F79" w:rsidP="00786F79">
            <w:pPr>
              <w:jc w:val="center"/>
              <w:rPr>
                <w:rFonts w:ascii="Times New Roman" w:hAnsi="Times New Roman" w:cs="Times New Roman"/>
                <w:noProof/>
                <w:lang w:eastAsia="es-ES"/>
              </w:rPr>
            </w:pPr>
          </w:p>
          <w:p w:rsidR="00786F79" w:rsidRDefault="00786F79" w:rsidP="00786F79">
            <w:pPr>
              <w:jc w:val="center"/>
              <w:rPr>
                <w:rFonts w:ascii="Times New Roman" w:hAnsi="Times New Roman" w:cs="Times New Roman"/>
                <w:noProof/>
                <w:lang w:eastAsia="es-ES"/>
              </w:rPr>
            </w:pPr>
          </w:p>
          <w:p w:rsidR="00786F79" w:rsidRPr="00B51649" w:rsidRDefault="00786F79" w:rsidP="00786F79">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56103661" wp14:editId="4703189B">
                  <wp:extent cx="766942" cy="2172031"/>
                  <wp:effectExtent l="2223" t="0" r="0" b="0"/>
                  <wp:docPr id="36" name="Imagen 36" descr="F:\HUESO ROMANO (6-4-16)\HUESO TRABAJADO EPOCA ROMANA\en fongo negro\30a2 - Tipo B.XVIII.2 - colgantes\XVIII.2.2 - Higa\higa de Astigi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6-4-16)\HUESO TRABAJADO EPOCA ROMANA\en fongo negro\30a2 - Tipo B.XVIII.2 - colgantes\XVIII.2.2 - Higa\higa de Astigi 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816635" cy="2312765"/>
                          </a:xfrm>
                          <a:prstGeom prst="rect">
                            <a:avLst/>
                          </a:prstGeom>
                          <a:noFill/>
                          <a:ln>
                            <a:noFill/>
                          </a:ln>
                        </pic:spPr>
                      </pic:pic>
                    </a:graphicData>
                  </a:graphic>
                </wp:inline>
              </w:drawing>
            </w:r>
          </w:p>
          <w:p w:rsidR="00786F79" w:rsidRPr="00B51649" w:rsidRDefault="00786F79" w:rsidP="00786F79">
            <w:pPr>
              <w:jc w:val="center"/>
              <w:rPr>
                <w:rFonts w:ascii="Times New Roman" w:hAnsi="Times New Roman" w:cs="Times New Roman"/>
                <w:i/>
                <w:noProof/>
                <w:lang w:eastAsia="es-ES"/>
              </w:rPr>
            </w:pPr>
            <w:r>
              <w:rPr>
                <w:rFonts w:ascii="Times New Roman" w:hAnsi="Times New Roman" w:cs="Times New Roman"/>
                <w:noProof/>
                <w:lang w:eastAsia="es-ES"/>
              </w:rPr>
              <w:t>4</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Astigi</w:t>
            </w:r>
          </w:p>
          <w:p w:rsidR="00786F79" w:rsidRPr="00B51649" w:rsidRDefault="00786F79" w:rsidP="00786F79">
            <w:pPr>
              <w:jc w:val="center"/>
              <w:rPr>
                <w:rFonts w:ascii="Times New Roman" w:hAnsi="Times New Roman" w:cs="Times New Roman"/>
                <w:noProof/>
                <w:lang w:eastAsia="es-ES"/>
              </w:rPr>
            </w:pPr>
            <w:r w:rsidRPr="00B51649">
              <w:rPr>
                <w:rFonts w:ascii="Times New Roman" w:hAnsi="Times New Roman" w:cs="Times New Roman"/>
                <w:noProof/>
                <w:lang w:eastAsia="es-ES"/>
              </w:rPr>
              <w:t>(M. Ecija)</w:t>
            </w:r>
          </w:p>
        </w:tc>
        <w:tc>
          <w:tcPr>
            <w:tcW w:w="1858" w:type="dxa"/>
            <w:tcBorders>
              <w:top w:val="single" w:sz="4" w:space="0" w:color="auto"/>
              <w:left w:val="single" w:sz="4" w:space="0" w:color="auto"/>
              <w:bottom w:val="single" w:sz="4" w:space="0" w:color="auto"/>
              <w:right w:val="single" w:sz="4" w:space="0" w:color="auto"/>
            </w:tcBorders>
          </w:tcPr>
          <w:p w:rsidR="00786F79" w:rsidRPr="00B51649" w:rsidRDefault="00786F79" w:rsidP="00786F79">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5CD3C554" wp14:editId="43460B3F">
                  <wp:extent cx="714635" cy="1467485"/>
                  <wp:effectExtent l="0" t="0" r="9525" b="0"/>
                  <wp:docPr id="38" name="Imagen 38" descr="F:\HUESO ROMANO (6-4-16)\HUESO TRABAJADO EPOCA ROMANA\en fongo negro\30a2 - Tipo B.XVIII.2 - colgantes\XVIII.2.2 - Higa\Museo de Sevilla1  (3) copie1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6-4-16)\HUESO TRABAJADO EPOCA ROMANA\en fongo negro\30a2 - Tipo B.XVIII.2 - colgantes\XVIII.2.2 - Higa\Museo de Sevilla1  (3) copie121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0800000">
                            <a:off x="0" y="0"/>
                            <a:ext cx="733051" cy="1505301"/>
                          </a:xfrm>
                          <a:prstGeom prst="rect">
                            <a:avLst/>
                          </a:prstGeom>
                          <a:noFill/>
                          <a:ln>
                            <a:noFill/>
                          </a:ln>
                        </pic:spPr>
                      </pic:pic>
                    </a:graphicData>
                  </a:graphic>
                </wp:inline>
              </w:drawing>
            </w:r>
          </w:p>
          <w:p w:rsidR="00786F79" w:rsidRPr="00B51649" w:rsidRDefault="00786F79" w:rsidP="00A86D6D">
            <w:pPr>
              <w:jc w:val="center"/>
              <w:rPr>
                <w:rFonts w:ascii="Times New Roman" w:hAnsi="Times New Roman" w:cs="Times New Roman"/>
                <w:i/>
                <w:noProof/>
                <w:lang w:eastAsia="es-ES"/>
              </w:rPr>
            </w:pPr>
            <w:r>
              <w:rPr>
                <w:rFonts w:ascii="Times New Roman" w:hAnsi="Times New Roman" w:cs="Times New Roman"/>
                <w:noProof/>
                <w:lang w:eastAsia="es-ES"/>
              </w:rPr>
              <w:t>5</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Italica</w:t>
            </w:r>
          </w:p>
          <w:p w:rsidR="00786F79" w:rsidRPr="00B51649" w:rsidRDefault="00786F79" w:rsidP="00A86D6D">
            <w:pPr>
              <w:jc w:val="center"/>
              <w:rPr>
                <w:rFonts w:ascii="Times New Roman" w:hAnsi="Times New Roman" w:cs="Times New Roman"/>
                <w:noProof/>
                <w:lang w:eastAsia="es-ES"/>
              </w:rPr>
            </w:pPr>
            <w:r w:rsidRPr="00B51649">
              <w:rPr>
                <w:rFonts w:ascii="Times New Roman" w:hAnsi="Times New Roman" w:cs="Times New Roman"/>
                <w:noProof/>
                <w:lang w:eastAsia="es-ES"/>
              </w:rPr>
              <w:t>(M. de Sevilla)</w:t>
            </w:r>
          </w:p>
        </w:tc>
        <w:tc>
          <w:tcPr>
            <w:tcW w:w="1911" w:type="dxa"/>
            <w:tcBorders>
              <w:top w:val="single" w:sz="4" w:space="0" w:color="auto"/>
              <w:left w:val="single" w:sz="4" w:space="0" w:color="auto"/>
              <w:bottom w:val="single" w:sz="4" w:space="0" w:color="auto"/>
              <w:right w:val="single" w:sz="4" w:space="0" w:color="auto"/>
            </w:tcBorders>
          </w:tcPr>
          <w:p w:rsidR="00786F79" w:rsidRPr="00B51649" w:rsidRDefault="00786F79" w:rsidP="00786F79">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712A40A8" wp14:editId="7CFF65E3">
                  <wp:extent cx="761030" cy="1433195"/>
                  <wp:effectExtent l="0" t="0" r="1270" b="0"/>
                  <wp:docPr id="35" name="Imagen 35" descr="F:\HUESO ROMANO (6-4-16)\HUESO TRABAJADO EPOCA ROMANA\en fongo negro\30a2 - Tipo B.XVIII.2 - colgantes\XVIII.2.2 - Higa\1 amuleto higa (Cartagena, Salid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6-4-16)\HUESO TRABAJADO EPOCA ROMANA\en fongo negro\30a2 - Tipo B.XVIII.2 - colgantes\XVIII.2.2 - Higa\1 amuleto higa (Cartagena, Salido) copie.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5729" t="11163" r="13114" b="8435"/>
                          <a:stretch/>
                        </pic:blipFill>
                        <pic:spPr bwMode="auto">
                          <a:xfrm>
                            <a:off x="0" y="0"/>
                            <a:ext cx="769648" cy="1449425"/>
                          </a:xfrm>
                          <a:prstGeom prst="rect">
                            <a:avLst/>
                          </a:prstGeom>
                          <a:noFill/>
                          <a:ln>
                            <a:noFill/>
                          </a:ln>
                          <a:extLst>
                            <a:ext uri="{53640926-AAD7-44D8-BBD7-CCE9431645EC}">
                              <a14:shadowObscured xmlns:a14="http://schemas.microsoft.com/office/drawing/2010/main"/>
                            </a:ext>
                          </a:extLst>
                        </pic:spPr>
                      </pic:pic>
                    </a:graphicData>
                  </a:graphic>
                </wp:inline>
              </w:drawing>
            </w:r>
          </w:p>
          <w:p w:rsidR="00786F79" w:rsidRPr="00B51649" w:rsidRDefault="00786F79" w:rsidP="00786F79">
            <w:pPr>
              <w:jc w:val="center"/>
              <w:rPr>
                <w:rFonts w:ascii="Times New Roman" w:hAnsi="Times New Roman" w:cs="Times New Roman"/>
                <w:i/>
              </w:rPr>
            </w:pPr>
            <w:r>
              <w:rPr>
                <w:rFonts w:ascii="Times New Roman" w:hAnsi="Times New Roman" w:cs="Times New Roman"/>
              </w:rPr>
              <w:t>6</w:t>
            </w:r>
            <w:r w:rsidRPr="00B51649">
              <w:rPr>
                <w:rFonts w:ascii="Times New Roman" w:hAnsi="Times New Roman" w:cs="Times New Roman"/>
              </w:rPr>
              <w:t xml:space="preserve"> </w:t>
            </w:r>
            <w:r w:rsidR="00A86D6D">
              <w:rPr>
                <w:rFonts w:ascii="Times New Roman" w:hAnsi="Times New Roman" w:cs="Times New Roman"/>
              </w:rPr>
              <w:t>–</w:t>
            </w:r>
            <w:r w:rsidRPr="00B51649">
              <w:rPr>
                <w:rFonts w:ascii="Times New Roman" w:hAnsi="Times New Roman" w:cs="Times New Roman"/>
                <w:i/>
              </w:rPr>
              <w:t>Cart</w:t>
            </w:r>
            <w:r w:rsidR="00A86D6D">
              <w:rPr>
                <w:rFonts w:ascii="Times New Roman" w:hAnsi="Times New Roman" w:cs="Times New Roman"/>
                <w:i/>
              </w:rPr>
              <w:t>h</w:t>
            </w:r>
            <w:r w:rsidRPr="00B51649">
              <w:rPr>
                <w:rFonts w:ascii="Times New Roman" w:hAnsi="Times New Roman" w:cs="Times New Roman"/>
                <w:i/>
              </w:rPr>
              <w:t>ago</w:t>
            </w:r>
            <w:r w:rsidR="00A86D6D">
              <w:rPr>
                <w:rFonts w:ascii="Times New Roman" w:hAnsi="Times New Roman" w:cs="Times New Roman"/>
                <w:i/>
              </w:rPr>
              <w:t xml:space="preserve"> N</w:t>
            </w:r>
            <w:r w:rsidRPr="00B51649">
              <w:rPr>
                <w:rFonts w:ascii="Times New Roman" w:hAnsi="Times New Roman" w:cs="Times New Roman"/>
                <w:i/>
              </w:rPr>
              <w:t>ova</w:t>
            </w:r>
          </w:p>
          <w:p w:rsidR="00786F79" w:rsidRPr="00B51649" w:rsidRDefault="00786F79" w:rsidP="00786F79">
            <w:pPr>
              <w:jc w:val="center"/>
              <w:rPr>
                <w:rFonts w:ascii="Times New Roman" w:hAnsi="Times New Roman" w:cs="Times New Roman"/>
              </w:rPr>
            </w:pPr>
            <w:r>
              <w:rPr>
                <w:rFonts w:ascii="Times New Roman" w:hAnsi="Times New Roman" w:cs="Times New Roman"/>
              </w:rPr>
              <w:t>(M.</w:t>
            </w:r>
            <w:r w:rsidRPr="00B51649">
              <w:rPr>
                <w:rFonts w:ascii="Times New Roman" w:hAnsi="Times New Roman" w:cs="Times New Roman"/>
              </w:rPr>
              <w:t xml:space="preserve"> Cartagena)</w:t>
            </w:r>
          </w:p>
        </w:tc>
        <w:tc>
          <w:tcPr>
            <w:tcW w:w="3456" w:type="dxa"/>
            <w:tcBorders>
              <w:top w:val="single" w:sz="4" w:space="0" w:color="auto"/>
              <w:left w:val="single" w:sz="4" w:space="0" w:color="auto"/>
              <w:bottom w:val="single" w:sz="4" w:space="0" w:color="auto"/>
              <w:right w:val="single" w:sz="4" w:space="0" w:color="auto"/>
            </w:tcBorders>
          </w:tcPr>
          <w:p w:rsidR="00786F79" w:rsidRPr="00B51649" w:rsidRDefault="00786F79" w:rsidP="00786F79">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6CF4B537" wp14:editId="02D8F3A6">
                  <wp:extent cx="599026" cy="1433384"/>
                  <wp:effectExtent l="0" t="0" r="0" b="0"/>
                  <wp:docPr id="23" name="Imagen 23" descr="F:\HUESO ROMANO (22-7-16)\HUESO TRABAJADO EPOCA ROMANA\en fongo negro\31a2 - Tipo B.XX.2 - colgantes\B.XX.2.2 - Higa\4880-3 Puig de Molins M.V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31a2 - Tipo B.XX.2 - colgantes\B.XX.2.2 - Higa\4880-3 Puig de Molins M.Val) 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616" cy="1463509"/>
                          </a:xfrm>
                          <a:prstGeom prst="rect">
                            <a:avLst/>
                          </a:prstGeom>
                          <a:noFill/>
                          <a:ln>
                            <a:noFill/>
                          </a:ln>
                        </pic:spPr>
                      </pic:pic>
                    </a:graphicData>
                  </a:graphic>
                </wp:inline>
              </w:drawing>
            </w:r>
          </w:p>
          <w:p w:rsidR="00786F79" w:rsidRPr="0032159B" w:rsidRDefault="00786F79" w:rsidP="00786F79">
            <w:pPr>
              <w:jc w:val="center"/>
              <w:rPr>
                <w:rFonts w:ascii="Times New Roman" w:hAnsi="Times New Roman" w:cs="Times New Roman"/>
                <w:i/>
                <w:noProof/>
                <w:lang w:val="fr-FR" w:eastAsia="es-ES"/>
              </w:rPr>
            </w:pPr>
            <w:r w:rsidRPr="0032159B">
              <w:rPr>
                <w:rFonts w:ascii="Times New Roman" w:hAnsi="Times New Roman" w:cs="Times New Roman"/>
                <w:noProof/>
                <w:lang w:val="fr-FR" w:eastAsia="es-ES"/>
              </w:rPr>
              <w:t>7 -</w:t>
            </w:r>
            <w:r w:rsidRPr="0032159B">
              <w:rPr>
                <w:rFonts w:ascii="Times New Roman" w:hAnsi="Times New Roman" w:cs="Times New Roman"/>
                <w:i/>
                <w:noProof/>
                <w:lang w:val="fr-FR" w:eastAsia="es-ES"/>
              </w:rPr>
              <w:t>Puig des Molins</w:t>
            </w:r>
          </w:p>
          <w:p w:rsidR="00786F79" w:rsidRPr="0032159B" w:rsidRDefault="00786F79" w:rsidP="00786F79">
            <w:pPr>
              <w:jc w:val="center"/>
              <w:rPr>
                <w:rFonts w:ascii="Times New Roman" w:hAnsi="Times New Roman" w:cs="Times New Roman"/>
                <w:noProof/>
                <w:lang w:val="fr-FR" w:eastAsia="es-ES"/>
              </w:rPr>
            </w:pPr>
            <w:r w:rsidRPr="0032159B">
              <w:rPr>
                <w:rFonts w:ascii="Times New Roman" w:hAnsi="Times New Roman" w:cs="Times New Roman"/>
                <w:noProof/>
                <w:lang w:val="fr-FR" w:eastAsia="es-ES"/>
              </w:rPr>
              <w:t>(M. Prehistoria Valencia)</w:t>
            </w:r>
          </w:p>
        </w:tc>
      </w:tr>
      <w:tr w:rsidR="00786F79" w:rsidTr="00786F79">
        <w:trPr>
          <w:gridAfter w:val="4"/>
          <w:wAfter w:w="8769" w:type="dxa"/>
          <w:trHeight w:val="2068"/>
        </w:trPr>
        <w:tc>
          <w:tcPr>
            <w:tcW w:w="2127" w:type="dxa"/>
          </w:tcPr>
          <w:p w:rsidR="00786F79" w:rsidRPr="00B51649" w:rsidRDefault="00786F79" w:rsidP="00786F79">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71859D9D" wp14:editId="2DFC7544">
                  <wp:extent cx="1046978" cy="1467724"/>
                  <wp:effectExtent l="0" t="0" r="1270" b="0"/>
                  <wp:docPr id="39" name="Imagen 39" descr="F:\HUESO ROMANO (6-4-16)\HUESO TRABAJADO EPOCA ROMANA\en fongo negro\30a2 - Tipo B.XVIII.2 - colgantes\XVIII.2.2 - Higa\Torre Ares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 ROMANO (6-4-16)\HUESO TRABAJADO EPOCA ROMANA\en fongo negro\30a2 - Tipo B.XVIII.2 - colgantes\XVIII.2.2 - Higa\Torre Ares 1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9727" cy="1499615"/>
                          </a:xfrm>
                          <a:prstGeom prst="rect">
                            <a:avLst/>
                          </a:prstGeom>
                          <a:noFill/>
                          <a:ln>
                            <a:noFill/>
                          </a:ln>
                        </pic:spPr>
                      </pic:pic>
                    </a:graphicData>
                  </a:graphic>
                </wp:inline>
              </w:drawing>
            </w:r>
          </w:p>
          <w:p w:rsidR="00786F79" w:rsidRPr="00B51649" w:rsidRDefault="00786F79" w:rsidP="00786F79">
            <w:pPr>
              <w:jc w:val="center"/>
              <w:rPr>
                <w:rFonts w:ascii="Times New Roman" w:hAnsi="Times New Roman" w:cs="Times New Roman"/>
              </w:rPr>
            </w:pPr>
            <w:r>
              <w:rPr>
                <w:rFonts w:ascii="Times New Roman" w:hAnsi="Times New Roman" w:cs="Times New Roman"/>
              </w:rPr>
              <w:t>8</w:t>
            </w:r>
            <w:r w:rsidRPr="00B51649">
              <w:rPr>
                <w:rFonts w:ascii="Times New Roman" w:hAnsi="Times New Roman" w:cs="Times New Roman"/>
              </w:rPr>
              <w:t xml:space="preserve"> -Torre d’Ares </w:t>
            </w:r>
          </w:p>
          <w:p w:rsidR="00786F79" w:rsidRPr="00B51649" w:rsidRDefault="00786F79" w:rsidP="00786F79">
            <w:pPr>
              <w:jc w:val="center"/>
              <w:rPr>
                <w:rFonts w:ascii="Times New Roman" w:hAnsi="Times New Roman" w:cs="Times New Roman"/>
              </w:rPr>
            </w:pPr>
            <w:r w:rsidRPr="00B51649">
              <w:rPr>
                <w:rFonts w:ascii="Times New Roman" w:hAnsi="Times New Roman" w:cs="Times New Roman"/>
              </w:rPr>
              <w:t>(MNA Lisboa)</w:t>
            </w:r>
          </w:p>
        </w:tc>
      </w:tr>
    </w:tbl>
    <w:p w:rsidR="00786F79" w:rsidRDefault="00786F79" w:rsidP="004B16FE">
      <w:pPr>
        <w:spacing w:after="0" w:line="240" w:lineRule="auto"/>
        <w:jc w:val="both"/>
        <w:rPr>
          <w:rFonts w:ascii="Times New Roman" w:hAnsi="Times New Roman" w:cs="Times New Roman"/>
          <w:b/>
        </w:rPr>
      </w:pPr>
    </w:p>
    <w:p w:rsidR="00900A7B" w:rsidRPr="00B51649" w:rsidRDefault="00900A7B" w:rsidP="004B16FE">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DD3551">
        <w:rPr>
          <w:rFonts w:ascii="Times New Roman" w:hAnsi="Times New Roman" w:cs="Times New Roman"/>
        </w:rPr>
        <w:t xml:space="preserve"> Antebrazo que remata en puño cerrado haciendo la higa. Hay </w:t>
      </w:r>
      <w:r w:rsidR="00036529">
        <w:rPr>
          <w:rFonts w:ascii="Times New Roman" w:hAnsi="Times New Roman" w:cs="Times New Roman"/>
        </w:rPr>
        <w:t>cuatro</w:t>
      </w:r>
      <w:r w:rsidR="00DD3551">
        <w:rPr>
          <w:rFonts w:ascii="Times New Roman" w:hAnsi="Times New Roman" w:cs="Times New Roman"/>
        </w:rPr>
        <w:t xml:space="preserve"> </w:t>
      </w:r>
      <w:r w:rsidR="00036529">
        <w:rPr>
          <w:rFonts w:ascii="Times New Roman" w:hAnsi="Times New Roman" w:cs="Times New Roman"/>
        </w:rPr>
        <w:t>variantes</w:t>
      </w:r>
      <w:r w:rsidR="00DD3551">
        <w:rPr>
          <w:rFonts w:ascii="Times New Roman" w:hAnsi="Times New Roman" w:cs="Times New Roman"/>
        </w:rPr>
        <w:t>: a) - únicamente el antebrazo con puño cerrado, más o menos</w:t>
      </w:r>
      <w:r w:rsidR="00CC4FA4">
        <w:rPr>
          <w:rFonts w:ascii="Times New Roman" w:hAnsi="Times New Roman" w:cs="Times New Roman"/>
        </w:rPr>
        <w:t xml:space="preserve"> bien definido</w:t>
      </w:r>
      <w:r w:rsidR="00036529">
        <w:rPr>
          <w:rFonts w:ascii="Times New Roman" w:hAnsi="Times New Roman" w:cs="Times New Roman"/>
        </w:rPr>
        <w:t xml:space="preserve"> (nº 1,2, 5 y 6).</w:t>
      </w:r>
      <w:r w:rsidR="00DD3551">
        <w:rPr>
          <w:rFonts w:ascii="Times New Roman" w:hAnsi="Times New Roman" w:cs="Times New Roman"/>
        </w:rPr>
        <w:t xml:space="preserve"> </w:t>
      </w:r>
      <w:r w:rsidR="00036529">
        <w:rPr>
          <w:rFonts w:ascii="Times New Roman" w:hAnsi="Times New Roman" w:cs="Times New Roman"/>
        </w:rPr>
        <w:t xml:space="preserve">b) </w:t>
      </w:r>
      <w:r w:rsidR="00B608A3">
        <w:rPr>
          <w:rFonts w:ascii="Times New Roman" w:hAnsi="Times New Roman" w:cs="Times New Roman"/>
        </w:rPr>
        <w:t>frontal</w:t>
      </w:r>
      <w:r w:rsidR="00036529">
        <w:rPr>
          <w:rFonts w:ascii="Times New Roman" w:hAnsi="Times New Roman" w:cs="Times New Roman"/>
        </w:rPr>
        <w:t xml:space="preserve"> con argolla (nº7). c) esquemátic</w:t>
      </w:r>
      <w:r w:rsidR="00B608A3">
        <w:rPr>
          <w:rFonts w:ascii="Times New Roman" w:hAnsi="Times New Roman" w:cs="Times New Roman"/>
        </w:rPr>
        <w:t>a</w:t>
      </w:r>
      <w:r w:rsidR="00DD3551">
        <w:rPr>
          <w:rFonts w:ascii="Times New Roman" w:hAnsi="Times New Roman" w:cs="Times New Roman"/>
        </w:rPr>
        <w:t>, caso de la pieza de Torre d’Ares</w:t>
      </w:r>
      <w:r w:rsidR="00036529">
        <w:rPr>
          <w:rFonts w:ascii="Times New Roman" w:hAnsi="Times New Roman" w:cs="Times New Roman"/>
        </w:rPr>
        <w:t xml:space="preserve"> (nº8</w:t>
      </w:r>
      <w:r w:rsidR="00597540">
        <w:rPr>
          <w:rFonts w:ascii="Times New Roman" w:hAnsi="Times New Roman" w:cs="Times New Roman"/>
        </w:rPr>
        <w:t>)</w:t>
      </w:r>
      <w:r w:rsidR="00036529">
        <w:rPr>
          <w:rFonts w:ascii="Times New Roman" w:hAnsi="Times New Roman" w:cs="Times New Roman"/>
        </w:rPr>
        <w:t>. d</w:t>
      </w:r>
      <w:r w:rsidR="00DD3551">
        <w:rPr>
          <w:rFonts w:ascii="Times New Roman" w:hAnsi="Times New Roman" w:cs="Times New Roman"/>
        </w:rPr>
        <w:t xml:space="preserve">) – </w:t>
      </w:r>
      <w:r w:rsidR="00B608A3">
        <w:rPr>
          <w:rFonts w:ascii="Times New Roman" w:hAnsi="Times New Roman" w:cs="Times New Roman"/>
        </w:rPr>
        <w:t xml:space="preserve">Doble. </w:t>
      </w:r>
      <w:r w:rsidR="00DD3551">
        <w:rPr>
          <w:rFonts w:ascii="Times New Roman" w:hAnsi="Times New Roman" w:cs="Times New Roman"/>
        </w:rPr>
        <w:t>Por un lado antebrazo que remata en puño representando</w:t>
      </w:r>
      <w:r w:rsidR="00CC4FA4">
        <w:rPr>
          <w:rFonts w:ascii="Times New Roman" w:hAnsi="Times New Roman" w:cs="Times New Roman"/>
        </w:rPr>
        <w:t xml:space="preserve"> la higa (naturalista o </w:t>
      </w:r>
      <w:r w:rsidR="00DD3551">
        <w:rPr>
          <w:rFonts w:ascii="Times New Roman" w:hAnsi="Times New Roman" w:cs="Times New Roman"/>
        </w:rPr>
        <w:t>semiesquemático</w:t>
      </w:r>
      <w:r w:rsidR="00CC4FA4">
        <w:rPr>
          <w:rFonts w:ascii="Times New Roman" w:hAnsi="Times New Roman" w:cs="Times New Roman"/>
        </w:rPr>
        <w:t>)</w:t>
      </w:r>
      <w:r w:rsidR="00DD3551">
        <w:rPr>
          <w:rFonts w:ascii="Times New Roman" w:hAnsi="Times New Roman" w:cs="Times New Roman"/>
        </w:rPr>
        <w:t xml:space="preserve">, y en el contrario se ha labrado un rostro </w:t>
      </w:r>
      <w:r w:rsidR="00CC4FA4">
        <w:rPr>
          <w:rFonts w:ascii="Times New Roman" w:hAnsi="Times New Roman" w:cs="Times New Roman"/>
        </w:rPr>
        <w:t>humano</w:t>
      </w:r>
      <w:r w:rsidR="00597540">
        <w:rPr>
          <w:rFonts w:ascii="Times New Roman" w:hAnsi="Times New Roman" w:cs="Times New Roman"/>
        </w:rPr>
        <w:t xml:space="preserve"> (nº 3 y 4)</w:t>
      </w:r>
      <w:r w:rsidR="00DD3551">
        <w:rPr>
          <w:rFonts w:ascii="Times New Roman" w:hAnsi="Times New Roman" w:cs="Times New Roman"/>
        </w:rPr>
        <w:t xml:space="preserve">. De este último modelo, únicamente conocemos los ejemplares béticos de </w:t>
      </w:r>
      <w:r w:rsidR="00DD3551" w:rsidRPr="00DD3551">
        <w:rPr>
          <w:rFonts w:ascii="Times New Roman" w:hAnsi="Times New Roman" w:cs="Times New Roman"/>
          <w:i/>
        </w:rPr>
        <w:t>Ast</w:t>
      </w:r>
      <w:r w:rsidR="00CC4FA4">
        <w:rPr>
          <w:rFonts w:ascii="Times New Roman" w:hAnsi="Times New Roman" w:cs="Times New Roman"/>
          <w:i/>
        </w:rPr>
        <w:t>i</w:t>
      </w:r>
      <w:r w:rsidR="00DD3551" w:rsidRPr="00DD3551">
        <w:rPr>
          <w:rFonts w:ascii="Times New Roman" w:hAnsi="Times New Roman" w:cs="Times New Roman"/>
          <w:i/>
        </w:rPr>
        <w:t xml:space="preserve">gi </w:t>
      </w:r>
      <w:r w:rsidR="00DD3551">
        <w:rPr>
          <w:rFonts w:ascii="Times New Roman" w:hAnsi="Times New Roman" w:cs="Times New Roman"/>
        </w:rPr>
        <w:t xml:space="preserve">y </w:t>
      </w:r>
      <w:r w:rsidR="00DD3551" w:rsidRPr="00DD3551">
        <w:rPr>
          <w:rFonts w:ascii="Times New Roman" w:hAnsi="Times New Roman" w:cs="Times New Roman"/>
          <w:i/>
        </w:rPr>
        <w:t>Carteia.</w:t>
      </w:r>
    </w:p>
    <w:p w:rsidR="00900A7B" w:rsidRPr="00B51649" w:rsidRDefault="00900A7B" w:rsidP="004B16FE">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4E4772">
        <w:rPr>
          <w:rFonts w:ascii="Times New Roman" w:hAnsi="Times New Roman" w:cs="Times New Roman"/>
          <w:b/>
          <w:i/>
        </w:rPr>
        <w:t>Hispania:</w:t>
      </w:r>
      <w:r w:rsidR="001311A7" w:rsidRPr="00B51649">
        <w:rPr>
          <w:rFonts w:ascii="Times New Roman" w:hAnsi="Times New Roman" w:cs="Times New Roman"/>
          <w:i/>
        </w:rPr>
        <w:t xml:space="preserve"> Baelo Cla</w:t>
      </w:r>
      <w:r w:rsidR="00E00674">
        <w:rPr>
          <w:rFonts w:ascii="Times New Roman" w:hAnsi="Times New Roman" w:cs="Times New Roman"/>
          <w:i/>
        </w:rPr>
        <w:t>v</w:t>
      </w:r>
      <w:r w:rsidR="001311A7" w:rsidRPr="00B51649">
        <w:rPr>
          <w:rFonts w:ascii="Times New Roman" w:hAnsi="Times New Roman" w:cs="Times New Roman"/>
          <w:i/>
        </w:rPr>
        <w:t>dia</w:t>
      </w:r>
      <w:r w:rsidR="001311A7" w:rsidRPr="00B51649">
        <w:rPr>
          <w:rFonts w:ascii="Times New Roman" w:hAnsi="Times New Roman" w:cs="Times New Roman"/>
        </w:rPr>
        <w:t xml:space="preserve"> (Bolonia, Cádiz), </w:t>
      </w:r>
      <w:r w:rsidR="00B223D7" w:rsidRPr="00B51649">
        <w:rPr>
          <w:rFonts w:ascii="Times New Roman" w:hAnsi="Times New Roman" w:cs="Times New Roman"/>
          <w:i/>
        </w:rPr>
        <w:t>Gades</w:t>
      </w:r>
      <w:r w:rsidR="00B223D7" w:rsidRPr="00B51649">
        <w:rPr>
          <w:rFonts w:ascii="Times New Roman" w:hAnsi="Times New Roman" w:cs="Times New Roman"/>
        </w:rPr>
        <w:t xml:space="preserve"> (Cádiz)</w:t>
      </w:r>
      <w:r w:rsidR="00B223D7">
        <w:rPr>
          <w:rStyle w:val="Refdenotaalpie"/>
          <w:rFonts w:ascii="Times New Roman" w:hAnsi="Times New Roman" w:cs="Times New Roman"/>
        </w:rPr>
        <w:footnoteReference w:id="11"/>
      </w:r>
      <w:r w:rsidR="00B223D7" w:rsidRPr="00B51649">
        <w:rPr>
          <w:rFonts w:ascii="Times New Roman" w:hAnsi="Times New Roman" w:cs="Times New Roman"/>
        </w:rPr>
        <w:t>,</w:t>
      </w:r>
      <w:r w:rsidR="002C70A2">
        <w:rPr>
          <w:rFonts w:ascii="Times New Roman" w:hAnsi="Times New Roman" w:cs="Times New Roman"/>
        </w:rPr>
        <w:t xml:space="preserve"> </w:t>
      </w:r>
      <w:r w:rsidR="002C70A2" w:rsidRPr="00DD3551">
        <w:rPr>
          <w:rFonts w:ascii="Times New Roman" w:hAnsi="Times New Roman" w:cs="Times New Roman"/>
          <w:i/>
        </w:rPr>
        <w:t>Carteia</w:t>
      </w:r>
      <w:r w:rsidR="002C70A2">
        <w:rPr>
          <w:rFonts w:ascii="Times New Roman" w:hAnsi="Times New Roman" w:cs="Times New Roman"/>
          <w:i/>
        </w:rPr>
        <w:t xml:space="preserve"> </w:t>
      </w:r>
      <w:r w:rsidR="002C70A2" w:rsidRPr="002C70A2">
        <w:rPr>
          <w:rFonts w:ascii="Times New Roman" w:hAnsi="Times New Roman" w:cs="Times New Roman"/>
        </w:rPr>
        <w:t>(San Roque, Cádiz),</w:t>
      </w:r>
      <w:r w:rsidR="00B223D7" w:rsidRPr="00B51649">
        <w:rPr>
          <w:rFonts w:ascii="Times New Roman" w:hAnsi="Times New Roman" w:cs="Times New Roman"/>
        </w:rPr>
        <w:t xml:space="preserve"> </w:t>
      </w:r>
      <w:r w:rsidR="001311A7" w:rsidRPr="00B51649">
        <w:rPr>
          <w:rFonts w:ascii="Times New Roman" w:hAnsi="Times New Roman" w:cs="Times New Roman"/>
          <w:i/>
        </w:rPr>
        <w:t>Italica</w:t>
      </w:r>
      <w:r w:rsidR="001311A7" w:rsidRPr="00B51649">
        <w:rPr>
          <w:rFonts w:ascii="Times New Roman" w:hAnsi="Times New Roman" w:cs="Times New Roman"/>
        </w:rPr>
        <w:t xml:space="preserve"> (Santiponce, Sevilla), </w:t>
      </w:r>
      <w:r w:rsidR="001311A7" w:rsidRPr="00B51649">
        <w:rPr>
          <w:rFonts w:ascii="Times New Roman" w:hAnsi="Times New Roman" w:cs="Times New Roman"/>
          <w:i/>
        </w:rPr>
        <w:t>Astigi</w:t>
      </w:r>
      <w:r w:rsidR="001311A7" w:rsidRPr="00B51649">
        <w:rPr>
          <w:rFonts w:ascii="Times New Roman" w:hAnsi="Times New Roman" w:cs="Times New Roman"/>
        </w:rPr>
        <w:t xml:space="preserve"> (</w:t>
      </w:r>
      <w:r w:rsidR="00284CB4" w:rsidRPr="00B51649">
        <w:rPr>
          <w:rFonts w:ascii="Times New Roman" w:hAnsi="Times New Roman" w:cs="Times New Roman"/>
        </w:rPr>
        <w:t>Écija</w:t>
      </w:r>
      <w:r w:rsidR="001311A7" w:rsidRPr="00B51649">
        <w:rPr>
          <w:rFonts w:ascii="Times New Roman" w:hAnsi="Times New Roman" w:cs="Times New Roman"/>
        </w:rPr>
        <w:t>, Sevilla)</w:t>
      </w:r>
      <w:r w:rsidR="00417BD1">
        <w:rPr>
          <w:rStyle w:val="Refdenotaalpie"/>
          <w:rFonts w:ascii="Times New Roman" w:hAnsi="Times New Roman" w:cs="Times New Roman"/>
        </w:rPr>
        <w:footnoteReference w:id="12"/>
      </w:r>
      <w:r w:rsidR="001311A7" w:rsidRPr="00B51649">
        <w:rPr>
          <w:rFonts w:ascii="Times New Roman" w:hAnsi="Times New Roman" w:cs="Times New Roman"/>
        </w:rPr>
        <w:t xml:space="preserve">, </w:t>
      </w:r>
      <w:r w:rsidR="009637FC" w:rsidRPr="00B51649">
        <w:rPr>
          <w:rFonts w:ascii="Times New Roman" w:hAnsi="Times New Roman" w:cs="Times New Roman"/>
        </w:rPr>
        <w:t>Puig des Molins</w:t>
      </w:r>
      <w:r w:rsidR="001311A7" w:rsidRPr="00B51649">
        <w:rPr>
          <w:rFonts w:ascii="Times New Roman" w:hAnsi="Times New Roman" w:cs="Times New Roman"/>
        </w:rPr>
        <w:t xml:space="preserve"> (</w:t>
      </w:r>
      <w:r w:rsidR="009637FC" w:rsidRPr="00B51649">
        <w:rPr>
          <w:rFonts w:ascii="Times New Roman" w:hAnsi="Times New Roman" w:cs="Times New Roman"/>
        </w:rPr>
        <w:t>Ibiza</w:t>
      </w:r>
      <w:r w:rsidR="001311A7" w:rsidRPr="00B51649">
        <w:rPr>
          <w:rFonts w:ascii="Times New Roman" w:hAnsi="Times New Roman" w:cs="Times New Roman"/>
        </w:rPr>
        <w:t>),</w:t>
      </w:r>
      <w:r w:rsidR="003C123E">
        <w:rPr>
          <w:rFonts w:ascii="Times New Roman" w:hAnsi="Times New Roman" w:cs="Times New Roman"/>
        </w:rPr>
        <w:t xml:space="preserve"> Ibiza</w:t>
      </w:r>
      <w:r w:rsidR="003C123E">
        <w:rPr>
          <w:rStyle w:val="Refdenotaalpie"/>
          <w:rFonts w:ascii="Times New Roman" w:hAnsi="Times New Roman" w:cs="Times New Roman"/>
        </w:rPr>
        <w:footnoteReference w:id="13"/>
      </w:r>
      <w:r w:rsidR="003C123E">
        <w:rPr>
          <w:rFonts w:ascii="Times New Roman" w:hAnsi="Times New Roman" w:cs="Times New Roman"/>
        </w:rPr>
        <w:t>,</w:t>
      </w:r>
      <w:r w:rsidR="001311A7" w:rsidRPr="00B51649">
        <w:rPr>
          <w:rFonts w:ascii="Times New Roman" w:hAnsi="Times New Roman" w:cs="Times New Roman"/>
        </w:rPr>
        <w:t xml:space="preserve"> </w:t>
      </w:r>
      <w:r w:rsidR="001311A7" w:rsidRPr="00B51649">
        <w:rPr>
          <w:rFonts w:ascii="Times New Roman" w:hAnsi="Times New Roman" w:cs="Times New Roman"/>
          <w:i/>
        </w:rPr>
        <w:t>Cart</w:t>
      </w:r>
      <w:r w:rsidR="00A86D6D">
        <w:rPr>
          <w:rFonts w:ascii="Times New Roman" w:hAnsi="Times New Roman" w:cs="Times New Roman"/>
          <w:i/>
        </w:rPr>
        <w:t>h</w:t>
      </w:r>
      <w:r w:rsidR="001311A7" w:rsidRPr="00B51649">
        <w:rPr>
          <w:rFonts w:ascii="Times New Roman" w:hAnsi="Times New Roman" w:cs="Times New Roman"/>
          <w:i/>
        </w:rPr>
        <w:t>ago</w:t>
      </w:r>
      <w:r w:rsidR="00A86D6D">
        <w:rPr>
          <w:rFonts w:ascii="Times New Roman" w:hAnsi="Times New Roman" w:cs="Times New Roman"/>
          <w:i/>
        </w:rPr>
        <w:t xml:space="preserve"> N</w:t>
      </w:r>
      <w:r w:rsidR="001311A7" w:rsidRPr="00B51649">
        <w:rPr>
          <w:rFonts w:ascii="Times New Roman" w:hAnsi="Times New Roman" w:cs="Times New Roman"/>
          <w:i/>
        </w:rPr>
        <w:t>ova</w:t>
      </w:r>
      <w:r w:rsidR="001311A7" w:rsidRPr="00B51649">
        <w:rPr>
          <w:rFonts w:ascii="Times New Roman" w:hAnsi="Times New Roman" w:cs="Times New Roman"/>
        </w:rPr>
        <w:t xml:space="preserve"> (Cartagena)</w:t>
      </w:r>
      <w:r w:rsidR="00204A0F" w:rsidRPr="00B51649">
        <w:rPr>
          <w:rFonts w:ascii="Times New Roman" w:hAnsi="Times New Roman" w:cs="Times New Roman"/>
        </w:rPr>
        <w:t xml:space="preserve">, </w:t>
      </w:r>
      <w:r w:rsidR="009B7EDB" w:rsidRPr="00B51649">
        <w:rPr>
          <w:rFonts w:ascii="Times New Roman" w:hAnsi="Times New Roman" w:cs="Times New Roman"/>
        </w:rPr>
        <w:t>T</w:t>
      </w:r>
      <w:r w:rsidR="00B223D7">
        <w:rPr>
          <w:rFonts w:ascii="Times New Roman" w:hAnsi="Times New Roman" w:cs="Times New Roman"/>
        </w:rPr>
        <w:t>orre de Ares (Tavira, Portugal).</w:t>
      </w:r>
    </w:p>
    <w:p w:rsidR="00900A7B" w:rsidRPr="00B51649" w:rsidRDefault="00900A7B" w:rsidP="004B16FE">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A06E06">
        <w:rPr>
          <w:rFonts w:ascii="Times New Roman" w:hAnsi="Times New Roman" w:cs="Times New Roman"/>
          <w:b/>
        </w:rPr>
        <w:t xml:space="preserve"> </w:t>
      </w:r>
      <w:r w:rsidR="00A06E06" w:rsidRPr="00A06E06">
        <w:rPr>
          <w:rFonts w:ascii="Times New Roman" w:hAnsi="Times New Roman" w:cs="Times New Roman"/>
          <w:i/>
        </w:rPr>
        <w:t>Ver</w:t>
      </w:r>
      <w:r w:rsidR="004B16FE">
        <w:rPr>
          <w:rFonts w:ascii="Times New Roman" w:hAnsi="Times New Roman" w:cs="Times New Roman"/>
          <w:i/>
        </w:rPr>
        <w:t>v</w:t>
      </w:r>
      <w:r w:rsidR="00A06E06" w:rsidRPr="00A06E06">
        <w:rPr>
          <w:rFonts w:ascii="Times New Roman" w:hAnsi="Times New Roman" w:cs="Times New Roman"/>
          <w:i/>
        </w:rPr>
        <w:t>lami</w:t>
      </w:r>
      <w:r w:rsidR="004B16FE">
        <w:rPr>
          <w:rFonts w:ascii="Times New Roman" w:hAnsi="Times New Roman" w:cs="Times New Roman"/>
          <w:i/>
        </w:rPr>
        <w:t>v</w:t>
      </w:r>
      <w:r w:rsidR="00A06E06" w:rsidRPr="00A06E06">
        <w:rPr>
          <w:rFonts w:ascii="Times New Roman" w:hAnsi="Times New Roman" w:cs="Times New Roman"/>
          <w:i/>
        </w:rPr>
        <w:t>m</w:t>
      </w:r>
      <w:r w:rsidR="00A06E06" w:rsidRPr="00A06E06">
        <w:rPr>
          <w:rFonts w:ascii="Times New Roman" w:hAnsi="Times New Roman" w:cs="Times New Roman"/>
        </w:rPr>
        <w:t xml:space="preserve"> (Wheeler)</w:t>
      </w:r>
      <w:r w:rsidR="00A06E06">
        <w:rPr>
          <w:rStyle w:val="Refdenotaalpie"/>
          <w:rFonts w:ascii="Times New Roman" w:hAnsi="Times New Roman" w:cs="Times New Roman"/>
        </w:rPr>
        <w:footnoteReference w:id="14"/>
      </w:r>
      <w:r w:rsidR="00A06E06" w:rsidRPr="00A06E06">
        <w:rPr>
          <w:rFonts w:ascii="Times New Roman" w:hAnsi="Times New Roman" w:cs="Times New Roman"/>
        </w:rPr>
        <w:t>,</w:t>
      </w:r>
      <w:r w:rsidR="00A06E06">
        <w:rPr>
          <w:rFonts w:ascii="Times New Roman" w:hAnsi="Times New Roman" w:cs="Times New Roman"/>
          <w:b/>
        </w:rPr>
        <w:t xml:space="preserve"> </w:t>
      </w:r>
      <w:r w:rsidR="00403C18" w:rsidRPr="00403C18">
        <w:rPr>
          <w:rFonts w:ascii="Times New Roman" w:hAnsi="Times New Roman" w:cs="Times New Roman"/>
        </w:rPr>
        <w:t>Delos</w:t>
      </w:r>
      <w:r w:rsidR="00403C18">
        <w:rPr>
          <w:rFonts w:ascii="Times New Roman" w:hAnsi="Times New Roman" w:cs="Times New Roman"/>
        </w:rPr>
        <w:t xml:space="preserve"> (Grecia)</w:t>
      </w:r>
      <w:r w:rsidR="00403C18">
        <w:rPr>
          <w:rStyle w:val="Refdenotaalpie"/>
          <w:rFonts w:ascii="Times New Roman" w:hAnsi="Times New Roman" w:cs="Times New Roman"/>
        </w:rPr>
        <w:footnoteReference w:id="15"/>
      </w:r>
      <w:r w:rsidR="00403C18">
        <w:rPr>
          <w:rFonts w:ascii="Times New Roman" w:hAnsi="Times New Roman" w:cs="Times New Roman"/>
        </w:rPr>
        <w:t>.</w:t>
      </w:r>
    </w:p>
    <w:p w:rsidR="00602C6D" w:rsidRPr="00E00674" w:rsidRDefault="00900A7B" w:rsidP="004B16FE">
      <w:pPr>
        <w:spacing w:after="0" w:line="240" w:lineRule="auto"/>
        <w:jc w:val="both"/>
        <w:rPr>
          <w:rFonts w:ascii="Times New Roman" w:hAnsi="Times New Roman" w:cs="Times New Roman"/>
          <w:lang w:val="it-IT"/>
        </w:rPr>
      </w:pPr>
      <w:r w:rsidRPr="00E00674">
        <w:rPr>
          <w:rFonts w:ascii="Times New Roman" w:hAnsi="Times New Roman" w:cs="Times New Roman"/>
          <w:b/>
          <w:lang w:val="it-IT"/>
        </w:rPr>
        <w:t>Cronología</w:t>
      </w:r>
      <w:r w:rsidRPr="00E00674">
        <w:rPr>
          <w:rFonts w:ascii="Times New Roman" w:hAnsi="Times New Roman" w:cs="Times New Roman"/>
          <w:lang w:val="it-IT"/>
        </w:rPr>
        <w:t>:</w:t>
      </w:r>
      <w:r w:rsidR="00E00674" w:rsidRPr="00E00674">
        <w:rPr>
          <w:rFonts w:ascii="Times New Roman" w:hAnsi="Times New Roman" w:cs="Times New Roman"/>
          <w:lang w:val="it-IT"/>
        </w:rPr>
        <w:t xml:space="preserve"> I –</w:t>
      </w:r>
      <w:r w:rsidR="002C70A2">
        <w:rPr>
          <w:rFonts w:ascii="Times New Roman" w:hAnsi="Times New Roman" w:cs="Times New Roman"/>
          <w:lang w:val="it-IT"/>
        </w:rPr>
        <w:t xml:space="preserve"> II</w:t>
      </w:r>
      <w:r w:rsidR="00E00674" w:rsidRPr="00E00674">
        <w:rPr>
          <w:rFonts w:ascii="Times New Roman" w:hAnsi="Times New Roman" w:cs="Times New Roman"/>
          <w:lang w:val="it-IT"/>
        </w:rPr>
        <w:t xml:space="preserve"> d.C.</w:t>
      </w:r>
    </w:p>
    <w:p w:rsidR="004E4772" w:rsidRPr="00B71A9B" w:rsidRDefault="004E4772" w:rsidP="00602C6D">
      <w:pPr>
        <w:spacing w:after="0" w:line="240" w:lineRule="auto"/>
        <w:rPr>
          <w:rFonts w:ascii="Times New Roman" w:hAnsi="Times New Roman" w:cs="Times New Roman"/>
          <w:lang w:val="it-IT"/>
        </w:rPr>
      </w:pPr>
    </w:p>
    <w:p w:rsidR="00C36BA1" w:rsidRPr="00B51649" w:rsidRDefault="00602C6D" w:rsidP="00602C6D">
      <w:pPr>
        <w:spacing w:after="0" w:line="240" w:lineRule="auto"/>
        <w:rPr>
          <w:rFonts w:ascii="Times New Roman" w:hAnsi="Times New Roman" w:cs="Times New Roman"/>
        </w:rPr>
      </w:pP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Pr>
          <w:rFonts w:ascii="Times New Roman" w:hAnsi="Times New Roman" w:cs="Times New Roman"/>
          <w:b/>
        </w:rPr>
        <w:t>I.</w:t>
      </w:r>
      <w:r w:rsidR="00900A7B" w:rsidRPr="00B51649">
        <w:rPr>
          <w:rFonts w:ascii="Times New Roman" w:hAnsi="Times New Roman" w:cs="Times New Roman"/>
          <w:b/>
        </w:rPr>
        <w:t>3</w:t>
      </w:r>
      <w:r w:rsidR="007803EB" w:rsidRPr="00B51649">
        <w:rPr>
          <w:rFonts w:ascii="Times New Roman" w:hAnsi="Times New Roman" w:cs="Times New Roman"/>
          <w:b/>
        </w:rPr>
        <w:t xml:space="preserve"> – </w:t>
      </w:r>
      <w:r w:rsidR="00204A0F" w:rsidRPr="00B51649">
        <w:rPr>
          <w:rFonts w:ascii="Times New Roman" w:hAnsi="Times New Roman" w:cs="Times New Roman"/>
          <w:b/>
        </w:rPr>
        <w:t xml:space="preserve">Doble. </w:t>
      </w:r>
      <w:r w:rsidR="007F130C" w:rsidRPr="00B51649">
        <w:rPr>
          <w:rFonts w:ascii="Times New Roman" w:hAnsi="Times New Roman" w:cs="Times New Roman"/>
          <w:b/>
        </w:rPr>
        <w:t>H</w:t>
      </w:r>
      <w:r w:rsidR="007803EB" w:rsidRPr="00B51649">
        <w:rPr>
          <w:rFonts w:ascii="Times New Roman" w:hAnsi="Times New Roman" w:cs="Times New Roman"/>
          <w:b/>
        </w:rPr>
        <w:t>iga</w:t>
      </w:r>
      <w:r w:rsidR="007F130C" w:rsidRPr="00B51649">
        <w:rPr>
          <w:rFonts w:ascii="Times New Roman" w:hAnsi="Times New Roman" w:cs="Times New Roman"/>
          <w:b/>
        </w:rPr>
        <w:t xml:space="preserve"> y falo</w:t>
      </w:r>
      <w:r w:rsidR="00C36BA1" w:rsidRPr="00B51649">
        <w:rPr>
          <w:rFonts w:ascii="Times New Roman" w:hAnsi="Times New Roman" w:cs="Times New Roman"/>
          <w:b/>
        </w:rPr>
        <w:t>.</w:t>
      </w:r>
    </w:p>
    <w:tbl>
      <w:tblPr>
        <w:tblStyle w:val="Tablaconcuadrcula"/>
        <w:tblW w:w="9214" w:type="dxa"/>
        <w:tblInd w:w="108" w:type="dxa"/>
        <w:tblLayout w:type="fixed"/>
        <w:tblLook w:val="04A0" w:firstRow="1" w:lastRow="0" w:firstColumn="1" w:lastColumn="0" w:noHBand="0" w:noVBand="1"/>
      </w:tblPr>
      <w:tblGrid>
        <w:gridCol w:w="2552"/>
        <w:gridCol w:w="2268"/>
        <w:gridCol w:w="1984"/>
        <w:gridCol w:w="2410"/>
      </w:tblGrid>
      <w:tr w:rsidR="00296A66" w:rsidRPr="00B51649" w:rsidTr="003C62B5">
        <w:trPr>
          <w:trHeight w:val="283"/>
        </w:trPr>
        <w:tc>
          <w:tcPr>
            <w:tcW w:w="2552" w:type="dxa"/>
            <w:tcBorders>
              <w:top w:val="single" w:sz="4" w:space="0" w:color="auto"/>
              <w:left w:val="single" w:sz="4" w:space="0" w:color="auto"/>
              <w:bottom w:val="single" w:sz="4" w:space="0" w:color="auto"/>
              <w:right w:val="single" w:sz="4" w:space="0" w:color="auto"/>
            </w:tcBorders>
          </w:tcPr>
          <w:p w:rsidR="00296A66" w:rsidRPr="00B51649" w:rsidRDefault="00296A66" w:rsidP="00AF7538">
            <w:pPr>
              <w:jc w:val="center"/>
              <w:rPr>
                <w:rFonts w:ascii="Times New Roman" w:hAnsi="Times New Roman" w:cs="Times New Roman"/>
                <w:b/>
              </w:rPr>
            </w:pPr>
            <w:r w:rsidRPr="00B51649">
              <w:rPr>
                <w:rFonts w:ascii="Times New Roman" w:hAnsi="Times New Roman" w:cs="Times New Roman"/>
                <w:b/>
                <w:noProof/>
                <w:lang w:eastAsia="es-ES"/>
              </w:rPr>
              <w:drawing>
                <wp:inline distT="0" distB="0" distL="0" distR="0" wp14:anchorId="41608451" wp14:editId="2EC0FFA7">
                  <wp:extent cx="792212" cy="1704975"/>
                  <wp:effectExtent l="0" t="0" r="8255" b="0"/>
                  <wp:docPr id="8" name="Imagen 8" descr="F:\HUESO ROMANO (6-4-16)\HUESO TRABAJADO EPOCA ROMANA\en fongo negro\30a2 - Tipo B.XVIII.2 - colgantes\XVIII.2.3 - Higa y Falo\Consorcio Mérida copie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6-4-16)\HUESO TRABAJADO EPOCA ROMANA\en fongo negro\30a2 - Tipo B.XVIII.2 - colgantes\XVIII.2.3 - Higa y Falo\Consorcio Mérida copie111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17939" cy="1760344"/>
                          </a:xfrm>
                          <a:prstGeom prst="rect">
                            <a:avLst/>
                          </a:prstGeom>
                          <a:noFill/>
                          <a:ln>
                            <a:noFill/>
                          </a:ln>
                        </pic:spPr>
                      </pic:pic>
                    </a:graphicData>
                  </a:graphic>
                </wp:inline>
              </w:drawing>
            </w:r>
          </w:p>
          <w:p w:rsidR="00296A66" w:rsidRPr="00B51649" w:rsidRDefault="00296A66" w:rsidP="00AF7538">
            <w:pPr>
              <w:jc w:val="center"/>
              <w:rPr>
                <w:rFonts w:ascii="Times New Roman" w:hAnsi="Times New Roman" w:cs="Times New Roman"/>
                <w:i/>
              </w:rPr>
            </w:pPr>
            <w:r>
              <w:rPr>
                <w:rFonts w:ascii="Times New Roman" w:hAnsi="Times New Roman" w:cs="Times New Roman"/>
              </w:rPr>
              <w:t>1</w:t>
            </w:r>
            <w:r w:rsidRPr="00B51649">
              <w:rPr>
                <w:rFonts w:ascii="Times New Roman" w:hAnsi="Times New Roman" w:cs="Times New Roman"/>
              </w:rPr>
              <w:t xml:space="preserve">- </w:t>
            </w:r>
            <w:r>
              <w:rPr>
                <w:rFonts w:ascii="Times New Roman" w:hAnsi="Times New Roman" w:cs="Times New Roman"/>
                <w:i/>
              </w:rPr>
              <w:t>Av</w:t>
            </w:r>
            <w:r w:rsidRPr="00B51649">
              <w:rPr>
                <w:rFonts w:ascii="Times New Roman" w:hAnsi="Times New Roman" w:cs="Times New Roman"/>
                <w:i/>
              </w:rPr>
              <w:t>g</w:t>
            </w:r>
            <w:r>
              <w:rPr>
                <w:rFonts w:ascii="Times New Roman" w:hAnsi="Times New Roman" w:cs="Times New Roman"/>
                <w:i/>
              </w:rPr>
              <w:t>v</w:t>
            </w:r>
            <w:r w:rsidRPr="00B51649">
              <w:rPr>
                <w:rFonts w:ascii="Times New Roman" w:hAnsi="Times New Roman" w:cs="Times New Roman"/>
                <w:i/>
              </w:rPr>
              <w:t>sta Emerita</w:t>
            </w:r>
          </w:p>
          <w:p w:rsidR="00296A66" w:rsidRPr="00B51649" w:rsidRDefault="00296A66" w:rsidP="00AF7538">
            <w:pPr>
              <w:jc w:val="center"/>
              <w:rPr>
                <w:rFonts w:ascii="Times New Roman" w:hAnsi="Times New Roman" w:cs="Times New Roman"/>
              </w:rPr>
            </w:pPr>
            <w:r w:rsidRPr="00B51649">
              <w:rPr>
                <w:rFonts w:ascii="Times New Roman" w:hAnsi="Times New Roman" w:cs="Times New Roman"/>
              </w:rPr>
              <w:t>(Consorcio Mérida)</w:t>
            </w:r>
          </w:p>
        </w:tc>
        <w:tc>
          <w:tcPr>
            <w:tcW w:w="2268" w:type="dxa"/>
            <w:tcBorders>
              <w:top w:val="single" w:sz="4" w:space="0" w:color="auto"/>
              <w:left w:val="single" w:sz="4" w:space="0" w:color="auto"/>
              <w:bottom w:val="single" w:sz="4" w:space="0" w:color="auto"/>
              <w:right w:val="single" w:sz="4" w:space="0" w:color="auto"/>
            </w:tcBorders>
          </w:tcPr>
          <w:p w:rsidR="00296A66" w:rsidRPr="00B51649" w:rsidRDefault="00296A66" w:rsidP="004E4772">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3D1C768B" wp14:editId="07FC9A47">
                  <wp:extent cx="823929" cy="1704975"/>
                  <wp:effectExtent l="0" t="0" r="0" b="0"/>
                  <wp:docPr id="12" name="Imagen 12" descr="F:\HUESO ROMANO (6-4-16)\HUESO TRABAJADO EPOCA ROMANA\en fongo negro\30a2 - Tipo B.XVIII.2 - colgantes\XVIII.2.3 - Higa y Falo\Museo de Cádiz 2015 (52) copie_modifié-1.2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6-4-16)\HUESO TRABAJADO EPOCA ROMANA\en fongo negro\30a2 - Tipo B.XVIII.2 - colgantes\XVIII.2.3 - Higa y Falo\Museo de Cádiz 2015 (52) copie_modifié-1.2345.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49891" cy="1758698"/>
                          </a:xfrm>
                          <a:prstGeom prst="rect">
                            <a:avLst/>
                          </a:prstGeom>
                          <a:noFill/>
                          <a:ln>
                            <a:noFill/>
                          </a:ln>
                        </pic:spPr>
                      </pic:pic>
                    </a:graphicData>
                  </a:graphic>
                </wp:inline>
              </w:drawing>
            </w:r>
          </w:p>
          <w:p w:rsidR="00296A66" w:rsidRPr="00B51649" w:rsidRDefault="00296A66" w:rsidP="00AF7538">
            <w:pPr>
              <w:jc w:val="center"/>
              <w:rPr>
                <w:rFonts w:ascii="Times New Roman" w:hAnsi="Times New Roman" w:cs="Times New Roman"/>
                <w:i/>
              </w:rPr>
            </w:pP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Pr>
                <w:rFonts w:ascii="Times New Roman" w:hAnsi="Times New Roman" w:cs="Times New Roman"/>
              </w:rPr>
              <w:t>2</w:t>
            </w:r>
            <w:r w:rsidRPr="00B51649">
              <w:rPr>
                <w:rFonts w:ascii="Times New Roman" w:hAnsi="Times New Roman" w:cs="Times New Roman"/>
              </w:rPr>
              <w:t xml:space="preserve"> -</w:t>
            </w:r>
            <w:r w:rsidRPr="00B51649">
              <w:rPr>
                <w:rFonts w:ascii="Times New Roman" w:hAnsi="Times New Roman" w:cs="Times New Roman"/>
                <w:i/>
              </w:rPr>
              <w:t>Gades</w:t>
            </w:r>
          </w:p>
          <w:p w:rsidR="00296A66" w:rsidRPr="00B51649" w:rsidRDefault="00296A66" w:rsidP="00AF7538">
            <w:pPr>
              <w:jc w:val="center"/>
              <w:rPr>
                <w:rFonts w:ascii="Times New Roman" w:hAnsi="Times New Roman" w:cs="Times New Roman"/>
              </w:rPr>
            </w:pPr>
            <w:r w:rsidRPr="00B51649">
              <w:rPr>
                <w:rFonts w:ascii="Times New Roman" w:hAnsi="Times New Roman" w:cs="Times New Roman"/>
              </w:rPr>
              <w:t>(M. de Cádiz)</w:t>
            </w:r>
          </w:p>
        </w:tc>
        <w:tc>
          <w:tcPr>
            <w:tcW w:w="1984" w:type="dxa"/>
            <w:tcBorders>
              <w:top w:val="single" w:sz="4" w:space="0" w:color="auto"/>
              <w:left w:val="single" w:sz="4" w:space="0" w:color="auto"/>
              <w:bottom w:val="single" w:sz="4" w:space="0" w:color="auto"/>
              <w:right w:val="single" w:sz="4" w:space="0" w:color="auto"/>
            </w:tcBorders>
          </w:tcPr>
          <w:p w:rsidR="00296A66" w:rsidRPr="00B51649" w:rsidRDefault="00296A66" w:rsidP="00D17BB7">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00B738DD" wp14:editId="100D2A10">
                  <wp:extent cx="653982" cy="1704975"/>
                  <wp:effectExtent l="0" t="0" r="0" b="0"/>
                  <wp:docPr id="14" name="Imagen 14" descr="F:\HUESO ROMANO (6-4-16)\HUESO TRABAJADO EPOCA ROMANA\en fongo negro\30a2 - Tipo B.XVIII.2 - colgantes\XVIII.2.3 - Higa y Falo\Museo de Cádiz 2015 (55) copie345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6-4-16)\HUESO TRABAJADO EPOCA ROMANA\en fongo negro\30a2 - Tipo B.XVIII.2 - colgantes\XVIII.2.3 - Higa y Falo\Museo de Cádiz 2015 (55) copie34534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4607" cy="1758745"/>
                          </a:xfrm>
                          <a:prstGeom prst="rect">
                            <a:avLst/>
                          </a:prstGeom>
                          <a:noFill/>
                          <a:ln>
                            <a:noFill/>
                          </a:ln>
                        </pic:spPr>
                      </pic:pic>
                    </a:graphicData>
                  </a:graphic>
                </wp:inline>
              </w:drawing>
            </w:r>
          </w:p>
          <w:p w:rsidR="00296A66" w:rsidRPr="00B51649" w:rsidRDefault="00296A66" w:rsidP="00D17BB7">
            <w:pPr>
              <w:jc w:val="center"/>
              <w:rPr>
                <w:rFonts w:ascii="Times New Roman" w:hAnsi="Times New Roman" w:cs="Times New Roman"/>
                <w:i/>
              </w:rPr>
            </w:pPr>
            <w:r>
              <w:rPr>
                <w:rFonts w:ascii="Times New Roman" w:hAnsi="Times New Roman" w:cs="Times New Roman"/>
              </w:rPr>
              <w:t>3</w:t>
            </w:r>
            <w:r w:rsidRPr="00B51649">
              <w:rPr>
                <w:rFonts w:ascii="Times New Roman" w:hAnsi="Times New Roman" w:cs="Times New Roman"/>
              </w:rPr>
              <w:t xml:space="preserve"> -</w:t>
            </w:r>
            <w:r w:rsidRPr="00B51649">
              <w:rPr>
                <w:rFonts w:ascii="Times New Roman" w:hAnsi="Times New Roman" w:cs="Times New Roman"/>
                <w:i/>
              </w:rPr>
              <w:t>Gades</w:t>
            </w:r>
          </w:p>
          <w:p w:rsidR="00296A66" w:rsidRPr="00B51649" w:rsidRDefault="00296A66" w:rsidP="00D17BB7">
            <w:pPr>
              <w:jc w:val="center"/>
              <w:rPr>
                <w:rFonts w:ascii="Times New Roman" w:hAnsi="Times New Roman" w:cs="Times New Roman"/>
                <w:noProof/>
                <w:lang w:eastAsia="es-ES"/>
              </w:rPr>
            </w:pPr>
            <w:r w:rsidRPr="00B51649">
              <w:rPr>
                <w:rFonts w:ascii="Times New Roman" w:hAnsi="Times New Roman" w:cs="Times New Roman"/>
              </w:rPr>
              <w:t>(M. de Cádiz)</w:t>
            </w:r>
          </w:p>
        </w:tc>
        <w:tc>
          <w:tcPr>
            <w:tcW w:w="2410" w:type="dxa"/>
            <w:tcBorders>
              <w:top w:val="single" w:sz="4" w:space="0" w:color="auto"/>
              <w:left w:val="single" w:sz="4" w:space="0" w:color="auto"/>
              <w:bottom w:val="single" w:sz="4" w:space="0" w:color="auto"/>
              <w:right w:val="single" w:sz="4" w:space="0" w:color="auto"/>
            </w:tcBorders>
          </w:tcPr>
          <w:p w:rsidR="00296A66" w:rsidRPr="00B51649" w:rsidRDefault="00296A66" w:rsidP="00AF7538">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64136EFE" wp14:editId="5896010B">
                  <wp:extent cx="924070" cy="1704975"/>
                  <wp:effectExtent l="0" t="0" r="9525" b="0"/>
                  <wp:docPr id="40" name="Imagen 40" descr="F:\HUESO ROMANO (6-4-16)\HUESO TRABAJADO EPOCA ROMANA\en fongo negro\30a2 - Tipo B.XVIII.2 - colgantes\XVIII.2.3 - Higa y Falo\Colgante higa-falo (P. Blanco, Cádiz).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6-4-16)\HUESO TRABAJADO EPOCA ROMANA\en fongo negro\30a2 - Tipo B.XVIII.2 - colgantes\XVIII.2.3 - Higa y Falo\Colgante higa-falo (P. Blanco, Cádiz).11111.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45232" cy="1744021"/>
                          </a:xfrm>
                          <a:prstGeom prst="rect">
                            <a:avLst/>
                          </a:prstGeom>
                          <a:noFill/>
                          <a:ln>
                            <a:noFill/>
                          </a:ln>
                        </pic:spPr>
                      </pic:pic>
                    </a:graphicData>
                  </a:graphic>
                </wp:inline>
              </w:drawing>
            </w:r>
          </w:p>
          <w:p w:rsidR="00296A66" w:rsidRPr="00B51649" w:rsidRDefault="00296A66" w:rsidP="000858CB">
            <w:pPr>
              <w:jc w:val="center"/>
              <w:rPr>
                <w:rFonts w:ascii="Times New Roman" w:hAnsi="Times New Roman" w:cs="Times New Roman"/>
                <w:i/>
              </w:rPr>
            </w:pPr>
            <w:r>
              <w:rPr>
                <w:rFonts w:ascii="Times New Roman" w:hAnsi="Times New Roman" w:cs="Times New Roman"/>
              </w:rPr>
              <w:t>4</w:t>
            </w:r>
            <w:r w:rsidRPr="00B51649">
              <w:rPr>
                <w:rFonts w:ascii="Times New Roman" w:hAnsi="Times New Roman" w:cs="Times New Roman"/>
              </w:rPr>
              <w:t xml:space="preserve"> -</w:t>
            </w:r>
            <w:r w:rsidRPr="00B51649">
              <w:rPr>
                <w:rFonts w:ascii="Times New Roman" w:hAnsi="Times New Roman" w:cs="Times New Roman"/>
                <w:i/>
              </w:rPr>
              <w:t>Gades</w:t>
            </w:r>
          </w:p>
          <w:p w:rsidR="00296A66" w:rsidRPr="00B51649" w:rsidRDefault="00296A66" w:rsidP="000858CB">
            <w:pPr>
              <w:jc w:val="center"/>
              <w:rPr>
                <w:rFonts w:ascii="Times New Roman" w:hAnsi="Times New Roman" w:cs="Times New Roman"/>
                <w:noProof/>
                <w:lang w:eastAsia="es-ES"/>
              </w:rPr>
            </w:pPr>
            <w:r w:rsidRPr="00B51649">
              <w:rPr>
                <w:rFonts w:ascii="Times New Roman" w:hAnsi="Times New Roman" w:cs="Times New Roman"/>
              </w:rPr>
              <w:t>(M. de Cádiz)</w:t>
            </w:r>
          </w:p>
        </w:tc>
      </w:tr>
      <w:tr w:rsidR="00DD2AF4" w:rsidRPr="00B51649" w:rsidTr="003C62B5">
        <w:trPr>
          <w:trHeight w:val="2606"/>
        </w:trPr>
        <w:tc>
          <w:tcPr>
            <w:tcW w:w="2552" w:type="dxa"/>
            <w:tcBorders>
              <w:top w:val="single" w:sz="4" w:space="0" w:color="auto"/>
              <w:left w:val="single" w:sz="4" w:space="0" w:color="auto"/>
              <w:bottom w:val="single" w:sz="4" w:space="0" w:color="auto"/>
              <w:right w:val="single" w:sz="4" w:space="0" w:color="auto"/>
            </w:tcBorders>
          </w:tcPr>
          <w:p w:rsidR="00DD2AF4" w:rsidRPr="00B51649" w:rsidRDefault="00DD2AF4" w:rsidP="00DD2AF4">
            <w:pPr>
              <w:jc w:val="center"/>
              <w:rPr>
                <w:rFonts w:ascii="Times New Roman" w:hAnsi="Times New Roman" w:cs="Times New Roman"/>
                <w:b/>
              </w:rPr>
            </w:pPr>
            <w:r w:rsidRPr="00B51649">
              <w:rPr>
                <w:rFonts w:ascii="Times New Roman" w:hAnsi="Times New Roman" w:cs="Times New Roman"/>
                <w:b/>
                <w:noProof/>
                <w:lang w:eastAsia="es-ES"/>
              </w:rPr>
              <w:drawing>
                <wp:inline distT="0" distB="0" distL="0" distR="0" wp14:anchorId="6FBDDED0" wp14:editId="6219C720">
                  <wp:extent cx="758129" cy="1609725"/>
                  <wp:effectExtent l="0" t="0" r="4445" b="0"/>
                  <wp:docPr id="7" name="Imagen 7" descr="F:\HUESO ROMANO (6-4-16)\HUESO TRABAJADO EPOCA ROMANA\en fongo negro\30a2 - Tipo B.XVIII.2 - colgantes\XVIII.2.3 - Higa y Falo\MAN (78) copiet86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6-4-16)\HUESO TRABAJADO EPOCA ROMANA\en fongo negro\30a2 - Tipo B.XVIII.2 - colgantes\XVIII.2.3 - Higa y Falo\MAN (78) copiet8658.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75980" cy="1647627"/>
                          </a:xfrm>
                          <a:prstGeom prst="rect">
                            <a:avLst/>
                          </a:prstGeom>
                          <a:noFill/>
                          <a:ln>
                            <a:noFill/>
                          </a:ln>
                        </pic:spPr>
                      </pic:pic>
                    </a:graphicData>
                  </a:graphic>
                </wp:inline>
              </w:drawing>
            </w:r>
          </w:p>
          <w:p w:rsidR="00DD2AF4" w:rsidRPr="00B51649" w:rsidRDefault="00DD2AF4" w:rsidP="00DD2AF4">
            <w:pPr>
              <w:jc w:val="center"/>
              <w:rPr>
                <w:rFonts w:ascii="Times New Roman" w:hAnsi="Times New Roman" w:cs="Times New Roman"/>
                <w:i/>
              </w:rPr>
            </w:pPr>
            <w:r>
              <w:rPr>
                <w:rFonts w:ascii="Times New Roman" w:hAnsi="Times New Roman" w:cs="Times New Roman"/>
              </w:rPr>
              <w:t xml:space="preserve">5 </w:t>
            </w:r>
            <w:r w:rsidRPr="00B51649">
              <w:rPr>
                <w:rFonts w:ascii="Times New Roman" w:hAnsi="Times New Roman" w:cs="Times New Roman"/>
              </w:rPr>
              <w:t>-</w:t>
            </w:r>
            <w:r w:rsidRPr="00B51649">
              <w:rPr>
                <w:rFonts w:ascii="Times New Roman" w:hAnsi="Times New Roman" w:cs="Times New Roman"/>
                <w:i/>
              </w:rPr>
              <w:t>Baelo Cla</w:t>
            </w:r>
            <w:r>
              <w:rPr>
                <w:rFonts w:ascii="Times New Roman" w:hAnsi="Times New Roman" w:cs="Times New Roman"/>
                <w:i/>
              </w:rPr>
              <w:t>v</w:t>
            </w:r>
            <w:r w:rsidRPr="00B51649">
              <w:rPr>
                <w:rFonts w:ascii="Times New Roman" w:hAnsi="Times New Roman" w:cs="Times New Roman"/>
                <w:i/>
              </w:rPr>
              <w:t>dia</w:t>
            </w:r>
          </w:p>
          <w:p w:rsidR="00DD2AF4" w:rsidRPr="00B51649" w:rsidRDefault="00DD2AF4" w:rsidP="00DD2AF4">
            <w:pPr>
              <w:jc w:val="center"/>
              <w:rPr>
                <w:rFonts w:ascii="Times New Roman" w:hAnsi="Times New Roman" w:cs="Times New Roman"/>
              </w:rPr>
            </w:pPr>
            <w:r w:rsidRPr="00B51649">
              <w:rPr>
                <w:rFonts w:ascii="Times New Roman" w:hAnsi="Times New Roman" w:cs="Times New Roman"/>
              </w:rPr>
              <w:t>(MAN Madrid)</w:t>
            </w:r>
          </w:p>
        </w:tc>
        <w:tc>
          <w:tcPr>
            <w:tcW w:w="2268" w:type="dxa"/>
            <w:tcBorders>
              <w:top w:val="single" w:sz="4" w:space="0" w:color="auto"/>
              <w:left w:val="single" w:sz="4" w:space="0" w:color="auto"/>
              <w:bottom w:val="single" w:sz="4" w:space="0" w:color="auto"/>
              <w:right w:val="single" w:sz="4" w:space="0" w:color="auto"/>
            </w:tcBorders>
          </w:tcPr>
          <w:p w:rsidR="00DD2AF4" w:rsidRPr="00B51649" w:rsidRDefault="00DD2AF4" w:rsidP="00DD2AF4">
            <w:pPr>
              <w:jc w:val="center"/>
              <w:rPr>
                <w:rFonts w:ascii="Times New Roman" w:hAnsi="Times New Roman" w:cs="Times New Roman"/>
                <w:b/>
              </w:rPr>
            </w:pPr>
            <w:r w:rsidRPr="00B51649">
              <w:rPr>
                <w:rFonts w:ascii="Times New Roman" w:hAnsi="Times New Roman" w:cs="Times New Roman"/>
                <w:b/>
                <w:noProof/>
                <w:lang w:eastAsia="es-ES"/>
              </w:rPr>
              <w:drawing>
                <wp:inline distT="0" distB="0" distL="0" distR="0" wp14:anchorId="11F8F051" wp14:editId="1628172A">
                  <wp:extent cx="654695" cy="1609725"/>
                  <wp:effectExtent l="0" t="0" r="0" b="0"/>
                  <wp:docPr id="43" name="Imagen 43" descr="F:\HUESO ROMANO (6-4-16)\HUESO TRABAJADO EPOCA ROMANA\en fongo negro\30a2 - Tipo B.XVIII.2 - colgantes\XVIII.2.3 - Higa y Falo\Museo de Sevilla12  (3) copiew3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6-4-16)\HUESO TRABAJADO EPOCA ROMANA\en fongo negro\30a2 - Tipo B.XVIII.2 - colgantes\XVIII.2.3 - Higa y Falo\Museo de Sevilla12  (3) copiew3453.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9727" cy="1646685"/>
                          </a:xfrm>
                          <a:prstGeom prst="rect">
                            <a:avLst/>
                          </a:prstGeom>
                          <a:noFill/>
                          <a:ln>
                            <a:noFill/>
                          </a:ln>
                        </pic:spPr>
                      </pic:pic>
                    </a:graphicData>
                  </a:graphic>
                </wp:inline>
              </w:drawing>
            </w:r>
          </w:p>
          <w:p w:rsidR="00DD2AF4" w:rsidRPr="00B51649" w:rsidRDefault="00DD2AF4" w:rsidP="00DD2AF4">
            <w:pPr>
              <w:jc w:val="center"/>
              <w:rPr>
                <w:rFonts w:ascii="Times New Roman" w:hAnsi="Times New Roman" w:cs="Times New Roman"/>
                <w:i/>
              </w:rPr>
            </w:pPr>
            <w:r>
              <w:rPr>
                <w:rFonts w:ascii="Times New Roman" w:hAnsi="Times New Roman" w:cs="Times New Roman"/>
              </w:rPr>
              <w:t>6</w:t>
            </w:r>
            <w:r w:rsidRPr="00B51649">
              <w:rPr>
                <w:rFonts w:ascii="Times New Roman" w:hAnsi="Times New Roman" w:cs="Times New Roman"/>
              </w:rPr>
              <w:t xml:space="preserve"> -</w:t>
            </w:r>
            <w:r w:rsidRPr="00B51649">
              <w:rPr>
                <w:rFonts w:ascii="Times New Roman" w:hAnsi="Times New Roman" w:cs="Times New Roman"/>
                <w:i/>
              </w:rPr>
              <w:t>Italica</w:t>
            </w:r>
          </w:p>
          <w:p w:rsidR="00DD2AF4" w:rsidRPr="00B51649" w:rsidRDefault="00DD2AF4" w:rsidP="00DD2AF4">
            <w:pPr>
              <w:jc w:val="center"/>
              <w:rPr>
                <w:rFonts w:ascii="Times New Roman" w:hAnsi="Times New Roman" w:cs="Times New Roman"/>
                <w:b/>
              </w:rPr>
            </w:pPr>
            <w:r w:rsidRPr="00B51649">
              <w:rPr>
                <w:rFonts w:ascii="Times New Roman" w:hAnsi="Times New Roman" w:cs="Times New Roman"/>
              </w:rPr>
              <w:t>(M. de Sevilla)</w:t>
            </w:r>
          </w:p>
        </w:tc>
        <w:tc>
          <w:tcPr>
            <w:tcW w:w="1984" w:type="dxa"/>
            <w:tcBorders>
              <w:top w:val="single" w:sz="4" w:space="0" w:color="auto"/>
              <w:left w:val="single" w:sz="4" w:space="0" w:color="auto"/>
              <w:bottom w:val="single" w:sz="4" w:space="0" w:color="auto"/>
              <w:right w:val="single" w:sz="4" w:space="0" w:color="auto"/>
            </w:tcBorders>
          </w:tcPr>
          <w:p w:rsidR="00DD2AF4" w:rsidRPr="00B51649" w:rsidRDefault="003C62B5" w:rsidP="00DD2AF4">
            <w:pPr>
              <w:jc w:val="center"/>
              <w:rPr>
                <w:rFonts w:ascii="Times New Roman" w:hAnsi="Times New Roman" w:cs="Times New Roman"/>
                <w:noProof/>
                <w:lang w:eastAsia="es-ES"/>
              </w:rPr>
            </w:pPr>
            <w:r w:rsidRPr="003C62B5">
              <w:rPr>
                <w:rFonts w:ascii="Times New Roman" w:hAnsi="Times New Roman" w:cs="Times New Roman"/>
                <w:noProof/>
                <w:lang w:eastAsia="es-ES"/>
              </w:rPr>
              <w:drawing>
                <wp:inline distT="0" distB="0" distL="0" distR="0" wp14:anchorId="1B0D6187" wp14:editId="6B634584">
                  <wp:extent cx="962025" cy="1615401"/>
                  <wp:effectExtent l="0" t="0" r="0" b="4445"/>
                  <wp:docPr id="2" name="Imagen 2" descr="F:\Total Libro huesos 15-9-22\EN FONDO NEGRO (20-9-22)\Grupo - B\27 - Tipo B.XVI - amuletos\B.XVI.1.3 - Higa y Falo\7 - Baelo Clavdia(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27 - Tipo B.XVI - amuletos\B.XVI.1.3 - Higa y Falo\7 - Baelo Clavdia(MAN Madrid).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64531" cy="1619610"/>
                          </a:xfrm>
                          <a:prstGeom prst="rect">
                            <a:avLst/>
                          </a:prstGeom>
                          <a:noFill/>
                          <a:ln>
                            <a:noFill/>
                          </a:ln>
                        </pic:spPr>
                      </pic:pic>
                    </a:graphicData>
                  </a:graphic>
                </wp:inline>
              </w:drawing>
            </w:r>
          </w:p>
          <w:p w:rsidR="00DD2AF4" w:rsidRPr="00B51649" w:rsidRDefault="00DD2AF4" w:rsidP="00DD2AF4">
            <w:pPr>
              <w:jc w:val="center"/>
              <w:rPr>
                <w:rFonts w:ascii="Times New Roman" w:hAnsi="Times New Roman" w:cs="Times New Roman"/>
                <w:i/>
              </w:rPr>
            </w:pPr>
            <w:r>
              <w:rPr>
                <w:rFonts w:ascii="Times New Roman" w:hAnsi="Times New Roman" w:cs="Times New Roman"/>
              </w:rPr>
              <w:t>7</w:t>
            </w:r>
            <w:r w:rsidRPr="00B51649">
              <w:rPr>
                <w:rFonts w:ascii="Times New Roman" w:hAnsi="Times New Roman" w:cs="Times New Roman"/>
              </w:rPr>
              <w:t xml:space="preserve"> -</w:t>
            </w:r>
            <w:r w:rsidRPr="00B51649">
              <w:rPr>
                <w:rFonts w:ascii="Times New Roman" w:hAnsi="Times New Roman" w:cs="Times New Roman"/>
                <w:i/>
              </w:rPr>
              <w:t>Gades</w:t>
            </w:r>
          </w:p>
          <w:p w:rsidR="00DD2AF4" w:rsidRPr="00B51649" w:rsidRDefault="00DD2AF4" w:rsidP="00DD2AF4">
            <w:pPr>
              <w:jc w:val="center"/>
              <w:rPr>
                <w:rFonts w:ascii="Times New Roman" w:hAnsi="Times New Roman" w:cs="Times New Roman"/>
                <w:noProof/>
                <w:lang w:eastAsia="es-ES"/>
              </w:rPr>
            </w:pPr>
            <w:r w:rsidRPr="00B51649">
              <w:rPr>
                <w:rFonts w:ascii="Times New Roman" w:hAnsi="Times New Roman" w:cs="Times New Roman"/>
              </w:rPr>
              <w:t>(M. de Cádiz)</w:t>
            </w:r>
          </w:p>
        </w:tc>
        <w:tc>
          <w:tcPr>
            <w:tcW w:w="2410" w:type="dxa"/>
            <w:tcBorders>
              <w:top w:val="single" w:sz="4" w:space="0" w:color="auto"/>
              <w:left w:val="single" w:sz="4" w:space="0" w:color="auto"/>
              <w:bottom w:val="single" w:sz="4" w:space="0" w:color="auto"/>
              <w:right w:val="single" w:sz="4" w:space="0" w:color="auto"/>
            </w:tcBorders>
          </w:tcPr>
          <w:p w:rsidR="00DD2AF4" w:rsidRPr="00B51649" w:rsidRDefault="00DD2AF4" w:rsidP="00DD2AF4">
            <w:pPr>
              <w:jc w:val="center"/>
              <w:rPr>
                <w:rFonts w:ascii="Times New Roman" w:hAnsi="Times New Roman" w:cs="Times New Roman"/>
                <w:noProof/>
                <w:lang w:eastAsia="es-ES"/>
              </w:rPr>
            </w:pPr>
          </w:p>
        </w:tc>
      </w:tr>
    </w:tbl>
    <w:p w:rsidR="005F0267" w:rsidRPr="00B51649" w:rsidRDefault="005F0267" w:rsidP="007B1D4E">
      <w:pPr>
        <w:spacing w:after="0" w:line="240" w:lineRule="auto"/>
        <w:jc w:val="both"/>
        <w:rPr>
          <w:rFonts w:ascii="Times New Roman" w:hAnsi="Times New Roman" w:cs="Times New Roman"/>
        </w:rPr>
      </w:pPr>
      <w:r w:rsidRPr="007B1D4E">
        <w:rPr>
          <w:rFonts w:ascii="Times New Roman" w:hAnsi="Times New Roman" w:cs="Times New Roman"/>
          <w:b/>
        </w:rPr>
        <w:t>Características</w:t>
      </w:r>
      <w:r w:rsidRPr="007B1D4E">
        <w:rPr>
          <w:rFonts w:ascii="Times New Roman" w:hAnsi="Times New Roman" w:cs="Times New Roman"/>
        </w:rPr>
        <w:t>:</w:t>
      </w:r>
      <w:r w:rsidR="004B16FE">
        <w:rPr>
          <w:rFonts w:ascii="Times New Roman" w:hAnsi="Times New Roman" w:cs="Times New Roman"/>
        </w:rPr>
        <w:t xml:space="preserve"> Piezas para colgar que reproducen por un lado el aparato reproductor ma</w:t>
      </w:r>
      <w:r w:rsidR="00056FBE">
        <w:rPr>
          <w:rFonts w:ascii="Times New Roman" w:hAnsi="Times New Roman" w:cs="Times New Roman"/>
        </w:rPr>
        <w:t>sculino, normalmente el glande</w:t>
      </w:r>
      <w:r w:rsidR="004B16FE">
        <w:rPr>
          <w:rFonts w:ascii="Times New Roman" w:hAnsi="Times New Roman" w:cs="Times New Roman"/>
        </w:rPr>
        <w:t xml:space="preserve">, y por el contrario en puño cerrado haciendo la higa. Como en los casos anteriores los encontramos más </w:t>
      </w:r>
      <w:r w:rsidR="00056FBE">
        <w:rPr>
          <w:rFonts w:ascii="Times New Roman" w:hAnsi="Times New Roman" w:cs="Times New Roman"/>
        </w:rPr>
        <w:t>explícitos</w:t>
      </w:r>
      <w:r w:rsidR="004B16FE">
        <w:rPr>
          <w:rFonts w:ascii="Times New Roman" w:hAnsi="Times New Roman" w:cs="Times New Roman"/>
        </w:rPr>
        <w:t xml:space="preserve"> o esquemáticos.</w:t>
      </w:r>
    </w:p>
    <w:p w:rsidR="005F0267" w:rsidRPr="00B51649" w:rsidRDefault="005F0267" w:rsidP="007B1D4E">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4E4772">
        <w:rPr>
          <w:rFonts w:ascii="Times New Roman" w:hAnsi="Times New Roman" w:cs="Times New Roman"/>
          <w:b/>
          <w:i/>
        </w:rPr>
        <w:t>Hispania:</w:t>
      </w:r>
      <w:r w:rsidR="00204A0F" w:rsidRPr="00B51649">
        <w:rPr>
          <w:rFonts w:ascii="Times New Roman" w:hAnsi="Times New Roman" w:cs="Times New Roman"/>
          <w:i/>
        </w:rPr>
        <w:t xml:space="preserve"> Gades</w:t>
      </w:r>
      <w:r w:rsidR="00204A0F" w:rsidRPr="00B51649">
        <w:rPr>
          <w:rFonts w:ascii="Times New Roman" w:hAnsi="Times New Roman" w:cs="Times New Roman"/>
        </w:rPr>
        <w:t xml:space="preserve"> (Cádiz)</w:t>
      </w:r>
      <w:r w:rsidR="00381F1B">
        <w:rPr>
          <w:rStyle w:val="Refdenotaalpie"/>
          <w:rFonts w:ascii="Times New Roman" w:hAnsi="Times New Roman" w:cs="Times New Roman"/>
        </w:rPr>
        <w:footnoteReference w:id="16"/>
      </w:r>
      <w:r w:rsidR="00204A0F" w:rsidRPr="00B51649">
        <w:rPr>
          <w:rFonts w:ascii="Times New Roman" w:hAnsi="Times New Roman" w:cs="Times New Roman"/>
        </w:rPr>
        <w:t xml:space="preserve">, </w:t>
      </w:r>
      <w:r w:rsidR="00204A0F" w:rsidRPr="00B51649">
        <w:rPr>
          <w:rFonts w:ascii="Times New Roman" w:hAnsi="Times New Roman" w:cs="Times New Roman"/>
          <w:i/>
        </w:rPr>
        <w:t>Baelo Cla</w:t>
      </w:r>
      <w:r w:rsidR="00381F1B">
        <w:rPr>
          <w:rFonts w:ascii="Times New Roman" w:hAnsi="Times New Roman" w:cs="Times New Roman"/>
          <w:i/>
        </w:rPr>
        <w:t>v</w:t>
      </w:r>
      <w:r w:rsidR="00204A0F" w:rsidRPr="00B51649">
        <w:rPr>
          <w:rFonts w:ascii="Times New Roman" w:hAnsi="Times New Roman" w:cs="Times New Roman"/>
          <w:i/>
        </w:rPr>
        <w:t>dia</w:t>
      </w:r>
      <w:r w:rsidR="00204A0F" w:rsidRPr="00B51649">
        <w:rPr>
          <w:rFonts w:ascii="Times New Roman" w:hAnsi="Times New Roman" w:cs="Times New Roman"/>
        </w:rPr>
        <w:t xml:space="preserve"> (Bolonia, Cádiz), </w:t>
      </w:r>
      <w:r w:rsidR="00204A0F" w:rsidRPr="00B51649">
        <w:rPr>
          <w:rFonts w:ascii="Times New Roman" w:hAnsi="Times New Roman" w:cs="Times New Roman"/>
          <w:i/>
        </w:rPr>
        <w:t>Italica</w:t>
      </w:r>
      <w:r w:rsidR="00204A0F" w:rsidRPr="00B51649">
        <w:rPr>
          <w:rFonts w:ascii="Times New Roman" w:hAnsi="Times New Roman" w:cs="Times New Roman"/>
        </w:rPr>
        <w:t xml:space="preserve"> (Santiponce, Sevilla)</w:t>
      </w:r>
      <w:r w:rsidR="00A158B7">
        <w:rPr>
          <w:rStyle w:val="Refdenotaalpie"/>
          <w:rFonts w:ascii="Times New Roman" w:hAnsi="Times New Roman" w:cs="Times New Roman"/>
        </w:rPr>
        <w:footnoteReference w:id="17"/>
      </w:r>
      <w:r w:rsidR="00204A0F" w:rsidRPr="00B51649">
        <w:rPr>
          <w:rFonts w:ascii="Times New Roman" w:hAnsi="Times New Roman" w:cs="Times New Roman"/>
        </w:rPr>
        <w:t xml:space="preserve">, </w:t>
      </w:r>
      <w:r w:rsidR="00381F1B">
        <w:rPr>
          <w:rFonts w:ascii="Times New Roman" w:hAnsi="Times New Roman" w:cs="Times New Roman"/>
          <w:i/>
        </w:rPr>
        <w:t>Av</w:t>
      </w:r>
      <w:r w:rsidR="00204A0F" w:rsidRPr="00B51649">
        <w:rPr>
          <w:rFonts w:ascii="Times New Roman" w:hAnsi="Times New Roman" w:cs="Times New Roman"/>
          <w:i/>
        </w:rPr>
        <w:t>g</w:t>
      </w:r>
      <w:r w:rsidR="00381F1B">
        <w:rPr>
          <w:rFonts w:ascii="Times New Roman" w:hAnsi="Times New Roman" w:cs="Times New Roman"/>
          <w:i/>
        </w:rPr>
        <w:t>v</w:t>
      </w:r>
      <w:r w:rsidR="00204A0F" w:rsidRPr="00B51649">
        <w:rPr>
          <w:rFonts w:ascii="Times New Roman" w:hAnsi="Times New Roman" w:cs="Times New Roman"/>
          <w:i/>
        </w:rPr>
        <w:t>sta Emerita</w:t>
      </w:r>
      <w:r w:rsidR="00204A0F" w:rsidRPr="00B51649">
        <w:rPr>
          <w:rFonts w:ascii="Times New Roman" w:hAnsi="Times New Roman" w:cs="Times New Roman"/>
        </w:rPr>
        <w:t xml:space="preserve"> (Mérida)</w:t>
      </w:r>
      <w:r w:rsidR="00490157">
        <w:rPr>
          <w:rStyle w:val="Refdenotaalpie"/>
          <w:rFonts w:ascii="Times New Roman" w:hAnsi="Times New Roman" w:cs="Times New Roman"/>
        </w:rPr>
        <w:footnoteReference w:id="18"/>
      </w:r>
      <w:r w:rsidR="00F25134">
        <w:rPr>
          <w:rFonts w:ascii="Times New Roman" w:hAnsi="Times New Roman" w:cs="Times New Roman"/>
        </w:rPr>
        <w:t xml:space="preserve">, </w:t>
      </w:r>
      <w:bookmarkStart w:id="0" w:name="_GoBack"/>
      <w:r w:rsidR="00F25134" w:rsidRPr="00F25134">
        <w:rPr>
          <w:rFonts w:ascii="Times New Roman" w:hAnsi="Times New Roman" w:cs="Times New Roman"/>
          <w:i/>
        </w:rPr>
        <w:t xml:space="preserve">Regina </w:t>
      </w:r>
      <w:bookmarkEnd w:id="0"/>
      <w:r w:rsidR="00F25134">
        <w:rPr>
          <w:rFonts w:ascii="Times New Roman" w:hAnsi="Times New Roman" w:cs="Times New Roman"/>
        </w:rPr>
        <w:t>Casas de Reina, Badajoz).</w:t>
      </w:r>
    </w:p>
    <w:p w:rsidR="005F0267" w:rsidRPr="00056FBE" w:rsidRDefault="005F0267" w:rsidP="007B1D4E">
      <w:pPr>
        <w:spacing w:after="0" w:line="240" w:lineRule="auto"/>
        <w:jc w:val="both"/>
        <w:rPr>
          <w:rFonts w:ascii="Times New Roman" w:hAnsi="Times New Roman" w:cs="Times New Roman"/>
          <w:lang w:eastAsia="es-ES"/>
        </w:rPr>
      </w:pPr>
      <w:r w:rsidRPr="00056FBE">
        <w:rPr>
          <w:rFonts w:ascii="Times New Roman" w:hAnsi="Times New Roman" w:cs="Times New Roman"/>
          <w:b/>
        </w:rPr>
        <w:t>Área de dispersión:</w:t>
      </w:r>
      <w:r w:rsidR="00A06E06" w:rsidRPr="00056FBE">
        <w:rPr>
          <w:rFonts w:ascii="Times New Roman" w:hAnsi="Times New Roman" w:cs="Times New Roman"/>
          <w:b/>
        </w:rPr>
        <w:t xml:space="preserve"> </w:t>
      </w:r>
      <w:r w:rsidR="00A06E06" w:rsidRPr="00056FBE">
        <w:rPr>
          <w:rFonts w:ascii="Times New Roman" w:hAnsi="Times New Roman" w:cs="Times New Roman"/>
        </w:rPr>
        <w:t>Southwark (Kenyon)</w:t>
      </w:r>
      <w:r w:rsidR="00A06E06" w:rsidRPr="00056FBE">
        <w:rPr>
          <w:rStyle w:val="Refdenotaalpie"/>
          <w:rFonts w:ascii="Times New Roman" w:hAnsi="Times New Roman" w:cs="Times New Roman"/>
        </w:rPr>
        <w:footnoteReference w:id="19"/>
      </w:r>
      <w:r w:rsidR="00C747FF" w:rsidRPr="00056FBE">
        <w:rPr>
          <w:rFonts w:ascii="Times New Roman" w:hAnsi="Times New Roman" w:cs="Times New Roman"/>
        </w:rPr>
        <w:t xml:space="preserve">, </w:t>
      </w:r>
      <w:r w:rsidR="00C747FF" w:rsidRPr="00056FBE">
        <w:rPr>
          <w:rFonts w:ascii="Times New Roman" w:hAnsi="Times New Roman" w:cs="Times New Roman"/>
          <w:lang w:eastAsia="es-ES"/>
        </w:rPr>
        <w:t>Co</w:t>
      </w:r>
      <w:r w:rsidR="00386A8F">
        <w:rPr>
          <w:rFonts w:ascii="Times New Roman" w:hAnsi="Times New Roman" w:cs="Times New Roman"/>
          <w:lang w:eastAsia="es-ES"/>
        </w:rPr>
        <w:t>l</w:t>
      </w:r>
      <w:r w:rsidR="00C747FF" w:rsidRPr="00056FBE">
        <w:rPr>
          <w:rFonts w:ascii="Times New Roman" w:hAnsi="Times New Roman" w:cs="Times New Roman"/>
          <w:lang w:eastAsia="es-ES"/>
        </w:rPr>
        <w:t>chester (Inglaterra)</w:t>
      </w:r>
      <w:r w:rsidR="00C747FF" w:rsidRPr="00056FBE">
        <w:rPr>
          <w:rStyle w:val="Refdenotaalpie"/>
          <w:rFonts w:ascii="Times New Roman" w:hAnsi="Times New Roman" w:cs="Times New Roman"/>
          <w:lang w:eastAsia="es-ES"/>
        </w:rPr>
        <w:footnoteReference w:id="20"/>
      </w:r>
      <w:r w:rsidR="00C747FF" w:rsidRPr="00056FBE">
        <w:rPr>
          <w:rFonts w:ascii="Times New Roman" w:hAnsi="Times New Roman" w:cs="Times New Roman"/>
          <w:lang w:eastAsia="es-ES"/>
        </w:rPr>
        <w:t>,</w:t>
      </w:r>
      <w:r w:rsidR="00BC221F" w:rsidRPr="00056FBE">
        <w:rPr>
          <w:rFonts w:ascii="Times New Roman" w:hAnsi="Times New Roman" w:cs="Times New Roman"/>
          <w:lang w:eastAsia="es-ES"/>
        </w:rPr>
        <w:t xml:space="preserve"> Maguncia (Mainz, Alemania)</w:t>
      </w:r>
      <w:r w:rsidR="00BC221F" w:rsidRPr="00056FBE">
        <w:rPr>
          <w:rStyle w:val="Refdenotaalpie"/>
          <w:rFonts w:ascii="Times New Roman" w:hAnsi="Times New Roman" w:cs="Times New Roman"/>
          <w:lang w:eastAsia="es-ES"/>
        </w:rPr>
        <w:footnoteReference w:id="21"/>
      </w:r>
      <w:r w:rsidR="0009787B" w:rsidRPr="00056FBE">
        <w:rPr>
          <w:rFonts w:ascii="Times New Roman" w:hAnsi="Times New Roman" w:cs="Times New Roman"/>
        </w:rPr>
        <w:t xml:space="preserve">, </w:t>
      </w:r>
      <w:r w:rsidR="00D47045" w:rsidRPr="00056FBE">
        <w:rPr>
          <w:rFonts w:ascii="Times New Roman" w:hAnsi="Times New Roman" w:cs="Times New Roman"/>
          <w:i/>
        </w:rPr>
        <w:t>Avgvstodvnvm</w:t>
      </w:r>
      <w:r w:rsidR="0009787B" w:rsidRPr="00056FBE">
        <w:rPr>
          <w:rFonts w:ascii="Times New Roman" w:hAnsi="Times New Roman" w:cs="Times New Roman"/>
        </w:rPr>
        <w:t xml:space="preserve"> (Saône-et-Loire, Autun, Francia)</w:t>
      </w:r>
      <w:r w:rsidR="0009787B" w:rsidRPr="00056FBE">
        <w:rPr>
          <w:rStyle w:val="Refdenotaalpie"/>
          <w:rFonts w:ascii="Times New Roman" w:hAnsi="Times New Roman" w:cs="Times New Roman"/>
        </w:rPr>
        <w:footnoteReference w:id="22"/>
      </w:r>
      <w:r w:rsidR="004822EC">
        <w:rPr>
          <w:rFonts w:ascii="Times New Roman" w:hAnsi="Times New Roman" w:cs="Times New Roman"/>
        </w:rPr>
        <w:t>.</w:t>
      </w:r>
    </w:p>
    <w:p w:rsidR="005F0267" w:rsidRDefault="005F0267" w:rsidP="007B1D4E">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BC221F">
        <w:rPr>
          <w:rFonts w:ascii="Times New Roman" w:hAnsi="Times New Roman" w:cs="Times New Roman"/>
        </w:rPr>
        <w:t xml:space="preserve"> Mikler, en el siglo I d.C</w:t>
      </w:r>
      <w:r w:rsidR="00BC221F">
        <w:rPr>
          <w:rStyle w:val="Refdenotaalpie"/>
          <w:rFonts w:ascii="Times New Roman" w:hAnsi="Times New Roman" w:cs="Times New Roman"/>
          <w:sz w:val="24"/>
          <w:szCs w:val="24"/>
          <w:lang w:eastAsia="es-ES"/>
        </w:rPr>
        <w:footnoteReference w:id="23"/>
      </w:r>
      <w:r w:rsidR="00BC221F">
        <w:rPr>
          <w:rFonts w:ascii="Times New Roman" w:hAnsi="Times New Roman" w:cs="Times New Roman"/>
        </w:rPr>
        <w:t>.</w:t>
      </w:r>
      <w:r w:rsidR="00490157">
        <w:rPr>
          <w:rFonts w:ascii="Times New Roman" w:hAnsi="Times New Roman" w:cs="Times New Roman"/>
        </w:rPr>
        <w:t xml:space="preserve">  En </w:t>
      </w:r>
      <w:r w:rsidR="00490157" w:rsidRPr="00490157">
        <w:rPr>
          <w:rFonts w:ascii="Times New Roman" w:hAnsi="Times New Roman" w:cs="Times New Roman"/>
          <w:i/>
        </w:rPr>
        <w:t>Avgvsta Emerita</w:t>
      </w:r>
      <w:r w:rsidR="00490157">
        <w:rPr>
          <w:rFonts w:ascii="Times New Roman" w:hAnsi="Times New Roman" w:cs="Times New Roman"/>
        </w:rPr>
        <w:t>, se fecha en el siglo I d.C.</w:t>
      </w:r>
      <w:r w:rsidR="007B1D4E">
        <w:rPr>
          <w:rFonts w:ascii="Times New Roman" w:hAnsi="Times New Roman" w:cs="Times New Roman"/>
        </w:rPr>
        <w:t xml:space="preserve"> Este modelo de amuletos tuvo buena acogida en los primeros siglos del imperio.</w:t>
      </w:r>
    </w:p>
    <w:p w:rsidR="008871C0" w:rsidRDefault="008871C0" w:rsidP="007B1D4E">
      <w:pPr>
        <w:spacing w:after="0" w:line="240" w:lineRule="auto"/>
        <w:jc w:val="both"/>
        <w:rPr>
          <w:rFonts w:ascii="Times New Roman" w:hAnsi="Times New Roman" w:cs="Times New Roman"/>
        </w:rPr>
      </w:pPr>
    </w:p>
    <w:p w:rsidR="004822EC" w:rsidRDefault="004822EC" w:rsidP="009D4119">
      <w:pPr>
        <w:jc w:val="both"/>
        <w:rPr>
          <w:rFonts w:ascii="Times New Roman" w:hAnsi="Times New Roman" w:cs="Times New Roman"/>
          <w:b/>
        </w:rPr>
      </w:pPr>
    </w:p>
    <w:p w:rsidR="004822EC" w:rsidRDefault="004822EC" w:rsidP="009D4119">
      <w:pPr>
        <w:jc w:val="both"/>
        <w:rPr>
          <w:rFonts w:ascii="Times New Roman" w:hAnsi="Times New Roman" w:cs="Times New Roman"/>
          <w:b/>
        </w:rPr>
      </w:pPr>
    </w:p>
    <w:p w:rsidR="009D4119" w:rsidRPr="002C70A2" w:rsidRDefault="009D4119" w:rsidP="009D4119">
      <w:pPr>
        <w:jc w:val="both"/>
        <w:rPr>
          <w:rFonts w:ascii="Times New Roman" w:hAnsi="Times New Roman" w:cs="Times New Roman"/>
          <w:b/>
        </w:rPr>
      </w:pPr>
      <w:r w:rsidRPr="002C70A2">
        <w:rPr>
          <w:rFonts w:ascii="Times New Roman" w:hAnsi="Times New Roman" w:cs="Times New Roman"/>
          <w:b/>
        </w:rPr>
        <w:t>Análisis:</w:t>
      </w:r>
    </w:p>
    <w:p w:rsidR="00DF4BA9" w:rsidRPr="0091251B" w:rsidRDefault="00DF4BA9" w:rsidP="0091251B">
      <w:pPr>
        <w:spacing w:line="240" w:lineRule="auto"/>
        <w:jc w:val="both"/>
        <w:rPr>
          <w:rFonts w:ascii="Times New Roman" w:hAnsi="Times New Roman" w:cs="Times New Roman"/>
        </w:rPr>
      </w:pPr>
      <w:r w:rsidRPr="0091251B">
        <w:rPr>
          <w:rFonts w:ascii="Times New Roman" w:hAnsi="Times New Roman" w:cs="Times New Roman"/>
        </w:rPr>
        <w:t>Los amuletos</w:t>
      </w:r>
      <w:r w:rsidR="00F61AF4" w:rsidRPr="0091251B">
        <w:rPr>
          <w:rFonts w:ascii="Times New Roman" w:hAnsi="Times New Roman" w:cs="Times New Roman"/>
        </w:rPr>
        <w:t xml:space="preserve"> fálicos</w:t>
      </w:r>
      <w:r w:rsidRPr="0091251B">
        <w:rPr>
          <w:rFonts w:ascii="Times New Roman" w:hAnsi="Times New Roman" w:cs="Times New Roman"/>
        </w:rPr>
        <w:t xml:space="preserve"> fue</w:t>
      </w:r>
      <w:r w:rsidR="008E46E9" w:rsidRPr="0091251B">
        <w:rPr>
          <w:rFonts w:ascii="Times New Roman" w:hAnsi="Times New Roman" w:cs="Times New Roman"/>
        </w:rPr>
        <w:t>ron</w:t>
      </w:r>
      <w:r w:rsidRPr="0091251B">
        <w:rPr>
          <w:rFonts w:ascii="Times New Roman" w:hAnsi="Times New Roman" w:cs="Times New Roman"/>
        </w:rPr>
        <w:t xml:space="preserve"> uno de los objetos a los que los romanos les atribuían propiedades mágico</w:t>
      </w:r>
      <w:r w:rsidR="00F61AF4" w:rsidRPr="0091251B">
        <w:rPr>
          <w:rFonts w:ascii="Times New Roman" w:hAnsi="Times New Roman" w:cs="Times New Roman"/>
        </w:rPr>
        <w:t>-protectoras, que ayudaban a sus</w:t>
      </w:r>
      <w:r w:rsidRPr="0091251B">
        <w:rPr>
          <w:rFonts w:ascii="Times New Roman" w:hAnsi="Times New Roman" w:cs="Times New Roman"/>
        </w:rPr>
        <w:t xml:space="preserve"> </w:t>
      </w:r>
      <w:r w:rsidR="008E46E9" w:rsidRPr="0091251B">
        <w:rPr>
          <w:rFonts w:ascii="Times New Roman" w:hAnsi="Times New Roman" w:cs="Times New Roman"/>
        </w:rPr>
        <w:t>portadores</w:t>
      </w:r>
      <w:r w:rsidRPr="0091251B">
        <w:rPr>
          <w:rFonts w:ascii="Times New Roman" w:hAnsi="Times New Roman" w:cs="Times New Roman"/>
        </w:rPr>
        <w:t xml:space="preserve"> a afrontar las fuerzas ocultas que les acechaban.</w:t>
      </w:r>
      <w:r w:rsidR="00F61AF4" w:rsidRPr="0091251B">
        <w:rPr>
          <w:rFonts w:ascii="Times New Roman" w:hAnsi="Times New Roman" w:cs="Times New Roman"/>
        </w:rPr>
        <w:t xml:space="preserve"> Las representaciones fálicas más antigua</w:t>
      </w:r>
      <w:r w:rsidR="002C70A2" w:rsidRPr="0091251B">
        <w:rPr>
          <w:rFonts w:ascii="Times New Roman" w:hAnsi="Times New Roman" w:cs="Times New Roman"/>
        </w:rPr>
        <w:t>s</w:t>
      </w:r>
      <w:r w:rsidR="00F61AF4" w:rsidRPr="0091251B">
        <w:rPr>
          <w:rFonts w:ascii="Times New Roman" w:hAnsi="Times New Roman" w:cs="Times New Roman"/>
        </w:rPr>
        <w:t xml:space="preserve"> hunden sus raíces en la prehistoria</w:t>
      </w:r>
      <w:r w:rsidR="00F61AF4" w:rsidRPr="0091251B">
        <w:rPr>
          <w:rStyle w:val="Refdenotaalpie"/>
          <w:rFonts w:ascii="Times New Roman" w:hAnsi="Times New Roman" w:cs="Times New Roman"/>
        </w:rPr>
        <w:footnoteReference w:id="24"/>
      </w:r>
      <w:r w:rsidR="00F61AF4" w:rsidRPr="0091251B">
        <w:rPr>
          <w:rFonts w:ascii="Times New Roman" w:hAnsi="Times New Roman" w:cs="Times New Roman"/>
        </w:rPr>
        <w:t>, si bien su significado es diferente al que van a tener en el mundo romano. Representaciones que van a estar presentes en culturas</w:t>
      </w:r>
      <w:r w:rsidR="003C07A1" w:rsidRPr="0091251B">
        <w:rPr>
          <w:rFonts w:ascii="Times New Roman" w:hAnsi="Times New Roman" w:cs="Times New Roman"/>
        </w:rPr>
        <w:t xml:space="preserve"> como la </w:t>
      </w:r>
      <w:r w:rsidR="000C6B45" w:rsidRPr="0091251B">
        <w:rPr>
          <w:rFonts w:ascii="Times New Roman" w:hAnsi="Times New Roman" w:cs="Times New Roman"/>
        </w:rPr>
        <w:t>hindú</w:t>
      </w:r>
      <w:r w:rsidR="003C07A1" w:rsidRPr="0091251B">
        <w:rPr>
          <w:rFonts w:ascii="Times New Roman" w:hAnsi="Times New Roman" w:cs="Times New Roman"/>
        </w:rPr>
        <w:t>, egipcia, griega o etrusca entre otras</w:t>
      </w:r>
      <w:r w:rsidR="00C15640" w:rsidRPr="0091251B">
        <w:rPr>
          <w:rStyle w:val="Refdenotaalpie"/>
          <w:rFonts w:ascii="Times New Roman" w:hAnsi="Times New Roman" w:cs="Times New Roman"/>
        </w:rPr>
        <w:footnoteReference w:id="25"/>
      </w:r>
      <w:r w:rsidR="003C07A1" w:rsidRPr="0091251B">
        <w:rPr>
          <w:rFonts w:ascii="Times New Roman" w:hAnsi="Times New Roman" w:cs="Times New Roman"/>
        </w:rPr>
        <w:t>.</w:t>
      </w:r>
    </w:p>
    <w:p w:rsidR="00B255FF" w:rsidRPr="0091251B" w:rsidRDefault="003C07A1" w:rsidP="0091251B">
      <w:pPr>
        <w:spacing w:after="0" w:line="240" w:lineRule="auto"/>
        <w:jc w:val="both"/>
        <w:rPr>
          <w:rFonts w:ascii="Times New Roman" w:hAnsi="Times New Roman" w:cs="Times New Roman"/>
        </w:rPr>
      </w:pPr>
      <w:r w:rsidRPr="0091251B">
        <w:rPr>
          <w:rFonts w:ascii="Times New Roman" w:hAnsi="Times New Roman" w:cs="Times New Roman"/>
        </w:rPr>
        <w:t xml:space="preserve">En el mundo romano las figuras fálicas no tenían las mismas </w:t>
      </w:r>
      <w:r w:rsidR="006F3216" w:rsidRPr="0091251B">
        <w:rPr>
          <w:rFonts w:ascii="Times New Roman" w:hAnsi="Times New Roman" w:cs="Times New Roman"/>
        </w:rPr>
        <w:t xml:space="preserve">connotaciones </w:t>
      </w:r>
      <w:r w:rsidRPr="0091251B">
        <w:rPr>
          <w:rFonts w:ascii="Times New Roman" w:hAnsi="Times New Roman" w:cs="Times New Roman"/>
        </w:rPr>
        <w:t>eróticas que se le ha dado en la actualidad</w:t>
      </w:r>
      <w:r w:rsidR="00DA3D4B" w:rsidRPr="0091251B">
        <w:rPr>
          <w:rFonts w:ascii="Times New Roman" w:hAnsi="Times New Roman" w:cs="Times New Roman"/>
        </w:rPr>
        <w:t xml:space="preserve">, podríamos decir que se apoyan </w:t>
      </w:r>
      <w:r w:rsidR="00F31093" w:rsidRPr="0091251B">
        <w:rPr>
          <w:rFonts w:ascii="Times New Roman" w:hAnsi="Times New Roman" w:cs="Times New Roman"/>
        </w:rPr>
        <w:t xml:space="preserve">más </w:t>
      </w:r>
      <w:r w:rsidR="00DA3D4B" w:rsidRPr="0091251B">
        <w:rPr>
          <w:rFonts w:ascii="Times New Roman" w:hAnsi="Times New Roman" w:cs="Times New Roman"/>
        </w:rPr>
        <w:t>en un fundamento religioso</w:t>
      </w:r>
      <w:r w:rsidRPr="0091251B">
        <w:rPr>
          <w:rFonts w:ascii="Times New Roman" w:hAnsi="Times New Roman" w:cs="Times New Roman"/>
        </w:rPr>
        <w:t xml:space="preserve">. </w:t>
      </w:r>
      <w:r w:rsidR="00DA3D4B" w:rsidRPr="0091251B">
        <w:rPr>
          <w:rFonts w:ascii="Times New Roman" w:hAnsi="Times New Roman" w:cs="Times New Roman"/>
          <w:i/>
        </w:rPr>
        <w:t>Fascinus</w:t>
      </w:r>
      <w:r w:rsidR="000C6B45" w:rsidRPr="0091251B">
        <w:rPr>
          <w:rFonts w:ascii="Times New Roman" w:hAnsi="Times New Roman" w:cs="Times New Roman"/>
        </w:rPr>
        <w:t xml:space="preserve"> era una divinidad romana</w:t>
      </w:r>
      <w:r w:rsidR="00DA3D4B" w:rsidRPr="0091251B">
        <w:rPr>
          <w:rFonts w:ascii="Times New Roman" w:hAnsi="Times New Roman" w:cs="Times New Roman"/>
        </w:rPr>
        <w:t xml:space="preserve"> </w:t>
      </w:r>
      <w:r w:rsidR="000C6B45" w:rsidRPr="0091251B">
        <w:rPr>
          <w:rFonts w:ascii="Times New Roman" w:hAnsi="Times New Roman" w:cs="Times New Roman"/>
        </w:rPr>
        <w:t>personificada en</w:t>
      </w:r>
      <w:r w:rsidR="00DA3D4B" w:rsidRPr="0091251B">
        <w:rPr>
          <w:rFonts w:ascii="Times New Roman" w:hAnsi="Times New Roman" w:cs="Times New Roman"/>
        </w:rPr>
        <w:t xml:space="preserve"> un falo (</w:t>
      </w:r>
      <w:r w:rsidR="00DA3D4B" w:rsidRPr="0091251B">
        <w:rPr>
          <w:rFonts w:ascii="Times New Roman" w:hAnsi="Times New Roman" w:cs="Times New Roman"/>
          <w:i/>
          <w:iCs/>
        </w:rPr>
        <w:t>phallos</w:t>
      </w:r>
      <w:r w:rsidR="00DA3D4B" w:rsidRPr="0091251B">
        <w:rPr>
          <w:rFonts w:ascii="Times New Roman" w:hAnsi="Times New Roman" w:cs="Times New Roman"/>
        </w:rPr>
        <w:t>)</w:t>
      </w:r>
      <w:r w:rsidR="000C6B45" w:rsidRPr="0091251B">
        <w:rPr>
          <w:rFonts w:ascii="Times New Roman" w:hAnsi="Times New Roman" w:cs="Times New Roman"/>
        </w:rPr>
        <w:t>,</w:t>
      </w:r>
      <w:r w:rsidR="00DA3D4B" w:rsidRPr="0091251B">
        <w:rPr>
          <w:rFonts w:ascii="Times New Roman" w:hAnsi="Times New Roman" w:cs="Times New Roman"/>
        </w:rPr>
        <w:t xml:space="preserve"> cuya función era la de favorecer la fertilidad en las mujeres</w:t>
      </w:r>
      <w:r w:rsidR="000C6B45" w:rsidRPr="0091251B">
        <w:rPr>
          <w:rFonts w:ascii="Times New Roman" w:hAnsi="Times New Roman" w:cs="Times New Roman"/>
        </w:rPr>
        <w:t>, y alejar y</w:t>
      </w:r>
      <w:r w:rsidR="00DA3D4B" w:rsidRPr="0091251B">
        <w:rPr>
          <w:rFonts w:ascii="Times New Roman" w:hAnsi="Times New Roman" w:cs="Times New Roman"/>
        </w:rPr>
        <w:t xml:space="preserve"> proteger contra el mal de ojo (</w:t>
      </w:r>
      <w:r w:rsidR="00DA3D4B" w:rsidRPr="0091251B">
        <w:rPr>
          <w:rFonts w:ascii="Times New Roman" w:hAnsi="Times New Roman" w:cs="Times New Roman"/>
          <w:i/>
          <w:iCs/>
        </w:rPr>
        <w:t>fascinum</w:t>
      </w:r>
      <w:r w:rsidR="00DA3D4B" w:rsidRPr="0091251B">
        <w:rPr>
          <w:rFonts w:ascii="Times New Roman" w:hAnsi="Times New Roman" w:cs="Times New Roman"/>
        </w:rPr>
        <w:t>).</w:t>
      </w:r>
      <w:r w:rsidR="00244B1A" w:rsidRPr="0091251B">
        <w:rPr>
          <w:rFonts w:ascii="Times New Roman" w:hAnsi="Times New Roman" w:cs="Times New Roman"/>
        </w:rPr>
        <w:t xml:space="preserve"> Plinio el Viejo</w:t>
      </w:r>
      <w:r w:rsidR="00244B1A" w:rsidRPr="0091251B">
        <w:rPr>
          <w:rStyle w:val="Refdenotaalpie"/>
          <w:rFonts w:ascii="Times New Roman" w:hAnsi="Times New Roman" w:cs="Times New Roman"/>
        </w:rPr>
        <w:footnoteReference w:id="26"/>
      </w:r>
      <w:r w:rsidR="00244B1A" w:rsidRPr="0091251B">
        <w:rPr>
          <w:rFonts w:ascii="Times New Roman" w:hAnsi="Times New Roman" w:cs="Times New Roman"/>
        </w:rPr>
        <w:t xml:space="preserve"> nos comenta que su culto fue confiado a las Vestales</w:t>
      </w:r>
      <w:r w:rsidR="00244B1A" w:rsidRPr="0091251B">
        <w:rPr>
          <w:rStyle w:val="Refdenotaalpie"/>
          <w:rFonts w:ascii="Times New Roman" w:hAnsi="Times New Roman" w:cs="Times New Roman"/>
        </w:rPr>
        <w:footnoteReference w:id="27"/>
      </w:r>
      <w:r w:rsidR="00244B1A" w:rsidRPr="0091251B">
        <w:rPr>
          <w:rFonts w:ascii="Times New Roman" w:hAnsi="Times New Roman" w:cs="Times New Roman"/>
          <w:shd w:val="clear" w:color="auto" w:fill="FFFFFF"/>
        </w:rPr>
        <w:t>.</w:t>
      </w:r>
      <w:r w:rsidR="00B255FF" w:rsidRPr="0091251B">
        <w:rPr>
          <w:rFonts w:ascii="Times New Roman" w:hAnsi="Times New Roman" w:cs="Times New Roman"/>
          <w:shd w:val="clear" w:color="auto" w:fill="FFFFFF"/>
        </w:rPr>
        <w:t xml:space="preserve"> El mal de ojo, era una creencia muy arraigada entre los romanos.</w:t>
      </w:r>
      <w:r w:rsidR="0089391D" w:rsidRPr="0091251B">
        <w:rPr>
          <w:rFonts w:ascii="Times New Roman" w:hAnsi="Times New Roman" w:cs="Times New Roman"/>
          <w:shd w:val="clear" w:color="auto" w:fill="FFFFFF"/>
        </w:rPr>
        <w:t xml:space="preserve"> Para ello</w:t>
      </w:r>
      <w:r w:rsidR="006F3216" w:rsidRPr="0091251B">
        <w:rPr>
          <w:rFonts w:ascii="Times New Roman" w:hAnsi="Times New Roman" w:cs="Times New Roman"/>
          <w:shd w:val="clear" w:color="auto" w:fill="FFFFFF"/>
        </w:rPr>
        <w:t>s</w:t>
      </w:r>
      <w:r w:rsidR="0089391D" w:rsidRPr="0091251B">
        <w:rPr>
          <w:rFonts w:ascii="Times New Roman" w:hAnsi="Times New Roman" w:cs="Times New Roman"/>
          <w:shd w:val="clear" w:color="auto" w:fill="FFFFFF"/>
        </w:rPr>
        <w:t>, es un tipo de maldición que provoca daño sólo con la mirada, incluso de forma involuntaria, sin necesidad de la inte</w:t>
      </w:r>
      <w:r w:rsidR="00456397" w:rsidRPr="0091251B">
        <w:rPr>
          <w:rFonts w:ascii="Times New Roman" w:hAnsi="Times New Roman" w:cs="Times New Roman"/>
          <w:shd w:val="clear" w:color="auto" w:fill="FFFFFF"/>
        </w:rPr>
        <w:t xml:space="preserve">rvención </w:t>
      </w:r>
      <w:r w:rsidR="0089391D" w:rsidRPr="0091251B">
        <w:rPr>
          <w:rFonts w:ascii="Times New Roman" w:hAnsi="Times New Roman" w:cs="Times New Roman"/>
          <w:shd w:val="clear" w:color="auto" w:fill="FFFFFF"/>
        </w:rPr>
        <w:t>de las divinidades. S</w:t>
      </w:r>
      <w:r w:rsidR="0089391D" w:rsidRPr="0091251B">
        <w:rPr>
          <w:rFonts w:ascii="Times New Roman" w:hAnsi="Times New Roman" w:cs="Times New Roman"/>
        </w:rPr>
        <w:t>e atribuye a los ojos que tienen efecto pernicioso, de ahí que se le denomine “el mal de ojo”.</w:t>
      </w:r>
    </w:p>
    <w:p w:rsidR="00FD4684" w:rsidRPr="0091251B" w:rsidRDefault="00FD4684" w:rsidP="0091251B">
      <w:pPr>
        <w:spacing w:after="0" w:line="240" w:lineRule="auto"/>
        <w:jc w:val="both"/>
        <w:rPr>
          <w:rFonts w:ascii="Times New Roman" w:hAnsi="Times New Roman" w:cs="Times New Roman"/>
          <w:shd w:val="clear" w:color="auto" w:fill="FFFFFF"/>
        </w:rPr>
      </w:pPr>
    </w:p>
    <w:p w:rsidR="00893361" w:rsidRPr="00893361" w:rsidRDefault="00244B1A" w:rsidP="00EF2F0B">
      <w:pPr>
        <w:spacing w:line="240" w:lineRule="auto"/>
        <w:jc w:val="both"/>
        <w:rPr>
          <w:rFonts w:ascii="Times New Roman" w:hAnsi="Times New Roman" w:cs="Times New Roman"/>
        </w:rPr>
      </w:pPr>
      <w:r w:rsidRPr="0091251B">
        <w:rPr>
          <w:rFonts w:ascii="Times New Roman" w:hAnsi="Times New Roman" w:cs="Times New Roman"/>
          <w:shd w:val="clear" w:color="auto" w:fill="FFFFFF"/>
        </w:rPr>
        <w:t xml:space="preserve"> </w:t>
      </w:r>
      <w:r w:rsidRPr="0091251B">
        <w:rPr>
          <w:rFonts w:ascii="Times New Roman" w:hAnsi="Times New Roman" w:cs="Times New Roman"/>
        </w:rPr>
        <w:t>Las</w:t>
      </w:r>
      <w:r w:rsidR="00DA3D4B" w:rsidRPr="0091251B">
        <w:rPr>
          <w:rFonts w:ascii="Times New Roman" w:hAnsi="Times New Roman" w:cs="Times New Roman"/>
        </w:rPr>
        <w:t xml:space="preserve"> representaciones fálicas</w:t>
      </w:r>
      <w:r w:rsidR="003C07A1" w:rsidRPr="0091251B">
        <w:rPr>
          <w:rFonts w:ascii="Times New Roman" w:hAnsi="Times New Roman" w:cs="Times New Roman"/>
        </w:rPr>
        <w:t xml:space="preserve"> tenían una doble vertiente</w:t>
      </w:r>
      <w:r w:rsidR="00433E6B" w:rsidRPr="0091251B">
        <w:rPr>
          <w:rStyle w:val="Refdenotaalpie"/>
          <w:rFonts w:ascii="Times New Roman" w:hAnsi="Times New Roman" w:cs="Times New Roman"/>
        </w:rPr>
        <w:footnoteReference w:id="28"/>
      </w:r>
      <w:r w:rsidR="000C6B45" w:rsidRPr="0091251B">
        <w:rPr>
          <w:rFonts w:ascii="Times New Roman" w:hAnsi="Times New Roman" w:cs="Times New Roman"/>
        </w:rPr>
        <w:t>:</w:t>
      </w:r>
      <w:r w:rsidR="00DA3D4B" w:rsidRPr="0091251B">
        <w:rPr>
          <w:rFonts w:ascii="Times New Roman" w:hAnsi="Times New Roman" w:cs="Times New Roman"/>
        </w:rPr>
        <w:t xml:space="preserve"> p</w:t>
      </w:r>
      <w:r w:rsidR="003C07A1" w:rsidRPr="0091251B">
        <w:rPr>
          <w:rFonts w:ascii="Times New Roman" w:hAnsi="Times New Roman" w:cs="Times New Roman"/>
        </w:rPr>
        <w:t>or un lado estaban ligadas a la fertilidad</w:t>
      </w:r>
      <w:r w:rsidR="000C6B45" w:rsidRPr="0091251B">
        <w:rPr>
          <w:rFonts w:ascii="Times New Roman" w:hAnsi="Times New Roman" w:cs="Times New Roman"/>
        </w:rPr>
        <w:t xml:space="preserve"> (tanto de</w:t>
      </w:r>
      <w:r w:rsidR="000C6B45" w:rsidRPr="0091251B">
        <w:rPr>
          <w:rFonts w:ascii="Times New Roman" w:hAnsi="Times New Roman" w:cs="Times New Roman"/>
          <w:shd w:val="clear" w:color="auto" w:fill="FFFFFF"/>
        </w:rPr>
        <w:t xml:space="preserve"> la mujer como de la naturaleza)</w:t>
      </w:r>
      <w:r w:rsidR="003C07A1" w:rsidRPr="0091251B">
        <w:rPr>
          <w:rFonts w:ascii="Times New Roman" w:hAnsi="Times New Roman" w:cs="Times New Roman"/>
        </w:rPr>
        <w:t>, y</w:t>
      </w:r>
      <w:r w:rsidR="00DA3D4B" w:rsidRPr="0091251B">
        <w:rPr>
          <w:rFonts w:ascii="Times New Roman" w:hAnsi="Times New Roman" w:cs="Times New Roman"/>
        </w:rPr>
        <w:t>,</w:t>
      </w:r>
      <w:r w:rsidR="003C07A1" w:rsidRPr="0091251B">
        <w:rPr>
          <w:rFonts w:ascii="Times New Roman" w:hAnsi="Times New Roman" w:cs="Times New Roman"/>
        </w:rPr>
        <w:t xml:space="preserve"> por otro</w:t>
      </w:r>
      <w:r w:rsidR="00DA3D4B" w:rsidRPr="0091251B">
        <w:rPr>
          <w:rFonts w:ascii="Times New Roman" w:hAnsi="Times New Roman" w:cs="Times New Roman"/>
        </w:rPr>
        <w:t>,</w:t>
      </w:r>
      <w:r w:rsidR="003C07A1" w:rsidRPr="0091251B">
        <w:rPr>
          <w:rFonts w:ascii="Times New Roman" w:hAnsi="Times New Roman" w:cs="Times New Roman"/>
        </w:rPr>
        <w:t xml:space="preserve"> </w:t>
      </w:r>
      <w:r w:rsidR="000C6B45" w:rsidRPr="0091251B">
        <w:rPr>
          <w:rFonts w:ascii="Times New Roman" w:hAnsi="Times New Roman" w:cs="Times New Roman"/>
        </w:rPr>
        <w:t>asumían</w:t>
      </w:r>
      <w:r w:rsidR="003C07A1" w:rsidRPr="0091251B">
        <w:rPr>
          <w:rFonts w:ascii="Times New Roman" w:hAnsi="Times New Roman" w:cs="Times New Roman"/>
        </w:rPr>
        <w:t xml:space="preserve"> un significado</w:t>
      </w:r>
      <w:r w:rsidR="00FD4684" w:rsidRPr="0091251B">
        <w:rPr>
          <w:rFonts w:ascii="Times New Roman" w:hAnsi="Times New Roman" w:cs="Times New Roman"/>
        </w:rPr>
        <w:t xml:space="preserve"> </w:t>
      </w:r>
      <w:r w:rsidR="003C07A1" w:rsidRPr="0091251B">
        <w:rPr>
          <w:rFonts w:ascii="Times New Roman" w:hAnsi="Times New Roman" w:cs="Times New Roman"/>
        </w:rPr>
        <w:t>benefactor contra la envidia, “el mal de ojo”</w:t>
      </w:r>
      <w:r w:rsidR="00456397" w:rsidRPr="0091251B">
        <w:rPr>
          <w:rStyle w:val="Refdenotaalpie"/>
          <w:rFonts w:ascii="Times New Roman" w:hAnsi="Times New Roman" w:cs="Times New Roman"/>
        </w:rPr>
        <w:footnoteReference w:id="29"/>
      </w:r>
      <w:r w:rsidR="003C07A1" w:rsidRPr="0091251B">
        <w:rPr>
          <w:rFonts w:ascii="Times New Roman" w:hAnsi="Times New Roman" w:cs="Times New Roman"/>
        </w:rPr>
        <w:t>. De ahí</w:t>
      </w:r>
      <w:r w:rsidR="006F3216" w:rsidRPr="0091251B">
        <w:rPr>
          <w:rFonts w:ascii="Times New Roman" w:hAnsi="Times New Roman" w:cs="Times New Roman"/>
        </w:rPr>
        <w:t>,</w:t>
      </w:r>
      <w:r w:rsidR="003C07A1" w:rsidRPr="0091251B">
        <w:rPr>
          <w:rFonts w:ascii="Times New Roman" w:hAnsi="Times New Roman" w:cs="Times New Roman"/>
        </w:rPr>
        <w:t xml:space="preserve"> que al falo se le asignase el nombre de </w:t>
      </w:r>
      <w:r w:rsidR="003C07A1" w:rsidRPr="0091251B">
        <w:rPr>
          <w:rFonts w:ascii="Times New Roman" w:hAnsi="Times New Roman" w:cs="Times New Roman"/>
          <w:i/>
        </w:rPr>
        <w:t>fascinum</w:t>
      </w:r>
      <w:r w:rsidR="003C07A1" w:rsidRPr="0091251B">
        <w:rPr>
          <w:rFonts w:ascii="Times New Roman" w:hAnsi="Times New Roman" w:cs="Times New Roman"/>
        </w:rPr>
        <w:t>.</w:t>
      </w:r>
      <w:r w:rsidR="00DA3D4B" w:rsidRPr="0091251B">
        <w:rPr>
          <w:rFonts w:ascii="Times New Roman" w:hAnsi="Times New Roman" w:cs="Times New Roman"/>
        </w:rPr>
        <w:t xml:space="preserve"> </w:t>
      </w:r>
      <w:r w:rsidR="008362E4" w:rsidRPr="0091251B">
        <w:rPr>
          <w:rFonts w:ascii="Times New Roman" w:hAnsi="Times New Roman" w:cs="Times New Roman"/>
        </w:rPr>
        <w:t>Plinio</w:t>
      </w:r>
      <w:r w:rsidR="008362E4" w:rsidRPr="0091251B">
        <w:rPr>
          <w:rStyle w:val="Refdenotaalpie"/>
          <w:rFonts w:ascii="Times New Roman" w:hAnsi="Times New Roman" w:cs="Times New Roman"/>
        </w:rPr>
        <w:footnoteReference w:id="30"/>
      </w:r>
      <w:r w:rsidR="008362E4" w:rsidRPr="0091251B">
        <w:rPr>
          <w:rFonts w:ascii="Times New Roman" w:hAnsi="Times New Roman" w:cs="Times New Roman"/>
        </w:rPr>
        <w:t>, lo denomina</w:t>
      </w:r>
      <w:r w:rsidR="00D90055" w:rsidRPr="0091251B">
        <w:rPr>
          <w:rFonts w:ascii="Times New Roman" w:hAnsi="Times New Roman" w:cs="Times New Roman"/>
        </w:rPr>
        <w:t>:</w:t>
      </w:r>
      <w:r w:rsidR="008362E4" w:rsidRPr="0091251B">
        <w:rPr>
          <w:rFonts w:ascii="Times New Roman" w:hAnsi="Times New Roman" w:cs="Times New Roman"/>
        </w:rPr>
        <w:t xml:space="preserve"> “</w:t>
      </w:r>
      <w:r w:rsidR="008362E4" w:rsidRPr="0091251B">
        <w:rPr>
          <w:rFonts w:ascii="Times New Roman" w:hAnsi="Times New Roman" w:cs="Times New Roman"/>
          <w:i/>
        </w:rPr>
        <w:t>Fascinus, medicus invidiae</w:t>
      </w:r>
      <w:r w:rsidR="008362E4" w:rsidRPr="0091251B">
        <w:rPr>
          <w:rFonts w:ascii="Times New Roman" w:hAnsi="Times New Roman" w:cs="Times New Roman"/>
        </w:rPr>
        <w:t>”</w:t>
      </w:r>
      <w:r w:rsidR="000C6B45" w:rsidRPr="0091251B">
        <w:rPr>
          <w:rFonts w:ascii="Times New Roman" w:hAnsi="Times New Roman" w:cs="Times New Roman"/>
        </w:rPr>
        <w:t>.</w:t>
      </w:r>
      <w:r w:rsidRPr="0091251B">
        <w:rPr>
          <w:rFonts w:ascii="Times New Roman" w:hAnsi="Times New Roman" w:cs="Times New Roman"/>
        </w:rPr>
        <w:t xml:space="preserve"> </w:t>
      </w:r>
      <w:r w:rsidR="006F3216" w:rsidRPr="0091251B">
        <w:rPr>
          <w:rFonts w:ascii="Times New Roman" w:hAnsi="Times New Roman" w:cs="Times New Roman"/>
          <w:shd w:val="clear" w:color="auto" w:fill="FFFFFF"/>
        </w:rPr>
        <w:t>La representación del</w:t>
      </w:r>
      <w:r w:rsidR="00F31093" w:rsidRPr="0091251B">
        <w:rPr>
          <w:rFonts w:ascii="Times New Roman" w:hAnsi="Times New Roman" w:cs="Times New Roman"/>
          <w:shd w:val="clear" w:color="auto" w:fill="FFFFFF"/>
        </w:rPr>
        <w:t xml:space="preserve"> </w:t>
      </w:r>
      <w:r w:rsidR="006F3216" w:rsidRPr="0091251B">
        <w:rPr>
          <w:rFonts w:ascii="Times New Roman" w:hAnsi="Times New Roman" w:cs="Times New Roman"/>
          <w:shd w:val="clear" w:color="auto" w:fill="FFFFFF"/>
        </w:rPr>
        <w:t xml:space="preserve">órgano viril </w:t>
      </w:r>
      <w:r w:rsidR="00F31093" w:rsidRPr="0091251B">
        <w:rPr>
          <w:rFonts w:ascii="Times New Roman" w:hAnsi="Times New Roman" w:cs="Times New Roman"/>
          <w:shd w:val="clear" w:color="auto" w:fill="FFFFFF"/>
        </w:rPr>
        <w:t xml:space="preserve">en la sociedad romana, al quitarle esas connotaciones obscenas, y eróticas, </w:t>
      </w:r>
      <w:r w:rsidR="00304E71" w:rsidRPr="0091251B">
        <w:rPr>
          <w:rFonts w:ascii="Times New Roman" w:hAnsi="Times New Roman" w:cs="Times New Roman"/>
          <w:shd w:val="clear" w:color="auto" w:fill="FFFFFF"/>
        </w:rPr>
        <w:t xml:space="preserve">y darle un carácter profiláctico y apotropaico, </w:t>
      </w:r>
      <w:r w:rsidR="00F31093" w:rsidRPr="0091251B">
        <w:rPr>
          <w:rFonts w:ascii="Times New Roman" w:hAnsi="Times New Roman" w:cs="Times New Roman"/>
          <w:shd w:val="clear" w:color="auto" w:fill="FFFFFF"/>
        </w:rPr>
        <w:t xml:space="preserve">estaba integrado </w:t>
      </w:r>
      <w:r w:rsidR="00304E71" w:rsidRPr="0091251B">
        <w:rPr>
          <w:rFonts w:ascii="Times New Roman" w:hAnsi="Times New Roman" w:cs="Times New Roman"/>
          <w:shd w:val="clear" w:color="auto" w:fill="FFFFFF"/>
        </w:rPr>
        <w:t xml:space="preserve">en </w:t>
      </w:r>
      <w:r w:rsidR="00F31093" w:rsidRPr="0091251B">
        <w:rPr>
          <w:rFonts w:ascii="Times New Roman" w:hAnsi="Times New Roman" w:cs="Times New Roman"/>
          <w:shd w:val="clear" w:color="auto" w:fill="FFFFFF"/>
        </w:rPr>
        <w:t xml:space="preserve">la vida cotidiana, como podemos ver </w:t>
      </w:r>
      <w:r w:rsidR="00433E6B" w:rsidRPr="0091251B">
        <w:rPr>
          <w:rFonts w:ascii="Times New Roman" w:hAnsi="Times New Roman" w:cs="Times New Roman"/>
        </w:rPr>
        <w:t xml:space="preserve">en las </w:t>
      </w:r>
      <w:r w:rsidR="00CC4238" w:rsidRPr="0091251B">
        <w:rPr>
          <w:rFonts w:ascii="Times New Roman" w:hAnsi="Times New Roman" w:cs="Times New Roman"/>
        </w:rPr>
        <w:t xml:space="preserve">calzadas, </w:t>
      </w:r>
      <w:r w:rsidR="00304E71" w:rsidRPr="0091251B">
        <w:rPr>
          <w:rFonts w:ascii="Times New Roman" w:hAnsi="Times New Roman" w:cs="Times New Roman"/>
        </w:rPr>
        <w:t>fachadas</w:t>
      </w:r>
      <w:r w:rsidR="00433E6B" w:rsidRPr="0091251B">
        <w:rPr>
          <w:rFonts w:ascii="Times New Roman" w:hAnsi="Times New Roman" w:cs="Times New Roman"/>
        </w:rPr>
        <w:t xml:space="preserve"> de </w:t>
      </w:r>
      <w:r w:rsidR="00304E71" w:rsidRPr="0091251B">
        <w:rPr>
          <w:rFonts w:ascii="Times New Roman" w:hAnsi="Times New Roman" w:cs="Times New Roman"/>
        </w:rPr>
        <w:t>algunas</w:t>
      </w:r>
      <w:r w:rsidR="00433E6B" w:rsidRPr="0091251B">
        <w:rPr>
          <w:rFonts w:ascii="Times New Roman" w:hAnsi="Times New Roman" w:cs="Times New Roman"/>
        </w:rPr>
        <w:t xml:space="preserve"> viviendas, en </w:t>
      </w:r>
      <w:r w:rsidR="00304E71" w:rsidRPr="0091251B">
        <w:rPr>
          <w:rFonts w:ascii="Times New Roman" w:hAnsi="Times New Roman" w:cs="Times New Roman"/>
        </w:rPr>
        <w:t>representaciones</w:t>
      </w:r>
      <w:r w:rsidR="00433E6B" w:rsidRPr="0091251B">
        <w:rPr>
          <w:rFonts w:ascii="Times New Roman" w:hAnsi="Times New Roman" w:cs="Times New Roman"/>
        </w:rPr>
        <w:t xml:space="preserve"> arquitectónic</w:t>
      </w:r>
      <w:r w:rsidR="00304E71" w:rsidRPr="0091251B">
        <w:rPr>
          <w:rFonts w:ascii="Times New Roman" w:hAnsi="Times New Roman" w:cs="Times New Roman"/>
        </w:rPr>
        <w:t>a</w:t>
      </w:r>
      <w:r w:rsidR="00433E6B" w:rsidRPr="0091251B">
        <w:rPr>
          <w:rFonts w:ascii="Times New Roman" w:hAnsi="Times New Roman" w:cs="Times New Roman"/>
        </w:rPr>
        <w:t>s (puentes, acueductos, etc</w:t>
      </w:r>
      <w:r w:rsidR="00D0088C" w:rsidRPr="0091251B">
        <w:rPr>
          <w:rFonts w:ascii="Times New Roman" w:hAnsi="Times New Roman" w:cs="Times New Roman"/>
        </w:rPr>
        <w:t>.</w:t>
      </w:r>
      <w:r w:rsidR="00304E71" w:rsidRPr="0091251B">
        <w:rPr>
          <w:rStyle w:val="Refdenotaalpie"/>
          <w:rFonts w:ascii="Times New Roman" w:hAnsi="Times New Roman" w:cs="Times New Roman"/>
        </w:rPr>
        <w:footnoteReference w:id="31"/>
      </w:r>
      <w:r w:rsidR="006F3216" w:rsidRPr="0091251B">
        <w:rPr>
          <w:rFonts w:ascii="Times New Roman" w:hAnsi="Times New Roman" w:cs="Times New Roman"/>
        </w:rPr>
        <w:t xml:space="preserve"> -en este caso </w:t>
      </w:r>
      <w:r w:rsidR="00FD4684" w:rsidRPr="0091251B">
        <w:rPr>
          <w:rFonts w:ascii="Times New Roman" w:hAnsi="Times New Roman" w:cs="Times New Roman"/>
        </w:rPr>
        <w:t>con carácter colectivo</w:t>
      </w:r>
      <w:r w:rsidR="006F3216" w:rsidRPr="0091251B">
        <w:rPr>
          <w:rFonts w:ascii="Times New Roman" w:hAnsi="Times New Roman" w:cs="Times New Roman"/>
        </w:rPr>
        <w:t>-.</w:t>
      </w:r>
      <w:r w:rsidR="00433E6B" w:rsidRPr="0091251B">
        <w:rPr>
          <w:rFonts w:ascii="Times New Roman" w:hAnsi="Times New Roman" w:cs="Times New Roman"/>
        </w:rPr>
        <w:t>), en mosaicos, cerámica, pintura, etc.</w:t>
      </w:r>
      <w:r w:rsidR="00F31093" w:rsidRPr="0091251B">
        <w:rPr>
          <w:rFonts w:ascii="Times New Roman" w:hAnsi="Times New Roman" w:cs="Times New Roman"/>
        </w:rPr>
        <w:t xml:space="preserve"> </w:t>
      </w:r>
      <w:r w:rsidR="00EC3A89" w:rsidRPr="0091251B">
        <w:rPr>
          <w:rFonts w:ascii="Times New Roman" w:hAnsi="Times New Roman" w:cs="Times New Roman"/>
        </w:rPr>
        <w:t xml:space="preserve">Lo que realmente les interesaba era </w:t>
      </w:r>
      <w:r w:rsidR="006F3216" w:rsidRPr="0091251B">
        <w:rPr>
          <w:rFonts w:ascii="Times New Roman" w:hAnsi="Times New Roman" w:cs="Times New Roman"/>
          <w:shd w:val="clear" w:color="auto" w:fill="FFFFFF"/>
        </w:rPr>
        <w:t>que</w:t>
      </w:r>
      <w:r w:rsidR="00EC3A89" w:rsidRPr="0091251B">
        <w:rPr>
          <w:rFonts w:ascii="Times New Roman" w:hAnsi="Times New Roman" w:cs="Times New Roman"/>
          <w:shd w:val="clear" w:color="auto" w:fill="FFFFFF"/>
        </w:rPr>
        <w:t xml:space="preserve"> la fertilidad</w:t>
      </w:r>
      <w:r w:rsidR="006F3216" w:rsidRPr="0091251B">
        <w:rPr>
          <w:rFonts w:ascii="Times New Roman" w:hAnsi="Times New Roman" w:cs="Times New Roman"/>
          <w:shd w:val="clear" w:color="auto" w:fill="FFFFFF"/>
        </w:rPr>
        <w:t xml:space="preserve"> les fuese favorable,</w:t>
      </w:r>
      <w:r w:rsidR="00EC3A89" w:rsidRPr="0091251B">
        <w:rPr>
          <w:rFonts w:ascii="Times New Roman" w:hAnsi="Times New Roman" w:cs="Times New Roman"/>
          <w:shd w:val="clear" w:color="auto" w:fill="FFFFFF"/>
        </w:rPr>
        <w:t xml:space="preserve"> y protegerse del mal de ojo.</w:t>
      </w:r>
      <w:r w:rsidR="00EC3A89" w:rsidRPr="0091251B">
        <w:rPr>
          <w:rFonts w:ascii="Times New Roman" w:hAnsi="Times New Roman" w:cs="Times New Roman"/>
        </w:rPr>
        <w:t xml:space="preserve"> </w:t>
      </w:r>
      <w:r w:rsidR="003053C3" w:rsidRPr="0091251B">
        <w:rPr>
          <w:rFonts w:ascii="Times New Roman" w:hAnsi="Times New Roman" w:cs="Times New Roman"/>
        </w:rPr>
        <w:t xml:space="preserve"> </w:t>
      </w:r>
      <w:r w:rsidR="00ED05AF" w:rsidRPr="0091251B">
        <w:rPr>
          <w:rFonts w:ascii="Times New Roman" w:hAnsi="Times New Roman" w:cs="Times New Roman"/>
        </w:rPr>
        <w:t>Un</w:t>
      </w:r>
      <w:r w:rsidR="00F70904" w:rsidRPr="0091251B">
        <w:rPr>
          <w:rFonts w:ascii="Times New Roman" w:hAnsi="Times New Roman" w:cs="Times New Roman"/>
        </w:rPr>
        <w:t>a forma de salvaguardase</w:t>
      </w:r>
      <w:r w:rsidR="00ED05AF" w:rsidRPr="0091251B">
        <w:rPr>
          <w:rFonts w:ascii="Times New Roman" w:hAnsi="Times New Roman" w:cs="Times New Roman"/>
        </w:rPr>
        <w:t xml:space="preserve"> de las potenciales desgracias que pudieran sucederles fue la adopción de elementos protectores, plasmados en amuletos, cuya misión principal era ahuyentar toda amenaza, </w:t>
      </w:r>
      <w:r w:rsidR="003053C3" w:rsidRPr="0091251B">
        <w:rPr>
          <w:rFonts w:ascii="Times New Roman" w:hAnsi="Times New Roman" w:cs="Times New Roman"/>
        </w:rPr>
        <w:t xml:space="preserve">hacerle frente, sacar la hechicería, </w:t>
      </w:r>
      <w:r w:rsidR="00ED05AF" w:rsidRPr="0091251B">
        <w:rPr>
          <w:rFonts w:ascii="Times New Roman" w:hAnsi="Times New Roman" w:cs="Times New Roman"/>
        </w:rPr>
        <w:t>y atraer la buena suerte</w:t>
      </w:r>
      <w:r w:rsidR="00ED05AF" w:rsidRPr="0091251B">
        <w:rPr>
          <w:rStyle w:val="Refdenotaalpie"/>
          <w:rFonts w:ascii="Times New Roman" w:hAnsi="Times New Roman" w:cs="Times New Roman"/>
        </w:rPr>
        <w:footnoteReference w:id="32"/>
      </w:r>
      <w:r w:rsidR="00ED05AF" w:rsidRPr="0091251B">
        <w:rPr>
          <w:rFonts w:ascii="Times New Roman" w:hAnsi="Times New Roman" w:cs="Times New Roman"/>
        </w:rPr>
        <w:t xml:space="preserve">. </w:t>
      </w:r>
      <w:r w:rsidR="00373523" w:rsidRPr="0091251B">
        <w:rPr>
          <w:rFonts w:ascii="Times New Roman" w:hAnsi="Times New Roman" w:cs="Times New Roman"/>
        </w:rPr>
        <w:t xml:space="preserve">Podríamos decir que la representación del </w:t>
      </w:r>
      <w:r w:rsidR="00373523" w:rsidRPr="0091251B">
        <w:rPr>
          <w:rFonts w:ascii="Times New Roman" w:hAnsi="Times New Roman" w:cs="Times New Roman"/>
          <w:i/>
          <w:iCs/>
        </w:rPr>
        <w:t>fascinus</w:t>
      </w:r>
      <w:r w:rsidR="00373523" w:rsidRPr="0091251B">
        <w:rPr>
          <w:rFonts w:ascii="Times New Roman" w:hAnsi="Times New Roman" w:cs="Times New Roman"/>
          <w:iCs/>
        </w:rPr>
        <w:t xml:space="preserve"> </w:t>
      </w:r>
      <w:r w:rsidR="00373523" w:rsidRPr="0091251B">
        <w:rPr>
          <w:rFonts w:ascii="Times New Roman" w:hAnsi="Times New Roman" w:cs="Times New Roman"/>
        </w:rPr>
        <w:t>está unida a la superstición, a las creencias, a la protección, a la reparación, o simplemente como un amuleto</w:t>
      </w:r>
      <w:r w:rsidR="00373523" w:rsidRPr="0091251B">
        <w:rPr>
          <w:rFonts w:ascii="Cambria Math" w:hAnsi="Cambria Math" w:cs="Cambria Math"/>
        </w:rPr>
        <w:t xml:space="preserve"> </w:t>
      </w:r>
      <w:r w:rsidR="00373523" w:rsidRPr="0091251B">
        <w:rPr>
          <w:rFonts w:ascii="Times New Roman" w:hAnsi="Times New Roman" w:cs="Times New Roman"/>
        </w:rPr>
        <w:t>que llevaba implícito todos esos significados. El falo, como acabamos de ver, se consideraba uno de los remedios más poderosos contra el mal de ojo. Pensaban que protegía a l</w:t>
      </w:r>
      <w:r w:rsidR="00373523" w:rsidRPr="0091251B">
        <w:rPr>
          <w:rFonts w:ascii="Tinos" w:hAnsi="Tinos"/>
          <w:sz w:val="21"/>
          <w:szCs w:val="21"/>
          <w:shd w:val="clear" w:color="auto" w:fill="FFFFFF"/>
        </w:rPr>
        <w:t>os individuos más sensibles a este tipo de hechizos, como eran los recién nacidos, las mujeres embarazadas</w:t>
      </w:r>
      <w:r w:rsidR="00373523" w:rsidRPr="0091251B">
        <w:rPr>
          <w:rStyle w:val="Refdenotaalpie"/>
          <w:rFonts w:ascii="Times New Roman" w:hAnsi="Times New Roman" w:cs="Times New Roman"/>
        </w:rPr>
        <w:footnoteReference w:id="33"/>
      </w:r>
      <w:r w:rsidR="00373523" w:rsidRPr="0091251B">
        <w:rPr>
          <w:rFonts w:ascii="Times New Roman" w:hAnsi="Times New Roman" w:cs="Times New Roman"/>
        </w:rPr>
        <w:t xml:space="preserve"> </w:t>
      </w:r>
      <w:r w:rsidR="00373523" w:rsidRPr="0091251B">
        <w:rPr>
          <w:rFonts w:ascii="Tinos" w:hAnsi="Tinos"/>
          <w:sz w:val="21"/>
          <w:szCs w:val="21"/>
          <w:shd w:val="clear" w:color="auto" w:fill="FFFFFF"/>
        </w:rPr>
        <w:t xml:space="preserve"> o que acababan de dar a luz, y en general a los niños y las personas que tuviesen éxito. Al parecer, como expresa Plinio</w:t>
      </w:r>
      <w:r w:rsidR="00373523" w:rsidRPr="0091251B">
        <w:rPr>
          <w:rStyle w:val="Refdenotaalpie"/>
          <w:rFonts w:ascii="Times New Roman" w:hAnsi="Times New Roman" w:cs="Times New Roman"/>
        </w:rPr>
        <w:footnoteReference w:id="34"/>
      </w:r>
      <w:r w:rsidR="00373523" w:rsidRPr="0091251B">
        <w:rPr>
          <w:rFonts w:ascii="Tinos" w:hAnsi="Tinos"/>
          <w:sz w:val="21"/>
          <w:szCs w:val="21"/>
          <w:shd w:val="clear" w:color="auto" w:fill="FFFFFF"/>
        </w:rPr>
        <w:t>, tenía muy buen predicamento entre el mando militar</w:t>
      </w:r>
      <w:r w:rsidR="00373523" w:rsidRPr="0091251B">
        <w:rPr>
          <w:rStyle w:val="Refdenotaalpie"/>
          <w:rFonts w:ascii="Times New Roman" w:hAnsi="Times New Roman" w:cs="Times New Roman"/>
        </w:rPr>
        <w:footnoteReference w:id="35"/>
      </w:r>
      <w:r w:rsidR="00373523" w:rsidRPr="0091251B">
        <w:rPr>
          <w:rFonts w:ascii="Times New Roman" w:hAnsi="Times New Roman" w:cs="Times New Roman"/>
        </w:rPr>
        <w:t>.</w:t>
      </w:r>
      <w:r w:rsidR="00373523" w:rsidRPr="0091251B">
        <w:rPr>
          <w:rFonts w:ascii="Tinos" w:hAnsi="Tinos"/>
          <w:sz w:val="21"/>
          <w:szCs w:val="21"/>
          <w:shd w:val="clear" w:color="auto" w:fill="FFFFFF"/>
        </w:rPr>
        <w:t xml:space="preserve"> </w:t>
      </w:r>
      <w:r w:rsidR="00373523" w:rsidRPr="0091251B">
        <w:rPr>
          <w:rFonts w:ascii="Times New Roman" w:hAnsi="Times New Roman" w:cs="Times New Roman"/>
        </w:rPr>
        <w:t>La</w:t>
      </w:r>
      <w:r w:rsidR="00ED05AF" w:rsidRPr="0091251B">
        <w:rPr>
          <w:rFonts w:ascii="Times New Roman" w:hAnsi="Times New Roman" w:cs="Times New Roman"/>
        </w:rPr>
        <w:t xml:space="preserve"> forma más personalizada </w:t>
      </w:r>
      <w:r w:rsidR="00F70904" w:rsidRPr="0091251B">
        <w:rPr>
          <w:rFonts w:ascii="Times New Roman" w:hAnsi="Times New Roman" w:cs="Times New Roman"/>
        </w:rPr>
        <w:t xml:space="preserve">de protección </w:t>
      </w:r>
      <w:r w:rsidR="00ED05AF" w:rsidRPr="0091251B">
        <w:rPr>
          <w:rFonts w:ascii="Times New Roman" w:hAnsi="Times New Roman" w:cs="Times New Roman"/>
        </w:rPr>
        <w:t>eran llevarlos pegados al cuerpo</w:t>
      </w:r>
      <w:r w:rsidR="00ED05AF" w:rsidRPr="0091251B">
        <w:rPr>
          <w:rStyle w:val="Refdenotaalpie"/>
          <w:rFonts w:ascii="Times New Roman" w:hAnsi="Times New Roman" w:cs="Times New Roman"/>
        </w:rPr>
        <w:footnoteReference w:id="36"/>
      </w:r>
      <w:r w:rsidR="00ED05AF" w:rsidRPr="0091251B">
        <w:rPr>
          <w:rFonts w:ascii="Times New Roman" w:hAnsi="Times New Roman" w:cs="Times New Roman"/>
        </w:rPr>
        <w:t>.</w:t>
      </w:r>
      <w:r w:rsidR="00CC4238" w:rsidRPr="0091251B">
        <w:rPr>
          <w:rFonts w:ascii="Times New Roman" w:hAnsi="Times New Roman" w:cs="Times New Roman"/>
        </w:rPr>
        <w:t xml:space="preserve"> </w:t>
      </w:r>
      <w:r w:rsidR="00F31093" w:rsidRPr="0091251B">
        <w:rPr>
          <w:rFonts w:ascii="Times New Roman" w:hAnsi="Times New Roman" w:cs="Times New Roman"/>
        </w:rPr>
        <w:t xml:space="preserve">Sabemos que estos </w:t>
      </w:r>
      <w:r w:rsidR="00F70904" w:rsidRPr="0091251B">
        <w:rPr>
          <w:rFonts w:ascii="Times New Roman" w:hAnsi="Times New Roman" w:cs="Times New Roman"/>
        </w:rPr>
        <w:t>amuletos fálicos</w:t>
      </w:r>
      <w:r w:rsidR="00F31093" w:rsidRPr="0091251B">
        <w:rPr>
          <w:rFonts w:ascii="Times New Roman" w:hAnsi="Times New Roman" w:cs="Times New Roman"/>
        </w:rPr>
        <w:t xml:space="preserve"> se colgaban en el cuello de los niños, junto con la </w:t>
      </w:r>
      <w:r w:rsidR="00F31093" w:rsidRPr="0091251B">
        <w:rPr>
          <w:rFonts w:ascii="Times New Roman" w:hAnsi="Times New Roman" w:cs="Times New Roman"/>
          <w:i/>
        </w:rPr>
        <w:t>bullae</w:t>
      </w:r>
      <w:r w:rsidR="00F31093" w:rsidRPr="0091251B">
        <w:rPr>
          <w:rFonts w:ascii="Times New Roman" w:hAnsi="Times New Roman" w:cs="Times New Roman"/>
        </w:rPr>
        <w:t xml:space="preserve">, como refleja </w:t>
      </w:r>
      <w:r w:rsidR="00EC3A89" w:rsidRPr="0091251B">
        <w:rPr>
          <w:rFonts w:ascii="Times New Roman" w:hAnsi="Times New Roman" w:cs="Times New Roman"/>
          <w:shd w:val="clear" w:color="auto" w:fill="FFFFFF"/>
        </w:rPr>
        <w:t>Persio</w:t>
      </w:r>
      <w:r w:rsidR="00EC3A89" w:rsidRPr="0091251B">
        <w:rPr>
          <w:rStyle w:val="Refdenotaalpie"/>
          <w:rFonts w:ascii="Times New Roman" w:hAnsi="Times New Roman" w:cs="Times New Roman"/>
          <w:shd w:val="clear" w:color="auto" w:fill="FFFFFF"/>
        </w:rPr>
        <w:footnoteReference w:id="37"/>
      </w:r>
      <w:r w:rsidR="00F70904" w:rsidRPr="0091251B">
        <w:rPr>
          <w:rFonts w:ascii="Times New Roman" w:hAnsi="Times New Roman" w:cs="Times New Roman"/>
          <w:shd w:val="clear" w:color="auto" w:fill="FFFFFF"/>
        </w:rPr>
        <w:t>:</w:t>
      </w:r>
      <w:r w:rsidR="00EC3A89" w:rsidRPr="0091251B">
        <w:rPr>
          <w:rFonts w:ascii="Times New Roman" w:hAnsi="Times New Roman" w:cs="Times New Roman"/>
          <w:shd w:val="clear" w:color="auto" w:fill="FFFFFF"/>
        </w:rPr>
        <w:t xml:space="preserve"> “</w:t>
      </w:r>
      <w:r w:rsidR="00EC3A89" w:rsidRPr="0091251B">
        <w:rPr>
          <w:rFonts w:ascii="Times New Roman" w:hAnsi="Times New Roman" w:cs="Times New Roman"/>
          <w:i/>
          <w:shd w:val="clear" w:color="auto" w:fill="FFFFFF"/>
        </w:rPr>
        <w:t>Ecce auia aut metuens diuum matertera cunis exemit puerum frontemque atque uda labella infami digito et lustralibus ante saliuis expiat, urentis oculos inhibere perita</w:t>
      </w:r>
      <w:r w:rsidR="00225658" w:rsidRPr="0091251B">
        <w:rPr>
          <w:rFonts w:ascii="Times New Roman" w:hAnsi="Times New Roman" w:cs="Times New Roman"/>
          <w:shd w:val="clear" w:color="auto" w:fill="FFFFFF"/>
        </w:rPr>
        <w:t>”</w:t>
      </w:r>
      <w:r w:rsidR="001B0360">
        <w:rPr>
          <w:rFonts w:ascii="Times New Roman" w:hAnsi="Times New Roman" w:cs="Times New Roman"/>
          <w:shd w:val="clear" w:color="auto" w:fill="FFFFFF"/>
        </w:rPr>
        <w:t xml:space="preserve">, </w:t>
      </w:r>
      <w:r w:rsidR="00F70904" w:rsidRPr="0091251B">
        <w:rPr>
          <w:rFonts w:ascii="Times New Roman" w:hAnsi="Times New Roman" w:cs="Times New Roman"/>
          <w:shd w:val="clear" w:color="auto" w:fill="FFFFFF"/>
        </w:rPr>
        <w:t>o</w:t>
      </w:r>
      <w:r w:rsidR="00EC3A89" w:rsidRPr="0091251B">
        <w:rPr>
          <w:rFonts w:ascii="Times New Roman" w:hAnsi="Times New Roman" w:cs="Times New Roman"/>
          <w:shd w:val="clear" w:color="auto" w:fill="FFFFFF"/>
        </w:rPr>
        <w:t xml:space="preserve"> </w:t>
      </w:r>
      <w:r w:rsidR="00D90055" w:rsidRPr="0091251B">
        <w:rPr>
          <w:rFonts w:ascii="Times New Roman" w:hAnsi="Times New Roman" w:cs="Times New Roman"/>
        </w:rPr>
        <w:t>Varron</w:t>
      </w:r>
      <w:r w:rsidR="00CC4238" w:rsidRPr="0091251B">
        <w:rPr>
          <w:rStyle w:val="Refdenotaalpie"/>
          <w:rFonts w:ascii="Times New Roman" w:hAnsi="Times New Roman" w:cs="Times New Roman"/>
        </w:rPr>
        <w:footnoteReference w:id="38"/>
      </w:r>
      <w:r w:rsidR="00F70904" w:rsidRPr="0091251B">
        <w:rPr>
          <w:rFonts w:ascii="Times New Roman" w:hAnsi="Times New Roman" w:cs="Times New Roman"/>
        </w:rPr>
        <w:t xml:space="preserve">: </w:t>
      </w:r>
      <w:r w:rsidR="00B255FF" w:rsidRPr="0091251B">
        <w:rPr>
          <w:rFonts w:ascii="Times New Roman" w:hAnsi="Times New Roman" w:cs="Times New Roman"/>
        </w:rPr>
        <w:t>“…l</w:t>
      </w:r>
      <w:r w:rsidR="00D90055" w:rsidRPr="0091251B">
        <w:rPr>
          <w:rFonts w:ascii="Times New Roman" w:hAnsi="Times New Roman" w:cs="Times New Roman"/>
        </w:rPr>
        <w:t>os portan los infantes para prevenirse de los maleficios…”</w:t>
      </w:r>
      <w:r w:rsidR="00373523" w:rsidRPr="0091251B">
        <w:rPr>
          <w:rFonts w:ascii="Times New Roman" w:hAnsi="Times New Roman" w:cs="Times New Roman"/>
        </w:rPr>
        <w:t>.</w:t>
      </w:r>
      <w:r w:rsidR="00A40EAD" w:rsidRPr="0091251B">
        <w:rPr>
          <w:rFonts w:ascii="Times New Roman" w:hAnsi="Times New Roman" w:cs="Times New Roman"/>
        </w:rPr>
        <w:t xml:space="preserve"> Dicho talismán lo llevaban los impúberes hasta </w:t>
      </w:r>
      <w:r w:rsidR="00532220">
        <w:rPr>
          <w:rFonts w:ascii="Times New Roman" w:hAnsi="Times New Roman" w:cs="Times New Roman"/>
        </w:rPr>
        <w:t xml:space="preserve">cumplir </w:t>
      </w:r>
      <w:r w:rsidR="00A40EAD" w:rsidRPr="0091251B">
        <w:rPr>
          <w:rFonts w:ascii="Times New Roman" w:hAnsi="Times New Roman" w:cs="Times New Roman"/>
        </w:rPr>
        <w:t>los 17</w:t>
      </w:r>
      <w:r w:rsidR="00532220">
        <w:rPr>
          <w:rFonts w:ascii="Times New Roman" w:hAnsi="Times New Roman" w:cs="Times New Roman"/>
        </w:rPr>
        <w:t xml:space="preserve"> años</w:t>
      </w:r>
      <w:r w:rsidR="00A40EAD" w:rsidRPr="0091251B">
        <w:rPr>
          <w:rFonts w:ascii="Times New Roman" w:hAnsi="Times New Roman" w:cs="Times New Roman"/>
        </w:rPr>
        <w:t>, etapa en la que tomaban la toga viril</w:t>
      </w:r>
      <w:r w:rsidR="00A40EAD" w:rsidRPr="0091251B">
        <w:rPr>
          <w:rStyle w:val="Refdenotaalpie"/>
          <w:rFonts w:ascii="Times New Roman" w:hAnsi="Times New Roman" w:cs="Times New Roman"/>
        </w:rPr>
        <w:footnoteReference w:id="39"/>
      </w:r>
      <w:r w:rsidR="00A40EAD" w:rsidRPr="0091251B">
        <w:rPr>
          <w:rFonts w:ascii="Times New Roman" w:hAnsi="Times New Roman" w:cs="Times New Roman"/>
        </w:rPr>
        <w:t>.</w:t>
      </w:r>
      <w:r w:rsidR="00A40EAD" w:rsidRPr="0091251B">
        <w:rPr>
          <w:rFonts w:ascii="Times New Roman" w:hAnsi="Times New Roman" w:cs="Times New Roman"/>
          <w:i/>
        </w:rPr>
        <w:t xml:space="preserve"> </w:t>
      </w:r>
    </w:p>
    <w:p w:rsidR="00273CCB" w:rsidRPr="0091251B" w:rsidRDefault="00865333" w:rsidP="0091251B">
      <w:pPr>
        <w:autoSpaceDE w:val="0"/>
        <w:autoSpaceDN w:val="0"/>
        <w:adjustRightInd w:val="0"/>
        <w:spacing w:after="0" w:line="240" w:lineRule="auto"/>
        <w:jc w:val="both"/>
        <w:rPr>
          <w:rFonts w:ascii="Times New Roman" w:hAnsi="Times New Roman" w:cs="Times New Roman"/>
        </w:rPr>
      </w:pPr>
      <w:r w:rsidRPr="0091251B">
        <w:rPr>
          <w:rFonts w:ascii="Times New Roman" w:hAnsi="Times New Roman" w:cs="Times New Roman"/>
        </w:rPr>
        <w:t xml:space="preserve">Similares propiedades, apotropaica y profiláctica, </w:t>
      </w:r>
      <w:r w:rsidR="00E45A45" w:rsidRPr="0091251B">
        <w:rPr>
          <w:rFonts w:ascii="Times New Roman" w:hAnsi="Times New Roman" w:cs="Times New Roman"/>
        </w:rPr>
        <w:t>tenía la Higa, o “mano impúdica”. Se representaba</w:t>
      </w:r>
      <w:r w:rsidRPr="0091251B">
        <w:rPr>
          <w:rFonts w:ascii="Times New Roman" w:hAnsi="Times New Roman" w:cs="Times New Roman"/>
        </w:rPr>
        <w:t xml:space="preserve"> con el consabido gesto del dedo pulgar de la mano derecha introducido entre el índice y el segundo dedo, simbolizando la unión de ambos sexos</w:t>
      </w:r>
      <w:r w:rsidR="00B608A3" w:rsidRPr="0091251B">
        <w:rPr>
          <w:rStyle w:val="Refdenotaalpie"/>
          <w:rFonts w:ascii="Times New Roman" w:hAnsi="Times New Roman" w:cs="Times New Roman"/>
        </w:rPr>
        <w:footnoteReference w:id="40"/>
      </w:r>
      <w:r w:rsidRPr="0091251B">
        <w:rPr>
          <w:rFonts w:ascii="Times New Roman" w:hAnsi="Times New Roman" w:cs="Times New Roman"/>
        </w:rPr>
        <w:t>. Usualmente también suele aparecer asociado al falo</w:t>
      </w:r>
      <w:r w:rsidR="00E45A45" w:rsidRPr="0091251B">
        <w:rPr>
          <w:rStyle w:val="Refdenotaalpie"/>
          <w:rFonts w:ascii="Times New Roman" w:hAnsi="Times New Roman" w:cs="Times New Roman"/>
        </w:rPr>
        <w:footnoteReference w:id="41"/>
      </w:r>
      <w:r w:rsidRPr="0091251B">
        <w:rPr>
          <w:rFonts w:ascii="Times New Roman" w:hAnsi="Times New Roman" w:cs="Times New Roman"/>
        </w:rPr>
        <w:t xml:space="preserve"> (en un extremo la higa y en el contrario el falo</w:t>
      </w:r>
      <w:r w:rsidR="00E45A45" w:rsidRPr="0091251B">
        <w:rPr>
          <w:rFonts w:ascii="Times New Roman" w:hAnsi="Times New Roman" w:cs="Times New Roman"/>
        </w:rPr>
        <w:t>)</w:t>
      </w:r>
      <w:r w:rsidRPr="0091251B">
        <w:rPr>
          <w:rFonts w:ascii="Times New Roman" w:hAnsi="Times New Roman" w:cs="Times New Roman"/>
        </w:rPr>
        <w:t>, con la misión de reforzar aún más la prevención</w:t>
      </w:r>
      <w:r w:rsidR="00E45A45" w:rsidRPr="0091251B">
        <w:rPr>
          <w:rStyle w:val="Refdenotaalpie"/>
          <w:rFonts w:ascii="Times New Roman" w:hAnsi="Times New Roman" w:cs="Times New Roman"/>
        </w:rPr>
        <w:footnoteReference w:id="42"/>
      </w:r>
      <w:r w:rsidRPr="0091251B">
        <w:rPr>
          <w:rFonts w:ascii="Times New Roman" w:hAnsi="Times New Roman" w:cs="Times New Roman"/>
        </w:rPr>
        <w:t xml:space="preserve">. </w:t>
      </w:r>
      <w:r w:rsidR="00E45A45" w:rsidRPr="0091251B">
        <w:rPr>
          <w:rFonts w:ascii="Times New Roman" w:hAnsi="Times New Roman" w:cs="Times New Roman"/>
        </w:rPr>
        <w:t>MacGregor</w:t>
      </w:r>
      <w:r w:rsidR="00E45A45" w:rsidRPr="0091251B">
        <w:rPr>
          <w:rStyle w:val="Refdenotaalpie"/>
          <w:rFonts w:ascii="Times New Roman" w:hAnsi="Times New Roman" w:cs="Times New Roman"/>
        </w:rPr>
        <w:footnoteReference w:id="43"/>
      </w:r>
      <w:r w:rsidR="00E45A45" w:rsidRPr="0091251B">
        <w:rPr>
          <w:rFonts w:ascii="Times New Roman" w:hAnsi="Times New Roman" w:cs="Times New Roman"/>
        </w:rPr>
        <w:t xml:space="preserve"> plantea que su elaboración en otras materias primas, como puede ser el coral o el azabache, “les otorgaban poderes protectores adicionales, pero no hay indicios de que los huesos o las astas fueran considerados especialmente eficaces en este contexto”. </w:t>
      </w:r>
      <w:r w:rsidR="001F1619" w:rsidRPr="0091251B">
        <w:rPr>
          <w:rFonts w:ascii="Times New Roman" w:hAnsi="Times New Roman" w:cs="Times New Roman"/>
        </w:rPr>
        <w:t>La popularidad de este amuleto, como protector contra el mal de ojo, ha perdurado hasta nuestros días en el mundo mediterráneo, c</w:t>
      </w:r>
      <w:r w:rsidR="00E45A45" w:rsidRPr="0091251B">
        <w:rPr>
          <w:rFonts w:ascii="Times New Roman" w:hAnsi="Times New Roman" w:cs="Times New Roman"/>
        </w:rPr>
        <w:t xml:space="preserve">omo podemos </w:t>
      </w:r>
      <w:r w:rsidR="001F1619" w:rsidRPr="0091251B">
        <w:rPr>
          <w:rFonts w:ascii="Times New Roman" w:hAnsi="Times New Roman" w:cs="Times New Roman"/>
        </w:rPr>
        <w:t>comprobar, por ejemplo, en</w:t>
      </w:r>
      <w:r w:rsidR="008E3897" w:rsidRPr="0091251B">
        <w:rPr>
          <w:rFonts w:ascii="Times New Roman" w:hAnsi="Times New Roman" w:cs="Times New Roman"/>
        </w:rPr>
        <w:t xml:space="preserve"> Andalucía, en </w:t>
      </w:r>
      <w:r w:rsidR="006C25F1" w:rsidRPr="0091251B">
        <w:rPr>
          <w:rFonts w:ascii="Times New Roman" w:hAnsi="Times New Roman" w:cs="Times New Roman"/>
        </w:rPr>
        <w:t>Andújar</w:t>
      </w:r>
      <w:r w:rsidR="008E3897" w:rsidRPr="0091251B">
        <w:rPr>
          <w:rFonts w:ascii="Times New Roman" w:hAnsi="Times New Roman" w:cs="Times New Roman"/>
        </w:rPr>
        <w:t xml:space="preserve"> (Jaén)</w:t>
      </w:r>
      <w:r w:rsidR="008E3897" w:rsidRPr="0091251B">
        <w:rPr>
          <w:rStyle w:val="Refdenotaalpie"/>
          <w:rFonts w:ascii="Times New Roman" w:hAnsi="Times New Roman" w:cs="Times New Roman"/>
        </w:rPr>
        <w:footnoteReference w:id="44"/>
      </w:r>
      <w:r w:rsidR="008E3897" w:rsidRPr="0091251B">
        <w:rPr>
          <w:rFonts w:ascii="Times New Roman" w:hAnsi="Times New Roman" w:cs="Times New Roman"/>
        </w:rPr>
        <w:t>, con la representación de la Virgen de la cabeza, o en</w:t>
      </w:r>
      <w:r w:rsidR="001F1619" w:rsidRPr="0091251B">
        <w:rPr>
          <w:rFonts w:ascii="Times New Roman" w:hAnsi="Times New Roman" w:cs="Times New Roman"/>
        </w:rPr>
        <w:t xml:space="preserve"> Asturias</w:t>
      </w:r>
      <w:r w:rsidR="001F1619" w:rsidRPr="0091251B">
        <w:rPr>
          <w:rStyle w:val="Refdenotaalpie"/>
          <w:rFonts w:ascii="Times New Roman" w:hAnsi="Times New Roman" w:cs="Times New Roman"/>
        </w:rPr>
        <w:footnoteReference w:id="45"/>
      </w:r>
      <w:r w:rsidR="001F1619" w:rsidRPr="0091251B">
        <w:rPr>
          <w:rFonts w:ascii="Times New Roman" w:hAnsi="Times New Roman" w:cs="Times New Roman"/>
        </w:rPr>
        <w:t xml:space="preserve">, donde </w:t>
      </w:r>
      <w:r w:rsidR="008E3897" w:rsidRPr="0091251B">
        <w:rPr>
          <w:rFonts w:ascii="Times New Roman" w:hAnsi="Times New Roman" w:cs="Times New Roman"/>
        </w:rPr>
        <w:t>hay</w:t>
      </w:r>
      <w:r w:rsidR="00921017" w:rsidRPr="0091251B">
        <w:rPr>
          <w:rFonts w:ascii="Times New Roman" w:hAnsi="Times New Roman" w:cs="Times New Roman"/>
        </w:rPr>
        <w:t xml:space="preserve"> una firme creencia popular en el poder beneficioso que </w:t>
      </w:r>
      <w:r w:rsidR="001F1619" w:rsidRPr="0091251B">
        <w:rPr>
          <w:rFonts w:ascii="Times New Roman" w:hAnsi="Times New Roman" w:cs="Times New Roman"/>
        </w:rPr>
        <w:t>tiene la higa de azabache.</w:t>
      </w:r>
    </w:p>
    <w:p w:rsidR="00E45A45" w:rsidRPr="0091251B" w:rsidRDefault="00E45A45" w:rsidP="0091251B">
      <w:pPr>
        <w:autoSpaceDE w:val="0"/>
        <w:autoSpaceDN w:val="0"/>
        <w:adjustRightInd w:val="0"/>
        <w:spacing w:after="0" w:line="240" w:lineRule="auto"/>
        <w:jc w:val="both"/>
        <w:rPr>
          <w:rFonts w:ascii="Times New Roman" w:hAnsi="Times New Roman" w:cs="Times New Roman"/>
        </w:rPr>
      </w:pPr>
    </w:p>
    <w:p w:rsidR="00E45A45" w:rsidRPr="0091251B" w:rsidRDefault="002B6627" w:rsidP="0091251B">
      <w:pPr>
        <w:autoSpaceDE w:val="0"/>
        <w:autoSpaceDN w:val="0"/>
        <w:adjustRightInd w:val="0"/>
        <w:spacing w:after="0" w:line="240" w:lineRule="auto"/>
        <w:jc w:val="both"/>
        <w:rPr>
          <w:rFonts w:ascii="Times New Roman" w:hAnsi="Times New Roman" w:cs="Times New Roman"/>
        </w:rPr>
      </w:pPr>
      <w:r w:rsidRPr="0091251B">
        <w:rPr>
          <w:rFonts w:ascii="Times New Roman" w:hAnsi="Times New Roman" w:cs="Times New Roman"/>
        </w:rPr>
        <w:t xml:space="preserve">Hasta la fecha, la mayoría de los estudios se han ceñido a los amuletos de metal, mucho más numerosos, quedando en un segundo plano los realizados en hueso o marfil. </w:t>
      </w:r>
      <w:r w:rsidR="00B26B9A" w:rsidRPr="0091251B">
        <w:rPr>
          <w:rFonts w:ascii="Times New Roman" w:hAnsi="Times New Roman" w:cs="Times New Roman"/>
        </w:rPr>
        <w:t xml:space="preserve">Es posible que también se realizasen en un material perecedero, como podría ser la madera. </w:t>
      </w:r>
      <w:r w:rsidRPr="0091251B">
        <w:rPr>
          <w:rFonts w:ascii="Times New Roman" w:hAnsi="Times New Roman" w:cs="Times New Roman"/>
        </w:rPr>
        <w:t>Si nos atenemos a las clasificaciones que se han realizado de los fetiches metálicos, observamos</w:t>
      </w:r>
      <w:r w:rsidR="008602B1" w:rsidRPr="0091251B">
        <w:rPr>
          <w:rFonts w:ascii="Times New Roman" w:hAnsi="Times New Roman" w:cs="Times New Roman"/>
        </w:rPr>
        <w:t xml:space="preserve">, </w:t>
      </w:r>
      <w:r w:rsidR="008602B1" w:rsidRPr="0091251B">
        <w:rPr>
          <w:rFonts w:ascii="Times New Roman" w:hAnsi="Times New Roman" w:cs="Times New Roman"/>
          <w:i/>
        </w:rPr>
        <w:t>groso modo</w:t>
      </w:r>
      <w:r w:rsidR="008602B1" w:rsidRPr="0091251B">
        <w:rPr>
          <w:rFonts w:ascii="Times New Roman" w:hAnsi="Times New Roman" w:cs="Times New Roman"/>
        </w:rPr>
        <w:t xml:space="preserve">, </w:t>
      </w:r>
      <w:r w:rsidRPr="0091251B">
        <w:rPr>
          <w:rFonts w:ascii="Times New Roman" w:hAnsi="Times New Roman" w:cs="Times New Roman"/>
        </w:rPr>
        <w:t>que prácticamente</w:t>
      </w:r>
      <w:r w:rsidR="008602B1" w:rsidRPr="0091251B">
        <w:rPr>
          <w:rFonts w:ascii="Times New Roman" w:hAnsi="Times New Roman" w:cs="Times New Roman"/>
        </w:rPr>
        <w:t xml:space="preserve"> </w:t>
      </w:r>
      <w:r w:rsidRPr="0091251B">
        <w:rPr>
          <w:rFonts w:ascii="Times New Roman" w:hAnsi="Times New Roman" w:cs="Times New Roman"/>
        </w:rPr>
        <w:t>repiten el mismo repertorio.</w:t>
      </w:r>
    </w:p>
    <w:p w:rsidR="00EF671D" w:rsidRPr="0091251B" w:rsidRDefault="00EF671D" w:rsidP="0091251B">
      <w:pPr>
        <w:autoSpaceDE w:val="0"/>
        <w:autoSpaceDN w:val="0"/>
        <w:adjustRightInd w:val="0"/>
        <w:spacing w:after="0" w:line="240" w:lineRule="auto"/>
        <w:jc w:val="both"/>
        <w:rPr>
          <w:rFonts w:ascii="Times New Roman" w:hAnsi="Times New Roman" w:cs="Times New Roman"/>
        </w:rPr>
      </w:pPr>
    </w:p>
    <w:p w:rsidR="00B26B9A" w:rsidRPr="0091251B" w:rsidRDefault="002B6627" w:rsidP="0091251B">
      <w:pPr>
        <w:autoSpaceDE w:val="0"/>
        <w:autoSpaceDN w:val="0"/>
        <w:adjustRightInd w:val="0"/>
        <w:spacing w:after="0" w:line="240" w:lineRule="auto"/>
        <w:jc w:val="both"/>
        <w:rPr>
          <w:rFonts w:ascii="Times New Roman" w:hAnsi="Times New Roman" w:cs="Times New Roman"/>
        </w:rPr>
      </w:pPr>
      <w:r w:rsidRPr="0091251B">
        <w:rPr>
          <w:rFonts w:ascii="Times New Roman" w:hAnsi="Times New Roman" w:cs="Times New Roman"/>
        </w:rPr>
        <w:t xml:space="preserve">En </w:t>
      </w:r>
      <w:r w:rsidRPr="0091251B">
        <w:rPr>
          <w:rFonts w:ascii="Times New Roman" w:hAnsi="Times New Roman" w:cs="Times New Roman"/>
          <w:i/>
        </w:rPr>
        <w:t>Hispania</w:t>
      </w:r>
      <w:r w:rsidRPr="0091251B">
        <w:rPr>
          <w:rFonts w:ascii="Times New Roman" w:hAnsi="Times New Roman" w:cs="Times New Roman"/>
        </w:rPr>
        <w:t>, al igual que en el resto del Imperio, estos pequeños ob</w:t>
      </w:r>
      <w:r w:rsidR="00EF671D" w:rsidRPr="0091251B">
        <w:rPr>
          <w:rFonts w:ascii="Times New Roman" w:hAnsi="Times New Roman" w:cs="Times New Roman"/>
        </w:rPr>
        <w:t xml:space="preserve">jetos (entre 2 y 6 cm de longitud, </w:t>
      </w:r>
      <w:r w:rsidRPr="0091251B">
        <w:rPr>
          <w:rFonts w:ascii="Times New Roman" w:hAnsi="Times New Roman" w:cs="Times New Roman"/>
        </w:rPr>
        <w:t xml:space="preserve">aunque </w:t>
      </w:r>
      <w:r w:rsidR="00EF671D" w:rsidRPr="0091251B">
        <w:rPr>
          <w:rFonts w:ascii="Times New Roman" w:hAnsi="Times New Roman" w:cs="Times New Roman"/>
        </w:rPr>
        <w:t>encontramos</w:t>
      </w:r>
      <w:r w:rsidRPr="0091251B">
        <w:rPr>
          <w:rFonts w:ascii="Times New Roman" w:hAnsi="Times New Roman" w:cs="Times New Roman"/>
        </w:rPr>
        <w:t xml:space="preserve"> algunos de mayor tamaño), son muy frecuentes, como venimos diciendo, </w:t>
      </w:r>
      <w:r w:rsidR="00EF671D" w:rsidRPr="0091251B">
        <w:rPr>
          <w:rFonts w:ascii="Times New Roman" w:hAnsi="Times New Roman" w:cs="Times New Roman"/>
        </w:rPr>
        <w:t xml:space="preserve">los realizados </w:t>
      </w:r>
      <w:r w:rsidRPr="0091251B">
        <w:rPr>
          <w:rFonts w:ascii="Times New Roman" w:hAnsi="Times New Roman" w:cs="Times New Roman"/>
        </w:rPr>
        <w:t>en metal (bronce, plata u oro</w:t>
      </w:r>
      <w:r w:rsidRPr="0091251B">
        <w:rPr>
          <w:rStyle w:val="Refdenotaalpie"/>
          <w:rFonts w:ascii="Times New Roman" w:hAnsi="Times New Roman" w:cs="Times New Roman"/>
        </w:rPr>
        <w:footnoteReference w:id="46"/>
      </w:r>
      <w:r w:rsidR="00EF671D" w:rsidRPr="0091251B">
        <w:rPr>
          <w:rFonts w:ascii="Times New Roman" w:hAnsi="Times New Roman" w:cs="Times New Roman"/>
        </w:rPr>
        <w:t>); en menor medida en hueso. La</w:t>
      </w:r>
      <w:r w:rsidR="00CB69A9" w:rsidRPr="0091251B">
        <w:rPr>
          <w:rFonts w:ascii="Times New Roman" w:hAnsi="Times New Roman" w:cs="Times New Roman"/>
        </w:rPr>
        <w:t xml:space="preserve"> presencia </w:t>
      </w:r>
      <w:r w:rsidR="00EF671D" w:rsidRPr="0091251B">
        <w:rPr>
          <w:rFonts w:ascii="Times New Roman" w:hAnsi="Times New Roman" w:cs="Times New Roman"/>
        </w:rPr>
        <w:t xml:space="preserve">en la península Ibérica </w:t>
      </w:r>
      <w:r w:rsidR="00CB69A9" w:rsidRPr="0091251B">
        <w:rPr>
          <w:rFonts w:ascii="Times New Roman" w:hAnsi="Times New Roman" w:cs="Times New Roman"/>
        </w:rPr>
        <w:t>de amuletos fálicos</w:t>
      </w:r>
      <w:r w:rsidR="00EF671D" w:rsidRPr="0091251B">
        <w:rPr>
          <w:rFonts w:ascii="Times New Roman" w:hAnsi="Times New Roman" w:cs="Times New Roman"/>
        </w:rPr>
        <w:t xml:space="preserve"> y de</w:t>
      </w:r>
      <w:r w:rsidR="00370932" w:rsidRPr="0091251B">
        <w:rPr>
          <w:rFonts w:ascii="Times New Roman" w:hAnsi="Times New Roman" w:cs="Times New Roman"/>
        </w:rPr>
        <w:t xml:space="preserve"> higa</w:t>
      </w:r>
      <w:r w:rsidR="00EF671D" w:rsidRPr="0091251B">
        <w:rPr>
          <w:rFonts w:ascii="Times New Roman" w:hAnsi="Times New Roman" w:cs="Times New Roman"/>
        </w:rPr>
        <w:t>s</w:t>
      </w:r>
      <w:r w:rsidR="00370932" w:rsidRPr="0091251B">
        <w:rPr>
          <w:rFonts w:ascii="Times New Roman" w:hAnsi="Times New Roman" w:cs="Times New Roman"/>
        </w:rPr>
        <w:t>,</w:t>
      </w:r>
      <w:r w:rsidR="00EF671D" w:rsidRPr="0091251B">
        <w:rPr>
          <w:rFonts w:ascii="Times New Roman" w:hAnsi="Times New Roman" w:cs="Times New Roman"/>
        </w:rPr>
        <w:t xml:space="preserve"> tanto </w:t>
      </w:r>
      <w:r w:rsidR="00DF20FD" w:rsidRPr="0091251B">
        <w:rPr>
          <w:rFonts w:ascii="Times New Roman" w:hAnsi="Times New Roman" w:cs="Times New Roman"/>
        </w:rPr>
        <w:t>en material óseo</w:t>
      </w:r>
      <w:r w:rsidR="00EF671D" w:rsidRPr="0091251B">
        <w:rPr>
          <w:rFonts w:ascii="Times New Roman" w:hAnsi="Times New Roman" w:cs="Times New Roman"/>
        </w:rPr>
        <w:t xml:space="preserve"> como en</w:t>
      </w:r>
      <w:r w:rsidR="00DF20FD" w:rsidRPr="0091251B">
        <w:rPr>
          <w:rFonts w:ascii="Times New Roman" w:hAnsi="Times New Roman" w:cs="Times New Roman"/>
        </w:rPr>
        <w:t xml:space="preserve"> metal, </w:t>
      </w:r>
      <w:r w:rsidR="00EF671D" w:rsidRPr="0091251B">
        <w:rPr>
          <w:rFonts w:ascii="Times New Roman" w:hAnsi="Times New Roman" w:cs="Times New Roman"/>
        </w:rPr>
        <w:t xml:space="preserve">está constatada </w:t>
      </w:r>
      <w:r w:rsidR="00DF20FD" w:rsidRPr="0091251B">
        <w:rPr>
          <w:rFonts w:ascii="Times New Roman" w:hAnsi="Times New Roman" w:cs="Times New Roman"/>
        </w:rPr>
        <w:t xml:space="preserve">desde época fenicia, principalmente en </w:t>
      </w:r>
      <w:r w:rsidR="00370932" w:rsidRPr="0091251B">
        <w:rPr>
          <w:rFonts w:ascii="Times New Roman" w:hAnsi="Times New Roman" w:cs="Times New Roman"/>
        </w:rPr>
        <w:t>el sur peninsular</w:t>
      </w:r>
      <w:r w:rsidR="00EF671D" w:rsidRPr="0091251B">
        <w:rPr>
          <w:rFonts w:ascii="Times New Roman" w:hAnsi="Times New Roman" w:cs="Times New Roman"/>
        </w:rPr>
        <w:t>, más concretamente en el ámbito de influencia de la costa gaditana</w:t>
      </w:r>
      <w:r w:rsidR="00370932" w:rsidRPr="0091251B">
        <w:rPr>
          <w:rFonts w:ascii="Times New Roman" w:hAnsi="Times New Roman" w:cs="Times New Roman"/>
        </w:rPr>
        <w:t xml:space="preserve">. </w:t>
      </w:r>
      <w:r w:rsidR="00997B50" w:rsidRPr="0091251B">
        <w:rPr>
          <w:rFonts w:ascii="Times New Roman" w:hAnsi="Times New Roman" w:cs="Times New Roman"/>
        </w:rPr>
        <w:t>En este espacio territorial se va a mantener con el mismo vigor esta tradición durante el periodo romano, como podemos comprobar por el gran número de muestras recogidas en la Bahía de Cádiz</w:t>
      </w:r>
      <w:r w:rsidR="00997B50" w:rsidRPr="0091251B">
        <w:rPr>
          <w:rStyle w:val="Refdenotaalpie"/>
          <w:rFonts w:ascii="Times New Roman" w:hAnsi="Times New Roman" w:cs="Times New Roman"/>
        </w:rPr>
        <w:footnoteReference w:id="47"/>
      </w:r>
      <w:r w:rsidR="00997B50" w:rsidRPr="0091251B">
        <w:rPr>
          <w:rFonts w:ascii="Times New Roman" w:hAnsi="Times New Roman" w:cs="Times New Roman"/>
        </w:rPr>
        <w:t xml:space="preserve">. </w:t>
      </w:r>
      <w:r w:rsidR="00B26B9A" w:rsidRPr="0091251B">
        <w:rPr>
          <w:rFonts w:ascii="Times New Roman" w:hAnsi="Times New Roman" w:cs="Times New Roman"/>
        </w:rPr>
        <w:t xml:space="preserve"> En general, los amuletos (fálicos y las higas) </w:t>
      </w:r>
      <w:r w:rsidR="00997B50" w:rsidRPr="0091251B">
        <w:rPr>
          <w:rFonts w:ascii="Times New Roman" w:hAnsi="Times New Roman" w:cs="Times New Roman"/>
        </w:rPr>
        <w:t>ejecutados</w:t>
      </w:r>
      <w:r w:rsidR="00B26B9A" w:rsidRPr="0091251B">
        <w:rPr>
          <w:rFonts w:ascii="Times New Roman" w:hAnsi="Times New Roman" w:cs="Times New Roman"/>
        </w:rPr>
        <w:t xml:space="preserve"> en hueso se van a extender mayoritariamente por la línea de </w:t>
      </w:r>
      <w:r w:rsidR="00997B50" w:rsidRPr="0091251B">
        <w:rPr>
          <w:rFonts w:ascii="Times New Roman" w:hAnsi="Times New Roman" w:cs="Times New Roman"/>
        </w:rPr>
        <w:t xml:space="preserve">la </w:t>
      </w:r>
      <w:r w:rsidR="00B26B9A" w:rsidRPr="0091251B">
        <w:rPr>
          <w:rFonts w:ascii="Times New Roman" w:hAnsi="Times New Roman" w:cs="Times New Roman"/>
        </w:rPr>
        <w:t xml:space="preserve">costa mediterránea, con ligeras incursiones hacia el interior, como </w:t>
      </w:r>
      <w:r w:rsidR="00997B50" w:rsidRPr="0091251B">
        <w:rPr>
          <w:rFonts w:ascii="Times New Roman" w:hAnsi="Times New Roman" w:cs="Times New Roman"/>
        </w:rPr>
        <w:t>vemo</w:t>
      </w:r>
      <w:r w:rsidR="00B26B9A" w:rsidRPr="0091251B">
        <w:rPr>
          <w:rFonts w:ascii="Times New Roman" w:hAnsi="Times New Roman" w:cs="Times New Roman"/>
        </w:rPr>
        <w:t>s</w:t>
      </w:r>
      <w:r w:rsidR="00997B50" w:rsidRPr="0091251B">
        <w:rPr>
          <w:rFonts w:ascii="Times New Roman" w:hAnsi="Times New Roman" w:cs="Times New Roman"/>
        </w:rPr>
        <w:t xml:space="preserve"> por las</w:t>
      </w:r>
      <w:r w:rsidR="00B26B9A" w:rsidRPr="0091251B">
        <w:rPr>
          <w:rFonts w:ascii="Times New Roman" w:hAnsi="Times New Roman" w:cs="Times New Roman"/>
        </w:rPr>
        <w:t xml:space="preserve"> piezas recogidas en </w:t>
      </w:r>
      <w:r w:rsidR="00B26B9A" w:rsidRPr="0091251B">
        <w:rPr>
          <w:rFonts w:ascii="Times New Roman" w:hAnsi="Times New Roman" w:cs="Times New Roman"/>
          <w:i/>
        </w:rPr>
        <w:t xml:space="preserve">Emerita </w:t>
      </w:r>
      <w:r w:rsidR="00B26B9A" w:rsidRPr="0091251B">
        <w:rPr>
          <w:rFonts w:ascii="Times New Roman" w:hAnsi="Times New Roman" w:cs="Times New Roman"/>
        </w:rPr>
        <w:t xml:space="preserve">o en Baza. En el resto del territorio hispano, esta profusión disminuye centrándose sobre todo en las </w:t>
      </w:r>
      <w:r w:rsidR="00997B50" w:rsidRPr="0091251B">
        <w:rPr>
          <w:rFonts w:ascii="Times New Roman" w:hAnsi="Times New Roman" w:cs="Times New Roman"/>
        </w:rPr>
        <w:t>manifestaciones</w:t>
      </w:r>
      <w:r w:rsidR="00B26B9A" w:rsidRPr="0091251B">
        <w:rPr>
          <w:rFonts w:ascii="Times New Roman" w:hAnsi="Times New Roman" w:cs="Times New Roman"/>
        </w:rPr>
        <w:t xml:space="preserve"> localizadas en mosaicos, en elementos arquitectónicos, como por ejemplo en el puente y el acueducto de Mérida, en relieves de </w:t>
      </w:r>
      <w:r w:rsidR="00B26B9A" w:rsidRPr="0091251B">
        <w:rPr>
          <w:rFonts w:ascii="Times New Roman" w:hAnsi="Times New Roman" w:cs="Times New Roman"/>
          <w:i/>
        </w:rPr>
        <w:t>Castvlo</w:t>
      </w:r>
      <w:r w:rsidR="00B26B9A" w:rsidRPr="0091251B">
        <w:rPr>
          <w:rFonts w:ascii="Times New Roman" w:hAnsi="Times New Roman" w:cs="Times New Roman"/>
        </w:rPr>
        <w:t xml:space="preserve"> y </w:t>
      </w:r>
      <w:r w:rsidR="00B26B9A" w:rsidRPr="0091251B">
        <w:rPr>
          <w:rFonts w:ascii="Times New Roman" w:hAnsi="Times New Roman" w:cs="Times New Roman"/>
          <w:i/>
        </w:rPr>
        <w:t>Caparra</w:t>
      </w:r>
      <w:r w:rsidR="00B26B9A" w:rsidRPr="0091251B">
        <w:rPr>
          <w:rStyle w:val="Refdenotaalpie"/>
          <w:rFonts w:ascii="Times New Roman" w:hAnsi="Times New Roman" w:cs="Times New Roman"/>
          <w:i/>
        </w:rPr>
        <w:footnoteReference w:id="48"/>
      </w:r>
      <w:r w:rsidR="00B26B9A" w:rsidRPr="0091251B">
        <w:rPr>
          <w:rFonts w:ascii="Times New Roman" w:hAnsi="Times New Roman" w:cs="Times New Roman"/>
        </w:rPr>
        <w:t xml:space="preserve"> o en la muralla de Ampurias. </w:t>
      </w:r>
    </w:p>
    <w:p w:rsidR="00B26B9A" w:rsidRPr="0091251B" w:rsidRDefault="00B26B9A" w:rsidP="0091251B">
      <w:pPr>
        <w:autoSpaceDE w:val="0"/>
        <w:autoSpaceDN w:val="0"/>
        <w:adjustRightInd w:val="0"/>
        <w:spacing w:after="0" w:line="240" w:lineRule="auto"/>
        <w:jc w:val="both"/>
        <w:rPr>
          <w:rFonts w:ascii="Times New Roman" w:hAnsi="Times New Roman" w:cs="Times New Roman"/>
        </w:rPr>
      </w:pPr>
    </w:p>
    <w:p w:rsidR="00370932" w:rsidRPr="0091251B" w:rsidRDefault="00C47133" w:rsidP="0091251B">
      <w:pPr>
        <w:autoSpaceDE w:val="0"/>
        <w:autoSpaceDN w:val="0"/>
        <w:adjustRightInd w:val="0"/>
        <w:spacing w:after="0" w:line="240" w:lineRule="auto"/>
        <w:jc w:val="both"/>
        <w:rPr>
          <w:rFonts w:ascii="Times New Roman" w:hAnsi="Times New Roman" w:cs="Times New Roman"/>
        </w:rPr>
      </w:pPr>
      <w:r w:rsidRPr="0091251B">
        <w:rPr>
          <w:rFonts w:ascii="Times New Roman" w:hAnsi="Times New Roman" w:cs="Times New Roman"/>
        </w:rPr>
        <w:t xml:space="preserve">En el caso de los amuletos de hueso, hemos </w:t>
      </w:r>
      <w:r w:rsidR="00997B50" w:rsidRPr="0091251B">
        <w:rPr>
          <w:rFonts w:ascii="Times New Roman" w:hAnsi="Times New Roman" w:cs="Times New Roman"/>
        </w:rPr>
        <w:t>preferido</w:t>
      </w:r>
      <w:r w:rsidRPr="0091251B">
        <w:rPr>
          <w:rFonts w:ascii="Times New Roman" w:hAnsi="Times New Roman" w:cs="Times New Roman"/>
        </w:rPr>
        <w:t xml:space="preserve"> clasificarlos en base a tres modelos básicos</w:t>
      </w:r>
      <w:r w:rsidR="00636FAF" w:rsidRPr="0091251B">
        <w:rPr>
          <w:rFonts w:ascii="Times New Roman" w:hAnsi="Times New Roman" w:cs="Times New Roman"/>
        </w:rPr>
        <w:t xml:space="preserve"> (</w:t>
      </w:r>
      <w:r w:rsidR="001476D6" w:rsidRPr="0091251B">
        <w:rPr>
          <w:rFonts w:ascii="Times New Roman" w:hAnsi="Times New Roman" w:cs="Times New Roman"/>
        </w:rPr>
        <w:t>falos, higas, y falos-higas</w:t>
      </w:r>
      <w:r w:rsidR="00636FAF" w:rsidRPr="0091251B">
        <w:rPr>
          <w:rFonts w:ascii="Times New Roman" w:hAnsi="Times New Roman" w:cs="Times New Roman"/>
        </w:rPr>
        <w:t>, con sus respectivas</w:t>
      </w:r>
      <w:r w:rsidR="001476D6" w:rsidRPr="0091251B">
        <w:rPr>
          <w:rFonts w:ascii="Times New Roman" w:hAnsi="Times New Roman" w:cs="Times New Roman"/>
        </w:rPr>
        <w:t xml:space="preserve"> peculiaridades)</w:t>
      </w:r>
      <w:r w:rsidRPr="0091251B">
        <w:rPr>
          <w:rFonts w:ascii="Times New Roman" w:hAnsi="Times New Roman" w:cs="Times New Roman"/>
        </w:rPr>
        <w:t>, dado que jugaban el mismo rol</w:t>
      </w:r>
      <w:r w:rsidR="00406A28" w:rsidRPr="0091251B">
        <w:rPr>
          <w:rFonts w:ascii="Times New Roman" w:hAnsi="Times New Roman" w:cs="Times New Roman"/>
        </w:rPr>
        <w:t xml:space="preserve"> que los metálicos</w:t>
      </w:r>
      <w:r w:rsidRPr="0091251B">
        <w:rPr>
          <w:rFonts w:ascii="Times New Roman" w:hAnsi="Times New Roman" w:cs="Times New Roman"/>
        </w:rPr>
        <w:t xml:space="preserve">, proteger al individuo que los llevaba puesto. Hemos observado en líneas generales, que la </w:t>
      </w:r>
      <w:r w:rsidR="00997B50" w:rsidRPr="0091251B">
        <w:rPr>
          <w:rFonts w:ascii="Times New Roman" w:hAnsi="Times New Roman" w:cs="Times New Roman"/>
        </w:rPr>
        <w:t>tradición</w:t>
      </w:r>
      <w:r w:rsidRPr="0091251B">
        <w:rPr>
          <w:rFonts w:ascii="Times New Roman" w:hAnsi="Times New Roman" w:cs="Times New Roman"/>
        </w:rPr>
        <w:t xml:space="preserve"> ha </w:t>
      </w:r>
      <w:r w:rsidR="0095757C" w:rsidRPr="0091251B">
        <w:rPr>
          <w:rFonts w:ascii="Times New Roman" w:hAnsi="Times New Roman" w:cs="Times New Roman"/>
        </w:rPr>
        <w:t>jugado un papel importante en su desarrollo. Así</w:t>
      </w:r>
      <w:r w:rsidR="00406A28" w:rsidRPr="0091251B">
        <w:rPr>
          <w:rFonts w:ascii="Times New Roman" w:hAnsi="Times New Roman" w:cs="Times New Roman"/>
        </w:rPr>
        <w:t>,</w:t>
      </w:r>
      <w:r w:rsidR="0095757C" w:rsidRPr="0091251B">
        <w:rPr>
          <w:rFonts w:ascii="Times New Roman" w:hAnsi="Times New Roman" w:cs="Times New Roman"/>
        </w:rPr>
        <w:t xml:space="preserve"> por ejemplo, el área de influencia púnica va a contar con una mayor presencia que</w:t>
      </w:r>
      <w:r w:rsidR="00406A28" w:rsidRPr="0091251B">
        <w:rPr>
          <w:rFonts w:ascii="Times New Roman" w:hAnsi="Times New Roman" w:cs="Times New Roman"/>
        </w:rPr>
        <w:t xml:space="preserve"> en</w:t>
      </w:r>
      <w:r w:rsidR="0095757C" w:rsidRPr="0091251B">
        <w:rPr>
          <w:rFonts w:ascii="Times New Roman" w:hAnsi="Times New Roman" w:cs="Times New Roman"/>
        </w:rPr>
        <w:t xml:space="preserve"> aquellas zonas donde su contacto fue menor. Nos ceñimos únicamente al material óseo, no sabemos si este mismo proceso se podría hacer extensible al material metálico.</w:t>
      </w:r>
    </w:p>
    <w:p w:rsidR="00C54EAD" w:rsidRPr="0091251B" w:rsidRDefault="004D5C25" w:rsidP="0091251B">
      <w:pPr>
        <w:spacing w:after="0" w:line="240" w:lineRule="auto"/>
        <w:jc w:val="both"/>
        <w:rPr>
          <w:rFonts w:ascii="Times New Roman" w:hAnsi="Times New Roman" w:cs="Times New Roman"/>
          <w:shd w:val="clear" w:color="auto" w:fill="FFFFFF"/>
        </w:rPr>
      </w:pPr>
      <w:r w:rsidRPr="0091251B">
        <w:rPr>
          <w:rFonts w:ascii="Times New Roman" w:hAnsi="Times New Roman" w:cs="Times New Roman"/>
        </w:rPr>
        <w:t>De los seis grupos que formula</w:t>
      </w:r>
      <w:r w:rsidR="00966BB5">
        <w:rPr>
          <w:rFonts w:ascii="Times New Roman" w:hAnsi="Times New Roman" w:cs="Times New Roman"/>
        </w:rPr>
        <w:t>n</w:t>
      </w:r>
      <w:r w:rsidRPr="0091251B">
        <w:rPr>
          <w:rFonts w:ascii="Times New Roman" w:hAnsi="Times New Roman" w:cs="Times New Roman"/>
        </w:rPr>
        <w:t xml:space="preserve"> Hoyos y Vázquez</w:t>
      </w:r>
      <w:r w:rsidRPr="0091251B">
        <w:rPr>
          <w:rStyle w:val="Refdenotaalpie"/>
          <w:rFonts w:ascii="Times New Roman" w:hAnsi="Times New Roman" w:cs="Times New Roman"/>
        </w:rPr>
        <w:footnoteReference w:id="49"/>
      </w:r>
      <w:r w:rsidRPr="0091251B">
        <w:rPr>
          <w:rFonts w:ascii="Times New Roman" w:hAnsi="Times New Roman" w:cs="Times New Roman"/>
        </w:rPr>
        <w:t>, a la hora de clasificar los amuletos fálicos</w:t>
      </w:r>
      <w:r w:rsidR="00C54EAD" w:rsidRPr="0091251B">
        <w:rPr>
          <w:rFonts w:ascii="Times New Roman" w:hAnsi="Times New Roman" w:cs="Times New Roman"/>
        </w:rPr>
        <w:t>, únicamente</w:t>
      </w:r>
      <w:r w:rsidRPr="0091251B">
        <w:rPr>
          <w:rFonts w:ascii="Times New Roman" w:hAnsi="Times New Roman" w:cs="Times New Roman"/>
        </w:rPr>
        <w:t xml:space="preserve"> coinciden</w:t>
      </w:r>
      <w:r w:rsidR="00C54EAD" w:rsidRPr="0091251B">
        <w:rPr>
          <w:rFonts w:ascii="Times New Roman" w:hAnsi="Times New Roman" w:cs="Times New Roman"/>
        </w:rPr>
        <w:t>,</w:t>
      </w:r>
      <w:r w:rsidRPr="0091251B">
        <w:rPr>
          <w:rFonts w:ascii="Times New Roman" w:hAnsi="Times New Roman" w:cs="Times New Roman"/>
        </w:rPr>
        <w:t xml:space="preserve"> con los realizados en </w:t>
      </w:r>
      <w:r w:rsidRPr="0091251B">
        <w:rPr>
          <w:rFonts w:ascii="Times New Roman" w:hAnsi="Times New Roman" w:cs="Times New Roman"/>
          <w:shd w:val="clear" w:color="auto" w:fill="FFFFFF"/>
        </w:rPr>
        <w:t>hueso/marfil, con los modelos</w:t>
      </w:r>
      <w:r w:rsidR="00C54EAD" w:rsidRPr="0091251B">
        <w:rPr>
          <w:rFonts w:ascii="Times New Roman" w:hAnsi="Times New Roman" w:cs="Times New Roman"/>
          <w:shd w:val="clear" w:color="auto" w:fill="FFFFFF"/>
        </w:rPr>
        <w:t xml:space="preserve">: </w:t>
      </w:r>
      <w:r w:rsidR="00C54EAD" w:rsidRPr="0091251B">
        <w:rPr>
          <w:rFonts w:ascii="Times New Roman" w:hAnsi="Times New Roman" w:cs="Times New Roman"/>
        </w:rPr>
        <w:t>A.1</w:t>
      </w:r>
      <w:r w:rsidR="001476D6" w:rsidRPr="0091251B">
        <w:rPr>
          <w:rFonts w:ascii="Times New Roman" w:hAnsi="Times New Roman" w:cs="Times New Roman"/>
          <w:shd w:val="clear" w:color="auto" w:fill="FFFFFF"/>
        </w:rPr>
        <w:t xml:space="preserve"> - Simples frontales sobre placa, A.2 – simples de perfil, y A.3 </w:t>
      </w:r>
      <w:r w:rsidRPr="0091251B">
        <w:rPr>
          <w:rFonts w:ascii="Times New Roman" w:hAnsi="Times New Roman" w:cs="Times New Roman"/>
          <w:shd w:val="clear" w:color="auto" w:fill="FFFFFF"/>
        </w:rPr>
        <w:t>-</w:t>
      </w:r>
      <w:r w:rsidR="001476D6" w:rsidRPr="0091251B">
        <w:rPr>
          <w:rFonts w:ascii="Times New Roman" w:hAnsi="Times New Roman" w:cs="Times New Roman"/>
          <w:shd w:val="clear" w:color="auto" w:fill="FFFFFF"/>
        </w:rPr>
        <w:t xml:space="preserve"> Dobles (Higa y falo).</w:t>
      </w:r>
    </w:p>
    <w:p w:rsidR="00407A75" w:rsidRPr="0091251B" w:rsidRDefault="00407A75" w:rsidP="0091251B">
      <w:pPr>
        <w:spacing w:after="0" w:line="240" w:lineRule="auto"/>
        <w:jc w:val="both"/>
        <w:rPr>
          <w:rFonts w:ascii="Times New Roman" w:hAnsi="Times New Roman" w:cs="Times New Roman"/>
        </w:rPr>
      </w:pPr>
    </w:p>
    <w:p w:rsidR="00A15B69" w:rsidRPr="0091251B" w:rsidRDefault="00C54EAD" w:rsidP="00893361">
      <w:pPr>
        <w:spacing w:line="240" w:lineRule="auto"/>
        <w:jc w:val="both"/>
        <w:rPr>
          <w:rFonts w:ascii="Times New Roman" w:hAnsi="Times New Roman" w:cs="Times New Roman"/>
        </w:rPr>
      </w:pPr>
      <w:r w:rsidRPr="0091251B">
        <w:rPr>
          <w:rFonts w:ascii="Times New Roman" w:hAnsi="Times New Roman" w:cs="Times New Roman"/>
        </w:rPr>
        <w:t>En el primer grupo (B.XVI.1), que corresponde con el tipo A.1 de Hoyo-Hoys</w:t>
      </w:r>
      <w:r w:rsidR="009457D3" w:rsidRPr="0091251B">
        <w:rPr>
          <w:rStyle w:val="Refdenotaalpie"/>
          <w:rFonts w:ascii="Times New Roman" w:hAnsi="Times New Roman" w:cs="Times New Roman"/>
        </w:rPr>
        <w:footnoteReference w:id="50"/>
      </w:r>
      <w:r w:rsidRPr="0091251B">
        <w:rPr>
          <w:rFonts w:ascii="Times New Roman" w:hAnsi="Times New Roman" w:cs="Times New Roman"/>
        </w:rPr>
        <w:t xml:space="preserve">, se engloban las representaciones donde únicamente se plasma el aparato reproductor masculino. Dentro de este amplio grupo recogemos </w:t>
      </w:r>
      <w:r w:rsidR="00407A75" w:rsidRPr="0091251B">
        <w:rPr>
          <w:rFonts w:ascii="Times New Roman" w:hAnsi="Times New Roman" w:cs="Times New Roman"/>
        </w:rPr>
        <w:t>cuatro</w:t>
      </w:r>
      <w:r w:rsidRPr="0091251B">
        <w:rPr>
          <w:rFonts w:ascii="Times New Roman" w:hAnsi="Times New Roman" w:cs="Times New Roman"/>
        </w:rPr>
        <w:t xml:space="preserve"> posibilidades</w:t>
      </w:r>
      <w:r w:rsidR="00251DD3" w:rsidRPr="0091251B">
        <w:rPr>
          <w:rFonts w:ascii="Times New Roman" w:hAnsi="Times New Roman" w:cs="Times New Roman"/>
        </w:rPr>
        <w:t>:</w:t>
      </w:r>
      <w:r w:rsidRPr="0091251B">
        <w:rPr>
          <w:rFonts w:ascii="Times New Roman" w:hAnsi="Times New Roman" w:cs="Times New Roman"/>
        </w:rPr>
        <w:t xml:space="preserve"> </w:t>
      </w:r>
      <w:r w:rsidR="00251DD3" w:rsidRPr="0091251B">
        <w:rPr>
          <w:rFonts w:ascii="Times New Roman" w:hAnsi="Times New Roman" w:cs="Times New Roman"/>
        </w:rPr>
        <w:t xml:space="preserve">a) – naturalistas. </w:t>
      </w:r>
      <w:r w:rsidR="00296A66" w:rsidRPr="0091251B">
        <w:rPr>
          <w:rFonts w:ascii="Times New Roman" w:hAnsi="Times New Roman" w:cs="Times New Roman"/>
        </w:rPr>
        <w:t>b) – semiesquemáticos</w:t>
      </w:r>
      <w:r w:rsidR="00251DD3" w:rsidRPr="0091251B">
        <w:rPr>
          <w:rFonts w:ascii="Times New Roman" w:hAnsi="Times New Roman" w:cs="Times New Roman"/>
        </w:rPr>
        <w:t xml:space="preserve">.  </w:t>
      </w:r>
      <w:r w:rsidR="00856C3B" w:rsidRPr="0091251B">
        <w:rPr>
          <w:rFonts w:ascii="Times New Roman" w:hAnsi="Times New Roman" w:cs="Times New Roman"/>
        </w:rPr>
        <w:t>c) – esquemáticos</w:t>
      </w:r>
      <w:r w:rsidR="006A14DE" w:rsidRPr="0091251B">
        <w:rPr>
          <w:rFonts w:ascii="Times New Roman" w:hAnsi="Times New Roman" w:cs="Times New Roman"/>
        </w:rPr>
        <w:t>, y d) – pene recto.</w:t>
      </w:r>
    </w:p>
    <w:p w:rsidR="00407A75" w:rsidRPr="0091251B" w:rsidRDefault="00274795" w:rsidP="0091251B">
      <w:pPr>
        <w:spacing w:after="0" w:line="240" w:lineRule="auto"/>
        <w:jc w:val="both"/>
        <w:rPr>
          <w:rFonts w:ascii="Times New Roman" w:hAnsi="Times New Roman" w:cs="Times New Roman"/>
        </w:rPr>
      </w:pPr>
      <w:r>
        <w:rPr>
          <w:rFonts w:ascii="Times New Roman" w:hAnsi="Times New Roman" w:cs="Times New Roman"/>
        </w:rPr>
        <w:t>La representación fálica es la</w:t>
      </w:r>
      <w:r w:rsidR="00C54EAD" w:rsidRPr="0091251B">
        <w:rPr>
          <w:rFonts w:ascii="Times New Roman" w:hAnsi="Times New Roman" w:cs="Times New Roman"/>
        </w:rPr>
        <w:t xml:space="preserve"> que cuenta con el mayor número de representaciones en </w:t>
      </w:r>
      <w:r w:rsidR="00C54EAD" w:rsidRPr="0091251B">
        <w:rPr>
          <w:rFonts w:ascii="Times New Roman" w:hAnsi="Times New Roman" w:cs="Times New Roman"/>
          <w:i/>
        </w:rPr>
        <w:t>Hispania</w:t>
      </w:r>
      <w:r w:rsidR="00C54EAD" w:rsidRPr="0091251B">
        <w:rPr>
          <w:rFonts w:ascii="Times New Roman" w:hAnsi="Times New Roman" w:cs="Times New Roman"/>
        </w:rPr>
        <w:t>.</w:t>
      </w:r>
      <w:r w:rsidR="0095757C" w:rsidRPr="0091251B">
        <w:rPr>
          <w:rFonts w:ascii="Times New Roman" w:hAnsi="Times New Roman" w:cs="Times New Roman"/>
        </w:rPr>
        <w:t xml:space="preserve"> </w:t>
      </w:r>
      <w:r w:rsidR="00251DD3" w:rsidRPr="0091251B">
        <w:rPr>
          <w:rFonts w:ascii="Times New Roman" w:hAnsi="Times New Roman" w:cs="Times New Roman"/>
        </w:rPr>
        <w:t>El falo se elabora</w:t>
      </w:r>
      <w:r w:rsidR="0095757C" w:rsidRPr="0091251B">
        <w:rPr>
          <w:rFonts w:ascii="Times New Roman" w:hAnsi="Times New Roman" w:cs="Times New Roman"/>
        </w:rPr>
        <w:t xml:space="preserve"> sobre </w:t>
      </w:r>
      <w:r w:rsidR="00251DD3" w:rsidRPr="0091251B">
        <w:rPr>
          <w:rFonts w:ascii="Times New Roman" w:hAnsi="Times New Roman" w:cs="Times New Roman"/>
        </w:rPr>
        <w:t>un fondo plano (placa)</w:t>
      </w:r>
      <w:r w:rsidR="0095757C" w:rsidRPr="0091251B">
        <w:rPr>
          <w:rFonts w:ascii="Times New Roman" w:hAnsi="Times New Roman" w:cs="Times New Roman"/>
        </w:rPr>
        <w:t xml:space="preserve">, con el miembro viril en reposo. </w:t>
      </w:r>
      <w:r w:rsidR="00251DD3" w:rsidRPr="0091251B">
        <w:rPr>
          <w:rFonts w:ascii="Times New Roman" w:hAnsi="Times New Roman" w:cs="Times New Roman"/>
        </w:rPr>
        <w:t>En el muestrario recogido</w:t>
      </w:r>
      <w:r w:rsidR="0095757C" w:rsidRPr="0091251B">
        <w:rPr>
          <w:rFonts w:ascii="Times New Roman" w:hAnsi="Times New Roman" w:cs="Times New Roman"/>
        </w:rPr>
        <w:t xml:space="preserve"> vemos </w:t>
      </w:r>
      <w:r w:rsidR="00251DD3" w:rsidRPr="0091251B">
        <w:rPr>
          <w:rFonts w:ascii="Times New Roman" w:hAnsi="Times New Roman" w:cs="Times New Roman"/>
        </w:rPr>
        <w:t xml:space="preserve">que </w:t>
      </w:r>
      <w:r w:rsidR="0095757C" w:rsidRPr="0091251B">
        <w:rPr>
          <w:rFonts w:ascii="Times New Roman" w:hAnsi="Times New Roman" w:cs="Times New Roman"/>
        </w:rPr>
        <w:t>se pueden pres</w:t>
      </w:r>
      <w:r w:rsidR="00251DD3" w:rsidRPr="0091251B">
        <w:rPr>
          <w:rFonts w:ascii="Times New Roman" w:hAnsi="Times New Roman" w:cs="Times New Roman"/>
        </w:rPr>
        <w:t xml:space="preserve">entar: a) - </w:t>
      </w:r>
      <w:r w:rsidR="0095757C" w:rsidRPr="0091251B">
        <w:rPr>
          <w:rFonts w:ascii="Times New Roman" w:hAnsi="Times New Roman" w:cs="Times New Roman"/>
        </w:rPr>
        <w:t>de forma naturalista (XVI.1, nº 1-3)</w:t>
      </w:r>
      <w:r w:rsidR="00251DD3" w:rsidRPr="0091251B">
        <w:rPr>
          <w:rFonts w:ascii="Times New Roman" w:hAnsi="Times New Roman" w:cs="Times New Roman"/>
        </w:rPr>
        <w:t>. Se</w:t>
      </w:r>
      <w:r w:rsidR="0095757C" w:rsidRPr="0091251B">
        <w:rPr>
          <w:rFonts w:ascii="Times New Roman" w:hAnsi="Times New Roman" w:cs="Times New Roman"/>
        </w:rPr>
        <w:t xml:space="preserve"> representa el falo y los testículos</w:t>
      </w:r>
      <w:r w:rsidR="00856C3B" w:rsidRPr="0091251B">
        <w:rPr>
          <w:rFonts w:ascii="Times New Roman" w:hAnsi="Times New Roman" w:cs="Times New Roman"/>
        </w:rPr>
        <w:t xml:space="preserve"> en bajorrelieve</w:t>
      </w:r>
      <w:r w:rsidR="00251DD3" w:rsidRPr="0091251B">
        <w:rPr>
          <w:rFonts w:ascii="Times New Roman" w:hAnsi="Times New Roman" w:cs="Times New Roman"/>
        </w:rPr>
        <w:t>,</w:t>
      </w:r>
      <w:r w:rsidR="00856C3B" w:rsidRPr="0091251B">
        <w:rPr>
          <w:rFonts w:ascii="Times New Roman" w:hAnsi="Times New Roman" w:cs="Times New Roman"/>
        </w:rPr>
        <w:t xml:space="preserve"> en algunas piezas, como la de </w:t>
      </w:r>
      <w:r w:rsidR="00856C3B" w:rsidRPr="0091251B">
        <w:rPr>
          <w:rFonts w:ascii="Times New Roman" w:hAnsi="Times New Roman" w:cs="Times New Roman"/>
          <w:i/>
        </w:rPr>
        <w:t>Ilici</w:t>
      </w:r>
      <w:r w:rsidR="00856C3B" w:rsidRPr="0091251B">
        <w:rPr>
          <w:rFonts w:ascii="Times New Roman" w:hAnsi="Times New Roman" w:cs="Times New Roman"/>
        </w:rPr>
        <w:t xml:space="preserve"> (nº 3), con altas dosis de realismo. E</w:t>
      </w:r>
      <w:r w:rsidR="00251DD3" w:rsidRPr="0091251B">
        <w:rPr>
          <w:rFonts w:ascii="Times New Roman" w:hAnsi="Times New Roman" w:cs="Times New Roman"/>
        </w:rPr>
        <w:t xml:space="preserve">n ocasiones se marca en la parte superior, mediante incisiones, el vello pélvico, como observamos en el caso de la pieza procedente de </w:t>
      </w:r>
      <w:r w:rsidR="00251DD3" w:rsidRPr="0091251B">
        <w:rPr>
          <w:rFonts w:ascii="Times New Roman" w:hAnsi="Times New Roman" w:cs="Times New Roman"/>
          <w:i/>
        </w:rPr>
        <w:t>Gades</w:t>
      </w:r>
      <w:r w:rsidR="00856C3B" w:rsidRPr="0091251B">
        <w:rPr>
          <w:rFonts w:ascii="Times New Roman" w:hAnsi="Times New Roman" w:cs="Times New Roman"/>
        </w:rPr>
        <w:t xml:space="preserve"> (nº1)</w:t>
      </w:r>
      <w:r w:rsidR="00251DD3" w:rsidRPr="0091251B">
        <w:rPr>
          <w:rFonts w:ascii="Times New Roman" w:hAnsi="Times New Roman" w:cs="Times New Roman"/>
        </w:rPr>
        <w:t xml:space="preserve">. b) - La imagen del falo es seminaturalista. </w:t>
      </w:r>
      <w:r w:rsidR="00856C3B" w:rsidRPr="0091251B">
        <w:rPr>
          <w:rFonts w:ascii="Times New Roman" w:hAnsi="Times New Roman" w:cs="Times New Roman"/>
        </w:rPr>
        <w:t>El glande y los testículos, se plasman sin</w:t>
      </w:r>
      <w:r w:rsidR="000C7053" w:rsidRPr="0091251B">
        <w:rPr>
          <w:rFonts w:ascii="Times New Roman" w:hAnsi="Times New Roman" w:cs="Times New Roman"/>
        </w:rPr>
        <w:t xml:space="preserve"> tanto detalle. </w:t>
      </w:r>
      <w:r w:rsidR="00856C3B" w:rsidRPr="0091251B">
        <w:rPr>
          <w:rFonts w:ascii="Times New Roman" w:hAnsi="Times New Roman" w:cs="Times New Roman"/>
        </w:rPr>
        <w:t>c) - La tercera variante,</w:t>
      </w:r>
      <w:r w:rsidR="000C7053" w:rsidRPr="0091251B">
        <w:rPr>
          <w:rFonts w:ascii="Times New Roman" w:hAnsi="Times New Roman" w:cs="Times New Roman"/>
        </w:rPr>
        <w:t xml:space="preserve"> la esquemát</w:t>
      </w:r>
      <w:r w:rsidR="00856C3B" w:rsidRPr="0091251B">
        <w:rPr>
          <w:rFonts w:ascii="Times New Roman" w:hAnsi="Times New Roman" w:cs="Times New Roman"/>
        </w:rPr>
        <w:t xml:space="preserve">ica, es de la que </w:t>
      </w:r>
      <w:r w:rsidR="000C7053" w:rsidRPr="0091251B">
        <w:rPr>
          <w:rFonts w:ascii="Times New Roman" w:hAnsi="Times New Roman" w:cs="Times New Roman"/>
        </w:rPr>
        <w:t xml:space="preserve">menos </w:t>
      </w:r>
      <w:r w:rsidR="00856C3B" w:rsidRPr="0091251B">
        <w:rPr>
          <w:rFonts w:ascii="Times New Roman" w:hAnsi="Times New Roman" w:cs="Times New Roman"/>
        </w:rPr>
        <w:t>piezas conocemos. Aquí</w:t>
      </w:r>
      <w:r w:rsidR="000C7053" w:rsidRPr="0091251B">
        <w:rPr>
          <w:rFonts w:ascii="Times New Roman" w:hAnsi="Times New Roman" w:cs="Times New Roman"/>
        </w:rPr>
        <w:t xml:space="preserve">, </w:t>
      </w:r>
      <w:r w:rsidR="00856C3B" w:rsidRPr="0091251B">
        <w:rPr>
          <w:rFonts w:ascii="Times New Roman" w:hAnsi="Times New Roman" w:cs="Times New Roman"/>
        </w:rPr>
        <w:t>mediante rebajes se</w:t>
      </w:r>
      <w:r w:rsidR="000C7053" w:rsidRPr="0091251B">
        <w:rPr>
          <w:rFonts w:ascii="Times New Roman" w:hAnsi="Times New Roman" w:cs="Times New Roman"/>
        </w:rPr>
        <w:t xml:space="preserve"> marcan</w:t>
      </w:r>
      <w:r w:rsidR="00856C3B" w:rsidRPr="0091251B">
        <w:rPr>
          <w:rFonts w:ascii="Times New Roman" w:hAnsi="Times New Roman" w:cs="Times New Roman"/>
        </w:rPr>
        <w:t xml:space="preserve"> de forma sinuosa</w:t>
      </w:r>
      <w:r w:rsidR="000C7053" w:rsidRPr="0091251B">
        <w:rPr>
          <w:rFonts w:ascii="Times New Roman" w:hAnsi="Times New Roman" w:cs="Times New Roman"/>
        </w:rPr>
        <w:t xml:space="preserve"> el pene, los testículos y el bello pélvico, como podemos ver en la piza de Baza</w:t>
      </w:r>
      <w:r w:rsidR="00856C3B" w:rsidRPr="0091251B">
        <w:rPr>
          <w:rFonts w:ascii="Times New Roman" w:hAnsi="Times New Roman" w:cs="Times New Roman"/>
        </w:rPr>
        <w:t xml:space="preserve"> (nº 10)</w:t>
      </w:r>
      <w:r w:rsidR="000C7053" w:rsidRPr="0091251B">
        <w:rPr>
          <w:rFonts w:ascii="Times New Roman" w:hAnsi="Times New Roman" w:cs="Times New Roman"/>
        </w:rPr>
        <w:t xml:space="preserve">. </w:t>
      </w:r>
      <w:r w:rsidR="006A14DE" w:rsidRPr="0091251B">
        <w:rPr>
          <w:rFonts w:ascii="Times New Roman" w:hAnsi="Times New Roman" w:cs="Times New Roman"/>
        </w:rPr>
        <w:t xml:space="preserve"> d) - Se trata de un prototipo bien documentado en metal, no así en hueso, del que únicamente contamos con un solo ejemplar (</w:t>
      </w:r>
      <w:r w:rsidR="006A14DE" w:rsidRPr="0091251B">
        <w:rPr>
          <w:rFonts w:ascii="Times New Roman" w:hAnsi="Times New Roman" w:cs="Times New Roman"/>
          <w:i/>
        </w:rPr>
        <w:t>Emporiae</w:t>
      </w:r>
      <w:r w:rsidR="006A14DE" w:rsidRPr="0091251B">
        <w:rPr>
          <w:rFonts w:ascii="Times New Roman" w:hAnsi="Times New Roman" w:cs="Times New Roman"/>
        </w:rPr>
        <w:t xml:space="preserve">). Siguiendo la clasificación Hoyos-Vázquez, correspondería con el modelo A.2.  En este caso, se representa al órgano masculino de forma recta. En uno de los </w:t>
      </w:r>
      <w:r w:rsidR="001B5D34" w:rsidRPr="0091251B">
        <w:rPr>
          <w:rFonts w:ascii="Times New Roman" w:hAnsi="Times New Roman" w:cs="Times New Roman"/>
        </w:rPr>
        <w:t>extremos</w:t>
      </w:r>
      <w:r w:rsidR="006A14DE" w:rsidRPr="0091251B">
        <w:rPr>
          <w:rFonts w:ascii="Times New Roman" w:hAnsi="Times New Roman" w:cs="Times New Roman"/>
        </w:rPr>
        <w:t xml:space="preserve"> se marca el glande</w:t>
      </w:r>
      <w:r w:rsidR="001B5D34" w:rsidRPr="0091251B">
        <w:rPr>
          <w:rFonts w:ascii="Times New Roman" w:hAnsi="Times New Roman" w:cs="Times New Roman"/>
        </w:rPr>
        <w:t>,</w:t>
      </w:r>
      <w:r w:rsidR="006A14DE" w:rsidRPr="0091251B">
        <w:rPr>
          <w:rFonts w:ascii="Times New Roman" w:hAnsi="Times New Roman" w:cs="Times New Roman"/>
        </w:rPr>
        <w:t xml:space="preserve"> y en </w:t>
      </w:r>
      <w:r w:rsidR="001B5D34" w:rsidRPr="0091251B">
        <w:rPr>
          <w:rFonts w:ascii="Times New Roman" w:hAnsi="Times New Roman" w:cs="Times New Roman"/>
        </w:rPr>
        <w:t xml:space="preserve">el </w:t>
      </w:r>
      <w:r w:rsidR="006A14DE" w:rsidRPr="0091251B">
        <w:rPr>
          <w:rFonts w:ascii="Times New Roman" w:hAnsi="Times New Roman" w:cs="Times New Roman"/>
        </w:rPr>
        <w:t>contrario</w:t>
      </w:r>
      <w:r w:rsidR="001B5D34" w:rsidRPr="0091251B">
        <w:rPr>
          <w:rFonts w:ascii="Times New Roman" w:hAnsi="Times New Roman" w:cs="Times New Roman"/>
        </w:rPr>
        <w:t xml:space="preserve"> deberían colocarse los testículos (como ocu</w:t>
      </w:r>
      <w:r w:rsidR="00A158B7">
        <w:rPr>
          <w:rFonts w:ascii="Times New Roman" w:hAnsi="Times New Roman" w:cs="Times New Roman"/>
        </w:rPr>
        <w:t>rre en los metálicos), que en</w:t>
      </w:r>
      <w:r w:rsidR="001B5D34" w:rsidRPr="0091251B">
        <w:rPr>
          <w:rFonts w:ascii="Times New Roman" w:hAnsi="Times New Roman" w:cs="Times New Roman"/>
        </w:rPr>
        <w:t xml:space="preserve"> nuestro caso remata en anilla para colgar. </w:t>
      </w:r>
      <w:r w:rsidR="00843395" w:rsidRPr="0091251B">
        <w:rPr>
          <w:rFonts w:ascii="Times New Roman" w:hAnsi="Times New Roman" w:cs="Times New Roman"/>
        </w:rPr>
        <w:t xml:space="preserve">Su área de expansión se localiza en la costa mediterránea, hasta Cádiz. </w:t>
      </w:r>
      <w:r w:rsidR="00407A75" w:rsidRPr="0091251B">
        <w:rPr>
          <w:rFonts w:ascii="Times New Roman" w:hAnsi="Times New Roman" w:cs="Times New Roman"/>
        </w:rPr>
        <w:t>La cronología de este grupo es amplia entre los siglos I-IV d.C., siendo los primeros siglos la etapa de máximo apogeo.</w:t>
      </w:r>
    </w:p>
    <w:p w:rsidR="006A14DE" w:rsidRPr="0091251B" w:rsidRDefault="006A14DE" w:rsidP="0091251B">
      <w:pPr>
        <w:autoSpaceDE w:val="0"/>
        <w:autoSpaceDN w:val="0"/>
        <w:adjustRightInd w:val="0"/>
        <w:spacing w:after="0" w:line="240" w:lineRule="auto"/>
        <w:jc w:val="both"/>
        <w:rPr>
          <w:rFonts w:ascii="Times New Roman" w:hAnsi="Times New Roman" w:cs="Times New Roman"/>
        </w:rPr>
      </w:pPr>
    </w:p>
    <w:p w:rsidR="00407A75" w:rsidRPr="0091251B" w:rsidRDefault="00407A75" w:rsidP="0091251B">
      <w:pPr>
        <w:spacing w:after="0" w:line="240" w:lineRule="auto"/>
        <w:jc w:val="both"/>
        <w:rPr>
          <w:rFonts w:ascii="Times New Roman" w:hAnsi="Times New Roman" w:cs="Times New Roman"/>
        </w:rPr>
      </w:pPr>
      <w:r w:rsidRPr="0091251B">
        <w:rPr>
          <w:rFonts w:ascii="Times New Roman" w:hAnsi="Times New Roman" w:cs="Times New Roman"/>
        </w:rPr>
        <w:t xml:space="preserve">El segundo grupo (B.XVI.2), es un modelo en el que se representa la </w:t>
      </w:r>
      <w:r w:rsidRPr="0091251B">
        <w:rPr>
          <w:rFonts w:ascii="Times New Roman" w:hAnsi="Times New Roman" w:cs="Times New Roman"/>
          <w:i/>
        </w:rPr>
        <w:t>higa</w:t>
      </w:r>
      <w:r w:rsidRPr="0091251B">
        <w:rPr>
          <w:rFonts w:ascii="Times New Roman" w:hAnsi="Times New Roman" w:cs="Times New Roman"/>
        </w:rPr>
        <w:t xml:space="preserve"> (</w:t>
      </w:r>
      <w:r w:rsidR="003B7D24" w:rsidRPr="0091251B">
        <w:rPr>
          <w:rFonts w:ascii="Times New Roman" w:hAnsi="Times New Roman" w:cs="Times New Roman"/>
          <w:i/>
        </w:rPr>
        <w:t>digitum infamis</w:t>
      </w:r>
      <w:r w:rsidRPr="0091251B">
        <w:rPr>
          <w:rFonts w:ascii="Times New Roman" w:hAnsi="Times New Roman" w:cs="Times New Roman"/>
        </w:rPr>
        <w:t xml:space="preserve">). </w:t>
      </w:r>
      <w:r w:rsidR="00DE7313" w:rsidRPr="0091251B">
        <w:rPr>
          <w:rFonts w:ascii="Times New Roman" w:hAnsi="Times New Roman" w:cs="Times New Roman"/>
        </w:rPr>
        <w:t xml:space="preserve">El </w:t>
      </w:r>
      <w:r w:rsidR="00A158B7">
        <w:rPr>
          <w:rFonts w:ascii="Times New Roman" w:hAnsi="Times New Roman" w:cs="Times New Roman"/>
        </w:rPr>
        <w:t>prototipo</w:t>
      </w:r>
      <w:r w:rsidR="00DE7313" w:rsidRPr="0091251B">
        <w:rPr>
          <w:rFonts w:ascii="Times New Roman" w:hAnsi="Times New Roman" w:cs="Times New Roman"/>
        </w:rPr>
        <w:t xml:space="preserve"> básico representa el puño cerrado con el dedo pulgar apareciendo entre los dedos índice y corazón. Distinguimos</w:t>
      </w:r>
      <w:r w:rsidRPr="0091251B">
        <w:rPr>
          <w:rFonts w:ascii="Times New Roman" w:hAnsi="Times New Roman" w:cs="Times New Roman"/>
        </w:rPr>
        <w:t xml:space="preserve"> </w:t>
      </w:r>
      <w:r w:rsidR="00DE7313" w:rsidRPr="0091251B">
        <w:rPr>
          <w:rFonts w:ascii="Times New Roman" w:hAnsi="Times New Roman" w:cs="Times New Roman"/>
        </w:rPr>
        <w:t>cuatro</w:t>
      </w:r>
      <w:r w:rsidRPr="0091251B">
        <w:rPr>
          <w:rFonts w:ascii="Times New Roman" w:hAnsi="Times New Roman" w:cs="Times New Roman"/>
        </w:rPr>
        <w:t xml:space="preserve"> </w:t>
      </w:r>
      <w:r w:rsidR="00A158B7">
        <w:rPr>
          <w:rFonts w:ascii="Times New Roman" w:hAnsi="Times New Roman" w:cs="Times New Roman"/>
        </w:rPr>
        <w:t>representaciones</w:t>
      </w:r>
      <w:r w:rsidRPr="0091251B">
        <w:rPr>
          <w:rFonts w:ascii="Times New Roman" w:hAnsi="Times New Roman" w:cs="Times New Roman"/>
        </w:rPr>
        <w:t>: a)</w:t>
      </w:r>
      <w:r w:rsidR="00843395" w:rsidRPr="0091251B">
        <w:rPr>
          <w:rFonts w:ascii="Times New Roman" w:hAnsi="Times New Roman" w:cs="Times New Roman"/>
        </w:rPr>
        <w:t xml:space="preserve"> </w:t>
      </w:r>
      <w:r w:rsidR="00B608A3" w:rsidRPr="0091251B">
        <w:rPr>
          <w:rFonts w:ascii="Times New Roman" w:hAnsi="Times New Roman" w:cs="Times New Roman"/>
        </w:rPr>
        <w:t>–</w:t>
      </w:r>
      <w:r w:rsidR="00843395" w:rsidRPr="0091251B">
        <w:rPr>
          <w:rFonts w:ascii="Times New Roman" w:hAnsi="Times New Roman" w:cs="Times New Roman"/>
        </w:rPr>
        <w:t xml:space="preserve"> </w:t>
      </w:r>
      <w:r w:rsidR="00B608A3" w:rsidRPr="0091251B">
        <w:rPr>
          <w:rFonts w:ascii="Times New Roman" w:hAnsi="Times New Roman" w:cs="Times New Roman"/>
        </w:rPr>
        <w:t xml:space="preserve">lateral </w:t>
      </w:r>
      <w:r w:rsidR="00DE7313" w:rsidRPr="0091251B">
        <w:rPr>
          <w:rFonts w:ascii="Times New Roman" w:hAnsi="Times New Roman" w:cs="Times New Roman"/>
        </w:rPr>
        <w:t>naturalistas</w:t>
      </w:r>
      <w:r w:rsidR="00843395" w:rsidRPr="0091251B">
        <w:rPr>
          <w:rFonts w:ascii="Times New Roman" w:hAnsi="Times New Roman" w:cs="Times New Roman"/>
        </w:rPr>
        <w:t>.</w:t>
      </w:r>
      <w:r w:rsidRPr="0091251B">
        <w:rPr>
          <w:rFonts w:ascii="Times New Roman" w:hAnsi="Times New Roman" w:cs="Times New Roman"/>
        </w:rPr>
        <w:t xml:space="preserve">  b) </w:t>
      </w:r>
      <w:r w:rsidR="00B608A3" w:rsidRPr="0091251B">
        <w:rPr>
          <w:rFonts w:ascii="Times New Roman" w:hAnsi="Times New Roman" w:cs="Times New Roman"/>
        </w:rPr>
        <w:t>–</w:t>
      </w:r>
      <w:r w:rsidRPr="0091251B">
        <w:rPr>
          <w:rFonts w:ascii="Times New Roman" w:hAnsi="Times New Roman" w:cs="Times New Roman"/>
        </w:rPr>
        <w:t xml:space="preserve"> </w:t>
      </w:r>
      <w:r w:rsidR="00B608A3" w:rsidRPr="0091251B">
        <w:rPr>
          <w:rFonts w:ascii="Times New Roman" w:hAnsi="Times New Roman" w:cs="Times New Roman"/>
        </w:rPr>
        <w:t>frontal con anilla</w:t>
      </w:r>
      <w:r w:rsidR="00B51BCB" w:rsidRPr="0091251B">
        <w:rPr>
          <w:rFonts w:ascii="Times New Roman" w:hAnsi="Times New Roman" w:cs="Times New Roman"/>
        </w:rPr>
        <w:t>. c) – esquemática.</w:t>
      </w:r>
      <w:r w:rsidR="00DE7313" w:rsidRPr="0091251B">
        <w:rPr>
          <w:rFonts w:ascii="Times New Roman" w:hAnsi="Times New Roman" w:cs="Times New Roman"/>
        </w:rPr>
        <w:t xml:space="preserve"> d) – </w:t>
      </w:r>
      <w:r w:rsidR="00B608A3" w:rsidRPr="0091251B">
        <w:rPr>
          <w:rFonts w:ascii="Times New Roman" w:hAnsi="Times New Roman" w:cs="Times New Roman"/>
        </w:rPr>
        <w:t>doble (</w:t>
      </w:r>
      <w:r w:rsidR="00DE7313" w:rsidRPr="0091251B">
        <w:rPr>
          <w:rFonts w:ascii="Times New Roman" w:hAnsi="Times New Roman" w:cs="Times New Roman"/>
        </w:rPr>
        <w:t>higa-rostro humano</w:t>
      </w:r>
      <w:r w:rsidR="00B608A3" w:rsidRPr="0091251B">
        <w:rPr>
          <w:rFonts w:ascii="Times New Roman" w:hAnsi="Times New Roman" w:cs="Times New Roman"/>
        </w:rPr>
        <w:t>)</w:t>
      </w:r>
      <w:r w:rsidR="00DE7313" w:rsidRPr="0091251B">
        <w:rPr>
          <w:rFonts w:ascii="Times New Roman" w:hAnsi="Times New Roman" w:cs="Times New Roman"/>
        </w:rPr>
        <w:t>.</w:t>
      </w:r>
    </w:p>
    <w:p w:rsidR="00843395" w:rsidRPr="0091251B" w:rsidRDefault="003C6107" w:rsidP="0091251B">
      <w:pPr>
        <w:spacing w:after="0" w:line="240" w:lineRule="auto"/>
        <w:jc w:val="both"/>
        <w:rPr>
          <w:rFonts w:ascii="Times New Roman" w:hAnsi="Times New Roman" w:cs="Times New Roman"/>
        </w:rPr>
      </w:pPr>
      <w:r w:rsidRPr="0091251B">
        <w:rPr>
          <w:rFonts w:ascii="Times New Roman" w:hAnsi="Times New Roman" w:cs="Times New Roman"/>
        </w:rPr>
        <w:t xml:space="preserve">a) </w:t>
      </w:r>
      <w:r w:rsidR="00843395" w:rsidRPr="0091251B">
        <w:rPr>
          <w:rFonts w:ascii="Times New Roman" w:hAnsi="Times New Roman" w:cs="Times New Roman"/>
        </w:rPr>
        <w:t>–</w:t>
      </w:r>
      <w:r w:rsidR="00DE7313" w:rsidRPr="0091251B">
        <w:rPr>
          <w:rFonts w:ascii="Times New Roman" w:hAnsi="Times New Roman" w:cs="Times New Roman"/>
        </w:rPr>
        <w:t xml:space="preserve"> N</w:t>
      </w:r>
      <w:r w:rsidR="00843395" w:rsidRPr="0091251B">
        <w:rPr>
          <w:rFonts w:ascii="Times New Roman" w:hAnsi="Times New Roman" w:cs="Times New Roman"/>
        </w:rPr>
        <w:t>aturalista (nº 1-2)</w:t>
      </w:r>
      <w:r w:rsidR="00DE7313" w:rsidRPr="0091251B">
        <w:rPr>
          <w:rFonts w:ascii="Times New Roman" w:hAnsi="Times New Roman" w:cs="Times New Roman"/>
        </w:rPr>
        <w:t>. La pieza se</w:t>
      </w:r>
      <w:r w:rsidR="00036529" w:rsidRPr="0091251B">
        <w:rPr>
          <w:rFonts w:ascii="Times New Roman" w:hAnsi="Times New Roman" w:cs="Times New Roman"/>
        </w:rPr>
        <w:t xml:space="preserve"> trabaja </w:t>
      </w:r>
      <w:r w:rsidR="0045398D" w:rsidRPr="0091251B">
        <w:rPr>
          <w:rFonts w:ascii="Times New Roman" w:hAnsi="Times New Roman" w:cs="Times New Roman"/>
        </w:rPr>
        <w:t>con detalle</w:t>
      </w:r>
      <w:r w:rsidR="00DE7313" w:rsidRPr="0091251B">
        <w:rPr>
          <w:rFonts w:ascii="Times New Roman" w:hAnsi="Times New Roman" w:cs="Times New Roman"/>
        </w:rPr>
        <w:t>,</w:t>
      </w:r>
      <w:r w:rsidR="0045398D" w:rsidRPr="0091251B">
        <w:rPr>
          <w:rFonts w:ascii="Times New Roman" w:hAnsi="Times New Roman" w:cs="Times New Roman"/>
        </w:rPr>
        <w:t xml:space="preserve"> prácticamente como una escultura.</w:t>
      </w:r>
      <w:r w:rsidR="00DE7313" w:rsidRPr="0091251B">
        <w:rPr>
          <w:rFonts w:ascii="Times New Roman" w:hAnsi="Times New Roman" w:cs="Times New Roman"/>
        </w:rPr>
        <w:t xml:space="preserve"> Se representa</w:t>
      </w:r>
      <w:r w:rsidR="00036529" w:rsidRPr="0091251B">
        <w:rPr>
          <w:rFonts w:ascii="Times New Roman" w:hAnsi="Times New Roman" w:cs="Times New Roman"/>
        </w:rPr>
        <w:t xml:space="preserve"> el antebrazo, </w:t>
      </w:r>
      <w:r w:rsidR="00DE7313" w:rsidRPr="0091251B">
        <w:rPr>
          <w:rFonts w:ascii="Times New Roman" w:hAnsi="Times New Roman" w:cs="Times New Roman"/>
        </w:rPr>
        <w:t xml:space="preserve">la </w:t>
      </w:r>
      <w:r w:rsidR="00036529" w:rsidRPr="0091251B">
        <w:rPr>
          <w:rFonts w:ascii="Times New Roman" w:hAnsi="Times New Roman" w:cs="Times New Roman"/>
        </w:rPr>
        <w:t>muñeca</w:t>
      </w:r>
      <w:r w:rsidR="00DE7313" w:rsidRPr="0091251B">
        <w:rPr>
          <w:rFonts w:ascii="Times New Roman" w:hAnsi="Times New Roman" w:cs="Times New Roman"/>
        </w:rPr>
        <w:t xml:space="preserve"> -con una </w:t>
      </w:r>
      <w:r w:rsidR="0045398D" w:rsidRPr="0091251B">
        <w:rPr>
          <w:rFonts w:ascii="Times New Roman" w:hAnsi="Times New Roman" w:cs="Times New Roman"/>
        </w:rPr>
        <w:t xml:space="preserve">pulsera </w:t>
      </w:r>
      <w:r w:rsidR="00DE7313" w:rsidRPr="0091251B">
        <w:rPr>
          <w:rFonts w:ascii="Times New Roman" w:hAnsi="Times New Roman" w:cs="Times New Roman"/>
        </w:rPr>
        <w:t>(</w:t>
      </w:r>
      <w:r w:rsidR="00DE7313" w:rsidRPr="0091251B">
        <w:rPr>
          <w:rFonts w:ascii="Times New Roman" w:hAnsi="Times New Roman" w:cs="Times New Roman"/>
          <w:i/>
        </w:rPr>
        <w:t>Italica</w:t>
      </w:r>
      <w:r w:rsidR="00DE7313" w:rsidRPr="0091251B">
        <w:rPr>
          <w:rFonts w:ascii="Times New Roman" w:hAnsi="Times New Roman" w:cs="Times New Roman"/>
        </w:rPr>
        <w:t xml:space="preserve">), </w:t>
      </w:r>
      <w:r w:rsidR="0045398D" w:rsidRPr="0091251B">
        <w:rPr>
          <w:rFonts w:ascii="Times New Roman" w:hAnsi="Times New Roman" w:cs="Times New Roman"/>
        </w:rPr>
        <w:t xml:space="preserve">con </w:t>
      </w:r>
      <w:r w:rsidR="00DE7313" w:rsidRPr="0091251B">
        <w:rPr>
          <w:rFonts w:ascii="Times New Roman" w:hAnsi="Times New Roman" w:cs="Times New Roman"/>
        </w:rPr>
        <w:t>dos (</w:t>
      </w:r>
      <w:r w:rsidR="00DE7313" w:rsidRPr="0091251B">
        <w:rPr>
          <w:rFonts w:ascii="Times New Roman" w:hAnsi="Times New Roman" w:cs="Times New Roman"/>
          <w:i/>
        </w:rPr>
        <w:t>Carthago</w:t>
      </w:r>
      <w:r w:rsidR="00893361">
        <w:rPr>
          <w:rFonts w:ascii="Times New Roman" w:hAnsi="Times New Roman" w:cs="Times New Roman"/>
          <w:i/>
        </w:rPr>
        <w:t xml:space="preserve"> N</w:t>
      </w:r>
      <w:r w:rsidR="00DE7313" w:rsidRPr="0091251B">
        <w:rPr>
          <w:rFonts w:ascii="Times New Roman" w:hAnsi="Times New Roman" w:cs="Times New Roman"/>
          <w:i/>
        </w:rPr>
        <w:t>ova</w:t>
      </w:r>
      <w:r w:rsidR="00DE7313" w:rsidRPr="0091251B">
        <w:rPr>
          <w:rFonts w:ascii="Times New Roman" w:hAnsi="Times New Roman" w:cs="Times New Roman"/>
        </w:rPr>
        <w:t>), o sin ellas-,</w:t>
      </w:r>
      <w:r w:rsidR="00036529" w:rsidRPr="0091251B">
        <w:rPr>
          <w:rFonts w:ascii="Times New Roman" w:hAnsi="Times New Roman" w:cs="Times New Roman"/>
        </w:rPr>
        <w:t xml:space="preserve"> y el puño mostrando el denominado dedo impúdico. Est</w:t>
      </w:r>
      <w:r w:rsidR="00DE7313" w:rsidRPr="0091251B">
        <w:rPr>
          <w:rFonts w:ascii="Times New Roman" w:hAnsi="Times New Roman" w:cs="Times New Roman"/>
        </w:rPr>
        <w:t xml:space="preserve">e modelo, como vemos en el amuleto de </w:t>
      </w:r>
      <w:r w:rsidR="00DE7313" w:rsidRPr="0091251B">
        <w:rPr>
          <w:rFonts w:ascii="Times New Roman" w:hAnsi="Times New Roman" w:cs="Times New Roman"/>
          <w:i/>
        </w:rPr>
        <w:t>Baelo</w:t>
      </w:r>
      <w:r w:rsidR="00036529" w:rsidRPr="0091251B">
        <w:rPr>
          <w:rFonts w:ascii="Times New Roman" w:hAnsi="Times New Roman" w:cs="Times New Roman"/>
        </w:rPr>
        <w:t>, llevaba una arandela de metal en torno</w:t>
      </w:r>
      <w:r w:rsidR="0045398D" w:rsidRPr="0091251B">
        <w:rPr>
          <w:rFonts w:ascii="Times New Roman" w:hAnsi="Times New Roman" w:cs="Times New Roman"/>
        </w:rPr>
        <w:t xml:space="preserve"> a la </w:t>
      </w:r>
      <w:r w:rsidR="005C4B9D" w:rsidRPr="0091251B">
        <w:rPr>
          <w:rFonts w:ascii="Times New Roman" w:hAnsi="Times New Roman" w:cs="Times New Roman"/>
        </w:rPr>
        <w:t>articulación</w:t>
      </w:r>
      <w:r w:rsidR="0045398D" w:rsidRPr="0091251B">
        <w:rPr>
          <w:rFonts w:ascii="Times New Roman" w:hAnsi="Times New Roman" w:cs="Times New Roman"/>
        </w:rPr>
        <w:t xml:space="preserve"> para poder colgarse</w:t>
      </w:r>
      <w:r w:rsidR="00036529" w:rsidRPr="0091251B">
        <w:rPr>
          <w:rFonts w:ascii="Times New Roman" w:hAnsi="Times New Roman" w:cs="Times New Roman"/>
        </w:rPr>
        <w:t>.</w:t>
      </w:r>
      <w:r w:rsidR="00DE7313" w:rsidRPr="0091251B">
        <w:rPr>
          <w:rFonts w:ascii="Times New Roman" w:hAnsi="Times New Roman" w:cs="Times New Roman"/>
        </w:rPr>
        <w:t xml:space="preserve"> b) – Únicamente conocemos el colgante de </w:t>
      </w:r>
      <w:r w:rsidR="00B608A3" w:rsidRPr="0091251B">
        <w:rPr>
          <w:rFonts w:ascii="Times New Roman" w:hAnsi="Times New Roman" w:cs="Times New Roman"/>
        </w:rPr>
        <w:t>Puis des Molins (Ibiza). La representación es similar a la anterior, con la diferencia que el objeto está realizado para estar colgado de frente</w:t>
      </w:r>
      <w:r w:rsidR="00B51BCB" w:rsidRPr="0091251B">
        <w:rPr>
          <w:rFonts w:ascii="Times New Roman" w:hAnsi="Times New Roman" w:cs="Times New Roman"/>
        </w:rPr>
        <w:t xml:space="preserve"> (nº 7)</w:t>
      </w:r>
      <w:r w:rsidR="00B608A3" w:rsidRPr="0091251B">
        <w:rPr>
          <w:rFonts w:ascii="Times New Roman" w:hAnsi="Times New Roman" w:cs="Times New Roman"/>
        </w:rPr>
        <w:t>. En este caso también lleva una pulsera ancha en la muñeca. La parte contraria a la higa remata</w:t>
      </w:r>
      <w:r w:rsidR="005C4B9D" w:rsidRPr="0091251B">
        <w:rPr>
          <w:rFonts w:ascii="Times New Roman" w:hAnsi="Times New Roman" w:cs="Times New Roman"/>
        </w:rPr>
        <w:t>, en la misma pieza,</w:t>
      </w:r>
      <w:r w:rsidR="00B608A3" w:rsidRPr="0091251B">
        <w:rPr>
          <w:rFonts w:ascii="Times New Roman" w:hAnsi="Times New Roman" w:cs="Times New Roman"/>
        </w:rPr>
        <w:t xml:space="preserve"> en una anilla para colgar. Este modelo es el que ha perdurado hasta nuestros días, como podemos apreciar en la tradición mantenida en Asturias y </w:t>
      </w:r>
      <w:r w:rsidR="005C4B9D" w:rsidRPr="0091251B">
        <w:rPr>
          <w:rFonts w:ascii="Times New Roman" w:hAnsi="Times New Roman" w:cs="Times New Roman"/>
        </w:rPr>
        <w:t>Andújar</w:t>
      </w:r>
      <w:r w:rsidR="00B608A3" w:rsidRPr="0091251B">
        <w:rPr>
          <w:rFonts w:ascii="Times New Roman" w:hAnsi="Times New Roman" w:cs="Times New Roman"/>
        </w:rPr>
        <w:t xml:space="preserve"> (Jaén)</w:t>
      </w:r>
      <w:r w:rsidR="00B608A3" w:rsidRPr="0091251B">
        <w:rPr>
          <w:rStyle w:val="Refdenotaalpie"/>
          <w:rFonts w:ascii="Times New Roman" w:hAnsi="Times New Roman" w:cs="Times New Roman"/>
        </w:rPr>
        <w:footnoteReference w:id="51"/>
      </w:r>
      <w:r w:rsidR="00B608A3" w:rsidRPr="0091251B">
        <w:rPr>
          <w:rFonts w:ascii="Times New Roman" w:hAnsi="Times New Roman" w:cs="Times New Roman"/>
        </w:rPr>
        <w:t>.</w:t>
      </w:r>
      <w:r w:rsidR="006B0E85" w:rsidRPr="0091251B">
        <w:rPr>
          <w:rFonts w:ascii="Times New Roman" w:hAnsi="Times New Roman" w:cs="Times New Roman"/>
        </w:rPr>
        <w:t xml:space="preserve"> c) – El modelo esquemático es de los menos usuales</w:t>
      </w:r>
      <w:r w:rsidR="00B51BCB" w:rsidRPr="0091251B">
        <w:rPr>
          <w:rFonts w:ascii="Times New Roman" w:hAnsi="Times New Roman" w:cs="Times New Roman"/>
        </w:rPr>
        <w:t xml:space="preserve"> (nº 8)</w:t>
      </w:r>
      <w:r w:rsidR="006B0E85" w:rsidRPr="0091251B">
        <w:rPr>
          <w:rFonts w:ascii="Times New Roman" w:hAnsi="Times New Roman" w:cs="Times New Roman"/>
        </w:rPr>
        <w:t xml:space="preserve">. El único representante que conocemos </w:t>
      </w:r>
      <w:r w:rsidR="005C4B9D" w:rsidRPr="0091251B">
        <w:rPr>
          <w:rFonts w:ascii="Times New Roman" w:hAnsi="Times New Roman" w:cs="Times New Roman"/>
        </w:rPr>
        <w:t>procede de</w:t>
      </w:r>
      <w:r w:rsidR="006B0E85" w:rsidRPr="0091251B">
        <w:rPr>
          <w:rFonts w:ascii="Times New Roman" w:hAnsi="Times New Roman" w:cs="Times New Roman"/>
        </w:rPr>
        <w:t xml:space="preserve"> Torre d’Ares (Portugal). Se representa el puño haciendo la higa, sin ningún tipo de detalle. Es un modelo difícil de distinguir, si no fuese por la posición de los dedos.</w:t>
      </w:r>
      <w:r w:rsidR="005C4B9D" w:rsidRPr="0091251B">
        <w:rPr>
          <w:rFonts w:ascii="Times New Roman" w:hAnsi="Times New Roman" w:cs="Times New Roman"/>
        </w:rPr>
        <w:t xml:space="preserve"> d) – En este prototipo priva la doble representación. Tiene como finalidad incrementar la fuerza protectora del amuleto. Se representa en un lado el antebrazo, muñeca y puño haciendo la </w:t>
      </w:r>
      <w:r w:rsidR="005C4B9D" w:rsidRPr="0091251B">
        <w:rPr>
          <w:rFonts w:ascii="Times New Roman" w:hAnsi="Times New Roman" w:cs="Times New Roman"/>
          <w:i/>
        </w:rPr>
        <w:t>fica</w:t>
      </w:r>
      <w:r w:rsidRPr="0091251B">
        <w:rPr>
          <w:rFonts w:ascii="Times New Roman" w:hAnsi="Times New Roman" w:cs="Times New Roman"/>
        </w:rPr>
        <w:t xml:space="preserve">, y en el contrario se ha labrado un rostro humano. La higa puede ser más realista, como la </w:t>
      </w:r>
      <w:r w:rsidRPr="0091251B">
        <w:rPr>
          <w:rFonts w:ascii="Times New Roman" w:hAnsi="Times New Roman" w:cs="Times New Roman"/>
          <w:i/>
        </w:rPr>
        <w:t>Carteia</w:t>
      </w:r>
      <w:r w:rsidRPr="0091251B">
        <w:rPr>
          <w:rFonts w:ascii="Times New Roman" w:hAnsi="Times New Roman" w:cs="Times New Roman"/>
        </w:rPr>
        <w:t xml:space="preserve"> (nº 3), o con tendencia a la esquematización, como la de </w:t>
      </w:r>
      <w:r w:rsidRPr="0091251B">
        <w:rPr>
          <w:rFonts w:ascii="Times New Roman" w:hAnsi="Times New Roman" w:cs="Times New Roman"/>
          <w:i/>
        </w:rPr>
        <w:t>Astigi</w:t>
      </w:r>
      <w:r w:rsidRPr="0091251B">
        <w:rPr>
          <w:rFonts w:ascii="Times New Roman" w:hAnsi="Times New Roman" w:cs="Times New Roman"/>
        </w:rPr>
        <w:t xml:space="preserve"> (nº 4). En ambos casos el colgante se colocaba en la zona de la muñeca, para ser vista de forma horizontal.</w:t>
      </w:r>
    </w:p>
    <w:p w:rsidR="003C6107" w:rsidRPr="0091251B" w:rsidRDefault="003C6107" w:rsidP="0091251B">
      <w:pPr>
        <w:jc w:val="both"/>
        <w:rPr>
          <w:rFonts w:ascii="Times New Roman" w:hAnsi="Times New Roman" w:cs="Times New Roman"/>
        </w:rPr>
      </w:pPr>
      <w:r w:rsidRPr="0091251B">
        <w:rPr>
          <w:rFonts w:ascii="Times New Roman" w:hAnsi="Times New Roman" w:cs="Times New Roman"/>
        </w:rPr>
        <w:t xml:space="preserve">Como en el grupo anterior, el ámbito principal de desarrollo se localiza en la costa mediterránea de influencia púnica, siendo en el área gaditano donde se da con mayor profusión. </w:t>
      </w:r>
    </w:p>
    <w:p w:rsidR="003C6107" w:rsidRPr="0091251B" w:rsidRDefault="003C6107" w:rsidP="00893361">
      <w:pPr>
        <w:spacing w:line="240" w:lineRule="auto"/>
        <w:jc w:val="both"/>
        <w:rPr>
          <w:rFonts w:ascii="Times New Roman" w:hAnsi="Times New Roman" w:cs="Times New Roman"/>
        </w:rPr>
      </w:pPr>
      <w:r w:rsidRPr="0091251B">
        <w:rPr>
          <w:rFonts w:ascii="Times New Roman" w:hAnsi="Times New Roman" w:cs="Times New Roman"/>
        </w:rPr>
        <w:t xml:space="preserve">Cronológicamente se sitúan entre los siglos I-II d.C. Sin embargo, es posible que alguna de las variantes, como puede ser el caso del grupo b, continuase un tiempo después. Nos basamos en que precisamente este modelo ha </w:t>
      </w:r>
      <w:r w:rsidR="00C87DE8" w:rsidRPr="0091251B">
        <w:rPr>
          <w:rFonts w:ascii="Times New Roman" w:hAnsi="Times New Roman" w:cs="Times New Roman"/>
        </w:rPr>
        <w:t>tenido un mayor recorrido histórico, llegando</w:t>
      </w:r>
      <w:r w:rsidRPr="0091251B">
        <w:rPr>
          <w:rFonts w:ascii="Times New Roman" w:hAnsi="Times New Roman" w:cs="Times New Roman"/>
        </w:rPr>
        <w:t xml:space="preserve"> hasta nuestros días</w:t>
      </w:r>
      <w:r w:rsidR="00C87DE8" w:rsidRPr="0091251B">
        <w:rPr>
          <w:rFonts w:ascii="Times New Roman" w:hAnsi="Times New Roman" w:cs="Times New Roman"/>
        </w:rPr>
        <w:t>, como ya hemos comentado en el apartado correspondiente.</w:t>
      </w:r>
    </w:p>
    <w:p w:rsidR="006A14DE" w:rsidRPr="0091251B" w:rsidRDefault="00FD13E4" w:rsidP="00893361">
      <w:pPr>
        <w:spacing w:after="0" w:line="240" w:lineRule="auto"/>
        <w:jc w:val="both"/>
        <w:rPr>
          <w:rFonts w:ascii="Times New Roman" w:hAnsi="Times New Roman" w:cs="Times New Roman"/>
        </w:rPr>
      </w:pPr>
      <w:r w:rsidRPr="0091251B">
        <w:rPr>
          <w:rFonts w:ascii="Times New Roman" w:hAnsi="Times New Roman" w:cs="Times New Roman"/>
        </w:rPr>
        <w:t xml:space="preserve">Por último, el grupo B.XVI.3 </w:t>
      </w:r>
      <w:r w:rsidR="00296A66" w:rsidRPr="0091251B">
        <w:rPr>
          <w:rFonts w:ascii="Times New Roman" w:hAnsi="Times New Roman" w:cs="Times New Roman"/>
        </w:rPr>
        <w:t>corresponde con el tipo A.3.2 de Hoyo-Hoys</w:t>
      </w:r>
      <w:r w:rsidR="00296A66" w:rsidRPr="0091251B">
        <w:rPr>
          <w:rStyle w:val="Refdenotaalpie"/>
          <w:rFonts w:ascii="Times New Roman" w:hAnsi="Times New Roman" w:cs="Times New Roman"/>
        </w:rPr>
        <w:footnoteReference w:id="52"/>
      </w:r>
      <w:r w:rsidR="00296A66" w:rsidRPr="0091251B">
        <w:rPr>
          <w:rFonts w:ascii="Times New Roman" w:hAnsi="Times New Roman" w:cs="Times New Roman"/>
        </w:rPr>
        <w:t>. S</w:t>
      </w:r>
      <w:r w:rsidRPr="0091251B">
        <w:rPr>
          <w:rFonts w:ascii="Times New Roman" w:hAnsi="Times New Roman" w:cs="Times New Roman"/>
        </w:rPr>
        <w:t xml:space="preserve">e considera el arquetipo de la doble protección. Es uno de los modelos </w:t>
      </w:r>
      <w:r w:rsidR="00296A66" w:rsidRPr="0091251B">
        <w:rPr>
          <w:rFonts w:ascii="Times New Roman" w:hAnsi="Times New Roman" w:cs="Times New Roman"/>
        </w:rPr>
        <w:t>que tuvo buena aceptación en el Imperio romano</w:t>
      </w:r>
      <w:r w:rsidRPr="0091251B">
        <w:rPr>
          <w:rFonts w:ascii="Times New Roman" w:hAnsi="Times New Roman" w:cs="Times New Roman"/>
        </w:rPr>
        <w:t xml:space="preserve">. </w:t>
      </w:r>
      <w:r w:rsidR="00296A66" w:rsidRPr="0091251B">
        <w:rPr>
          <w:rFonts w:ascii="Times New Roman" w:hAnsi="Times New Roman" w:cs="Times New Roman"/>
        </w:rPr>
        <w:t>La imagen más estándar</w:t>
      </w:r>
      <w:r w:rsidRPr="0091251B">
        <w:rPr>
          <w:rFonts w:ascii="Times New Roman" w:hAnsi="Times New Roman" w:cs="Times New Roman"/>
        </w:rPr>
        <w:t xml:space="preserve"> representa en un e</w:t>
      </w:r>
      <w:r w:rsidR="00296A66" w:rsidRPr="0091251B">
        <w:rPr>
          <w:rFonts w:ascii="Times New Roman" w:hAnsi="Times New Roman" w:cs="Times New Roman"/>
        </w:rPr>
        <w:t>xtremo el falo y en el opuesto</w:t>
      </w:r>
      <w:r w:rsidRPr="0091251B">
        <w:rPr>
          <w:rFonts w:ascii="Times New Roman" w:hAnsi="Times New Roman" w:cs="Times New Roman"/>
        </w:rPr>
        <w:t xml:space="preserve"> la </w:t>
      </w:r>
      <w:r w:rsidR="00296A66" w:rsidRPr="0091251B">
        <w:rPr>
          <w:rFonts w:ascii="Times New Roman" w:hAnsi="Times New Roman" w:cs="Times New Roman"/>
          <w:i/>
        </w:rPr>
        <w:t>fica</w:t>
      </w:r>
      <w:r w:rsidR="00296A66" w:rsidRPr="0091251B">
        <w:rPr>
          <w:rFonts w:ascii="Times New Roman" w:hAnsi="Times New Roman" w:cs="Times New Roman"/>
        </w:rPr>
        <w:t xml:space="preserve">. Apreciamos dentro de este prototipo dos posibilidades </w:t>
      </w:r>
      <w:r w:rsidR="00B51BCB" w:rsidRPr="0091251B">
        <w:rPr>
          <w:rFonts w:ascii="Times New Roman" w:hAnsi="Times New Roman" w:cs="Times New Roman"/>
        </w:rPr>
        <w:t>de representación</w:t>
      </w:r>
      <w:r w:rsidR="00296A66" w:rsidRPr="0091251B">
        <w:rPr>
          <w:rFonts w:ascii="Times New Roman" w:hAnsi="Times New Roman" w:cs="Times New Roman"/>
        </w:rPr>
        <w:t>: a) seminaturalista</w:t>
      </w:r>
      <w:r w:rsidR="00B51BCB" w:rsidRPr="0091251B">
        <w:rPr>
          <w:rFonts w:ascii="Times New Roman" w:hAnsi="Times New Roman" w:cs="Times New Roman"/>
        </w:rPr>
        <w:t xml:space="preserve"> (1-6). b) – esquemático (7-8).</w:t>
      </w:r>
      <w:r w:rsidR="00743F1D" w:rsidRPr="0091251B">
        <w:rPr>
          <w:rFonts w:ascii="Times New Roman" w:hAnsi="Times New Roman" w:cs="Times New Roman"/>
        </w:rPr>
        <w:t xml:space="preserve"> En el primero (a), s</w:t>
      </w:r>
      <w:r w:rsidR="00BA2223" w:rsidRPr="0091251B">
        <w:rPr>
          <w:rFonts w:ascii="Times New Roman" w:hAnsi="Times New Roman" w:cs="Times New Roman"/>
        </w:rPr>
        <w:t>e representa con cierto detalle el glande en un lado y en el contrario, se</w:t>
      </w:r>
      <w:r w:rsidR="00743F1D" w:rsidRPr="0091251B">
        <w:rPr>
          <w:rFonts w:ascii="Times New Roman" w:hAnsi="Times New Roman" w:cs="Times New Roman"/>
        </w:rPr>
        <w:t>parado por un tronco/antebrazo,</w:t>
      </w:r>
      <w:r w:rsidR="00BA2223" w:rsidRPr="0091251B">
        <w:rPr>
          <w:rFonts w:ascii="Times New Roman" w:hAnsi="Times New Roman" w:cs="Times New Roman"/>
        </w:rPr>
        <w:t xml:space="preserve"> la higa.</w:t>
      </w:r>
      <w:r w:rsidR="00743F1D" w:rsidRPr="0091251B">
        <w:rPr>
          <w:rFonts w:ascii="Times New Roman" w:hAnsi="Times New Roman" w:cs="Times New Roman"/>
        </w:rPr>
        <w:t xml:space="preserve"> En algunos casos, como en el de Cádiz (nº 3), se ha plasmado una pulsera en la muñeca que termina en el dedo impúdico.</w:t>
      </w:r>
      <w:r w:rsidR="00B51BCB" w:rsidRPr="0091251B">
        <w:rPr>
          <w:rFonts w:ascii="Times New Roman" w:hAnsi="Times New Roman" w:cs="Times New Roman"/>
        </w:rPr>
        <w:t xml:space="preserve"> </w:t>
      </w:r>
      <w:r w:rsidR="00743F1D" w:rsidRPr="0091251B">
        <w:rPr>
          <w:rFonts w:ascii="Times New Roman" w:hAnsi="Times New Roman" w:cs="Times New Roman"/>
        </w:rPr>
        <w:t xml:space="preserve">Hay algunos piezas, como las de </w:t>
      </w:r>
      <w:r w:rsidR="00743F1D" w:rsidRPr="0091251B">
        <w:rPr>
          <w:rFonts w:ascii="Times New Roman" w:hAnsi="Times New Roman" w:cs="Times New Roman"/>
          <w:i/>
        </w:rPr>
        <w:t>Avgvsta Emerita</w:t>
      </w:r>
      <w:r w:rsidR="00743F1D" w:rsidRPr="0091251B">
        <w:rPr>
          <w:rFonts w:ascii="Times New Roman" w:hAnsi="Times New Roman" w:cs="Times New Roman"/>
        </w:rPr>
        <w:t xml:space="preserve"> (nº1) o </w:t>
      </w:r>
      <w:r w:rsidR="00743F1D" w:rsidRPr="0091251B">
        <w:rPr>
          <w:rFonts w:ascii="Times New Roman" w:hAnsi="Times New Roman" w:cs="Times New Roman"/>
          <w:i/>
        </w:rPr>
        <w:t>Gades</w:t>
      </w:r>
      <w:r w:rsidR="00743F1D" w:rsidRPr="0091251B">
        <w:rPr>
          <w:rFonts w:ascii="Times New Roman" w:hAnsi="Times New Roman" w:cs="Times New Roman"/>
        </w:rPr>
        <w:t xml:space="preserve"> (nº 5), donde el signo de la </w:t>
      </w:r>
      <w:r w:rsidR="00743F1D" w:rsidRPr="0091251B">
        <w:rPr>
          <w:rFonts w:ascii="Times New Roman" w:hAnsi="Times New Roman" w:cs="Times New Roman"/>
          <w:i/>
        </w:rPr>
        <w:t>fica</w:t>
      </w:r>
      <w:r w:rsidR="00743F1D" w:rsidRPr="0091251B">
        <w:rPr>
          <w:rFonts w:ascii="Times New Roman" w:hAnsi="Times New Roman" w:cs="Times New Roman"/>
        </w:rPr>
        <w:t xml:space="preserve"> está menos marcada.  En el segundo (b), la ejecución de la pieza es más esquemática</w:t>
      </w:r>
      <w:r w:rsidR="00491C51" w:rsidRPr="0091251B">
        <w:rPr>
          <w:rFonts w:ascii="Times New Roman" w:hAnsi="Times New Roman" w:cs="Times New Roman"/>
        </w:rPr>
        <w:t>. Mediante trazos bien marcados se plasma, en un lado, el glande y, en el contrario, la higa. Son piezas pequeñas que no sobrepasan los 3 cm de long.</w:t>
      </w:r>
    </w:p>
    <w:p w:rsidR="00491C51" w:rsidRPr="0091251B" w:rsidRDefault="00491C51" w:rsidP="0091251B">
      <w:pPr>
        <w:spacing w:after="0" w:line="240" w:lineRule="auto"/>
        <w:jc w:val="both"/>
        <w:rPr>
          <w:rFonts w:ascii="Times New Roman" w:hAnsi="Times New Roman" w:cs="Times New Roman"/>
        </w:rPr>
      </w:pPr>
    </w:p>
    <w:p w:rsidR="0095757C" w:rsidRDefault="00491C51" w:rsidP="005A33FB">
      <w:pPr>
        <w:spacing w:after="0" w:line="240" w:lineRule="auto"/>
        <w:jc w:val="both"/>
        <w:rPr>
          <w:rFonts w:ascii="Times New Roman" w:hAnsi="Times New Roman" w:cs="Times New Roman"/>
        </w:rPr>
      </w:pPr>
      <w:r w:rsidRPr="0091251B">
        <w:rPr>
          <w:rFonts w:ascii="Times New Roman" w:hAnsi="Times New Roman" w:cs="Times New Roman"/>
        </w:rPr>
        <w:t xml:space="preserve">El área de expansión de los modelos de este grupo se circunscribe mayoritariamente a la costa gaditana, con incursiones hacia </w:t>
      </w:r>
      <w:r w:rsidRPr="0091251B">
        <w:rPr>
          <w:rFonts w:ascii="Times New Roman" w:hAnsi="Times New Roman" w:cs="Times New Roman"/>
          <w:i/>
        </w:rPr>
        <w:t>Italica</w:t>
      </w:r>
      <w:r w:rsidRPr="0091251B">
        <w:rPr>
          <w:rFonts w:ascii="Times New Roman" w:hAnsi="Times New Roman" w:cs="Times New Roman"/>
        </w:rPr>
        <w:t xml:space="preserve"> y </w:t>
      </w:r>
      <w:r w:rsidRPr="0091251B">
        <w:rPr>
          <w:rFonts w:ascii="Times New Roman" w:hAnsi="Times New Roman" w:cs="Times New Roman"/>
          <w:i/>
        </w:rPr>
        <w:t>Avgvsta Emerita</w:t>
      </w:r>
      <w:r w:rsidRPr="0091251B">
        <w:rPr>
          <w:rFonts w:ascii="Times New Roman" w:hAnsi="Times New Roman" w:cs="Times New Roman"/>
        </w:rPr>
        <w:t>. Este dato pone de manifiesto el fuerte arraigo que mantienen las tradiciones púnicas</w:t>
      </w:r>
      <w:r w:rsidRPr="0091251B">
        <w:rPr>
          <w:rStyle w:val="Refdenotaalpie"/>
          <w:rFonts w:ascii="Times New Roman" w:hAnsi="Times New Roman" w:cs="Times New Roman"/>
        </w:rPr>
        <w:footnoteReference w:id="53"/>
      </w:r>
      <w:r w:rsidRPr="0091251B">
        <w:rPr>
          <w:rFonts w:ascii="Times New Roman" w:hAnsi="Times New Roman" w:cs="Times New Roman"/>
        </w:rPr>
        <w:t xml:space="preserve"> en el ámbito de </w:t>
      </w:r>
      <w:r w:rsidRPr="0091251B">
        <w:rPr>
          <w:rFonts w:ascii="Times New Roman" w:hAnsi="Times New Roman" w:cs="Times New Roman"/>
          <w:i/>
        </w:rPr>
        <w:t>Gades</w:t>
      </w:r>
      <w:r w:rsidRPr="0091251B">
        <w:rPr>
          <w:rFonts w:ascii="Times New Roman" w:hAnsi="Times New Roman" w:cs="Times New Roman"/>
        </w:rPr>
        <w:t xml:space="preserve"> durante el periodo romano. Cronológicamente, las piezas hispanas realizadas en hueso,</w:t>
      </w:r>
      <w:r w:rsidR="005A33FB">
        <w:rPr>
          <w:rFonts w:ascii="Times New Roman" w:hAnsi="Times New Roman" w:cs="Times New Roman"/>
        </w:rPr>
        <w:t xml:space="preserve"> de este grupo,</w:t>
      </w:r>
      <w:r w:rsidRPr="0091251B">
        <w:rPr>
          <w:rFonts w:ascii="Times New Roman" w:hAnsi="Times New Roman" w:cs="Times New Roman"/>
        </w:rPr>
        <w:t xml:space="preserve"> tienen su máximo desarrollo fundamentalmente en los dos primeros siglos del Imperio.</w:t>
      </w:r>
      <w:r w:rsidR="005A33FB">
        <w:rPr>
          <w:rFonts w:ascii="Times New Roman" w:hAnsi="Times New Roman" w:cs="Times New Roman"/>
        </w:rPr>
        <w:t xml:space="preserve"> </w:t>
      </w:r>
      <w:r w:rsidR="00AB2B95">
        <w:rPr>
          <w:rFonts w:ascii="Times New Roman" w:hAnsi="Times New Roman" w:cs="Times New Roman"/>
        </w:rPr>
        <w:t>Ahora bien,</w:t>
      </w:r>
      <w:r w:rsidR="005A33FB">
        <w:rPr>
          <w:rFonts w:ascii="Times New Roman" w:hAnsi="Times New Roman" w:cs="Times New Roman"/>
        </w:rPr>
        <w:t xml:space="preserve"> las piezas más antiguas realizadas en hueso</w:t>
      </w:r>
      <w:r w:rsidR="00AB2B95">
        <w:rPr>
          <w:rFonts w:ascii="Times New Roman" w:hAnsi="Times New Roman" w:cs="Times New Roman"/>
        </w:rPr>
        <w:t>,</w:t>
      </w:r>
      <w:r w:rsidR="005A33FB">
        <w:rPr>
          <w:rFonts w:ascii="Times New Roman" w:hAnsi="Times New Roman" w:cs="Times New Roman"/>
        </w:rPr>
        <w:t xml:space="preserve"> en el área de la Bahía de Cádiz, deben tratarse como una continuación</w:t>
      </w:r>
      <w:r w:rsidR="00AB2B95">
        <w:rPr>
          <w:rFonts w:ascii="Times New Roman" w:hAnsi="Times New Roman" w:cs="Times New Roman"/>
        </w:rPr>
        <w:t>,</w:t>
      </w:r>
      <w:r w:rsidR="005A33FB">
        <w:rPr>
          <w:rFonts w:ascii="Times New Roman" w:hAnsi="Times New Roman" w:cs="Times New Roman"/>
        </w:rPr>
        <w:t xml:space="preserve"> </w:t>
      </w:r>
      <w:r w:rsidR="00AB2B95">
        <w:rPr>
          <w:rFonts w:ascii="Times New Roman" w:hAnsi="Times New Roman" w:cs="Times New Roman"/>
        </w:rPr>
        <w:t xml:space="preserve">sin interrupción, </w:t>
      </w:r>
      <w:r w:rsidR="005A33FB">
        <w:rPr>
          <w:rFonts w:ascii="Times New Roman" w:hAnsi="Times New Roman" w:cs="Times New Roman"/>
        </w:rPr>
        <w:t>desde el periodo púnico</w:t>
      </w:r>
      <w:r w:rsidR="00AB2B95">
        <w:rPr>
          <w:rFonts w:ascii="Times New Roman" w:hAnsi="Times New Roman" w:cs="Times New Roman"/>
        </w:rPr>
        <w:t>. P</w:t>
      </w:r>
      <w:r w:rsidR="005A33FB">
        <w:rPr>
          <w:rFonts w:ascii="Times New Roman" w:hAnsi="Times New Roman" w:cs="Times New Roman"/>
        </w:rPr>
        <w:t xml:space="preserve">or lo tanto, hay que situarlas en </w:t>
      </w:r>
      <w:r w:rsidR="00AB2B95">
        <w:rPr>
          <w:rFonts w:ascii="Times New Roman" w:hAnsi="Times New Roman" w:cs="Times New Roman"/>
        </w:rPr>
        <w:t xml:space="preserve">temporalmente en </w:t>
      </w:r>
      <w:r w:rsidR="005A33FB">
        <w:rPr>
          <w:rFonts w:ascii="Times New Roman" w:hAnsi="Times New Roman" w:cs="Times New Roman"/>
        </w:rPr>
        <w:t>los inicios de la dominación romana.</w:t>
      </w:r>
    </w:p>
    <w:sectPr w:rsidR="0095757C" w:rsidSect="00FE1A85">
      <w:headerReference w:type="even" r:id="rId33"/>
      <w:headerReference w:type="default" r:id="rId34"/>
      <w:footerReference w:type="even" r:id="rId35"/>
      <w:footerReference w:type="default" r:id="rId36"/>
      <w:pgSz w:w="11906" w:h="16838"/>
      <w:pgMar w:top="1417" w:right="1701" w:bottom="1417" w:left="1701" w:header="708" w:footer="708" w:gutter="0"/>
      <w:pgNumType w:start="39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0297" w:rsidRDefault="00650297" w:rsidP="00392107">
      <w:pPr>
        <w:spacing w:after="0" w:line="240" w:lineRule="auto"/>
      </w:pPr>
      <w:r>
        <w:separator/>
      </w:r>
    </w:p>
  </w:endnote>
  <w:endnote w:type="continuationSeparator" w:id="0">
    <w:p w:rsidR="00650297" w:rsidRDefault="00650297" w:rsidP="0039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CC"/>
    <w:family w:val="auto"/>
    <w:notTrueType/>
    <w:pitch w:val="default"/>
    <w:sig w:usb0="00000203" w:usb1="00000000" w:usb2="00000000" w:usb3="00000000" w:csb0="00000005" w:csb1="00000000"/>
  </w:font>
  <w:font w:name="Cambria Math">
    <w:panose1 w:val="02040503050406030204"/>
    <w:charset w:val="00"/>
    <w:family w:val="roman"/>
    <w:pitch w:val="variable"/>
    <w:sig w:usb0="E00002FF" w:usb1="420024FF" w:usb2="00000000" w:usb3="00000000" w:csb0="0000019F" w:csb1="00000000"/>
  </w:font>
  <w:font w:name="Tino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712240"/>
      <w:docPartObj>
        <w:docPartGallery w:val="Page Numbers (Bottom of Page)"/>
        <w:docPartUnique/>
      </w:docPartObj>
    </w:sdtPr>
    <w:sdtEndPr/>
    <w:sdtContent>
      <w:p w:rsidR="003C7972" w:rsidRDefault="003C7972">
        <w:pPr>
          <w:pStyle w:val="Piedepgina"/>
          <w:jc w:val="right"/>
        </w:pPr>
        <w:r>
          <w:fldChar w:fldCharType="begin"/>
        </w:r>
        <w:r>
          <w:instrText>PAGE   \* MERGEFORMAT</w:instrText>
        </w:r>
        <w:r>
          <w:fldChar w:fldCharType="separate"/>
        </w:r>
        <w:r w:rsidR="00F25134">
          <w:rPr>
            <w:noProof/>
          </w:rPr>
          <w:t>396</w:t>
        </w:r>
        <w:r>
          <w:fldChar w:fldCharType="end"/>
        </w:r>
      </w:p>
    </w:sdtContent>
  </w:sdt>
  <w:p w:rsidR="003C7972" w:rsidRDefault="003C797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1316177"/>
      <w:docPartObj>
        <w:docPartGallery w:val="Page Numbers (Bottom of Page)"/>
        <w:docPartUnique/>
      </w:docPartObj>
    </w:sdtPr>
    <w:sdtEndPr/>
    <w:sdtContent>
      <w:p w:rsidR="003C7972" w:rsidRDefault="003C7972">
        <w:pPr>
          <w:pStyle w:val="Piedepgina"/>
          <w:jc w:val="right"/>
        </w:pPr>
        <w:r>
          <w:fldChar w:fldCharType="begin"/>
        </w:r>
        <w:r>
          <w:instrText>PAGE   \* MERGEFORMAT</w:instrText>
        </w:r>
        <w:r>
          <w:fldChar w:fldCharType="separate"/>
        </w:r>
        <w:r w:rsidR="00650297">
          <w:rPr>
            <w:noProof/>
          </w:rPr>
          <w:t>393</w:t>
        </w:r>
        <w:r>
          <w:fldChar w:fldCharType="end"/>
        </w:r>
      </w:p>
    </w:sdtContent>
  </w:sdt>
  <w:p w:rsidR="003C7972" w:rsidRDefault="003C797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0297" w:rsidRDefault="00650297" w:rsidP="00392107">
      <w:pPr>
        <w:spacing w:after="0" w:line="240" w:lineRule="auto"/>
      </w:pPr>
      <w:r>
        <w:separator/>
      </w:r>
    </w:p>
  </w:footnote>
  <w:footnote w:type="continuationSeparator" w:id="0">
    <w:p w:rsidR="00650297" w:rsidRDefault="00650297" w:rsidP="00392107">
      <w:pPr>
        <w:spacing w:after="0" w:line="240" w:lineRule="auto"/>
      </w:pPr>
      <w:r>
        <w:continuationSeparator/>
      </w:r>
    </w:p>
  </w:footnote>
  <w:footnote w:id="1">
    <w:p w:rsidR="00296A66" w:rsidRPr="00D47045" w:rsidRDefault="00296A66" w:rsidP="0091251B">
      <w:pPr>
        <w:pStyle w:val="Textonotapie"/>
        <w:jc w:val="both"/>
        <w:rPr>
          <w:rFonts w:ascii="Times New Roman" w:hAnsi="Times New Roman" w:cs="Times New Roman"/>
          <w:sz w:val="18"/>
          <w:szCs w:val="18"/>
        </w:rPr>
      </w:pPr>
      <w:r w:rsidRPr="00D47045">
        <w:rPr>
          <w:rStyle w:val="Refdenotaalpie"/>
          <w:rFonts w:ascii="Times New Roman" w:hAnsi="Times New Roman" w:cs="Times New Roman"/>
          <w:sz w:val="18"/>
          <w:szCs w:val="18"/>
        </w:rPr>
        <w:footnoteRef/>
      </w:r>
      <w:r w:rsidRPr="00D47045">
        <w:rPr>
          <w:rFonts w:ascii="Times New Roman" w:hAnsi="Times New Roman" w:cs="Times New Roman"/>
          <w:sz w:val="18"/>
          <w:szCs w:val="18"/>
        </w:rPr>
        <w:t xml:space="preserve"> Perdigones </w:t>
      </w:r>
      <w:r w:rsidRPr="00D47045">
        <w:rPr>
          <w:rFonts w:ascii="Times New Roman" w:hAnsi="Times New Roman" w:cs="Times New Roman"/>
          <w:i/>
          <w:sz w:val="18"/>
          <w:szCs w:val="18"/>
        </w:rPr>
        <w:t>et al.</w:t>
      </w:r>
      <w:r w:rsidRPr="00D47045">
        <w:rPr>
          <w:rFonts w:ascii="Times New Roman" w:hAnsi="Times New Roman" w:cs="Times New Roman"/>
          <w:sz w:val="18"/>
          <w:szCs w:val="18"/>
        </w:rPr>
        <w:t xml:space="preserve"> 1987a: 73. Tumba 15, fig. 5. Tumba infantil.  Las piezas forman parte de un collar que, aparte de estas dos placas fálicas, también había cuentas de collar de pasta vítrea. Cuentas circular de hueso, un falo alado de bronce y un colgante fálico.</w:t>
      </w:r>
    </w:p>
  </w:footnote>
  <w:footnote w:id="2">
    <w:p w:rsidR="00296A66" w:rsidRPr="00D47045" w:rsidRDefault="00296A66" w:rsidP="0091251B">
      <w:pPr>
        <w:pStyle w:val="Textonotapie"/>
        <w:jc w:val="both"/>
        <w:rPr>
          <w:rFonts w:ascii="Times New Roman" w:hAnsi="Times New Roman" w:cs="Times New Roman"/>
          <w:sz w:val="18"/>
          <w:szCs w:val="18"/>
        </w:rPr>
      </w:pPr>
      <w:r w:rsidRPr="00D47045">
        <w:rPr>
          <w:rStyle w:val="Refdenotaalpie"/>
          <w:rFonts w:ascii="Times New Roman" w:hAnsi="Times New Roman" w:cs="Times New Roman"/>
          <w:sz w:val="18"/>
          <w:szCs w:val="18"/>
        </w:rPr>
        <w:footnoteRef/>
      </w:r>
      <w:r w:rsidRPr="00D47045">
        <w:rPr>
          <w:rFonts w:ascii="Times New Roman" w:hAnsi="Times New Roman" w:cs="Times New Roman"/>
          <w:sz w:val="18"/>
          <w:szCs w:val="18"/>
        </w:rPr>
        <w:t xml:space="preserve"> Ciurana 2009-20011: 218, fig. 6.  Falo más esquematizado que forma parte de un colgante de un collar infantil. Necrópolis de la calle. Antoni Company i Fernández de Córdoba de Tarragona.</w:t>
      </w:r>
    </w:p>
  </w:footnote>
  <w:footnote w:id="3">
    <w:p w:rsidR="00296A66" w:rsidRPr="00D47045" w:rsidRDefault="00296A66" w:rsidP="0091251B">
      <w:pPr>
        <w:pStyle w:val="Textonotapie"/>
        <w:jc w:val="both"/>
        <w:rPr>
          <w:rFonts w:ascii="Times New Roman" w:hAnsi="Times New Roman" w:cs="Times New Roman"/>
          <w:sz w:val="18"/>
          <w:szCs w:val="18"/>
        </w:rPr>
      </w:pPr>
      <w:r w:rsidRPr="00D47045">
        <w:rPr>
          <w:rStyle w:val="Refdenotaalpie"/>
          <w:rFonts w:ascii="Times New Roman" w:hAnsi="Times New Roman" w:cs="Times New Roman"/>
          <w:sz w:val="18"/>
          <w:szCs w:val="18"/>
        </w:rPr>
        <w:footnoteRef/>
      </w:r>
      <w:r w:rsidRPr="00106CFF">
        <w:rPr>
          <w:rFonts w:ascii="Times New Roman" w:hAnsi="Times New Roman" w:cs="Times New Roman"/>
          <w:sz w:val="18"/>
          <w:szCs w:val="18"/>
          <w:lang w:val="it-IT"/>
        </w:rPr>
        <w:t xml:space="preserve"> Romero i Alarcón 2002: 69.Nº inv. 9R-17. </w:t>
      </w:r>
      <w:r w:rsidRPr="00D47045">
        <w:rPr>
          <w:rFonts w:ascii="Times New Roman" w:hAnsi="Times New Roman" w:cs="Times New Roman"/>
          <w:sz w:val="18"/>
          <w:szCs w:val="18"/>
        </w:rPr>
        <w:t xml:space="preserve">Presenta las mismas características que el de </w:t>
      </w:r>
      <w:r w:rsidRPr="00D47045">
        <w:rPr>
          <w:rFonts w:ascii="Times New Roman" w:hAnsi="Times New Roman" w:cs="Times New Roman"/>
          <w:i/>
          <w:sz w:val="18"/>
          <w:szCs w:val="18"/>
        </w:rPr>
        <w:t>Baelo Clavdia</w:t>
      </w:r>
      <w:r w:rsidRPr="00D47045">
        <w:rPr>
          <w:rFonts w:ascii="Times New Roman" w:hAnsi="Times New Roman" w:cs="Times New Roman"/>
          <w:sz w:val="18"/>
          <w:szCs w:val="18"/>
        </w:rPr>
        <w:t xml:space="preserve"> o Granada.</w:t>
      </w:r>
    </w:p>
  </w:footnote>
  <w:footnote w:id="4">
    <w:p w:rsidR="00296A66" w:rsidRPr="00D47045" w:rsidRDefault="00296A66" w:rsidP="0091251B">
      <w:pPr>
        <w:pStyle w:val="Textonotapie"/>
        <w:jc w:val="both"/>
        <w:rPr>
          <w:rFonts w:ascii="Times New Roman" w:hAnsi="Times New Roman" w:cs="Times New Roman"/>
          <w:sz w:val="18"/>
          <w:szCs w:val="18"/>
        </w:rPr>
      </w:pPr>
      <w:r w:rsidRPr="00D47045">
        <w:rPr>
          <w:rStyle w:val="Refdenotaalpie"/>
          <w:rFonts w:ascii="Times New Roman" w:hAnsi="Times New Roman" w:cs="Times New Roman"/>
          <w:sz w:val="18"/>
          <w:szCs w:val="18"/>
        </w:rPr>
        <w:footnoteRef/>
      </w:r>
      <w:r w:rsidRPr="00D47045">
        <w:rPr>
          <w:rFonts w:ascii="Times New Roman" w:hAnsi="Times New Roman" w:cs="Times New Roman"/>
          <w:sz w:val="18"/>
          <w:szCs w:val="18"/>
        </w:rPr>
        <w:t xml:space="preserve"> Navarro-Navarro 2009: 171. Catálogo. Mide 2.7 cm de alto; 2,6 cm de ancho y 0,95 cm de grosor. Nº Inv. LA-1630.</w:t>
      </w:r>
    </w:p>
  </w:footnote>
  <w:footnote w:id="5">
    <w:p w:rsidR="00296A66" w:rsidRPr="00D47045" w:rsidRDefault="00296A66" w:rsidP="0091251B">
      <w:pPr>
        <w:pStyle w:val="Textonotapie"/>
        <w:jc w:val="both"/>
        <w:rPr>
          <w:rFonts w:ascii="Times New Roman" w:hAnsi="Times New Roman" w:cs="Times New Roman"/>
          <w:sz w:val="18"/>
          <w:szCs w:val="18"/>
        </w:rPr>
      </w:pPr>
      <w:r w:rsidRPr="00D47045">
        <w:rPr>
          <w:rStyle w:val="Refdenotaalpie"/>
          <w:rFonts w:ascii="Times New Roman" w:hAnsi="Times New Roman" w:cs="Times New Roman"/>
          <w:sz w:val="18"/>
          <w:szCs w:val="18"/>
        </w:rPr>
        <w:footnoteRef/>
      </w:r>
      <w:r w:rsidRPr="00D47045">
        <w:rPr>
          <w:rFonts w:ascii="Times New Roman" w:hAnsi="Times New Roman" w:cs="Times New Roman"/>
          <w:sz w:val="18"/>
          <w:szCs w:val="18"/>
        </w:rPr>
        <w:t xml:space="preserve"> Museo de Granada. Nº inv. CE13639</w:t>
      </w:r>
      <w:r w:rsidR="00CF56CF" w:rsidRPr="00D47045">
        <w:rPr>
          <w:rFonts w:ascii="Times New Roman" w:hAnsi="Times New Roman" w:cs="Times New Roman"/>
          <w:sz w:val="18"/>
          <w:szCs w:val="18"/>
        </w:rPr>
        <w:t xml:space="preserve"> y CE04385</w:t>
      </w:r>
      <w:r w:rsidRPr="00D47045">
        <w:rPr>
          <w:rFonts w:ascii="Times New Roman" w:hAnsi="Times New Roman" w:cs="Times New Roman"/>
          <w:sz w:val="18"/>
          <w:szCs w:val="18"/>
        </w:rPr>
        <w:t xml:space="preserve">. Mide 4,1 cm de altura. Se les asigna cono crótalos. Pensamos, al tener la superficie posterior totalmente plana y la anterior con la representación esquemática de los órganos sexuales masculinos, que deben tratarse de dos amuletos fálicos. </w:t>
      </w:r>
      <w:r w:rsidR="00CF56CF" w:rsidRPr="00D47045">
        <w:rPr>
          <w:rFonts w:ascii="Times New Roman" w:hAnsi="Times New Roman" w:cs="Times New Roman"/>
          <w:sz w:val="18"/>
          <w:szCs w:val="18"/>
        </w:rPr>
        <w:t xml:space="preserve"> Siglo I-II d.C.</w:t>
      </w:r>
    </w:p>
  </w:footnote>
  <w:footnote w:id="6">
    <w:p w:rsidR="00296A66" w:rsidRPr="00D47045" w:rsidRDefault="00296A66" w:rsidP="0091251B">
      <w:pPr>
        <w:pStyle w:val="Textonotapie"/>
        <w:jc w:val="both"/>
        <w:rPr>
          <w:rFonts w:ascii="Times New Roman" w:hAnsi="Times New Roman" w:cs="Times New Roman"/>
          <w:sz w:val="18"/>
          <w:szCs w:val="18"/>
        </w:rPr>
      </w:pPr>
      <w:r w:rsidRPr="00D47045">
        <w:rPr>
          <w:rStyle w:val="Refdenotaalpie"/>
          <w:rFonts w:ascii="Times New Roman" w:hAnsi="Times New Roman" w:cs="Times New Roman"/>
          <w:sz w:val="18"/>
          <w:szCs w:val="18"/>
        </w:rPr>
        <w:footnoteRef/>
      </w:r>
      <w:r w:rsidRPr="00D47045">
        <w:rPr>
          <w:rFonts w:ascii="Times New Roman" w:hAnsi="Times New Roman" w:cs="Times New Roman"/>
          <w:sz w:val="18"/>
          <w:szCs w:val="18"/>
        </w:rPr>
        <w:t xml:space="preserve"> Vives y Escudero 2017: lám. XXVIII, nº 7,8 y 16.</w:t>
      </w:r>
    </w:p>
  </w:footnote>
  <w:footnote w:id="7">
    <w:p w:rsidR="00296A66" w:rsidRPr="00D47045" w:rsidRDefault="00296A66" w:rsidP="0091251B">
      <w:pPr>
        <w:pStyle w:val="Textonotapie"/>
        <w:jc w:val="both"/>
        <w:rPr>
          <w:rFonts w:ascii="Times New Roman" w:hAnsi="Times New Roman" w:cs="Times New Roman"/>
          <w:sz w:val="18"/>
          <w:szCs w:val="18"/>
        </w:rPr>
      </w:pPr>
      <w:r w:rsidRPr="00D47045">
        <w:rPr>
          <w:rStyle w:val="Refdenotaalpie"/>
          <w:rFonts w:ascii="Times New Roman" w:hAnsi="Times New Roman" w:cs="Times New Roman"/>
          <w:sz w:val="18"/>
          <w:szCs w:val="18"/>
        </w:rPr>
        <w:footnoteRef/>
      </w:r>
      <w:r w:rsidRPr="00D47045">
        <w:rPr>
          <w:rFonts w:ascii="Times New Roman" w:hAnsi="Times New Roman" w:cs="Times New Roman"/>
          <w:sz w:val="18"/>
          <w:szCs w:val="18"/>
        </w:rPr>
        <w:t xml:space="preserve"> Passi-Volonté 2008: 13-14, fig.13. Guarda grandes similitudes con los de </w:t>
      </w:r>
      <w:r w:rsidRPr="00D47045">
        <w:rPr>
          <w:rFonts w:ascii="Times New Roman" w:hAnsi="Times New Roman" w:cs="Times New Roman"/>
          <w:i/>
          <w:sz w:val="18"/>
          <w:szCs w:val="18"/>
        </w:rPr>
        <w:t>Gades</w:t>
      </w:r>
      <w:r w:rsidRPr="00D47045">
        <w:rPr>
          <w:rFonts w:ascii="Times New Roman" w:hAnsi="Times New Roman" w:cs="Times New Roman"/>
          <w:sz w:val="18"/>
          <w:szCs w:val="18"/>
        </w:rPr>
        <w:t xml:space="preserve"> e </w:t>
      </w:r>
      <w:r w:rsidRPr="00D47045">
        <w:rPr>
          <w:rFonts w:ascii="Times New Roman" w:hAnsi="Times New Roman" w:cs="Times New Roman"/>
          <w:i/>
          <w:sz w:val="18"/>
          <w:szCs w:val="18"/>
        </w:rPr>
        <w:t>Ilici</w:t>
      </w:r>
      <w:r w:rsidRPr="00D47045">
        <w:rPr>
          <w:rFonts w:ascii="Times New Roman" w:hAnsi="Times New Roman" w:cs="Times New Roman"/>
          <w:sz w:val="18"/>
          <w:szCs w:val="18"/>
        </w:rPr>
        <w:t>. Bianchi 2018: 444, lám. 5, nº 2.</w:t>
      </w:r>
    </w:p>
  </w:footnote>
  <w:footnote w:id="8">
    <w:p w:rsidR="00B945F3" w:rsidRPr="00B945F3" w:rsidRDefault="00AF7D54">
      <w:pPr>
        <w:pStyle w:val="Textonotapie"/>
        <w:rPr>
          <w:rFonts w:ascii="ArialMT" w:hAnsi="ArialMT" w:cs="ArialMT"/>
        </w:rPr>
      </w:pPr>
      <w:r>
        <w:rPr>
          <w:rStyle w:val="Refdenotaalpie"/>
        </w:rPr>
        <w:footnoteRef/>
      </w:r>
      <w:r>
        <w:t xml:space="preserve"> </w:t>
      </w:r>
      <w:r w:rsidRPr="004822EC">
        <w:rPr>
          <w:rFonts w:ascii="Times New Roman" w:hAnsi="Times New Roman" w:cs="Times New Roman"/>
          <w:sz w:val="18"/>
          <w:szCs w:val="18"/>
        </w:rPr>
        <w:t xml:space="preserve">Kovancaliev 2021: </w:t>
      </w:r>
      <w:r w:rsidR="00B945F3" w:rsidRPr="004822EC">
        <w:rPr>
          <w:rFonts w:ascii="Times New Roman" w:hAnsi="Times New Roman" w:cs="Times New Roman"/>
          <w:sz w:val="18"/>
          <w:szCs w:val="18"/>
        </w:rPr>
        <w:t xml:space="preserve">332-334. En Stobi se han recogido cuatro amuletos fálicos realizados en hueso que presentan las mismas características que los recogidos en </w:t>
      </w:r>
      <w:r w:rsidR="00B945F3" w:rsidRPr="004822EC">
        <w:rPr>
          <w:rFonts w:ascii="Times New Roman" w:hAnsi="Times New Roman" w:cs="Times New Roman"/>
          <w:i/>
          <w:sz w:val="18"/>
          <w:szCs w:val="18"/>
        </w:rPr>
        <w:t>Baelo Clavdia</w:t>
      </w:r>
      <w:r w:rsidR="00B945F3" w:rsidRPr="004822EC">
        <w:rPr>
          <w:rFonts w:ascii="Times New Roman" w:hAnsi="Times New Roman" w:cs="Times New Roman"/>
          <w:sz w:val="18"/>
          <w:szCs w:val="18"/>
        </w:rPr>
        <w:t xml:space="preserve"> (T.3, nº 1), los de </w:t>
      </w:r>
      <w:r w:rsidR="00B945F3" w:rsidRPr="004822EC">
        <w:rPr>
          <w:rFonts w:ascii="Times New Roman" w:hAnsi="Times New Roman" w:cs="Times New Roman"/>
          <w:i/>
          <w:sz w:val="18"/>
          <w:szCs w:val="18"/>
        </w:rPr>
        <w:t>Emporiae</w:t>
      </w:r>
      <w:r w:rsidR="00B945F3" w:rsidRPr="004822EC">
        <w:rPr>
          <w:rFonts w:ascii="Times New Roman" w:hAnsi="Times New Roman" w:cs="Times New Roman"/>
          <w:sz w:val="18"/>
          <w:szCs w:val="18"/>
        </w:rPr>
        <w:t xml:space="preserve"> (T3, nº 2), o los de </w:t>
      </w:r>
      <w:r w:rsidR="00B945F3" w:rsidRPr="004822EC">
        <w:rPr>
          <w:rFonts w:ascii="Times New Roman" w:hAnsi="Times New Roman" w:cs="Times New Roman"/>
          <w:i/>
          <w:sz w:val="18"/>
          <w:szCs w:val="18"/>
        </w:rPr>
        <w:t>Gades</w:t>
      </w:r>
      <w:r w:rsidR="00B945F3" w:rsidRPr="004822EC">
        <w:rPr>
          <w:rFonts w:ascii="Times New Roman" w:hAnsi="Times New Roman" w:cs="Times New Roman"/>
          <w:sz w:val="18"/>
          <w:szCs w:val="18"/>
        </w:rPr>
        <w:t xml:space="preserve"> y Baza  (T.3, nº 3).</w:t>
      </w:r>
    </w:p>
  </w:footnote>
  <w:footnote w:id="9">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Pr="0091251B">
        <w:rPr>
          <w:rFonts w:ascii="Times New Roman" w:hAnsi="Times New Roman" w:cs="Times New Roman"/>
          <w:iCs/>
          <w:sz w:val="18"/>
          <w:szCs w:val="18"/>
          <w:shd w:val="clear" w:color="auto" w:fill="FFFFFF"/>
        </w:rPr>
        <w:t>Lassányi 2017): 7 y 9.</w:t>
      </w:r>
    </w:p>
  </w:footnote>
  <w:footnote w:id="10">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Romero i Alarcón 2002: 69</w:t>
      </w:r>
    </w:p>
  </w:footnote>
  <w:footnote w:id="11">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Excavación realizada en la Avda. San Severiano 10/2017 Fase 3.  Higa de marfil. Mide 5 cm de long. 2,1 cm de ancho máximo y 1,6 cm de alto. Aparecen en la misma tumba dos higas más, una de hueso (mide 2,5 cm long. 0,5 de ancho máximo y 0,75 de alto) y la otra en marfil (mide 1,8 cm de long.  0,6 cm de ancho máximo y 0,35 de alto). Se fechan en el siglo I d.C.</w:t>
      </w:r>
    </w:p>
  </w:footnote>
  <w:footnote w:id="12">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Vaquerizo 2010: 61, fig. 30. Necrópolis de la calle Bellidos. Fechada en el siglo I d.C.</w:t>
      </w:r>
    </w:p>
  </w:footnote>
  <w:footnote w:id="13">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Vives y Escudero 2017: lám. XXVIII, nº 1-5.  Difícil de diferenciar si son de época romana o anterior, dado que el autor no lo específica y las incluye todas en época púnica. Este tipo de colgantes tiene una arraigada tradición.</w:t>
      </w:r>
    </w:p>
  </w:footnote>
  <w:footnote w:id="14">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MacGregor 1985: 106 fig.61 a-d.</w:t>
      </w:r>
    </w:p>
  </w:footnote>
  <w:footnote w:id="15">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Deonna 1938: lám. CI, nº 390.</w:t>
      </w:r>
    </w:p>
  </w:footnote>
  <w:footnote w:id="16">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Museo de Cádiz, Nº inventario: 26690, 28490 y 28492. Todos ellos recogidos en las excavaciones de la </w:t>
      </w:r>
    </w:p>
    <w:p w:rsidR="00296A66" w:rsidRPr="00241FCA" w:rsidRDefault="00296A66" w:rsidP="00241FCA">
      <w:pPr>
        <w:pStyle w:val="Textonotapie"/>
        <w:jc w:val="both"/>
        <w:rPr>
          <w:rFonts w:ascii="Times New Roman" w:hAnsi="Times New Roman" w:cs="Times New Roman"/>
          <w:sz w:val="18"/>
          <w:szCs w:val="18"/>
        </w:rPr>
      </w:pPr>
      <w:r w:rsidRPr="00241FCA">
        <w:rPr>
          <w:rFonts w:ascii="Times New Roman" w:hAnsi="Times New Roman" w:cs="Times New Roman"/>
          <w:sz w:val="18"/>
          <w:szCs w:val="18"/>
        </w:rPr>
        <w:t>ciudad.</w:t>
      </w:r>
    </w:p>
  </w:footnote>
  <w:footnote w:id="17">
    <w:p w:rsidR="00A158B7" w:rsidRDefault="00A158B7" w:rsidP="00241FCA">
      <w:pPr>
        <w:pStyle w:val="Textonotapie"/>
        <w:jc w:val="both"/>
      </w:pPr>
      <w:r w:rsidRPr="00241FCA">
        <w:rPr>
          <w:rStyle w:val="Refdenotaalpie"/>
          <w:rFonts w:ascii="Times New Roman" w:hAnsi="Times New Roman" w:cs="Times New Roman"/>
          <w:sz w:val="18"/>
          <w:szCs w:val="18"/>
        </w:rPr>
        <w:footnoteRef/>
      </w:r>
      <w:r w:rsidRPr="00241FCA">
        <w:rPr>
          <w:rFonts w:ascii="Times New Roman" w:hAnsi="Times New Roman" w:cs="Times New Roman"/>
          <w:sz w:val="18"/>
          <w:szCs w:val="18"/>
        </w:rPr>
        <w:t xml:space="preserve"> Este objeto podría llegar a incluirse entre las piezas de juego</w:t>
      </w:r>
      <w:r w:rsidR="00241FCA" w:rsidRPr="00241FCA">
        <w:rPr>
          <w:rFonts w:ascii="Times New Roman" w:hAnsi="Times New Roman" w:cs="Times New Roman"/>
          <w:sz w:val="18"/>
          <w:szCs w:val="18"/>
        </w:rPr>
        <w:t xml:space="preserve"> (E.VII)</w:t>
      </w:r>
      <w:r w:rsidRPr="00241FCA">
        <w:rPr>
          <w:rFonts w:ascii="Times New Roman" w:hAnsi="Times New Roman" w:cs="Times New Roman"/>
          <w:sz w:val="18"/>
          <w:szCs w:val="18"/>
        </w:rPr>
        <w:t>, dado que el orificio central podría cumplir esa función. El hecho de que sea muy fino nos plantea dudas, por lo que hemos decidido incluirlo en este apartado.</w:t>
      </w:r>
    </w:p>
  </w:footnote>
  <w:footnote w:id="18">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Sabio-Alonso 2015a: 26-27. Nº inv. 3002/47/1. Necrópolis de la Corchera. Siglo I d.C. (Ficha de Méndez y Sabio).</w:t>
      </w:r>
    </w:p>
  </w:footnote>
  <w:footnote w:id="19">
    <w:p w:rsidR="00296A66" w:rsidRPr="003C7972" w:rsidRDefault="00296A66" w:rsidP="0091251B">
      <w:pPr>
        <w:pStyle w:val="Textonotapie"/>
        <w:jc w:val="both"/>
        <w:rPr>
          <w:rFonts w:ascii="Times New Roman" w:hAnsi="Times New Roman" w:cs="Times New Roman"/>
          <w:sz w:val="18"/>
          <w:szCs w:val="18"/>
          <w:lang w:val="en-US"/>
        </w:rPr>
      </w:pPr>
      <w:r w:rsidRPr="0091251B">
        <w:rPr>
          <w:rStyle w:val="Refdenotaalpie"/>
          <w:rFonts w:ascii="Times New Roman" w:hAnsi="Times New Roman" w:cs="Times New Roman"/>
          <w:sz w:val="18"/>
          <w:szCs w:val="18"/>
        </w:rPr>
        <w:footnoteRef/>
      </w:r>
      <w:r w:rsidRPr="003C7972">
        <w:rPr>
          <w:rFonts w:ascii="Times New Roman" w:hAnsi="Times New Roman" w:cs="Times New Roman"/>
          <w:sz w:val="18"/>
          <w:szCs w:val="18"/>
          <w:lang w:val="en-US"/>
        </w:rPr>
        <w:t xml:space="preserve"> MacGregor 1985: 106 fig.61 e.</w:t>
      </w:r>
    </w:p>
  </w:footnote>
  <w:footnote w:id="20">
    <w:p w:rsidR="00296A66" w:rsidRPr="003C7972" w:rsidRDefault="00296A66" w:rsidP="0091251B">
      <w:pPr>
        <w:pStyle w:val="Textonotapie"/>
        <w:jc w:val="both"/>
        <w:rPr>
          <w:rFonts w:ascii="Times New Roman" w:hAnsi="Times New Roman" w:cs="Times New Roman"/>
          <w:sz w:val="18"/>
          <w:szCs w:val="18"/>
          <w:lang w:val="en-US"/>
        </w:rPr>
      </w:pPr>
      <w:r w:rsidRPr="0091251B">
        <w:rPr>
          <w:rStyle w:val="Refdenotaalpie"/>
          <w:rFonts w:ascii="Times New Roman" w:hAnsi="Times New Roman" w:cs="Times New Roman"/>
          <w:sz w:val="18"/>
          <w:szCs w:val="18"/>
        </w:rPr>
        <w:footnoteRef/>
      </w:r>
      <w:r w:rsidRPr="003C7972">
        <w:rPr>
          <w:rFonts w:ascii="Times New Roman" w:hAnsi="Times New Roman" w:cs="Times New Roman"/>
          <w:sz w:val="18"/>
          <w:szCs w:val="18"/>
          <w:lang w:val="en-US"/>
        </w:rPr>
        <w:t xml:space="preserve"> Crummy 1983: 139, fig. 164, nº 4258-9.</w:t>
      </w:r>
    </w:p>
  </w:footnote>
  <w:footnote w:id="21">
    <w:p w:rsidR="00296A66" w:rsidRPr="003C7972" w:rsidRDefault="00296A66" w:rsidP="0091251B">
      <w:pPr>
        <w:pStyle w:val="Textonotapie"/>
        <w:jc w:val="both"/>
        <w:rPr>
          <w:rFonts w:ascii="Times New Roman" w:hAnsi="Times New Roman" w:cs="Times New Roman"/>
          <w:sz w:val="18"/>
          <w:szCs w:val="18"/>
          <w:lang w:val="en-US"/>
        </w:rPr>
      </w:pPr>
      <w:r w:rsidRPr="0091251B">
        <w:rPr>
          <w:rStyle w:val="Refdenotaalpie"/>
          <w:rFonts w:ascii="Times New Roman" w:hAnsi="Times New Roman" w:cs="Times New Roman"/>
          <w:sz w:val="18"/>
          <w:szCs w:val="18"/>
        </w:rPr>
        <w:footnoteRef/>
      </w:r>
      <w:r w:rsidRPr="003C7972">
        <w:rPr>
          <w:rFonts w:ascii="Times New Roman" w:hAnsi="Times New Roman" w:cs="Times New Roman"/>
          <w:sz w:val="18"/>
          <w:szCs w:val="18"/>
          <w:lang w:val="en-US"/>
        </w:rPr>
        <w:t xml:space="preserve"> Mikler 1997: 20, lám 8, nº 9.</w:t>
      </w:r>
    </w:p>
  </w:footnote>
  <w:footnote w:id="22">
    <w:p w:rsidR="00296A66" w:rsidRPr="003C7972" w:rsidRDefault="00296A66" w:rsidP="0091251B">
      <w:pPr>
        <w:pStyle w:val="Textonotapie"/>
        <w:jc w:val="both"/>
        <w:rPr>
          <w:rFonts w:ascii="Times New Roman" w:hAnsi="Times New Roman" w:cs="Times New Roman"/>
          <w:sz w:val="18"/>
          <w:szCs w:val="18"/>
          <w:lang w:val="en-US"/>
        </w:rPr>
      </w:pPr>
      <w:r w:rsidRPr="0091251B">
        <w:rPr>
          <w:rStyle w:val="Refdenotaalpie"/>
          <w:rFonts w:ascii="Times New Roman" w:hAnsi="Times New Roman" w:cs="Times New Roman"/>
          <w:sz w:val="18"/>
          <w:szCs w:val="18"/>
        </w:rPr>
        <w:footnoteRef/>
      </w:r>
      <w:r w:rsidRPr="003C7972">
        <w:rPr>
          <w:rFonts w:ascii="Times New Roman" w:hAnsi="Times New Roman" w:cs="Times New Roman"/>
          <w:sz w:val="18"/>
          <w:szCs w:val="18"/>
          <w:lang w:val="en-US"/>
        </w:rPr>
        <w:t xml:space="preserve"> Rodet-Belardi-Vhardron-Picault 2005: 156, fig. 5 i.</w:t>
      </w:r>
    </w:p>
  </w:footnote>
  <w:footnote w:id="23">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3C7972">
        <w:rPr>
          <w:rFonts w:ascii="Times New Roman" w:hAnsi="Times New Roman" w:cs="Times New Roman"/>
          <w:sz w:val="18"/>
          <w:szCs w:val="18"/>
          <w:lang w:val="en-US"/>
        </w:rPr>
        <w:t xml:space="preserve"> Mikler 1997: 20. </w:t>
      </w:r>
      <w:r w:rsidRPr="0091251B">
        <w:rPr>
          <w:rFonts w:ascii="Times New Roman" w:hAnsi="Times New Roman" w:cs="Times New Roman"/>
          <w:sz w:val="18"/>
          <w:szCs w:val="18"/>
        </w:rPr>
        <w:t>Recoge paralel</w:t>
      </w:r>
      <w:r w:rsidR="00D47045">
        <w:rPr>
          <w:rFonts w:ascii="Times New Roman" w:hAnsi="Times New Roman" w:cs="Times New Roman"/>
          <w:sz w:val="18"/>
          <w:szCs w:val="18"/>
        </w:rPr>
        <w:t xml:space="preserve">os en: Mâlain, Vechten, </w:t>
      </w:r>
      <w:r w:rsidR="00D47045" w:rsidRPr="00D47045">
        <w:rPr>
          <w:rFonts w:ascii="Times New Roman" w:hAnsi="Times New Roman" w:cs="Times New Roman"/>
          <w:i/>
          <w:sz w:val="18"/>
          <w:szCs w:val="18"/>
        </w:rPr>
        <w:t>Novaesiv</w:t>
      </w:r>
      <w:r w:rsidRPr="00D47045">
        <w:rPr>
          <w:rFonts w:ascii="Times New Roman" w:hAnsi="Times New Roman" w:cs="Times New Roman"/>
          <w:i/>
          <w:sz w:val="18"/>
          <w:szCs w:val="18"/>
        </w:rPr>
        <w:t>m</w:t>
      </w:r>
      <w:r w:rsidRPr="0091251B">
        <w:rPr>
          <w:rFonts w:ascii="Times New Roman" w:hAnsi="Times New Roman" w:cs="Times New Roman"/>
          <w:sz w:val="18"/>
          <w:szCs w:val="18"/>
        </w:rPr>
        <w:t xml:space="preserve">, </w:t>
      </w:r>
      <w:r w:rsidR="00D47045" w:rsidRPr="0091251B">
        <w:rPr>
          <w:rFonts w:ascii="Times New Roman" w:hAnsi="Times New Roman" w:cs="Times New Roman"/>
          <w:i/>
          <w:sz w:val="18"/>
          <w:szCs w:val="18"/>
        </w:rPr>
        <w:t>Vindonissa</w:t>
      </w:r>
      <w:r w:rsidRPr="0091251B">
        <w:rPr>
          <w:rFonts w:ascii="Times New Roman" w:hAnsi="Times New Roman" w:cs="Times New Roman"/>
          <w:sz w:val="18"/>
          <w:szCs w:val="18"/>
        </w:rPr>
        <w:t xml:space="preserve">, Augst, Rississen, </w:t>
      </w:r>
      <w:r w:rsidRPr="0091251B">
        <w:rPr>
          <w:rFonts w:ascii="Times New Roman" w:hAnsi="Times New Roman" w:cs="Times New Roman"/>
          <w:i/>
          <w:sz w:val="18"/>
          <w:szCs w:val="18"/>
        </w:rPr>
        <w:t>Cambodvnvm</w:t>
      </w:r>
      <w:r w:rsidRPr="0091251B">
        <w:rPr>
          <w:rFonts w:ascii="Times New Roman" w:hAnsi="Times New Roman" w:cs="Times New Roman"/>
          <w:sz w:val="18"/>
          <w:szCs w:val="18"/>
        </w:rPr>
        <w:t>, Pompeya y Delos. Muy frecuente en Inglaterra.</w:t>
      </w:r>
    </w:p>
  </w:footnote>
  <w:footnote w:id="24">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López Velasco. 2007-2008: 188. </w:t>
      </w:r>
    </w:p>
  </w:footnote>
  <w:footnote w:id="25">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000E0040" w:rsidRPr="0091251B">
        <w:rPr>
          <w:rFonts w:ascii="Times New Roman" w:hAnsi="Times New Roman" w:cs="Times New Roman"/>
          <w:sz w:val="18"/>
          <w:szCs w:val="18"/>
        </w:rPr>
        <w:t>Zarzalejos</w:t>
      </w:r>
      <w:r w:rsidRPr="0091251B">
        <w:rPr>
          <w:rFonts w:ascii="Times New Roman" w:hAnsi="Times New Roman" w:cs="Times New Roman"/>
          <w:sz w:val="18"/>
          <w:szCs w:val="18"/>
        </w:rPr>
        <w:t xml:space="preserve"> </w:t>
      </w:r>
      <w:r w:rsidRPr="0091251B">
        <w:rPr>
          <w:rFonts w:ascii="Times New Roman" w:hAnsi="Times New Roman" w:cs="Times New Roman"/>
          <w:i/>
          <w:sz w:val="18"/>
          <w:szCs w:val="18"/>
        </w:rPr>
        <w:t>et al</w:t>
      </w:r>
      <w:r w:rsidRPr="0091251B">
        <w:rPr>
          <w:rFonts w:ascii="Times New Roman" w:hAnsi="Times New Roman" w:cs="Times New Roman"/>
          <w:sz w:val="18"/>
          <w:szCs w:val="18"/>
        </w:rPr>
        <w:t>. 1988: 303.</w:t>
      </w:r>
    </w:p>
  </w:footnote>
  <w:footnote w:id="26">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Plin. </w:t>
      </w:r>
      <w:r w:rsidRPr="0091251B">
        <w:rPr>
          <w:rFonts w:ascii="Times New Roman" w:hAnsi="Times New Roman" w:cs="Times New Roman"/>
          <w:i/>
          <w:sz w:val="18"/>
          <w:szCs w:val="18"/>
        </w:rPr>
        <w:t>Nat Hist</w:t>
      </w:r>
      <w:r w:rsidRPr="0091251B">
        <w:rPr>
          <w:rFonts w:ascii="Times New Roman" w:hAnsi="Times New Roman" w:cs="Times New Roman"/>
          <w:sz w:val="18"/>
          <w:szCs w:val="18"/>
        </w:rPr>
        <w:t>., XXVIII, 39</w:t>
      </w:r>
    </w:p>
  </w:footnote>
  <w:footnote w:id="27">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Pr="0091251B">
        <w:rPr>
          <w:rFonts w:ascii="Times New Roman" w:hAnsi="Times New Roman" w:cs="Times New Roman"/>
          <w:sz w:val="18"/>
          <w:szCs w:val="18"/>
          <w:shd w:val="clear" w:color="auto" w:fill="FFFFFF"/>
        </w:rPr>
        <w:t xml:space="preserve">Hoyo-Vázquez Hoys 1996: 445 – El falo fue venerado como la personificación del dios </w:t>
      </w:r>
      <w:r w:rsidRPr="0091251B">
        <w:rPr>
          <w:rFonts w:ascii="Times New Roman" w:hAnsi="Times New Roman" w:cs="Times New Roman"/>
          <w:i/>
          <w:sz w:val="18"/>
          <w:szCs w:val="18"/>
          <w:shd w:val="clear" w:color="auto" w:fill="FFFFFF"/>
        </w:rPr>
        <w:t>Fascinus</w:t>
      </w:r>
      <w:r w:rsidRPr="0091251B">
        <w:rPr>
          <w:rFonts w:ascii="Times New Roman" w:hAnsi="Times New Roman" w:cs="Times New Roman"/>
          <w:sz w:val="18"/>
          <w:szCs w:val="18"/>
          <w:shd w:val="clear" w:color="auto" w:fill="FFFFFF"/>
        </w:rPr>
        <w:t xml:space="preserve">, cuyo culto era confiado a las Vestales romanas (Plin. </w:t>
      </w:r>
      <w:r w:rsidRPr="0091251B">
        <w:rPr>
          <w:rFonts w:ascii="Times New Roman" w:hAnsi="Times New Roman" w:cs="Times New Roman"/>
          <w:i/>
          <w:sz w:val="18"/>
          <w:szCs w:val="18"/>
          <w:shd w:val="clear" w:color="auto" w:fill="FFFFFF"/>
        </w:rPr>
        <w:t>Nat. Hist.</w:t>
      </w:r>
      <w:r w:rsidRPr="0091251B">
        <w:rPr>
          <w:rFonts w:ascii="Times New Roman" w:hAnsi="Times New Roman" w:cs="Times New Roman"/>
          <w:sz w:val="18"/>
          <w:szCs w:val="18"/>
          <w:shd w:val="clear" w:color="auto" w:fill="FFFFFF"/>
        </w:rPr>
        <w:t xml:space="preserve"> XXVIII, 39), y tenía como misiones alejar el </w:t>
      </w:r>
      <w:r w:rsidRPr="0091251B">
        <w:rPr>
          <w:rFonts w:ascii="Times New Roman" w:hAnsi="Times New Roman" w:cs="Times New Roman"/>
          <w:i/>
          <w:sz w:val="18"/>
          <w:szCs w:val="18"/>
          <w:shd w:val="clear" w:color="auto" w:fill="FFFFFF"/>
        </w:rPr>
        <w:t>fascinum</w:t>
      </w:r>
      <w:r w:rsidRPr="0091251B">
        <w:rPr>
          <w:rFonts w:ascii="Times New Roman" w:hAnsi="Times New Roman" w:cs="Times New Roman"/>
          <w:sz w:val="18"/>
          <w:szCs w:val="18"/>
          <w:shd w:val="clear" w:color="auto" w:fill="FFFFFF"/>
        </w:rPr>
        <w:t xml:space="preserve"> o mal de ojo, producir la germinación de las plantas secas y favorecer el alumbramiento de hembras estériles”.</w:t>
      </w:r>
      <w:r w:rsidRPr="0091251B">
        <w:rPr>
          <w:rFonts w:ascii="Times New Roman" w:hAnsi="Times New Roman" w:cs="Times New Roman"/>
          <w:sz w:val="18"/>
          <w:szCs w:val="18"/>
        </w:rPr>
        <w:t xml:space="preserve"> Alvar Nuño 2010: 149.</w:t>
      </w:r>
    </w:p>
  </w:footnote>
  <w:footnote w:id="28">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Pr="0091251B">
        <w:rPr>
          <w:rFonts w:ascii="Times New Roman" w:hAnsi="Times New Roman" w:cs="Times New Roman"/>
          <w:sz w:val="18"/>
          <w:szCs w:val="18"/>
          <w:shd w:val="clear" w:color="auto" w:fill="FFFFFF"/>
        </w:rPr>
        <w:t>Hoyo-Vázquez Hoys 1996: 444. Recogen la tesis de Montero “tuvo en la antigüedad doble función: poderoso instrumento contra la fascinación o mal de ojo, con su doble virtualidad de elemento profiláctico y apotropaico”.</w:t>
      </w:r>
    </w:p>
  </w:footnote>
  <w:footnote w:id="29">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000E0040" w:rsidRPr="0091251B">
        <w:rPr>
          <w:rFonts w:ascii="Times New Roman" w:hAnsi="Times New Roman" w:cs="Times New Roman"/>
          <w:sz w:val="18"/>
          <w:szCs w:val="18"/>
        </w:rPr>
        <w:t>Zarzalejos</w:t>
      </w:r>
      <w:r w:rsidRPr="0091251B">
        <w:rPr>
          <w:rFonts w:ascii="Times New Roman" w:hAnsi="Times New Roman" w:cs="Times New Roman"/>
          <w:sz w:val="18"/>
          <w:szCs w:val="18"/>
        </w:rPr>
        <w:t xml:space="preserve"> </w:t>
      </w:r>
      <w:r w:rsidRPr="0091251B">
        <w:rPr>
          <w:rFonts w:ascii="Times New Roman" w:hAnsi="Times New Roman" w:cs="Times New Roman"/>
          <w:i/>
          <w:sz w:val="18"/>
          <w:szCs w:val="18"/>
        </w:rPr>
        <w:t>et al</w:t>
      </w:r>
      <w:r w:rsidRPr="0091251B">
        <w:rPr>
          <w:rFonts w:ascii="Times New Roman" w:hAnsi="Times New Roman" w:cs="Times New Roman"/>
          <w:sz w:val="18"/>
          <w:szCs w:val="18"/>
        </w:rPr>
        <w:t>. 1988: 303. “La representación de los genitales masculinos encarna en este sentido, un doble valor, conectado con funciones preventivas, por un lado y con el carácter de talismán de la buena suerte por otro”.</w:t>
      </w:r>
    </w:p>
  </w:footnote>
  <w:footnote w:id="30">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Plin. </w:t>
      </w:r>
      <w:r w:rsidRPr="0091251B">
        <w:rPr>
          <w:rFonts w:ascii="Times New Roman" w:hAnsi="Times New Roman" w:cs="Times New Roman"/>
          <w:i/>
          <w:sz w:val="18"/>
          <w:szCs w:val="18"/>
        </w:rPr>
        <w:t>Nat</w:t>
      </w:r>
      <w:r w:rsidR="00D47045">
        <w:rPr>
          <w:rFonts w:ascii="Times New Roman" w:hAnsi="Times New Roman" w:cs="Times New Roman"/>
          <w:i/>
          <w:sz w:val="18"/>
          <w:szCs w:val="18"/>
        </w:rPr>
        <w:t>.</w:t>
      </w:r>
      <w:r w:rsidRPr="0091251B">
        <w:rPr>
          <w:rFonts w:ascii="Times New Roman" w:hAnsi="Times New Roman" w:cs="Times New Roman"/>
          <w:i/>
          <w:sz w:val="18"/>
          <w:szCs w:val="18"/>
        </w:rPr>
        <w:t xml:space="preserve"> Hist</w:t>
      </w:r>
      <w:r w:rsidRPr="0091251B">
        <w:rPr>
          <w:rFonts w:ascii="Times New Roman" w:hAnsi="Times New Roman" w:cs="Times New Roman"/>
          <w:sz w:val="18"/>
          <w:szCs w:val="18"/>
        </w:rPr>
        <w:t>., XXVIII, 39. El falo es el sanador de la envidia (Tomado de López Velasco. 2007-2008: 190).</w:t>
      </w:r>
    </w:p>
  </w:footnote>
  <w:footnote w:id="31">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Pr="0091251B">
        <w:rPr>
          <w:rFonts w:ascii="Times New Roman" w:hAnsi="Times New Roman" w:cs="Times New Roman"/>
          <w:sz w:val="18"/>
          <w:szCs w:val="18"/>
          <w:shd w:val="clear" w:color="auto" w:fill="FFFFFF"/>
        </w:rPr>
        <w:t xml:space="preserve">Hoyo-Vázquez Hoys 1996: 448. “Eran formas colectivas más que individuales de protección contra el mal de ojo, con carácter profiláctico y apotropaico”. </w:t>
      </w:r>
      <w:r w:rsidRPr="0091251B">
        <w:rPr>
          <w:rFonts w:ascii="Times New Roman" w:hAnsi="Times New Roman" w:cs="Times New Roman"/>
          <w:sz w:val="18"/>
          <w:szCs w:val="18"/>
        </w:rPr>
        <w:t xml:space="preserve">López Velasco. 2007-2008: 191. Vázquez Hoys 2009: 49. “también se colocaba sobre elementos arquitectónicos: puentes, acueductos, edificios, establos, impidiendo la acción maligna del ojo del </w:t>
      </w:r>
      <w:r w:rsidRPr="0091251B">
        <w:rPr>
          <w:rFonts w:ascii="Times New Roman" w:hAnsi="Times New Roman" w:cs="Times New Roman"/>
          <w:i/>
          <w:sz w:val="18"/>
          <w:szCs w:val="18"/>
        </w:rPr>
        <w:t>invidus</w:t>
      </w:r>
      <w:r w:rsidRPr="0091251B">
        <w:rPr>
          <w:rFonts w:ascii="Times New Roman" w:hAnsi="Times New Roman" w:cs="Times New Roman"/>
          <w:sz w:val="18"/>
          <w:szCs w:val="18"/>
        </w:rPr>
        <w:t xml:space="preserve">”. </w:t>
      </w:r>
    </w:p>
  </w:footnote>
  <w:footnote w:id="32">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000E0040" w:rsidRPr="0091251B">
        <w:rPr>
          <w:rFonts w:ascii="Times New Roman" w:hAnsi="Times New Roman" w:cs="Times New Roman"/>
          <w:sz w:val="18"/>
          <w:szCs w:val="18"/>
        </w:rPr>
        <w:t>Zarzalejos</w:t>
      </w:r>
      <w:r w:rsidRPr="0091251B">
        <w:rPr>
          <w:rFonts w:ascii="Times New Roman" w:hAnsi="Times New Roman" w:cs="Times New Roman"/>
          <w:sz w:val="18"/>
          <w:szCs w:val="18"/>
        </w:rPr>
        <w:t xml:space="preserve"> </w:t>
      </w:r>
      <w:r w:rsidRPr="0091251B">
        <w:rPr>
          <w:rFonts w:ascii="Times New Roman" w:hAnsi="Times New Roman" w:cs="Times New Roman"/>
          <w:i/>
          <w:sz w:val="18"/>
          <w:szCs w:val="18"/>
        </w:rPr>
        <w:t>et al</w:t>
      </w:r>
      <w:r w:rsidRPr="0091251B">
        <w:rPr>
          <w:rFonts w:ascii="Times New Roman" w:hAnsi="Times New Roman" w:cs="Times New Roman"/>
          <w:sz w:val="18"/>
          <w:szCs w:val="18"/>
        </w:rPr>
        <w:t xml:space="preserve">. 1988: 303. </w:t>
      </w:r>
    </w:p>
  </w:footnote>
  <w:footnote w:id="33">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También lo llevaban algunas mujeres como adorno.</w:t>
      </w:r>
    </w:p>
  </w:footnote>
  <w:footnote w:id="34">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Plin. </w:t>
      </w:r>
      <w:r w:rsidRPr="0091251B">
        <w:rPr>
          <w:rFonts w:ascii="Times New Roman" w:hAnsi="Times New Roman" w:cs="Times New Roman"/>
          <w:i/>
          <w:sz w:val="18"/>
          <w:szCs w:val="18"/>
        </w:rPr>
        <w:t>Nat Hist</w:t>
      </w:r>
      <w:r w:rsidRPr="0091251B">
        <w:rPr>
          <w:rFonts w:ascii="Times New Roman" w:hAnsi="Times New Roman" w:cs="Times New Roman"/>
          <w:sz w:val="18"/>
          <w:szCs w:val="18"/>
        </w:rPr>
        <w:t>. XXVIII, 39.</w:t>
      </w:r>
    </w:p>
  </w:footnote>
  <w:footnote w:id="35">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López Velasco. 2007-2008: 190. Recoge que: “los generales victoriosos hacían sus desfiles triunfales con </w:t>
      </w:r>
      <w:r w:rsidRPr="0091251B">
        <w:rPr>
          <w:rFonts w:ascii="Times New Roman" w:hAnsi="Times New Roman" w:cs="Times New Roman"/>
          <w:i/>
          <w:sz w:val="18"/>
          <w:szCs w:val="18"/>
        </w:rPr>
        <w:t>fascinum</w:t>
      </w:r>
      <w:r w:rsidRPr="0091251B">
        <w:rPr>
          <w:rFonts w:ascii="Times New Roman" w:hAnsi="Times New Roman" w:cs="Times New Roman"/>
          <w:sz w:val="18"/>
          <w:szCs w:val="18"/>
        </w:rPr>
        <w:t xml:space="preserve"> colgados de sus carros para evitar la envidia de otros militares… la envidia es compañera de la gloria, el origen del odio”.</w:t>
      </w:r>
      <w:r w:rsidRPr="0091251B">
        <w:rPr>
          <w:rFonts w:ascii="Times New Roman" w:hAnsi="Times New Roman" w:cs="Times New Roman"/>
          <w:sz w:val="18"/>
          <w:szCs w:val="18"/>
          <w:u w:val="single"/>
        </w:rPr>
        <w:t xml:space="preserve"> </w:t>
      </w:r>
      <w:r w:rsidRPr="0091251B">
        <w:rPr>
          <w:rFonts w:ascii="Times New Roman" w:hAnsi="Times New Roman" w:cs="Times New Roman"/>
          <w:sz w:val="18"/>
          <w:szCs w:val="18"/>
        </w:rPr>
        <w:t xml:space="preserve">Bianchi 2018: 431-433. “…existía la costumbre de colgar un amuleto en forma de falo en el cuello de los niños, definido como un </w:t>
      </w:r>
      <w:r w:rsidRPr="0091251B">
        <w:rPr>
          <w:rFonts w:ascii="Times New Roman" w:hAnsi="Times New Roman" w:cs="Times New Roman"/>
          <w:i/>
          <w:sz w:val="18"/>
          <w:szCs w:val="18"/>
        </w:rPr>
        <w:t>fascinum</w:t>
      </w:r>
      <w:r w:rsidRPr="0091251B">
        <w:rPr>
          <w:rFonts w:ascii="Times New Roman" w:hAnsi="Times New Roman" w:cs="Times New Roman"/>
          <w:sz w:val="18"/>
          <w:szCs w:val="18"/>
        </w:rPr>
        <w:t>. Se cree que opera contr</w:t>
      </w:r>
      <w:r w:rsidR="00893361">
        <w:rPr>
          <w:rFonts w:ascii="Times New Roman" w:hAnsi="Times New Roman" w:cs="Times New Roman"/>
          <w:sz w:val="18"/>
          <w:szCs w:val="18"/>
        </w:rPr>
        <w:t>a la mala suerte</w:t>
      </w:r>
      <w:r w:rsidR="001B0360">
        <w:rPr>
          <w:rFonts w:ascii="Times New Roman" w:hAnsi="Times New Roman" w:cs="Times New Roman"/>
          <w:sz w:val="18"/>
          <w:szCs w:val="18"/>
        </w:rPr>
        <w:t>. E</w:t>
      </w:r>
      <w:r w:rsidR="00893361">
        <w:rPr>
          <w:rFonts w:ascii="Times New Roman" w:hAnsi="Times New Roman" w:cs="Times New Roman"/>
          <w:sz w:val="18"/>
          <w:szCs w:val="18"/>
        </w:rPr>
        <w:t>ste</w:t>
      </w:r>
      <w:r w:rsidR="00893361" w:rsidRPr="0091251B">
        <w:rPr>
          <w:rFonts w:ascii="Times New Roman" w:hAnsi="Times New Roman" w:cs="Times New Roman"/>
          <w:sz w:val="18"/>
          <w:szCs w:val="18"/>
        </w:rPr>
        <w:t xml:space="preserve"> protector se consideró efectivo también para los adultos, en parti</w:t>
      </w:r>
      <w:r w:rsidR="00893361">
        <w:rPr>
          <w:rFonts w:ascii="Times New Roman" w:hAnsi="Times New Roman" w:cs="Times New Roman"/>
          <w:sz w:val="18"/>
          <w:szCs w:val="18"/>
        </w:rPr>
        <w:t>cular los comandantes militares</w:t>
      </w:r>
      <w:r w:rsidR="00893361" w:rsidRPr="0091251B">
        <w:rPr>
          <w:rFonts w:ascii="Times New Roman" w:hAnsi="Times New Roman" w:cs="Times New Roman"/>
          <w:sz w:val="18"/>
          <w:szCs w:val="18"/>
        </w:rPr>
        <w:t>”</w:t>
      </w:r>
      <w:r w:rsidR="00893361">
        <w:rPr>
          <w:rFonts w:ascii="Times New Roman" w:hAnsi="Times New Roman" w:cs="Times New Roman"/>
          <w:sz w:val="18"/>
          <w:szCs w:val="18"/>
        </w:rPr>
        <w:t xml:space="preserve">. </w:t>
      </w:r>
    </w:p>
  </w:footnote>
  <w:footnote w:id="36">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00F35D45">
        <w:rPr>
          <w:rFonts w:ascii="Times New Roman" w:hAnsi="Times New Roman" w:cs="Times New Roman"/>
          <w:sz w:val="18"/>
          <w:szCs w:val="18"/>
        </w:rPr>
        <w:t xml:space="preserve"> Vallejo 2007</w:t>
      </w:r>
      <w:r w:rsidRPr="0091251B">
        <w:rPr>
          <w:rFonts w:ascii="Times New Roman" w:hAnsi="Times New Roman" w:cs="Times New Roman"/>
          <w:sz w:val="18"/>
          <w:szCs w:val="18"/>
        </w:rPr>
        <w:t>: 52. “En época romana, el uso de amuletos estuvo muy extendido, especialmente entre las mujeres y los niños, los más vulnerables a males y enfermedades. Se concebían para llevarlos colgados, cerca de la piel, ofreciendo su magia protectora y benefactora (magia profiláctica)”.</w:t>
      </w:r>
    </w:p>
  </w:footnote>
  <w:footnote w:id="37">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Pr="0091251B">
        <w:rPr>
          <w:rFonts w:ascii="Times New Roman" w:hAnsi="Times New Roman" w:cs="Times New Roman"/>
          <w:sz w:val="18"/>
          <w:szCs w:val="18"/>
          <w:shd w:val="clear" w:color="auto" w:fill="FFFFFF"/>
        </w:rPr>
        <w:t xml:space="preserve">Pers. </w:t>
      </w:r>
      <w:r w:rsidRPr="0091251B">
        <w:rPr>
          <w:rFonts w:ascii="Times New Roman" w:hAnsi="Times New Roman" w:cs="Times New Roman"/>
          <w:i/>
          <w:sz w:val="18"/>
          <w:szCs w:val="18"/>
          <w:shd w:val="clear" w:color="auto" w:fill="FFFFFF"/>
        </w:rPr>
        <w:t>Sat.</w:t>
      </w:r>
      <w:r w:rsidRPr="0091251B">
        <w:rPr>
          <w:rFonts w:ascii="Times New Roman" w:hAnsi="Times New Roman" w:cs="Times New Roman"/>
          <w:sz w:val="18"/>
          <w:szCs w:val="18"/>
          <w:shd w:val="clear" w:color="auto" w:fill="FFFFFF"/>
        </w:rPr>
        <w:t xml:space="preserve"> II, 31.34. “Mira cómo una abuela o una tía materna llena de supersticiones levanta de su cuna a un niño y con el dedo infame y saliva lustral empieza por purificarle la frente y los húmedos labios, pues es experta en conjuros contra el mal de ojo”.</w:t>
      </w:r>
    </w:p>
  </w:footnote>
  <w:footnote w:id="38">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Pr="0091251B">
        <w:rPr>
          <w:rFonts w:ascii="Times New Roman" w:hAnsi="Times New Roman" w:cs="Times New Roman"/>
          <w:sz w:val="18"/>
          <w:szCs w:val="18"/>
          <w:shd w:val="clear" w:color="auto" w:fill="FFFFFF"/>
        </w:rPr>
        <w:t>Varro.</w:t>
      </w:r>
      <w:r w:rsidRPr="0091251B">
        <w:rPr>
          <w:rFonts w:ascii="Times New Roman" w:hAnsi="Times New Roman" w:cs="Times New Roman"/>
          <w:i/>
          <w:sz w:val="18"/>
          <w:szCs w:val="18"/>
          <w:shd w:val="clear" w:color="auto" w:fill="FFFFFF"/>
        </w:rPr>
        <w:t xml:space="preserve"> Ling</w:t>
      </w:r>
      <w:r w:rsidRPr="0091251B">
        <w:rPr>
          <w:rFonts w:ascii="Times New Roman" w:hAnsi="Times New Roman" w:cs="Times New Roman"/>
          <w:sz w:val="18"/>
          <w:szCs w:val="18"/>
          <w:shd w:val="clear" w:color="auto" w:fill="FFFFFF"/>
        </w:rPr>
        <w:t>. VII, 97</w:t>
      </w:r>
      <w:r w:rsidRPr="0091251B">
        <w:rPr>
          <w:rFonts w:ascii="Times New Roman" w:hAnsi="Times New Roman" w:cs="Times New Roman"/>
          <w:sz w:val="18"/>
          <w:szCs w:val="18"/>
        </w:rPr>
        <w:t>.</w:t>
      </w:r>
    </w:p>
  </w:footnote>
  <w:footnote w:id="39">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Pr="0091251B">
        <w:rPr>
          <w:rFonts w:ascii="Times New Roman" w:hAnsi="Times New Roman" w:cs="Times New Roman"/>
          <w:sz w:val="18"/>
          <w:szCs w:val="18"/>
          <w:shd w:val="clear" w:color="auto" w:fill="FFFFFF"/>
        </w:rPr>
        <w:t xml:space="preserve">Hoyo-Vázquez Hoys 1996: 444. </w:t>
      </w:r>
      <w:r w:rsidRPr="0091251B">
        <w:rPr>
          <w:rFonts w:ascii="Times New Roman" w:hAnsi="Times New Roman" w:cs="Times New Roman"/>
          <w:sz w:val="18"/>
          <w:szCs w:val="18"/>
        </w:rPr>
        <w:t>López Velasco. 2007-2008: 165.</w:t>
      </w:r>
    </w:p>
  </w:footnote>
  <w:footnote w:id="40">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Gómez </w:t>
      </w:r>
      <w:r w:rsidRPr="0091251B">
        <w:rPr>
          <w:rFonts w:ascii="Times New Roman" w:hAnsi="Times New Roman" w:cs="Times New Roman"/>
          <w:i/>
          <w:sz w:val="18"/>
          <w:szCs w:val="18"/>
        </w:rPr>
        <w:t>et al.</w:t>
      </w:r>
      <w:r w:rsidRPr="0091251B">
        <w:rPr>
          <w:rFonts w:ascii="Times New Roman" w:hAnsi="Times New Roman" w:cs="Times New Roman"/>
          <w:sz w:val="18"/>
          <w:szCs w:val="18"/>
        </w:rPr>
        <w:t xml:space="preserve">2021: 135. “..el pulgar y el corazón habrían representado el pene introducido en la vulva”. </w:t>
      </w:r>
    </w:p>
  </w:footnote>
  <w:footnote w:id="41">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MacGregor 1985: 105-106.</w:t>
      </w:r>
    </w:p>
  </w:footnote>
  <w:footnote w:id="42">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000E0040" w:rsidRPr="0091251B">
        <w:rPr>
          <w:rFonts w:ascii="Times New Roman" w:hAnsi="Times New Roman" w:cs="Times New Roman"/>
          <w:sz w:val="18"/>
          <w:szCs w:val="18"/>
        </w:rPr>
        <w:t>Zarzalejos</w:t>
      </w:r>
      <w:r w:rsidRPr="0091251B">
        <w:rPr>
          <w:rFonts w:ascii="Times New Roman" w:hAnsi="Times New Roman" w:cs="Times New Roman"/>
          <w:sz w:val="18"/>
          <w:szCs w:val="18"/>
        </w:rPr>
        <w:t xml:space="preserve"> </w:t>
      </w:r>
      <w:r w:rsidRPr="0091251B">
        <w:rPr>
          <w:rFonts w:ascii="Times New Roman" w:hAnsi="Times New Roman" w:cs="Times New Roman"/>
          <w:i/>
          <w:sz w:val="18"/>
          <w:szCs w:val="18"/>
        </w:rPr>
        <w:t>et al</w:t>
      </w:r>
      <w:r w:rsidRPr="0091251B">
        <w:rPr>
          <w:rFonts w:ascii="Times New Roman" w:hAnsi="Times New Roman" w:cs="Times New Roman"/>
          <w:sz w:val="18"/>
          <w:szCs w:val="18"/>
        </w:rPr>
        <w:t>. 1988: 303. Vallejo 200</w:t>
      </w:r>
      <w:r w:rsidR="00F35D45">
        <w:rPr>
          <w:rFonts w:ascii="Times New Roman" w:hAnsi="Times New Roman" w:cs="Times New Roman"/>
          <w:sz w:val="18"/>
          <w:szCs w:val="18"/>
        </w:rPr>
        <w:t>7</w:t>
      </w:r>
      <w:r w:rsidRPr="0091251B">
        <w:rPr>
          <w:rFonts w:ascii="Times New Roman" w:hAnsi="Times New Roman" w:cs="Times New Roman"/>
          <w:sz w:val="18"/>
          <w:szCs w:val="18"/>
        </w:rPr>
        <w:t>: 52. López Sánchez 2017: 10: “Ambos signos apotropaicos refuerzan el sentido de obligar a la mirada fascinadora a alejarse, ante la visión del gesto impúdico…. En épocas posteriores, su extensión a otros materiales como el azabache, redunda en el doble valor del amuleto, por la forma simbólica y por el material en que está realizado”.</w:t>
      </w:r>
    </w:p>
  </w:footnote>
  <w:footnote w:id="43">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MacGregor 1985: 105-106.</w:t>
      </w:r>
    </w:p>
  </w:footnote>
  <w:footnote w:id="44">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Gómez </w:t>
      </w:r>
      <w:r w:rsidRPr="0091251B">
        <w:rPr>
          <w:rFonts w:ascii="Times New Roman" w:hAnsi="Times New Roman" w:cs="Times New Roman"/>
          <w:i/>
          <w:sz w:val="18"/>
          <w:szCs w:val="18"/>
        </w:rPr>
        <w:t>et al.</w:t>
      </w:r>
      <w:r w:rsidRPr="0091251B">
        <w:rPr>
          <w:rFonts w:ascii="Times New Roman" w:hAnsi="Times New Roman" w:cs="Times New Roman"/>
          <w:sz w:val="18"/>
          <w:szCs w:val="18"/>
        </w:rPr>
        <w:t>2021: 135. “suelen colgarse a día de hoy de las cunas de los bebés para protegerles”.</w:t>
      </w:r>
    </w:p>
  </w:footnote>
  <w:footnote w:id="45">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López Velasco. 2007-2008: 192.</w:t>
      </w:r>
    </w:p>
  </w:footnote>
  <w:footnote w:id="46">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Los amuletos de hierro y de bronce eran los más asequibles para el público en general, mientras que los de plata y los de oro estaban reservados para las clases sociales más elevadas.</w:t>
      </w:r>
    </w:p>
  </w:footnote>
  <w:footnote w:id="47">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Gómez </w:t>
      </w:r>
      <w:r w:rsidRPr="0091251B">
        <w:rPr>
          <w:rFonts w:ascii="Times New Roman" w:hAnsi="Times New Roman" w:cs="Times New Roman"/>
          <w:i/>
          <w:sz w:val="18"/>
          <w:szCs w:val="18"/>
        </w:rPr>
        <w:t>et al.</w:t>
      </w:r>
      <w:r w:rsidRPr="0091251B">
        <w:rPr>
          <w:rFonts w:ascii="Times New Roman" w:hAnsi="Times New Roman" w:cs="Times New Roman"/>
          <w:sz w:val="18"/>
          <w:szCs w:val="18"/>
        </w:rPr>
        <w:t>2021: 118-140. Más de medio centenar proceden de la capital gaditana.</w:t>
      </w:r>
    </w:p>
  </w:footnote>
  <w:footnote w:id="48">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000E0040" w:rsidRPr="0091251B">
        <w:rPr>
          <w:rFonts w:ascii="Times New Roman" w:hAnsi="Times New Roman" w:cs="Times New Roman"/>
          <w:sz w:val="18"/>
          <w:szCs w:val="18"/>
        </w:rPr>
        <w:t>Zarzalejos</w:t>
      </w:r>
      <w:r w:rsidRPr="0091251B">
        <w:rPr>
          <w:rFonts w:ascii="Times New Roman" w:hAnsi="Times New Roman" w:cs="Times New Roman"/>
          <w:sz w:val="18"/>
          <w:szCs w:val="18"/>
        </w:rPr>
        <w:t xml:space="preserve"> </w:t>
      </w:r>
      <w:r w:rsidRPr="0091251B">
        <w:rPr>
          <w:rFonts w:ascii="Times New Roman" w:hAnsi="Times New Roman" w:cs="Times New Roman"/>
          <w:i/>
          <w:sz w:val="18"/>
          <w:szCs w:val="18"/>
        </w:rPr>
        <w:t>et al</w:t>
      </w:r>
      <w:r w:rsidRPr="0091251B">
        <w:rPr>
          <w:rFonts w:ascii="Times New Roman" w:hAnsi="Times New Roman" w:cs="Times New Roman"/>
          <w:sz w:val="18"/>
          <w:szCs w:val="18"/>
        </w:rPr>
        <w:t>. 1988: 303.</w:t>
      </w:r>
    </w:p>
  </w:footnote>
  <w:footnote w:id="49">
    <w:p w:rsidR="00296A66" w:rsidRPr="0091251B" w:rsidRDefault="00296A66"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w:t>
      </w:r>
      <w:r w:rsidRPr="0091251B">
        <w:rPr>
          <w:rFonts w:ascii="Times New Roman" w:hAnsi="Times New Roman" w:cs="Times New Roman"/>
          <w:sz w:val="18"/>
          <w:szCs w:val="18"/>
          <w:shd w:val="clear" w:color="auto" w:fill="FFFFFF"/>
        </w:rPr>
        <w:t xml:space="preserve">Hoyo-Vázquez Hoys 1996: 452 ss. Acorde a la ordenación que hemos realizado, los amuletos que presentamos coinciden con: </w:t>
      </w:r>
      <w:r w:rsidRPr="0091251B">
        <w:rPr>
          <w:rFonts w:ascii="Times New Roman" w:hAnsi="Times New Roman" w:cs="Times New Roman"/>
          <w:sz w:val="18"/>
          <w:szCs w:val="18"/>
        </w:rPr>
        <w:t>A.1 – Simples de frente sobre placa, pene en reposo, a veces se resalta el paquete testicular. Puede o no llevar vello púbico mediante una serie de incisiones. A.2 – Simpe de perfil. Piezas cilíndricas que simulan el pene recto. A.3.2 Doble. Higa y falo. Vástago cilíndrico, termia en la parte derecha en un glande y en la parte izquierda en la higa o mano impúdica.</w:t>
      </w:r>
    </w:p>
  </w:footnote>
  <w:footnote w:id="50">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Grupo A1 de </w:t>
      </w:r>
      <w:r w:rsidR="000E0040" w:rsidRPr="0091251B">
        <w:rPr>
          <w:rFonts w:ascii="Times New Roman" w:hAnsi="Times New Roman" w:cs="Times New Roman"/>
          <w:sz w:val="18"/>
          <w:szCs w:val="18"/>
        </w:rPr>
        <w:t>Zarzalejos</w:t>
      </w:r>
      <w:r w:rsidRPr="0091251B">
        <w:rPr>
          <w:rFonts w:ascii="Times New Roman" w:hAnsi="Times New Roman" w:cs="Times New Roman"/>
          <w:sz w:val="18"/>
          <w:szCs w:val="18"/>
        </w:rPr>
        <w:t xml:space="preserve"> </w:t>
      </w:r>
      <w:r w:rsidRPr="0091251B">
        <w:rPr>
          <w:rFonts w:ascii="Times New Roman" w:hAnsi="Times New Roman" w:cs="Times New Roman"/>
          <w:i/>
          <w:sz w:val="18"/>
          <w:szCs w:val="18"/>
        </w:rPr>
        <w:t>et al</w:t>
      </w:r>
      <w:r w:rsidRPr="0091251B">
        <w:rPr>
          <w:rFonts w:ascii="Times New Roman" w:hAnsi="Times New Roman" w:cs="Times New Roman"/>
          <w:sz w:val="18"/>
          <w:szCs w:val="18"/>
        </w:rPr>
        <w:t>. (1988: 313), “Falos simples de frente. Placas frontales, representaciones completas, en que las que se representa más o menos naturalista el aparato reproductor masculino”.</w:t>
      </w:r>
    </w:p>
  </w:footnote>
  <w:footnote w:id="51">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Gómez </w:t>
      </w:r>
      <w:r w:rsidRPr="0091251B">
        <w:rPr>
          <w:rFonts w:ascii="Times New Roman" w:hAnsi="Times New Roman" w:cs="Times New Roman"/>
          <w:i/>
          <w:sz w:val="18"/>
          <w:szCs w:val="18"/>
        </w:rPr>
        <w:t>et al.</w:t>
      </w:r>
      <w:r w:rsidRPr="0091251B">
        <w:rPr>
          <w:rFonts w:ascii="Times New Roman" w:hAnsi="Times New Roman" w:cs="Times New Roman"/>
          <w:sz w:val="18"/>
          <w:szCs w:val="18"/>
        </w:rPr>
        <w:t>2021: 135.</w:t>
      </w:r>
    </w:p>
  </w:footnote>
  <w:footnote w:id="52">
    <w:p w:rsidR="00296A66" w:rsidRPr="0091251B" w:rsidRDefault="00296A66" w:rsidP="0091251B">
      <w:pPr>
        <w:pStyle w:val="Textonotapie"/>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Grupo A1 de </w:t>
      </w:r>
      <w:r w:rsidR="000E0040" w:rsidRPr="0091251B">
        <w:rPr>
          <w:rFonts w:ascii="Times New Roman" w:hAnsi="Times New Roman" w:cs="Times New Roman"/>
          <w:sz w:val="18"/>
          <w:szCs w:val="18"/>
        </w:rPr>
        <w:t>Zarzalejos</w:t>
      </w:r>
      <w:r w:rsidRPr="0091251B">
        <w:rPr>
          <w:rFonts w:ascii="Times New Roman" w:hAnsi="Times New Roman" w:cs="Times New Roman"/>
          <w:sz w:val="18"/>
          <w:szCs w:val="18"/>
        </w:rPr>
        <w:t xml:space="preserve"> </w:t>
      </w:r>
      <w:r w:rsidRPr="0091251B">
        <w:rPr>
          <w:rFonts w:ascii="Times New Roman" w:hAnsi="Times New Roman" w:cs="Times New Roman"/>
          <w:i/>
          <w:sz w:val="18"/>
          <w:szCs w:val="18"/>
        </w:rPr>
        <w:t>et al</w:t>
      </w:r>
      <w:r w:rsidRPr="0091251B">
        <w:rPr>
          <w:rFonts w:ascii="Times New Roman" w:hAnsi="Times New Roman" w:cs="Times New Roman"/>
          <w:sz w:val="18"/>
          <w:szCs w:val="18"/>
        </w:rPr>
        <w:t>. (1988: 313), “Falos simples de frente. Placas frontales, representaciones completas, en que las que se representa más o menos naturalista el aparato reproductor masculino”.</w:t>
      </w:r>
    </w:p>
  </w:footnote>
  <w:footnote w:id="53">
    <w:p w:rsidR="00491C51" w:rsidRPr="0091251B" w:rsidRDefault="00491C51" w:rsidP="0091251B">
      <w:pPr>
        <w:spacing w:after="0" w:line="240" w:lineRule="auto"/>
        <w:jc w:val="both"/>
        <w:rPr>
          <w:rFonts w:ascii="Times New Roman" w:hAnsi="Times New Roman" w:cs="Times New Roman"/>
          <w:sz w:val="18"/>
          <w:szCs w:val="18"/>
        </w:rPr>
      </w:pPr>
      <w:r w:rsidRPr="0091251B">
        <w:rPr>
          <w:rStyle w:val="Refdenotaalpie"/>
          <w:rFonts w:ascii="Times New Roman" w:hAnsi="Times New Roman" w:cs="Times New Roman"/>
          <w:sz w:val="18"/>
          <w:szCs w:val="18"/>
        </w:rPr>
        <w:footnoteRef/>
      </w:r>
      <w:r w:rsidRPr="0091251B">
        <w:rPr>
          <w:rFonts w:ascii="Times New Roman" w:hAnsi="Times New Roman" w:cs="Times New Roman"/>
          <w:sz w:val="18"/>
          <w:szCs w:val="18"/>
        </w:rPr>
        <w:t xml:space="preserve"> Bianchi 2018: 431-433.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38A2" w:rsidRDefault="00106CFF" w:rsidP="00B638A2">
    <w:pPr>
      <w:pStyle w:val="Encabezado"/>
      <w:jc w:val="center"/>
    </w:pPr>
    <w:r>
      <w:rPr>
        <w:rFonts w:ascii="Times New Roman" w:hAnsi="Times New Roman" w:cs="Times New Roman"/>
        <w:sz w:val="24"/>
        <w:szCs w:val="24"/>
      </w:rPr>
      <w:t>F. GERMÁN RODRÍGUEZ-</w:t>
    </w:r>
    <w:r w:rsidR="00B638A2">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972" w:rsidRPr="00B638A2" w:rsidRDefault="00B638A2" w:rsidP="00B638A2">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56A5C"/>
    <w:multiLevelType w:val="hybridMultilevel"/>
    <w:tmpl w:val="D930834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973D83"/>
    <w:multiLevelType w:val="hybridMultilevel"/>
    <w:tmpl w:val="F9F0308A"/>
    <w:lvl w:ilvl="0" w:tplc="5E7AEAEC">
      <w:start w:val="1"/>
      <w:numFmt w:val="decimal"/>
      <w:lvlText w:val="%1-"/>
      <w:lvlJc w:val="left"/>
      <w:pPr>
        <w:ind w:left="720" w:hanging="360"/>
      </w:pPr>
      <w:rPr>
        <w:rFonts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4C940820"/>
    <w:multiLevelType w:val="hybridMultilevel"/>
    <w:tmpl w:val="4F9EAF0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50DE0A29"/>
    <w:multiLevelType w:val="hybridMultilevel"/>
    <w:tmpl w:val="D95AD3F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621D45BC"/>
    <w:multiLevelType w:val="hybridMultilevel"/>
    <w:tmpl w:val="D920207E"/>
    <w:lvl w:ilvl="0" w:tplc="618C8E84">
      <w:start w:val="1"/>
      <w:numFmt w:val="decimal"/>
      <w:lvlText w:val="%1-"/>
      <w:lvlJc w:val="left"/>
      <w:pPr>
        <w:ind w:left="720" w:hanging="360"/>
      </w:pPr>
      <w:rPr>
        <w:rFonts w:eastAsiaTheme="minorHAnsi" w:hint="default"/>
        <w:i/>
        <w:color w:val="auto"/>
        <w:w w:val="1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18FA"/>
    <w:rsid w:val="00001988"/>
    <w:rsid w:val="0000740A"/>
    <w:rsid w:val="00014104"/>
    <w:rsid w:val="000201F1"/>
    <w:rsid w:val="00022CBC"/>
    <w:rsid w:val="00027BB3"/>
    <w:rsid w:val="00032414"/>
    <w:rsid w:val="00036529"/>
    <w:rsid w:val="00042635"/>
    <w:rsid w:val="0004288B"/>
    <w:rsid w:val="0005132B"/>
    <w:rsid w:val="00056CAA"/>
    <w:rsid w:val="00056ED9"/>
    <w:rsid w:val="00056FBE"/>
    <w:rsid w:val="00061DAF"/>
    <w:rsid w:val="00062460"/>
    <w:rsid w:val="00062930"/>
    <w:rsid w:val="000668AD"/>
    <w:rsid w:val="00074622"/>
    <w:rsid w:val="00076EE2"/>
    <w:rsid w:val="000858CB"/>
    <w:rsid w:val="00095258"/>
    <w:rsid w:val="0009787B"/>
    <w:rsid w:val="000B0DCF"/>
    <w:rsid w:val="000B556C"/>
    <w:rsid w:val="000B60EA"/>
    <w:rsid w:val="000C093C"/>
    <w:rsid w:val="000C3548"/>
    <w:rsid w:val="000C687F"/>
    <w:rsid w:val="000C6B45"/>
    <w:rsid w:val="000C6FB4"/>
    <w:rsid w:val="000C7053"/>
    <w:rsid w:val="000D5044"/>
    <w:rsid w:val="000D58C4"/>
    <w:rsid w:val="000E0040"/>
    <w:rsid w:val="000E0F9B"/>
    <w:rsid w:val="00101C20"/>
    <w:rsid w:val="00103740"/>
    <w:rsid w:val="001041B7"/>
    <w:rsid w:val="001069E1"/>
    <w:rsid w:val="00106CFF"/>
    <w:rsid w:val="00110CB9"/>
    <w:rsid w:val="00115E28"/>
    <w:rsid w:val="001258F1"/>
    <w:rsid w:val="001311A7"/>
    <w:rsid w:val="0013288A"/>
    <w:rsid w:val="00133855"/>
    <w:rsid w:val="00137066"/>
    <w:rsid w:val="001476D6"/>
    <w:rsid w:val="00152A6A"/>
    <w:rsid w:val="00157549"/>
    <w:rsid w:val="001575CF"/>
    <w:rsid w:val="00162D64"/>
    <w:rsid w:val="0016699D"/>
    <w:rsid w:val="001869FE"/>
    <w:rsid w:val="00195819"/>
    <w:rsid w:val="00196ACD"/>
    <w:rsid w:val="001A7EDC"/>
    <w:rsid w:val="001B0360"/>
    <w:rsid w:val="001B5D34"/>
    <w:rsid w:val="001C41DA"/>
    <w:rsid w:val="001C6B4F"/>
    <w:rsid w:val="001D1105"/>
    <w:rsid w:val="001D1CFB"/>
    <w:rsid w:val="001D6953"/>
    <w:rsid w:val="001E0594"/>
    <w:rsid w:val="001E26EA"/>
    <w:rsid w:val="001E2F4A"/>
    <w:rsid w:val="001E3CB9"/>
    <w:rsid w:val="001E4F1F"/>
    <w:rsid w:val="001E73B9"/>
    <w:rsid w:val="001F1619"/>
    <w:rsid w:val="001F2CC9"/>
    <w:rsid w:val="001F3945"/>
    <w:rsid w:val="001F4CBF"/>
    <w:rsid w:val="00204A0F"/>
    <w:rsid w:val="002106B4"/>
    <w:rsid w:val="00210F77"/>
    <w:rsid w:val="00212C99"/>
    <w:rsid w:val="00225658"/>
    <w:rsid w:val="00227FCD"/>
    <w:rsid w:val="00231718"/>
    <w:rsid w:val="0023615F"/>
    <w:rsid w:val="00241509"/>
    <w:rsid w:val="00241FCA"/>
    <w:rsid w:val="0024275C"/>
    <w:rsid w:val="00244B1A"/>
    <w:rsid w:val="00244E09"/>
    <w:rsid w:val="00251DD3"/>
    <w:rsid w:val="00261F91"/>
    <w:rsid w:val="002636A7"/>
    <w:rsid w:val="002669BE"/>
    <w:rsid w:val="00273CCB"/>
    <w:rsid w:val="00274795"/>
    <w:rsid w:val="002757FC"/>
    <w:rsid w:val="00276810"/>
    <w:rsid w:val="00276CA6"/>
    <w:rsid w:val="00277C07"/>
    <w:rsid w:val="00284392"/>
    <w:rsid w:val="00284618"/>
    <w:rsid w:val="0028472C"/>
    <w:rsid w:val="00284CB4"/>
    <w:rsid w:val="002855A6"/>
    <w:rsid w:val="00291D4B"/>
    <w:rsid w:val="002945E2"/>
    <w:rsid w:val="0029565C"/>
    <w:rsid w:val="00296A66"/>
    <w:rsid w:val="00296D12"/>
    <w:rsid w:val="002A4312"/>
    <w:rsid w:val="002A5AB3"/>
    <w:rsid w:val="002A62BB"/>
    <w:rsid w:val="002A6970"/>
    <w:rsid w:val="002B08F5"/>
    <w:rsid w:val="002B1C4E"/>
    <w:rsid w:val="002B21C6"/>
    <w:rsid w:val="002B3106"/>
    <w:rsid w:val="002B42DF"/>
    <w:rsid w:val="002B439F"/>
    <w:rsid w:val="002B6627"/>
    <w:rsid w:val="002B7F9E"/>
    <w:rsid w:val="002C50F3"/>
    <w:rsid w:val="002C5A60"/>
    <w:rsid w:val="002C70A2"/>
    <w:rsid w:val="002D2EF4"/>
    <w:rsid w:val="002D6459"/>
    <w:rsid w:val="002E03B6"/>
    <w:rsid w:val="002F0A0B"/>
    <w:rsid w:val="003012F1"/>
    <w:rsid w:val="003013BC"/>
    <w:rsid w:val="00302CF2"/>
    <w:rsid w:val="00304528"/>
    <w:rsid w:val="00304E71"/>
    <w:rsid w:val="003053C3"/>
    <w:rsid w:val="003066F8"/>
    <w:rsid w:val="00313585"/>
    <w:rsid w:val="00316AD7"/>
    <w:rsid w:val="003175EA"/>
    <w:rsid w:val="003205B2"/>
    <w:rsid w:val="0032159B"/>
    <w:rsid w:val="0032176B"/>
    <w:rsid w:val="00321CC1"/>
    <w:rsid w:val="00323D7C"/>
    <w:rsid w:val="00326AC3"/>
    <w:rsid w:val="00330100"/>
    <w:rsid w:val="0033053F"/>
    <w:rsid w:val="00336E41"/>
    <w:rsid w:val="00340423"/>
    <w:rsid w:val="00340C37"/>
    <w:rsid w:val="003437C3"/>
    <w:rsid w:val="003475B3"/>
    <w:rsid w:val="00347EC4"/>
    <w:rsid w:val="003545F7"/>
    <w:rsid w:val="00356A8C"/>
    <w:rsid w:val="00360B0C"/>
    <w:rsid w:val="00365CC4"/>
    <w:rsid w:val="00366873"/>
    <w:rsid w:val="00370932"/>
    <w:rsid w:val="00371452"/>
    <w:rsid w:val="00372825"/>
    <w:rsid w:val="00373523"/>
    <w:rsid w:val="00381F1B"/>
    <w:rsid w:val="00386A8F"/>
    <w:rsid w:val="00386DB6"/>
    <w:rsid w:val="00387A45"/>
    <w:rsid w:val="003916A1"/>
    <w:rsid w:val="00391D0B"/>
    <w:rsid w:val="00392107"/>
    <w:rsid w:val="0039312E"/>
    <w:rsid w:val="00394015"/>
    <w:rsid w:val="003966C2"/>
    <w:rsid w:val="003B4690"/>
    <w:rsid w:val="003B59DB"/>
    <w:rsid w:val="003B7D24"/>
    <w:rsid w:val="003C0372"/>
    <w:rsid w:val="003C07A1"/>
    <w:rsid w:val="003C123E"/>
    <w:rsid w:val="003C1623"/>
    <w:rsid w:val="003C56E6"/>
    <w:rsid w:val="003C6107"/>
    <w:rsid w:val="003C62B5"/>
    <w:rsid w:val="003C7972"/>
    <w:rsid w:val="003D2CFB"/>
    <w:rsid w:val="003D2DF4"/>
    <w:rsid w:val="003D6DDC"/>
    <w:rsid w:val="003D7A93"/>
    <w:rsid w:val="003E642F"/>
    <w:rsid w:val="003F1B3B"/>
    <w:rsid w:val="003F58D9"/>
    <w:rsid w:val="003F78A0"/>
    <w:rsid w:val="00403C18"/>
    <w:rsid w:val="00405564"/>
    <w:rsid w:val="004061CF"/>
    <w:rsid w:val="00406A28"/>
    <w:rsid w:val="00407A75"/>
    <w:rsid w:val="00412E2F"/>
    <w:rsid w:val="0041480D"/>
    <w:rsid w:val="004148D8"/>
    <w:rsid w:val="00417BD1"/>
    <w:rsid w:val="00423BB4"/>
    <w:rsid w:val="0042403C"/>
    <w:rsid w:val="004272E0"/>
    <w:rsid w:val="00430084"/>
    <w:rsid w:val="00430152"/>
    <w:rsid w:val="00431047"/>
    <w:rsid w:val="00433E6B"/>
    <w:rsid w:val="004346C5"/>
    <w:rsid w:val="00434E4F"/>
    <w:rsid w:val="00435D56"/>
    <w:rsid w:val="004363E5"/>
    <w:rsid w:val="00437376"/>
    <w:rsid w:val="00442E0D"/>
    <w:rsid w:val="00443840"/>
    <w:rsid w:val="00445D49"/>
    <w:rsid w:val="00450CD5"/>
    <w:rsid w:val="00452B64"/>
    <w:rsid w:val="0045398D"/>
    <w:rsid w:val="00454497"/>
    <w:rsid w:val="00456397"/>
    <w:rsid w:val="00461128"/>
    <w:rsid w:val="00461A2C"/>
    <w:rsid w:val="0047088B"/>
    <w:rsid w:val="00472405"/>
    <w:rsid w:val="004760ED"/>
    <w:rsid w:val="004822EC"/>
    <w:rsid w:val="0048703F"/>
    <w:rsid w:val="00490157"/>
    <w:rsid w:val="00491C51"/>
    <w:rsid w:val="004921A1"/>
    <w:rsid w:val="004937B6"/>
    <w:rsid w:val="00495435"/>
    <w:rsid w:val="00497802"/>
    <w:rsid w:val="004A2171"/>
    <w:rsid w:val="004A57B2"/>
    <w:rsid w:val="004A6BDF"/>
    <w:rsid w:val="004A72A2"/>
    <w:rsid w:val="004B0F93"/>
    <w:rsid w:val="004B16FE"/>
    <w:rsid w:val="004B39A8"/>
    <w:rsid w:val="004B6DB2"/>
    <w:rsid w:val="004D48E9"/>
    <w:rsid w:val="004D5C25"/>
    <w:rsid w:val="004E0BEF"/>
    <w:rsid w:val="004E1DF9"/>
    <w:rsid w:val="004E252B"/>
    <w:rsid w:val="004E46A9"/>
    <w:rsid w:val="004E4772"/>
    <w:rsid w:val="004F1321"/>
    <w:rsid w:val="004F4758"/>
    <w:rsid w:val="004F5DBF"/>
    <w:rsid w:val="004F705B"/>
    <w:rsid w:val="00500824"/>
    <w:rsid w:val="00500F33"/>
    <w:rsid w:val="005034C7"/>
    <w:rsid w:val="005201AB"/>
    <w:rsid w:val="00532220"/>
    <w:rsid w:val="005327E1"/>
    <w:rsid w:val="00533DA3"/>
    <w:rsid w:val="00534812"/>
    <w:rsid w:val="00536F5C"/>
    <w:rsid w:val="00560173"/>
    <w:rsid w:val="00560946"/>
    <w:rsid w:val="00562FEF"/>
    <w:rsid w:val="005639E6"/>
    <w:rsid w:val="00570151"/>
    <w:rsid w:val="00572F86"/>
    <w:rsid w:val="00580396"/>
    <w:rsid w:val="00593DA9"/>
    <w:rsid w:val="00597540"/>
    <w:rsid w:val="005A2A78"/>
    <w:rsid w:val="005A33FB"/>
    <w:rsid w:val="005A36A4"/>
    <w:rsid w:val="005A77D6"/>
    <w:rsid w:val="005B33CE"/>
    <w:rsid w:val="005B3980"/>
    <w:rsid w:val="005B491D"/>
    <w:rsid w:val="005C12E7"/>
    <w:rsid w:val="005C4B9D"/>
    <w:rsid w:val="005D1579"/>
    <w:rsid w:val="005E0918"/>
    <w:rsid w:val="005E1584"/>
    <w:rsid w:val="005F0267"/>
    <w:rsid w:val="005F37B3"/>
    <w:rsid w:val="005F3ABD"/>
    <w:rsid w:val="005F4917"/>
    <w:rsid w:val="005F505A"/>
    <w:rsid w:val="005F74AA"/>
    <w:rsid w:val="00601D14"/>
    <w:rsid w:val="00602C6D"/>
    <w:rsid w:val="006127DC"/>
    <w:rsid w:val="00615703"/>
    <w:rsid w:val="0061729E"/>
    <w:rsid w:val="00620ECB"/>
    <w:rsid w:val="006230C2"/>
    <w:rsid w:val="00625246"/>
    <w:rsid w:val="006261E4"/>
    <w:rsid w:val="006323AC"/>
    <w:rsid w:val="006325A5"/>
    <w:rsid w:val="00633D2D"/>
    <w:rsid w:val="00634FE0"/>
    <w:rsid w:val="00636FAF"/>
    <w:rsid w:val="00637488"/>
    <w:rsid w:val="006446C2"/>
    <w:rsid w:val="0064671A"/>
    <w:rsid w:val="00650297"/>
    <w:rsid w:val="006536C6"/>
    <w:rsid w:val="00653A91"/>
    <w:rsid w:val="00654DAA"/>
    <w:rsid w:val="00656AB2"/>
    <w:rsid w:val="006610FB"/>
    <w:rsid w:val="006623BB"/>
    <w:rsid w:val="00667835"/>
    <w:rsid w:val="006718E3"/>
    <w:rsid w:val="00672D38"/>
    <w:rsid w:val="00674155"/>
    <w:rsid w:val="006931FB"/>
    <w:rsid w:val="006A12FB"/>
    <w:rsid w:val="006A14DE"/>
    <w:rsid w:val="006A1AFC"/>
    <w:rsid w:val="006A3EA9"/>
    <w:rsid w:val="006A5E1E"/>
    <w:rsid w:val="006A65CF"/>
    <w:rsid w:val="006A6F26"/>
    <w:rsid w:val="006B0E85"/>
    <w:rsid w:val="006B2AE4"/>
    <w:rsid w:val="006C25F1"/>
    <w:rsid w:val="006C38FE"/>
    <w:rsid w:val="006C4E15"/>
    <w:rsid w:val="006D0106"/>
    <w:rsid w:val="006E687E"/>
    <w:rsid w:val="006E6D3F"/>
    <w:rsid w:val="006F019B"/>
    <w:rsid w:val="006F1585"/>
    <w:rsid w:val="006F1B1F"/>
    <w:rsid w:val="006F2FAC"/>
    <w:rsid w:val="006F3216"/>
    <w:rsid w:val="006F6787"/>
    <w:rsid w:val="006F73D4"/>
    <w:rsid w:val="007076F0"/>
    <w:rsid w:val="00716634"/>
    <w:rsid w:val="007379EB"/>
    <w:rsid w:val="00742919"/>
    <w:rsid w:val="00743F1D"/>
    <w:rsid w:val="00750995"/>
    <w:rsid w:val="00753F88"/>
    <w:rsid w:val="0075586C"/>
    <w:rsid w:val="00755C04"/>
    <w:rsid w:val="0075641B"/>
    <w:rsid w:val="00756833"/>
    <w:rsid w:val="00762304"/>
    <w:rsid w:val="0076440E"/>
    <w:rsid w:val="00771101"/>
    <w:rsid w:val="00776B1F"/>
    <w:rsid w:val="00776FC3"/>
    <w:rsid w:val="007803EB"/>
    <w:rsid w:val="00786F79"/>
    <w:rsid w:val="007923F3"/>
    <w:rsid w:val="007B1AD6"/>
    <w:rsid w:val="007B1D4E"/>
    <w:rsid w:val="007B449E"/>
    <w:rsid w:val="007B73DE"/>
    <w:rsid w:val="007C08D5"/>
    <w:rsid w:val="007C0D57"/>
    <w:rsid w:val="007C1C84"/>
    <w:rsid w:val="007D3B18"/>
    <w:rsid w:val="007D496F"/>
    <w:rsid w:val="007D4F4A"/>
    <w:rsid w:val="007D4FD0"/>
    <w:rsid w:val="007E148C"/>
    <w:rsid w:val="007E2135"/>
    <w:rsid w:val="007E3D9B"/>
    <w:rsid w:val="007F130C"/>
    <w:rsid w:val="007F15C7"/>
    <w:rsid w:val="007F3A6C"/>
    <w:rsid w:val="007F678C"/>
    <w:rsid w:val="00802C73"/>
    <w:rsid w:val="00802DAD"/>
    <w:rsid w:val="00803141"/>
    <w:rsid w:val="008040E4"/>
    <w:rsid w:val="00804AB2"/>
    <w:rsid w:val="00806996"/>
    <w:rsid w:val="00810D27"/>
    <w:rsid w:val="0081527C"/>
    <w:rsid w:val="008337B6"/>
    <w:rsid w:val="008362E4"/>
    <w:rsid w:val="00836E6F"/>
    <w:rsid w:val="00841049"/>
    <w:rsid w:val="00843395"/>
    <w:rsid w:val="00851214"/>
    <w:rsid w:val="00852BBC"/>
    <w:rsid w:val="008541A4"/>
    <w:rsid w:val="008548C0"/>
    <w:rsid w:val="00854E75"/>
    <w:rsid w:val="00856C3B"/>
    <w:rsid w:val="008602B1"/>
    <w:rsid w:val="00860F11"/>
    <w:rsid w:val="00865333"/>
    <w:rsid w:val="00871E6D"/>
    <w:rsid w:val="00876B99"/>
    <w:rsid w:val="008835DC"/>
    <w:rsid w:val="00884FD1"/>
    <w:rsid w:val="00884FED"/>
    <w:rsid w:val="008862BC"/>
    <w:rsid w:val="008871C0"/>
    <w:rsid w:val="00893361"/>
    <w:rsid w:val="0089391D"/>
    <w:rsid w:val="008978C2"/>
    <w:rsid w:val="008A05B5"/>
    <w:rsid w:val="008A7F8A"/>
    <w:rsid w:val="008B22A5"/>
    <w:rsid w:val="008B4AD9"/>
    <w:rsid w:val="008C2510"/>
    <w:rsid w:val="008C5BEA"/>
    <w:rsid w:val="008C5E17"/>
    <w:rsid w:val="008C65E4"/>
    <w:rsid w:val="008E161C"/>
    <w:rsid w:val="008E22EC"/>
    <w:rsid w:val="008E3897"/>
    <w:rsid w:val="008E46E9"/>
    <w:rsid w:val="008E74AB"/>
    <w:rsid w:val="008F0E42"/>
    <w:rsid w:val="008F1275"/>
    <w:rsid w:val="008F3202"/>
    <w:rsid w:val="008F4420"/>
    <w:rsid w:val="00900A7B"/>
    <w:rsid w:val="00902EE5"/>
    <w:rsid w:val="0091251B"/>
    <w:rsid w:val="00916780"/>
    <w:rsid w:val="00921017"/>
    <w:rsid w:val="00921F1F"/>
    <w:rsid w:val="00930A76"/>
    <w:rsid w:val="009332F2"/>
    <w:rsid w:val="00935498"/>
    <w:rsid w:val="00943563"/>
    <w:rsid w:val="00944B9E"/>
    <w:rsid w:val="009457D3"/>
    <w:rsid w:val="00946883"/>
    <w:rsid w:val="00953057"/>
    <w:rsid w:val="00953F2D"/>
    <w:rsid w:val="00955AFC"/>
    <w:rsid w:val="0095757C"/>
    <w:rsid w:val="009637FC"/>
    <w:rsid w:val="00966BB5"/>
    <w:rsid w:val="0097791B"/>
    <w:rsid w:val="0098408C"/>
    <w:rsid w:val="0099034F"/>
    <w:rsid w:val="00990FC1"/>
    <w:rsid w:val="00992FE1"/>
    <w:rsid w:val="00997B50"/>
    <w:rsid w:val="009A7923"/>
    <w:rsid w:val="009B256B"/>
    <w:rsid w:val="009B7EDB"/>
    <w:rsid w:val="009C1A42"/>
    <w:rsid w:val="009C1B5E"/>
    <w:rsid w:val="009C66AA"/>
    <w:rsid w:val="009D1987"/>
    <w:rsid w:val="009D20DD"/>
    <w:rsid w:val="009D4119"/>
    <w:rsid w:val="009D6B53"/>
    <w:rsid w:val="009E6CB6"/>
    <w:rsid w:val="009F0ADD"/>
    <w:rsid w:val="009F59E6"/>
    <w:rsid w:val="009F72F2"/>
    <w:rsid w:val="00A05638"/>
    <w:rsid w:val="00A06E06"/>
    <w:rsid w:val="00A158B7"/>
    <w:rsid w:val="00A15B69"/>
    <w:rsid w:val="00A15FAA"/>
    <w:rsid w:val="00A2093E"/>
    <w:rsid w:val="00A21106"/>
    <w:rsid w:val="00A2371B"/>
    <w:rsid w:val="00A24659"/>
    <w:rsid w:val="00A25983"/>
    <w:rsid w:val="00A358E0"/>
    <w:rsid w:val="00A35B84"/>
    <w:rsid w:val="00A36644"/>
    <w:rsid w:val="00A36902"/>
    <w:rsid w:val="00A37C02"/>
    <w:rsid w:val="00A4067E"/>
    <w:rsid w:val="00A40EAD"/>
    <w:rsid w:val="00A413DE"/>
    <w:rsid w:val="00A41DC5"/>
    <w:rsid w:val="00A46E77"/>
    <w:rsid w:val="00A4703F"/>
    <w:rsid w:val="00A530DF"/>
    <w:rsid w:val="00A61E48"/>
    <w:rsid w:val="00A654F6"/>
    <w:rsid w:val="00A65CA2"/>
    <w:rsid w:val="00A6606C"/>
    <w:rsid w:val="00A66AD8"/>
    <w:rsid w:val="00A67066"/>
    <w:rsid w:val="00A677E8"/>
    <w:rsid w:val="00A7350C"/>
    <w:rsid w:val="00A855B9"/>
    <w:rsid w:val="00A85641"/>
    <w:rsid w:val="00A86D6D"/>
    <w:rsid w:val="00A87548"/>
    <w:rsid w:val="00A91CE0"/>
    <w:rsid w:val="00AA2185"/>
    <w:rsid w:val="00AB2B95"/>
    <w:rsid w:val="00AB5D43"/>
    <w:rsid w:val="00AC0042"/>
    <w:rsid w:val="00AC1553"/>
    <w:rsid w:val="00AC372E"/>
    <w:rsid w:val="00AD68AE"/>
    <w:rsid w:val="00AE26BC"/>
    <w:rsid w:val="00AE4EC1"/>
    <w:rsid w:val="00AE7ABD"/>
    <w:rsid w:val="00AF29B8"/>
    <w:rsid w:val="00AF7538"/>
    <w:rsid w:val="00AF7D54"/>
    <w:rsid w:val="00B070AD"/>
    <w:rsid w:val="00B076F0"/>
    <w:rsid w:val="00B13CD4"/>
    <w:rsid w:val="00B1436E"/>
    <w:rsid w:val="00B213CA"/>
    <w:rsid w:val="00B2184B"/>
    <w:rsid w:val="00B21DEB"/>
    <w:rsid w:val="00B223D7"/>
    <w:rsid w:val="00B244CA"/>
    <w:rsid w:val="00B255FF"/>
    <w:rsid w:val="00B26B9A"/>
    <w:rsid w:val="00B32482"/>
    <w:rsid w:val="00B3695C"/>
    <w:rsid w:val="00B37074"/>
    <w:rsid w:val="00B404B1"/>
    <w:rsid w:val="00B41D8F"/>
    <w:rsid w:val="00B43382"/>
    <w:rsid w:val="00B4575F"/>
    <w:rsid w:val="00B5059A"/>
    <w:rsid w:val="00B50C46"/>
    <w:rsid w:val="00B51649"/>
    <w:rsid w:val="00B51BCB"/>
    <w:rsid w:val="00B52288"/>
    <w:rsid w:val="00B534A8"/>
    <w:rsid w:val="00B56BEC"/>
    <w:rsid w:val="00B57243"/>
    <w:rsid w:val="00B573A2"/>
    <w:rsid w:val="00B608A3"/>
    <w:rsid w:val="00B60F34"/>
    <w:rsid w:val="00B61146"/>
    <w:rsid w:val="00B62993"/>
    <w:rsid w:val="00B62BCC"/>
    <w:rsid w:val="00B638A2"/>
    <w:rsid w:val="00B67471"/>
    <w:rsid w:val="00B67EE0"/>
    <w:rsid w:val="00B71A9B"/>
    <w:rsid w:val="00B7562C"/>
    <w:rsid w:val="00B8131B"/>
    <w:rsid w:val="00B8443F"/>
    <w:rsid w:val="00B87A29"/>
    <w:rsid w:val="00B92B76"/>
    <w:rsid w:val="00B945F3"/>
    <w:rsid w:val="00B9638F"/>
    <w:rsid w:val="00BA0F94"/>
    <w:rsid w:val="00BA2223"/>
    <w:rsid w:val="00BA6288"/>
    <w:rsid w:val="00BB0C22"/>
    <w:rsid w:val="00BB153E"/>
    <w:rsid w:val="00BB195D"/>
    <w:rsid w:val="00BB2A41"/>
    <w:rsid w:val="00BB729A"/>
    <w:rsid w:val="00BB7757"/>
    <w:rsid w:val="00BC095A"/>
    <w:rsid w:val="00BC11B2"/>
    <w:rsid w:val="00BC221F"/>
    <w:rsid w:val="00BC2C2A"/>
    <w:rsid w:val="00BC6AFA"/>
    <w:rsid w:val="00BC7619"/>
    <w:rsid w:val="00BD54A8"/>
    <w:rsid w:val="00BD6BFF"/>
    <w:rsid w:val="00BD72F0"/>
    <w:rsid w:val="00BD7721"/>
    <w:rsid w:val="00BE592D"/>
    <w:rsid w:val="00BE6BA3"/>
    <w:rsid w:val="00BF03DC"/>
    <w:rsid w:val="00BF0D1B"/>
    <w:rsid w:val="00BF22E4"/>
    <w:rsid w:val="00BF4DD5"/>
    <w:rsid w:val="00BF68B6"/>
    <w:rsid w:val="00C00561"/>
    <w:rsid w:val="00C07A3F"/>
    <w:rsid w:val="00C15640"/>
    <w:rsid w:val="00C156AE"/>
    <w:rsid w:val="00C16C04"/>
    <w:rsid w:val="00C2087E"/>
    <w:rsid w:val="00C229BB"/>
    <w:rsid w:val="00C31F68"/>
    <w:rsid w:val="00C32A28"/>
    <w:rsid w:val="00C36BA1"/>
    <w:rsid w:val="00C47133"/>
    <w:rsid w:val="00C51331"/>
    <w:rsid w:val="00C51F12"/>
    <w:rsid w:val="00C54EAD"/>
    <w:rsid w:val="00C570D3"/>
    <w:rsid w:val="00C6556D"/>
    <w:rsid w:val="00C71B13"/>
    <w:rsid w:val="00C747FF"/>
    <w:rsid w:val="00C7779A"/>
    <w:rsid w:val="00C87974"/>
    <w:rsid w:val="00C87DE8"/>
    <w:rsid w:val="00C91047"/>
    <w:rsid w:val="00CA14C0"/>
    <w:rsid w:val="00CA36B3"/>
    <w:rsid w:val="00CA4A37"/>
    <w:rsid w:val="00CA7301"/>
    <w:rsid w:val="00CB36C8"/>
    <w:rsid w:val="00CB69A9"/>
    <w:rsid w:val="00CC4238"/>
    <w:rsid w:val="00CC4FA4"/>
    <w:rsid w:val="00CC6D04"/>
    <w:rsid w:val="00CD0F5A"/>
    <w:rsid w:val="00CD2F5E"/>
    <w:rsid w:val="00CD4D7E"/>
    <w:rsid w:val="00CE3F74"/>
    <w:rsid w:val="00CF0A5D"/>
    <w:rsid w:val="00CF4D97"/>
    <w:rsid w:val="00CF56CF"/>
    <w:rsid w:val="00D0088C"/>
    <w:rsid w:val="00D01C00"/>
    <w:rsid w:val="00D15982"/>
    <w:rsid w:val="00D17BB7"/>
    <w:rsid w:val="00D17D8C"/>
    <w:rsid w:val="00D21ECE"/>
    <w:rsid w:val="00D2246B"/>
    <w:rsid w:val="00D251CA"/>
    <w:rsid w:val="00D30CF0"/>
    <w:rsid w:val="00D36188"/>
    <w:rsid w:val="00D406D8"/>
    <w:rsid w:val="00D47045"/>
    <w:rsid w:val="00D4713F"/>
    <w:rsid w:val="00D506F9"/>
    <w:rsid w:val="00D55A6B"/>
    <w:rsid w:val="00D75803"/>
    <w:rsid w:val="00D764DA"/>
    <w:rsid w:val="00D818C5"/>
    <w:rsid w:val="00D8200D"/>
    <w:rsid w:val="00D83BE4"/>
    <w:rsid w:val="00D85E40"/>
    <w:rsid w:val="00D8691B"/>
    <w:rsid w:val="00D8728E"/>
    <w:rsid w:val="00D90055"/>
    <w:rsid w:val="00D90EAE"/>
    <w:rsid w:val="00D91678"/>
    <w:rsid w:val="00D9248F"/>
    <w:rsid w:val="00D96BAE"/>
    <w:rsid w:val="00DA3D4B"/>
    <w:rsid w:val="00DA4971"/>
    <w:rsid w:val="00DB511B"/>
    <w:rsid w:val="00DB6A3E"/>
    <w:rsid w:val="00DC042B"/>
    <w:rsid w:val="00DC0DB2"/>
    <w:rsid w:val="00DC32F8"/>
    <w:rsid w:val="00DC35B3"/>
    <w:rsid w:val="00DD2AF4"/>
    <w:rsid w:val="00DD3551"/>
    <w:rsid w:val="00DD3A2F"/>
    <w:rsid w:val="00DD51B4"/>
    <w:rsid w:val="00DE2B67"/>
    <w:rsid w:val="00DE7313"/>
    <w:rsid w:val="00DF2031"/>
    <w:rsid w:val="00DF20FD"/>
    <w:rsid w:val="00DF22E3"/>
    <w:rsid w:val="00DF2373"/>
    <w:rsid w:val="00DF4A79"/>
    <w:rsid w:val="00DF4BA9"/>
    <w:rsid w:val="00E00674"/>
    <w:rsid w:val="00E03E25"/>
    <w:rsid w:val="00E060A4"/>
    <w:rsid w:val="00E12957"/>
    <w:rsid w:val="00E12EC7"/>
    <w:rsid w:val="00E14148"/>
    <w:rsid w:val="00E20E21"/>
    <w:rsid w:val="00E2103C"/>
    <w:rsid w:val="00E37D13"/>
    <w:rsid w:val="00E40B1A"/>
    <w:rsid w:val="00E41782"/>
    <w:rsid w:val="00E42585"/>
    <w:rsid w:val="00E45A45"/>
    <w:rsid w:val="00E45C9A"/>
    <w:rsid w:val="00E61215"/>
    <w:rsid w:val="00E61621"/>
    <w:rsid w:val="00E64845"/>
    <w:rsid w:val="00E70298"/>
    <w:rsid w:val="00E70359"/>
    <w:rsid w:val="00E76EE6"/>
    <w:rsid w:val="00E81E19"/>
    <w:rsid w:val="00E878A0"/>
    <w:rsid w:val="00E93D85"/>
    <w:rsid w:val="00EA33FD"/>
    <w:rsid w:val="00EA43E6"/>
    <w:rsid w:val="00EA5E44"/>
    <w:rsid w:val="00EB5C97"/>
    <w:rsid w:val="00EC2B72"/>
    <w:rsid w:val="00EC3A89"/>
    <w:rsid w:val="00EC432F"/>
    <w:rsid w:val="00EC4DBA"/>
    <w:rsid w:val="00EC4F8E"/>
    <w:rsid w:val="00ED05AF"/>
    <w:rsid w:val="00ED0DBD"/>
    <w:rsid w:val="00ED1B90"/>
    <w:rsid w:val="00ED35CE"/>
    <w:rsid w:val="00ED6E4F"/>
    <w:rsid w:val="00ED78AE"/>
    <w:rsid w:val="00EF2129"/>
    <w:rsid w:val="00EF2F0B"/>
    <w:rsid w:val="00EF671D"/>
    <w:rsid w:val="00F012E6"/>
    <w:rsid w:val="00F07549"/>
    <w:rsid w:val="00F076A8"/>
    <w:rsid w:val="00F11942"/>
    <w:rsid w:val="00F22B00"/>
    <w:rsid w:val="00F25134"/>
    <w:rsid w:val="00F31093"/>
    <w:rsid w:val="00F32002"/>
    <w:rsid w:val="00F35D45"/>
    <w:rsid w:val="00F4187E"/>
    <w:rsid w:val="00F45A47"/>
    <w:rsid w:val="00F56892"/>
    <w:rsid w:val="00F61AF4"/>
    <w:rsid w:val="00F63844"/>
    <w:rsid w:val="00F70904"/>
    <w:rsid w:val="00F72B98"/>
    <w:rsid w:val="00F72C63"/>
    <w:rsid w:val="00F77EA9"/>
    <w:rsid w:val="00F845B0"/>
    <w:rsid w:val="00F852CF"/>
    <w:rsid w:val="00F96182"/>
    <w:rsid w:val="00FA0E2A"/>
    <w:rsid w:val="00FA509F"/>
    <w:rsid w:val="00FB19F9"/>
    <w:rsid w:val="00FB3FED"/>
    <w:rsid w:val="00FB4866"/>
    <w:rsid w:val="00FC005B"/>
    <w:rsid w:val="00FC0F00"/>
    <w:rsid w:val="00FC6019"/>
    <w:rsid w:val="00FD0235"/>
    <w:rsid w:val="00FD13E4"/>
    <w:rsid w:val="00FD4684"/>
    <w:rsid w:val="00FE1A85"/>
    <w:rsid w:val="00FF2A26"/>
    <w:rsid w:val="00FF56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3DCF55-9CA9-4EDA-95FF-A23D764D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BA1"/>
  </w:style>
  <w:style w:type="paragraph" w:styleId="Ttulo2">
    <w:name w:val="heading 2"/>
    <w:basedOn w:val="Normal"/>
    <w:next w:val="Normal"/>
    <w:link w:val="Ttulo2Car"/>
    <w:uiPriority w:val="9"/>
    <w:unhideWhenUsed/>
    <w:qFormat/>
    <w:rsid w:val="0045639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5">
    <w:name w:val="heading 5"/>
    <w:basedOn w:val="Normal"/>
    <w:link w:val="Ttulo5Car"/>
    <w:uiPriority w:val="9"/>
    <w:semiHidden/>
    <w:unhideWhenUsed/>
    <w:qFormat/>
    <w:rsid w:val="00B573A2"/>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F0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803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803EB"/>
    <w:rPr>
      <w:rFonts w:ascii="Tahoma" w:hAnsi="Tahoma" w:cs="Tahoma"/>
      <w:sz w:val="16"/>
      <w:szCs w:val="16"/>
    </w:rPr>
  </w:style>
  <w:style w:type="paragraph" w:styleId="Textonotapie">
    <w:name w:val="footnote text"/>
    <w:basedOn w:val="Normal"/>
    <w:link w:val="TextonotapieCar"/>
    <w:uiPriority w:val="99"/>
    <w:unhideWhenUsed/>
    <w:rsid w:val="00392107"/>
    <w:pPr>
      <w:spacing w:after="0" w:line="240" w:lineRule="auto"/>
    </w:pPr>
    <w:rPr>
      <w:sz w:val="20"/>
      <w:szCs w:val="20"/>
    </w:rPr>
  </w:style>
  <w:style w:type="character" w:customStyle="1" w:styleId="TextonotapieCar">
    <w:name w:val="Texto nota pie Car"/>
    <w:basedOn w:val="Fuentedeprrafopredeter"/>
    <w:link w:val="Textonotapie"/>
    <w:uiPriority w:val="99"/>
    <w:rsid w:val="00392107"/>
    <w:rPr>
      <w:sz w:val="20"/>
      <w:szCs w:val="20"/>
    </w:rPr>
  </w:style>
  <w:style w:type="character" w:styleId="Refdenotaalpie">
    <w:name w:val="footnote reference"/>
    <w:basedOn w:val="Fuentedeprrafopredeter"/>
    <w:uiPriority w:val="99"/>
    <w:semiHidden/>
    <w:unhideWhenUsed/>
    <w:rsid w:val="00392107"/>
    <w:rPr>
      <w:vertAlign w:val="superscript"/>
    </w:rPr>
  </w:style>
  <w:style w:type="paragraph" w:styleId="Prrafodelista">
    <w:name w:val="List Paragraph"/>
    <w:basedOn w:val="Normal"/>
    <w:uiPriority w:val="34"/>
    <w:qFormat/>
    <w:rsid w:val="00D8728E"/>
    <w:pPr>
      <w:ind w:left="720"/>
      <w:contextualSpacing/>
    </w:pPr>
  </w:style>
  <w:style w:type="character" w:styleId="nfasis">
    <w:name w:val="Emphasis"/>
    <w:basedOn w:val="Fuentedeprrafopredeter"/>
    <w:uiPriority w:val="20"/>
    <w:qFormat/>
    <w:rsid w:val="00FB4866"/>
    <w:rPr>
      <w:i/>
      <w:iCs/>
    </w:rPr>
  </w:style>
  <w:style w:type="character" w:styleId="Hipervnculo">
    <w:name w:val="Hyperlink"/>
    <w:basedOn w:val="Fuentedeprrafopredeter"/>
    <w:uiPriority w:val="99"/>
    <w:unhideWhenUsed/>
    <w:rsid w:val="00D55A6B"/>
    <w:rPr>
      <w:color w:val="0000FF" w:themeColor="hyperlink"/>
      <w:u w:val="single"/>
    </w:rPr>
  </w:style>
  <w:style w:type="character" w:customStyle="1" w:styleId="Ttulo5Car">
    <w:name w:val="Título 5 Car"/>
    <w:basedOn w:val="Fuentedeprrafopredeter"/>
    <w:link w:val="Ttulo5"/>
    <w:uiPriority w:val="9"/>
    <w:semiHidden/>
    <w:rsid w:val="00B573A2"/>
    <w:rPr>
      <w:rFonts w:ascii="Times New Roman" w:eastAsia="Times New Roman" w:hAnsi="Times New Roman" w:cs="Times New Roman"/>
      <w:b/>
      <w:bCs/>
      <w:sz w:val="20"/>
      <w:szCs w:val="20"/>
      <w:lang w:eastAsia="es-ES"/>
    </w:rPr>
  </w:style>
  <w:style w:type="character" w:customStyle="1" w:styleId="Ttulo2Car">
    <w:name w:val="Título 2 Car"/>
    <w:basedOn w:val="Fuentedeprrafopredeter"/>
    <w:link w:val="Ttulo2"/>
    <w:uiPriority w:val="9"/>
    <w:rsid w:val="00456397"/>
    <w:rPr>
      <w:rFonts w:asciiTheme="majorHAnsi" w:eastAsiaTheme="majorEastAsia" w:hAnsiTheme="majorHAnsi" w:cstheme="majorBidi"/>
      <w:color w:val="365F91" w:themeColor="accent1" w:themeShade="BF"/>
      <w:sz w:val="26"/>
      <w:szCs w:val="26"/>
    </w:rPr>
  </w:style>
  <w:style w:type="paragraph" w:styleId="Encabezado">
    <w:name w:val="header"/>
    <w:basedOn w:val="Normal"/>
    <w:link w:val="EncabezadoCar"/>
    <w:uiPriority w:val="99"/>
    <w:unhideWhenUsed/>
    <w:rsid w:val="003C79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7972"/>
  </w:style>
  <w:style w:type="paragraph" w:styleId="Piedepgina">
    <w:name w:val="footer"/>
    <w:basedOn w:val="Normal"/>
    <w:link w:val="PiedepginaCar"/>
    <w:uiPriority w:val="99"/>
    <w:unhideWhenUsed/>
    <w:rsid w:val="003C79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7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4107">
      <w:bodyDiv w:val="1"/>
      <w:marLeft w:val="0"/>
      <w:marRight w:val="0"/>
      <w:marTop w:val="0"/>
      <w:marBottom w:val="0"/>
      <w:divBdr>
        <w:top w:val="none" w:sz="0" w:space="0" w:color="auto"/>
        <w:left w:val="none" w:sz="0" w:space="0" w:color="auto"/>
        <w:bottom w:val="none" w:sz="0" w:space="0" w:color="auto"/>
        <w:right w:val="none" w:sz="0" w:space="0" w:color="auto"/>
      </w:divBdr>
    </w:div>
    <w:div w:id="68307749">
      <w:bodyDiv w:val="1"/>
      <w:marLeft w:val="0"/>
      <w:marRight w:val="0"/>
      <w:marTop w:val="0"/>
      <w:marBottom w:val="0"/>
      <w:divBdr>
        <w:top w:val="none" w:sz="0" w:space="0" w:color="auto"/>
        <w:left w:val="none" w:sz="0" w:space="0" w:color="auto"/>
        <w:bottom w:val="none" w:sz="0" w:space="0" w:color="auto"/>
        <w:right w:val="none" w:sz="0" w:space="0" w:color="auto"/>
      </w:divBdr>
    </w:div>
    <w:div w:id="129399904">
      <w:bodyDiv w:val="1"/>
      <w:marLeft w:val="0"/>
      <w:marRight w:val="0"/>
      <w:marTop w:val="0"/>
      <w:marBottom w:val="0"/>
      <w:divBdr>
        <w:top w:val="none" w:sz="0" w:space="0" w:color="auto"/>
        <w:left w:val="none" w:sz="0" w:space="0" w:color="auto"/>
        <w:bottom w:val="none" w:sz="0" w:space="0" w:color="auto"/>
        <w:right w:val="none" w:sz="0" w:space="0" w:color="auto"/>
      </w:divBdr>
    </w:div>
    <w:div w:id="174269759">
      <w:bodyDiv w:val="1"/>
      <w:marLeft w:val="0"/>
      <w:marRight w:val="0"/>
      <w:marTop w:val="0"/>
      <w:marBottom w:val="0"/>
      <w:divBdr>
        <w:top w:val="none" w:sz="0" w:space="0" w:color="auto"/>
        <w:left w:val="none" w:sz="0" w:space="0" w:color="auto"/>
        <w:bottom w:val="none" w:sz="0" w:space="0" w:color="auto"/>
        <w:right w:val="none" w:sz="0" w:space="0" w:color="auto"/>
      </w:divBdr>
    </w:div>
    <w:div w:id="207644980">
      <w:bodyDiv w:val="1"/>
      <w:marLeft w:val="0"/>
      <w:marRight w:val="0"/>
      <w:marTop w:val="0"/>
      <w:marBottom w:val="0"/>
      <w:divBdr>
        <w:top w:val="none" w:sz="0" w:space="0" w:color="auto"/>
        <w:left w:val="none" w:sz="0" w:space="0" w:color="auto"/>
        <w:bottom w:val="none" w:sz="0" w:space="0" w:color="auto"/>
        <w:right w:val="none" w:sz="0" w:space="0" w:color="auto"/>
      </w:divBdr>
    </w:div>
    <w:div w:id="211616805">
      <w:bodyDiv w:val="1"/>
      <w:marLeft w:val="0"/>
      <w:marRight w:val="0"/>
      <w:marTop w:val="0"/>
      <w:marBottom w:val="0"/>
      <w:divBdr>
        <w:top w:val="none" w:sz="0" w:space="0" w:color="auto"/>
        <w:left w:val="none" w:sz="0" w:space="0" w:color="auto"/>
        <w:bottom w:val="none" w:sz="0" w:space="0" w:color="auto"/>
        <w:right w:val="none" w:sz="0" w:space="0" w:color="auto"/>
      </w:divBdr>
    </w:div>
    <w:div w:id="214049962">
      <w:bodyDiv w:val="1"/>
      <w:marLeft w:val="0"/>
      <w:marRight w:val="0"/>
      <w:marTop w:val="0"/>
      <w:marBottom w:val="0"/>
      <w:divBdr>
        <w:top w:val="none" w:sz="0" w:space="0" w:color="auto"/>
        <w:left w:val="none" w:sz="0" w:space="0" w:color="auto"/>
        <w:bottom w:val="none" w:sz="0" w:space="0" w:color="auto"/>
        <w:right w:val="none" w:sz="0" w:space="0" w:color="auto"/>
      </w:divBdr>
    </w:div>
    <w:div w:id="237059643">
      <w:bodyDiv w:val="1"/>
      <w:marLeft w:val="0"/>
      <w:marRight w:val="0"/>
      <w:marTop w:val="0"/>
      <w:marBottom w:val="0"/>
      <w:divBdr>
        <w:top w:val="none" w:sz="0" w:space="0" w:color="auto"/>
        <w:left w:val="none" w:sz="0" w:space="0" w:color="auto"/>
        <w:bottom w:val="none" w:sz="0" w:space="0" w:color="auto"/>
        <w:right w:val="none" w:sz="0" w:space="0" w:color="auto"/>
      </w:divBdr>
    </w:div>
    <w:div w:id="282426029">
      <w:bodyDiv w:val="1"/>
      <w:marLeft w:val="0"/>
      <w:marRight w:val="0"/>
      <w:marTop w:val="0"/>
      <w:marBottom w:val="0"/>
      <w:divBdr>
        <w:top w:val="none" w:sz="0" w:space="0" w:color="auto"/>
        <w:left w:val="none" w:sz="0" w:space="0" w:color="auto"/>
        <w:bottom w:val="none" w:sz="0" w:space="0" w:color="auto"/>
        <w:right w:val="none" w:sz="0" w:space="0" w:color="auto"/>
      </w:divBdr>
    </w:div>
    <w:div w:id="316611665">
      <w:bodyDiv w:val="1"/>
      <w:marLeft w:val="0"/>
      <w:marRight w:val="0"/>
      <w:marTop w:val="0"/>
      <w:marBottom w:val="0"/>
      <w:divBdr>
        <w:top w:val="none" w:sz="0" w:space="0" w:color="auto"/>
        <w:left w:val="none" w:sz="0" w:space="0" w:color="auto"/>
        <w:bottom w:val="none" w:sz="0" w:space="0" w:color="auto"/>
        <w:right w:val="none" w:sz="0" w:space="0" w:color="auto"/>
      </w:divBdr>
    </w:div>
    <w:div w:id="372191764">
      <w:bodyDiv w:val="1"/>
      <w:marLeft w:val="0"/>
      <w:marRight w:val="0"/>
      <w:marTop w:val="0"/>
      <w:marBottom w:val="0"/>
      <w:divBdr>
        <w:top w:val="none" w:sz="0" w:space="0" w:color="auto"/>
        <w:left w:val="none" w:sz="0" w:space="0" w:color="auto"/>
        <w:bottom w:val="none" w:sz="0" w:space="0" w:color="auto"/>
        <w:right w:val="none" w:sz="0" w:space="0" w:color="auto"/>
      </w:divBdr>
    </w:div>
    <w:div w:id="399601501">
      <w:bodyDiv w:val="1"/>
      <w:marLeft w:val="0"/>
      <w:marRight w:val="0"/>
      <w:marTop w:val="0"/>
      <w:marBottom w:val="0"/>
      <w:divBdr>
        <w:top w:val="none" w:sz="0" w:space="0" w:color="auto"/>
        <w:left w:val="none" w:sz="0" w:space="0" w:color="auto"/>
        <w:bottom w:val="none" w:sz="0" w:space="0" w:color="auto"/>
        <w:right w:val="none" w:sz="0" w:space="0" w:color="auto"/>
      </w:divBdr>
    </w:div>
    <w:div w:id="436028335">
      <w:bodyDiv w:val="1"/>
      <w:marLeft w:val="0"/>
      <w:marRight w:val="0"/>
      <w:marTop w:val="0"/>
      <w:marBottom w:val="0"/>
      <w:divBdr>
        <w:top w:val="none" w:sz="0" w:space="0" w:color="auto"/>
        <w:left w:val="none" w:sz="0" w:space="0" w:color="auto"/>
        <w:bottom w:val="none" w:sz="0" w:space="0" w:color="auto"/>
        <w:right w:val="none" w:sz="0" w:space="0" w:color="auto"/>
      </w:divBdr>
    </w:div>
    <w:div w:id="443427628">
      <w:bodyDiv w:val="1"/>
      <w:marLeft w:val="0"/>
      <w:marRight w:val="0"/>
      <w:marTop w:val="0"/>
      <w:marBottom w:val="0"/>
      <w:divBdr>
        <w:top w:val="none" w:sz="0" w:space="0" w:color="auto"/>
        <w:left w:val="none" w:sz="0" w:space="0" w:color="auto"/>
        <w:bottom w:val="none" w:sz="0" w:space="0" w:color="auto"/>
        <w:right w:val="none" w:sz="0" w:space="0" w:color="auto"/>
      </w:divBdr>
    </w:div>
    <w:div w:id="491600464">
      <w:bodyDiv w:val="1"/>
      <w:marLeft w:val="0"/>
      <w:marRight w:val="0"/>
      <w:marTop w:val="0"/>
      <w:marBottom w:val="0"/>
      <w:divBdr>
        <w:top w:val="none" w:sz="0" w:space="0" w:color="auto"/>
        <w:left w:val="none" w:sz="0" w:space="0" w:color="auto"/>
        <w:bottom w:val="none" w:sz="0" w:space="0" w:color="auto"/>
        <w:right w:val="none" w:sz="0" w:space="0" w:color="auto"/>
      </w:divBdr>
    </w:div>
    <w:div w:id="522864716">
      <w:bodyDiv w:val="1"/>
      <w:marLeft w:val="0"/>
      <w:marRight w:val="0"/>
      <w:marTop w:val="0"/>
      <w:marBottom w:val="0"/>
      <w:divBdr>
        <w:top w:val="none" w:sz="0" w:space="0" w:color="auto"/>
        <w:left w:val="none" w:sz="0" w:space="0" w:color="auto"/>
        <w:bottom w:val="none" w:sz="0" w:space="0" w:color="auto"/>
        <w:right w:val="none" w:sz="0" w:space="0" w:color="auto"/>
      </w:divBdr>
    </w:div>
    <w:div w:id="536896876">
      <w:bodyDiv w:val="1"/>
      <w:marLeft w:val="0"/>
      <w:marRight w:val="0"/>
      <w:marTop w:val="0"/>
      <w:marBottom w:val="0"/>
      <w:divBdr>
        <w:top w:val="none" w:sz="0" w:space="0" w:color="auto"/>
        <w:left w:val="none" w:sz="0" w:space="0" w:color="auto"/>
        <w:bottom w:val="none" w:sz="0" w:space="0" w:color="auto"/>
        <w:right w:val="none" w:sz="0" w:space="0" w:color="auto"/>
      </w:divBdr>
    </w:div>
    <w:div w:id="552616869">
      <w:bodyDiv w:val="1"/>
      <w:marLeft w:val="0"/>
      <w:marRight w:val="0"/>
      <w:marTop w:val="0"/>
      <w:marBottom w:val="0"/>
      <w:divBdr>
        <w:top w:val="none" w:sz="0" w:space="0" w:color="auto"/>
        <w:left w:val="none" w:sz="0" w:space="0" w:color="auto"/>
        <w:bottom w:val="none" w:sz="0" w:space="0" w:color="auto"/>
        <w:right w:val="none" w:sz="0" w:space="0" w:color="auto"/>
      </w:divBdr>
    </w:div>
    <w:div w:id="563568468">
      <w:bodyDiv w:val="1"/>
      <w:marLeft w:val="0"/>
      <w:marRight w:val="0"/>
      <w:marTop w:val="0"/>
      <w:marBottom w:val="0"/>
      <w:divBdr>
        <w:top w:val="none" w:sz="0" w:space="0" w:color="auto"/>
        <w:left w:val="none" w:sz="0" w:space="0" w:color="auto"/>
        <w:bottom w:val="none" w:sz="0" w:space="0" w:color="auto"/>
        <w:right w:val="none" w:sz="0" w:space="0" w:color="auto"/>
      </w:divBdr>
    </w:div>
    <w:div w:id="579367188">
      <w:bodyDiv w:val="1"/>
      <w:marLeft w:val="0"/>
      <w:marRight w:val="0"/>
      <w:marTop w:val="0"/>
      <w:marBottom w:val="0"/>
      <w:divBdr>
        <w:top w:val="none" w:sz="0" w:space="0" w:color="auto"/>
        <w:left w:val="none" w:sz="0" w:space="0" w:color="auto"/>
        <w:bottom w:val="none" w:sz="0" w:space="0" w:color="auto"/>
        <w:right w:val="none" w:sz="0" w:space="0" w:color="auto"/>
      </w:divBdr>
    </w:div>
    <w:div w:id="589778910">
      <w:bodyDiv w:val="1"/>
      <w:marLeft w:val="0"/>
      <w:marRight w:val="0"/>
      <w:marTop w:val="0"/>
      <w:marBottom w:val="0"/>
      <w:divBdr>
        <w:top w:val="none" w:sz="0" w:space="0" w:color="auto"/>
        <w:left w:val="none" w:sz="0" w:space="0" w:color="auto"/>
        <w:bottom w:val="none" w:sz="0" w:space="0" w:color="auto"/>
        <w:right w:val="none" w:sz="0" w:space="0" w:color="auto"/>
      </w:divBdr>
    </w:div>
    <w:div w:id="670067804">
      <w:bodyDiv w:val="1"/>
      <w:marLeft w:val="0"/>
      <w:marRight w:val="0"/>
      <w:marTop w:val="0"/>
      <w:marBottom w:val="0"/>
      <w:divBdr>
        <w:top w:val="none" w:sz="0" w:space="0" w:color="auto"/>
        <w:left w:val="none" w:sz="0" w:space="0" w:color="auto"/>
        <w:bottom w:val="none" w:sz="0" w:space="0" w:color="auto"/>
        <w:right w:val="none" w:sz="0" w:space="0" w:color="auto"/>
      </w:divBdr>
    </w:div>
    <w:div w:id="677464368">
      <w:bodyDiv w:val="1"/>
      <w:marLeft w:val="0"/>
      <w:marRight w:val="0"/>
      <w:marTop w:val="0"/>
      <w:marBottom w:val="0"/>
      <w:divBdr>
        <w:top w:val="none" w:sz="0" w:space="0" w:color="auto"/>
        <w:left w:val="none" w:sz="0" w:space="0" w:color="auto"/>
        <w:bottom w:val="none" w:sz="0" w:space="0" w:color="auto"/>
        <w:right w:val="none" w:sz="0" w:space="0" w:color="auto"/>
      </w:divBdr>
    </w:div>
    <w:div w:id="781610901">
      <w:bodyDiv w:val="1"/>
      <w:marLeft w:val="0"/>
      <w:marRight w:val="0"/>
      <w:marTop w:val="0"/>
      <w:marBottom w:val="0"/>
      <w:divBdr>
        <w:top w:val="none" w:sz="0" w:space="0" w:color="auto"/>
        <w:left w:val="none" w:sz="0" w:space="0" w:color="auto"/>
        <w:bottom w:val="none" w:sz="0" w:space="0" w:color="auto"/>
        <w:right w:val="none" w:sz="0" w:space="0" w:color="auto"/>
      </w:divBdr>
    </w:div>
    <w:div w:id="801074745">
      <w:bodyDiv w:val="1"/>
      <w:marLeft w:val="0"/>
      <w:marRight w:val="0"/>
      <w:marTop w:val="0"/>
      <w:marBottom w:val="0"/>
      <w:divBdr>
        <w:top w:val="none" w:sz="0" w:space="0" w:color="auto"/>
        <w:left w:val="none" w:sz="0" w:space="0" w:color="auto"/>
        <w:bottom w:val="none" w:sz="0" w:space="0" w:color="auto"/>
        <w:right w:val="none" w:sz="0" w:space="0" w:color="auto"/>
      </w:divBdr>
    </w:div>
    <w:div w:id="817184567">
      <w:bodyDiv w:val="1"/>
      <w:marLeft w:val="0"/>
      <w:marRight w:val="0"/>
      <w:marTop w:val="0"/>
      <w:marBottom w:val="0"/>
      <w:divBdr>
        <w:top w:val="none" w:sz="0" w:space="0" w:color="auto"/>
        <w:left w:val="none" w:sz="0" w:space="0" w:color="auto"/>
        <w:bottom w:val="none" w:sz="0" w:space="0" w:color="auto"/>
        <w:right w:val="none" w:sz="0" w:space="0" w:color="auto"/>
      </w:divBdr>
    </w:div>
    <w:div w:id="892234351">
      <w:bodyDiv w:val="1"/>
      <w:marLeft w:val="0"/>
      <w:marRight w:val="0"/>
      <w:marTop w:val="0"/>
      <w:marBottom w:val="0"/>
      <w:divBdr>
        <w:top w:val="none" w:sz="0" w:space="0" w:color="auto"/>
        <w:left w:val="none" w:sz="0" w:space="0" w:color="auto"/>
        <w:bottom w:val="none" w:sz="0" w:space="0" w:color="auto"/>
        <w:right w:val="none" w:sz="0" w:space="0" w:color="auto"/>
      </w:divBdr>
    </w:div>
    <w:div w:id="986589535">
      <w:bodyDiv w:val="1"/>
      <w:marLeft w:val="0"/>
      <w:marRight w:val="0"/>
      <w:marTop w:val="0"/>
      <w:marBottom w:val="0"/>
      <w:divBdr>
        <w:top w:val="none" w:sz="0" w:space="0" w:color="auto"/>
        <w:left w:val="none" w:sz="0" w:space="0" w:color="auto"/>
        <w:bottom w:val="none" w:sz="0" w:space="0" w:color="auto"/>
        <w:right w:val="none" w:sz="0" w:space="0" w:color="auto"/>
      </w:divBdr>
    </w:div>
    <w:div w:id="1005549404">
      <w:bodyDiv w:val="1"/>
      <w:marLeft w:val="0"/>
      <w:marRight w:val="0"/>
      <w:marTop w:val="0"/>
      <w:marBottom w:val="0"/>
      <w:divBdr>
        <w:top w:val="none" w:sz="0" w:space="0" w:color="auto"/>
        <w:left w:val="none" w:sz="0" w:space="0" w:color="auto"/>
        <w:bottom w:val="none" w:sz="0" w:space="0" w:color="auto"/>
        <w:right w:val="none" w:sz="0" w:space="0" w:color="auto"/>
      </w:divBdr>
    </w:div>
    <w:div w:id="1060859731">
      <w:bodyDiv w:val="1"/>
      <w:marLeft w:val="0"/>
      <w:marRight w:val="0"/>
      <w:marTop w:val="0"/>
      <w:marBottom w:val="0"/>
      <w:divBdr>
        <w:top w:val="none" w:sz="0" w:space="0" w:color="auto"/>
        <w:left w:val="none" w:sz="0" w:space="0" w:color="auto"/>
        <w:bottom w:val="none" w:sz="0" w:space="0" w:color="auto"/>
        <w:right w:val="none" w:sz="0" w:space="0" w:color="auto"/>
      </w:divBdr>
    </w:div>
    <w:div w:id="1096514206">
      <w:bodyDiv w:val="1"/>
      <w:marLeft w:val="0"/>
      <w:marRight w:val="0"/>
      <w:marTop w:val="0"/>
      <w:marBottom w:val="0"/>
      <w:divBdr>
        <w:top w:val="none" w:sz="0" w:space="0" w:color="auto"/>
        <w:left w:val="none" w:sz="0" w:space="0" w:color="auto"/>
        <w:bottom w:val="none" w:sz="0" w:space="0" w:color="auto"/>
        <w:right w:val="none" w:sz="0" w:space="0" w:color="auto"/>
      </w:divBdr>
    </w:div>
    <w:div w:id="1120998244">
      <w:bodyDiv w:val="1"/>
      <w:marLeft w:val="0"/>
      <w:marRight w:val="0"/>
      <w:marTop w:val="0"/>
      <w:marBottom w:val="0"/>
      <w:divBdr>
        <w:top w:val="none" w:sz="0" w:space="0" w:color="auto"/>
        <w:left w:val="none" w:sz="0" w:space="0" w:color="auto"/>
        <w:bottom w:val="none" w:sz="0" w:space="0" w:color="auto"/>
        <w:right w:val="none" w:sz="0" w:space="0" w:color="auto"/>
      </w:divBdr>
    </w:div>
    <w:div w:id="1129207156">
      <w:bodyDiv w:val="1"/>
      <w:marLeft w:val="0"/>
      <w:marRight w:val="0"/>
      <w:marTop w:val="0"/>
      <w:marBottom w:val="0"/>
      <w:divBdr>
        <w:top w:val="none" w:sz="0" w:space="0" w:color="auto"/>
        <w:left w:val="none" w:sz="0" w:space="0" w:color="auto"/>
        <w:bottom w:val="none" w:sz="0" w:space="0" w:color="auto"/>
        <w:right w:val="none" w:sz="0" w:space="0" w:color="auto"/>
      </w:divBdr>
    </w:div>
    <w:div w:id="1178079403">
      <w:bodyDiv w:val="1"/>
      <w:marLeft w:val="0"/>
      <w:marRight w:val="0"/>
      <w:marTop w:val="0"/>
      <w:marBottom w:val="0"/>
      <w:divBdr>
        <w:top w:val="none" w:sz="0" w:space="0" w:color="auto"/>
        <w:left w:val="none" w:sz="0" w:space="0" w:color="auto"/>
        <w:bottom w:val="none" w:sz="0" w:space="0" w:color="auto"/>
        <w:right w:val="none" w:sz="0" w:space="0" w:color="auto"/>
      </w:divBdr>
    </w:div>
    <w:div w:id="1182669025">
      <w:bodyDiv w:val="1"/>
      <w:marLeft w:val="0"/>
      <w:marRight w:val="0"/>
      <w:marTop w:val="0"/>
      <w:marBottom w:val="0"/>
      <w:divBdr>
        <w:top w:val="none" w:sz="0" w:space="0" w:color="auto"/>
        <w:left w:val="none" w:sz="0" w:space="0" w:color="auto"/>
        <w:bottom w:val="none" w:sz="0" w:space="0" w:color="auto"/>
        <w:right w:val="none" w:sz="0" w:space="0" w:color="auto"/>
      </w:divBdr>
    </w:div>
    <w:div w:id="1212695119">
      <w:bodyDiv w:val="1"/>
      <w:marLeft w:val="0"/>
      <w:marRight w:val="0"/>
      <w:marTop w:val="0"/>
      <w:marBottom w:val="0"/>
      <w:divBdr>
        <w:top w:val="none" w:sz="0" w:space="0" w:color="auto"/>
        <w:left w:val="none" w:sz="0" w:space="0" w:color="auto"/>
        <w:bottom w:val="none" w:sz="0" w:space="0" w:color="auto"/>
        <w:right w:val="none" w:sz="0" w:space="0" w:color="auto"/>
      </w:divBdr>
    </w:div>
    <w:div w:id="1220241502">
      <w:bodyDiv w:val="1"/>
      <w:marLeft w:val="0"/>
      <w:marRight w:val="0"/>
      <w:marTop w:val="0"/>
      <w:marBottom w:val="0"/>
      <w:divBdr>
        <w:top w:val="none" w:sz="0" w:space="0" w:color="auto"/>
        <w:left w:val="none" w:sz="0" w:space="0" w:color="auto"/>
        <w:bottom w:val="none" w:sz="0" w:space="0" w:color="auto"/>
        <w:right w:val="none" w:sz="0" w:space="0" w:color="auto"/>
      </w:divBdr>
    </w:div>
    <w:div w:id="1223829174">
      <w:bodyDiv w:val="1"/>
      <w:marLeft w:val="0"/>
      <w:marRight w:val="0"/>
      <w:marTop w:val="0"/>
      <w:marBottom w:val="0"/>
      <w:divBdr>
        <w:top w:val="none" w:sz="0" w:space="0" w:color="auto"/>
        <w:left w:val="none" w:sz="0" w:space="0" w:color="auto"/>
        <w:bottom w:val="none" w:sz="0" w:space="0" w:color="auto"/>
        <w:right w:val="none" w:sz="0" w:space="0" w:color="auto"/>
      </w:divBdr>
    </w:div>
    <w:div w:id="1327855285">
      <w:bodyDiv w:val="1"/>
      <w:marLeft w:val="0"/>
      <w:marRight w:val="0"/>
      <w:marTop w:val="0"/>
      <w:marBottom w:val="0"/>
      <w:divBdr>
        <w:top w:val="none" w:sz="0" w:space="0" w:color="auto"/>
        <w:left w:val="none" w:sz="0" w:space="0" w:color="auto"/>
        <w:bottom w:val="none" w:sz="0" w:space="0" w:color="auto"/>
        <w:right w:val="none" w:sz="0" w:space="0" w:color="auto"/>
      </w:divBdr>
    </w:div>
    <w:div w:id="1366566045">
      <w:bodyDiv w:val="1"/>
      <w:marLeft w:val="0"/>
      <w:marRight w:val="0"/>
      <w:marTop w:val="0"/>
      <w:marBottom w:val="0"/>
      <w:divBdr>
        <w:top w:val="none" w:sz="0" w:space="0" w:color="auto"/>
        <w:left w:val="none" w:sz="0" w:space="0" w:color="auto"/>
        <w:bottom w:val="none" w:sz="0" w:space="0" w:color="auto"/>
        <w:right w:val="none" w:sz="0" w:space="0" w:color="auto"/>
      </w:divBdr>
    </w:div>
    <w:div w:id="1378359425">
      <w:bodyDiv w:val="1"/>
      <w:marLeft w:val="0"/>
      <w:marRight w:val="0"/>
      <w:marTop w:val="0"/>
      <w:marBottom w:val="0"/>
      <w:divBdr>
        <w:top w:val="none" w:sz="0" w:space="0" w:color="auto"/>
        <w:left w:val="none" w:sz="0" w:space="0" w:color="auto"/>
        <w:bottom w:val="none" w:sz="0" w:space="0" w:color="auto"/>
        <w:right w:val="none" w:sz="0" w:space="0" w:color="auto"/>
      </w:divBdr>
    </w:div>
    <w:div w:id="1400206637">
      <w:bodyDiv w:val="1"/>
      <w:marLeft w:val="0"/>
      <w:marRight w:val="0"/>
      <w:marTop w:val="0"/>
      <w:marBottom w:val="0"/>
      <w:divBdr>
        <w:top w:val="none" w:sz="0" w:space="0" w:color="auto"/>
        <w:left w:val="none" w:sz="0" w:space="0" w:color="auto"/>
        <w:bottom w:val="none" w:sz="0" w:space="0" w:color="auto"/>
        <w:right w:val="none" w:sz="0" w:space="0" w:color="auto"/>
      </w:divBdr>
    </w:div>
    <w:div w:id="1416056125">
      <w:bodyDiv w:val="1"/>
      <w:marLeft w:val="0"/>
      <w:marRight w:val="0"/>
      <w:marTop w:val="0"/>
      <w:marBottom w:val="0"/>
      <w:divBdr>
        <w:top w:val="none" w:sz="0" w:space="0" w:color="auto"/>
        <w:left w:val="none" w:sz="0" w:space="0" w:color="auto"/>
        <w:bottom w:val="none" w:sz="0" w:space="0" w:color="auto"/>
        <w:right w:val="none" w:sz="0" w:space="0" w:color="auto"/>
      </w:divBdr>
    </w:div>
    <w:div w:id="1427118427">
      <w:bodyDiv w:val="1"/>
      <w:marLeft w:val="0"/>
      <w:marRight w:val="0"/>
      <w:marTop w:val="0"/>
      <w:marBottom w:val="0"/>
      <w:divBdr>
        <w:top w:val="none" w:sz="0" w:space="0" w:color="auto"/>
        <w:left w:val="none" w:sz="0" w:space="0" w:color="auto"/>
        <w:bottom w:val="none" w:sz="0" w:space="0" w:color="auto"/>
        <w:right w:val="none" w:sz="0" w:space="0" w:color="auto"/>
      </w:divBdr>
    </w:div>
    <w:div w:id="1453792174">
      <w:bodyDiv w:val="1"/>
      <w:marLeft w:val="0"/>
      <w:marRight w:val="0"/>
      <w:marTop w:val="0"/>
      <w:marBottom w:val="0"/>
      <w:divBdr>
        <w:top w:val="none" w:sz="0" w:space="0" w:color="auto"/>
        <w:left w:val="none" w:sz="0" w:space="0" w:color="auto"/>
        <w:bottom w:val="none" w:sz="0" w:space="0" w:color="auto"/>
        <w:right w:val="none" w:sz="0" w:space="0" w:color="auto"/>
      </w:divBdr>
    </w:div>
    <w:div w:id="1472596767">
      <w:bodyDiv w:val="1"/>
      <w:marLeft w:val="0"/>
      <w:marRight w:val="0"/>
      <w:marTop w:val="0"/>
      <w:marBottom w:val="0"/>
      <w:divBdr>
        <w:top w:val="none" w:sz="0" w:space="0" w:color="auto"/>
        <w:left w:val="none" w:sz="0" w:space="0" w:color="auto"/>
        <w:bottom w:val="none" w:sz="0" w:space="0" w:color="auto"/>
        <w:right w:val="none" w:sz="0" w:space="0" w:color="auto"/>
      </w:divBdr>
    </w:div>
    <w:div w:id="1567761267">
      <w:bodyDiv w:val="1"/>
      <w:marLeft w:val="0"/>
      <w:marRight w:val="0"/>
      <w:marTop w:val="0"/>
      <w:marBottom w:val="0"/>
      <w:divBdr>
        <w:top w:val="none" w:sz="0" w:space="0" w:color="auto"/>
        <w:left w:val="none" w:sz="0" w:space="0" w:color="auto"/>
        <w:bottom w:val="none" w:sz="0" w:space="0" w:color="auto"/>
        <w:right w:val="none" w:sz="0" w:space="0" w:color="auto"/>
      </w:divBdr>
    </w:div>
    <w:div w:id="1589386556">
      <w:bodyDiv w:val="1"/>
      <w:marLeft w:val="0"/>
      <w:marRight w:val="0"/>
      <w:marTop w:val="0"/>
      <w:marBottom w:val="0"/>
      <w:divBdr>
        <w:top w:val="none" w:sz="0" w:space="0" w:color="auto"/>
        <w:left w:val="none" w:sz="0" w:space="0" w:color="auto"/>
        <w:bottom w:val="none" w:sz="0" w:space="0" w:color="auto"/>
        <w:right w:val="none" w:sz="0" w:space="0" w:color="auto"/>
      </w:divBdr>
    </w:div>
    <w:div w:id="1639339701">
      <w:bodyDiv w:val="1"/>
      <w:marLeft w:val="0"/>
      <w:marRight w:val="0"/>
      <w:marTop w:val="0"/>
      <w:marBottom w:val="0"/>
      <w:divBdr>
        <w:top w:val="none" w:sz="0" w:space="0" w:color="auto"/>
        <w:left w:val="none" w:sz="0" w:space="0" w:color="auto"/>
        <w:bottom w:val="none" w:sz="0" w:space="0" w:color="auto"/>
        <w:right w:val="none" w:sz="0" w:space="0" w:color="auto"/>
      </w:divBdr>
    </w:div>
    <w:div w:id="1652103351">
      <w:bodyDiv w:val="1"/>
      <w:marLeft w:val="0"/>
      <w:marRight w:val="0"/>
      <w:marTop w:val="0"/>
      <w:marBottom w:val="0"/>
      <w:divBdr>
        <w:top w:val="none" w:sz="0" w:space="0" w:color="auto"/>
        <w:left w:val="none" w:sz="0" w:space="0" w:color="auto"/>
        <w:bottom w:val="none" w:sz="0" w:space="0" w:color="auto"/>
        <w:right w:val="none" w:sz="0" w:space="0" w:color="auto"/>
      </w:divBdr>
    </w:div>
    <w:div w:id="1675916916">
      <w:bodyDiv w:val="1"/>
      <w:marLeft w:val="0"/>
      <w:marRight w:val="0"/>
      <w:marTop w:val="0"/>
      <w:marBottom w:val="0"/>
      <w:divBdr>
        <w:top w:val="none" w:sz="0" w:space="0" w:color="auto"/>
        <w:left w:val="none" w:sz="0" w:space="0" w:color="auto"/>
        <w:bottom w:val="none" w:sz="0" w:space="0" w:color="auto"/>
        <w:right w:val="none" w:sz="0" w:space="0" w:color="auto"/>
      </w:divBdr>
    </w:div>
    <w:div w:id="1796560227">
      <w:bodyDiv w:val="1"/>
      <w:marLeft w:val="0"/>
      <w:marRight w:val="0"/>
      <w:marTop w:val="0"/>
      <w:marBottom w:val="0"/>
      <w:divBdr>
        <w:top w:val="none" w:sz="0" w:space="0" w:color="auto"/>
        <w:left w:val="none" w:sz="0" w:space="0" w:color="auto"/>
        <w:bottom w:val="none" w:sz="0" w:space="0" w:color="auto"/>
        <w:right w:val="none" w:sz="0" w:space="0" w:color="auto"/>
      </w:divBdr>
    </w:div>
    <w:div w:id="1808818438">
      <w:bodyDiv w:val="1"/>
      <w:marLeft w:val="0"/>
      <w:marRight w:val="0"/>
      <w:marTop w:val="0"/>
      <w:marBottom w:val="0"/>
      <w:divBdr>
        <w:top w:val="none" w:sz="0" w:space="0" w:color="auto"/>
        <w:left w:val="none" w:sz="0" w:space="0" w:color="auto"/>
        <w:bottom w:val="none" w:sz="0" w:space="0" w:color="auto"/>
        <w:right w:val="none" w:sz="0" w:space="0" w:color="auto"/>
      </w:divBdr>
    </w:div>
    <w:div w:id="1819103187">
      <w:bodyDiv w:val="1"/>
      <w:marLeft w:val="0"/>
      <w:marRight w:val="0"/>
      <w:marTop w:val="0"/>
      <w:marBottom w:val="0"/>
      <w:divBdr>
        <w:top w:val="none" w:sz="0" w:space="0" w:color="auto"/>
        <w:left w:val="none" w:sz="0" w:space="0" w:color="auto"/>
        <w:bottom w:val="none" w:sz="0" w:space="0" w:color="auto"/>
        <w:right w:val="none" w:sz="0" w:space="0" w:color="auto"/>
      </w:divBdr>
    </w:div>
    <w:div w:id="1870140238">
      <w:bodyDiv w:val="1"/>
      <w:marLeft w:val="0"/>
      <w:marRight w:val="0"/>
      <w:marTop w:val="0"/>
      <w:marBottom w:val="0"/>
      <w:divBdr>
        <w:top w:val="none" w:sz="0" w:space="0" w:color="auto"/>
        <w:left w:val="none" w:sz="0" w:space="0" w:color="auto"/>
        <w:bottom w:val="none" w:sz="0" w:space="0" w:color="auto"/>
        <w:right w:val="none" w:sz="0" w:space="0" w:color="auto"/>
      </w:divBdr>
    </w:div>
    <w:div w:id="1950510055">
      <w:bodyDiv w:val="1"/>
      <w:marLeft w:val="0"/>
      <w:marRight w:val="0"/>
      <w:marTop w:val="0"/>
      <w:marBottom w:val="0"/>
      <w:divBdr>
        <w:top w:val="none" w:sz="0" w:space="0" w:color="auto"/>
        <w:left w:val="none" w:sz="0" w:space="0" w:color="auto"/>
        <w:bottom w:val="none" w:sz="0" w:space="0" w:color="auto"/>
        <w:right w:val="none" w:sz="0" w:space="0" w:color="auto"/>
      </w:divBdr>
    </w:div>
    <w:div w:id="2049600357">
      <w:bodyDiv w:val="1"/>
      <w:marLeft w:val="0"/>
      <w:marRight w:val="0"/>
      <w:marTop w:val="0"/>
      <w:marBottom w:val="0"/>
      <w:divBdr>
        <w:top w:val="none" w:sz="0" w:space="0" w:color="auto"/>
        <w:left w:val="none" w:sz="0" w:space="0" w:color="auto"/>
        <w:bottom w:val="none" w:sz="0" w:space="0" w:color="auto"/>
        <w:right w:val="none" w:sz="0" w:space="0" w:color="auto"/>
      </w:divBdr>
    </w:div>
    <w:div w:id="2083522866">
      <w:bodyDiv w:val="1"/>
      <w:marLeft w:val="0"/>
      <w:marRight w:val="0"/>
      <w:marTop w:val="0"/>
      <w:marBottom w:val="0"/>
      <w:divBdr>
        <w:top w:val="none" w:sz="0" w:space="0" w:color="auto"/>
        <w:left w:val="none" w:sz="0" w:space="0" w:color="auto"/>
        <w:bottom w:val="none" w:sz="0" w:space="0" w:color="auto"/>
        <w:right w:val="none" w:sz="0" w:space="0" w:color="auto"/>
      </w:divBdr>
    </w:div>
    <w:div w:id="2130199135">
      <w:bodyDiv w:val="1"/>
      <w:marLeft w:val="0"/>
      <w:marRight w:val="0"/>
      <w:marTop w:val="0"/>
      <w:marBottom w:val="0"/>
      <w:divBdr>
        <w:top w:val="none" w:sz="0" w:space="0" w:color="auto"/>
        <w:left w:val="none" w:sz="0" w:space="0" w:color="auto"/>
        <w:bottom w:val="none" w:sz="0" w:space="0" w:color="auto"/>
        <w:right w:val="none" w:sz="0" w:space="0" w:color="auto"/>
      </w:divBdr>
    </w:div>
    <w:div w:id="214624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610C5-DF2B-43C0-802F-1FE2059F1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8149</TotalTime>
  <Pages>7</Pages>
  <Words>2538</Words>
  <Characters>13963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372</cp:revision>
  <cp:lastPrinted>2022-10-10T09:39:00Z</cp:lastPrinted>
  <dcterms:created xsi:type="dcterms:W3CDTF">2014-03-28T12:16:00Z</dcterms:created>
  <dcterms:modified xsi:type="dcterms:W3CDTF">2022-10-24T17:49:00Z</dcterms:modified>
</cp:coreProperties>
</file>