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0E0" w:rsidRPr="001E5236" w:rsidRDefault="00613A5B" w:rsidP="00E310E0">
      <w:pPr>
        <w:spacing w:after="0" w:line="240" w:lineRule="auto"/>
        <w:rPr>
          <w:rFonts w:ascii="Times New Roman" w:hAnsi="Times New Roman" w:cs="Times New Roman"/>
          <w:b/>
          <w:sz w:val="24"/>
          <w:szCs w:val="24"/>
        </w:rPr>
      </w:pPr>
      <w:r w:rsidRPr="001E5236">
        <w:rPr>
          <w:rFonts w:ascii="Times New Roman" w:hAnsi="Times New Roman" w:cs="Times New Roman"/>
          <w:b/>
          <w:sz w:val="24"/>
          <w:szCs w:val="24"/>
        </w:rPr>
        <w:t xml:space="preserve">E.I </w:t>
      </w:r>
      <w:r w:rsidR="003E724B" w:rsidRPr="001E5236">
        <w:rPr>
          <w:rFonts w:ascii="Times New Roman" w:hAnsi="Times New Roman" w:cs="Times New Roman"/>
          <w:b/>
          <w:smallCaps/>
          <w:sz w:val="24"/>
          <w:szCs w:val="24"/>
        </w:rPr>
        <w:t>– F</w:t>
      </w:r>
      <w:r w:rsidR="001E5236" w:rsidRPr="001E5236">
        <w:rPr>
          <w:rFonts w:ascii="Times New Roman" w:hAnsi="Times New Roman" w:cs="Times New Roman"/>
          <w:b/>
          <w:smallCaps/>
          <w:sz w:val="24"/>
          <w:szCs w:val="24"/>
        </w:rPr>
        <w:t>ichas</w:t>
      </w:r>
      <w:r w:rsidR="00E310E0" w:rsidRPr="001E5236">
        <w:rPr>
          <w:rFonts w:ascii="Times New Roman" w:hAnsi="Times New Roman" w:cs="Times New Roman"/>
          <w:b/>
          <w:smallCaps/>
          <w:sz w:val="24"/>
          <w:szCs w:val="24"/>
        </w:rPr>
        <w:t xml:space="preserve"> d</w:t>
      </w:r>
      <w:r w:rsidR="001E5236" w:rsidRPr="001E5236">
        <w:rPr>
          <w:rFonts w:ascii="Times New Roman" w:hAnsi="Times New Roman" w:cs="Times New Roman"/>
          <w:b/>
          <w:smallCaps/>
          <w:sz w:val="24"/>
          <w:szCs w:val="24"/>
        </w:rPr>
        <w:t>e</w:t>
      </w:r>
      <w:r w:rsidR="00E310E0" w:rsidRPr="001E5236">
        <w:rPr>
          <w:rFonts w:ascii="Times New Roman" w:hAnsi="Times New Roman" w:cs="Times New Roman"/>
          <w:b/>
          <w:smallCaps/>
          <w:sz w:val="24"/>
          <w:szCs w:val="24"/>
        </w:rPr>
        <w:t xml:space="preserve"> J</w:t>
      </w:r>
      <w:r w:rsidR="001E5236" w:rsidRPr="001E5236">
        <w:rPr>
          <w:rFonts w:ascii="Times New Roman" w:hAnsi="Times New Roman" w:cs="Times New Roman"/>
          <w:b/>
          <w:smallCaps/>
          <w:sz w:val="24"/>
          <w:szCs w:val="24"/>
        </w:rPr>
        <w:t xml:space="preserve">uego </w:t>
      </w:r>
      <w:r w:rsidR="00E310E0" w:rsidRPr="001E5236">
        <w:rPr>
          <w:rFonts w:ascii="Times New Roman" w:hAnsi="Times New Roman" w:cs="Times New Roman"/>
          <w:b/>
          <w:smallCaps/>
          <w:sz w:val="24"/>
          <w:szCs w:val="24"/>
        </w:rPr>
        <w:t>(</w:t>
      </w:r>
      <w:r w:rsidR="00E310E0" w:rsidRPr="001E5236">
        <w:rPr>
          <w:rFonts w:ascii="Times New Roman" w:hAnsi="Times New Roman" w:cs="Times New Roman"/>
          <w:b/>
          <w:i/>
          <w:smallCaps/>
          <w:sz w:val="24"/>
          <w:szCs w:val="24"/>
        </w:rPr>
        <w:t>Calculi</w:t>
      </w:r>
      <w:r w:rsidR="00E310E0" w:rsidRPr="001E5236">
        <w:rPr>
          <w:rFonts w:ascii="Times New Roman" w:hAnsi="Times New Roman" w:cs="Times New Roman"/>
          <w:b/>
          <w:smallCaps/>
          <w:sz w:val="24"/>
          <w:szCs w:val="24"/>
        </w:rPr>
        <w:t>)</w:t>
      </w:r>
    </w:p>
    <w:p w:rsidR="00B23986" w:rsidRDefault="00B23986" w:rsidP="00E310E0">
      <w:pPr>
        <w:spacing w:after="0" w:line="240" w:lineRule="auto"/>
        <w:rPr>
          <w:rFonts w:ascii="Times New Roman" w:hAnsi="Times New Roman" w:cs="Times New Roman"/>
          <w:sz w:val="24"/>
          <w:szCs w:val="24"/>
        </w:rPr>
      </w:pPr>
    </w:p>
    <w:p w:rsidR="00773430" w:rsidRPr="0023126F" w:rsidRDefault="00EF4524" w:rsidP="00E310E0">
      <w:pPr>
        <w:spacing w:after="0" w:line="240" w:lineRule="auto"/>
        <w:rPr>
          <w:rFonts w:ascii="Times New Roman" w:hAnsi="Times New Roman" w:cs="Times New Roman"/>
        </w:rPr>
      </w:pPr>
      <w:r w:rsidRPr="0023126F">
        <w:rPr>
          <w:rFonts w:ascii="Times New Roman" w:hAnsi="Times New Roman" w:cs="Times New Roman"/>
          <w:b/>
        </w:rPr>
        <w:t>▪ E.I.</w:t>
      </w:r>
      <w:r w:rsidR="00E310E0" w:rsidRPr="0023126F">
        <w:rPr>
          <w:rFonts w:ascii="Times New Roman" w:hAnsi="Times New Roman" w:cs="Times New Roman"/>
          <w:b/>
        </w:rPr>
        <w:t xml:space="preserve">1 – </w:t>
      </w:r>
      <w:r w:rsidR="00B512AA">
        <w:rPr>
          <w:rFonts w:ascii="Times New Roman" w:hAnsi="Times New Roman" w:cs="Times New Roman"/>
          <w:b/>
          <w:u w:val="single"/>
        </w:rPr>
        <w:t>Si</w:t>
      </w:r>
      <w:r w:rsidR="00F41A5E">
        <w:rPr>
          <w:rFonts w:ascii="Times New Roman" w:hAnsi="Times New Roman" w:cs="Times New Roman"/>
          <w:b/>
          <w:u w:val="single"/>
        </w:rPr>
        <w:t>n numeral en la base</w:t>
      </w:r>
    </w:p>
    <w:p w:rsidR="00773430" w:rsidRPr="0023126F" w:rsidRDefault="00773430" w:rsidP="00F667D5">
      <w:pPr>
        <w:spacing w:after="0" w:line="240" w:lineRule="auto"/>
        <w:rPr>
          <w:rFonts w:ascii="Times New Roman" w:hAnsi="Times New Roman" w:cs="Times New Roman"/>
        </w:rPr>
      </w:pPr>
      <w:r w:rsidRPr="0023126F">
        <w:rPr>
          <w:rFonts w:ascii="Times New Roman" w:hAnsi="Times New Roman" w:cs="Times New Roman"/>
        </w:rPr>
        <w:tab/>
        <w:t xml:space="preserve">• </w:t>
      </w:r>
      <w:r w:rsidRPr="0023126F">
        <w:rPr>
          <w:rFonts w:ascii="Times New Roman" w:hAnsi="Times New Roman" w:cs="Times New Roman"/>
          <w:b/>
        </w:rPr>
        <w:t>E.I.1.</w:t>
      </w:r>
      <w:r w:rsidR="00AB0048" w:rsidRPr="0023126F">
        <w:rPr>
          <w:rFonts w:ascii="Times New Roman" w:hAnsi="Times New Roman" w:cs="Times New Roman"/>
          <w:b/>
        </w:rPr>
        <w:t xml:space="preserve">A </w:t>
      </w:r>
      <w:r w:rsidRPr="0023126F">
        <w:rPr>
          <w:rFonts w:ascii="Times New Roman" w:hAnsi="Times New Roman" w:cs="Times New Roman"/>
          <w:b/>
        </w:rPr>
        <w:t>–</w:t>
      </w:r>
      <w:r w:rsidR="00AB0048" w:rsidRPr="0023126F">
        <w:rPr>
          <w:rFonts w:ascii="Times New Roman" w:hAnsi="Times New Roman" w:cs="Times New Roman"/>
          <w:b/>
        </w:rPr>
        <w:t xml:space="preserve"> </w:t>
      </w:r>
      <w:r w:rsidR="00B512AA">
        <w:rPr>
          <w:rFonts w:ascii="Times New Roman" w:hAnsi="Times New Roman" w:cs="Times New Roman"/>
          <w:b/>
        </w:rPr>
        <w:t>Circulares l</w:t>
      </w:r>
      <w:r w:rsidR="00AB0048" w:rsidRPr="0023126F">
        <w:rPr>
          <w:rFonts w:ascii="Times New Roman" w:hAnsi="Times New Roman" w:cs="Times New Roman"/>
          <w:b/>
        </w:rPr>
        <w:t>isas</w:t>
      </w:r>
      <w:r w:rsidRPr="0023126F">
        <w:rPr>
          <w:rFonts w:ascii="Times New Roman" w:hAnsi="Times New Roman" w:cs="Times New Roman"/>
          <w:b/>
        </w:rPr>
        <w:t>.</w:t>
      </w:r>
    </w:p>
    <w:p w:rsidR="00E310E0" w:rsidRPr="0023126F" w:rsidRDefault="00773430" w:rsidP="00773430">
      <w:pPr>
        <w:spacing w:after="0" w:line="240" w:lineRule="auto"/>
        <w:ind w:left="708" w:firstLine="708"/>
        <w:rPr>
          <w:rFonts w:ascii="Times New Roman" w:hAnsi="Times New Roman" w:cs="Times New Roman"/>
          <w:b/>
        </w:rPr>
      </w:pPr>
      <w:r w:rsidRPr="0023126F">
        <w:rPr>
          <w:rFonts w:ascii="Times New Roman" w:hAnsi="Times New Roman" w:cs="Times New Roman"/>
        </w:rPr>
        <w:t xml:space="preserve">▫ </w:t>
      </w:r>
      <w:r w:rsidRPr="0023126F">
        <w:rPr>
          <w:rFonts w:ascii="Times New Roman" w:hAnsi="Times New Roman" w:cs="Times New Roman"/>
          <w:b/>
        </w:rPr>
        <w:t>E.I.1.A.</w:t>
      </w:r>
      <w:r w:rsidR="00E310E0" w:rsidRPr="0023126F">
        <w:rPr>
          <w:rFonts w:ascii="Times New Roman" w:hAnsi="Times New Roman" w:cs="Times New Roman"/>
          <w:b/>
        </w:rPr>
        <w:t>1</w:t>
      </w:r>
      <w:r w:rsidRPr="0023126F">
        <w:rPr>
          <w:rFonts w:ascii="Times New Roman" w:hAnsi="Times New Roman" w:cs="Times New Roman"/>
          <w:b/>
        </w:rPr>
        <w:t xml:space="preserve"> –</w:t>
      </w:r>
      <w:r w:rsidR="00E310E0" w:rsidRPr="0023126F">
        <w:rPr>
          <w:rFonts w:ascii="Times New Roman" w:hAnsi="Times New Roman" w:cs="Times New Roman"/>
          <w:b/>
        </w:rPr>
        <w:t xml:space="preserve"> </w:t>
      </w:r>
      <w:r w:rsidR="00B512AA">
        <w:rPr>
          <w:rFonts w:ascii="Times New Roman" w:hAnsi="Times New Roman" w:cs="Times New Roman"/>
          <w:b/>
        </w:rPr>
        <w:t>S</w:t>
      </w:r>
      <w:r w:rsidR="00AB0048" w:rsidRPr="0023126F">
        <w:rPr>
          <w:rFonts w:ascii="Times New Roman" w:hAnsi="Times New Roman" w:cs="Times New Roman"/>
          <w:b/>
        </w:rPr>
        <w:t>encillas</w:t>
      </w:r>
      <w:r w:rsidRPr="0023126F">
        <w:rPr>
          <w:rFonts w:ascii="Times New Roman" w:hAnsi="Times New Roman" w:cs="Times New Roman"/>
          <w:b/>
        </w:rPr>
        <w:t>.</w:t>
      </w:r>
    </w:p>
    <w:p w:rsidR="00B23986" w:rsidRPr="0023126F" w:rsidRDefault="00B23986" w:rsidP="00B23986">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271995" w:rsidRPr="0023126F">
        <w:rPr>
          <w:rFonts w:ascii="Times New Roman" w:hAnsi="Times New Roman" w:cs="Times New Roman"/>
        </w:rPr>
        <w:t>–</w:t>
      </w:r>
      <w:r w:rsidR="00271995" w:rsidRPr="0023126F">
        <w:rPr>
          <w:rFonts w:ascii="Times New Roman" w:hAnsi="Times New Roman" w:cs="Times New Roman"/>
          <w:b/>
          <w:color w:val="031CD3"/>
        </w:rPr>
        <w:t xml:space="preserve"> </w:t>
      </w:r>
      <w:r w:rsidR="00271995">
        <w:rPr>
          <w:rFonts w:ascii="Times New Roman" w:hAnsi="Times New Roman" w:cs="Times New Roman"/>
          <w:b/>
          <w:color w:val="031CD3"/>
        </w:rPr>
        <w:t>A</w:t>
      </w:r>
      <w:r w:rsidR="005C4053" w:rsidRPr="00792B1F">
        <w:rPr>
          <w:rFonts w:ascii="Times New Roman" w:hAnsi="Times New Roman" w:cs="Times New Roman"/>
          <w:b/>
          <w:color w:val="0000CC"/>
        </w:rPr>
        <w:t xml:space="preserve"> XXXIII, </w:t>
      </w:r>
      <w:r w:rsidR="00C063D7" w:rsidRPr="00792B1F">
        <w:rPr>
          <w:rFonts w:ascii="Times New Roman" w:hAnsi="Times New Roman" w:cs="Times New Roman"/>
          <w:b/>
          <w:color w:val="0000CC"/>
        </w:rPr>
        <w:t>1, 2 y</w:t>
      </w:r>
      <w:r w:rsidR="00C3422F" w:rsidRPr="00792B1F">
        <w:rPr>
          <w:rFonts w:ascii="Times New Roman" w:hAnsi="Times New Roman" w:cs="Times New Roman"/>
          <w:b/>
          <w:color w:val="0000CC"/>
        </w:rPr>
        <w:t xml:space="preserve"> </w:t>
      </w:r>
      <w:r w:rsidR="005C4053" w:rsidRPr="00792B1F">
        <w:rPr>
          <w:rFonts w:ascii="Times New Roman" w:hAnsi="Times New Roman" w:cs="Times New Roman"/>
          <w:b/>
          <w:color w:val="0000CC"/>
        </w:rPr>
        <w:t>3</w:t>
      </w:r>
    </w:p>
    <w:p w:rsidR="00B23986" w:rsidRDefault="00271995" w:rsidP="004F3426">
      <w:pPr>
        <w:spacing w:after="0" w:line="240" w:lineRule="auto"/>
        <w:rPr>
          <w:rFonts w:ascii="Times New Roman" w:hAnsi="Times New Roman" w:cs="Times New Roman"/>
          <w:b/>
          <w:color w:val="0000CC"/>
        </w:rPr>
      </w:pPr>
      <w:r w:rsidRPr="0023126F">
        <w:rPr>
          <w:rFonts w:ascii="Times New Roman" w:hAnsi="Times New Roman" w:cs="Times New Roman"/>
          <w:b/>
        </w:rPr>
        <w:t>Gostenčnik</w:t>
      </w:r>
      <w:r w:rsidRPr="0023126F">
        <w:rPr>
          <w:rFonts w:ascii="Times New Roman" w:hAnsi="Times New Roman" w:cs="Times New Roman"/>
        </w:rPr>
        <w:t xml:space="preserve"> </w:t>
      </w:r>
      <w:r w:rsidRPr="0085415A">
        <w:rPr>
          <w:rFonts w:ascii="Times New Roman" w:hAnsi="Times New Roman" w:cs="Times New Roman"/>
          <w:b/>
          <w:color w:val="0000CC"/>
        </w:rPr>
        <w:t>– G</w:t>
      </w:r>
      <w:r w:rsidR="00792B1F" w:rsidRPr="0085415A">
        <w:rPr>
          <w:rFonts w:ascii="Times New Roman" w:hAnsi="Times New Roman" w:cs="Times New Roman"/>
          <w:b/>
          <w:color w:val="0000CC"/>
        </w:rPr>
        <w:t>-2</w:t>
      </w:r>
      <w:r w:rsidR="00792B1F" w:rsidRPr="00792B1F">
        <w:rPr>
          <w:rFonts w:ascii="Times New Roman" w:hAnsi="Times New Roman" w:cs="Times New Roman"/>
          <w:b/>
          <w:color w:val="0000CC"/>
        </w:rPr>
        <w:t>.9.1.1</w:t>
      </w:r>
      <w:r w:rsidR="00DD13A6">
        <w:rPr>
          <w:rFonts w:ascii="Times New Roman" w:hAnsi="Times New Roman" w:cs="Times New Roman"/>
          <w:b/>
          <w:color w:val="0000CC"/>
        </w:rPr>
        <w:t xml:space="preserve"> y G-2.9.2</w:t>
      </w:r>
    </w:p>
    <w:p w:rsidR="004F3426" w:rsidRPr="004F3426" w:rsidRDefault="004F3426" w:rsidP="004F3426">
      <w:pPr>
        <w:spacing w:after="0" w:line="240" w:lineRule="auto"/>
        <w:rPr>
          <w:rFonts w:ascii="Times New Roman" w:hAnsi="Times New Roman" w:cs="Times New Roman"/>
          <w:b/>
          <w:color w:val="0000CC"/>
        </w:rPr>
      </w:pPr>
      <w:r w:rsidRPr="004F3426">
        <w:rPr>
          <w:rFonts w:ascii="Times New Roman" w:hAnsi="Times New Roman" w:cs="Times New Roman"/>
          <w:b/>
        </w:rPr>
        <w:t xml:space="preserve">Crummy – </w:t>
      </w:r>
      <w:r>
        <w:rPr>
          <w:rFonts w:ascii="Times New Roman" w:hAnsi="Times New Roman" w:cs="Times New Roman"/>
          <w:b/>
          <w:color w:val="0000CC"/>
        </w:rPr>
        <w:t>Tipo I</w:t>
      </w:r>
    </w:p>
    <w:tbl>
      <w:tblPr>
        <w:tblStyle w:val="Tablaconcuadrcula"/>
        <w:tblW w:w="4928" w:type="dxa"/>
        <w:tblLook w:val="04A0" w:firstRow="1" w:lastRow="0" w:firstColumn="1" w:lastColumn="0" w:noHBand="0" w:noVBand="1"/>
      </w:tblPr>
      <w:tblGrid>
        <w:gridCol w:w="4928"/>
      </w:tblGrid>
      <w:tr w:rsidR="005D691D" w:rsidRPr="0023126F" w:rsidTr="005D691D">
        <w:trPr>
          <w:trHeight w:val="1949"/>
        </w:trPr>
        <w:tc>
          <w:tcPr>
            <w:tcW w:w="4928" w:type="dxa"/>
            <w:tcBorders>
              <w:top w:val="single" w:sz="4" w:space="0" w:color="auto"/>
              <w:left w:val="single" w:sz="4" w:space="0" w:color="auto"/>
              <w:bottom w:val="single" w:sz="4" w:space="0" w:color="auto"/>
              <w:right w:val="single" w:sz="4" w:space="0" w:color="auto"/>
            </w:tcBorders>
          </w:tcPr>
          <w:p w:rsidR="005D691D" w:rsidRPr="00155BC3" w:rsidRDefault="005D691D">
            <w:pPr>
              <w:rPr>
                <w:rFonts w:ascii="Times New Roman" w:hAnsi="Times New Roman" w:cs="Times New Roman"/>
                <w:i/>
                <w:sz w:val="18"/>
                <w:szCs w:val="18"/>
              </w:rPr>
            </w:pPr>
            <w:r w:rsidRPr="00155BC3">
              <w:rPr>
                <w:rFonts w:ascii="Times New Roman" w:hAnsi="Times New Roman" w:cs="Times New Roman"/>
                <w:i/>
                <w:noProof/>
                <w:sz w:val="18"/>
                <w:szCs w:val="18"/>
                <w:lang w:eastAsia="es-ES"/>
              </w:rPr>
              <w:drawing>
                <wp:inline distT="0" distB="0" distL="0" distR="0" wp14:anchorId="3F5C972E" wp14:editId="5E208E29">
                  <wp:extent cx="871475" cy="942975"/>
                  <wp:effectExtent l="0" t="0" r="5080" b="0"/>
                  <wp:docPr id="1" name="Imagen 1" descr="F:\HUESO ROMANO (22-7-16)\HUESO TRABAJADO EPOCA ROMANA\en fongo negro\42 - Tipo E.I - Ficha de juego\E.I.1.A.1 - Circulares sencillas\cONSORCIO mÉRIDA_4813 (3)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A.1 - Circulares sencillas\cONSORCIO mÉRIDA_4813 (3) copie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114" t="10134" r="12962" b="10572"/>
                          <a:stretch/>
                        </pic:blipFill>
                        <pic:spPr bwMode="auto">
                          <a:xfrm>
                            <a:off x="0" y="0"/>
                            <a:ext cx="885204" cy="957830"/>
                          </a:xfrm>
                          <a:prstGeom prst="rect">
                            <a:avLst/>
                          </a:prstGeom>
                          <a:noFill/>
                          <a:ln>
                            <a:noFill/>
                          </a:ln>
                          <a:extLst>
                            <a:ext uri="{53640926-AAD7-44D8-BBD7-CCE9431645EC}">
                              <a14:shadowObscured xmlns:a14="http://schemas.microsoft.com/office/drawing/2010/main"/>
                            </a:ext>
                          </a:extLst>
                        </pic:spPr>
                      </pic:pic>
                    </a:graphicData>
                  </a:graphic>
                </wp:inline>
              </w:drawing>
            </w:r>
            <w:r w:rsidRPr="00155BC3">
              <w:rPr>
                <w:rFonts w:ascii="Times New Roman" w:hAnsi="Times New Roman" w:cs="Times New Roman"/>
                <w:noProof/>
                <w:sz w:val="18"/>
                <w:szCs w:val="18"/>
                <w:lang w:eastAsia="es-ES"/>
              </w:rPr>
              <w:drawing>
                <wp:inline distT="0" distB="0" distL="0" distR="0" wp14:anchorId="21FA9B8E" wp14:editId="262E5634">
                  <wp:extent cx="1007533" cy="952500"/>
                  <wp:effectExtent l="0" t="0" r="2540" b="0"/>
                  <wp:docPr id="2" name="Imagen 2" descr="F:\HUESO ROMANO (22-7-16)\HUESO TRABAJADO EPOCA ROMANA\en fongo negro\42 - Tipo E.I - Ficha de juego\E.I.1.A.1 - Circulares sencillas\cORRalón Mosqu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A.1 - Circulares sencillas\cORRalón Mosquera.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136" t="15495" r="13645" b="12959"/>
                          <a:stretch/>
                        </pic:blipFill>
                        <pic:spPr bwMode="auto">
                          <a:xfrm>
                            <a:off x="0" y="0"/>
                            <a:ext cx="1032698" cy="976290"/>
                          </a:xfrm>
                          <a:prstGeom prst="rect">
                            <a:avLst/>
                          </a:prstGeom>
                          <a:noFill/>
                          <a:ln>
                            <a:noFill/>
                          </a:ln>
                          <a:extLst>
                            <a:ext uri="{53640926-AAD7-44D8-BBD7-CCE9431645EC}">
                              <a14:shadowObscured xmlns:a14="http://schemas.microsoft.com/office/drawing/2010/main"/>
                            </a:ext>
                          </a:extLst>
                        </pic:spPr>
                      </pic:pic>
                    </a:graphicData>
                  </a:graphic>
                </wp:inline>
              </w:drawing>
            </w:r>
            <w:r w:rsidRPr="00155BC3">
              <w:rPr>
                <w:rFonts w:ascii="Times New Roman" w:hAnsi="Times New Roman" w:cs="Times New Roman"/>
                <w:noProof/>
                <w:sz w:val="18"/>
                <w:szCs w:val="18"/>
                <w:lang w:eastAsia="es-ES"/>
              </w:rPr>
              <w:t xml:space="preserve"> </w:t>
            </w:r>
            <w:r w:rsidRPr="00155BC3">
              <w:rPr>
                <w:rFonts w:ascii="Times New Roman" w:hAnsi="Times New Roman" w:cs="Times New Roman"/>
                <w:noProof/>
                <w:sz w:val="18"/>
                <w:szCs w:val="18"/>
                <w:lang w:eastAsia="es-ES"/>
              </w:rPr>
              <w:drawing>
                <wp:inline distT="0" distB="0" distL="0" distR="0" wp14:anchorId="5AADC488" wp14:editId="575985B9">
                  <wp:extent cx="1056145" cy="952500"/>
                  <wp:effectExtent l="0" t="0" r="0" b="0"/>
                  <wp:docPr id="4" name="Imagen 4" descr="F:\HUESO ROMANO (22-7-16)\HUESO TRABAJADO EPOCA ROMANA\en fongo negro\42 - Tipo E.I - Ficha de juego\E.I.1.A.2 - Circulares sencillas con reborde\almacenes aMNAR (128)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A.2 - Circulares sencillas con reborde\almacenes aMNAR (128)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4098" cy="968692"/>
                          </a:xfrm>
                          <a:prstGeom prst="rect">
                            <a:avLst/>
                          </a:prstGeom>
                          <a:noFill/>
                          <a:ln>
                            <a:noFill/>
                          </a:ln>
                        </pic:spPr>
                      </pic:pic>
                    </a:graphicData>
                  </a:graphic>
                </wp:inline>
              </w:drawing>
            </w:r>
          </w:p>
          <w:p w:rsidR="005D691D" w:rsidRPr="00155BC3" w:rsidRDefault="005D691D" w:rsidP="00AC432B">
            <w:pPr>
              <w:jc w:val="center"/>
              <w:rPr>
                <w:rFonts w:ascii="Times New Roman" w:hAnsi="Times New Roman" w:cs="Times New Roman"/>
                <w:i/>
                <w:sz w:val="18"/>
                <w:szCs w:val="18"/>
              </w:rPr>
            </w:pPr>
            <w:r w:rsidRPr="00155BC3">
              <w:rPr>
                <w:rFonts w:ascii="Times New Roman" w:hAnsi="Times New Roman" w:cs="Times New Roman"/>
                <w:sz w:val="18"/>
                <w:szCs w:val="18"/>
              </w:rPr>
              <w:t>1 -</w:t>
            </w:r>
            <w:r w:rsidRPr="00155BC3">
              <w:rPr>
                <w:rFonts w:ascii="Times New Roman" w:hAnsi="Times New Roman" w:cs="Times New Roman"/>
                <w:i/>
                <w:sz w:val="18"/>
                <w:szCs w:val="18"/>
              </w:rPr>
              <w:t>Avgvsta Emerita</w:t>
            </w:r>
          </w:p>
          <w:p w:rsidR="005D691D" w:rsidRPr="00155BC3" w:rsidRDefault="005D691D" w:rsidP="00AC432B">
            <w:pPr>
              <w:jc w:val="center"/>
              <w:rPr>
                <w:rFonts w:ascii="Times New Roman" w:hAnsi="Times New Roman" w:cs="Times New Roman"/>
                <w:noProof/>
                <w:sz w:val="18"/>
                <w:szCs w:val="18"/>
                <w:lang w:eastAsia="es-ES"/>
              </w:rPr>
            </w:pPr>
            <w:r w:rsidRPr="00155BC3">
              <w:rPr>
                <w:rFonts w:ascii="Times New Roman" w:hAnsi="Times New Roman" w:cs="Times New Roman"/>
                <w:sz w:val="18"/>
                <w:szCs w:val="18"/>
              </w:rPr>
              <w:t>(Consorcio Mérida)</w:t>
            </w:r>
          </w:p>
        </w:tc>
      </w:tr>
    </w:tbl>
    <w:p w:rsidR="00C7114F" w:rsidRPr="00A32E13" w:rsidRDefault="00B23986" w:rsidP="00382BDC">
      <w:pPr>
        <w:spacing w:after="0" w:line="240" w:lineRule="auto"/>
        <w:jc w:val="both"/>
        <w:rPr>
          <w:rFonts w:ascii="Times New Roman" w:hAnsi="Times New Roman" w:cs="Times New Roman"/>
        </w:rPr>
      </w:pPr>
      <w:r w:rsidRPr="00A32E13">
        <w:rPr>
          <w:rFonts w:ascii="Times New Roman" w:hAnsi="Times New Roman" w:cs="Times New Roman"/>
          <w:b/>
        </w:rPr>
        <w:t>Características</w:t>
      </w:r>
      <w:r w:rsidRPr="00A32E13">
        <w:rPr>
          <w:rFonts w:ascii="Times New Roman" w:hAnsi="Times New Roman" w:cs="Times New Roman"/>
        </w:rPr>
        <w:t>:</w:t>
      </w:r>
      <w:r w:rsidR="00600527" w:rsidRPr="00A32E13">
        <w:rPr>
          <w:rFonts w:ascii="Times New Roman" w:hAnsi="Times New Roman" w:cs="Times New Roman"/>
        </w:rPr>
        <w:t xml:space="preserve"> Ficha circular lisa, plana</w:t>
      </w:r>
      <w:r w:rsidR="00C063D7" w:rsidRPr="00A32E13">
        <w:rPr>
          <w:rFonts w:ascii="Times New Roman" w:hAnsi="Times New Roman" w:cs="Times New Roman"/>
        </w:rPr>
        <w:t xml:space="preserve"> en las dos caras y pulida.</w:t>
      </w:r>
      <w:r w:rsidR="00600527" w:rsidRPr="00A32E13">
        <w:rPr>
          <w:rFonts w:ascii="Times New Roman" w:hAnsi="Times New Roman" w:cs="Times New Roman"/>
        </w:rPr>
        <w:t xml:space="preserve"> Pueden presenta</w:t>
      </w:r>
      <w:r w:rsidR="00C063D7" w:rsidRPr="00A32E13">
        <w:rPr>
          <w:rFonts w:ascii="Times New Roman" w:hAnsi="Times New Roman" w:cs="Times New Roman"/>
        </w:rPr>
        <w:t>r un punto inciso en el centro o</w:t>
      </w:r>
      <w:r w:rsidR="00600527" w:rsidRPr="00A32E13">
        <w:rPr>
          <w:rFonts w:ascii="Times New Roman" w:hAnsi="Times New Roman" w:cs="Times New Roman"/>
        </w:rPr>
        <w:t xml:space="preserve"> no</w:t>
      </w:r>
      <w:r w:rsidR="00697EAF" w:rsidRPr="00A32E13">
        <w:rPr>
          <w:rFonts w:ascii="Times New Roman" w:hAnsi="Times New Roman" w:cs="Times New Roman"/>
        </w:rPr>
        <w:t>, dependiendo de la técnica de fabricación. L</w:t>
      </w:r>
      <w:r w:rsidR="00600527" w:rsidRPr="00A32E13">
        <w:rPr>
          <w:rFonts w:ascii="Times New Roman" w:hAnsi="Times New Roman" w:cs="Times New Roman"/>
        </w:rPr>
        <w:t>a sección de los extrem</w:t>
      </w:r>
      <w:r w:rsidR="00697EAF" w:rsidRPr="00A32E13">
        <w:rPr>
          <w:rFonts w:ascii="Times New Roman" w:hAnsi="Times New Roman" w:cs="Times New Roman"/>
        </w:rPr>
        <w:t>os puede ser más o menos curv</w:t>
      </w:r>
      <w:r w:rsidR="00C063D7" w:rsidRPr="00A32E13">
        <w:rPr>
          <w:rFonts w:ascii="Times New Roman" w:hAnsi="Times New Roman" w:cs="Times New Roman"/>
        </w:rPr>
        <w:t>a</w:t>
      </w:r>
      <w:r w:rsidR="00271995" w:rsidRPr="00A32E13">
        <w:rPr>
          <w:rFonts w:ascii="Times New Roman" w:hAnsi="Times New Roman" w:cs="Times New Roman"/>
        </w:rPr>
        <w:t>, o en “</w:t>
      </w:r>
      <w:r w:rsidR="00697EAF" w:rsidRPr="00A32E13">
        <w:rPr>
          <w:rFonts w:ascii="Times New Roman" w:hAnsi="Times New Roman" w:cs="Times New Roman"/>
        </w:rPr>
        <w:t>V”</w:t>
      </w:r>
      <w:r w:rsidR="00600527" w:rsidRPr="00A32E13">
        <w:rPr>
          <w:rFonts w:ascii="Times New Roman" w:hAnsi="Times New Roman" w:cs="Times New Roman"/>
        </w:rPr>
        <w:t>.</w:t>
      </w:r>
      <w:r w:rsidR="00697EAF" w:rsidRPr="00A32E13">
        <w:rPr>
          <w:rFonts w:ascii="Times New Roman" w:hAnsi="Times New Roman" w:cs="Times New Roman"/>
        </w:rPr>
        <w:t xml:space="preserve"> </w:t>
      </w:r>
      <w:r w:rsidR="004E653A" w:rsidRPr="00A32E13">
        <w:rPr>
          <w:rFonts w:ascii="Times New Roman" w:hAnsi="Times New Roman" w:cs="Times New Roman"/>
        </w:rPr>
        <w:t xml:space="preserve">Ocasionalmente estas fichas pueden aparecer tintadas en verde, no siendo muy usual. Tampoco son frecuentes en Hispania las que se les ha grabado un grafito, caso de la localizada en la villa de Torre Águila. </w:t>
      </w:r>
      <w:r w:rsidR="00697EAF" w:rsidRPr="00A32E13">
        <w:rPr>
          <w:rFonts w:ascii="Times New Roman" w:hAnsi="Times New Roman" w:cs="Times New Roman"/>
        </w:rPr>
        <w:t>Son piezas pequeñas cuyo diámetro oscila entre 1,2 cm</w:t>
      </w:r>
      <w:r w:rsidR="00C063D7" w:rsidRPr="00A32E13">
        <w:rPr>
          <w:rFonts w:ascii="Times New Roman" w:hAnsi="Times New Roman" w:cs="Times New Roman"/>
        </w:rPr>
        <w:t>.</w:t>
      </w:r>
      <w:r w:rsidR="00697EAF" w:rsidRPr="00A32E13">
        <w:rPr>
          <w:rFonts w:ascii="Times New Roman" w:hAnsi="Times New Roman" w:cs="Times New Roman"/>
        </w:rPr>
        <w:t xml:space="preserve"> y los 2,3 cm</w:t>
      </w:r>
      <w:r w:rsidR="00C063D7" w:rsidRPr="00A32E13">
        <w:rPr>
          <w:rFonts w:ascii="Times New Roman" w:hAnsi="Times New Roman" w:cs="Times New Roman"/>
        </w:rPr>
        <w:t>.</w:t>
      </w:r>
      <w:r w:rsidR="00A32E13" w:rsidRPr="00A32E13">
        <w:rPr>
          <w:rFonts w:ascii="Times New Roman" w:hAnsi="Times New Roman" w:cs="Times New Roman"/>
        </w:rPr>
        <w:t>, con un</w:t>
      </w:r>
      <w:r w:rsidR="00697EAF" w:rsidRPr="00A32E13">
        <w:rPr>
          <w:rFonts w:ascii="Times New Roman" w:hAnsi="Times New Roman" w:cs="Times New Roman"/>
        </w:rPr>
        <w:t xml:space="preserve"> grosor entre los 0,15 y </w:t>
      </w:r>
      <w:r w:rsidR="001A6408" w:rsidRPr="00A32E13">
        <w:rPr>
          <w:rFonts w:ascii="Times New Roman" w:hAnsi="Times New Roman" w:cs="Times New Roman"/>
        </w:rPr>
        <w:t>0,4 cm.</w:t>
      </w:r>
    </w:p>
    <w:p w:rsidR="00C50FF2" w:rsidRPr="00A32E13" w:rsidRDefault="00B23986" w:rsidP="00382BDC">
      <w:pPr>
        <w:spacing w:after="0" w:line="240" w:lineRule="auto"/>
        <w:jc w:val="both"/>
        <w:rPr>
          <w:rFonts w:ascii="Times New Roman" w:hAnsi="Times New Roman" w:cs="Times New Roman"/>
        </w:rPr>
      </w:pPr>
      <w:r w:rsidRPr="00A32E13">
        <w:rPr>
          <w:rFonts w:ascii="Times New Roman" w:hAnsi="Times New Roman" w:cs="Times New Roman"/>
          <w:b/>
        </w:rPr>
        <w:t xml:space="preserve">Área de hallazgos en </w:t>
      </w:r>
      <w:r w:rsidRPr="00A32E13">
        <w:rPr>
          <w:rFonts w:ascii="Times New Roman" w:hAnsi="Times New Roman" w:cs="Times New Roman"/>
          <w:b/>
          <w:i/>
        </w:rPr>
        <w:t>Hispania</w:t>
      </w:r>
      <w:r w:rsidRPr="00A32E13">
        <w:rPr>
          <w:rFonts w:ascii="Times New Roman" w:hAnsi="Times New Roman" w:cs="Times New Roman"/>
          <w:b/>
        </w:rPr>
        <w:t xml:space="preserve">: </w:t>
      </w:r>
      <w:r w:rsidR="009F5347" w:rsidRPr="00A32E13">
        <w:rPr>
          <w:rFonts w:ascii="Times New Roman" w:hAnsi="Times New Roman" w:cs="Times New Roman"/>
          <w:i/>
        </w:rPr>
        <w:t>A</w:t>
      </w:r>
      <w:r w:rsidR="00C063D7" w:rsidRPr="00A32E13">
        <w:rPr>
          <w:rFonts w:ascii="Times New Roman" w:hAnsi="Times New Roman" w:cs="Times New Roman"/>
          <w:i/>
        </w:rPr>
        <w:t>v</w:t>
      </w:r>
      <w:r w:rsidR="009F5347" w:rsidRPr="00A32E13">
        <w:rPr>
          <w:rFonts w:ascii="Times New Roman" w:hAnsi="Times New Roman" w:cs="Times New Roman"/>
          <w:i/>
        </w:rPr>
        <w:t>g</w:t>
      </w:r>
      <w:r w:rsidR="00C063D7" w:rsidRPr="00A32E13">
        <w:rPr>
          <w:rFonts w:ascii="Times New Roman" w:hAnsi="Times New Roman" w:cs="Times New Roman"/>
          <w:i/>
        </w:rPr>
        <w:t>v</w:t>
      </w:r>
      <w:r w:rsidR="009F5347" w:rsidRPr="00A32E13">
        <w:rPr>
          <w:rFonts w:ascii="Times New Roman" w:hAnsi="Times New Roman" w:cs="Times New Roman"/>
          <w:i/>
        </w:rPr>
        <w:t>sta Emerita</w:t>
      </w:r>
      <w:r w:rsidR="00945DA8" w:rsidRPr="00A32E13">
        <w:rPr>
          <w:rFonts w:ascii="Times New Roman" w:hAnsi="Times New Roman" w:cs="Times New Roman"/>
        </w:rPr>
        <w:t xml:space="preserve"> (Mérida), </w:t>
      </w:r>
      <w:r w:rsidR="002559A2" w:rsidRPr="00A32E13">
        <w:rPr>
          <w:rFonts w:ascii="Times New Roman" w:hAnsi="Times New Roman" w:cs="Times New Roman"/>
        </w:rPr>
        <w:t xml:space="preserve">villa de </w:t>
      </w:r>
      <w:r w:rsidR="004E653A" w:rsidRPr="00A32E13">
        <w:rPr>
          <w:rFonts w:ascii="Times New Roman" w:hAnsi="Times New Roman" w:cs="Times New Roman"/>
        </w:rPr>
        <w:t>Torre Águila (Barbaño, Badajoz)</w:t>
      </w:r>
      <w:r w:rsidR="00EB0F30" w:rsidRPr="00A32E13">
        <w:rPr>
          <w:rStyle w:val="Refdenotaalpie"/>
          <w:rFonts w:ascii="Times New Roman" w:hAnsi="Times New Roman" w:cs="Times New Roman"/>
        </w:rPr>
        <w:footnoteReference w:id="1"/>
      </w:r>
      <w:r w:rsidR="004E653A" w:rsidRPr="00A32E13">
        <w:rPr>
          <w:rFonts w:ascii="Times New Roman" w:hAnsi="Times New Roman" w:cs="Times New Roman"/>
        </w:rPr>
        <w:t xml:space="preserve">, </w:t>
      </w:r>
      <w:r w:rsidR="00EB0F30" w:rsidRPr="00A32E13">
        <w:rPr>
          <w:rFonts w:ascii="Times New Roman" w:hAnsi="Times New Roman" w:cs="Times New Roman"/>
        </w:rPr>
        <w:t>Villa de Pesquero (Pueblonuevo, Badajoz)</w:t>
      </w:r>
      <w:r w:rsidR="00E57B48" w:rsidRPr="00A32E13">
        <w:rPr>
          <w:rStyle w:val="Refdenotaalpie"/>
          <w:rFonts w:ascii="Times New Roman" w:hAnsi="Times New Roman" w:cs="Times New Roman"/>
        </w:rPr>
        <w:footnoteReference w:id="2"/>
      </w:r>
      <w:r w:rsidR="00EB0F30" w:rsidRPr="00A32E13">
        <w:rPr>
          <w:rFonts w:ascii="Times New Roman" w:hAnsi="Times New Roman" w:cs="Times New Roman"/>
        </w:rPr>
        <w:t xml:space="preserve">, </w:t>
      </w:r>
      <w:r w:rsidR="006232A0">
        <w:rPr>
          <w:rFonts w:ascii="Times New Roman" w:hAnsi="Times New Roman" w:cs="Times New Roman"/>
        </w:rPr>
        <w:t>Monte Molião (Lagos)</w:t>
      </w:r>
      <w:r w:rsidR="006232A0">
        <w:rPr>
          <w:rStyle w:val="Refdenotaalpie"/>
          <w:rFonts w:ascii="Times New Roman" w:hAnsi="Times New Roman" w:cs="Times New Roman"/>
        </w:rPr>
        <w:footnoteReference w:id="3"/>
      </w:r>
      <w:r w:rsidR="006232A0">
        <w:rPr>
          <w:rFonts w:ascii="Times New Roman" w:hAnsi="Times New Roman" w:cs="Times New Roman"/>
        </w:rPr>
        <w:t xml:space="preserve">, </w:t>
      </w:r>
      <w:r w:rsidR="00945DA8" w:rsidRPr="00A32E13">
        <w:rPr>
          <w:rFonts w:ascii="Times New Roman" w:hAnsi="Times New Roman" w:cs="Times New Roman"/>
        </w:rPr>
        <w:t xml:space="preserve">Logroño, </w:t>
      </w:r>
      <w:r w:rsidR="008C660F" w:rsidRPr="00A32E13">
        <w:rPr>
          <w:rFonts w:ascii="Times New Roman" w:hAnsi="Times New Roman" w:cs="Times New Roman"/>
          <w:i/>
        </w:rPr>
        <w:t xml:space="preserve">Valeria </w:t>
      </w:r>
      <w:r w:rsidR="008C660F" w:rsidRPr="00A32E13">
        <w:rPr>
          <w:rFonts w:ascii="Times New Roman" w:hAnsi="Times New Roman" w:cs="Times New Roman"/>
        </w:rPr>
        <w:t>(Cuenca),</w:t>
      </w:r>
      <w:r w:rsidR="00945DA8" w:rsidRPr="00A32E13">
        <w:rPr>
          <w:rFonts w:ascii="Times New Roman" w:hAnsi="Times New Roman" w:cs="Times New Roman"/>
        </w:rPr>
        <w:t xml:space="preserve"> </w:t>
      </w:r>
      <w:r w:rsidR="00945DA8" w:rsidRPr="00A32E13">
        <w:rPr>
          <w:rFonts w:ascii="Times New Roman" w:hAnsi="Times New Roman" w:cs="Times New Roman"/>
          <w:i/>
        </w:rPr>
        <w:t>Emporiae</w:t>
      </w:r>
      <w:r w:rsidR="00945DA8" w:rsidRPr="00A32E13">
        <w:rPr>
          <w:rFonts w:ascii="Times New Roman" w:hAnsi="Times New Roman" w:cs="Times New Roman"/>
        </w:rPr>
        <w:t xml:space="preserve"> (Ampurias), </w:t>
      </w:r>
      <w:r w:rsidR="00945DA8" w:rsidRPr="00A32E13">
        <w:rPr>
          <w:rFonts w:ascii="Times New Roman" w:hAnsi="Times New Roman" w:cs="Times New Roman"/>
          <w:i/>
        </w:rPr>
        <w:t>Sag</w:t>
      </w:r>
      <w:r w:rsidR="00C063D7" w:rsidRPr="00A32E13">
        <w:rPr>
          <w:rFonts w:ascii="Times New Roman" w:hAnsi="Times New Roman" w:cs="Times New Roman"/>
          <w:i/>
        </w:rPr>
        <w:t>vn</w:t>
      </w:r>
      <w:r w:rsidR="00EB0F30" w:rsidRPr="00A32E13">
        <w:rPr>
          <w:rFonts w:ascii="Times New Roman" w:hAnsi="Times New Roman" w:cs="Times New Roman"/>
          <w:i/>
        </w:rPr>
        <w:t>t</w:t>
      </w:r>
      <w:r w:rsidR="001D0395" w:rsidRPr="00A32E13">
        <w:rPr>
          <w:rFonts w:ascii="Times New Roman" w:hAnsi="Times New Roman" w:cs="Times New Roman"/>
          <w:i/>
        </w:rPr>
        <w:t>v</w:t>
      </w:r>
      <w:r w:rsidR="00945DA8" w:rsidRPr="00A32E13">
        <w:rPr>
          <w:rFonts w:ascii="Times New Roman" w:hAnsi="Times New Roman" w:cs="Times New Roman"/>
          <w:i/>
        </w:rPr>
        <w:t>m</w:t>
      </w:r>
      <w:r w:rsidR="00945DA8" w:rsidRPr="00A32E13">
        <w:rPr>
          <w:rFonts w:ascii="Times New Roman" w:hAnsi="Times New Roman" w:cs="Times New Roman"/>
        </w:rPr>
        <w:t xml:space="preserve"> (Sagunto)</w:t>
      </w:r>
      <w:r w:rsidR="00E57B48" w:rsidRPr="00A32E13">
        <w:rPr>
          <w:rStyle w:val="Refdenotaalpie"/>
          <w:rFonts w:ascii="Times New Roman" w:hAnsi="Times New Roman" w:cs="Times New Roman"/>
        </w:rPr>
        <w:footnoteReference w:id="4"/>
      </w:r>
      <w:r w:rsidR="00945DA8" w:rsidRPr="00A32E13">
        <w:rPr>
          <w:rFonts w:ascii="Times New Roman" w:hAnsi="Times New Roman" w:cs="Times New Roman"/>
        </w:rPr>
        <w:t xml:space="preserve">, </w:t>
      </w:r>
      <w:r w:rsidR="00945DA8" w:rsidRPr="00A32E13">
        <w:rPr>
          <w:rFonts w:ascii="Times New Roman" w:hAnsi="Times New Roman" w:cs="Times New Roman"/>
          <w:i/>
        </w:rPr>
        <w:t>Tarraco</w:t>
      </w:r>
      <w:r w:rsidR="00945DA8" w:rsidRPr="00A32E13">
        <w:rPr>
          <w:rFonts w:ascii="Times New Roman" w:hAnsi="Times New Roman" w:cs="Times New Roman"/>
        </w:rPr>
        <w:t xml:space="preserve"> (Tarragona)</w:t>
      </w:r>
      <w:r w:rsidR="009E6679" w:rsidRPr="00A32E13">
        <w:rPr>
          <w:rFonts w:ascii="Times New Roman" w:hAnsi="Times New Roman" w:cs="Times New Roman"/>
        </w:rPr>
        <w:t>, Osuna</w:t>
      </w:r>
      <w:r w:rsidR="009E6679" w:rsidRPr="00A32E13">
        <w:rPr>
          <w:rFonts w:ascii="Times New Roman" w:hAnsi="Times New Roman" w:cs="Times New Roman"/>
          <w:lang w:eastAsia="es-ES"/>
        </w:rPr>
        <w:t xml:space="preserve"> (Sevilla)</w:t>
      </w:r>
      <w:r w:rsidR="009E6679" w:rsidRPr="00A32E13">
        <w:rPr>
          <w:rStyle w:val="Refdenotaalpie"/>
          <w:rFonts w:ascii="Times New Roman" w:hAnsi="Times New Roman" w:cs="Times New Roman"/>
          <w:lang w:eastAsia="es-ES"/>
        </w:rPr>
        <w:footnoteReference w:id="5"/>
      </w:r>
      <w:r w:rsidR="005C4053" w:rsidRPr="00A32E13">
        <w:rPr>
          <w:rFonts w:ascii="Times New Roman" w:hAnsi="Times New Roman" w:cs="Times New Roman"/>
          <w:lang w:eastAsia="es-ES"/>
        </w:rPr>
        <w:t xml:space="preserve">, </w:t>
      </w:r>
      <w:r w:rsidR="005C4053" w:rsidRPr="00A32E13">
        <w:rPr>
          <w:rFonts w:ascii="Times New Roman" w:hAnsi="Times New Roman" w:cs="Times New Roman"/>
          <w:i/>
        </w:rPr>
        <w:t>Petavonivm</w:t>
      </w:r>
      <w:r w:rsidR="005C4053" w:rsidRPr="00A32E13">
        <w:rPr>
          <w:rFonts w:ascii="Times New Roman" w:hAnsi="Times New Roman" w:cs="Times New Roman"/>
        </w:rPr>
        <w:t xml:space="preserve">  (Rosino de Vidriales, Zamora)</w:t>
      </w:r>
      <w:r w:rsidR="005C4053" w:rsidRPr="00A32E13">
        <w:rPr>
          <w:rStyle w:val="Refdenotaalpie"/>
          <w:rFonts w:ascii="Times New Roman" w:hAnsi="Times New Roman" w:cs="Times New Roman"/>
        </w:rPr>
        <w:footnoteReference w:id="6"/>
      </w:r>
      <w:r w:rsidR="005C4053" w:rsidRPr="00A32E13">
        <w:rPr>
          <w:rFonts w:ascii="Times New Roman" w:hAnsi="Times New Roman" w:cs="Times New Roman"/>
        </w:rPr>
        <w:t>,</w:t>
      </w:r>
      <w:r w:rsidR="00F85E42" w:rsidRPr="00A32E13">
        <w:rPr>
          <w:rFonts w:ascii="Times New Roman" w:hAnsi="Times New Roman" w:cs="Times New Roman"/>
        </w:rPr>
        <w:t xml:space="preserve"> </w:t>
      </w:r>
      <w:r w:rsidR="00F85E42" w:rsidRPr="00A32E13">
        <w:rPr>
          <w:rFonts w:ascii="Times New Roman" w:hAnsi="Times New Roman" w:cs="Times New Roman"/>
          <w:i/>
        </w:rPr>
        <w:t>Mentesa Oretana</w:t>
      </w:r>
      <w:r w:rsidR="00F85E42" w:rsidRPr="00A32E13">
        <w:rPr>
          <w:rFonts w:ascii="Times New Roman" w:hAnsi="Times New Roman" w:cs="Times New Roman"/>
        </w:rPr>
        <w:t xml:space="preserve"> (</w:t>
      </w:r>
      <w:r w:rsidR="00F85E42" w:rsidRPr="00A32E13">
        <w:rPr>
          <w:rFonts w:ascii="Times New Roman" w:hAnsi="Times New Roman" w:cs="Times New Roman"/>
          <w:shd w:val="clear" w:color="auto" w:fill="FFFFFF"/>
        </w:rPr>
        <w:t>Villanueva de la Fuente, Ciudad. Real</w:t>
      </w:r>
      <w:r w:rsidR="00F85E42" w:rsidRPr="00A32E13">
        <w:rPr>
          <w:rFonts w:ascii="Times New Roman" w:hAnsi="Times New Roman" w:cs="Times New Roman"/>
        </w:rPr>
        <w:t>)</w:t>
      </w:r>
      <w:r w:rsidR="00F85E42" w:rsidRPr="00A32E13">
        <w:rPr>
          <w:rStyle w:val="Refdenotaalpie"/>
          <w:rFonts w:ascii="Times New Roman" w:hAnsi="Times New Roman" w:cs="Times New Roman"/>
        </w:rPr>
        <w:footnoteReference w:id="7"/>
      </w:r>
      <w:r w:rsidR="00F85E42" w:rsidRPr="00A32E13">
        <w:rPr>
          <w:rFonts w:ascii="Times New Roman" w:hAnsi="Times New Roman" w:cs="Times New Roman"/>
        </w:rPr>
        <w:t>,</w:t>
      </w:r>
      <w:r w:rsidR="005C4053" w:rsidRPr="00A32E13">
        <w:rPr>
          <w:rFonts w:ascii="Times New Roman" w:hAnsi="Times New Roman" w:cs="Times New Roman"/>
        </w:rPr>
        <w:t xml:space="preserve"> </w:t>
      </w:r>
      <w:r w:rsidR="003926F9" w:rsidRPr="00A32E13">
        <w:rPr>
          <w:rFonts w:ascii="Times New Roman" w:hAnsi="Times New Roman" w:cs="Times New Roman"/>
          <w:i/>
        </w:rPr>
        <w:t>Astvrica Avgvsta</w:t>
      </w:r>
      <w:r w:rsidR="003926F9" w:rsidRPr="00A32E13">
        <w:rPr>
          <w:rFonts w:ascii="Times New Roman" w:hAnsi="Times New Roman" w:cs="Times New Roman"/>
        </w:rPr>
        <w:t xml:space="preserve"> (Astorga)</w:t>
      </w:r>
      <w:r w:rsidR="003926F9" w:rsidRPr="00A32E13">
        <w:rPr>
          <w:rStyle w:val="Refdenotaalpie"/>
          <w:rFonts w:ascii="Times New Roman" w:hAnsi="Times New Roman" w:cs="Times New Roman"/>
        </w:rPr>
        <w:footnoteReference w:id="8"/>
      </w:r>
      <w:r w:rsidR="00AC5B38">
        <w:rPr>
          <w:rFonts w:ascii="Times New Roman" w:hAnsi="Times New Roman" w:cs="Times New Roman"/>
        </w:rPr>
        <w:t>, C</w:t>
      </w:r>
      <w:r w:rsidR="00EB0F30" w:rsidRPr="00A32E13">
        <w:rPr>
          <w:rFonts w:ascii="Times New Roman" w:hAnsi="Times New Roman" w:cs="Times New Roman"/>
        </w:rPr>
        <w:t>an Xamar</w:t>
      </w:r>
      <w:r w:rsidR="00E57B48" w:rsidRPr="00A32E13">
        <w:rPr>
          <w:rStyle w:val="Refdenotaalpie"/>
          <w:rFonts w:ascii="Times New Roman" w:hAnsi="Times New Roman" w:cs="Times New Roman"/>
        </w:rPr>
        <w:footnoteReference w:id="9"/>
      </w:r>
      <w:r w:rsidR="00EB0F30" w:rsidRPr="00A32E13">
        <w:rPr>
          <w:rFonts w:ascii="Times New Roman" w:hAnsi="Times New Roman" w:cs="Times New Roman"/>
        </w:rPr>
        <w:t xml:space="preserve">, </w:t>
      </w:r>
      <w:r w:rsidR="00C50FF2" w:rsidRPr="00A32E13">
        <w:rPr>
          <w:rFonts w:ascii="Times New Roman" w:hAnsi="Times New Roman" w:cs="Times New Roman"/>
          <w:i/>
        </w:rPr>
        <w:t>Vareia</w:t>
      </w:r>
      <w:r w:rsidR="00C50FF2" w:rsidRPr="00A32E13">
        <w:rPr>
          <w:rFonts w:ascii="Times New Roman" w:hAnsi="Times New Roman" w:cs="Times New Roman"/>
        </w:rPr>
        <w:t xml:space="preserve"> (Varea, Logroño)</w:t>
      </w:r>
      <w:r w:rsidR="00C50FF2" w:rsidRPr="00A32E13">
        <w:rPr>
          <w:rStyle w:val="Refdenotaalpie"/>
          <w:rFonts w:ascii="Times New Roman" w:hAnsi="Times New Roman" w:cs="Times New Roman"/>
        </w:rPr>
        <w:footnoteReference w:id="10"/>
      </w:r>
      <w:r w:rsidR="0017602E" w:rsidRPr="00A32E13">
        <w:rPr>
          <w:rFonts w:ascii="Times New Roman" w:hAnsi="Times New Roman" w:cs="Times New Roman"/>
        </w:rPr>
        <w:t xml:space="preserve">, </w:t>
      </w:r>
      <w:r w:rsidR="0017602E" w:rsidRPr="00A32E13">
        <w:rPr>
          <w:rFonts w:ascii="Times New Roman" w:hAnsi="Times New Roman" w:cs="Times New Roman"/>
          <w:i/>
          <w:noProof/>
          <w:lang w:eastAsia="es-ES"/>
        </w:rPr>
        <w:t>Carteia</w:t>
      </w:r>
      <w:r w:rsidR="0017602E" w:rsidRPr="00A32E13">
        <w:rPr>
          <w:rFonts w:ascii="Times New Roman" w:hAnsi="Times New Roman" w:cs="Times New Roman"/>
          <w:noProof/>
          <w:lang w:eastAsia="es-ES"/>
        </w:rPr>
        <w:t xml:space="preserve"> (San Roque , Cádiz)</w:t>
      </w:r>
      <w:r w:rsidR="0017602E" w:rsidRPr="00A32E13">
        <w:rPr>
          <w:rStyle w:val="Refdenotaalpie"/>
          <w:rFonts w:ascii="Times New Roman" w:hAnsi="Times New Roman" w:cs="Times New Roman"/>
          <w:noProof/>
          <w:lang w:eastAsia="es-ES"/>
        </w:rPr>
        <w:t xml:space="preserve"> </w:t>
      </w:r>
      <w:r w:rsidR="0017602E" w:rsidRPr="00A32E13">
        <w:rPr>
          <w:rStyle w:val="Refdenotaalpie"/>
          <w:rFonts w:ascii="Times New Roman" w:hAnsi="Times New Roman" w:cs="Times New Roman"/>
          <w:noProof/>
          <w:lang w:eastAsia="es-ES"/>
        </w:rPr>
        <w:footnoteReference w:id="11"/>
      </w:r>
      <w:r w:rsidR="0017602E" w:rsidRPr="00A32E13">
        <w:rPr>
          <w:rFonts w:ascii="Times New Roman" w:hAnsi="Times New Roman" w:cs="Times New Roman"/>
          <w:noProof/>
          <w:lang w:eastAsia="es-ES"/>
        </w:rPr>
        <w:t>,</w:t>
      </w:r>
      <w:r w:rsidR="006809F8" w:rsidRPr="00A32E13">
        <w:rPr>
          <w:rFonts w:ascii="Times New Roman" w:hAnsi="Times New Roman" w:cs="Times New Roman"/>
          <w:noProof/>
          <w:lang w:eastAsia="es-ES"/>
        </w:rPr>
        <w:t xml:space="preserve"> Torre Llauder (Mataró)</w:t>
      </w:r>
      <w:r w:rsidR="006809F8" w:rsidRPr="00A32E13">
        <w:rPr>
          <w:rStyle w:val="Refdenotaalpie"/>
          <w:rFonts w:ascii="Times New Roman" w:hAnsi="Times New Roman" w:cs="Times New Roman"/>
          <w:noProof/>
          <w:lang w:eastAsia="es-ES"/>
        </w:rPr>
        <w:footnoteReference w:id="12"/>
      </w:r>
      <w:r w:rsidR="00B97F24" w:rsidRPr="00A32E13">
        <w:rPr>
          <w:rFonts w:ascii="Times New Roman" w:hAnsi="Times New Roman" w:cs="Times New Roman"/>
          <w:noProof/>
          <w:lang w:eastAsia="es-ES"/>
        </w:rPr>
        <w:t>.</w:t>
      </w:r>
    </w:p>
    <w:p w:rsidR="00945DA8" w:rsidRPr="00A32E13" w:rsidRDefault="00945DA8" w:rsidP="00C23780">
      <w:pPr>
        <w:spacing w:after="0" w:line="240" w:lineRule="auto"/>
        <w:jc w:val="both"/>
        <w:rPr>
          <w:rFonts w:ascii="Times New Roman" w:hAnsi="Times New Roman" w:cs="Times New Roman"/>
          <w:lang w:eastAsia="es-ES"/>
        </w:rPr>
      </w:pPr>
      <w:r w:rsidRPr="00A32E13">
        <w:rPr>
          <w:rFonts w:ascii="Times New Roman" w:hAnsi="Times New Roman" w:cs="Times New Roman"/>
          <w:b/>
        </w:rPr>
        <w:t>Á</w:t>
      </w:r>
      <w:r w:rsidR="00B23986" w:rsidRPr="00A32E13">
        <w:rPr>
          <w:rFonts w:ascii="Times New Roman" w:hAnsi="Times New Roman" w:cs="Times New Roman"/>
          <w:b/>
        </w:rPr>
        <w:t>rea de dispersión</w:t>
      </w:r>
      <w:r w:rsidR="00B23986" w:rsidRPr="000C05D0">
        <w:rPr>
          <w:rFonts w:ascii="Times New Roman" w:hAnsi="Times New Roman" w:cs="Times New Roman"/>
        </w:rPr>
        <w:t>:</w:t>
      </w:r>
      <w:r w:rsidR="00F472F4" w:rsidRPr="000C05D0">
        <w:rPr>
          <w:rFonts w:ascii="Times New Roman" w:hAnsi="Times New Roman" w:cs="Times New Roman"/>
        </w:rPr>
        <w:t xml:space="preserve"> </w:t>
      </w:r>
      <w:r w:rsidR="000C05D0" w:rsidRPr="000C05D0">
        <w:rPr>
          <w:rFonts w:ascii="Times New Roman" w:hAnsi="Times New Roman" w:cs="Times New Roman"/>
        </w:rPr>
        <w:t>En Francia en:</w:t>
      </w:r>
      <w:r w:rsidR="000C05D0">
        <w:rPr>
          <w:rFonts w:ascii="Times New Roman" w:hAnsi="Times New Roman" w:cs="Times New Roman"/>
        </w:rPr>
        <w:t xml:space="preserve"> </w:t>
      </w:r>
      <w:r w:rsidR="00E57B48" w:rsidRPr="00A32E13">
        <w:rPr>
          <w:rFonts w:ascii="Times New Roman" w:hAnsi="Times New Roman" w:cs="Times New Roman"/>
        </w:rPr>
        <w:t>Vienne</w:t>
      </w:r>
      <w:r w:rsidR="00E57B48" w:rsidRPr="00A32E13">
        <w:rPr>
          <w:rStyle w:val="Refdenotaalpie"/>
          <w:rFonts w:ascii="Times New Roman" w:hAnsi="Times New Roman" w:cs="Times New Roman"/>
        </w:rPr>
        <w:footnoteReference w:id="13"/>
      </w:r>
      <w:r w:rsidR="00E57B48" w:rsidRPr="00A32E13">
        <w:rPr>
          <w:rFonts w:ascii="Times New Roman" w:hAnsi="Times New Roman" w:cs="Times New Roman"/>
        </w:rPr>
        <w:t>,</w:t>
      </w:r>
      <w:r w:rsidR="00B74403" w:rsidRPr="00A32E13">
        <w:rPr>
          <w:rFonts w:ascii="Times New Roman" w:hAnsi="Times New Roman" w:cs="Times New Roman"/>
        </w:rPr>
        <w:t xml:space="preserve"> </w:t>
      </w:r>
      <w:r w:rsidR="00B74403" w:rsidRPr="00A32E13">
        <w:rPr>
          <w:rFonts w:ascii="Times New Roman" w:hAnsi="Times New Roman" w:cs="Times New Roman"/>
          <w:lang w:eastAsia="es-ES"/>
        </w:rPr>
        <w:t>Frejus</w:t>
      </w:r>
      <w:r w:rsidR="00B74403" w:rsidRPr="00A32E13">
        <w:rPr>
          <w:rStyle w:val="Refdenotaalpie"/>
          <w:rFonts w:ascii="Times New Roman" w:hAnsi="Times New Roman" w:cs="Times New Roman"/>
          <w:lang w:eastAsia="es-ES"/>
        </w:rPr>
        <w:footnoteReference w:id="14"/>
      </w:r>
      <w:r w:rsidR="00B74403" w:rsidRPr="00A32E13">
        <w:rPr>
          <w:rFonts w:ascii="Times New Roman" w:hAnsi="Times New Roman" w:cs="Times New Roman"/>
          <w:lang w:eastAsia="es-ES"/>
        </w:rPr>
        <w:t>,</w:t>
      </w:r>
      <w:r w:rsidR="00B74403" w:rsidRPr="00A32E13">
        <w:rPr>
          <w:rFonts w:ascii="Times New Roman" w:hAnsi="Times New Roman" w:cs="Times New Roman"/>
        </w:rPr>
        <w:t xml:space="preserve"> </w:t>
      </w:r>
      <w:r w:rsidR="00B85D6F" w:rsidRPr="00A32E13">
        <w:rPr>
          <w:rFonts w:ascii="Times New Roman" w:hAnsi="Times New Roman" w:cs="Times New Roman"/>
          <w:i/>
        </w:rPr>
        <w:t>Cemenelvm</w:t>
      </w:r>
      <w:r w:rsidR="00B85D6F" w:rsidRPr="00A32E13">
        <w:rPr>
          <w:rFonts w:ascii="Times New Roman" w:hAnsi="Times New Roman" w:cs="Times New Roman"/>
        </w:rPr>
        <w:t xml:space="preserve"> (</w:t>
      </w:r>
      <w:r w:rsidR="00AC0776" w:rsidRPr="00A32E13">
        <w:rPr>
          <w:rFonts w:ascii="Times New Roman" w:hAnsi="Times New Roman" w:cs="Times New Roman"/>
        </w:rPr>
        <w:t>Cimiez</w:t>
      </w:r>
      <w:r w:rsidR="00B85D6F" w:rsidRPr="00A32E13">
        <w:rPr>
          <w:rFonts w:ascii="Times New Roman" w:hAnsi="Times New Roman" w:cs="Times New Roman"/>
        </w:rPr>
        <w:t>-Niza</w:t>
      </w:r>
      <w:r w:rsidR="000C05D0">
        <w:rPr>
          <w:rFonts w:ascii="Times New Roman" w:hAnsi="Times New Roman" w:cs="Times New Roman"/>
        </w:rPr>
        <w:t>)</w:t>
      </w:r>
      <w:r w:rsidR="00B85D6F" w:rsidRPr="00A32E13">
        <w:rPr>
          <w:rStyle w:val="Refdenotaalpie"/>
          <w:rFonts w:ascii="Times New Roman" w:hAnsi="Times New Roman" w:cs="Times New Roman"/>
        </w:rPr>
        <w:footnoteReference w:id="15"/>
      </w:r>
      <w:r w:rsidR="00B85D6F" w:rsidRPr="00A32E13">
        <w:rPr>
          <w:rFonts w:ascii="Times New Roman" w:hAnsi="Times New Roman" w:cs="Times New Roman"/>
          <w:lang w:eastAsia="es-ES"/>
        </w:rPr>
        <w:t>,</w:t>
      </w:r>
      <w:r w:rsidR="00EB0F30" w:rsidRPr="00A32E13">
        <w:rPr>
          <w:rFonts w:ascii="Times New Roman" w:hAnsi="Times New Roman" w:cs="Times New Roman"/>
          <w:b/>
        </w:rPr>
        <w:t xml:space="preserve"> </w:t>
      </w:r>
      <w:r w:rsidR="001A6408" w:rsidRPr="00A32E13">
        <w:rPr>
          <w:rFonts w:ascii="Times New Roman" w:hAnsi="Times New Roman" w:cs="Times New Roman"/>
        </w:rPr>
        <w:t>Lyon,</w:t>
      </w:r>
      <w:r w:rsidR="001A6408" w:rsidRPr="00A32E13">
        <w:rPr>
          <w:rFonts w:ascii="Times New Roman" w:hAnsi="Times New Roman" w:cs="Times New Roman"/>
          <w:b/>
        </w:rPr>
        <w:t xml:space="preserve"> </w:t>
      </w:r>
      <w:r w:rsidR="00B85D6F" w:rsidRPr="00A32E13">
        <w:rPr>
          <w:rFonts w:ascii="Times New Roman" w:hAnsi="Times New Roman" w:cs="Times New Roman"/>
        </w:rPr>
        <w:t>Nîmes</w:t>
      </w:r>
      <w:r w:rsidR="001A6408" w:rsidRPr="00A32E13">
        <w:rPr>
          <w:rStyle w:val="Refdenotaalpie"/>
          <w:rFonts w:ascii="Times New Roman" w:hAnsi="Times New Roman" w:cs="Times New Roman"/>
        </w:rPr>
        <w:footnoteReference w:id="16"/>
      </w:r>
      <w:r w:rsidR="00271995" w:rsidRPr="00A32E13">
        <w:rPr>
          <w:rFonts w:ascii="Times New Roman" w:hAnsi="Times New Roman" w:cs="Times New Roman"/>
        </w:rPr>
        <w:t xml:space="preserve">, </w:t>
      </w:r>
      <w:r w:rsidR="000C05D0">
        <w:rPr>
          <w:rFonts w:ascii="Times New Roman" w:hAnsi="Times New Roman" w:cs="Times New Roman"/>
        </w:rPr>
        <w:t>área de Hérault</w:t>
      </w:r>
      <w:r w:rsidR="00271995" w:rsidRPr="00A32E13">
        <w:rPr>
          <w:rStyle w:val="Refdenotaalpie"/>
          <w:rFonts w:ascii="Times New Roman" w:hAnsi="Times New Roman" w:cs="Times New Roman"/>
        </w:rPr>
        <w:footnoteReference w:id="17"/>
      </w:r>
      <w:r w:rsidR="00271995" w:rsidRPr="00A32E13">
        <w:rPr>
          <w:rFonts w:ascii="Times New Roman" w:hAnsi="Times New Roman" w:cs="Times New Roman"/>
        </w:rPr>
        <w:t xml:space="preserve">, </w:t>
      </w:r>
      <w:r w:rsidR="000C05D0">
        <w:rPr>
          <w:rFonts w:ascii="Times New Roman" w:hAnsi="Times New Roman" w:cs="Times New Roman"/>
          <w:lang w:eastAsia="es-ES"/>
        </w:rPr>
        <w:t>Rennes (Ille-et-Vilaine</w:t>
      </w:r>
      <w:r w:rsidR="00C4303B" w:rsidRPr="00A32E13">
        <w:rPr>
          <w:rFonts w:ascii="Times New Roman" w:hAnsi="Times New Roman" w:cs="Times New Roman"/>
          <w:lang w:eastAsia="es-ES"/>
        </w:rPr>
        <w:t>)</w:t>
      </w:r>
      <w:r w:rsidR="00C4303B" w:rsidRPr="00A32E13">
        <w:rPr>
          <w:rStyle w:val="Refdenotaalpie"/>
          <w:rFonts w:ascii="Times New Roman" w:hAnsi="Times New Roman" w:cs="Times New Roman"/>
          <w:lang w:val="it-IT" w:eastAsia="es-ES"/>
        </w:rPr>
        <w:footnoteReference w:id="18"/>
      </w:r>
      <w:r w:rsidR="00C4303B" w:rsidRPr="00A32E13">
        <w:rPr>
          <w:rFonts w:ascii="Times New Roman" w:hAnsi="Times New Roman" w:cs="Times New Roman"/>
          <w:lang w:eastAsia="es-ES"/>
        </w:rPr>
        <w:t>,</w:t>
      </w:r>
      <w:r w:rsidR="00941804" w:rsidRPr="00A32E13">
        <w:rPr>
          <w:rFonts w:ascii="Times New Roman" w:hAnsi="Times New Roman" w:cs="Times New Roman"/>
          <w:lang w:eastAsia="es-ES"/>
        </w:rPr>
        <w:t xml:space="preserve"> </w:t>
      </w:r>
      <w:r w:rsidR="00941804" w:rsidRPr="00A32E13">
        <w:rPr>
          <w:rFonts w:ascii="Times New Roman" w:hAnsi="Times New Roman" w:cs="Times New Roman"/>
          <w:i/>
        </w:rPr>
        <w:t>Lemonvm</w:t>
      </w:r>
      <w:r w:rsidR="000C05D0">
        <w:rPr>
          <w:rFonts w:ascii="Times New Roman" w:hAnsi="Times New Roman" w:cs="Times New Roman"/>
        </w:rPr>
        <w:t xml:space="preserve"> (Poitiers</w:t>
      </w:r>
      <w:r w:rsidR="00941804" w:rsidRPr="00A32E13">
        <w:rPr>
          <w:rFonts w:ascii="Times New Roman" w:hAnsi="Times New Roman" w:cs="Times New Roman"/>
        </w:rPr>
        <w:t>)</w:t>
      </w:r>
      <w:r w:rsidR="00941804" w:rsidRPr="00A32E13">
        <w:rPr>
          <w:rStyle w:val="Refdenotaalpie"/>
          <w:rFonts w:ascii="Times New Roman" w:hAnsi="Times New Roman" w:cs="Times New Roman"/>
        </w:rPr>
        <w:footnoteReference w:id="19"/>
      </w:r>
      <w:r w:rsidR="00941804" w:rsidRPr="00A32E13">
        <w:rPr>
          <w:rFonts w:ascii="Times New Roman" w:hAnsi="Times New Roman" w:cs="Times New Roman"/>
        </w:rPr>
        <w:t xml:space="preserve">, </w:t>
      </w:r>
      <w:r w:rsidR="00AB4A88" w:rsidRPr="00A32E13">
        <w:rPr>
          <w:rFonts w:ascii="Times New Roman" w:hAnsi="Times New Roman" w:cs="Times New Roman"/>
        </w:rPr>
        <w:t>Bordeaux</w:t>
      </w:r>
      <w:r w:rsidR="00AB4A88" w:rsidRPr="00A32E13">
        <w:rPr>
          <w:rStyle w:val="Refdenotaalpie"/>
          <w:rFonts w:ascii="Times New Roman" w:hAnsi="Times New Roman" w:cs="Times New Roman"/>
        </w:rPr>
        <w:footnoteReference w:id="20"/>
      </w:r>
      <w:r w:rsidR="00AB4A88" w:rsidRPr="00A32E13">
        <w:rPr>
          <w:rFonts w:ascii="Times New Roman" w:hAnsi="Times New Roman" w:cs="Times New Roman"/>
          <w:lang w:eastAsia="es-ES"/>
        </w:rPr>
        <w:t xml:space="preserve">, </w:t>
      </w:r>
      <w:r w:rsidR="00F472F4" w:rsidRPr="007C28AE">
        <w:rPr>
          <w:rFonts w:ascii="Times New Roman" w:hAnsi="Times New Roman" w:cs="Times New Roman"/>
          <w:i/>
          <w:lang w:eastAsia="es-ES"/>
        </w:rPr>
        <w:t>Vertillum</w:t>
      </w:r>
      <w:r w:rsidR="00F472F4" w:rsidRPr="00A32E13">
        <w:rPr>
          <w:rFonts w:ascii="Times New Roman" w:hAnsi="Times New Roman" w:cs="Times New Roman"/>
          <w:lang w:eastAsia="es-ES"/>
        </w:rPr>
        <w:t xml:space="preserve"> (Côte-d’Or)</w:t>
      </w:r>
      <w:r w:rsidR="00F472F4" w:rsidRPr="00A32E13">
        <w:rPr>
          <w:rStyle w:val="Refdenotaalpie"/>
          <w:rFonts w:ascii="Times New Roman" w:hAnsi="Times New Roman" w:cs="Times New Roman"/>
          <w:lang w:eastAsia="es-ES"/>
        </w:rPr>
        <w:footnoteReference w:id="21"/>
      </w:r>
      <w:r w:rsidR="000C05D0">
        <w:rPr>
          <w:rFonts w:ascii="Times New Roman" w:hAnsi="Times New Roman" w:cs="Times New Roman"/>
          <w:lang w:eastAsia="es-ES"/>
        </w:rPr>
        <w:t>,</w:t>
      </w:r>
      <w:r w:rsidR="00F472F4" w:rsidRPr="00A32E13">
        <w:rPr>
          <w:rFonts w:ascii="Times New Roman" w:hAnsi="Times New Roman" w:cs="Times New Roman"/>
          <w:lang w:eastAsia="es-ES"/>
        </w:rPr>
        <w:t xml:space="preserve"> </w:t>
      </w:r>
      <w:r w:rsidR="005E284A" w:rsidRPr="00A32E13">
        <w:rPr>
          <w:rFonts w:ascii="Times New Roman" w:hAnsi="Times New Roman" w:cs="Times New Roman"/>
        </w:rPr>
        <w:t>Koenigshoffen (</w:t>
      </w:r>
      <w:r w:rsidR="005E284A" w:rsidRPr="00A32E13">
        <w:rPr>
          <w:rFonts w:ascii="Times New Roman" w:hAnsi="Times New Roman" w:cs="Times New Roman"/>
          <w:shd w:val="clear" w:color="auto" w:fill="FFFFFF"/>
        </w:rPr>
        <w:t xml:space="preserve">Strasbourg, </w:t>
      </w:r>
      <w:r w:rsidR="000C05D0">
        <w:rPr>
          <w:rFonts w:ascii="Times New Roman" w:hAnsi="Times New Roman" w:cs="Times New Roman"/>
          <w:shd w:val="clear" w:color="auto" w:fill="FFFFFF"/>
        </w:rPr>
        <w:t>Bas-Rhin</w:t>
      </w:r>
      <w:r w:rsidR="005E284A" w:rsidRPr="00A32E13">
        <w:rPr>
          <w:rFonts w:ascii="Times New Roman" w:hAnsi="Times New Roman" w:cs="Times New Roman"/>
          <w:shd w:val="clear" w:color="auto" w:fill="FFFFFF"/>
        </w:rPr>
        <w:t>)</w:t>
      </w:r>
      <w:r w:rsidR="005E284A" w:rsidRPr="00A32E13">
        <w:rPr>
          <w:rStyle w:val="Refdenotaalpie"/>
          <w:rFonts w:ascii="Times New Roman" w:hAnsi="Times New Roman" w:cs="Times New Roman"/>
          <w:shd w:val="clear" w:color="auto" w:fill="FFFFFF"/>
        </w:rPr>
        <w:footnoteReference w:id="22"/>
      </w:r>
      <w:r w:rsidR="00271995" w:rsidRPr="00A32E13">
        <w:rPr>
          <w:rFonts w:ascii="Times New Roman" w:hAnsi="Times New Roman" w:cs="Times New Roman"/>
          <w:shd w:val="clear" w:color="auto" w:fill="FFFFFF"/>
        </w:rPr>
        <w:t>.</w:t>
      </w:r>
      <w:r w:rsidR="000C05D0">
        <w:rPr>
          <w:rFonts w:ascii="Times New Roman" w:hAnsi="Times New Roman" w:cs="Times New Roman"/>
          <w:shd w:val="clear" w:color="auto" w:fill="FFFFFF"/>
        </w:rPr>
        <w:t xml:space="preserve"> En Suiza en: </w:t>
      </w:r>
      <w:r w:rsidR="00F80D31" w:rsidRPr="00A32E13">
        <w:rPr>
          <w:rFonts w:ascii="Times New Roman" w:hAnsi="Times New Roman" w:cs="Times New Roman"/>
          <w:i/>
        </w:rPr>
        <w:t>Avgvsta Ravrica</w:t>
      </w:r>
      <w:r w:rsidR="00F80D31" w:rsidRPr="00A32E13">
        <w:rPr>
          <w:rFonts w:ascii="Times New Roman" w:hAnsi="Times New Roman" w:cs="Times New Roman"/>
        </w:rPr>
        <w:t xml:space="preserve"> (</w:t>
      </w:r>
      <w:r w:rsidR="009E6FFA" w:rsidRPr="00A32E13">
        <w:rPr>
          <w:rFonts w:ascii="Times New Roman" w:hAnsi="Times New Roman" w:cs="Times New Roman"/>
        </w:rPr>
        <w:t>Augst</w:t>
      </w:r>
      <w:r w:rsidR="000C05D0">
        <w:rPr>
          <w:rFonts w:ascii="Times New Roman" w:hAnsi="Times New Roman" w:cs="Times New Roman"/>
        </w:rPr>
        <w:t>)</w:t>
      </w:r>
      <w:r w:rsidR="00F80D31" w:rsidRPr="00A32E13">
        <w:rPr>
          <w:rStyle w:val="Refdenotaalpie"/>
          <w:rFonts w:ascii="Times New Roman" w:hAnsi="Times New Roman" w:cs="Times New Roman"/>
        </w:rPr>
        <w:footnoteReference w:id="23"/>
      </w:r>
      <w:r w:rsidR="00F80D31" w:rsidRPr="00A32E13">
        <w:rPr>
          <w:rFonts w:ascii="Times New Roman" w:hAnsi="Times New Roman" w:cs="Times New Roman"/>
        </w:rPr>
        <w:t>,</w:t>
      </w:r>
      <w:r w:rsidR="00966111" w:rsidRPr="00A32E13">
        <w:rPr>
          <w:rFonts w:ascii="Times New Roman" w:hAnsi="Times New Roman" w:cs="Times New Roman"/>
        </w:rPr>
        <w:t xml:space="preserve"> </w:t>
      </w:r>
      <w:r w:rsidR="005C772C" w:rsidRPr="00A32E13">
        <w:rPr>
          <w:rFonts w:ascii="Times New Roman" w:hAnsi="Times New Roman" w:cs="Times New Roman"/>
          <w:i/>
          <w:shd w:val="clear" w:color="auto" w:fill="FFFFFF"/>
        </w:rPr>
        <w:t>Forvm Clavdii Vallensivm</w:t>
      </w:r>
      <w:r w:rsidR="005C772C">
        <w:rPr>
          <w:rFonts w:ascii="Times New Roman" w:hAnsi="Times New Roman" w:cs="Times New Roman"/>
          <w:shd w:val="clear" w:color="auto" w:fill="FFFFFF"/>
        </w:rPr>
        <w:t xml:space="preserve"> (Martigny</w:t>
      </w:r>
      <w:r w:rsidR="005C772C" w:rsidRPr="00A32E13">
        <w:rPr>
          <w:rFonts w:ascii="Times New Roman" w:hAnsi="Times New Roman" w:cs="Times New Roman"/>
          <w:shd w:val="clear" w:color="auto" w:fill="FFFFFF"/>
        </w:rPr>
        <w:t>)</w:t>
      </w:r>
      <w:r w:rsidR="005C772C" w:rsidRPr="00A32E13">
        <w:rPr>
          <w:rStyle w:val="Refdenotaalpie"/>
          <w:rFonts w:ascii="Times New Roman" w:hAnsi="Times New Roman" w:cs="Times New Roman"/>
          <w:shd w:val="clear" w:color="auto" w:fill="FFFFFF"/>
        </w:rPr>
        <w:footnoteReference w:id="24"/>
      </w:r>
      <w:r w:rsidR="005C772C" w:rsidRPr="00A32E13">
        <w:rPr>
          <w:rFonts w:ascii="Times New Roman" w:hAnsi="Times New Roman" w:cs="Times New Roman"/>
          <w:shd w:val="clear" w:color="auto" w:fill="FFFFFF"/>
        </w:rPr>
        <w:t>,</w:t>
      </w:r>
      <w:r w:rsidR="005C772C" w:rsidRPr="00A32E13">
        <w:rPr>
          <w:rFonts w:ascii="Times New Roman" w:hAnsi="Times New Roman" w:cs="Times New Roman"/>
          <w:lang w:eastAsia="es-ES"/>
        </w:rPr>
        <w:t xml:space="preserve"> </w:t>
      </w:r>
      <w:r w:rsidR="00966111" w:rsidRPr="00A32E13">
        <w:rPr>
          <w:rFonts w:ascii="Times New Roman" w:hAnsi="Times New Roman" w:cs="Times New Roman"/>
          <w:i/>
        </w:rPr>
        <w:t>Aventicvm</w:t>
      </w:r>
      <w:r w:rsidR="00966111" w:rsidRPr="00A32E13">
        <w:rPr>
          <w:rFonts w:ascii="Times New Roman" w:hAnsi="Times New Roman" w:cs="Times New Roman"/>
        </w:rPr>
        <w:t xml:space="preserve"> (Avenches)</w:t>
      </w:r>
      <w:r w:rsidR="00966111" w:rsidRPr="00A32E13">
        <w:rPr>
          <w:rStyle w:val="Refdenotaalpie"/>
          <w:rFonts w:ascii="Times New Roman" w:hAnsi="Times New Roman" w:cs="Times New Roman"/>
        </w:rPr>
        <w:footnoteReference w:id="25"/>
      </w:r>
      <w:r w:rsidR="00966111" w:rsidRPr="00A32E13">
        <w:rPr>
          <w:rFonts w:ascii="Times New Roman" w:hAnsi="Times New Roman" w:cs="Times New Roman"/>
        </w:rPr>
        <w:t xml:space="preserve">, </w:t>
      </w:r>
      <w:r w:rsidR="00AF5CCB" w:rsidRPr="00A32E13">
        <w:rPr>
          <w:rFonts w:ascii="Times New Roman" w:hAnsi="Times New Roman" w:cs="Times New Roman"/>
        </w:rPr>
        <w:t>Nyon</w:t>
      </w:r>
      <w:r w:rsidR="00AF5CCB" w:rsidRPr="00A32E13">
        <w:rPr>
          <w:rStyle w:val="Refdenotaalpie"/>
          <w:rFonts w:ascii="Times New Roman" w:hAnsi="Times New Roman" w:cs="Times New Roman"/>
        </w:rPr>
        <w:footnoteReference w:id="26"/>
      </w:r>
      <w:r w:rsidR="000C05D0">
        <w:rPr>
          <w:rFonts w:ascii="Times New Roman" w:hAnsi="Times New Roman" w:cs="Times New Roman"/>
        </w:rPr>
        <w:t xml:space="preserve">. </w:t>
      </w:r>
      <w:r w:rsidR="000C05D0" w:rsidRPr="00A32E13">
        <w:rPr>
          <w:rFonts w:ascii="Times New Roman" w:hAnsi="Times New Roman" w:cs="Times New Roman"/>
        </w:rPr>
        <w:t xml:space="preserve">Museo de </w:t>
      </w:r>
      <w:r w:rsidR="000C05D0" w:rsidRPr="00A32E13">
        <w:rPr>
          <w:rFonts w:ascii="Times New Roman" w:hAnsi="Times New Roman" w:cs="Times New Roman"/>
        </w:rPr>
        <w:lastRenderedPageBreak/>
        <w:t>Y</w:t>
      </w:r>
      <w:r w:rsidR="000C05D0">
        <w:rPr>
          <w:rFonts w:ascii="Times New Roman" w:hAnsi="Times New Roman" w:cs="Times New Roman"/>
        </w:rPr>
        <w:t xml:space="preserve">on </w:t>
      </w:r>
      <w:r w:rsidR="000C05D0" w:rsidRPr="00A32E13">
        <w:rPr>
          <w:rStyle w:val="Refdenotaalpie"/>
          <w:rFonts w:ascii="Times New Roman" w:hAnsi="Times New Roman" w:cs="Times New Roman"/>
        </w:rPr>
        <w:footnoteReference w:id="27"/>
      </w:r>
      <w:r w:rsidR="000C05D0">
        <w:rPr>
          <w:rFonts w:ascii="Times New Roman" w:hAnsi="Times New Roman" w:cs="Times New Roman"/>
          <w:lang w:eastAsia="es-ES"/>
        </w:rPr>
        <w:t xml:space="preserve">. </w:t>
      </w:r>
      <w:r w:rsidR="000C05D0" w:rsidRPr="00A32E13">
        <w:rPr>
          <w:rFonts w:ascii="Times New Roman" w:hAnsi="Times New Roman" w:cs="Times New Roman"/>
          <w:lang w:eastAsia="es-ES"/>
        </w:rPr>
        <w:t xml:space="preserve"> </w:t>
      </w:r>
      <w:r w:rsidR="000C05D0">
        <w:rPr>
          <w:rFonts w:ascii="Times New Roman" w:hAnsi="Times New Roman" w:cs="Times New Roman"/>
        </w:rPr>
        <w:t>En Alemania en:</w:t>
      </w:r>
      <w:r w:rsidR="00DD3D59" w:rsidRPr="00A32E13">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DD3D59" w:rsidRPr="00A32E13">
        <w:rPr>
          <w:rFonts w:ascii="Times New Roman" w:hAnsi="Times New Roman" w:cs="Times New Roman"/>
        </w:rPr>
        <w:t>(</w:t>
      </w:r>
      <w:r w:rsidR="00F80D31" w:rsidRPr="00A32E13">
        <w:rPr>
          <w:rFonts w:ascii="Times New Roman" w:hAnsi="Times New Roman" w:cs="Times New Roman"/>
        </w:rPr>
        <w:t>Mainz)</w:t>
      </w:r>
      <w:r w:rsidR="00F80D31" w:rsidRPr="00A32E13">
        <w:rPr>
          <w:rStyle w:val="Refdenotaalpie"/>
          <w:rFonts w:ascii="Times New Roman" w:hAnsi="Times New Roman" w:cs="Times New Roman"/>
        </w:rPr>
        <w:footnoteReference w:id="28"/>
      </w:r>
      <w:r w:rsidR="00F80D31" w:rsidRPr="00A32E13">
        <w:rPr>
          <w:rFonts w:ascii="Times New Roman" w:hAnsi="Times New Roman" w:cs="Times New Roman"/>
        </w:rPr>
        <w:t>,</w:t>
      </w:r>
      <w:r w:rsidR="00DD3D59" w:rsidRPr="00A32E13">
        <w:rPr>
          <w:rFonts w:ascii="Times New Roman" w:hAnsi="Times New Roman" w:cs="Times New Roman"/>
        </w:rPr>
        <w:t xml:space="preserve"> </w:t>
      </w:r>
      <w:r w:rsidR="000704B3" w:rsidRPr="00A32E13">
        <w:rPr>
          <w:rFonts w:ascii="Times New Roman" w:hAnsi="Times New Roman" w:cs="Times New Roman"/>
          <w:i/>
        </w:rPr>
        <w:t>Colonia Vlpia</w:t>
      </w:r>
      <w:r w:rsidR="000704B3" w:rsidRPr="00A32E13">
        <w:rPr>
          <w:rFonts w:ascii="Times New Roman" w:hAnsi="Times New Roman" w:cs="Times New Roman"/>
        </w:rPr>
        <w:t xml:space="preserve"> </w:t>
      </w:r>
      <w:r w:rsidR="000704B3" w:rsidRPr="00A32E13">
        <w:rPr>
          <w:rFonts w:ascii="Times New Roman" w:hAnsi="Times New Roman" w:cs="Times New Roman"/>
          <w:i/>
        </w:rPr>
        <w:t>Traiana</w:t>
      </w:r>
      <w:r w:rsidR="000704B3" w:rsidRPr="00A32E13">
        <w:rPr>
          <w:rFonts w:ascii="Times New Roman" w:hAnsi="Times New Roman" w:cs="Times New Roman"/>
        </w:rPr>
        <w:t xml:space="preserve"> (Xanten</w:t>
      </w:r>
      <w:r w:rsidR="000C05D0">
        <w:rPr>
          <w:rFonts w:ascii="Times New Roman" w:hAnsi="Times New Roman" w:cs="Times New Roman"/>
        </w:rPr>
        <w:t>)</w:t>
      </w:r>
      <w:r w:rsidR="000704B3" w:rsidRPr="00A32E13">
        <w:rPr>
          <w:rStyle w:val="Refdenotaalpie"/>
          <w:rFonts w:ascii="Times New Roman" w:hAnsi="Times New Roman" w:cs="Times New Roman"/>
        </w:rPr>
        <w:footnoteReference w:id="29"/>
      </w:r>
      <w:r w:rsidR="000C05D0">
        <w:rPr>
          <w:rFonts w:ascii="Times New Roman" w:hAnsi="Times New Roman" w:cs="Times New Roman"/>
        </w:rPr>
        <w:t>. En Hungría en:</w:t>
      </w:r>
      <w:r w:rsidR="000704B3" w:rsidRPr="00A32E13">
        <w:rPr>
          <w:rFonts w:ascii="Times New Roman" w:hAnsi="Times New Roman" w:cs="Times New Roman"/>
        </w:rPr>
        <w:t xml:space="preserve"> </w:t>
      </w:r>
      <w:r w:rsidR="00BC6B79" w:rsidRPr="00A32E13">
        <w:rPr>
          <w:rFonts w:ascii="Times New Roman" w:hAnsi="Times New Roman" w:cs="Times New Roman"/>
          <w:i/>
        </w:rPr>
        <w:t xml:space="preserve">Gorsivm </w:t>
      </w:r>
      <w:r w:rsidR="000C05D0">
        <w:rPr>
          <w:rFonts w:ascii="Times New Roman" w:hAnsi="Times New Roman" w:cs="Times New Roman"/>
        </w:rPr>
        <w:t>(Tac</w:t>
      </w:r>
      <w:r w:rsidR="00BC6B79" w:rsidRPr="00A32E13">
        <w:rPr>
          <w:rFonts w:ascii="Times New Roman" w:hAnsi="Times New Roman" w:cs="Times New Roman"/>
        </w:rPr>
        <w:t>)</w:t>
      </w:r>
      <w:r w:rsidR="00BC6B79" w:rsidRPr="00A32E13">
        <w:rPr>
          <w:rStyle w:val="Refdenotaalpie"/>
          <w:rFonts w:ascii="Times New Roman" w:hAnsi="Times New Roman" w:cs="Times New Roman"/>
        </w:rPr>
        <w:footnoteReference w:id="30"/>
      </w:r>
      <w:r w:rsidR="00BC6B79" w:rsidRPr="00A32E13">
        <w:rPr>
          <w:rFonts w:ascii="Times New Roman" w:hAnsi="Times New Roman" w:cs="Times New Roman"/>
        </w:rPr>
        <w:t xml:space="preserve">, </w:t>
      </w:r>
      <w:r w:rsidR="000D4037" w:rsidRPr="00A32E13">
        <w:rPr>
          <w:rFonts w:ascii="Times New Roman" w:hAnsi="Times New Roman" w:cs="Times New Roman"/>
          <w:i/>
        </w:rPr>
        <w:t>Aqvincvm</w:t>
      </w:r>
      <w:r w:rsidR="000C05D0">
        <w:rPr>
          <w:rFonts w:ascii="Times New Roman" w:hAnsi="Times New Roman" w:cs="Times New Roman"/>
        </w:rPr>
        <w:t xml:space="preserve"> (Budapest</w:t>
      </w:r>
      <w:r w:rsidR="000D4037" w:rsidRPr="00A32E13">
        <w:rPr>
          <w:rStyle w:val="Refdenotaalpie"/>
          <w:rFonts w:ascii="Times New Roman" w:hAnsi="Times New Roman" w:cs="Times New Roman"/>
        </w:rPr>
        <w:footnoteReference w:id="31"/>
      </w:r>
      <w:r w:rsidR="000C05D0">
        <w:rPr>
          <w:rFonts w:ascii="Times New Roman" w:hAnsi="Times New Roman" w:cs="Times New Roman"/>
        </w:rPr>
        <w:t>. En Inglaterra en:</w:t>
      </w:r>
      <w:r w:rsidR="005A181F" w:rsidRPr="00A32E13">
        <w:rPr>
          <w:rFonts w:ascii="Times New Roman" w:hAnsi="Times New Roman" w:cs="Times New Roman"/>
          <w:i/>
        </w:rPr>
        <w:t xml:space="preserve"> Brigantvm</w:t>
      </w:r>
      <w:r w:rsidR="005A181F" w:rsidRPr="00A32E13">
        <w:rPr>
          <w:rFonts w:ascii="Times New Roman" w:hAnsi="Times New Roman" w:cs="Times New Roman"/>
        </w:rPr>
        <w:t xml:space="preserve"> (Aldborough)</w:t>
      </w:r>
      <w:r w:rsidR="005A181F" w:rsidRPr="00A32E13">
        <w:rPr>
          <w:rStyle w:val="Refdenotaalpie"/>
          <w:rFonts w:ascii="Times New Roman" w:hAnsi="Times New Roman" w:cs="Times New Roman"/>
        </w:rPr>
        <w:footnoteReference w:id="32"/>
      </w:r>
      <w:r w:rsidR="005F6759" w:rsidRPr="00A32E13">
        <w:rPr>
          <w:rFonts w:ascii="Times New Roman" w:hAnsi="Times New Roman" w:cs="Times New Roman"/>
        </w:rPr>
        <w:t xml:space="preserve">, </w:t>
      </w:r>
      <w:r w:rsidR="000C05D0">
        <w:rPr>
          <w:rFonts w:ascii="Times New Roman" w:hAnsi="Times New Roman" w:cs="Times New Roman"/>
        </w:rPr>
        <w:t>Leicester</w:t>
      </w:r>
      <w:r w:rsidR="00E57B48" w:rsidRPr="00A32E13">
        <w:rPr>
          <w:rStyle w:val="Refdenotaalpie"/>
          <w:rFonts w:ascii="Times New Roman" w:hAnsi="Times New Roman" w:cs="Times New Roman"/>
        </w:rPr>
        <w:footnoteReference w:id="33"/>
      </w:r>
      <w:r w:rsidR="00E57B48" w:rsidRPr="00A32E13">
        <w:rPr>
          <w:rFonts w:ascii="Times New Roman" w:hAnsi="Times New Roman" w:cs="Times New Roman"/>
        </w:rPr>
        <w:t xml:space="preserve">, </w:t>
      </w:r>
      <w:r w:rsidR="004F3426" w:rsidRPr="00A32E13">
        <w:rPr>
          <w:rFonts w:ascii="Times New Roman" w:hAnsi="Times New Roman" w:cs="Times New Roman"/>
          <w:lang w:eastAsia="es-ES"/>
        </w:rPr>
        <w:t>Co</w:t>
      </w:r>
      <w:r w:rsidR="006A7A1F">
        <w:rPr>
          <w:rFonts w:ascii="Times New Roman" w:hAnsi="Times New Roman" w:cs="Times New Roman"/>
          <w:lang w:eastAsia="es-ES"/>
        </w:rPr>
        <w:t>l</w:t>
      </w:r>
      <w:r w:rsidR="004F3426" w:rsidRPr="00A32E13">
        <w:rPr>
          <w:rFonts w:ascii="Times New Roman" w:hAnsi="Times New Roman" w:cs="Times New Roman"/>
          <w:lang w:eastAsia="es-ES"/>
        </w:rPr>
        <w:t>chester</w:t>
      </w:r>
      <w:r w:rsidR="004F3426" w:rsidRPr="00A32E13">
        <w:rPr>
          <w:rStyle w:val="Refdenotaalpie"/>
          <w:rFonts w:ascii="Times New Roman" w:hAnsi="Times New Roman" w:cs="Times New Roman"/>
          <w:lang w:eastAsia="es-ES"/>
        </w:rPr>
        <w:footnoteReference w:id="34"/>
      </w:r>
      <w:r w:rsidR="000C05D0">
        <w:rPr>
          <w:rFonts w:ascii="Times New Roman" w:hAnsi="Times New Roman" w:cs="Times New Roman"/>
          <w:lang w:eastAsia="es-ES"/>
        </w:rPr>
        <w:t>. En Austria en:</w:t>
      </w:r>
      <w:r w:rsidR="004F3426" w:rsidRPr="00A32E13">
        <w:rPr>
          <w:rFonts w:ascii="Times New Roman" w:hAnsi="Times New Roman" w:cs="Times New Roman"/>
        </w:rPr>
        <w:t xml:space="preserve"> </w:t>
      </w:r>
      <w:r w:rsidR="000C05D0" w:rsidRPr="00A32E13">
        <w:rPr>
          <w:rFonts w:ascii="Times New Roman" w:hAnsi="Times New Roman" w:cs="Times New Roman"/>
        </w:rPr>
        <w:t>Magdalensberg</w:t>
      </w:r>
      <w:r w:rsidR="000C05D0" w:rsidRPr="00A32E13">
        <w:rPr>
          <w:rStyle w:val="Refdenotaalpie"/>
          <w:rFonts w:ascii="Times New Roman" w:hAnsi="Times New Roman" w:cs="Times New Roman"/>
        </w:rPr>
        <w:footnoteReference w:id="35"/>
      </w:r>
      <w:r w:rsidR="000C05D0">
        <w:rPr>
          <w:rFonts w:ascii="Times New Roman" w:hAnsi="Times New Roman" w:cs="Times New Roman"/>
        </w:rPr>
        <w:t>. En Eslovaquia en:</w:t>
      </w:r>
      <w:r w:rsidR="000C05D0" w:rsidRPr="00A32E13">
        <w:rPr>
          <w:rFonts w:ascii="Times New Roman" w:hAnsi="Times New Roman" w:cs="Times New Roman"/>
        </w:rPr>
        <w:t xml:space="preserve"> </w:t>
      </w:r>
      <w:r w:rsidR="000C05D0" w:rsidRPr="00A32E13">
        <w:rPr>
          <w:rFonts w:ascii="Times New Roman" w:hAnsi="Times New Roman" w:cs="Times New Roman"/>
          <w:lang w:eastAsia="es-ES"/>
        </w:rPr>
        <w:t>Iža</w:t>
      </w:r>
      <w:r w:rsidR="000C05D0" w:rsidRPr="00A32E13">
        <w:rPr>
          <w:rStyle w:val="Refdenotaalpie"/>
          <w:rFonts w:ascii="Times New Roman" w:hAnsi="Times New Roman" w:cs="Times New Roman"/>
        </w:rPr>
        <w:footnoteReference w:id="36"/>
      </w:r>
      <w:r w:rsidR="000C05D0">
        <w:rPr>
          <w:rFonts w:ascii="Times New Roman" w:hAnsi="Times New Roman" w:cs="Times New Roman"/>
          <w:lang w:eastAsia="es-ES"/>
        </w:rPr>
        <w:t>. En Rumanía en: zona de Dobruja norte</w:t>
      </w:r>
      <w:r w:rsidR="000C05D0" w:rsidRPr="00A32E13">
        <w:rPr>
          <w:rStyle w:val="Refdenotaalpie"/>
          <w:rFonts w:ascii="Times New Roman" w:hAnsi="Times New Roman" w:cs="Times New Roman"/>
          <w:lang w:eastAsia="es-ES"/>
        </w:rPr>
        <w:footnoteReference w:id="37"/>
      </w:r>
      <w:r w:rsidR="000C05D0">
        <w:rPr>
          <w:rFonts w:ascii="Times New Roman" w:hAnsi="Times New Roman" w:cs="Times New Roman"/>
          <w:lang w:eastAsia="es-ES"/>
        </w:rPr>
        <w:t>. En</w:t>
      </w:r>
      <w:r w:rsidR="000C05D0" w:rsidRPr="00A32E13">
        <w:rPr>
          <w:rFonts w:ascii="Times New Roman" w:hAnsi="Times New Roman" w:cs="Times New Roman"/>
        </w:rPr>
        <w:t xml:space="preserve"> </w:t>
      </w:r>
      <w:r w:rsidR="006A7A1F">
        <w:rPr>
          <w:rFonts w:ascii="Times New Roman" w:hAnsi="Times New Roman" w:cs="Times New Roman"/>
        </w:rPr>
        <w:t>Mo</w:t>
      </w:r>
      <w:r w:rsidR="00D92EE8" w:rsidRPr="00A32E13">
        <w:rPr>
          <w:rFonts w:ascii="Times New Roman" w:hAnsi="Times New Roman" w:cs="Times New Roman"/>
        </w:rPr>
        <w:t>esia Superior</w:t>
      </w:r>
      <w:r w:rsidR="00D92EE8" w:rsidRPr="00A32E13">
        <w:rPr>
          <w:rStyle w:val="Refdenotaalpie"/>
          <w:rFonts w:ascii="Times New Roman" w:hAnsi="Times New Roman" w:cs="Times New Roman"/>
        </w:rPr>
        <w:footnoteReference w:id="38"/>
      </w:r>
      <w:r w:rsidR="000C05D0">
        <w:rPr>
          <w:rFonts w:ascii="Times New Roman" w:hAnsi="Times New Roman" w:cs="Times New Roman"/>
        </w:rPr>
        <w:t>. A</w:t>
      </w:r>
      <w:r w:rsidR="00F80D31" w:rsidRPr="00A32E13">
        <w:rPr>
          <w:rFonts w:ascii="Times New Roman" w:hAnsi="Times New Roman" w:cs="Times New Roman"/>
        </w:rPr>
        <w:t xml:space="preserve"> los que hay que añadir los recogidos por Gosten</w:t>
      </w:r>
      <w:r w:rsidR="00F63EC5">
        <w:rPr>
          <w:rFonts w:ascii="Times New Roman" w:hAnsi="Times New Roman" w:cs="Times New Roman"/>
        </w:rPr>
        <w:t>č</w:t>
      </w:r>
      <w:r w:rsidR="00F80D31" w:rsidRPr="00A32E13">
        <w:rPr>
          <w:rFonts w:ascii="Times New Roman" w:hAnsi="Times New Roman" w:cs="Times New Roman"/>
        </w:rPr>
        <w:t>nik</w:t>
      </w:r>
      <w:r w:rsidR="00F80D31" w:rsidRPr="00A32E13">
        <w:rPr>
          <w:rStyle w:val="Refdenotaalpie"/>
          <w:rFonts w:ascii="Times New Roman" w:hAnsi="Times New Roman" w:cs="Times New Roman"/>
        </w:rPr>
        <w:footnoteReference w:id="39"/>
      </w:r>
      <w:r w:rsidR="00F80D31" w:rsidRPr="00A32E13">
        <w:rPr>
          <w:rFonts w:ascii="Times New Roman" w:hAnsi="Times New Roman" w:cs="Times New Roman"/>
        </w:rPr>
        <w:t>.</w:t>
      </w:r>
    </w:p>
    <w:p w:rsidR="00D27EE2" w:rsidRPr="00A32E13" w:rsidRDefault="00B23986" w:rsidP="00382BDC">
      <w:pPr>
        <w:jc w:val="both"/>
        <w:rPr>
          <w:rFonts w:ascii="Times New Roman" w:hAnsi="Times New Roman" w:cs="Times New Roman"/>
        </w:rPr>
      </w:pPr>
      <w:r w:rsidRPr="00A32E13">
        <w:rPr>
          <w:rFonts w:ascii="Times New Roman" w:hAnsi="Times New Roman" w:cs="Times New Roman"/>
          <w:b/>
        </w:rPr>
        <w:t>Cronología</w:t>
      </w:r>
      <w:r w:rsidRPr="00A32E13">
        <w:rPr>
          <w:rFonts w:ascii="Times New Roman" w:hAnsi="Times New Roman" w:cs="Times New Roman"/>
        </w:rPr>
        <w:t>:</w:t>
      </w:r>
      <w:r w:rsidR="005C4053" w:rsidRPr="00A32E13">
        <w:rPr>
          <w:rFonts w:ascii="Times New Roman" w:hAnsi="Times New Roman" w:cs="Times New Roman"/>
        </w:rPr>
        <w:t xml:space="preserve"> En </w:t>
      </w:r>
      <w:r w:rsidR="005C4053" w:rsidRPr="00A32E13">
        <w:rPr>
          <w:rFonts w:ascii="Times New Roman" w:hAnsi="Times New Roman" w:cs="Times New Roman"/>
          <w:i/>
        </w:rPr>
        <w:t xml:space="preserve">Petavonivm </w:t>
      </w:r>
      <w:r w:rsidR="005C4053" w:rsidRPr="00A32E13">
        <w:rPr>
          <w:rFonts w:ascii="Times New Roman" w:hAnsi="Times New Roman" w:cs="Times New Roman"/>
        </w:rPr>
        <w:t>se fechan el siglo II d.C.</w:t>
      </w:r>
      <w:r w:rsidR="00E57B48" w:rsidRPr="00A32E13">
        <w:rPr>
          <w:rFonts w:ascii="Times New Roman" w:hAnsi="Times New Roman" w:cs="Times New Roman"/>
        </w:rPr>
        <w:t>;</w:t>
      </w:r>
      <w:r w:rsidR="001A6408" w:rsidRPr="00A32E13">
        <w:rPr>
          <w:rFonts w:ascii="Times New Roman" w:hAnsi="Times New Roman" w:cs="Times New Roman"/>
        </w:rPr>
        <w:t xml:space="preserve"> Béal </w:t>
      </w:r>
      <w:r w:rsidR="00E57B48" w:rsidRPr="00A32E13">
        <w:rPr>
          <w:rFonts w:ascii="Times New Roman" w:hAnsi="Times New Roman" w:cs="Times New Roman"/>
        </w:rPr>
        <w:t xml:space="preserve">las </w:t>
      </w:r>
      <w:r w:rsidR="001A6408" w:rsidRPr="00A32E13">
        <w:rPr>
          <w:rFonts w:ascii="Times New Roman" w:hAnsi="Times New Roman" w:cs="Times New Roman"/>
        </w:rPr>
        <w:t>sitúa entre el siglo I y principios del siglo III d.C.</w:t>
      </w:r>
      <w:r w:rsidR="00C063D7" w:rsidRPr="00A32E13">
        <w:rPr>
          <w:rStyle w:val="Refdenotaalpie"/>
          <w:rFonts w:ascii="Times New Roman" w:hAnsi="Times New Roman" w:cs="Times New Roman"/>
        </w:rPr>
        <w:footnoteReference w:id="40"/>
      </w:r>
      <w:r w:rsidR="00E57B48" w:rsidRPr="00A32E13">
        <w:rPr>
          <w:rFonts w:ascii="Times New Roman" w:hAnsi="Times New Roman" w:cs="Times New Roman"/>
        </w:rPr>
        <w:t>; En Leicester se fechan en el siglo III-IV d.C.</w:t>
      </w:r>
      <w:r w:rsidR="00E57B48" w:rsidRPr="00A32E13">
        <w:rPr>
          <w:rStyle w:val="Refdenotaalpie"/>
          <w:rFonts w:ascii="Times New Roman" w:hAnsi="Times New Roman" w:cs="Times New Roman"/>
        </w:rPr>
        <w:footnoteReference w:id="41"/>
      </w:r>
      <w:r w:rsidR="00E57B48" w:rsidRPr="00A32E13">
        <w:rPr>
          <w:rFonts w:ascii="Times New Roman" w:hAnsi="Times New Roman" w:cs="Times New Roman"/>
        </w:rPr>
        <w:t>. En Vienne, se fecha en los siglos II-III d.C.</w:t>
      </w:r>
      <w:r w:rsidR="001E04BD" w:rsidRPr="00A32E13">
        <w:rPr>
          <w:rFonts w:ascii="Times New Roman" w:hAnsi="Times New Roman" w:cs="Times New Roman"/>
        </w:rPr>
        <w:t xml:space="preserve"> Avenches, I-III d.C.</w:t>
      </w:r>
      <w:r w:rsidR="001E04BD" w:rsidRPr="00A32E13">
        <w:rPr>
          <w:rStyle w:val="Refdenotaalpie"/>
          <w:rFonts w:ascii="Times New Roman" w:hAnsi="Times New Roman" w:cs="Times New Roman"/>
        </w:rPr>
        <w:footnoteReference w:id="42"/>
      </w:r>
      <w:r w:rsidR="009844BD" w:rsidRPr="00A32E13">
        <w:rPr>
          <w:rFonts w:ascii="Times New Roman" w:hAnsi="Times New Roman" w:cs="Times New Roman"/>
        </w:rPr>
        <w:t xml:space="preserve"> En Torre Águila entre Tiberio-Claudio – inicios del siglo II d.C.</w:t>
      </w:r>
      <w:r w:rsidR="00AB4A88" w:rsidRPr="00A32E13">
        <w:rPr>
          <w:rFonts w:ascii="Times New Roman" w:hAnsi="Times New Roman" w:cs="Times New Roman"/>
        </w:rPr>
        <w:t xml:space="preserve"> En Bourdeaux entre el 70-100 d.C.</w:t>
      </w:r>
    </w:p>
    <w:p w:rsidR="00E310E0" w:rsidRPr="0023126F" w:rsidRDefault="007F2B99" w:rsidP="007F2B99">
      <w:pPr>
        <w:spacing w:after="0" w:line="240" w:lineRule="auto"/>
        <w:ind w:left="708" w:firstLine="708"/>
        <w:rPr>
          <w:rFonts w:ascii="Times New Roman" w:hAnsi="Times New Roman" w:cs="Times New Roman"/>
        </w:rPr>
      </w:pPr>
      <w:r w:rsidRPr="0023126F">
        <w:rPr>
          <w:rFonts w:ascii="Times New Roman" w:hAnsi="Times New Roman" w:cs="Times New Roman"/>
        </w:rPr>
        <w:t xml:space="preserve">▫ </w:t>
      </w:r>
      <w:r w:rsidRPr="0023126F">
        <w:rPr>
          <w:rFonts w:ascii="Times New Roman" w:hAnsi="Times New Roman" w:cs="Times New Roman"/>
          <w:b/>
        </w:rPr>
        <w:t>E.I.1.A.</w:t>
      </w:r>
      <w:r w:rsidR="00C05AF8">
        <w:rPr>
          <w:rFonts w:ascii="Times New Roman" w:hAnsi="Times New Roman" w:cs="Times New Roman"/>
          <w:b/>
        </w:rPr>
        <w:t>2</w:t>
      </w:r>
      <w:r w:rsidR="00E310E0" w:rsidRPr="0023126F">
        <w:rPr>
          <w:rFonts w:ascii="Times New Roman" w:hAnsi="Times New Roman" w:cs="Times New Roman"/>
          <w:b/>
        </w:rPr>
        <w:t xml:space="preserve"> – </w:t>
      </w:r>
      <w:r w:rsidR="00B512AA">
        <w:rPr>
          <w:rFonts w:ascii="Times New Roman" w:hAnsi="Times New Roman" w:cs="Times New Roman"/>
          <w:b/>
        </w:rPr>
        <w:t>C</w:t>
      </w:r>
      <w:r w:rsidR="00AB0048" w:rsidRPr="0023126F">
        <w:rPr>
          <w:rFonts w:ascii="Times New Roman" w:hAnsi="Times New Roman" w:cs="Times New Roman"/>
          <w:b/>
        </w:rPr>
        <w:t>on orificio central</w:t>
      </w:r>
      <w:r w:rsidRPr="0023126F">
        <w:rPr>
          <w:rFonts w:ascii="Times New Roman" w:hAnsi="Times New Roman" w:cs="Times New Roman"/>
          <w:b/>
        </w:rPr>
        <w:t>.</w:t>
      </w:r>
    </w:p>
    <w:p w:rsidR="00B23986" w:rsidRPr="0023126F" w:rsidRDefault="00B23986" w:rsidP="00B23986">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1D0395" w:rsidRPr="0023126F">
        <w:rPr>
          <w:rFonts w:ascii="Times New Roman" w:hAnsi="Times New Roman" w:cs="Times New Roman"/>
        </w:rPr>
        <w:t>–</w:t>
      </w:r>
      <w:r w:rsidR="001D0395" w:rsidRPr="0023126F">
        <w:rPr>
          <w:rFonts w:ascii="Times New Roman" w:hAnsi="Times New Roman" w:cs="Times New Roman"/>
          <w:b/>
          <w:color w:val="031CD3"/>
        </w:rPr>
        <w:t xml:space="preserve"> </w:t>
      </w:r>
      <w:r w:rsidR="001D0395">
        <w:rPr>
          <w:rFonts w:ascii="Times New Roman" w:hAnsi="Times New Roman" w:cs="Times New Roman"/>
          <w:b/>
          <w:color w:val="031CD3"/>
        </w:rPr>
        <w:t>A</w:t>
      </w:r>
      <w:r w:rsidR="00C3422F">
        <w:rPr>
          <w:rFonts w:ascii="Times New Roman" w:hAnsi="Times New Roman" w:cs="Times New Roman"/>
          <w:b/>
          <w:color w:val="031CD3"/>
        </w:rPr>
        <w:t xml:space="preserve"> XXXIII, 4</w:t>
      </w:r>
    </w:p>
    <w:p w:rsidR="00B23986" w:rsidRPr="0023126F" w:rsidRDefault="00B97F24" w:rsidP="00B23986">
      <w:pPr>
        <w:spacing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w:t>
      </w:r>
      <w:r w:rsidR="00B8256C" w:rsidRPr="0023126F">
        <w:rPr>
          <w:rFonts w:ascii="Times New Roman" w:hAnsi="Times New Roman" w:cs="Times New Roman"/>
        </w:rPr>
        <w:t xml:space="preserve"> </w:t>
      </w:r>
      <w:r w:rsidR="00B8256C" w:rsidRPr="00792B1F">
        <w:rPr>
          <w:rFonts w:ascii="Times New Roman" w:hAnsi="Times New Roman" w:cs="Times New Roman"/>
          <w:b/>
          <w:color w:val="0000CC"/>
        </w:rPr>
        <w:t>G-2.9.1.</w:t>
      </w:r>
      <w:r w:rsidR="00B8256C">
        <w:rPr>
          <w:rFonts w:ascii="Times New Roman" w:hAnsi="Times New Roman" w:cs="Times New Roman"/>
          <w:b/>
          <w:color w:val="0000CC"/>
        </w:rPr>
        <w:t>2</w:t>
      </w:r>
    </w:p>
    <w:tbl>
      <w:tblPr>
        <w:tblStyle w:val="Tablaconcuadrcula"/>
        <w:tblW w:w="0" w:type="auto"/>
        <w:tblLook w:val="04A0" w:firstRow="1" w:lastRow="0" w:firstColumn="1" w:lastColumn="0" w:noHBand="0" w:noVBand="1"/>
      </w:tblPr>
      <w:tblGrid>
        <w:gridCol w:w="1951"/>
        <w:gridCol w:w="1985"/>
      </w:tblGrid>
      <w:tr w:rsidR="00811A00" w:rsidRPr="0023126F" w:rsidTr="00155BC3">
        <w:trPr>
          <w:trHeight w:val="1935"/>
        </w:trPr>
        <w:tc>
          <w:tcPr>
            <w:tcW w:w="1951" w:type="dxa"/>
            <w:tcBorders>
              <w:top w:val="single" w:sz="4" w:space="0" w:color="auto"/>
              <w:left w:val="single" w:sz="4" w:space="0" w:color="auto"/>
              <w:bottom w:val="single" w:sz="4" w:space="0" w:color="auto"/>
              <w:right w:val="single" w:sz="4" w:space="0" w:color="auto"/>
            </w:tcBorders>
          </w:tcPr>
          <w:p w:rsidR="00811A00" w:rsidRPr="00155BC3" w:rsidRDefault="00811A00"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18C1BB52" wp14:editId="5B3BEBAA">
                  <wp:extent cx="882171" cy="892800"/>
                  <wp:effectExtent l="0" t="0" r="0" b="3175"/>
                  <wp:docPr id="5" name="Imagen 5" descr="F:\HUESO ROMANO (22-7-16)\HUESO TRABAJADO EPOCA ROMANA\en fongo negro\42 - Tipo E.I - Ficha de juego\E.I.1.A.3 - Circulares con orifico central\Almreria ficha1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A.3 - Circulares con orifico central\Almreria ficha10..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3136" cy="903897"/>
                          </a:xfrm>
                          <a:prstGeom prst="rect">
                            <a:avLst/>
                          </a:prstGeom>
                          <a:noFill/>
                          <a:ln>
                            <a:noFill/>
                          </a:ln>
                        </pic:spPr>
                      </pic:pic>
                    </a:graphicData>
                  </a:graphic>
                </wp:inline>
              </w:drawing>
            </w:r>
          </w:p>
          <w:p w:rsidR="00811A00" w:rsidRPr="00155BC3" w:rsidRDefault="00811A00" w:rsidP="001D0395">
            <w:pPr>
              <w:jc w:val="center"/>
              <w:rPr>
                <w:rFonts w:ascii="Times New Roman" w:hAnsi="Times New Roman" w:cs="Times New Roman"/>
                <w:sz w:val="20"/>
                <w:szCs w:val="20"/>
              </w:rPr>
            </w:pPr>
            <w:r w:rsidRPr="00155BC3">
              <w:rPr>
                <w:rFonts w:ascii="Times New Roman" w:hAnsi="Times New Roman" w:cs="Times New Roman"/>
                <w:sz w:val="20"/>
                <w:szCs w:val="20"/>
              </w:rPr>
              <w:t>1 -Adra</w:t>
            </w:r>
          </w:p>
          <w:p w:rsidR="00811A00" w:rsidRPr="00155BC3" w:rsidRDefault="00811A00" w:rsidP="001D0395">
            <w:pPr>
              <w:jc w:val="center"/>
              <w:rPr>
                <w:rFonts w:ascii="Times New Roman" w:hAnsi="Times New Roman" w:cs="Times New Roman"/>
                <w:sz w:val="20"/>
                <w:szCs w:val="20"/>
              </w:rPr>
            </w:pPr>
            <w:r w:rsidRPr="00155BC3">
              <w:rPr>
                <w:rFonts w:ascii="Times New Roman" w:hAnsi="Times New Roman" w:cs="Times New Roman"/>
                <w:sz w:val="20"/>
                <w:szCs w:val="20"/>
              </w:rPr>
              <w:t>(M. Almería)</w:t>
            </w:r>
          </w:p>
        </w:tc>
        <w:tc>
          <w:tcPr>
            <w:tcW w:w="1985" w:type="dxa"/>
            <w:tcBorders>
              <w:top w:val="single" w:sz="4" w:space="0" w:color="auto"/>
              <w:left w:val="single" w:sz="4" w:space="0" w:color="auto"/>
              <w:bottom w:val="single" w:sz="4" w:space="0" w:color="auto"/>
              <w:right w:val="single" w:sz="4" w:space="0" w:color="auto"/>
            </w:tcBorders>
          </w:tcPr>
          <w:p w:rsidR="00811A00" w:rsidRPr="00155BC3" w:rsidRDefault="00811A00"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drawing>
                <wp:inline distT="0" distB="0" distL="0" distR="0" wp14:anchorId="24CCBF69" wp14:editId="5DD7F323">
                  <wp:extent cx="900000" cy="900000"/>
                  <wp:effectExtent l="0" t="0" r="0" b="0"/>
                  <wp:docPr id="6" name="Imagen 6" descr="F:\HUESO ROMANO (22-7-16)\HUESO TRABAJADO EPOCA ROMANA\en fongo negro\42 - Tipo E.I - Ficha de juego\E.I.1.A.3 - Circulares con orifico central\M. Historia Valenci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2 - Tipo E.I - Ficha de juego\E.I.1.A.3 - Circulares con orifico central\M. Historia Valencia12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2542" cy="902542"/>
                          </a:xfrm>
                          <a:prstGeom prst="rect">
                            <a:avLst/>
                          </a:prstGeom>
                          <a:noFill/>
                          <a:ln>
                            <a:noFill/>
                          </a:ln>
                        </pic:spPr>
                      </pic:pic>
                    </a:graphicData>
                  </a:graphic>
                </wp:inline>
              </w:drawing>
            </w:r>
          </w:p>
          <w:p w:rsidR="00811A00" w:rsidRPr="00155BC3" w:rsidRDefault="00811A00"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2 -</w:t>
            </w:r>
            <w:r w:rsidRPr="00155BC3">
              <w:rPr>
                <w:rFonts w:ascii="Times New Roman" w:hAnsi="Times New Roman" w:cs="Times New Roman"/>
                <w:i/>
                <w:noProof/>
                <w:sz w:val="20"/>
                <w:szCs w:val="20"/>
                <w:lang w:eastAsia="es-ES"/>
              </w:rPr>
              <w:t>Valentia</w:t>
            </w:r>
          </w:p>
          <w:p w:rsidR="00811A00" w:rsidRPr="00155BC3" w:rsidRDefault="00811A00"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w:t>
            </w:r>
            <w:r>
              <w:rPr>
                <w:rFonts w:ascii="Times New Roman" w:hAnsi="Times New Roman" w:cs="Times New Roman"/>
                <w:noProof/>
                <w:sz w:val="20"/>
                <w:szCs w:val="20"/>
                <w:lang w:eastAsia="es-ES"/>
              </w:rPr>
              <w:t>M.</w:t>
            </w:r>
            <w:r w:rsidRPr="00155BC3">
              <w:rPr>
                <w:rFonts w:ascii="Times New Roman" w:hAnsi="Times New Roman" w:cs="Times New Roman"/>
                <w:noProof/>
                <w:sz w:val="20"/>
                <w:szCs w:val="20"/>
                <w:lang w:eastAsia="es-ES"/>
              </w:rPr>
              <w:t>Valencia)</w:t>
            </w:r>
          </w:p>
        </w:tc>
      </w:tr>
    </w:tbl>
    <w:p w:rsidR="0011032F" w:rsidRPr="00155BC3" w:rsidRDefault="00B23986" w:rsidP="00F072C1">
      <w:pPr>
        <w:spacing w:after="0" w:line="240" w:lineRule="auto"/>
        <w:jc w:val="both"/>
        <w:rPr>
          <w:rFonts w:ascii="Times New Roman" w:hAnsi="Times New Roman" w:cs="Times New Roman"/>
        </w:rPr>
      </w:pPr>
      <w:r w:rsidRPr="00155BC3">
        <w:rPr>
          <w:rFonts w:ascii="Times New Roman" w:hAnsi="Times New Roman" w:cs="Times New Roman"/>
          <w:b/>
        </w:rPr>
        <w:t>Características</w:t>
      </w:r>
      <w:r w:rsidRPr="00155BC3">
        <w:rPr>
          <w:rFonts w:ascii="Times New Roman" w:hAnsi="Times New Roman" w:cs="Times New Roman"/>
        </w:rPr>
        <w:t>:</w:t>
      </w:r>
      <w:r w:rsidR="005A181F" w:rsidRPr="00155BC3">
        <w:rPr>
          <w:rFonts w:ascii="Times New Roman" w:hAnsi="Times New Roman" w:cs="Times New Roman"/>
        </w:rPr>
        <w:t xml:space="preserve"> </w:t>
      </w:r>
      <w:r w:rsidR="0011032F" w:rsidRPr="00155BC3">
        <w:rPr>
          <w:rFonts w:ascii="Times New Roman" w:hAnsi="Times New Roman" w:cs="Times New Roman"/>
        </w:rPr>
        <w:t>Ficha circular lisa</w:t>
      </w:r>
      <w:r w:rsidR="00F072C1" w:rsidRPr="00155BC3">
        <w:rPr>
          <w:rStyle w:val="Refdenotaalpie"/>
          <w:rFonts w:ascii="Times New Roman" w:hAnsi="Times New Roman" w:cs="Times New Roman"/>
        </w:rPr>
        <w:footnoteReference w:id="43"/>
      </w:r>
      <w:r w:rsidR="0011032F" w:rsidRPr="00155BC3">
        <w:rPr>
          <w:rFonts w:ascii="Times New Roman" w:hAnsi="Times New Roman" w:cs="Times New Roman"/>
        </w:rPr>
        <w:t>, plana en las dos caras y pulida, con un orificio central que traspasa. La sección de los extremos puede ser más o menos curva.</w:t>
      </w:r>
      <w:r w:rsidR="00F072C1" w:rsidRPr="00155BC3">
        <w:rPr>
          <w:rFonts w:ascii="Times New Roman" w:hAnsi="Times New Roman" w:cs="Times New Roman"/>
        </w:rPr>
        <w:t xml:space="preserve"> Son piezas</w:t>
      </w:r>
      <w:r w:rsidR="0011032F" w:rsidRPr="00155BC3">
        <w:rPr>
          <w:rFonts w:ascii="Times New Roman" w:hAnsi="Times New Roman" w:cs="Times New Roman"/>
        </w:rPr>
        <w:t xml:space="preserve"> cuyo diámetro oscila entre 1,5 cm. y los 2,5 cm. y el grosor entre los 0,15 y 0,5 cm.</w:t>
      </w:r>
    </w:p>
    <w:p w:rsidR="00954887" w:rsidRDefault="001E60A5" w:rsidP="00C23780">
      <w:pPr>
        <w:spacing w:after="0" w:line="240" w:lineRule="auto"/>
        <w:jc w:val="both"/>
        <w:rPr>
          <w:rFonts w:ascii="Times New Roman" w:hAnsi="Times New Roman" w:cs="Times New Roman"/>
        </w:rPr>
      </w:pPr>
      <w:r w:rsidRPr="00155BC3">
        <w:rPr>
          <w:rFonts w:ascii="Times New Roman" w:hAnsi="Times New Roman" w:cs="Times New Roman"/>
          <w:b/>
        </w:rPr>
        <w:t xml:space="preserve">Área de hallazgos en </w:t>
      </w:r>
      <w:r w:rsidRPr="00155BC3">
        <w:rPr>
          <w:rFonts w:ascii="Times New Roman" w:hAnsi="Times New Roman" w:cs="Times New Roman"/>
          <w:b/>
          <w:i/>
        </w:rPr>
        <w:t>Hispania</w:t>
      </w:r>
      <w:r w:rsidRPr="00155BC3">
        <w:rPr>
          <w:rFonts w:ascii="Times New Roman" w:hAnsi="Times New Roman" w:cs="Times New Roman"/>
          <w:b/>
        </w:rPr>
        <w:t>:</w:t>
      </w:r>
      <w:r w:rsidRPr="00155BC3">
        <w:rPr>
          <w:rFonts w:ascii="Times New Roman" w:hAnsi="Times New Roman" w:cs="Times New Roman"/>
        </w:rPr>
        <w:t xml:space="preserve"> </w:t>
      </w:r>
      <w:r w:rsidRPr="00155BC3">
        <w:rPr>
          <w:rFonts w:ascii="Times New Roman" w:hAnsi="Times New Roman" w:cs="Times New Roman"/>
          <w:i/>
        </w:rPr>
        <w:t xml:space="preserve">Valentia </w:t>
      </w:r>
      <w:r w:rsidR="00A63752" w:rsidRPr="00155BC3">
        <w:rPr>
          <w:rFonts w:ascii="Times New Roman" w:hAnsi="Times New Roman" w:cs="Times New Roman"/>
        </w:rPr>
        <w:t>(Valencia), A</w:t>
      </w:r>
      <w:r w:rsidRPr="00155BC3">
        <w:rPr>
          <w:rFonts w:ascii="Times New Roman" w:hAnsi="Times New Roman" w:cs="Times New Roman"/>
        </w:rPr>
        <w:t xml:space="preserve">dra (Almería), Logroño, </w:t>
      </w:r>
      <w:r w:rsidRPr="00155BC3">
        <w:rPr>
          <w:rFonts w:ascii="Times New Roman" w:hAnsi="Times New Roman" w:cs="Times New Roman"/>
          <w:i/>
        </w:rPr>
        <w:t xml:space="preserve">Ilici </w:t>
      </w:r>
      <w:r w:rsidRPr="00155BC3">
        <w:rPr>
          <w:rFonts w:ascii="Times New Roman" w:hAnsi="Times New Roman" w:cs="Times New Roman"/>
        </w:rPr>
        <w:t xml:space="preserve">(La Alcudia de Elche), </w:t>
      </w:r>
      <w:r w:rsidRPr="00155BC3">
        <w:rPr>
          <w:rFonts w:ascii="Times New Roman" w:hAnsi="Times New Roman" w:cs="Times New Roman"/>
          <w:i/>
        </w:rPr>
        <w:t>Bilbilis</w:t>
      </w:r>
      <w:r w:rsidRPr="00155BC3">
        <w:rPr>
          <w:rFonts w:ascii="Times New Roman" w:hAnsi="Times New Roman" w:cs="Times New Roman"/>
        </w:rPr>
        <w:t xml:space="preserve"> (Calatayud)</w:t>
      </w:r>
      <w:r w:rsidR="00E461A4" w:rsidRPr="00155BC3">
        <w:rPr>
          <w:rFonts w:ascii="Times New Roman" w:hAnsi="Times New Roman" w:cs="Times New Roman"/>
        </w:rPr>
        <w:t xml:space="preserve">, </w:t>
      </w:r>
      <w:r w:rsidR="00E461A4" w:rsidRPr="00155BC3">
        <w:rPr>
          <w:rFonts w:ascii="Times New Roman" w:hAnsi="Times New Roman" w:cs="Times New Roman"/>
          <w:i/>
        </w:rPr>
        <w:t>Emporiae</w:t>
      </w:r>
      <w:r w:rsidR="00E461A4" w:rsidRPr="00155BC3">
        <w:rPr>
          <w:rFonts w:ascii="Times New Roman" w:hAnsi="Times New Roman" w:cs="Times New Roman"/>
        </w:rPr>
        <w:t xml:space="preserve"> (Ampurias)</w:t>
      </w:r>
      <w:r w:rsidR="00E461A4" w:rsidRPr="00155BC3">
        <w:rPr>
          <w:rStyle w:val="Refdenotaalpie"/>
          <w:rFonts w:ascii="Times New Roman" w:hAnsi="Times New Roman" w:cs="Times New Roman"/>
        </w:rPr>
        <w:footnoteReference w:id="44"/>
      </w:r>
      <w:r w:rsidR="00B97F24" w:rsidRPr="00155BC3">
        <w:rPr>
          <w:rFonts w:ascii="Times New Roman" w:hAnsi="Times New Roman" w:cs="Times New Roman"/>
        </w:rPr>
        <w:t>.</w:t>
      </w:r>
    </w:p>
    <w:p w:rsidR="00B23986" w:rsidRPr="00155BC3" w:rsidRDefault="00B23986" w:rsidP="00C23780">
      <w:pPr>
        <w:spacing w:after="0" w:line="240" w:lineRule="auto"/>
        <w:jc w:val="both"/>
        <w:rPr>
          <w:rFonts w:ascii="Times New Roman" w:hAnsi="Times New Roman" w:cs="Times New Roman"/>
          <w:lang w:eastAsia="es-ES"/>
        </w:rPr>
      </w:pPr>
      <w:r w:rsidRPr="00155BC3">
        <w:rPr>
          <w:rFonts w:ascii="Times New Roman" w:hAnsi="Times New Roman" w:cs="Times New Roman"/>
          <w:b/>
        </w:rPr>
        <w:t>Área de dispersión:</w:t>
      </w:r>
      <w:r w:rsidR="002E1C1B" w:rsidRPr="00155BC3">
        <w:rPr>
          <w:rFonts w:ascii="Times New Roman" w:hAnsi="Times New Roman" w:cs="Times New Roman"/>
          <w:b/>
        </w:rPr>
        <w:t xml:space="preserve"> </w:t>
      </w:r>
      <w:r w:rsidR="002E1C1B" w:rsidRPr="00155BC3">
        <w:rPr>
          <w:rFonts w:ascii="Times New Roman" w:hAnsi="Times New Roman" w:cs="Times New Roman"/>
        </w:rPr>
        <w:t>En Francia en Vienne, Châlon-sur-Saône,</w:t>
      </w:r>
      <w:r w:rsidR="00E461A4" w:rsidRPr="00155BC3">
        <w:rPr>
          <w:rFonts w:ascii="Times New Roman" w:hAnsi="Times New Roman" w:cs="Times New Roman"/>
          <w:b/>
        </w:rPr>
        <w:t xml:space="preserve"> </w:t>
      </w:r>
      <w:r w:rsidR="00E461A4" w:rsidRPr="00155BC3">
        <w:rPr>
          <w:rFonts w:ascii="Times New Roman" w:hAnsi="Times New Roman" w:cs="Times New Roman"/>
        </w:rPr>
        <w:t>Lyon</w:t>
      </w:r>
      <w:r w:rsidR="00E461A4" w:rsidRPr="00155BC3">
        <w:rPr>
          <w:rStyle w:val="Refdenotaalpie"/>
          <w:rFonts w:ascii="Times New Roman" w:hAnsi="Times New Roman" w:cs="Times New Roman"/>
        </w:rPr>
        <w:footnoteReference w:id="45"/>
      </w:r>
      <w:r w:rsidR="00B74403" w:rsidRPr="00155BC3">
        <w:rPr>
          <w:rFonts w:ascii="Times New Roman" w:hAnsi="Times New Roman" w:cs="Times New Roman"/>
        </w:rPr>
        <w:t>,</w:t>
      </w:r>
      <w:r w:rsidR="00B74403" w:rsidRPr="00155BC3">
        <w:rPr>
          <w:rFonts w:ascii="Times New Roman" w:hAnsi="Times New Roman" w:cs="Times New Roman"/>
          <w:lang w:eastAsia="es-ES"/>
        </w:rPr>
        <w:t xml:space="preserve"> Frejus (Francia)</w:t>
      </w:r>
      <w:r w:rsidR="00B74403" w:rsidRPr="00155BC3">
        <w:rPr>
          <w:rStyle w:val="Refdenotaalpie"/>
          <w:rFonts w:ascii="Times New Roman" w:hAnsi="Times New Roman" w:cs="Times New Roman"/>
          <w:lang w:eastAsia="es-ES"/>
        </w:rPr>
        <w:footnoteReference w:id="46"/>
      </w:r>
      <w:r w:rsidR="00B74403" w:rsidRPr="00155BC3">
        <w:rPr>
          <w:rFonts w:ascii="Times New Roman" w:hAnsi="Times New Roman" w:cs="Times New Roman"/>
          <w:lang w:eastAsia="es-ES"/>
        </w:rPr>
        <w:t>,</w:t>
      </w:r>
      <w:r w:rsidR="005E284A" w:rsidRPr="00155BC3">
        <w:rPr>
          <w:rFonts w:ascii="Times New Roman" w:hAnsi="Times New Roman" w:cs="Times New Roman"/>
        </w:rPr>
        <w:t xml:space="preserve"> Koenigshoffen (</w:t>
      </w:r>
      <w:r w:rsidR="00AC0776">
        <w:rPr>
          <w:rFonts w:ascii="Times New Roman" w:hAnsi="Times New Roman" w:cs="Times New Roman"/>
          <w:shd w:val="clear" w:color="auto" w:fill="FFFFFF"/>
        </w:rPr>
        <w:t>Strasbourg, Bas-Rhin)</w:t>
      </w:r>
      <w:r w:rsidR="005E284A" w:rsidRPr="00155BC3">
        <w:rPr>
          <w:rStyle w:val="Refdenotaalpie"/>
          <w:rFonts w:ascii="Times New Roman" w:hAnsi="Times New Roman" w:cs="Times New Roman"/>
          <w:shd w:val="clear" w:color="auto" w:fill="FFFFFF"/>
        </w:rPr>
        <w:footnoteReference w:id="47"/>
      </w:r>
      <w:r w:rsidR="00AC0776">
        <w:rPr>
          <w:rFonts w:ascii="Times New Roman" w:hAnsi="Times New Roman" w:cs="Times New Roman"/>
          <w:shd w:val="clear" w:color="auto" w:fill="FFFFFF"/>
        </w:rPr>
        <w:t xml:space="preserve">. En Suiza en: </w:t>
      </w:r>
      <w:r w:rsidR="005F77EC" w:rsidRPr="00155BC3">
        <w:rPr>
          <w:rFonts w:ascii="Times New Roman" w:hAnsi="Times New Roman" w:cs="Times New Roman"/>
          <w:i/>
        </w:rPr>
        <w:t>Avgvsta Ravrica</w:t>
      </w:r>
      <w:r w:rsidR="005F77EC" w:rsidRPr="00155BC3">
        <w:rPr>
          <w:rFonts w:ascii="Times New Roman" w:hAnsi="Times New Roman" w:cs="Times New Roman"/>
        </w:rPr>
        <w:t xml:space="preserve"> (Suiza)</w:t>
      </w:r>
      <w:r w:rsidR="005F77EC" w:rsidRPr="00155BC3">
        <w:rPr>
          <w:rStyle w:val="Refdenotaalpie"/>
          <w:rFonts w:ascii="Times New Roman" w:hAnsi="Times New Roman" w:cs="Times New Roman"/>
        </w:rPr>
        <w:footnoteReference w:id="48"/>
      </w:r>
      <w:r w:rsidR="005F77EC" w:rsidRPr="00155BC3">
        <w:rPr>
          <w:rFonts w:ascii="Times New Roman" w:hAnsi="Times New Roman" w:cs="Times New Roman"/>
        </w:rPr>
        <w:t xml:space="preserve">, </w:t>
      </w:r>
      <w:r w:rsidR="001E04BD" w:rsidRPr="00155BC3">
        <w:rPr>
          <w:rFonts w:ascii="Times New Roman" w:hAnsi="Times New Roman" w:cs="Times New Roman"/>
          <w:i/>
        </w:rPr>
        <w:t>Aventicvm</w:t>
      </w:r>
      <w:r w:rsidR="00AC0776">
        <w:rPr>
          <w:rFonts w:ascii="Times New Roman" w:hAnsi="Times New Roman" w:cs="Times New Roman"/>
        </w:rPr>
        <w:t xml:space="preserve"> (Avenches</w:t>
      </w:r>
      <w:r w:rsidR="001E04BD" w:rsidRPr="00155BC3">
        <w:rPr>
          <w:rFonts w:ascii="Times New Roman" w:hAnsi="Times New Roman" w:cs="Times New Roman"/>
        </w:rPr>
        <w:t>)</w:t>
      </w:r>
      <w:r w:rsidR="001E04BD" w:rsidRPr="00155BC3">
        <w:rPr>
          <w:rStyle w:val="Refdenotaalpie"/>
          <w:rFonts w:ascii="Times New Roman" w:hAnsi="Times New Roman" w:cs="Times New Roman"/>
        </w:rPr>
        <w:footnoteReference w:id="49"/>
      </w:r>
      <w:r w:rsidR="00AC0776">
        <w:rPr>
          <w:rFonts w:ascii="Times New Roman" w:hAnsi="Times New Roman" w:cs="Times New Roman"/>
        </w:rPr>
        <w:t xml:space="preserve">. En Austria en: </w:t>
      </w:r>
      <w:r w:rsidR="00B8256C" w:rsidRPr="00155BC3">
        <w:rPr>
          <w:rFonts w:ascii="Times New Roman" w:hAnsi="Times New Roman" w:cs="Times New Roman"/>
        </w:rPr>
        <w:t>Magdalensberg</w:t>
      </w:r>
      <w:r w:rsidR="00B8256C" w:rsidRPr="00155BC3">
        <w:rPr>
          <w:rStyle w:val="Refdenotaalpie"/>
          <w:rFonts w:ascii="Times New Roman" w:hAnsi="Times New Roman" w:cs="Times New Roman"/>
        </w:rPr>
        <w:footnoteReference w:id="50"/>
      </w:r>
      <w:r w:rsidR="00AC0776">
        <w:rPr>
          <w:rFonts w:ascii="Times New Roman" w:hAnsi="Times New Roman" w:cs="Times New Roman"/>
        </w:rPr>
        <w:t>. En Eslovaquia en:</w:t>
      </w:r>
      <w:r w:rsidR="00667F79" w:rsidRPr="00155BC3">
        <w:rPr>
          <w:rFonts w:ascii="Times New Roman" w:hAnsi="Times New Roman" w:cs="Times New Roman"/>
        </w:rPr>
        <w:t xml:space="preserve"> </w:t>
      </w:r>
      <w:r w:rsidR="001C7CAE" w:rsidRPr="00155BC3">
        <w:rPr>
          <w:rFonts w:ascii="Times New Roman" w:hAnsi="Times New Roman" w:cs="Times New Roman"/>
          <w:lang w:eastAsia="es-ES"/>
        </w:rPr>
        <w:t>Iža</w:t>
      </w:r>
      <w:r w:rsidR="001C7CAE" w:rsidRPr="00155BC3">
        <w:rPr>
          <w:rStyle w:val="Refdenotaalpie"/>
          <w:rFonts w:ascii="Times New Roman" w:hAnsi="Times New Roman" w:cs="Times New Roman"/>
        </w:rPr>
        <w:footnoteReference w:id="51"/>
      </w:r>
      <w:r w:rsidR="00AC0776">
        <w:rPr>
          <w:rFonts w:ascii="Times New Roman" w:hAnsi="Times New Roman" w:cs="Times New Roman"/>
          <w:lang w:eastAsia="es-ES"/>
        </w:rPr>
        <w:t>. En Croacia en:</w:t>
      </w:r>
      <w:r w:rsidR="001C7CAE" w:rsidRPr="00155BC3">
        <w:rPr>
          <w:rFonts w:ascii="Times New Roman" w:hAnsi="Times New Roman" w:cs="Times New Roman"/>
          <w:lang w:eastAsia="es-ES"/>
        </w:rPr>
        <w:t xml:space="preserve"> </w:t>
      </w:r>
      <w:r w:rsidR="002964C4" w:rsidRPr="00155BC3">
        <w:rPr>
          <w:rFonts w:ascii="Times New Roman" w:hAnsi="Times New Roman" w:cs="Times New Roman"/>
          <w:i/>
        </w:rPr>
        <w:t>Mv</w:t>
      </w:r>
      <w:r w:rsidR="003207C2" w:rsidRPr="00155BC3">
        <w:rPr>
          <w:rFonts w:ascii="Times New Roman" w:hAnsi="Times New Roman" w:cs="Times New Roman"/>
          <w:i/>
        </w:rPr>
        <w:t>rsa</w:t>
      </w:r>
      <w:r w:rsidR="00AC0776">
        <w:rPr>
          <w:rFonts w:ascii="Times New Roman" w:hAnsi="Times New Roman" w:cs="Times New Roman"/>
        </w:rPr>
        <w:t xml:space="preserve"> (Osijek</w:t>
      </w:r>
      <w:r w:rsidR="003207C2" w:rsidRPr="00155BC3">
        <w:rPr>
          <w:rFonts w:ascii="Times New Roman" w:hAnsi="Times New Roman" w:cs="Times New Roman"/>
        </w:rPr>
        <w:t>)</w:t>
      </w:r>
      <w:r w:rsidR="003207C2" w:rsidRPr="00155BC3">
        <w:rPr>
          <w:rStyle w:val="Refdenotaalpie"/>
          <w:rFonts w:ascii="Times New Roman" w:hAnsi="Times New Roman" w:cs="Times New Roman"/>
        </w:rPr>
        <w:footnoteReference w:id="52"/>
      </w:r>
      <w:r w:rsidR="00155BC3">
        <w:rPr>
          <w:rFonts w:ascii="Times New Roman" w:hAnsi="Times New Roman" w:cs="Times New Roman"/>
          <w:lang w:eastAsia="es-ES"/>
        </w:rPr>
        <w:t>.</w:t>
      </w:r>
    </w:p>
    <w:p w:rsidR="00B23986" w:rsidRPr="00155BC3" w:rsidRDefault="00B23986" w:rsidP="00C23780">
      <w:pPr>
        <w:spacing w:after="0" w:line="240" w:lineRule="auto"/>
        <w:jc w:val="both"/>
        <w:rPr>
          <w:rFonts w:ascii="Times New Roman" w:hAnsi="Times New Roman" w:cs="Times New Roman"/>
        </w:rPr>
      </w:pPr>
      <w:r w:rsidRPr="00155BC3">
        <w:rPr>
          <w:rFonts w:ascii="Times New Roman" w:hAnsi="Times New Roman" w:cs="Times New Roman"/>
          <w:b/>
        </w:rPr>
        <w:t>Cronología</w:t>
      </w:r>
      <w:r w:rsidRPr="00155BC3">
        <w:rPr>
          <w:rFonts w:ascii="Times New Roman" w:hAnsi="Times New Roman" w:cs="Times New Roman"/>
        </w:rPr>
        <w:t>:</w:t>
      </w:r>
      <w:r w:rsidR="00E461A4" w:rsidRPr="00155BC3">
        <w:rPr>
          <w:rFonts w:ascii="Times New Roman" w:hAnsi="Times New Roman" w:cs="Times New Roman"/>
        </w:rPr>
        <w:t xml:space="preserve"> Almagro fecha la pieza </w:t>
      </w:r>
      <w:r w:rsidR="00F072C1" w:rsidRPr="00155BC3">
        <w:rPr>
          <w:rFonts w:ascii="Times New Roman" w:hAnsi="Times New Roman" w:cs="Times New Roman"/>
        </w:rPr>
        <w:t>emporitana</w:t>
      </w:r>
      <w:r w:rsidR="00E461A4" w:rsidRPr="00155BC3">
        <w:rPr>
          <w:rFonts w:ascii="Times New Roman" w:hAnsi="Times New Roman" w:cs="Times New Roman"/>
        </w:rPr>
        <w:t xml:space="preserve"> en el siglo III d.C.</w:t>
      </w:r>
      <w:r w:rsidR="00667F79" w:rsidRPr="00155BC3">
        <w:rPr>
          <w:rFonts w:ascii="Times New Roman" w:hAnsi="Times New Roman" w:cs="Times New Roman"/>
        </w:rPr>
        <w:t xml:space="preserve">; En </w:t>
      </w:r>
      <w:r w:rsidR="00667F79" w:rsidRPr="00155BC3">
        <w:rPr>
          <w:rFonts w:ascii="Times New Roman" w:hAnsi="Times New Roman" w:cs="Times New Roman"/>
          <w:i/>
        </w:rPr>
        <w:t>Avg</w:t>
      </w:r>
      <w:r w:rsidR="006A7A1F">
        <w:rPr>
          <w:rFonts w:ascii="Times New Roman" w:hAnsi="Times New Roman" w:cs="Times New Roman"/>
          <w:i/>
        </w:rPr>
        <w:t>v</w:t>
      </w:r>
      <w:r w:rsidR="00667F79" w:rsidRPr="00155BC3">
        <w:rPr>
          <w:rFonts w:ascii="Times New Roman" w:hAnsi="Times New Roman" w:cs="Times New Roman"/>
          <w:i/>
        </w:rPr>
        <w:t>sta Ravrica</w:t>
      </w:r>
      <w:r w:rsidR="00667F79" w:rsidRPr="00155BC3">
        <w:rPr>
          <w:rFonts w:ascii="Times New Roman" w:hAnsi="Times New Roman" w:cs="Times New Roman"/>
        </w:rPr>
        <w:t xml:space="preserve"> entre el I y IV d.C.</w:t>
      </w:r>
      <w:r w:rsidR="005F77EC" w:rsidRPr="00155BC3">
        <w:rPr>
          <w:rFonts w:ascii="Times New Roman" w:hAnsi="Times New Roman" w:cs="Times New Roman"/>
        </w:rPr>
        <w:t xml:space="preserve"> </w:t>
      </w:r>
    </w:p>
    <w:p w:rsidR="00155BC3" w:rsidRDefault="00155BC3" w:rsidP="007F2B99">
      <w:pPr>
        <w:spacing w:after="0" w:line="240" w:lineRule="auto"/>
        <w:ind w:left="708" w:firstLine="708"/>
        <w:rPr>
          <w:rFonts w:ascii="Times New Roman" w:hAnsi="Times New Roman" w:cs="Times New Roman"/>
        </w:rPr>
      </w:pPr>
    </w:p>
    <w:p w:rsidR="00E310E0" w:rsidRPr="0023126F" w:rsidRDefault="007F2B99" w:rsidP="007F2B99">
      <w:pPr>
        <w:spacing w:after="0" w:line="240" w:lineRule="auto"/>
        <w:ind w:left="708" w:firstLine="708"/>
        <w:rPr>
          <w:rFonts w:ascii="Times New Roman" w:hAnsi="Times New Roman" w:cs="Times New Roman"/>
        </w:rPr>
      </w:pPr>
      <w:r w:rsidRPr="00F072C1">
        <w:rPr>
          <w:rFonts w:ascii="Times New Roman" w:hAnsi="Times New Roman" w:cs="Times New Roman"/>
        </w:rPr>
        <w:t xml:space="preserve">▫ </w:t>
      </w:r>
      <w:r w:rsidRPr="00F072C1">
        <w:rPr>
          <w:rFonts w:ascii="Times New Roman" w:hAnsi="Times New Roman" w:cs="Times New Roman"/>
          <w:b/>
        </w:rPr>
        <w:t>E.I.1.A.</w:t>
      </w:r>
      <w:r w:rsidR="00C05AF8" w:rsidRPr="00F072C1">
        <w:rPr>
          <w:rFonts w:ascii="Times New Roman" w:hAnsi="Times New Roman" w:cs="Times New Roman"/>
          <w:b/>
        </w:rPr>
        <w:t>3</w:t>
      </w:r>
      <w:r w:rsidR="00E310E0" w:rsidRPr="00F072C1">
        <w:rPr>
          <w:rFonts w:ascii="Times New Roman" w:hAnsi="Times New Roman" w:cs="Times New Roman"/>
          <w:b/>
        </w:rPr>
        <w:t xml:space="preserve"> – </w:t>
      </w:r>
      <w:r w:rsidR="00AB0048" w:rsidRPr="00F072C1">
        <w:rPr>
          <w:rFonts w:ascii="Times New Roman" w:hAnsi="Times New Roman" w:cs="Times New Roman"/>
          <w:b/>
        </w:rPr>
        <w:t>Hundidas</w:t>
      </w:r>
      <w:r w:rsidRPr="00F072C1">
        <w:rPr>
          <w:rFonts w:ascii="Times New Roman" w:hAnsi="Times New Roman" w:cs="Times New Roman"/>
          <w:b/>
        </w:rPr>
        <w:t>.</w:t>
      </w:r>
    </w:p>
    <w:p w:rsidR="00B23986" w:rsidRPr="00BF1A37" w:rsidRDefault="00B23986" w:rsidP="00B23986">
      <w:pPr>
        <w:spacing w:after="0" w:line="240" w:lineRule="auto"/>
        <w:rPr>
          <w:rFonts w:ascii="Times New Roman" w:hAnsi="Times New Roman" w:cs="Times New Roman"/>
          <w:b/>
          <w:color w:val="031CD3"/>
          <w:lang w:val="it-IT"/>
        </w:rPr>
      </w:pPr>
      <w:r w:rsidRPr="00BF1A37">
        <w:rPr>
          <w:rFonts w:ascii="Times New Roman" w:hAnsi="Times New Roman" w:cs="Times New Roman"/>
          <w:b/>
          <w:lang w:val="it-IT"/>
        </w:rPr>
        <w:t>Béal</w:t>
      </w:r>
      <w:r w:rsidRPr="00BF1A37">
        <w:rPr>
          <w:rFonts w:ascii="Times New Roman" w:hAnsi="Times New Roman" w:cs="Times New Roman"/>
          <w:lang w:val="it-IT"/>
        </w:rPr>
        <w:t xml:space="preserve"> –</w:t>
      </w:r>
      <w:r w:rsidRPr="00BF1A37">
        <w:rPr>
          <w:rFonts w:ascii="Times New Roman" w:hAnsi="Times New Roman" w:cs="Times New Roman"/>
          <w:b/>
          <w:color w:val="031CD3"/>
          <w:lang w:val="it-IT"/>
        </w:rPr>
        <w:t xml:space="preserve"> </w:t>
      </w:r>
      <w:r w:rsidR="002649D0" w:rsidRPr="00BF1A37">
        <w:rPr>
          <w:rFonts w:ascii="Times New Roman" w:hAnsi="Times New Roman" w:cs="Times New Roman"/>
          <w:b/>
          <w:color w:val="031CD3"/>
          <w:lang w:val="it-IT"/>
        </w:rPr>
        <w:t xml:space="preserve"> A XXXIII, 5</w:t>
      </w:r>
    </w:p>
    <w:p w:rsidR="004F3426" w:rsidRPr="00BF1A37" w:rsidRDefault="004F3426" w:rsidP="00B23986">
      <w:pPr>
        <w:spacing w:after="0" w:line="240" w:lineRule="auto"/>
        <w:rPr>
          <w:rFonts w:ascii="Times New Roman" w:hAnsi="Times New Roman" w:cs="Times New Roman"/>
          <w:b/>
          <w:color w:val="031CD3"/>
          <w:lang w:val="it-IT"/>
        </w:rPr>
      </w:pPr>
      <w:r w:rsidRPr="00BF1A37">
        <w:rPr>
          <w:rFonts w:ascii="Times New Roman" w:hAnsi="Times New Roman" w:cs="Times New Roman"/>
          <w:b/>
          <w:lang w:val="it-IT"/>
        </w:rPr>
        <w:t xml:space="preserve">Crummy – </w:t>
      </w:r>
      <w:r w:rsidRPr="00BF1A37">
        <w:rPr>
          <w:rFonts w:ascii="Times New Roman" w:hAnsi="Times New Roman" w:cs="Times New Roman"/>
          <w:b/>
          <w:color w:val="031CD3"/>
          <w:lang w:val="it-IT"/>
        </w:rPr>
        <w:t>Tipo I</w:t>
      </w:r>
    </w:p>
    <w:tbl>
      <w:tblPr>
        <w:tblStyle w:val="Tablaconcuadrcula"/>
        <w:tblW w:w="0" w:type="auto"/>
        <w:tblInd w:w="108" w:type="dxa"/>
        <w:tblLook w:val="04A0" w:firstRow="1" w:lastRow="0" w:firstColumn="1" w:lastColumn="0" w:noHBand="0" w:noVBand="1"/>
      </w:tblPr>
      <w:tblGrid>
        <w:gridCol w:w="2234"/>
        <w:gridCol w:w="2325"/>
      </w:tblGrid>
      <w:tr w:rsidR="00B5664B" w:rsidRPr="0023126F" w:rsidTr="00155BC3">
        <w:trPr>
          <w:trHeight w:val="1999"/>
        </w:trPr>
        <w:tc>
          <w:tcPr>
            <w:tcW w:w="2127" w:type="dxa"/>
            <w:tcBorders>
              <w:top w:val="single" w:sz="4" w:space="0" w:color="auto"/>
              <w:left w:val="single" w:sz="4" w:space="0" w:color="auto"/>
              <w:bottom w:val="single" w:sz="4" w:space="0" w:color="auto"/>
              <w:right w:val="single" w:sz="4" w:space="0" w:color="auto"/>
            </w:tcBorders>
          </w:tcPr>
          <w:p w:rsidR="00B5664B" w:rsidRPr="00155BC3" w:rsidRDefault="00B5664B" w:rsidP="00B56713">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1B020795" wp14:editId="37E9AEC7">
                  <wp:extent cx="1281720" cy="1323975"/>
                  <wp:effectExtent l="0" t="0" r="0" b="0"/>
                  <wp:docPr id="8" name="Imagen 8" descr="F:\HUESO ROMANO (22-7-16)\HUESO TRABAJADO EPOCA ROMANA\en fongo negro\42 - Tipo E.I - Ficha de juego\E.I.1.A.4 - Circulares  hundidas\MNARM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2 - Tipo E.I - Ficha de juego\E.I.1.A.4 - Circulares  hundidas\MNARMF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7303" cy="1340071"/>
                          </a:xfrm>
                          <a:prstGeom prst="rect">
                            <a:avLst/>
                          </a:prstGeom>
                          <a:noFill/>
                          <a:ln>
                            <a:noFill/>
                          </a:ln>
                        </pic:spPr>
                      </pic:pic>
                    </a:graphicData>
                  </a:graphic>
                </wp:inline>
              </w:drawing>
            </w:r>
          </w:p>
          <w:p w:rsidR="00B5664B" w:rsidRPr="00155BC3" w:rsidRDefault="000F6550" w:rsidP="00387D80">
            <w:pPr>
              <w:jc w:val="center"/>
              <w:rPr>
                <w:rFonts w:ascii="Times New Roman" w:hAnsi="Times New Roman" w:cs="Times New Roman"/>
                <w:i/>
                <w:sz w:val="20"/>
                <w:szCs w:val="20"/>
              </w:rPr>
            </w:pPr>
            <w:r w:rsidRPr="00155BC3">
              <w:rPr>
                <w:rFonts w:ascii="Times New Roman" w:hAnsi="Times New Roman" w:cs="Times New Roman"/>
                <w:sz w:val="20"/>
                <w:szCs w:val="20"/>
              </w:rPr>
              <w:t>1 -</w:t>
            </w:r>
            <w:r w:rsidR="00B5664B" w:rsidRPr="00155BC3">
              <w:rPr>
                <w:rFonts w:ascii="Times New Roman" w:hAnsi="Times New Roman" w:cs="Times New Roman"/>
                <w:i/>
                <w:sz w:val="20"/>
                <w:szCs w:val="20"/>
              </w:rPr>
              <w:t>A</w:t>
            </w:r>
            <w:r w:rsidR="001D0395" w:rsidRPr="00155BC3">
              <w:rPr>
                <w:rFonts w:ascii="Times New Roman" w:hAnsi="Times New Roman" w:cs="Times New Roman"/>
                <w:i/>
                <w:sz w:val="20"/>
                <w:szCs w:val="20"/>
              </w:rPr>
              <w:t>v</w:t>
            </w:r>
            <w:r w:rsidR="00B5664B" w:rsidRPr="00155BC3">
              <w:rPr>
                <w:rFonts w:ascii="Times New Roman" w:hAnsi="Times New Roman" w:cs="Times New Roman"/>
                <w:i/>
                <w:sz w:val="20"/>
                <w:szCs w:val="20"/>
              </w:rPr>
              <w:t>g</w:t>
            </w:r>
            <w:r w:rsidR="001D0395" w:rsidRPr="00155BC3">
              <w:rPr>
                <w:rFonts w:ascii="Times New Roman" w:hAnsi="Times New Roman" w:cs="Times New Roman"/>
                <w:i/>
                <w:sz w:val="20"/>
                <w:szCs w:val="20"/>
              </w:rPr>
              <w:t>v</w:t>
            </w:r>
            <w:r w:rsidR="00B5664B" w:rsidRPr="00155BC3">
              <w:rPr>
                <w:rFonts w:ascii="Times New Roman" w:hAnsi="Times New Roman" w:cs="Times New Roman"/>
                <w:i/>
                <w:sz w:val="20"/>
                <w:szCs w:val="20"/>
              </w:rPr>
              <w:t>sta Emerita</w:t>
            </w:r>
          </w:p>
          <w:p w:rsidR="00B5664B" w:rsidRPr="00155BC3" w:rsidRDefault="00B5664B" w:rsidP="00387D80">
            <w:pPr>
              <w:jc w:val="center"/>
              <w:rPr>
                <w:rFonts w:ascii="Times New Roman" w:hAnsi="Times New Roman" w:cs="Times New Roman"/>
                <w:sz w:val="20"/>
                <w:szCs w:val="20"/>
              </w:rPr>
            </w:pPr>
            <w:r w:rsidRPr="00155BC3">
              <w:rPr>
                <w:rFonts w:ascii="Times New Roman" w:hAnsi="Times New Roman" w:cs="Times New Roman"/>
                <w:sz w:val="20"/>
                <w:szCs w:val="20"/>
              </w:rPr>
              <w:t>MNAR Mérida)</w:t>
            </w:r>
          </w:p>
        </w:tc>
        <w:tc>
          <w:tcPr>
            <w:tcW w:w="2126" w:type="dxa"/>
            <w:tcBorders>
              <w:top w:val="single" w:sz="4" w:space="0" w:color="auto"/>
              <w:left w:val="single" w:sz="4" w:space="0" w:color="auto"/>
              <w:bottom w:val="single" w:sz="4" w:space="0" w:color="auto"/>
              <w:right w:val="single" w:sz="4" w:space="0" w:color="auto"/>
            </w:tcBorders>
          </w:tcPr>
          <w:p w:rsidR="00B5664B" w:rsidRPr="00155BC3" w:rsidRDefault="00B5664B" w:rsidP="00387D80">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drawing>
                <wp:inline distT="0" distB="0" distL="0" distR="0" wp14:anchorId="1AE2E55B" wp14:editId="0D859E77">
                  <wp:extent cx="1339284" cy="1323975"/>
                  <wp:effectExtent l="0" t="0" r="0" b="0"/>
                  <wp:docPr id="9" name="Imagen 9" descr="F:\HUESO ROMANO (22-7-16)\HUESO TRABAJADO EPOCA ROMANA\en fongo negro\42 - Tipo E.I - Ficha de juego\E.I.1.A.4 - Circulares  hundidas\SALA 6 ARQUEOLOGIA 232 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2 - Tipo E.I - Ficha de juego\E.I.1.A.4 - Circulares  hundidas\SALA 6 ARQUEOLOGIA 232 M.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7387" cy="1341871"/>
                          </a:xfrm>
                          <a:prstGeom prst="rect">
                            <a:avLst/>
                          </a:prstGeom>
                          <a:noFill/>
                          <a:ln>
                            <a:noFill/>
                          </a:ln>
                        </pic:spPr>
                      </pic:pic>
                    </a:graphicData>
                  </a:graphic>
                </wp:inline>
              </w:drawing>
            </w:r>
          </w:p>
          <w:p w:rsidR="001D782B" w:rsidRPr="00155BC3" w:rsidRDefault="000F6550" w:rsidP="00387D80">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 xml:space="preserve">2 </w:t>
            </w:r>
            <w:r w:rsidR="001D782B" w:rsidRPr="00155BC3">
              <w:rPr>
                <w:rFonts w:ascii="Times New Roman" w:hAnsi="Times New Roman" w:cs="Times New Roman"/>
                <w:noProof/>
                <w:sz w:val="20"/>
                <w:szCs w:val="20"/>
                <w:lang w:eastAsia="es-ES"/>
              </w:rPr>
              <w:t xml:space="preserve">– </w:t>
            </w:r>
            <w:r w:rsidR="00DB22CA" w:rsidRPr="00155BC3">
              <w:rPr>
                <w:rFonts w:ascii="Times New Roman" w:hAnsi="Times New Roman" w:cs="Times New Roman"/>
                <w:noProof/>
                <w:sz w:val="20"/>
                <w:szCs w:val="20"/>
                <w:lang w:eastAsia="es-ES"/>
              </w:rPr>
              <w:t>Ontur</w:t>
            </w:r>
          </w:p>
          <w:p w:rsidR="00B5664B" w:rsidRPr="00155BC3" w:rsidRDefault="00B5664B" w:rsidP="00387D80">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 Albacete)</w:t>
            </w:r>
          </w:p>
        </w:tc>
      </w:tr>
    </w:tbl>
    <w:p w:rsidR="00B23986" w:rsidRDefault="00B23986" w:rsidP="00F072C1">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703823">
        <w:rPr>
          <w:rFonts w:ascii="Times New Roman" w:hAnsi="Times New Roman" w:cs="Times New Roman"/>
        </w:rPr>
        <w:t xml:space="preserve"> </w:t>
      </w:r>
      <w:r w:rsidR="00B72719">
        <w:rPr>
          <w:rFonts w:ascii="Times New Roman" w:hAnsi="Times New Roman" w:cs="Times New Roman"/>
        </w:rPr>
        <w:t>F</w:t>
      </w:r>
      <w:r w:rsidR="00703823">
        <w:rPr>
          <w:rFonts w:ascii="Times New Roman" w:hAnsi="Times New Roman" w:cs="Times New Roman"/>
        </w:rPr>
        <w:t xml:space="preserve">icha circula cuya cara principal presenta en el centro una depresión </w:t>
      </w:r>
      <w:r w:rsidR="00F072C1">
        <w:rPr>
          <w:rFonts w:ascii="Times New Roman" w:hAnsi="Times New Roman" w:cs="Times New Roman"/>
        </w:rPr>
        <w:t xml:space="preserve">en forma de medio </w:t>
      </w:r>
      <w:r w:rsidR="00AD757E">
        <w:rPr>
          <w:rFonts w:ascii="Times New Roman" w:hAnsi="Times New Roman" w:cs="Times New Roman"/>
        </w:rPr>
        <w:t>círculo</w:t>
      </w:r>
      <w:r w:rsidR="00F072C1">
        <w:rPr>
          <w:rFonts w:ascii="Times New Roman" w:hAnsi="Times New Roman" w:cs="Times New Roman"/>
        </w:rPr>
        <w:t xml:space="preserve"> que culmina en un</w:t>
      </w:r>
      <w:r w:rsidR="00703823">
        <w:rPr>
          <w:rFonts w:ascii="Times New Roman" w:hAnsi="Times New Roman" w:cs="Times New Roman"/>
        </w:rPr>
        <w:t xml:space="preserve"> anillo plano más o menos ancho. En el centro de la oquedad se observa u punto producto del trabajo de fábrica. La cara contraria es plana</w:t>
      </w:r>
      <w:r w:rsidR="00F45F87">
        <w:rPr>
          <w:rFonts w:ascii="Times New Roman" w:hAnsi="Times New Roman" w:cs="Times New Roman"/>
        </w:rPr>
        <w:t>.</w:t>
      </w:r>
    </w:p>
    <w:p w:rsidR="00B23986" w:rsidRPr="0023126F" w:rsidRDefault="00B23986" w:rsidP="00F072C1">
      <w:pPr>
        <w:spacing w:after="0" w:line="240" w:lineRule="auto"/>
        <w:jc w:val="both"/>
        <w:rPr>
          <w:rFonts w:ascii="Times New Roman" w:hAnsi="Times New Roman" w:cs="Times New Roman"/>
        </w:rPr>
      </w:pPr>
      <w:r w:rsidRPr="0023126F">
        <w:rPr>
          <w:rFonts w:ascii="Times New Roman" w:hAnsi="Times New Roman" w:cs="Times New Roman"/>
          <w:b/>
        </w:rPr>
        <w:t>Área de hallazgos en</w:t>
      </w:r>
      <w:r w:rsidRPr="001D0395">
        <w:rPr>
          <w:rFonts w:ascii="Times New Roman" w:hAnsi="Times New Roman" w:cs="Times New Roman"/>
          <w:b/>
          <w:i/>
        </w:rPr>
        <w:t xml:space="preserve"> Hispania</w:t>
      </w:r>
      <w:r w:rsidRPr="0023126F">
        <w:rPr>
          <w:rFonts w:ascii="Times New Roman" w:hAnsi="Times New Roman" w:cs="Times New Roman"/>
          <w:b/>
        </w:rPr>
        <w:t xml:space="preserve">: </w:t>
      </w:r>
      <w:r w:rsidR="00A34BB9" w:rsidRPr="0023126F">
        <w:rPr>
          <w:rFonts w:ascii="Times New Roman" w:hAnsi="Times New Roman" w:cs="Times New Roman"/>
          <w:i/>
        </w:rPr>
        <w:t>A</w:t>
      </w:r>
      <w:r w:rsidR="001D0395">
        <w:rPr>
          <w:rFonts w:ascii="Times New Roman" w:hAnsi="Times New Roman" w:cs="Times New Roman"/>
          <w:i/>
        </w:rPr>
        <w:t>v</w:t>
      </w:r>
      <w:r w:rsidR="00A34BB9" w:rsidRPr="0023126F">
        <w:rPr>
          <w:rFonts w:ascii="Times New Roman" w:hAnsi="Times New Roman" w:cs="Times New Roman"/>
          <w:i/>
        </w:rPr>
        <w:t>g</w:t>
      </w:r>
      <w:r w:rsidR="001D0395">
        <w:rPr>
          <w:rFonts w:ascii="Times New Roman" w:hAnsi="Times New Roman" w:cs="Times New Roman"/>
          <w:i/>
        </w:rPr>
        <w:t>v</w:t>
      </w:r>
      <w:r w:rsidR="00A34BB9" w:rsidRPr="0023126F">
        <w:rPr>
          <w:rFonts w:ascii="Times New Roman" w:hAnsi="Times New Roman" w:cs="Times New Roman"/>
          <w:i/>
        </w:rPr>
        <w:t>sta Emerita</w:t>
      </w:r>
      <w:r w:rsidR="00A34BB9" w:rsidRPr="0023126F">
        <w:rPr>
          <w:rFonts w:ascii="Times New Roman" w:hAnsi="Times New Roman" w:cs="Times New Roman"/>
        </w:rPr>
        <w:t xml:space="preserve"> (Mérida)</w:t>
      </w:r>
      <w:r w:rsidR="00B5664B" w:rsidRPr="0023126F">
        <w:rPr>
          <w:rFonts w:ascii="Times New Roman" w:hAnsi="Times New Roman" w:cs="Times New Roman"/>
        </w:rPr>
        <w:t xml:space="preserve">, </w:t>
      </w:r>
      <w:r w:rsidR="00DB22CA" w:rsidRPr="0023126F">
        <w:rPr>
          <w:rFonts w:ascii="Times New Roman" w:hAnsi="Times New Roman" w:cs="Times New Roman"/>
        </w:rPr>
        <w:t>Ontur (</w:t>
      </w:r>
      <w:r w:rsidR="00B5664B" w:rsidRPr="0023126F">
        <w:rPr>
          <w:rFonts w:ascii="Times New Roman" w:hAnsi="Times New Roman" w:cs="Times New Roman"/>
        </w:rPr>
        <w:t>Albacete</w:t>
      </w:r>
      <w:r w:rsidR="00DB22CA" w:rsidRPr="0023126F">
        <w:rPr>
          <w:rFonts w:ascii="Times New Roman" w:hAnsi="Times New Roman" w:cs="Times New Roman"/>
        </w:rPr>
        <w:t>)</w:t>
      </w:r>
      <w:r w:rsidR="00B5664B" w:rsidRPr="0023126F">
        <w:rPr>
          <w:rFonts w:ascii="Times New Roman" w:hAnsi="Times New Roman" w:cs="Times New Roman"/>
        </w:rPr>
        <w:t>.</w:t>
      </w:r>
    </w:p>
    <w:p w:rsidR="001231BF" w:rsidRPr="00DA42D3" w:rsidRDefault="00B23986" w:rsidP="00B97F24">
      <w:pPr>
        <w:spacing w:after="0" w:line="240" w:lineRule="auto"/>
        <w:jc w:val="both"/>
        <w:rPr>
          <w:rFonts w:ascii="Times New Roman" w:hAnsi="Times New Roman" w:cs="Times New Roman"/>
        </w:rPr>
      </w:pPr>
      <w:r w:rsidRPr="00DA42D3">
        <w:rPr>
          <w:rFonts w:ascii="Times New Roman" w:hAnsi="Times New Roman" w:cs="Times New Roman"/>
          <w:b/>
        </w:rPr>
        <w:t>Área de dispersión</w:t>
      </w:r>
      <w:r w:rsidR="00DA42D3" w:rsidRPr="00DA42D3">
        <w:rPr>
          <w:rFonts w:ascii="Times New Roman" w:hAnsi="Times New Roman" w:cs="Times New Roman"/>
          <w:b/>
        </w:rPr>
        <w:t xml:space="preserve">: </w:t>
      </w:r>
      <w:r w:rsidR="00DA42D3" w:rsidRPr="00DA42D3">
        <w:rPr>
          <w:rFonts w:ascii="Times New Roman" w:hAnsi="Times New Roman" w:cs="Times New Roman"/>
        </w:rPr>
        <w:t xml:space="preserve">En Francia: </w:t>
      </w:r>
      <w:r w:rsidR="00DA42D3">
        <w:rPr>
          <w:rFonts w:ascii="Times New Roman" w:hAnsi="Times New Roman" w:cs="Times New Roman"/>
          <w:lang w:eastAsia="es-ES"/>
        </w:rPr>
        <w:t>Lyon</w:t>
      </w:r>
      <w:r w:rsidR="009236E6" w:rsidRPr="00DA42D3">
        <w:rPr>
          <w:rStyle w:val="Refdenotaalpie"/>
          <w:rFonts w:ascii="Times New Roman" w:hAnsi="Times New Roman" w:cs="Times New Roman"/>
          <w:lang w:eastAsia="es-ES"/>
        </w:rPr>
        <w:footnoteReference w:id="53"/>
      </w:r>
      <w:r w:rsidR="00966111" w:rsidRPr="00DA42D3">
        <w:rPr>
          <w:rFonts w:ascii="Times New Roman" w:hAnsi="Times New Roman" w:cs="Times New Roman"/>
          <w:lang w:eastAsia="es-ES"/>
        </w:rPr>
        <w:t>,</w:t>
      </w:r>
      <w:r w:rsidR="00EF335D" w:rsidRPr="00DA42D3">
        <w:rPr>
          <w:rFonts w:ascii="Times New Roman" w:hAnsi="Times New Roman" w:cs="Times New Roman"/>
        </w:rPr>
        <w:t xml:space="preserve"> área de Hérault</w:t>
      </w:r>
      <w:r w:rsidR="00EF335D" w:rsidRPr="00DA42D3">
        <w:rPr>
          <w:rStyle w:val="Refdenotaalpie"/>
          <w:rFonts w:ascii="Times New Roman" w:hAnsi="Times New Roman" w:cs="Times New Roman"/>
        </w:rPr>
        <w:footnoteReference w:id="54"/>
      </w:r>
      <w:r w:rsidR="00EF335D" w:rsidRPr="00DA42D3">
        <w:rPr>
          <w:rFonts w:ascii="Times New Roman" w:hAnsi="Times New Roman" w:cs="Times New Roman"/>
        </w:rPr>
        <w:t xml:space="preserve">, </w:t>
      </w:r>
      <w:r w:rsidR="00853D26" w:rsidRPr="00DA42D3">
        <w:rPr>
          <w:rFonts w:ascii="Times New Roman" w:hAnsi="Times New Roman" w:cs="Times New Roman"/>
        </w:rPr>
        <w:t>Besançon</w:t>
      </w:r>
      <w:r w:rsidR="00853D26" w:rsidRPr="00DA42D3">
        <w:rPr>
          <w:rStyle w:val="Refdenotaalpie"/>
          <w:rFonts w:ascii="Times New Roman" w:hAnsi="Times New Roman" w:cs="Times New Roman"/>
        </w:rPr>
        <w:footnoteReference w:id="55"/>
      </w:r>
      <w:r w:rsidR="00DA42D3" w:rsidRPr="00DA42D3">
        <w:rPr>
          <w:rFonts w:ascii="Times New Roman" w:hAnsi="Times New Roman" w:cs="Times New Roman"/>
          <w:lang w:eastAsia="es-ES"/>
        </w:rPr>
        <w:t>, Frejus</w:t>
      </w:r>
      <w:r w:rsidR="00DA42D3" w:rsidRPr="00DA42D3">
        <w:rPr>
          <w:rStyle w:val="Refdenotaalpie"/>
          <w:rFonts w:ascii="Times New Roman" w:hAnsi="Times New Roman" w:cs="Times New Roman"/>
          <w:lang w:eastAsia="es-ES"/>
        </w:rPr>
        <w:footnoteReference w:id="56"/>
      </w:r>
      <w:r w:rsidR="00DA42D3" w:rsidRPr="00DA42D3">
        <w:rPr>
          <w:rFonts w:ascii="Times New Roman" w:hAnsi="Times New Roman" w:cs="Times New Roman"/>
          <w:lang w:eastAsia="es-ES"/>
        </w:rPr>
        <w:t xml:space="preserve">, </w:t>
      </w:r>
      <w:r w:rsidR="00DA42D3" w:rsidRPr="00DA42D3">
        <w:rPr>
          <w:rFonts w:ascii="Times New Roman" w:hAnsi="Times New Roman" w:cs="Times New Roman"/>
          <w:i/>
        </w:rPr>
        <w:t>Avgvstodvnvm</w:t>
      </w:r>
      <w:r w:rsidR="00DA42D3">
        <w:rPr>
          <w:rFonts w:ascii="Times New Roman" w:hAnsi="Times New Roman" w:cs="Times New Roman"/>
        </w:rPr>
        <w:t xml:space="preserve"> (Saône-et-Loire, Autun</w:t>
      </w:r>
      <w:r w:rsidR="00DA42D3" w:rsidRPr="00DA42D3">
        <w:rPr>
          <w:rFonts w:ascii="Times New Roman" w:hAnsi="Times New Roman" w:cs="Times New Roman"/>
        </w:rPr>
        <w:t>)</w:t>
      </w:r>
      <w:r w:rsidR="00DA42D3" w:rsidRPr="00DA42D3">
        <w:rPr>
          <w:rStyle w:val="Refdenotaalpie"/>
          <w:rFonts w:ascii="Times New Roman" w:hAnsi="Times New Roman" w:cs="Times New Roman"/>
        </w:rPr>
        <w:footnoteReference w:id="57"/>
      </w:r>
      <w:r w:rsidR="00DA42D3" w:rsidRPr="00DA42D3">
        <w:rPr>
          <w:rFonts w:ascii="Times New Roman" w:hAnsi="Times New Roman" w:cs="Times New Roman"/>
        </w:rPr>
        <w:t xml:space="preserve">. </w:t>
      </w:r>
      <w:r w:rsidR="00070086" w:rsidRPr="00DA42D3">
        <w:rPr>
          <w:rFonts w:ascii="Times New Roman" w:hAnsi="Times New Roman" w:cs="Times New Roman"/>
          <w:lang w:eastAsia="es-ES"/>
        </w:rPr>
        <w:t>En Suiza</w:t>
      </w:r>
      <w:r w:rsidR="00DA42D3">
        <w:rPr>
          <w:rFonts w:ascii="Times New Roman" w:hAnsi="Times New Roman" w:cs="Times New Roman"/>
          <w:lang w:eastAsia="es-ES"/>
        </w:rPr>
        <w:t>:</w:t>
      </w:r>
      <w:r w:rsidR="00966111" w:rsidRPr="00DA42D3">
        <w:rPr>
          <w:rFonts w:ascii="Times New Roman" w:hAnsi="Times New Roman" w:cs="Times New Roman"/>
          <w:i/>
        </w:rPr>
        <w:t xml:space="preserve"> Aventicvm</w:t>
      </w:r>
      <w:r w:rsidR="00070086" w:rsidRPr="00DA42D3">
        <w:rPr>
          <w:rFonts w:ascii="Times New Roman" w:hAnsi="Times New Roman" w:cs="Times New Roman"/>
        </w:rPr>
        <w:t xml:space="preserve"> (Avenches</w:t>
      </w:r>
      <w:r w:rsidR="00966111" w:rsidRPr="00DA42D3">
        <w:rPr>
          <w:rStyle w:val="Refdenotaalpie"/>
          <w:rFonts w:ascii="Times New Roman" w:hAnsi="Times New Roman" w:cs="Times New Roman"/>
        </w:rPr>
        <w:footnoteReference w:id="58"/>
      </w:r>
      <w:r w:rsidR="00966111" w:rsidRPr="00DA42D3">
        <w:rPr>
          <w:rFonts w:ascii="Times New Roman" w:hAnsi="Times New Roman" w:cs="Times New Roman"/>
        </w:rPr>
        <w:t xml:space="preserve">), </w:t>
      </w:r>
      <w:r w:rsidR="009E6FFA" w:rsidRPr="00DA42D3">
        <w:rPr>
          <w:rFonts w:ascii="Times New Roman" w:hAnsi="Times New Roman" w:cs="Times New Roman"/>
          <w:i/>
        </w:rPr>
        <w:t>Avgvsta Ravrica</w:t>
      </w:r>
      <w:r w:rsidR="009E6FFA" w:rsidRPr="00DA42D3">
        <w:rPr>
          <w:rFonts w:ascii="Times New Roman" w:hAnsi="Times New Roman" w:cs="Times New Roman"/>
        </w:rPr>
        <w:t xml:space="preserve"> (Augs</w:t>
      </w:r>
      <w:r w:rsidR="00BC5174">
        <w:rPr>
          <w:rFonts w:ascii="Times New Roman" w:hAnsi="Times New Roman" w:cs="Times New Roman"/>
        </w:rPr>
        <w:t>t</w:t>
      </w:r>
      <w:r w:rsidR="009E6FFA" w:rsidRPr="00DA42D3">
        <w:rPr>
          <w:rFonts w:ascii="Times New Roman" w:hAnsi="Times New Roman" w:cs="Times New Roman"/>
        </w:rPr>
        <w:t>)</w:t>
      </w:r>
      <w:r w:rsidR="009E6FFA" w:rsidRPr="00DA42D3">
        <w:rPr>
          <w:rStyle w:val="Refdenotaalpie"/>
          <w:rFonts w:ascii="Times New Roman" w:hAnsi="Times New Roman" w:cs="Times New Roman"/>
        </w:rPr>
        <w:footnoteReference w:id="59"/>
      </w:r>
      <w:r w:rsidR="009C1540" w:rsidRPr="00DA42D3">
        <w:rPr>
          <w:rFonts w:ascii="Times New Roman" w:hAnsi="Times New Roman" w:cs="Times New Roman"/>
        </w:rPr>
        <w:t>, Nyon</w:t>
      </w:r>
      <w:r w:rsidR="009C1540" w:rsidRPr="00DA42D3">
        <w:rPr>
          <w:rStyle w:val="Refdenotaalpie"/>
          <w:rFonts w:ascii="Times New Roman" w:hAnsi="Times New Roman" w:cs="Times New Roman"/>
        </w:rPr>
        <w:footnoteReference w:id="60"/>
      </w:r>
      <w:r w:rsidR="00BC5174">
        <w:rPr>
          <w:rFonts w:ascii="Times New Roman" w:hAnsi="Times New Roman" w:cs="Times New Roman"/>
        </w:rPr>
        <w:t xml:space="preserve">, </w:t>
      </w:r>
      <w:r w:rsidR="00BC5174" w:rsidRPr="00DA42D3">
        <w:rPr>
          <w:rFonts w:ascii="Times New Roman" w:hAnsi="Times New Roman" w:cs="Times New Roman"/>
          <w:i/>
          <w:shd w:val="clear" w:color="auto" w:fill="FFFFFF"/>
        </w:rPr>
        <w:t>Forvm Clavdii Vallensivm</w:t>
      </w:r>
      <w:r w:rsidR="00BC5174" w:rsidRPr="00DA42D3">
        <w:rPr>
          <w:rFonts w:ascii="Times New Roman" w:hAnsi="Times New Roman" w:cs="Times New Roman"/>
          <w:shd w:val="clear" w:color="auto" w:fill="FFFFFF"/>
        </w:rPr>
        <w:t xml:space="preserve"> (Martigny)</w:t>
      </w:r>
      <w:r w:rsidR="00BC5174" w:rsidRPr="00DA42D3">
        <w:rPr>
          <w:rStyle w:val="Refdenotaalpie"/>
          <w:rFonts w:ascii="Times New Roman" w:hAnsi="Times New Roman" w:cs="Times New Roman"/>
          <w:shd w:val="clear" w:color="auto" w:fill="FFFFFF"/>
        </w:rPr>
        <w:footnoteReference w:id="61"/>
      </w:r>
      <w:r w:rsidR="00BC5174" w:rsidRPr="00DA42D3">
        <w:rPr>
          <w:rFonts w:ascii="Times New Roman" w:hAnsi="Times New Roman" w:cs="Times New Roman"/>
          <w:shd w:val="clear" w:color="auto" w:fill="FFFFFF"/>
        </w:rPr>
        <w:t xml:space="preserve">, </w:t>
      </w:r>
      <w:r w:rsidR="00070086" w:rsidRPr="00DA42D3">
        <w:rPr>
          <w:rFonts w:ascii="Times New Roman" w:hAnsi="Times New Roman" w:cs="Times New Roman"/>
        </w:rPr>
        <w:t>En Hungría</w:t>
      </w:r>
      <w:r w:rsidR="00DA42D3">
        <w:rPr>
          <w:rFonts w:ascii="Times New Roman" w:hAnsi="Times New Roman" w:cs="Times New Roman"/>
        </w:rPr>
        <w:t>:</w:t>
      </w:r>
      <w:r w:rsidR="009E6FFA" w:rsidRPr="00DA42D3">
        <w:rPr>
          <w:rFonts w:ascii="Times New Roman" w:hAnsi="Times New Roman" w:cs="Times New Roman"/>
        </w:rPr>
        <w:t xml:space="preserve"> </w:t>
      </w:r>
      <w:r w:rsidR="000D4037" w:rsidRPr="00DA42D3">
        <w:rPr>
          <w:rFonts w:ascii="Times New Roman" w:hAnsi="Times New Roman" w:cs="Times New Roman"/>
          <w:i/>
        </w:rPr>
        <w:t>Aqvincvm</w:t>
      </w:r>
      <w:r w:rsidR="000D4037" w:rsidRPr="00DA42D3">
        <w:rPr>
          <w:rFonts w:ascii="Times New Roman" w:hAnsi="Times New Roman" w:cs="Times New Roman"/>
        </w:rPr>
        <w:t xml:space="preserve"> (Budapest)</w:t>
      </w:r>
      <w:r w:rsidR="000D4037" w:rsidRPr="00DA42D3">
        <w:rPr>
          <w:rStyle w:val="Refdenotaalpie"/>
          <w:rFonts w:ascii="Times New Roman" w:hAnsi="Times New Roman" w:cs="Times New Roman"/>
        </w:rPr>
        <w:footnoteReference w:id="62"/>
      </w:r>
      <w:r w:rsidR="0053016A" w:rsidRPr="00DA42D3">
        <w:rPr>
          <w:rFonts w:ascii="Times New Roman" w:hAnsi="Times New Roman" w:cs="Times New Roman"/>
        </w:rPr>
        <w:t>,</w:t>
      </w:r>
      <w:r w:rsidR="00070086" w:rsidRPr="00DA42D3">
        <w:rPr>
          <w:rFonts w:ascii="Times New Roman" w:hAnsi="Times New Roman" w:cs="Times New Roman"/>
        </w:rPr>
        <w:t xml:space="preserve"> </w:t>
      </w:r>
      <w:r w:rsidR="00DA42D3" w:rsidRPr="00DA42D3">
        <w:rPr>
          <w:rFonts w:ascii="Times New Roman" w:hAnsi="Times New Roman" w:cs="Times New Roman"/>
        </w:rPr>
        <w:t>G</w:t>
      </w:r>
      <w:r w:rsidR="00DA42D3" w:rsidRPr="00DA42D3">
        <w:rPr>
          <w:rFonts w:ascii="Times New Roman" w:hAnsi="Times New Roman" w:cs="Times New Roman"/>
          <w:i/>
        </w:rPr>
        <w:t xml:space="preserve">orsivm </w:t>
      </w:r>
      <w:r w:rsidR="00DA42D3">
        <w:rPr>
          <w:rFonts w:ascii="Times New Roman" w:hAnsi="Times New Roman" w:cs="Times New Roman"/>
        </w:rPr>
        <w:t>(Tac</w:t>
      </w:r>
      <w:r w:rsidR="00DA42D3" w:rsidRPr="00DA42D3">
        <w:rPr>
          <w:rFonts w:ascii="Times New Roman" w:hAnsi="Times New Roman" w:cs="Times New Roman"/>
        </w:rPr>
        <w:t>)</w:t>
      </w:r>
      <w:r w:rsidR="00DA42D3" w:rsidRPr="00DA42D3">
        <w:rPr>
          <w:rStyle w:val="Refdenotaalpie"/>
          <w:rFonts w:ascii="Times New Roman" w:hAnsi="Times New Roman" w:cs="Times New Roman"/>
        </w:rPr>
        <w:footnoteReference w:id="63"/>
      </w:r>
      <w:r w:rsidR="00DA42D3">
        <w:rPr>
          <w:rFonts w:ascii="Times New Roman" w:hAnsi="Times New Roman" w:cs="Times New Roman"/>
        </w:rPr>
        <w:t xml:space="preserve">, </w:t>
      </w:r>
      <w:r w:rsidR="00070086" w:rsidRPr="00DA42D3">
        <w:rPr>
          <w:rFonts w:ascii="Times New Roman" w:hAnsi="Times New Roman" w:cs="Times New Roman"/>
          <w:i/>
        </w:rPr>
        <w:t>Brigetio</w:t>
      </w:r>
      <w:r w:rsidR="00DA42D3">
        <w:rPr>
          <w:rFonts w:ascii="Times New Roman" w:hAnsi="Times New Roman" w:cs="Times New Roman"/>
        </w:rPr>
        <w:t xml:space="preserve"> (Szőny, komáron), </w:t>
      </w:r>
      <w:r w:rsidR="00DA42D3" w:rsidRPr="00DA42D3">
        <w:rPr>
          <w:rFonts w:ascii="Times New Roman" w:hAnsi="Times New Roman" w:cs="Times New Roman"/>
        </w:rPr>
        <w:t>Dunapentele</w:t>
      </w:r>
      <w:r w:rsidR="00DA42D3" w:rsidRPr="00DA42D3">
        <w:rPr>
          <w:rStyle w:val="Refdenotaalpie"/>
          <w:rFonts w:ascii="Times New Roman" w:hAnsi="Times New Roman" w:cs="Times New Roman"/>
        </w:rPr>
        <w:footnoteReference w:id="64"/>
      </w:r>
      <w:r w:rsidR="00DA42D3" w:rsidRPr="00DA42D3">
        <w:rPr>
          <w:rFonts w:ascii="Times New Roman" w:hAnsi="Times New Roman" w:cs="Times New Roman"/>
          <w:lang w:eastAsia="es-ES"/>
        </w:rPr>
        <w:t>,</w:t>
      </w:r>
      <w:r w:rsidR="00DA42D3" w:rsidRPr="00DA42D3">
        <w:rPr>
          <w:rFonts w:ascii="Times New Roman" w:hAnsi="Times New Roman" w:cs="Times New Roman"/>
        </w:rPr>
        <w:t xml:space="preserve"> </w:t>
      </w:r>
      <w:r w:rsidR="00DA42D3">
        <w:rPr>
          <w:rFonts w:ascii="Times New Roman" w:hAnsi="Times New Roman" w:cs="Times New Roman"/>
        </w:rPr>
        <w:t>En Inglaterra;</w:t>
      </w:r>
      <w:r w:rsidR="00DA42D3" w:rsidRPr="00DA42D3">
        <w:rPr>
          <w:rFonts w:ascii="Times New Roman" w:hAnsi="Times New Roman" w:cs="Times New Roman"/>
          <w:i/>
        </w:rPr>
        <w:t xml:space="preserve"> Vervlamivm</w:t>
      </w:r>
      <w:r w:rsidR="00DA42D3" w:rsidRPr="00DA42D3">
        <w:rPr>
          <w:rFonts w:ascii="Times New Roman" w:hAnsi="Times New Roman" w:cs="Times New Roman"/>
        </w:rPr>
        <w:t xml:space="preserve"> (Hertfordshire </w:t>
      </w:r>
      <w:r w:rsidR="00DA42D3" w:rsidRPr="00DA42D3">
        <w:rPr>
          <w:rFonts w:ascii="Times New Roman" w:hAnsi="Times New Roman" w:cs="Times New Roman"/>
          <w:shd w:val="clear" w:color="auto" w:fill="FFFFFF"/>
        </w:rPr>
        <w:t>Inglaterra</w:t>
      </w:r>
      <w:r w:rsidR="00DA42D3" w:rsidRPr="00DA42D3">
        <w:rPr>
          <w:rFonts w:ascii="Times New Roman" w:hAnsi="Times New Roman" w:cs="Times New Roman"/>
        </w:rPr>
        <w:t>)</w:t>
      </w:r>
      <w:r w:rsidR="00DA42D3" w:rsidRPr="00DA42D3">
        <w:rPr>
          <w:rStyle w:val="Refdenotaalpie"/>
          <w:rFonts w:ascii="Times New Roman" w:hAnsi="Times New Roman" w:cs="Times New Roman"/>
        </w:rPr>
        <w:footnoteReference w:id="65"/>
      </w:r>
      <w:r w:rsidR="00DA42D3" w:rsidRPr="00DA42D3">
        <w:rPr>
          <w:rFonts w:ascii="Times New Roman" w:hAnsi="Times New Roman" w:cs="Times New Roman"/>
          <w:lang w:eastAsia="es-ES"/>
        </w:rPr>
        <w:t xml:space="preserve">, </w:t>
      </w:r>
      <w:r w:rsidR="00DA42D3" w:rsidRPr="00DA42D3">
        <w:rPr>
          <w:rFonts w:ascii="Times New Roman" w:hAnsi="Times New Roman" w:cs="Times New Roman"/>
          <w:i/>
        </w:rPr>
        <w:t>Brigantvm</w:t>
      </w:r>
      <w:r w:rsidR="00DA42D3" w:rsidRPr="00DA42D3">
        <w:rPr>
          <w:rFonts w:ascii="Times New Roman" w:hAnsi="Times New Roman" w:cs="Times New Roman"/>
        </w:rPr>
        <w:t xml:space="preserve"> (Aldborough, Inglaterra)</w:t>
      </w:r>
      <w:r w:rsidR="00DA42D3" w:rsidRPr="00DA42D3">
        <w:rPr>
          <w:rStyle w:val="Refdenotaalpie"/>
          <w:rFonts w:ascii="Times New Roman" w:hAnsi="Times New Roman" w:cs="Times New Roman"/>
        </w:rPr>
        <w:footnoteReference w:id="66"/>
      </w:r>
      <w:r w:rsidR="00DA42D3" w:rsidRPr="00DA42D3">
        <w:rPr>
          <w:rFonts w:ascii="Times New Roman" w:hAnsi="Times New Roman" w:cs="Times New Roman"/>
        </w:rPr>
        <w:t>, Dover (Inglaterra)</w:t>
      </w:r>
      <w:r w:rsidR="00DA42D3" w:rsidRPr="00DA42D3">
        <w:rPr>
          <w:rStyle w:val="Refdenotaalpie"/>
          <w:rFonts w:ascii="Times New Roman" w:hAnsi="Times New Roman" w:cs="Times New Roman"/>
        </w:rPr>
        <w:footnoteReference w:id="67"/>
      </w:r>
      <w:r w:rsidR="00DA42D3" w:rsidRPr="00DA42D3">
        <w:rPr>
          <w:rFonts w:ascii="Times New Roman" w:hAnsi="Times New Roman" w:cs="Times New Roman"/>
        </w:rPr>
        <w:t xml:space="preserve">, </w:t>
      </w:r>
      <w:r w:rsidR="00DA42D3" w:rsidRPr="00DA42D3">
        <w:rPr>
          <w:rFonts w:ascii="Times New Roman" w:hAnsi="Times New Roman" w:cs="Times New Roman"/>
          <w:lang w:eastAsia="es-ES"/>
        </w:rPr>
        <w:t>Co</w:t>
      </w:r>
      <w:r w:rsidR="006A7A1F">
        <w:rPr>
          <w:rFonts w:ascii="Times New Roman" w:hAnsi="Times New Roman" w:cs="Times New Roman"/>
          <w:lang w:eastAsia="es-ES"/>
        </w:rPr>
        <w:t>l</w:t>
      </w:r>
      <w:r w:rsidR="00DA42D3" w:rsidRPr="00DA42D3">
        <w:rPr>
          <w:rFonts w:ascii="Times New Roman" w:hAnsi="Times New Roman" w:cs="Times New Roman"/>
          <w:lang w:eastAsia="es-ES"/>
        </w:rPr>
        <w:t>chester (Inglaterra)</w:t>
      </w:r>
      <w:r w:rsidR="00DA42D3" w:rsidRPr="00DA42D3">
        <w:rPr>
          <w:rStyle w:val="Refdenotaalpie"/>
          <w:rFonts w:ascii="Times New Roman" w:hAnsi="Times New Roman" w:cs="Times New Roman"/>
          <w:lang w:eastAsia="es-ES"/>
        </w:rPr>
        <w:footnoteReference w:id="68"/>
      </w:r>
      <w:r w:rsidR="00DA42D3">
        <w:rPr>
          <w:rFonts w:ascii="Times New Roman" w:hAnsi="Times New Roman" w:cs="Times New Roman"/>
        </w:rPr>
        <w:t>. En Rumanía:</w:t>
      </w:r>
      <w:r w:rsidR="008200D2" w:rsidRPr="00DA42D3">
        <w:rPr>
          <w:rFonts w:ascii="Times New Roman" w:hAnsi="Times New Roman" w:cs="Times New Roman"/>
          <w:i/>
        </w:rPr>
        <w:t xml:space="preserve"> Porolissvm</w:t>
      </w:r>
      <w:r w:rsidR="008200D2" w:rsidRPr="00DA42D3">
        <w:rPr>
          <w:rFonts w:ascii="Times New Roman" w:hAnsi="Times New Roman" w:cs="Times New Roman"/>
        </w:rPr>
        <w:t xml:space="preserve"> (Rumania)</w:t>
      </w:r>
      <w:r w:rsidR="008200D2" w:rsidRPr="00DA42D3">
        <w:rPr>
          <w:rStyle w:val="Refdenotaalpie"/>
          <w:rFonts w:ascii="Times New Roman" w:hAnsi="Times New Roman" w:cs="Times New Roman"/>
        </w:rPr>
        <w:footnoteReference w:id="69"/>
      </w:r>
      <w:r w:rsidR="00DA42D3">
        <w:rPr>
          <w:rFonts w:ascii="Times New Roman" w:hAnsi="Times New Roman" w:cs="Times New Roman"/>
        </w:rPr>
        <w:t xml:space="preserve">, </w:t>
      </w:r>
      <w:r w:rsidR="00DA42D3" w:rsidRPr="00DA42D3">
        <w:rPr>
          <w:rFonts w:ascii="Times New Roman" w:hAnsi="Times New Roman" w:cs="Times New Roman"/>
          <w:i/>
        </w:rPr>
        <w:t>Apvlvm</w:t>
      </w:r>
      <w:r w:rsidR="00DA42D3" w:rsidRPr="00DA42D3">
        <w:rPr>
          <w:rFonts w:ascii="Times New Roman" w:hAnsi="Times New Roman" w:cs="Times New Roman"/>
        </w:rPr>
        <w:t xml:space="preserve"> (Alba Iulia, Rumanía)</w:t>
      </w:r>
      <w:r w:rsidR="00DA42D3" w:rsidRPr="00DA42D3">
        <w:rPr>
          <w:rStyle w:val="Refdenotaalpie"/>
          <w:rFonts w:ascii="Times New Roman" w:hAnsi="Times New Roman" w:cs="Times New Roman"/>
        </w:rPr>
        <w:footnoteReference w:id="70"/>
      </w:r>
      <w:r w:rsidR="00DA42D3" w:rsidRPr="00DA42D3">
        <w:rPr>
          <w:rFonts w:ascii="Times New Roman" w:hAnsi="Times New Roman" w:cs="Times New Roman"/>
          <w:lang w:eastAsia="es-ES"/>
        </w:rPr>
        <w:t>.</w:t>
      </w:r>
      <w:r w:rsidR="00DA42D3">
        <w:rPr>
          <w:rFonts w:ascii="Times New Roman" w:hAnsi="Times New Roman" w:cs="Times New Roman"/>
        </w:rPr>
        <w:t xml:space="preserve"> En Alemania:</w:t>
      </w:r>
      <w:r w:rsidR="00070086" w:rsidRPr="00DA42D3">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DA42D3">
        <w:rPr>
          <w:rFonts w:ascii="Times New Roman" w:hAnsi="Times New Roman" w:cs="Times New Roman"/>
        </w:rPr>
        <w:t>(Mainz</w:t>
      </w:r>
      <w:r w:rsidR="00DD3D59" w:rsidRPr="00DA42D3">
        <w:rPr>
          <w:rFonts w:ascii="Times New Roman" w:hAnsi="Times New Roman" w:cs="Times New Roman"/>
        </w:rPr>
        <w:t>)</w:t>
      </w:r>
      <w:r w:rsidR="00DD3D59" w:rsidRPr="00DA42D3">
        <w:rPr>
          <w:rStyle w:val="Refdenotaalpie"/>
          <w:rFonts w:ascii="Times New Roman" w:hAnsi="Times New Roman" w:cs="Times New Roman"/>
        </w:rPr>
        <w:footnoteReference w:id="71"/>
      </w:r>
      <w:r w:rsidR="00AA171B" w:rsidRPr="00DA42D3">
        <w:rPr>
          <w:rFonts w:ascii="Times New Roman" w:hAnsi="Times New Roman" w:cs="Times New Roman"/>
        </w:rPr>
        <w:t xml:space="preserve">, </w:t>
      </w:r>
      <w:r w:rsidR="004D4DF5" w:rsidRPr="00DA42D3">
        <w:rPr>
          <w:rFonts w:ascii="Times New Roman" w:hAnsi="Times New Roman" w:cs="Times New Roman"/>
          <w:i/>
        </w:rPr>
        <w:t>Colonia Vlpia</w:t>
      </w:r>
      <w:r w:rsidR="004D4DF5" w:rsidRPr="00DA42D3">
        <w:rPr>
          <w:rFonts w:ascii="Times New Roman" w:hAnsi="Times New Roman" w:cs="Times New Roman"/>
        </w:rPr>
        <w:t xml:space="preserve"> </w:t>
      </w:r>
      <w:r w:rsidR="004D4DF5" w:rsidRPr="00DA42D3">
        <w:rPr>
          <w:rFonts w:ascii="Times New Roman" w:hAnsi="Times New Roman" w:cs="Times New Roman"/>
          <w:i/>
        </w:rPr>
        <w:t>Traiana</w:t>
      </w:r>
      <w:r w:rsidR="00DA42D3">
        <w:rPr>
          <w:rFonts w:ascii="Times New Roman" w:hAnsi="Times New Roman" w:cs="Times New Roman"/>
        </w:rPr>
        <w:t xml:space="preserve"> (Xanten</w:t>
      </w:r>
      <w:r w:rsidR="004D4DF5" w:rsidRPr="00DA42D3">
        <w:rPr>
          <w:rFonts w:ascii="Times New Roman" w:hAnsi="Times New Roman" w:cs="Times New Roman"/>
        </w:rPr>
        <w:t>)</w:t>
      </w:r>
      <w:r w:rsidR="004D4DF5" w:rsidRPr="00DA42D3">
        <w:rPr>
          <w:rStyle w:val="Refdenotaalpie"/>
          <w:rFonts w:ascii="Times New Roman" w:hAnsi="Times New Roman" w:cs="Times New Roman"/>
        </w:rPr>
        <w:footnoteReference w:id="72"/>
      </w:r>
      <w:r w:rsidR="00DA42D3">
        <w:rPr>
          <w:rFonts w:ascii="Times New Roman" w:hAnsi="Times New Roman" w:cs="Times New Roman"/>
        </w:rPr>
        <w:t>. En Croacia:</w:t>
      </w:r>
      <w:r w:rsidR="004D4DF5" w:rsidRPr="00DA42D3">
        <w:rPr>
          <w:rFonts w:ascii="Times New Roman" w:hAnsi="Times New Roman" w:cs="Times New Roman"/>
        </w:rPr>
        <w:t xml:space="preserve"> </w:t>
      </w:r>
      <w:r w:rsidR="003207C2" w:rsidRPr="00DA42D3">
        <w:rPr>
          <w:rFonts w:ascii="Times New Roman" w:hAnsi="Times New Roman" w:cs="Times New Roman"/>
          <w:i/>
        </w:rPr>
        <w:t>M</w:t>
      </w:r>
      <w:r w:rsidR="001D0395" w:rsidRPr="00DA42D3">
        <w:rPr>
          <w:rFonts w:ascii="Times New Roman" w:hAnsi="Times New Roman" w:cs="Times New Roman"/>
          <w:i/>
        </w:rPr>
        <w:t>v</w:t>
      </w:r>
      <w:r w:rsidR="003207C2" w:rsidRPr="00DA42D3">
        <w:rPr>
          <w:rFonts w:ascii="Times New Roman" w:hAnsi="Times New Roman" w:cs="Times New Roman"/>
          <w:i/>
        </w:rPr>
        <w:t>rsa</w:t>
      </w:r>
      <w:r w:rsidR="003207C2" w:rsidRPr="00DA42D3">
        <w:rPr>
          <w:rFonts w:ascii="Times New Roman" w:hAnsi="Times New Roman" w:cs="Times New Roman"/>
        </w:rPr>
        <w:t xml:space="preserve"> (Osijek, Croacia)</w:t>
      </w:r>
      <w:r w:rsidR="003207C2" w:rsidRPr="00DA42D3">
        <w:rPr>
          <w:rStyle w:val="Refdenotaalpie"/>
          <w:rFonts w:ascii="Times New Roman" w:hAnsi="Times New Roman" w:cs="Times New Roman"/>
        </w:rPr>
        <w:footnoteReference w:id="73"/>
      </w:r>
      <w:r w:rsidR="00DA42D3">
        <w:rPr>
          <w:rFonts w:ascii="Times New Roman" w:hAnsi="Times New Roman" w:cs="Times New Roman"/>
        </w:rPr>
        <w:t>. En Italia:</w:t>
      </w:r>
      <w:r w:rsidR="001231BF" w:rsidRPr="00DA42D3">
        <w:rPr>
          <w:rFonts w:ascii="Times New Roman" w:hAnsi="Times New Roman" w:cs="Times New Roman"/>
          <w:i/>
        </w:rPr>
        <w:t xml:space="preserve"> </w:t>
      </w:r>
      <w:r w:rsidR="00674068" w:rsidRPr="00DA42D3">
        <w:rPr>
          <w:rFonts w:ascii="Times New Roman" w:hAnsi="Times New Roman" w:cs="Times New Roman"/>
          <w:lang w:eastAsia="es-ES"/>
        </w:rPr>
        <w:t>Milán (Italia)</w:t>
      </w:r>
      <w:r w:rsidR="00674068" w:rsidRPr="00DA42D3">
        <w:rPr>
          <w:rStyle w:val="Refdenotaalpie"/>
          <w:rFonts w:ascii="Times New Roman" w:hAnsi="Times New Roman" w:cs="Times New Roman"/>
          <w:lang w:eastAsia="es-ES"/>
        </w:rPr>
        <w:footnoteReference w:id="74"/>
      </w:r>
      <w:r w:rsidR="00DA42D3">
        <w:rPr>
          <w:rFonts w:ascii="Times New Roman" w:hAnsi="Times New Roman" w:cs="Times New Roman"/>
          <w:lang w:eastAsia="es-ES"/>
        </w:rPr>
        <w:t>.</w:t>
      </w:r>
      <w:r w:rsidR="000A10AC" w:rsidRPr="00DA42D3">
        <w:rPr>
          <w:rFonts w:ascii="Times New Roman" w:hAnsi="Times New Roman" w:cs="Times New Roman"/>
          <w:lang w:eastAsia="es-ES"/>
        </w:rPr>
        <w:t xml:space="preserve"> </w:t>
      </w:r>
    </w:p>
    <w:p w:rsidR="00B23986" w:rsidRPr="00DA42D3" w:rsidRDefault="00B23986" w:rsidP="00674068">
      <w:pPr>
        <w:spacing w:after="0" w:line="240" w:lineRule="auto"/>
        <w:jc w:val="both"/>
        <w:rPr>
          <w:rFonts w:ascii="Times New Roman" w:hAnsi="Times New Roman" w:cs="Times New Roman"/>
        </w:rPr>
      </w:pPr>
      <w:r w:rsidRPr="00DA42D3">
        <w:rPr>
          <w:rFonts w:ascii="Times New Roman" w:hAnsi="Times New Roman" w:cs="Times New Roman"/>
          <w:b/>
        </w:rPr>
        <w:t>Cronología</w:t>
      </w:r>
      <w:r w:rsidRPr="00DA42D3">
        <w:rPr>
          <w:rFonts w:ascii="Times New Roman" w:hAnsi="Times New Roman" w:cs="Times New Roman"/>
        </w:rPr>
        <w:t>:</w:t>
      </w:r>
      <w:r w:rsidR="00703823" w:rsidRPr="00DA42D3">
        <w:rPr>
          <w:rFonts w:ascii="Times New Roman" w:hAnsi="Times New Roman" w:cs="Times New Roman"/>
        </w:rPr>
        <w:t xml:space="preserve"> Béal</w:t>
      </w:r>
      <w:r w:rsidR="00F45F87" w:rsidRPr="00DA42D3">
        <w:rPr>
          <w:rFonts w:ascii="Times New Roman" w:hAnsi="Times New Roman" w:cs="Times New Roman"/>
        </w:rPr>
        <w:t xml:space="preserve"> las fecha entre la</w:t>
      </w:r>
      <w:r w:rsidR="00703823" w:rsidRPr="00DA42D3">
        <w:rPr>
          <w:rFonts w:ascii="Times New Roman" w:hAnsi="Times New Roman" w:cs="Times New Roman"/>
        </w:rPr>
        <w:t xml:space="preserve"> mitad del siglo I d.C. </w:t>
      </w:r>
      <w:r w:rsidR="00F45F87" w:rsidRPr="00DA42D3">
        <w:rPr>
          <w:rFonts w:ascii="Times New Roman" w:hAnsi="Times New Roman" w:cs="Times New Roman"/>
        </w:rPr>
        <w:t>y el</w:t>
      </w:r>
      <w:r w:rsidR="00703823" w:rsidRPr="00DA42D3">
        <w:rPr>
          <w:rFonts w:ascii="Times New Roman" w:hAnsi="Times New Roman" w:cs="Times New Roman"/>
        </w:rPr>
        <w:t xml:space="preserve"> siglo IV d.C</w:t>
      </w:r>
      <w:r w:rsidR="00F45F87" w:rsidRPr="00DA42D3">
        <w:rPr>
          <w:rStyle w:val="Refdenotaalpie"/>
          <w:rFonts w:ascii="Times New Roman" w:hAnsi="Times New Roman" w:cs="Times New Roman"/>
        </w:rPr>
        <w:footnoteReference w:id="75"/>
      </w:r>
      <w:r w:rsidR="00703823" w:rsidRPr="00DA42D3">
        <w:rPr>
          <w:rFonts w:ascii="Times New Roman" w:hAnsi="Times New Roman" w:cs="Times New Roman"/>
        </w:rPr>
        <w:t>.</w:t>
      </w:r>
    </w:p>
    <w:p w:rsidR="00B23986" w:rsidRPr="0023126F" w:rsidRDefault="00B23986" w:rsidP="00BF1A37">
      <w:pPr>
        <w:spacing w:after="0" w:line="240" w:lineRule="auto"/>
        <w:ind w:firstLine="708"/>
        <w:jc w:val="both"/>
        <w:rPr>
          <w:rFonts w:ascii="Times New Roman" w:hAnsi="Times New Roman" w:cs="Times New Roman"/>
        </w:rPr>
      </w:pPr>
    </w:p>
    <w:p w:rsidR="00E310E0" w:rsidRPr="0023126F" w:rsidRDefault="007A4164" w:rsidP="007A4164">
      <w:pPr>
        <w:spacing w:after="0" w:line="240" w:lineRule="auto"/>
        <w:ind w:left="708" w:firstLine="708"/>
        <w:rPr>
          <w:rFonts w:ascii="Times New Roman" w:hAnsi="Times New Roman" w:cs="Times New Roman"/>
        </w:rPr>
      </w:pPr>
      <w:r w:rsidRPr="0023126F">
        <w:rPr>
          <w:rFonts w:ascii="Times New Roman" w:hAnsi="Times New Roman" w:cs="Times New Roman"/>
        </w:rPr>
        <w:t xml:space="preserve">▫ </w:t>
      </w:r>
      <w:r w:rsidRPr="0023126F">
        <w:rPr>
          <w:rFonts w:ascii="Times New Roman" w:hAnsi="Times New Roman" w:cs="Times New Roman"/>
          <w:b/>
        </w:rPr>
        <w:t>E.I.1.A.</w:t>
      </w:r>
      <w:r w:rsidR="00C05AF8">
        <w:rPr>
          <w:rFonts w:ascii="Times New Roman" w:hAnsi="Times New Roman" w:cs="Times New Roman"/>
          <w:b/>
        </w:rPr>
        <w:t>4</w:t>
      </w:r>
      <w:r w:rsidR="00E310E0" w:rsidRPr="0023126F">
        <w:rPr>
          <w:rFonts w:ascii="Times New Roman" w:hAnsi="Times New Roman" w:cs="Times New Roman"/>
          <w:b/>
        </w:rPr>
        <w:t xml:space="preserve"> – </w:t>
      </w:r>
      <w:r w:rsidR="00AD757E">
        <w:rPr>
          <w:rFonts w:ascii="Times New Roman" w:hAnsi="Times New Roman" w:cs="Times New Roman"/>
          <w:b/>
        </w:rPr>
        <w:t>Reborde dentado</w:t>
      </w:r>
      <w:r w:rsidRPr="0023126F">
        <w:rPr>
          <w:rFonts w:ascii="Times New Roman" w:hAnsi="Times New Roman" w:cs="Times New Roman"/>
          <w:b/>
        </w:rPr>
        <w:t>.</w:t>
      </w:r>
    </w:p>
    <w:p w:rsidR="00B23986" w:rsidRPr="0023126F" w:rsidRDefault="00244C41" w:rsidP="00B23986">
      <w:pPr>
        <w:spacing w:line="240" w:lineRule="auto"/>
        <w:rPr>
          <w:rFonts w:ascii="Times New Roman" w:hAnsi="Times New Roman" w:cs="Times New Roman"/>
          <w:b/>
          <w:color w:val="031CD3"/>
        </w:rPr>
      </w:pPr>
      <w:r w:rsidRPr="0023126F">
        <w:rPr>
          <w:rFonts w:ascii="Times New Roman" w:hAnsi="Times New Roman" w:cs="Times New Roman"/>
          <w:b/>
        </w:rPr>
        <w:t>Gostenčnik</w:t>
      </w:r>
      <w:r w:rsidR="00EF5C78">
        <w:rPr>
          <w:rFonts w:ascii="Times New Roman" w:hAnsi="Times New Roman" w:cs="Times New Roman"/>
        </w:rPr>
        <w:t xml:space="preserve"> </w:t>
      </w:r>
      <w:r w:rsidR="00B8256C" w:rsidRPr="0023126F">
        <w:rPr>
          <w:rFonts w:ascii="Times New Roman" w:hAnsi="Times New Roman" w:cs="Times New Roman"/>
        </w:rPr>
        <w:t xml:space="preserve">– </w:t>
      </w:r>
      <w:r w:rsidR="00B8256C" w:rsidRPr="00792B1F">
        <w:rPr>
          <w:rFonts w:ascii="Times New Roman" w:hAnsi="Times New Roman" w:cs="Times New Roman"/>
          <w:b/>
          <w:color w:val="0000CC"/>
        </w:rPr>
        <w:t>G-2.9.1.</w:t>
      </w:r>
      <w:r w:rsidR="00B8256C">
        <w:rPr>
          <w:rFonts w:ascii="Times New Roman" w:hAnsi="Times New Roman" w:cs="Times New Roman"/>
          <w:b/>
          <w:color w:val="0000CC"/>
        </w:rPr>
        <w:t>2</w:t>
      </w:r>
    </w:p>
    <w:tbl>
      <w:tblPr>
        <w:tblStyle w:val="Tablaconcuadrcula"/>
        <w:tblW w:w="0" w:type="auto"/>
        <w:tblLook w:val="04A0" w:firstRow="1" w:lastRow="0" w:firstColumn="1" w:lastColumn="0" w:noHBand="0" w:noVBand="1"/>
      </w:tblPr>
      <w:tblGrid>
        <w:gridCol w:w="1998"/>
        <w:gridCol w:w="2256"/>
      </w:tblGrid>
      <w:tr w:rsidR="001C251D" w:rsidRPr="0023126F" w:rsidTr="00155BC3">
        <w:trPr>
          <w:trHeight w:val="1838"/>
        </w:trPr>
        <w:tc>
          <w:tcPr>
            <w:tcW w:w="1668" w:type="dxa"/>
            <w:tcBorders>
              <w:top w:val="single" w:sz="4" w:space="0" w:color="auto"/>
              <w:left w:val="single" w:sz="4" w:space="0" w:color="auto"/>
              <w:bottom w:val="single" w:sz="4" w:space="0" w:color="auto"/>
              <w:right w:val="single" w:sz="4" w:space="0" w:color="auto"/>
            </w:tcBorders>
          </w:tcPr>
          <w:p w:rsidR="001C251D" w:rsidRPr="00155BC3" w:rsidRDefault="001C251D" w:rsidP="001C251D">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01E72816" wp14:editId="1BF98A9E">
                  <wp:extent cx="1131656" cy="1333500"/>
                  <wp:effectExtent l="0" t="0" r="0" b="0"/>
                  <wp:docPr id="10" name="Imagen 10" descr="F:\HUESO ROMANO (22-7-16)\HUESO TRABAJADO EPOCA ROMANA\en fongo negro\42 - Tipo E.I - Ficha de juego\E.I.1.A.5 - Circulares reborde estrellado\Ampurias-Museo (66)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2 - Tipo E.I - Ficha de juego\E.I.1.A.5 - Circulares reborde estrellado\Ampurias-Museo (66) copie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4208" cy="1348291"/>
                          </a:xfrm>
                          <a:prstGeom prst="rect">
                            <a:avLst/>
                          </a:prstGeom>
                          <a:noFill/>
                          <a:ln>
                            <a:noFill/>
                          </a:ln>
                        </pic:spPr>
                      </pic:pic>
                    </a:graphicData>
                  </a:graphic>
                </wp:inline>
              </w:drawing>
            </w:r>
          </w:p>
          <w:p w:rsidR="001C251D" w:rsidRPr="00155BC3" w:rsidRDefault="000F6550" w:rsidP="001C251D">
            <w:pPr>
              <w:jc w:val="center"/>
              <w:rPr>
                <w:rFonts w:ascii="Times New Roman" w:hAnsi="Times New Roman" w:cs="Times New Roman"/>
                <w:i/>
                <w:sz w:val="20"/>
                <w:szCs w:val="20"/>
              </w:rPr>
            </w:pPr>
            <w:r w:rsidRPr="00155BC3">
              <w:rPr>
                <w:rFonts w:ascii="Times New Roman" w:hAnsi="Times New Roman" w:cs="Times New Roman"/>
                <w:sz w:val="20"/>
                <w:szCs w:val="20"/>
              </w:rPr>
              <w:t>1 -</w:t>
            </w:r>
            <w:r w:rsidR="001C251D" w:rsidRPr="00155BC3">
              <w:rPr>
                <w:rFonts w:ascii="Times New Roman" w:hAnsi="Times New Roman" w:cs="Times New Roman"/>
                <w:i/>
                <w:sz w:val="20"/>
                <w:szCs w:val="20"/>
              </w:rPr>
              <w:t>Emporiae</w:t>
            </w:r>
          </w:p>
          <w:p w:rsidR="001C251D" w:rsidRPr="00155BC3" w:rsidRDefault="001C251D" w:rsidP="001C251D">
            <w:pPr>
              <w:jc w:val="center"/>
              <w:rPr>
                <w:rFonts w:ascii="Times New Roman" w:hAnsi="Times New Roman" w:cs="Times New Roman"/>
                <w:sz w:val="20"/>
                <w:szCs w:val="20"/>
              </w:rPr>
            </w:pPr>
            <w:r w:rsidRPr="00155BC3">
              <w:rPr>
                <w:rFonts w:ascii="Times New Roman" w:hAnsi="Times New Roman" w:cs="Times New Roman"/>
                <w:sz w:val="20"/>
                <w:szCs w:val="20"/>
              </w:rPr>
              <w:t>(MAC Ampurias)</w:t>
            </w:r>
          </w:p>
        </w:tc>
        <w:tc>
          <w:tcPr>
            <w:tcW w:w="1842" w:type="dxa"/>
            <w:tcBorders>
              <w:top w:val="single" w:sz="4" w:space="0" w:color="auto"/>
              <w:left w:val="single" w:sz="4" w:space="0" w:color="auto"/>
              <w:bottom w:val="single" w:sz="4" w:space="0" w:color="auto"/>
              <w:right w:val="single" w:sz="4" w:space="0" w:color="auto"/>
            </w:tcBorders>
          </w:tcPr>
          <w:p w:rsidR="001C251D" w:rsidRPr="00155BC3" w:rsidRDefault="001C251D" w:rsidP="001C251D">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drawing>
                <wp:inline distT="0" distB="0" distL="0" distR="0" wp14:anchorId="4F479E55" wp14:editId="099206A6">
                  <wp:extent cx="1287951" cy="1333500"/>
                  <wp:effectExtent l="0" t="0" r="7620" b="0"/>
                  <wp:docPr id="11" name="Imagen 11" descr="F:\HUESO ROMANO (22-7-16)\HUESO TRABAJADO EPOCA ROMANA\en fongo negro\42 - Tipo E.I - Ficha de juego\E.I.1.A.5 - Circulares reborde estrellado\MAN 171 (126)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42 - Tipo E.I - Ficha de juego\E.I.1.A.5 - Circulares reborde estrellado\MAN 171 (126) copie12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0058" cy="1356389"/>
                          </a:xfrm>
                          <a:prstGeom prst="rect">
                            <a:avLst/>
                          </a:prstGeom>
                          <a:noFill/>
                          <a:ln>
                            <a:noFill/>
                          </a:ln>
                        </pic:spPr>
                      </pic:pic>
                    </a:graphicData>
                  </a:graphic>
                </wp:inline>
              </w:drawing>
            </w:r>
          </w:p>
          <w:p w:rsidR="001C251D" w:rsidRPr="00155BC3" w:rsidRDefault="000F6550" w:rsidP="001C251D">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2 -</w:t>
            </w:r>
            <w:r w:rsidR="00D8394C" w:rsidRPr="00155BC3">
              <w:rPr>
                <w:rFonts w:ascii="Times New Roman" w:hAnsi="Times New Roman" w:cs="Times New Roman"/>
                <w:noProof/>
                <w:sz w:val="20"/>
                <w:szCs w:val="20"/>
                <w:lang w:eastAsia="es-ES"/>
              </w:rPr>
              <w:t xml:space="preserve"> </w:t>
            </w:r>
            <w:r w:rsidR="00DB22CA" w:rsidRPr="00155BC3">
              <w:rPr>
                <w:rFonts w:ascii="Times New Roman" w:hAnsi="Times New Roman" w:cs="Times New Roman"/>
                <w:noProof/>
                <w:sz w:val="20"/>
                <w:szCs w:val="20"/>
                <w:lang w:eastAsia="es-ES"/>
              </w:rPr>
              <w:t>Desconocido</w:t>
            </w:r>
          </w:p>
          <w:p w:rsidR="001C251D" w:rsidRPr="00155BC3" w:rsidRDefault="001C251D" w:rsidP="001C251D">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(MAN Madrid)</w:t>
            </w:r>
          </w:p>
        </w:tc>
      </w:tr>
    </w:tbl>
    <w:p w:rsidR="00B23986" w:rsidRPr="0023126F" w:rsidRDefault="00B23986" w:rsidP="00B97F24">
      <w:pPr>
        <w:spacing w:after="0" w:line="240" w:lineRule="auto"/>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AD757E">
        <w:rPr>
          <w:rFonts w:ascii="Times New Roman" w:hAnsi="Times New Roman" w:cs="Times New Roman"/>
        </w:rPr>
        <w:t xml:space="preserve"> Ficha circular lisa, plana en las dos caras, con reborde dentado. La sección de los extremos </w:t>
      </w:r>
      <w:r w:rsidR="00A63752">
        <w:rPr>
          <w:rFonts w:ascii="Times New Roman" w:hAnsi="Times New Roman" w:cs="Times New Roman"/>
        </w:rPr>
        <w:t>es en “</w:t>
      </w:r>
      <w:r w:rsidR="00AD757E">
        <w:rPr>
          <w:rFonts w:ascii="Times New Roman" w:hAnsi="Times New Roman" w:cs="Times New Roman"/>
        </w:rPr>
        <w:t>V”. Algunas tienen grabado un grafito, caso de la emporitana con una “X”. Presenta similares dimensiones que los grupos anteriores.</w:t>
      </w:r>
    </w:p>
    <w:p w:rsidR="00B23986" w:rsidRPr="0023126F" w:rsidRDefault="00B23986" w:rsidP="00B97F24">
      <w:pPr>
        <w:spacing w:after="0" w:line="240" w:lineRule="auto"/>
        <w:rPr>
          <w:rFonts w:ascii="Times New Roman" w:hAnsi="Times New Roman" w:cs="Times New Roman"/>
        </w:rPr>
      </w:pPr>
      <w:r w:rsidRPr="0023126F">
        <w:rPr>
          <w:rFonts w:ascii="Times New Roman" w:hAnsi="Times New Roman" w:cs="Times New Roman"/>
          <w:b/>
        </w:rPr>
        <w:t xml:space="preserve">Área de hallazgos en </w:t>
      </w:r>
      <w:r w:rsidRPr="001D0395">
        <w:rPr>
          <w:rFonts w:ascii="Times New Roman" w:hAnsi="Times New Roman" w:cs="Times New Roman"/>
          <w:b/>
          <w:i/>
        </w:rPr>
        <w:t>Hispania</w:t>
      </w:r>
      <w:r w:rsidRPr="0023126F">
        <w:rPr>
          <w:rFonts w:ascii="Times New Roman" w:hAnsi="Times New Roman" w:cs="Times New Roman"/>
          <w:b/>
        </w:rPr>
        <w:t xml:space="preserve">: </w:t>
      </w:r>
      <w:r w:rsidR="001C251D" w:rsidRPr="0023126F">
        <w:rPr>
          <w:rFonts w:ascii="Times New Roman" w:hAnsi="Times New Roman" w:cs="Times New Roman"/>
          <w:i/>
        </w:rPr>
        <w:t>Emporiae</w:t>
      </w:r>
      <w:r w:rsidR="001C251D" w:rsidRPr="0023126F">
        <w:rPr>
          <w:rFonts w:ascii="Times New Roman" w:hAnsi="Times New Roman" w:cs="Times New Roman"/>
        </w:rPr>
        <w:t xml:space="preserve"> (Ampurias), MAN</w:t>
      </w:r>
      <w:r w:rsidR="00DB22CA" w:rsidRPr="0023126F">
        <w:rPr>
          <w:rFonts w:ascii="Times New Roman" w:hAnsi="Times New Roman" w:cs="Times New Roman"/>
        </w:rPr>
        <w:t xml:space="preserve"> (Madrid)</w:t>
      </w:r>
      <w:r w:rsidR="00DB22CA" w:rsidRPr="0023126F">
        <w:rPr>
          <w:rStyle w:val="Refdenotaalpie"/>
          <w:rFonts w:ascii="Times New Roman" w:hAnsi="Times New Roman" w:cs="Times New Roman"/>
        </w:rPr>
        <w:footnoteReference w:id="76"/>
      </w:r>
      <w:r w:rsidR="00B97F24">
        <w:rPr>
          <w:rFonts w:ascii="Times New Roman" w:hAnsi="Times New Roman" w:cs="Times New Roman"/>
        </w:rPr>
        <w:t>.</w:t>
      </w:r>
    </w:p>
    <w:p w:rsidR="00B23986" w:rsidRPr="0023126F" w:rsidRDefault="00B23986" w:rsidP="00B97F24">
      <w:pPr>
        <w:spacing w:after="0" w:line="240" w:lineRule="auto"/>
        <w:rPr>
          <w:rFonts w:ascii="Times New Roman" w:hAnsi="Times New Roman" w:cs="Times New Roman"/>
        </w:rPr>
      </w:pPr>
      <w:r w:rsidRPr="0023126F">
        <w:rPr>
          <w:rFonts w:ascii="Times New Roman" w:hAnsi="Times New Roman" w:cs="Times New Roman"/>
          <w:b/>
        </w:rPr>
        <w:t>Área de dispersión:</w:t>
      </w:r>
      <w:r w:rsidR="00313AFE">
        <w:rPr>
          <w:rFonts w:ascii="Times New Roman" w:hAnsi="Times New Roman" w:cs="Times New Roman"/>
          <w:b/>
        </w:rPr>
        <w:t xml:space="preserve"> </w:t>
      </w:r>
      <w:r w:rsidR="00B8256C" w:rsidRPr="00B8256C">
        <w:rPr>
          <w:rFonts w:ascii="Times New Roman" w:hAnsi="Times New Roman" w:cs="Times New Roman"/>
        </w:rPr>
        <w:t>Magdalensberg (Austria)</w:t>
      </w:r>
      <w:r w:rsidR="00B8256C">
        <w:rPr>
          <w:rStyle w:val="Refdenotaalpie"/>
          <w:rFonts w:ascii="Times New Roman" w:hAnsi="Times New Roman" w:cs="Times New Roman"/>
        </w:rPr>
        <w:footnoteReference w:id="77"/>
      </w:r>
      <w:r w:rsidR="00B24793">
        <w:rPr>
          <w:rFonts w:ascii="Times New Roman" w:hAnsi="Times New Roman" w:cs="Times New Roman"/>
        </w:rPr>
        <w:t xml:space="preserve">, </w:t>
      </w:r>
      <w:r w:rsidR="00B24793" w:rsidRPr="00B24793">
        <w:rPr>
          <w:rFonts w:ascii="Times New Roman" w:hAnsi="Times New Roman" w:cs="Times New Roman"/>
          <w:i/>
        </w:rPr>
        <w:t>M</w:t>
      </w:r>
      <w:r w:rsidR="002964C4">
        <w:rPr>
          <w:rFonts w:ascii="Times New Roman" w:hAnsi="Times New Roman" w:cs="Times New Roman"/>
          <w:i/>
        </w:rPr>
        <w:t>v</w:t>
      </w:r>
      <w:r w:rsidR="00B24793" w:rsidRPr="00B24793">
        <w:rPr>
          <w:rFonts w:ascii="Times New Roman" w:hAnsi="Times New Roman" w:cs="Times New Roman"/>
          <w:i/>
        </w:rPr>
        <w:t>rsa</w:t>
      </w:r>
      <w:r w:rsidR="00B24793">
        <w:rPr>
          <w:rFonts w:ascii="Times New Roman" w:hAnsi="Times New Roman" w:cs="Times New Roman"/>
        </w:rPr>
        <w:t xml:space="preserve"> (Osijek, Croacia)</w:t>
      </w:r>
      <w:r w:rsidR="00B24793">
        <w:rPr>
          <w:rStyle w:val="Refdenotaalpie"/>
          <w:rFonts w:ascii="Times New Roman" w:hAnsi="Times New Roman" w:cs="Times New Roman"/>
        </w:rPr>
        <w:footnoteReference w:id="78"/>
      </w:r>
      <w:r w:rsidR="00B97F24">
        <w:rPr>
          <w:rFonts w:ascii="Times New Roman" w:hAnsi="Times New Roman" w:cs="Times New Roman"/>
        </w:rPr>
        <w:t>.</w:t>
      </w:r>
    </w:p>
    <w:p w:rsidR="00B23986" w:rsidRDefault="00B23986" w:rsidP="00B97F24">
      <w:pPr>
        <w:spacing w:after="0" w:line="240" w:lineRule="auto"/>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B97F24">
        <w:rPr>
          <w:rFonts w:ascii="Times New Roman" w:hAnsi="Times New Roman" w:cs="Times New Roman"/>
        </w:rPr>
        <w:t xml:space="preserve"> Época romana.</w:t>
      </w:r>
    </w:p>
    <w:p w:rsidR="00EB4251" w:rsidRDefault="00EB4251" w:rsidP="00B97F24">
      <w:pPr>
        <w:spacing w:after="0" w:line="240" w:lineRule="auto"/>
        <w:rPr>
          <w:rFonts w:ascii="Times New Roman" w:hAnsi="Times New Roman" w:cs="Times New Roman"/>
        </w:rPr>
      </w:pPr>
    </w:p>
    <w:p w:rsidR="00141276" w:rsidRPr="0023126F" w:rsidRDefault="00141276" w:rsidP="00231EAB">
      <w:pPr>
        <w:spacing w:after="0" w:line="240" w:lineRule="auto"/>
        <w:rPr>
          <w:rFonts w:ascii="Times New Roman" w:hAnsi="Times New Roman" w:cs="Times New Roman"/>
        </w:rPr>
      </w:pPr>
      <w:r w:rsidRPr="0023126F">
        <w:rPr>
          <w:rFonts w:ascii="Times New Roman" w:hAnsi="Times New Roman" w:cs="Times New Roman"/>
        </w:rPr>
        <w:tab/>
        <w:t xml:space="preserve">• </w:t>
      </w:r>
      <w:r w:rsidRPr="0023126F">
        <w:rPr>
          <w:rFonts w:ascii="Times New Roman" w:hAnsi="Times New Roman" w:cs="Times New Roman"/>
          <w:b/>
        </w:rPr>
        <w:t>E.I.1.</w:t>
      </w:r>
      <w:r w:rsidR="00AB0048" w:rsidRPr="0023126F">
        <w:rPr>
          <w:rFonts w:ascii="Times New Roman" w:hAnsi="Times New Roman" w:cs="Times New Roman"/>
          <w:b/>
        </w:rPr>
        <w:t xml:space="preserve">B </w:t>
      </w:r>
      <w:r w:rsidRPr="0023126F">
        <w:rPr>
          <w:rFonts w:ascii="Times New Roman" w:hAnsi="Times New Roman" w:cs="Times New Roman"/>
          <w:b/>
        </w:rPr>
        <w:t>–</w:t>
      </w:r>
      <w:r w:rsidR="00AB0048" w:rsidRPr="0023126F">
        <w:rPr>
          <w:rFonts w:ascii="Times New Roman" w:hAnsi="Times New Roman" w:cs="Times New Roman"/>
          <w:b/>
        </w:rPr>
        <w:t xml:space="preserve"> </w:t>
      </w:r>
      <w:r w:rsidR="00B512AA">
        <w:rPr>
          <w:rFonts w:ascii="Times New Roman" w:hAnsi="Times New Roman" w:cs="Times New Roman"/>
          <w:b/>
        </w:rPr>
        <w:t>Circulares d</w:t>
      </w:r>
      <w:r w:rsidR="00AB0048" w:rsidRPr="0023126F">
        <w:rPr>
          <w:rFonts w:ascii="Times New Roman" w:hAnsi="Times New Roman" w:cs="Times New Roman"/>
          <w:b/>
        </w:rPr>
        <w:t>ecoradas</w:t>
      </w:r>
      <w:r w:rsidR="00BE25A7" w:rsidRPr="0023126F">
        <w:rPr>
          <w:rFonts w:ascii="Times New Roman" w:hAnsi="Times New Roman" w:cs="Times New Roman"/>
          <w:b/>
        </w:rPr>
        <w:t>.</w:t>
      </w:r>
    </w:p>
    <w:p w:rsidR="00CC3990" w:rsidRDefault="00141276" w:rsidP="00CC3990">
      <w:pPr>
        <w:spacing w:after="0" w:line="240" w:lineRule="auto"/>
        <w:ind w:left="708" w:firstLine="708"/>
        <w:rPr>
          <w:rFonts w:ascii="Times New Roman" w:hAnsi="Times New Roman" w:cs="Times New Roman"/>
          <w:b/>
        </w:rPr>
      </w:pPr>
      <w:r w:rsidRPr="0023126F">
        <w:rPr>
          <w:rFonts w:ascii="Times New Roman" w:hAnsi="Times New Roman" w:cs="Times New Roman"/>
          <w:b/>
        </w:rPr>
        <w:t>▫</w:t>
      </w:r>
      <w:r w:rsidRPr="0023126F">
        <w:rPr>
          <w:rFonts w:ascii="Times New Roman" w:hAnsi="Times New Roman" w:cs="Times New Roman"/>
        </w:rPr>
        <w:t xml:space="preserve"> </w:t>
      </w:r>
      <w:r w:rsidRPr="0023126F">
        <w:rPr>
          <w:rFonts w:ascii="Times New Roman" w:hAnsi="Times New Roman" w:cs="Times New Roman"/>
          <w:b/>
        </w:rPr>
        <w:t xml:space="preserve">E.I.1.B.1 – </w:t>
      </w:r>
      <w:r w:rsidR="00531E5C">
        <w:rPr>
          <w:rFonts w:ascii="Times New Roman" w:hAnsi="Times New Roman" w:cs="Times New Roman"/>
          <w:b/>
        </w:rPr>
        <w:t>Anillos</w:t>
      </w:r>
      <w:r w:rsidR="00AB0048" w:rsidRPr="0023126F">
        <w:rPr>
          <w:rFonts w:ascii="Times New Roman" w:hAnsi="Times New Roman" w:cs="Times New Roman"/>
          <w:b/>
        </w:rPr>
        <w:t xml:space="preserve"> concéntricos</w:t>
      </w:r>
      <w:r w:rsidR="00B512AA">
        <w:rPr>
          <w:rFonts w:ascii="Times New Roman" w:hAnsi="Times New Roman" w:cs="Times New Roman"/>
          <w:b/>
        </w:rPr>
        <w:t>.</w:t>
      </w:r>
      <w:r w:rsidR="00AB0048" w:rsidRPr="0023126F">
        <w:rPr>
          <w:rFonts w:ascii="Times New Roman" w:hAnsi="Times New Roman" w:cs="Times New Roman"/>
          <w:b/>
        </w:rPr>
        <w:t xml:space="preserve"> </w:t>
      </w:r>
    </w:p>
    <w:p w:rsidR="00B56713" w:rsidRDefault="000B284F" w:rsidP="00CC3990">
      <w:pPr>
        <w:spacing w:after="0" w:line="240" w:lineRule="auto"/>
        <w:ind w:left="708" w:firstLine="708"/>
        <w:rPr>
          <w:rFonts w:ascii="Times New Roman" w:hAnsi="Times New Roman" w:cs="Times New Roman"/>
        </w:rPr>
      </w:pPr>
      <w:r w:rsidRPr="000B284F">
        <w:rPr>
          <w:rFonts w:ascii="Times New Roman" w:hAnsi="Times New Roman" w:cs="Times New Roman"/>
          <w:b/>
        </w:rPr>
        <w:tab/>
      </w:r>
      <w:r>
        <w:rPr>
          <w:rFonts w:ascii="Times New Roman" w:hAnsi="Times New Roman" w:cs="Times New Roman"/>
          <w:b/>
        </w:rPr>
        <w:t>○ E.I.1.B.1.1</w:t>
      </w:r>
      <w:r w:rsidRPr="000B284F">
        <w:rPr>
          <w:rFonts w:ascii="Times New Roman" w:hAnsi="Times New Roman" w:cs="Times New Roman"/>
          <w:b/>
        </w:rPr>
        <w:t xml:space="preserve"> – En relieve</w:t>
      </w:r>
      <w:r w:rsidR="00B512AA">
        <w:rPr>
          <w:rFonts w:ascii="Times New Roman" w:hAnsi="Times New Roman" w:cs="Times New Roman"/>
          <w:b/>
        </w:rPr>
        <w:t>.</w:t>
      </w:r>
    </w:p>
    <w:p w:rsidR="00B56713" w:rsidRDefault="00B56713" w:rsidP="00B56713">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5E284A" w:rsidRPr="0023126F">
        <w:rPr>
          <w:rFonts w:ascii="Times New Roman" w:hAnsi="Times New Roman" w:cs="Times New Roman"/>
        </w:rPr>
        <w:t>–</w:t>
      </w:r>
      <w:r w:rsidR="005E284A" w:rsidRPr="0023126F">
        <w:rPr>
          <w:rFonts w:ascii="Times New Roman" w:hAnsi="Times New Roman" w:cs="Times New Roman"/>
          <w:b/>
          <w:color w:val="031CD3"/>
        </w:rPr>
        <w:t xml:space="preserve"> </w:t>
      </w:r>
      <w:r w:rsidR="005E284A">
        <w:rPr>
          <w:rFonts w:ascii="Times New Roman" w:hAnsi="Times New Roman" w:cs="Times New Roman"/>
          <w:b/>
          <w:color w:val="031CD3"/>
        </w:rPr>
        <w:t>A</w:t>
      </w:r>
      <w:r>
        <w:rPr>
          <w:rFonts w:ascii="Times New Roman" w:hAnsi="Times New Roman" w:cs="Times New Roman"/>
          <w:b/>
          <w:color w:val="031CD3"/>
        </w:rPr>
        <w:t xml:space="preserve"> XXXIII, 8</w:t>
      </w:r>
      <w:r w:rsidR="007C28AE">
        <w:rPr>
          <w:rFonts w:ascii="Times New Roman" w:hAnsi="Times New Roman" w:cs="Times New Roman"/>
          <w:b/>
          <w:color w:val="031CD3"/>
        </w:rPr>
        <w:t xml:space="preserve"> y 9.</w:t>
      </w:r>
    </w:p>
    <w:p w:rsidR="00AB0048" w:rsidRPr="0023126F" w:rsidRDefault="00FD447B" w:rsidP="001D0395">
      <w:pPr>
        <w:spacing w:after="0" w:line="240" w:lineRule="auto"/>
        <w:rPr>
          <w:rFonts w:ascii="Times New Roman" w:hAnsi="Times New Roman" w:cs="Times New Roman"/>
        </w:rPr>
      </w:pPr>
      <w:r w:rsidRPr="004F3426">
        <w:rPr>
          <w:rFonts w:ascii="Times New Roman" w:hAnsi="Times New Roman" w:cs="Times New Roman"/>
          <w:b/>
        </w:rPr>
        <w:t xml:space="preserve">Crummy – </w:t>
      </w:r>
      <w:r>
        <w:rPr>
          <w:rFonts w:ascii="Times New Roman" w:hAnsi="Times New Roman" w:cs="Times New Roman"/>
          <w:b/>
          <w:color w:val="031CD3"/>
        </w:rPr>
        <w:t>Tipo 2</w:t>
      </w:r>
    </w:p>
    <w:tbl>
      <w:tblPr>
        <w:tblStyle w:val="Tablaconcuadrcula"/>
        <w:tblW w:w="0" w:type="auto"/>
        <w:tblLook w:val="04A0" w:firstRow="1" w:lastRow="0" w:firstColumn="1" w:lastColumn="0" w:noHBand="0" w:noVBand="1"/>
      </w:tblPr>
      <w:tblGrid>
        <w:gridCol w:w="2256"/>
        <w:gridCol w:w="2059"/>
        <w:gridCol w:w="2103"/>
        <w:gridCol w:w="2076"/>
      </w:tblGrid>
      <w:tr w:rsidR="001D0395" w:rsidRPr="0023126F" w:rsidTr="001D0395">
        <w:trPr>
          <w:trHeight w:val="1749"/>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3F6E0792" wp14:editId="7B253BD6">
                  <wp:extent cx="1057924" cy="838200"/>
                  <wp:effectExtent l="0" t="0" r="8890" b="0"/>
                  <wp:docPr id="12" name="Imagen 12" descr="F:\HUESO ROMANO (22-7-16)\HUESO TRABAJADO EPOCA ROMANA\en fongo negro\42 - Tipo E.I - Ficha de juego\E.I.1.B.1 - Circulares decoradas círculos concéntricos en relieve\E.I.1.B.1.1 - Anillo central y final amplio (A.9)\MNAT 2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B.1 - Circulares decoradas círculos concéntricos en relieve\E.I.1.B.1.1 - Anillo central y final amplio (A.9)\MNAT 229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72506" cy="849754"/>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1 -</w:t>
            </w:r>
            <w:r w:rsidRPr="00155BC3">
              <w:rPr>
                <w:rFonts w:ascii="Times New Roman" w:hAnsi="Times New Roman" w:cs="Times New Roman"/>
                <w:i/>
                <w:sz w:val="20"/>
                <w:szCs w:val="20"/>
              </w:rPr>
              <w:t>Tarraco</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(MNAT Tarragona)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5E756BBD" wp14:editId="59B31A2F">
                  <wp:extent cx="937486" cy="857250"/>
                  <wp:effectExtent l="0" t="0" r="0" b="0"/>
                  <wp:docPr id="20" name="Imagen 20" descr="F:\HUESO ROMANO (22-7-16)\HUESO TRABAJADO EPOCA ROMANA\en fongo negro\42 - Tipo E.I - Ficha de juego\E.I.1.B.1 - Circulares decoradas círculos concéntricos en relieve\E.I.1.B.1.5 - 4 anillos concéntricos\MNAT 4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42 - Tipo E.I - Ficha de juego\E.I.1.B.1 - Circulares decoradas círculos concéntricos en relieve\E.I.1.B.1.5 - 4 anillos concéntricos\MNAT 438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61514" cy="879221"/>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2 -</w:t>
            </w:r>
            <w:r w:rsidRPr="00155BC3">
              <w:rPr>
                <w:rFonts w:ascii="Times New Roman" w:hAnsi="Times New Roman" w:cs="Times New Roman"/>
                <w:i/>
                <w:sz w:val="20"/>
                <w:szCs w:val="20"/>
              </w:rPr>
              <w:t>Tarraco</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(MNAT Tarragona)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470065D3" wp14:editId="754F26F1">
                  <wp:extent cx="889261" cy="838200"/>
                  <wp:effectExtent l="0" t="0" r="6350" b="0"/>
                  <wp:docPr id="14" name="Imagen 14" descr="F:\HUESO ROMANO (22-7-16)\HUESO TRABAJADO EPOCA ROMANA\en fongo negro\42 - Tipo E.I - Ficha de juego\E.I.1.B.1 - Circulares decoradas círculos concéntricos en relieve\E.I.1.B.1.2. - Anillo final amplio (A.9)\M.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2 - Tipo E.I - Ficha de juego\E.I.1.B.1 - Circulares decoradas círculos concéntricos en relieve\E.I.1.B.1.2. - Anillo final amplio (A.9)\M. Ampurias.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2500"/>
                          <a:stretch/>
                        </pic:blipFill>
                        <pic:spPr bwMode="auto">
                          <a:xfrm>
                            <a:off x="0" y="0"/>
                            <a:ext cx="898085" cy="846517"/>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3 -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(MAC Ampurias)</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63FA1453" wp14:editId="0BEA9CFB">
                  <wp:extent cx="783047" cy="819150"/>
                  <wp:effectExtent l="0" t="0" r="0" b="0"/>
                  <wp:docPr id="23" name="Imagen 23" descr="F:\HUESO ROMANO (22-7-16)\HUESO TRABAJADO EPOCA ROMANA\en fongo negro\42 - Tipo E.I - Ficha de juego\E.I.1.B.1 - Circulares decoradas círculos concéntricos en relieve\E.I.1.B.1.6 - Múltiples anillos (A.8)\M. barcelon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42 - Tipo E.I - Ficha de juego\E.I.1.B.1 - Circulares decoradas círculos concéntricos en relieve\E.I.1.B.1.6 - Múltiples anillos (A.8)\M. barcelona123.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681" t="7200" r="7675" b="12188"/>
                          <a:stretch/>
                        </pic:blipFill>
                        <pic:spPr bwMode="auto">
                          <a:xfrm>
                            <a:off x="0" y="0"/>
                            <a:ext cx="794639" cy="831277"/>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4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MAC Barcelona)</w:t>
            </w:r>
          </w:p>
        </w:tc>
      </w:tr>
      <w:tr w:rsidR="001D0395" w:rsidRPr="0023126F" w:rsidTr="001D0395">
        <w:trPr>
          <w:trHeight w:val="1904"/>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7895DCD7" wp14:editId="28461686">
                  <wp:extent cx="1293515" cy="1057275"/>
                  <wp:effectExtent l="0" t="0" r="1905" b="0"/>
                  <wp:docPr id="13" name="Imagen 13" descr="F:\HUESO ROMANO (22-7-16)\HUESO TRABAJADO EPOCA ROMANA\en fongo negro\42 - Tipo E.I - Ficha de juego\E.I.1.B.1 - Circulares decoradas círculos concéntricos en relieve\E.I.1.B.1.1 - Anillo central y final amplio (A.9)\Museo de Gerona (4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B.1 - Circulares decoradas círculos concéntricos en relieve\E.I.1.B.1.1 - Anillo central y final amplio (A.9)\Museo de Gerona (41)123.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4907"/>
                          <a:stretch/>
                        </pic:blipFill>
                        <pic:spPr bwMode="auto">
                          <a:xfrm>
                            <a:off x="0" y="0"/>
                            <a:ext cx="1309637" cy="1070453"/>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5 -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sz w:val="20"/>
                <w:szCs w:val="20"/>
              </w:rPr>
              <w:t>(MAC Girona)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i/>
                <w:noProof/>
                <w:sz w:val="20"/>
                <w:szCs w:val="20"/>
                <w:lang w:eastAsia="es-ES"/>
              </w:rPr>
              <w:drawing>
                <wp:inline distT="0" distB="0" distL="0" distR="0" wp14:anchorId="23DAD43E" wp14:editId="1D0D25E4">
                  <wp:extent cx="1060252" cy="1114425"/>
                  <wp:effectExtent l="0" t="0" r="6985" b="0"/>
                  <wp:docPr id="52" name="Imagen 52" descr="G:\HUESO ROMANO (22-7-16)\HUESO TRABAJADO EPOCA ROMANA\en fongo negro (20-09-18)\33 - Tipo E.I - Ficha de juego\E.I.1.B.1 - Circulares decoradas anillos concéntricos en relieve\E.I.1.B.1.4 - 4 anillos concéntricos\ficha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3 - Tipo E.I - Ficha de juego\E.I.1.B.1 - Circulares decoradas anillos concéntricos en relieve\E.I.1.B.1.4 - 4 anillos concéntricos\ficha (Cartagena, Salido)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849" cy="1136075"/>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6 -</w:t>
            </w:r>
            <w:r w:rsidR="00510C10" w:rsidRPr="00510C10">
              <w:rPr>
                <w:rFonts w:ascii="Arial" w:hAnsi="Arial" w:cs="Arial"/>
                <w:i/>
                <w:iCs/>
                <w:sz w:val="21"/>
                <w:szCs w:val="21"/>
                <w:shd w:val="clear" w:color="auto" w:fill="FFFFFF"/>
              </w:rPr>
              <w:t xml:space="preserve"> </w:t>
            </w:r>
            <w:hyperlink r:id="rId23"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(M.Cartagena)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1C736DBA" wp14:editId="13454081">
                  <wp:extent cx="1154226" cy="1114425"/>
                  <wp:effectExtent l="0" t="0" r="8255" b="0"/>
                  <wp:docPr id="22" name="Imagen 22" descr="F:\HUESO ROMANO (22-7-16)\HUESO TRABAJADO EPOCA ROMANA\en fongo negro\42 - Tipo E.I - Ficha de juego\E.I.1.B.1 - Circulares decoradas círculos concéntricos en relieve\E.I.1.B.1.5 - 4 anillos concéntricos\Puticuli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42 - Tipo E.I - Ficha de juego\E.I.1.B.1 - Circulares decoradas círculos concéntricos en relieve\E.I.1.B.1.5 - 4 anillos concéntricos\Puticuli_modifié-1.12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72314" cy="1131889"/>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7 -</w:t>
            </w:r>
            <w:r w:rsidRPr="00155BC3">
              <w:rPr>
                <w:rFonts w:ascii="Times New Roman" w:hAnsi="Times New Roman" w:cs="Times New Roman"/>
                <w:i/>
                <w:sz w:val="20"/>
                <w:szCs w:val="20"/>
              </w:rPr>
              <w:t>Avgvsta Emerita</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(Consorcio Mérida)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62C856B9" wp14:editId="3AB3EA73">
                  <wp:extent cx="1101614" cy="1114425"/>
                  <wp:effectExtent l="0" t="0" r="3810" b="0"/>
                  <wp:docPr id="17" name="Imagen 17" descr="F:\HUESO ROMANO (22-7-16)\HUESO TRABAJADO EPOCA ROMANA\en fongo negro\42 - Tipo E.I - Ficha de juego\E.I.1.B.1 - Circulares decoradas círculos concéntricos en relieve\E.I.1.B.1.3 - Anillos espaciados (A.8)\h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2 - Tipo E.I - Ficha de juego\E.I.1.B.1 - Circulares decoradas círculos concéntricos en relieve\E.I.1.B.1.3 - Anillos espaciados (A.8)\hay.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22970" cy="1136030"/>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8-</w:t>
            </w:r>
            <w:r w:rsidRPr="00155BC3">
              <w:rPr>
                <w:rFonts w:ascii="Times New Roman" w:hAnsi="Times New Roman" w:cs="Times New Roman"/>
                <w:i/>
                <w:noProof/>
                <w:sz w:val="20"/>
                <w:szCs w:val="20"/>
                <w:lang w:eastAsia="es-ES"/>
              </w:rPr>
              <w:t xml:space="preserve"> Vareia</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 de la Rioja)</w:t>
            </w:r>
          </w:p>
        </w:tc>
      </w:tr>
      <w:tr w:rsidR="001D0395" w:rsidRPr="0023126F" w:rsidTr="001D0395">
        <w:trPr>
          <w:trHeight w:val="1831"/>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10A7DD93" wp14:editId="12EC1843">
                  <wp:extent cx="1279319" cy="1123950"/>
                  <wp:effectExtent l="0" t="0" r="0" b="0"/>
                  <wp:docPr id="25" name="Imagen 25" descr="F:\HUESO ROMANO (22-7-16)\HUESO TRABAJADO EPOCA ROMANA\en fongo negro\42 - Tipo E.I - Ficha de juego\E.I.1.B.1 - Circulares decoradas círculos concéntricos en relieve\E.I.1.B.1.6 - Múltiples anillos (A.8)\Museo de Sevilla1 (1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42 - Tipo E.I - Ficha de juego\E.I.1.B.1 - Circulares decoradas círculos concéntricos en relieve\E.I.1.B.1.6 - Múltiples anillos (A.8)\Museo de Sevilla1 (17)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01823" cy="1143721"/>
                          </a:xfrm>
                          <a:prstGeom prst="rect">
                            <a:avLst/>
                          </a:prstGeom>
                          <a:noFill/>
                          <a:ln>
                            <a:noFill/>
                          </a:ln>
                        </pic:spPr>
                      </pic:pic>
                    </a:graphicData>
                  </a:graphic>
                </wp:inline>
              </w:drawing>
            </w:r>
          </w:p>
          <w:p w:rsidR="001D0395" w:rsidRPr="00155BC3" w:rsidRDefault="002367D1" w:rsidP="001D0395">
            <w:pPr>
              <w:jc w:val="center"/>
              <w:rPr>
                <w:rFonts w:ascii="Times New Roman" w:hAnsi="Times New Roman" w:cs="Times New Roman"/>
                <w:sz w:val="20"/>
                <w:szCs w:val="20"/>
              </w:rPr>
            </w:pPr>
            <w:r w:rsidRPr="00155BC3">
              <w:rPr>
                <w:rFonts w:ascii="Times New Roman" w:hAnsi="Times New Roman" w:cs="Times New Roman"/>
                <w:sz w:val="20"/>
                <w:szCs w:val="20"/>
              </w:rPr>
              <w:t>9</w:t>
            </w:r>
            <w:r w:rsidR="001D0395" w:rsidRPr="00155BC3">
              <w:rPr>
                <w:rFonts w:ascii="Times New Roman" w:hAnsi="Times New Roman" w:cs="Times New Roman"/>
                <w:sz w:val="20"/>
                <w:szCs w:val="20"/>
              </w:rPr>
              <w:t xml:space="preserve"> -El Gandul</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 Sevilla)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drawing>
                <wp:inline distT="0" distB="0" distL="0" distR="0" wp14:anchorId="1817D4C2" wp14:editId="6549DEDB">
                  <wp:extent cx="1066632" cy="1123950"/>
                  <wp:effectExtent l="0" t="0" r="635" b="0"/>
                  <wp:docPr id="15" name="Imagen 15" descr="F:\HUESO ROMANO (22-7-16)\HUESO TRABAJADO EPOCA ROMANA\en fongo negro\42 - Tipo E.I - Ficha de juego\E.I.1.B.1 - Circulares decoradas círculos concéntricos en relieve\E.I.1.B.1.2. - Anillo final amplio (A.9)\MAN (95)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2 - Tipo E.I - Ficha de juego\E.I.1.B.1 - Circulares decoradas círculos concéntricos en relieve\E.I.1.B.1.2. - Anillo final amplio (A.9)\MAN (95) 123.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2658" cy="1140837"/>
                          </a:xfrm>
                          <a:prstGeom prst="rect">
                            <a:avLst/>
                          </a:prstGeom>
                          <a:noFill/>
                          <a:ln>
                            <a:noFill/>
                          </a:ln>
                        </pic:spPr>
                      </pic:pic>
                    </a:graphicData>
                  </a:graphic>
                </wp:inline>
              </w:drawing>
            </w:r>
          </w:p>
          <w:p w:rsidR="001D0395" w:rsidRPr="00155BC3" w:rsidRDefault="002367D1"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10</w:t>
            </w:r>
            <w:r w:rsidR="001D0395" w:rsidRPr="00155BC3">
              <w:rPr>
                <w:rFonts w:ascii="Times New Roman" w:hAnsi="Times New Roman" w:cs="Times New Roman"/>
                <w:noProof/>
                <w:sz w:val="20"/>
                <w:szCs w:val="20"/>
                <w:lang w:eastAsia="es-ES"/>
              </w:rPr>
              <w:t xml:space="preserve"> - Desconocido</w:t>
            </w:r>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(MAN Madrid)</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p>
        </w:tc>
      </w:tr>
    </w:tbl>
    <w:p w:rsidR="00B72719" w:rsidRDefault="00B23986" w:rsidP="00840530">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490493">
        <w:rPr>
          <w:rFonts w:ascii="Times New Roman" w:hAnsi="Times New Roman" w:cs="Times New Roman"/>
        </w:rPr>
        <w:t xml:space="preserve"> </w:t>
      </w:r>
      <w:r w:rsidR="00B72719">
        <w:rPr>
          <w:rFonts w:ascii="Times New Roman" w:hAnsi="Times New Roman" w:cs="Times New Roman"/>
        </w:rPr>
        <w:t>Ficha circula</w:t>
      </w:r>
      <w:r w:rsidR="00840530">
        <w:rPr>
          <w:rFonts w:ascii="Times New Roman" w:hAnsi="Times New Roman" w:cs="Times New Roman"/>
        </w:rPr>
        <w:t>r</w:t>
      </w:r>
      <w:r w:rsidR="00B72719">
        <w:rPr>
          <w:rFonts w:ascii="Times New Roman" w:hAnsi="Times New Roman" w:cs="Times New Roman"/>
        </w:rPr>
        <w:t xml:space="preserve"> </w:t>
      </w:r>
      <w:r w:rsidR="0067512C">
        <w:rPr>
          <w:rFonts w:ascii="Times New Roman" w:hAnsi="Times New Roman" w:cs="Times New Roman"/>
        </w:rPr>
        <w:t>que</w:t>
      </w:r>
      <w:r w:rsidR="00B72719">
        <w:rPr>
          <w:rFonts w:ascii="Times New Roman" w:hAnsi="Times New Roman" w:cs="Times New Roman"/>
        </w:rPr>
        <w:t xml:space="preserve"> presenta en el</w:t>
      </w:r>
      <w:r w:rsidR="00954F7C">
        <w:rPr>
          <w:rFonts w:ascii="Times New Roman" w:hAnsi="Times New Roman" w:cs="Times New Roman"/>
        </w:rPr>
        <w:t xml:space="preserve"> centro un punto inciso </w:t>
      </w:r>
      <w:r w:rsidR="0067512C">
        <w:rPr>
          <w:rFonts w:ascii="Times New Roman" w:hAnsi="Times New Roman" w:cs="Times New Roman"/>
        </w:rPr>
        <w:t>evidente</w:t>
      </w:r>
      <w:r w:rsidR="00954F7C">
        <w:rPr>
          <w:rFonts w:ascii="Times New Roman" w:hAnsi="Times New Roman" w:cs="Times New Roman"/>
        </w:rPr>
        <w:t xml:space="preserve"> -</w:t>
      </w:r>
      <w:r w:rsidR="00840530">
        <w:rPr>
          <w:rFonts w:ascii="Times New Roman" w:hAnsi="Times New Roman" w:cs="Times New Roman"/>
        </w:rPr>
        <w:t>producto de la técnica de elaboración</w:t>
      </w:r>
      <w:r w:rsidR="00954F7C">
        <w:rPr>
          <w:rFonts w:ascii="Times New Roman" w:hAnsi="Times New Roman" w:cs="Times New Roman"/>
        </w:rPr>
        <w:t>-</w:t>
      </w:r>
      <w:r w:rsidR="00241035">
        <w:rPr>
          <w:rFonts w:ascii="Times New Roman" w:hAnsi="Times New Roman" w:cs="Times New Roman"/>
        </w:rPr>
        <w:t xml:space="preserve">. La cara principal </w:t>
      </w:r>
      <w:r w:rsidR="0067512C">
        <w:rPr>
          <w:rFonts w:ascii="Times New Roman" w:hAnsi="Times New Roman" w:cs="Times New Roman"/>
        </w:rPr>
        <w:t>suele estar</w:t>
      </w:r>
      <w:r w:rsidR="00241035">
        <w:rPr>
          <w:rFonts w:ascii="Times New Roman" w:hAnsi="Times New Roman" w:cs="Times New Roman"/>
        </w:rPr>
        <w:t xml:space="preserve"> rebajada</w:t>
      </w:r>
      <w:r w:rsidR="0067512C">
        <w:rPr>
          <w:rFonts w:ascii="Times New Roman" w:hAnsi="Times New Roman" w:cs="Times New Roman"/>
        </w:rPr>
        <w:t xml:space="preserve"> y</w:t>
      </w:r>
      <w:r w:rsidR="00241035">
        <w:rPr>
          <w:rFonts w:ascii="Times New Roman" w:hAnsi="Times New Roman" w:cs="Times New Roman"/>
        </w:rPr>
        <w:t xml:space="preserve"> marcada en el exterior</w:t>
      </w:r>
      <w:r w:rsidR="0067512C">
        <w:rPr>
          <w:rFonts w:ascii="Times New Roman" w:hAnsi="Times New Roman" w:cs="Times New Roman"/>
        </w:rPr>
        <w:t>,</w:t>
      </w:r>
      <w:r w:rsidR="00241035">
        <w:rPr>
          <w:rFonts w:ascii="Times New Roman" w:hAnsi="Times New Roman" w:cs="Times New Roman"/>
        </w:rPr>
        <w:t xml:space="preserve"> </w:t>
      </w:r>
      <w:r w:rsidR="0067512C">
        <w:rPr>
          <w:rFonts w:ascii="Times New Roman" w:hAnsi="Times New Roman" w:cs="Times New Roman"/>
        </w:rPr>
        <w:t>en unos casos</w:t>
      </w:r>
      <w:r w:rsidR="00FC2614">
        <w:rPr>
          <w:rFonts w:ascii="Times New Roman" w:hAnsi="Times New Roman" w:cs="Times New Roman"/>
        </w:rPr>
        <w:t xml:space="preserve"> muy patente</w:t>
      </w:r>
      <w:r w:rsidR="0067512C">
        <w:rPr>
          <w:rFonts w:ascii="Times New Roman" w:hAnsi="Times New Roman" w:cs="Times New Roman"/>
        </w:rPr>
        <w:t xml:space="preserve"> y en otros menos, </w:t>
      </w:r>
      <w:r w:rsidR="00241035">
        <w:rPr>
          <w:rFonts w:ascii="Times New Roman" w:hAnsi="Times New Roman" w:cs="Times New Roman"/>
        </w:rPr>
        <w:t xml:space="preserve">por un reborde </w:t>
      </w:r>
      <w:r w:rsidR="0067512C">
        <w:rPr>
          <w:rFonts w:ascii="Times New Roman" w:hAnsi="Times New Roman" w:cs="Times New Roman"/>
        </w:rPr>
        <w:t xml:space="preserve">ligeramente </w:t>
      </w:r>
      <w:r w:rsidR="00241035">
        <w:rPr>
          <w:rFonts w:ascii="Times New Roman" w:hAnsi="Times New Roman" w:cs="Times New Roman"/>
        </w:rPr>
        <w:t>elevado.</w:t>
      </w:r>
      <w:r w:rsidR="0067512C">
        <w:rPr>
          <w:rFonts w:ascii="Times New Roman" w:hAnsi="Times New Roman" w:cs="Times New Roman"/>
        </w:rPr>
        <w:t xml:space="preserve"> Todas ellas llevan varios anillos concéntricos,</w:t>
      </w:r>
      <w:r w:rsidR="00B72719">
        <w:rPr>
          <w:rFonts w:ascii="Times New Roman" w:hAnsi="Times New Roman" w:cs="Times New Roman"/>
        </w:rPr>
        <w:t xml:space="preserve"> La cara contraria es plana</w:t>
      </w:r>
      <w:r w:rsidR="00954F7C">
        <w:rPr>
          <w:rFonts w:ascii="Times New Roman" w:hAnsi="Times New Roman" w:cs="Times New Roman"/>
        </w:rPr>
        <w:t>.</w:t>
      </w:r>
      <w:r w:rsidR="00241035" w:rsidRPr="00241035">
        <w:rPr>
          <w:rFonts w:ascii="Times New Roman" w:hAnsi="Times New Roman" w:cs="Times New Roman"/>
        </w:rPr>
        <w:t xml:space="preserve"> </w:t>
      </w:r>
      <w:r w:rsidR="00FD447B" w:rsidRPr="00241035">
        <w:rPr>
          <w:rFonts w:ascii="Times New Roman" w:hAnsi="Times New Roman" w:cs="Times New Roman"/>
        </w:rPr>
        <w:t>Las medidas de estas fichas suele estar entre 1,2 – 2 cm de diámetro y 0,15-0,35 cm de grosor.</w:t>
      </w:r>
    </w:p>
    <w:p w:rsidR="00B23986" w:rsidRPr="00F5712B" w:rsidRDefault="00B23986" w:rsidP="007C0A45">
      <w:pPr>
        <w:spacing w:after="0" w:line="240" w:lineRule="auto"/>
        <w:jc w:val="both"/>
        <w:rPr>
          <w:rFonts w:ascii="Times New Roman" w:hAnsi="Times New Roman" w:cs="Times New Roman"/>
        </w:rPr>
      </w:pPr>
      <w:r w:rsidRPr="00F5712B">
        <w:rPr>
          <w:rFonts w:ascii="Times New Roman" w:hAnsi="Times New Roman" w:cs="Times New Roman"/>
          <w:b/>
        </w:rPr>
        <w:t xml:space="preserve">Área de hallazgos en </w:t>
      </w:r>
      <w:r w:rsidRPr="00F5712B">
        <w:rPr>
          <w:rFonts w:ascii="Times New Roman" w:hAnsi="Times New Roman" w:cs="Times New Roman"/>
          <w:b/>
          <w:i/>
        </w:rPr>
        <w:t>Hispania</w:t>
      </w:r>
      <w:r w:rsidRPr="00F5712B">
        <w:rPr>
          <w:rFonts w:ascii="Times New Roman" w:hAnsi="Times New Roman" w:cs="Times New Roman"/>
          <w:b/>
        </w:rPr>
        <w:t xml:space="preserve">: </w:t>
      </w:r>
      <w:r w:rsidR="00241035" w:rsidRPr="00F5712B">
        <w:rPr>
          <w:rFonts w:ascii="Times New Roman" w:hAnsi="Times New Roman" w:cs="Times New Roman"/>
          <w:i/>
        </w:rPr>
        <w:t>Tarraco</w:t>
      </w:r>
      <w:r w:rsidR="00241035" w:rsidRPr="00F5712B">
        <w:rPr>
          <w:rFonts w:ascii="Times New Roman" w:hAnsi="Times New Roman" w:cs="Times New Roman"/>
        </w:rPr>
        <w:t xml:space="preserve"> (Tarragona)</w:t>
      </w:r>
      <w:r w:rsidR="00241035" w:rsidRPr="00F5712B">
        <w:rPr>
          <w:rStyle w:val="Refdenotaalpie"/>
          <w:rFonts w:ascii="Times New Roman" w:hAnsi="Times New Roman" w:cs="Times New Roman"/>
        </w:rPr>
        <w:footnoteReference w:id="79"/>
      </w:r>
      <w:r w:rsidR="00241035" w:rsidRPr="00F5712B">
        <w:rPr>
          <w:rFonts w:ascii="Times New Roman" w:hAnsi="Times New Roman" w:cs="Times New Roman"/>
        </w:rPr>
        <w:t xml:space="preserve">, </w:t>
      </w:r>
      <w:r w:rsidR="00387D80" w:rsidRPr="00F5712B">
        <w:rPr>
          <w:rFonts w:ascii="Times New Roman" w:hAnsi="Times New Roman" w:cs="Times New Roman"/>
          <w:i/>
        </w:rPr>
        <w:t>Emporiae</w:t>
      </w:r>
      <w:r w:rsidR="00387D80" w:rsidRPr="00F5712B">
        <w:rPr>
          <w:rFonts w:ascii="Times New Roman" w:hAnsi="Times New Roman" w:cs="Times New Roman"/>
        </w:rPr>
        <w:t xml:space="preserve"> (Ampurias),</w:t>
      </w:r>
      <w:r w:rsidR="00241035" w:rsidRPr="00F5712B">
        <w:rPr>
          <w:rFonts w:ascii="Times New Roman" w:hAnsi="Times New Roman" w:cs="Times New Roman"/>
        </w:rPr>
        <w:t xml:space="preserve"> MAN Madrid)</w:t>
      </w:r>
      <w:r w:rsidR="00241035" w:rsidRPr="00F5712B">
        <w:rPr>
          <w:rStyle w:val="Refdenotaalpie"/>
          <w:rFonts w:ascii="Times New Roman" w:hAnsi="Times New Roman" w:cs="Times New Roman"/>
        </w:rPr>
        <w:footnoteReference w:id="80"/>
      </w:r>
      <w:r w:rsidR="00241035" w:rsidRPr="00F5712B">
        <w:rPr>
          <w:rFonts w:ascii="Times New Roman" w:hAnsi="Times New Roman" w:cs="Times New Roman"/>
        </w:rPr>
        <w:t xml:space="preserve">, </w:t>
      </w:r>
      <w:r w:rsidR="00241035" w:rsidRPr="00F5712B">
        <w:rPr>
          <w:rFonts w:ascii="Times New Roman" w:hAnsi="Times New Roman" w:cs="Times New Roman"/>
          <w:i/>
        </w:rPr>
        <w:t>Petavonivm</w:t>
      </w:r>
      <w:r w:rsidR="00241035" w:rsidRPr="00F5712B">
        <w:rPr>
          <w:rFonts w:ascii="Times New Roman" w:hAnsi="Times New Roman" w:cs="Times New Roman"/>
        </w:rPr>
        <w:t xml:space="preserve"> (Rosino de Vidriales, Zamora)</w:t>
      </w:r>
      <w:r w:rsidR="00241035" w:rsidRPr="00F5712B">
        <w:rPr>
          <w:rStyle w:val="Refdenotaalpie"/>
          <w:rFonts w:ascii="Times New Roman" w:hAnsi="Times New Roman" w:cs="Times New Roman"/>
        </w:rPr>
        <w:footnoteReference w:id="81"/>
      </w:r>
      <w:r w:rsidR="00241035" w:rsidRPr="00F5712B">
        <w:rPr>
          <w:rFonts w:ascii="Times New Roman" w:hAnsi="Times New Roman" w:cs="Times New Roman"/>
        </w:rPr>
        <w:t>,</w:t>
      </w:r>
      <w:r w:rsidR="00241035" w:rsidRPr="00F5712B">
        <w:rPr>
          <w:rFonts w:ascii="Times New Roman" w:hAnsi="Times New Roman" w:cs="Times New Roman"/>
          <w:i/>
        </w:rPr>
        <w:t xml:space="preserve"> Avgvsta Emerita</w:t>
      </w:r>
      <w:r w:rsidR="00241035" w:rsidRPr="00F5712B">
        <w:rPr>
          <w:rFonts w:ascii="Times New Roman" w:hAnsi="Times New Roman" w:cs="Times New Roman"/>
        </w:rPr>
        <w:t xml:space="preserve"> (Mérida)</w:t>
      </w:r>
      <w:r w:rsidR="005516B4" w:rsidRPr="00F5712B">
        <w:rPr>
          <w:rStyle w:val="Refdenotaalpie"/>
          <w:rFonts w:ascii="Times New Roman" w:hAnsi="Times New Roman" w:cs="Times New Roman"/>
        </w:rPr>
        <w:footnoteReference w:id="82"/>
      </w:r>
      <w:r w:rsidR="00241035" w:rsidRPr="00F5712B">
        <w:rPr>
          <w:rFonts w:ascii="Times New Roman" w:hAnsi="Times New Roman" w:cs="Times New Roman"/>
        </w:rPr>
        <w:t>,</w:t>
      </w:r>
      <w:r w:rsidR="00241035" w:rsidRPr="00F5712B">
        <w:rPr>
          <w:rFonts w:ascii="Times New Roman" w:hAnsi="Times New Roman" w:cs="Times New Roman"/>
          <w:i/>
        </w:rPr>
        <w:t xml:space="preserve"> </w:t>
      </w:r>
      <w:hyperlink r:id="rId28"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r w:rsidR="00241035" w:rsidRPr="00F5712B">
        <w:rPr>
          <w:rFonts w:ascii="Times New Roman" w:hAnsi="Times New Roman" w:cs="Times New Roman"/>
        </w:rPr>
        <w:t xml:space="preserve"> (Cartagena)</w:t>
      </w:r>
      <w:r w:rsidR="00663FA2" w:rsidRPr="00F5712B">
        <w:rPr>
          <w:rStyle w:val="Refdenotaalpie"/>
          <w:rFonts w:ascii="Times New Roman" w:hAnsi="Times New Roman" w:cs="Times New Roman"/>
        </w:rPr>
        <w:footnoteReference w:id="83"/>
      </w:r>
      <w:r w:rsidR="00241035" w:rsidRPr="00F5712B">
        <w:rPr>
          <w:rFonts w:ascii="Times New Roman" w:hAnsi="Times New Roman" w:cs="Times New Roman"/>
        </w:rPr>
        <w:t xml:space="preserve">, </w:t>
      </w:r>
      <w:r w:rsidR="00241035" w:rsidRPr="00F5712B">
        <w:rPr>
          <w:rFonts w:ascii="Times New Roman" w:hAnsi="Times New Roman" w:cs="Times New Roman"/>
          <w:i/>
        </w:rPr>
        <w:t>Termes</w:t>
      </w:r>
      <w:r w:rsidR="00241035" w:rsidRPr="00F5712B">
        <w:rPr>
          <w:rFonts w:ascii="Times New Roman" w:hAnsi="Times New Roman" w:cs="Times New Roman"/>
        </w:rPr>
        <w:t xml:space="preserve"> (Montejo de Termes, Soria)</w:t>
      </w:r>
      <w:r w:rsidR="00241035" w:rsidRPr="00F5712B">
        <w:rPr>
          <w:rStyle w:val="Refdenotaalpie"/>
          <w:rFonts w:ascii="Times New Roman" w:hAnsi="Times New Roman" w:cs="Times New Roman"/>
        </w:rPr>
        <w:footnoteReference w:id="84"/>
      </w:r>
      <w:r w:rsidR="00241035" w:rsidRPr="00F5712B">
        <w:rPr>
          <w:rFonts w:ascii="Times New Roman" w:hAnsi="Times New Roman" w:cs="Times New Roman"/>
        </w:rPr>
        <w:t xml:space="preserve">. </w:t>
      </w:r>
      <w:r w:rsidR="00241035" w:rsidRPr="00F5712B">
        <w:rPr>
          <w:rFonts w:ascii="Times New Roman" w:hAnsi="Times New Roman" w:cs="Times New Roman"/>
          <w:i/>
        </w:rPr>
        <w:t>Italica</w:t>
      </w:r>
      <w:r w:rsidR="00241035" w:rsidRPr="00F5712B">
        <w:rPr>
          <w:rFonts w:ascii="Times New Roman" w:hAnsi="Times New Roman" w:cs="Times New Roman"/>
        </w:rPr>
        <w:t xml:space="preserve"> (Sevilla), </w:t>
      </w:r>
      <w:r w:rsidR="0067512C" w:rsidRPr="00F5712B">
        <w:rPr>
          <w:rFonts w:ascii="Times New Roman" w:hAnsi="Times New Roman" w:cs="Times New Roman"/>
        </w:rPr>
        <w:t>El Gandul</w:t>
      </w:r>
      <w:r w:rsidR="0067512C" w:rsidRPr="00F5712B">
        <w:rPr>
          <w:rFonts w:ascii="Times New Roman" w:hAnsi="Times New Roman" w:cs="Times New Roman"/>
          <w:i/>
        </w:rPr>
        <w:t xml:space="preserve"> </w:t>
      </w:r>
      <w:r w:rsidR="0067512C" w:rsidRPr="00F5712B">
        <w:rPr>
          <w:rFonts w:ascii="Times New Roman" w:hAnsi="Times New Roman" w:cs="Times New Roman"/>
        </w:rPr>
        <w:t>(Alcalá de Guadaira, Sevilla)</w:t>
      </w:r>
      <w:r w:rsidR="00C66D23" w:rsidRPr="00F5712B">
        <w:rPr>
          <w:rFonts w:ascii="Times New Roman" w:hAnsi="Times New Roman" w:cs="Times New Roman"/>
        </w:rPr>
        <w:t xml:space="preserve">, </w:t>
      </w:r>
      <w:r w:rsidR="00C66D23" w:rsidRPr="00F5712B">
        <w:rPr>
          <w:rFonts w:ascii="Times New Roman" w:hAnsi="Times New Roman" w:cs="Times New Roman"/>
          <w:i/>
        </w:rPr>
        <w:t>Vareia</w:t>
      </w:r>
      <w:r w:rsidR="00241035" w:rsidRPr="00F5712B">
        <w:rPr>
          <w:rFonts w:ascii="Times New Roman" w:hAnsi="Times New Roman" w:cs="Times New Roman"/>
        </w:rPr>
        <w:t xml:space="preserve"> (Varea, Logroño),</w:t>
      </w:r>
      <w:r w:rsidR="009E68A3" w:rsidRPr="00F5712B">
        <w:rPr>
          <w:rFonts w:ascii="Times New Roman" w:hAnsi="Times New Roman" w:cs="Times New Roman"/>
        </w:rPr>
        <w:t xml:space="preserve"> </w:t>
      </w:r>
      <w:r w:rsidR="00CC7531" w:rsidRPr="00F5712B">
        <w:rPr>
          <w:rFonts w:ascii="Times New Roman" w:hAnsi="Times New Roman" w:cs="Times New Roman"/>
        </w:rPr>
        <w:t>Rubina (Nanclares de la Oca, Álava)</w:t>
      </w:r>
      <w:r w:rsidR="00CC7531" w:rsidRPr="00F5712B">
        <w:rPr>
          <w:rStyle w:val="Refdenotaalpie"/>
          <w:rFonts w:ascii="Times New Roman" w:hAnsi="Times New Roman" w:cs="Times New Roman"/>
        </w:rPr>
        <w:footnoteReference w:id="85"/>
      </w:r>
      <w:r w:rsidR="00CC7531" w:rsidRPr="00F5712B">
        <w:rPr>
          <w:rFonts w:ascii="Times New Roman" w:hAnsi="Times New Roman" w:cs="Times New Roman"/>
        </w:rPr>
        <w:t xml:space="preserve">, </w:t>
      </w:r>
      <w:r w:rsidR="009E68A3" w:rsidRPr="00F5712B">
        <w:rPr>
          <w:rFonts w:ascii="Times New Roman" w:hAnsi="Times New Roman" w:cs="Times New Roman"/>
        </w:rPr>
        <w:t>Villa de</w:t>
      </w:r>
      <w:r w:rsidR="00241035" w:rsidRPr="00F5712B">
        <w:rPr>
          <w:rFonts w:ascii="Times New Roman" w:hAnsi="Times New Roman" w:cs="Times New Roman"/>
        </w:rPr>
        <w:t xml:space="preserve"> Tolegas</w:t>
      </w:r>
      <w:r w:rsidR="006A7A1F">
        <w:rPr>
          <w:rFonts w:ascii="Times New Roman" w:hAnsi="Times New Roman" w:cs="Times New Roman"/>
        </w:rPr>
        <w:t>s</w:t>
      </w:r>
      <w:r w:rsidR="00241035" w:rsidRPr="00F5712B">
        <w:rPr>
          <w:rFonts w:ascii="Times New Roman" w:hAnsi="Times New Roman" w:cs="Times New Roman"/>
        </w:rPr>
        <w:t>os (</w:t>
      </w:r>
      <w:r w:rsidR="00AC0776" w:rsidRPr="00F5712B">
        <w:rPr>
          <w:rFonts w:ascii="Times New Roman" w:hAnsi="Times New Roman" w:cs="Times New Roman"/>
        </w:rPr>
        <w:t>Viladamat</w:t>
      </w:r>
      <w:r w:rsidR="00241035" w:rsidRPr="00F5712B">
        <w:rPr>
          <w:rFonts w:ascii="Times New Roman" w:hAnsi="Times New Roman" w:cs="Times New Roman"/>
        </w:rPr>
        <w:t>, Girona)</w:t>
      </w:r>
      <w:r w:rsidR="00241035" w:rsidRPr="00F5712B">
        <w:rPr>
          <w:rStyle w:val="Refdenotaalpie"/>
          <w:rFonts w:ascii="Times New Roman" w:hAnsi="Times New Roman" w:cs="Times New Roman"/>
        </w:rPr>
        <w:footnoteReference w:id="86"/>
      </w:r>
      <w:r w:rsidR="0067512C" w:rsidRPr="00F5712B">
        <w:rPr>
          <w:rFonts w:ascii="Times New Roman" w:hAnsi="Times New Roman" w:cs="Times New Roman"/>
          <w:i/>
        </w:rPr>
        <w:t>,</w:t>
      </w:r>
      <w:r w:rsidR="0067512C" w:rsidRPr="00F5712B">
        <w:rPr>
          <w:rFonts w:ascii="Times New Roman" w:hAnsi="Times New Roman" w:cs="Times New Roman"/>
        </w:rPr>
        <w:t xml:space="preserve"> </w:t>
      </w:r>
      <w:r w:rsidR="006809F8" w:rsidRPr="00F5712B">
        <w:rPr>
          <w:rFonts w:ascii="Times New Roman" w:hAnsi="Times New Roman" w:cs="Times New Roman"/>
          <w:noProof/>
          <w:lang w:eastAsia="es-ES"/>
        </w:rPr>
        <w:t>Torre Llauder (Mataró)</w:t>
      </w:r>
      <w:r w:rsidR="006809F8" w:rsidRPr="00F5712B">
        <w:rPr>
          <w:rStyle w:val="Refdenotaalpie"/>
          <w:rFonts w:ascii="Times New Roman" w:hAnsi="Times New Roman" w:cs="Times New Roman"/>
          <w:noProof/>
          <w:lang w:eastAsia="es-ES"/>
        </w:rPr>
        <w:footnoteReference w:id="87"/>
      </w:r>
      <w:r w:rsidR="00FC2614" w:rsidRPr="00F5712B">
        <w:rPr>
          <w:rFonts w:ascii="Times New Roman" w:hAnsi="Times New Roman" w:cs="Times New Roman"/>
          <w:noProof/>
          <w:lang w:eastAsia="es-ES"/>
        </w:rPr>
        <w:t>.</w:t>
      </w:r>
    </w:p>
    <w:p w:rsidR="00B23986" w:rsidRPr="00F5712B" w:rsidRDefault="00B23986" w:rsidP="007C0A45">
      <w:pPr>
        <w:spacing w:after="0" w:line="240" w:lineRule="auto"/>
        <w:jc w:val="both"/>
        <w:rPr>
          <w:rFonts w:ascii="Times New Roman" w:hAnsi="Times New Roman" w:cs="Times New Roman"/>
          <w:lang w:eastAsia="es-ES"/>
        </w:rPr>
      </w:pPr>
      <w:r w:rsidRPr="00F5712B">
        <w:rPr>
          <w:rFonts w:ascii="Times New Roman" w:hAnsi="Times New Roman" w:cs="Times New Roman"/>
          <w:b/>
        </w:rPr>
        <w:t>Área de dispersión:</w:t>
      </w:r>
      <w:r w:rsidR="00966111" w:rsidRPr="00F5712B">
        <w:rPr>
          <w:rFonts w:ascii="Times New Roman" w:hAnsi="Times New Roman" w:cs="Times New Roman"/>
          <w:i/>
        </w:rPr>
        <w:t xml:space="preserve"> </w:t>
      </w:r>
      <w:r w:rsidR="00FC2614" w:rsidRPr="00F5712B">
        <w:rPr>
          <w:rFonts w:ascii="Times New Roman" w:hAnsi="Times New Roman" w:cs="Times New Roman"/>
        </w:rPr>
        <w:t>En Francia:</w:t>
      </w:r>
      <w:r w:rsidR="00FC2614" w:rsidRPr="00F5712B">
        <w:rPr>
          <w:rFonts w:ascii="Times New Roman" w:hAnsi="Times New Roman" w:cs="Times New Roman"/>
          <w:i/>
        </w:rPr>
        <w:t xml:space="preserve"> </w:t>
      </w:r>
      <w:r w:rsidR="00241035" w:rsidRPr="00F5712B">
        <w:rPr>
          <w:rFonts w:ascii="Times New Roman" w:hAnsi="Times New Roman" w:cs="Times New Roman"/>
        </w:rPr>
        <w:t>Lyon</w:t>
      </w:r>
      <w:r w:rsidR="00241035" w:rsidRPr="00F5712B">
        <w:rPr>
          <w:rStyle w:val="Refdenotaalpie"/>
          <w:rFonts w:ascii="Times New Roman" w:hAnsi="Times New Roman" w:cs="Times New Roman"/>
        </w:rPr>
        <w:footnoteReference w:id="88"/>
      </w:r>
      <w:r w:rsidR="00241035" w:rsidRPr="00F5712B">
        <w:rPr>
          <w:rFonts w:ascii="Times New Roman" w:hAnsi="Times New Roman" w:cs="Times New Roman"/>
        </w:rPr>
        <w:t xml:space="preserve">, </w:t>
      </w:r>
      <w:r w:rsidR="00B74403" w:rsidRPr="00F5712B">
        <w:rPr>
          <w:rFonts w:ascii="Times New Roman" w:hAnsi="Times New Roman" w:cs="Times New Roman"/>
          <w:lang w:eastAsia="es-ES"/>
        </w:rPr>
        <w:t>Frejus</w:t>
      </w:r>
      <w:r w:rsidR="00B74403" w:rsidRPr="00F5712B">
        <w:rPr>
          <w:rStyle w:val="Refdenotaalpie"/>
          <w:rFonts w:ascii="Times New Roman" w:hAnsi="Times New Roman" w:cs="Times New Roman"/>
          <w:lang w:eastAsia="es-ES"/>
        </w:rPr>
        <w:footnoteReference w:id="89"/>
      </w:r>
      <w:r w:rsidR="00B74403" w:rsidRPr="00F5712B">
        <w:rPr>
          <w:rFonts w:ascii="Times New Roman" w:hAnsi="Times New Roman" w:cs="Times New Roman"/>
          <w:lang w:eastAsia="es-ES"/>
        </w:rPr>
        <w:t>,</w:t>
      </w:r>
      <w:r w:rsidR="00B74403" w:rsidRPr="00F5712B">
        <w:rPr>
          <w:rFonts w:ascii="Times New Roman" w:hAnsi="Times New Roman" w:cs="Times New Roman"/>
        </w:rPr>
        <w:t xml:space="preserve"> </w:t>
      </w:r>
      <w:r w:rsidR="00241035" w:rsidRPr="00F5712B">
        <w:rPr>
          <w:rFonts w:ascii="Times New Roman" w:hAnsi="Times New Roman" w:cs="Times New Roman"/>
          <w:i/>
        </w:rPr>
        <w:t>Cemenelvm</w:t>
      </w:r>
      <w:r w:rsidR="00241035" w:rsidRPr="00F5712B">
        <w:rPr>
          <w:rFonts w:ascii="Times New Roman" w:hAnsi="Times New Roman" w:cs="Times New Roman"/>
        </w:rPr>
        <w:t xml:space="preserve"> (</w:t>
      </w:r>
      <w:r w:rsidR="00AC0776" w:rsidRPr="00F5712B">
        <w:rPr>
          <w:rFonts w:ascii="Times New Roman" w:hAnsi="Times New Roman" w:cs="Times New Roman"/>
        </w:rPr>
        <w:t>Cimiez</w:t>
      </w:r>
      <w:r w:rsidR="00241035" w:rsidRPr="00F5712B">
        <w:rPr>
          <w:rFonts w:ascii="Times New Roman" w:hAnsi="Times New Roman" w:cs="Times New Roman"/>
        </w:rPr>
        <w:t>-Niza)</w:t>
      </w:r>
      <w:r w:rsidR="00241035" w:rsidRPr="00F5712B">
        <w:rPr>
          <w:rStyle w:val="Refdenotaalpie"/>
          <w:rFonts w:ascii="Times New Roman" w:hAnsi="Times New Roman" w:cs="Times New Roman"/>
        </w:rPr>
        <w:footnoteReference w:id="90"/>
      </w:r>
      <w:r w:rsidR="00241035" w:rsidRPr="00F5712B">
        <w:rPr>
          <w:rFonts w:ascii="Times New Roman" w:hAnsi="Times New Roman" w:cs="Times New Roman"/>
          <w:lang w:eastAsia="es-ES"/>
        </w:rPr>
        <w:t xml:space="preserve">, </w:t>
      </w:r>
      <w:r w:rsidR="0067512C" w:rsidRPr="00F5712B">
        <w:rPr>
          <w:rFonts w:ascii="Times New Roman" w:hAnsi="Times New Roman" w:cs="Times New Roman"/>
        </w:rPr>
        <w:t>Nîmes</w:t>
      </w:r>
      <w:r w:rsidR="0067512C" w:rsidRPr="00F5712B">
        <w:rPr>
          <w:rStyle w:val="Refdenotaalpie"/>
          <w:rFonts w:ascii="Times New Roman" w:hAnsi="Times New Roman" w:cs="Times New Roman"/>
        </w:rPr>
        <w:footnoteReference w:id="91"/>
      </w:r>
      <w:r w:rsidR="0067512C" w:rsidRPr="00F5712B">
        <w:rPr>
          <w:rFonts w:ascii="Times New Roman" w:hAnsi="Times New Roman" w:cs="Times New Roman"/>
        </w:rPr>
        <w:t>,</w:t>
      </w:r>
      <w:r w:rsidR="00A63752" w:rsidRPr="00F5712B">
        <w:rPr>
          <w:rFonts w:ascii="Times New Roman" w:hAnsi="Times New Roman" w:cs="Times New Roman"/>
          <w:shd w:val="clear" w:color="auto" w:fill="FFFFFF"/>
        </w:rPr>
        <w:t>)</w:t>
      </w:r>
      <w:r w:rsidR="00A63752" w:rsidRPr="00F5712B">
        <w:rPr>
          <w:rStyle w:val="Refdenotaalpie"/>
          <w:rFonts w:ascii="Times New Roman" w:hAnsi="Times New Roman" w:cs="Times New Roman"/>
          <w:shd w:val="clear" w:color="auto" w:fill="FFFFFF"/>
        </w:rPr>
        <w:footnoteReference w:id="92"/>
      </w:r>
      <w:r w:rsidR="00A63752" w:rsidRPr="00F5712B">
        <w:rPr>
          <w:rFonts w:ascii="Times New Roman" w:hAnsi="Times New Roman" w:cs="Times New Roman"/>
          <w:shd w:val="clear" w:color="auto" w:fill="FFFFFF"/>
        </w:rPr>
        <w:t>,</w:t>
      </w:r>
      <w:r w:rsidR="00EF335D" w:rsidRPr="00F5712B">
        <w:rPr>
          <w:rFonts w:ascii="Times New Roman" w:hAnsi="Times New Roman" w:cs="Times New Roman"/>
        </w:rPr>
        <w:t xml:space="preserve"> área de Hérault</w:t>
      </w:r>
      <w:r w:rsidR="00EF335D" w:rsidRPr="00F5712B">
        <w:rPr>
          <w:rStyle w:val="Refdenotaalpie"/>
          <w:rFonts w:ascii="Times New Roman" w:hAnsi="Times New Roman" w:cs="Times New Roman"/>
        </w:rPr>
        <w:footnoteReference w:id="93"/>
      </w:r>
      <w:r w:rsidR="00EF335D" w:rsidRPr="00F5712B">
        <w:rPr>
          <w:rFonts w:ascii="Times New Roman" w:hAnsi="Times New Roman" w:cs="Times New Roman"/>
        </w:rPr>
        <w:t xml:space="preserve">, </w:t>
      </w:r>
      <w:r w:rsidR="00FC2614" w:rsidRPr="00F5712B">
        <w:rPr>
          <w:rFonts w:ascii="Times New Roman" w:hAnsi="Times New Roman" w:cs="Times New Roman"/>
          <w:lang w:eastAsia="es-ES"/>
        </w:rPr>
        <w:t>Rennes (Ille-et-Vilaine</w:t>
      </w:r>
      <w:r w:rsidR="00C4303B" w:rsidRPr="00F5712B">
        <w:rPr>
          <w:rFonts w:ascii="Times New Roman" w:hAnsi="Times New Roman" w:cs="Times New Roman"/>
          <w:lang w:eastAsia="es-ES"/>
        </w:rPr>
        <w:t>)</w:t>
      </w:r>
      <w:r w:rsidR="00C4303B" w:rsidRPr="00F5712B">
        <w:rPr>
          <w:rStyle w:val="Refdenotaalpie"/>
          <w:rFonts w:ascii="Times New Roman" w:hAnsi="Times New Roman" w:cs="Times New Roman"/>
          <w:lang w:val="it-IT" w:eastAsia="es-ES"/>
        </w:rPr>
        <w:footnoteReference w:id="94"/>
      </w:r>
      <w:r w:rsidR="00C4303B" w:rsidRPr="00F5712B">
        <w:rPr>
          <w:rFonts w:ascii="Times New Roman" w:hAnsi="Times New Roman" w:cs="Times New Roman"/>
          <w:lang w:eastAsia="es-ES"/>
        </w:rPr>
        <w:t xml:space="preserve">, </w:t>
      </w:r>
      <w:r w:rsidR="005E284A" w:rsidRPr="00F5712B">
        <w:rPr>
          <w:rFonts w:ascii="Times New Roman" w:hAnsi="Times New Roman" w:cs="Times New Roman"/>
        </w:rPr>
        <w:t>Koenigshoffen (</w:t>
      </w:r>
      <w:r w:rsidR="00FC2614" w:rsidRPr="00F5712B">
        <w:rPr>
          <w:rFonts w:ascii="Times New Roman" w:hAnsi="Times New Roman" w:cs="Times New Roman"/>
          <w:shd w:val="clear" w:color="auto" w:fill="FFFFFF"/>
        </w:rPr>
        <w:t>Strasbourg, Bas-Rhin</w:t>
      </w:r>
      <w:r w:rsidR="005E284A" w:rsidRPr="00F5712B">
        <w:rPr>
          <w:rFonts w:ascii="Times New Roman" w:hAnsi="Times New Roman" w:cs="Times New Roman"/>
          <w:shd w:val="clear" w:color="auto" w:fill="FFFFFF"/>
        </w:rPr>
        <w:t>)</w:t>
      </w:r>
      <w:r w:rsidR="005E284A" w:rsidRPr="00F5712B">
        <w:rPr>
          <w:rStyle w:val="Refdenotaalpie"/>
          <w:rFonts w:ascii="Times New Roman" w:hAnsi="Times New Roman" w:cs="Times New Roman"/>
          <w:shd w:val="clear" w:color="auto" w:fill="FFFFFF"/>
        </w:rPr>
        <w:footnoteReference w:id="95"/>
      </w:r>
      <w:r w:rsidR="005E284A" w:rsidRPr="00F5712B">
        <w:rPr>
          <w:rFonts w:ascii="Times New Roman" w:hAnsi="Times New Roman" w:cs="Times New Roman"/>
          <w:shd w:val="clear" w:color="auto" w:fill="FFFFFF"/>
        </w:rPr>
        <w:t>,</w:t>
      </w:r>
      <w:r w:rsidR="005E284A" w:rsidRPr="00F5712B">
        <w:rPr>
          <w:rFonts w:ascii="Times New Roman" w:hAnsi="Times New Roman" w:cs="Times New Roman"/>
          <w:lang w:eastAsia="es-ES"/>
        </w:rPr>
        <w:t xml:space="preserve"> </w:t>
      </w:r>
      <w:r w:rsidR="00853D26" w:rsidRPr="00F5712B">
        <w:rPr>
          <w:rFonts w:ascii="Times New Roman" w:hAnsi="Times New Roman" w:cs="Times New Roman"/>
        </w:rPr>
        <w:t>Besançon</w:t>
      </w:r>
      <w:r w:rsidR="00853D26" w:rsidRPr="00F5712B">
        <w:rPr>
          <w:rStyle w:val="Refdenotaalpie"/>
          <w:rFonts w:ascii="Times New Roman" w:hAnsi="Times New Roman" w:cs="Times New Roman"/>
        </w:rPr>
        <w:footnoteReference w:id="96"/>
      </w:r>
      <w:r w:rsidR="00853D26" w:rsidRPr="00F5712B">
        <w:rPr>
          <w:rFonts w:ascii="Times New Roman" w:hAnsi="Times New Roman" w:cs="Times New Roman"/>
          <w:lang w:eastAsia="es-ES"/>
        </w:rPr>
        <w:t xml:space="preserve">, </w:t>
      </w:r>
      <w:r w:rsidR="00FC2614" w:rsidRPr="00F5712B">
        <w:rPr>
          <w:rFonts w:ascii="Times New Roman" w:hAnsi="Times New Roman" w:cs="Times New Roman"/>
          <w:i/>
        </w:rPr>
        <w:t>Av</w:t>
      </w:r>
      <w:r w:rsidR="001231BF" w:rsidRPr="00F5712B">
        <w:rPr>
          <w:rFonts w:ascii="Times New Roman" w:hAnsi="Times New Roman" w:cs="Times New Roman"/>
          <w:i/>
        </w:rPr>
        <w:t>g</w:t>
      </w:r>
      <w:r w:rsidR="00FC2614" w:rsidRPr="00F5712B">
        <w:rPr>
          <w:rFonts w:ascii="Times New Roman" w:hAnsi="Times New Roman" w:cs="Times New Roman"/>
          <w:i/>
        </w:rPr>
        <w:t>v</w:t>
      </w:r>
      <w:r w:rsidR="001231BF" w:rsidRPr="00F5712B">
        <w:rPr>
          <w:rFonts w:ascii="Times New Roman" w:hAnsi="Times New Roman" w:cs="Times New Roman"/>
          <w:i/>
        </w:rPr>
        <w:t>stod</w:t>
      </w:r>
      <w:r w:rsidR="00FC2614" w:rsidRPr="00F5712B">
        <w:rPr>
          <w:rFonts w:ascii="Times New Roman" w:hAnsi="Times New Roman" w:cs="Times New Roman"/>
          <w:i/>
        </w:rPr>
        <w:t>v</w:t>
      </w:r>
      <w:r w:rsidR="001231BF" w:rsidRPr="00F5712B">
        <w:rPr>
          <w:rFonts w:ascii="Times New Roman" w:hAnsi="Times New Roman" w:cs="Times New Roman"/>
          <w:i/>
        </w:rPr>
        <w:t>n</w:t>
      </w:r>
      <w:r w:rsidR="00FC2614" w:rsidRPr="00F5712B">
        <w:rPr>
          <w:rFonts w:ascii="Times New Roman" w:hAnsi="Times New Roman" w:cs="Times New Roman"/>
          <w:i/>
        </w:rPr>
        <w:t>v</w:t>
      </w:r>
      <w:r w:rsidR="001231BF" w:rsidRPr="00F5712B">
        <w:rPr>
          <w:rFonts w:ascii="Times New Roman" w:hAnsi="Times New Roman" w:cs="Times New Roman"/>
          <w:i/>
        </w:rPr>
        <w:t>m</w:t>
      </w:r>
      <w:r w:rsidR="001231BF" w:rsidRPr="00F5712B">
        <w:rPr>
          <w:rFonts w:ascii="Times New Roman" w:hAnsi="Times New Roman" w:cs="Times New Roman"/>
        </w:rPr>
        <w:t xml:space="preserve"> (Saône-et-Loire, Autun,)</w:t>
      </w:r>
      <w:r w:rsidR="001231BF" w:rsidRPr="00F5712B">
        <w:rPr>
          <w:rStyle w:val="Refdenotaalpie"/>
          <w:rFonts w:ascii="Times New Roman" w:hAnsi="Times New Roman" w:cs="Times New Roman"/>
        </w:rPr>
        <w:footnoteReference w:id="97"/>
      </w:r>
      <w:r w:rsidR="00377375" w:rsidRPr="00F5712B">
        <w:rPr>
          <w:rFonts w:ascii="Times New Roman" w:hAnsi="Times New Roman" w:cs="Times New Roman"/>
        </w:rPr>
        <w:t>. En Inglaterra:</w:t>
      </w:r>
      <w:r w:rsidR="001231BF" w:rsidRPr="00F5712B">
        <w:rPr>
          <w:rFonts w:ascii="Times New Roman" w:hAnsi="Times New Roman" w:cs="Times New Roman"/>
          <w:lang w:eastAsia="es-ES"/>
        </w:rPr>
        <w:t xml:space="preserve"> </w:t>
      </w:r>
      <w:r w:rsidR="00241035" w:rsidRPr="00F5712B">
        <w:rPr>
          <w:rFonts w:ascii="Times New Roman" w:hAnsi="Times New Roman" w:cs="Times New Roman"/>
          <w:i/>
        </w:rPr>
        <w:t>Vervlamivm</w:t>
      </w:r>
      <w:r w:rsidR="00241035" w:rsidRPr="00F5712B">
        <w:rPr>
          <w:rFonts w:ascii="Times New Roman" w:hAnsi="Times New Roman" w:cs="Times New Roman"/>
        </w:rPr>
        <w:t xml:space="preserve"> (Hertfordshire)</w:t>
      </w:r>
      <w:r w:rsidR="00241035" w:rsidRPr="00F5712B">
        <w:rPr>
          <w:rStyle w:val="Refdenotaalpie"/>
          <w:rFonts w:ascii="Times New Roman" w:hAnsi="Times New Roman" w:cs="Times New Roman"/>
        </w:rPr>
        <w:footnoteReference w:id="98"/>
      </w:r>
      <w:r w:rsidR="00377375" w:rsidRPr="00F5712B">
        <w:rPr>
          <w:rFonts w:ascii="Times New Roman" w:hAnsi="Times New Roman" w:cs="Times New Roman"/>
          <w:lang w:eastAsia="es-ES"/>
        </w:rPr>
        <w:t xml:space="preserve">, </w:t>
      </w:r>
      <w:r w:rsidR="00241035" w:rsidRPr="00F5712B">
        <w:rPr>
          <w:rFonts w:ascii="Times New Roman" w:hAnsi="Times New Roman" w:cs="Times New Roman"/>
          <w:i/>
        </w:rPr>
        <w:t>Brigantvm</w:t>
      </w:r>
      <w:r w:rsidR="00377375" w:rsidRPr="00F5712B">
        <w:rPr>
          <w:rFonts w:ascii="Times New Roman" w:hAnsi="Times New Roman" w:cs="Times New Roman"/>
        </w:rPr>
        <w:t xml:space="preserve"> (Aldborough</w:t>
      </w:r>
      <w:r w:rsidR="00241035" w:rsidRPr="00F5712B">
        <w:rPr>
          <w:rFonts w:ascii="Times New Roman" w:hAnsi="Times New Roman" w:cs="Times New Roman"/>
        </w:rPr>
        <w:t>)</w:t>
      </w:r>
      <w:r w:rsidR="00241035" w:rsidRPr="00F5712B">
        <w:rPr>
          <w:rStyle w:val="Refdenotaalpie"/>
          <w:rFonts w:ascii="Times New Roman" w:hAnsi="Times New Roman" w:cs="Times New Roman"/>
        </w:rPr>
        <w:footnoteReference w:id="99"/>
      </w:r>
      <w:r w:rsidR="00241035" w:rsidRPr="00F5712B">
        <w:rPr>
          <w:rFonts w:ascii="Times New Roman" w:hAnsi="Times New Roman" w:cs="Times New Roman"/>
        </w:rPr>
        <w:t>,</w:t>
      </w:r>
      <w:r w:rsidR="0067512C" w:rsidRPr="00F5712B">
        <w:rPr>
          <w:rFonts w:ascii="Times New Roman" w:hAnsi="Times New Roman" w:cs="Times New Roman"/>
        </w:rPr>
        <w:t xml:space="preserve"> </w:t>
      </w:r>
      <w:r w:rsidR="0067512C" w:rsidRPr="00F5712B">
        <w:rPr>
          <w:rFonts w:ascii="Times New Roman" w:hAnsi="Times New Roman" w:cs="Times New Roman"/>
          <w:lang w:eastAsia="es-ES"/>
        </w:rPr>
        <w:t>Co</w:t>
      </w:r>
      <w:r w:rsidR="006A7A1F">
        <w:rPr>
          <w:rFonts w:ascii="Times New Roman" w:hAnsi="Times New Roman" w:cs="Times New Roman"/>
          <w:lang w:eastAsia="es-ES"/>
        </w:rPr>
        <w:t>l</w:t>
      </w:r>
      <w:r w:rsidR="0067512C" w:rsidRPr="00F5712B">
        <w:rPr>
          <w:rFonts w:ascii="Times New Roman" w:hAnsi="Times New Roman" w:cs="Times New Roman"/>
          <w:lang w:eastAsia="es-ES"/>
        </w:rPr>
        <w:t>chester</w:t>
      </w:r>
      <w:r w:rsidR="0067512C" w:rsidRPr="00F5712B">
        <w:rPr>
          <w:rStyle w:val="Refdenotaalpie"/>
          <w:rFonts w:ascii="Times New Roman" w:hAnsi="Times New Roman" w:cs="Times New Roman"/>
          <w:lang w:eastAsia="es-ES"/>
        </w:rPr>
        <w:footnoteReference w:id="100"/>
      </w:r>
      <w:r w:rsidR="0067512C" w:rsidRPr="00F5712B">
        <w:rPr>
          <w:rFonts w:ascii="Times New Roman" w:hAnsi="Times New Roman" w:cs="Times New Roman"/>
          <w:lang w:eastAsia="es-ES"/>
        </w:rPr>
        <w:t>,</w:t>
      </w:r>
      <w:r w:rsidR="0067512C" w:rsidRPr="00F5712B">
        <w:rPr>
          <w:rFonts w:ascii="Times New Roman" w:hAnsi="Times New Roman" w:cs="Times New Roman"/>
        </w:rPr>
        <w:t xml:space="preserve"> </w:t>
      </w:r>
      <w:r w:rsidR="00241035" w:rsidRPr="00F5712B">
        <w:rPr>
          <w:rFonts w:ascii="Times New Roman" w:hAnsi="Times New Roman" w:cs="Times New Roman"/>
        </w:rPr>
        <w:t>Ewell</w:t>
      </w:r>
      <w:r w:rsidR="00241035" w:rsidRPr="00F5712B">
        <w:rPr>
          <w:rStyle w:val="Refdenotaalpie"/>
          <w:rFonts w:ascii="Times New Roman" w:hAnsi="Times New Roman" w:cs="Times New Roman"/>
        </w:rPr>
        <w:footnoteReference w:id="101"/>
      </w:r>
      <w:r w:rsidR="00377375" w:rsidRPr="00F5712B">
        <w:rPr>
          <w:rFonts w:ascii="Times New Roman" w:hAnsi="Times New Roman" w:cs="Times New Roman"/>
        </w:rPr>
        <w:t>. En Hungría:</w:t>
      </w:r>
      <w:r w:rsidR="00241035" w:rsidRPr="00F5712B">
        <w:rPr>
          <w:rFonts w:ascii="Times New Roman" w:hAnsi="Times New Roman" w:cs="Times New Roman"/>
        </w:rPr>
        <w:t xml:space="preserve"> </w:t>
      </w:r>
      <w:r w:rsidR="00377375" w:rsidRPr="00F5712B">
        <w:rPr>
          <w:rFonts w:ascii="Times New Roman" w:hAnsi="Times New Roman" w:cs="Times New Roman"/>
          <w:i/>
        </w:rPr>
        <w:t xml:space="preserve">Gorsivm </w:t>
      </w:r>
      <w:r w:rsidR="00377375" w:rsidRPr="00F5712B">
        <w:rPr>
          <w:rFonts w:ascii="Times New Roman" w:hAnsi="Times New Roman" w:cs="Times New Roman"/>
        </w:rPr>
        <w:t>(Tac)</w:t>
      </w:r>
      <w:r w:rsidR="00377375" w:rsidRPr="00F5712B">
        <w:rPr>
          <w:rStyle w:val="Refdenotaalpie"/>
          <w:rFonts w:ascii="Times New Roman" w:hAnsi="Times New Roman" w:cs="Times New Roman"/>
        </w:rPr>
        <w:footnoteReference w:id="102"/>
      </w:r>
      <w:r w:rsidR="00377375" w:rsidRPr="00F5712B">
        <w:rPr>
          <w:rFonts w:ascii="Times New Roman" w:hAnsi="Times New Roman" w:cs="Times New Roman"/>
        </w:rPr>
        <w:t xml:space="preserve">, </w:t>
      </w:r>
      <w:r w:rsidR="005F32BF" w:rsidRPr="00F5712B">
        <w:rPr>
          <w:rFonts w:ascii="Times New Roman" w:hAnsi="Times New Roman" w:cs="Times New Roman"/>
          <w:i/>
        </w:rPr>
        <w:t>Aqvincvm</w:t>
      </w:r>
      <w:r w:rsidR="005F32BF" w:rsidRPr="00F5712B">
        <w:rPr>
          <w:rFonts w:ascii="Times New Roman" w:hAnsi="Times New Roman" w:cs="Times New Roman"/>
        </w:rPr>
        <w:t xml:space="preserve"> (Budapest)</w:t>
      </w:r>
      <w:r w:rsidR="005F32BF" w:rsidRPr="00F5712B">
        <w:rPr>
          <w:rStyle w:val="Refdenotaalpie"/>
          <w:rFonts w:ascii="Times New Roman" w:hAnsi="Times New Roman" w:cs="Times New Roman"/>
        </w:rPr>
        <w:footnoteReference w:id="103"/>
      </w:r>
      <w:r w:rsidR="00377375" w:rsidRPr="00F5712B">
        <w:rPr>
          <w:rFonts w:ascii="Times New Roman" w:hAnsi="Times New Roman" w:cs="Times New Roman"/>
        </w:rPr>
        <w:t>. En Rumania:</w:t>
      </w:r>
      <w:r w:rsidR="005F32BF" w:rsidRPr="00F5712B">
        <w:rPr>
          <w:rFonts w:ascii="Times New Roman" w:hAnsi="Times New Roman" w:cs="Times New Roman"/>
        </w:rPr>
        <w:t xml:space="preserve"> </w:t>
      </w:r>
      <w:r w:rsidR="008200D2" w:rsidRPr="00F5712B">
        <w:rPr>
          <w:rFonts w:ascii="Times New Roman" w:hAnsi="Times New Roman" w:cs="Times New Roman"/>
          <w:i/>
        </w:rPr>
        <w:t>Porolissvm</w:t>
      </w:r>
      <w:r w:rsidR="008200D2" w:rsidRPr="00F5712B">
        <w:rPr>
          <w:rFonts w:ascii="Times New Roman" w:hAnsi="Times New Roman" w:cs="Times New Roman"/>
        </w:rPr>
        <w:t xml:space="preserve"> (</w:t>
      </w:r>
      <w:hyperlink r:id="rId29" w:history="1">
        <w:r w:rsidR="00377375" w:rsidRPr="00F5712B">
          <w:rPr>
            <w:rStyle w:val="Hipervnculo"/>
            <w:rFonts w:ascii="Times New Roman" w:hAnsi="Times New Roman" w:cs="Times New Roman"/>
            <w:color w:val="auto"/>
            <w:u w:val="none"/>
            <w:shd w:val="clear" w:color="auto" w:fill="F9F9F9"/>
          </w:rPr>
          <w:t>Zalău</w:t>
        </w:r>
      </w:hyperlink>
      <w:r w:rsidR="008200D2" w:rsidRPr="00F5712B">
        <w:rPr>
          <w:rFonts w:ascii="Times New Roman" w:hAnsi="Times New Roman" w:cs="Times New Roman"/>
        </w:rPr>
        <w:t>)</w:t>
      </w:r>
      <w:r w:rsidR="008200D2" w:rsidRPr="00F5712B">
        <w:rPr>
          <w:rStyle w:val="Refdenotaalpie"/>
          <w:rFonts w:ascii="Times New Roman" w:hAnsi="Times New Roman" w:cs="Times New Roman"/>
        </w:rPr>
        <w:footnoteReference w:id="104"/>
      </w:r>
      <w:r w:rsidR="008200D2" w:rsidRPr="00F5712B">
        <w:rPr>
          <w:rFonts w:ascii="Times New Roman" w:hAnsi="Times New Roman" w:cs="Times New Roman"/>
        </w:rPr>
        <w:t xml:space="preserve">, </w:t>
      </w:r>
      <w:r w:rsidR="00241035" w:rsidRPr="00F5712B">
        <w:rPr>
          <w:rFonts w:ascii="Times New Roman" w:hAnsi="Times New Roman" w:cs="Times New Roman"/>
          <w:lang w:eastAsia="es-ES"/>
        </w:rPr>
        <w:t xml:space="preserve">zona </w:t>
      </w:r>
      <w:r w:rsidR="00377375" w:rsidRPr="00F5712B">
        <w:rPr>
          <w:rFonts w:ascii="Times New Roman" w:hAnsi="Times New Roman" w:cs="Times New Roman"/>
          <w:lang w:eastAsia="es-ES"/>
        </w:rPr>
        <w:t xml:space="preserve">norte </w:t>
      </w:r>
      <w:r w:rsidR="00241035" w:rsidRPr="00F5712B">
        <w:rPr>
          <w:rFonts w:ascii="Times New Roman" w:hAnsi="Times New Roman" w:cs="Times New Roman"/>
          <w:lang w:eastAsia="es-ES"/>
        </w:rPr>
        <w:t>de Dobr</w:t>
      </w:r>
      <w:r w:rsidR="00377375" w:rsidRPr="00F5712B">
        <w:rPr>
          <w:rFonts w:ascii="Times New Roman" w:hAnsi="Times New Roman" w:cs="Times New Roman"/>
          <w:lang w:eastAsia="es-ES"/>
        </w:rPr>
        <w:t>uja</w:t>
      </w:r>
      <w:r w:rsidR="00241035" w:rsidRPr="00F5712B">
        <w:rPr>
          <w:rStyle w:val="Refdenotaalpie"/>
          <w:rFonts w:ascii="Times New Roman" w:hAnsi="Times New Roman" w:cs="Times New Roman"/>
          <w:lang w:eastAsia="es-ES"/>
        </w:rPr>
        <w:footnoteReference w:id="105"/>
      </w:r>
      <w:r w:rsidR="00377375" w:rsidRPr="00F5712B">
        <w:rPr>
          <w:rFonts w:ascii="Times New Roman" w:hAnsi="Times New Roman" w:cs="Times New Roman"/>
          <w:lang w:eastAsia="es-ES"/>
        </w:rPr>
        <w:t>.  En Suiza:</w:t>
      </w:r>
      <w:r w:rsidR="005F32BF" w:rsidRPr="00F5712B">
        <w:rPr>
          <w:rFonts w:ascii="Times New Roman" w:hAnsi="Times New Roman" w:cs="Times New Roman"/>
        </w:rPr>
        <w:t xml:space="preserve"> </w:t>
      </w:r>
      <w:r w:rsidR="00241035" w:rsidRPr="00F5712B">
        <w:rPr>
          <w:rFonts w:ascii="Times New Roman" w:hAnsi="Times New Roman" w:cs="Times New Roman"/>
          <w:i/>
        </w:rPr>
        <w:t>Avgvsta Ravrica</w:t>
      </w:r>
      <w:r w:rsidR="00377375" w:rsidRPr="00F5712B">
        <w:rPr>
          <w:rFonts w:ascii="Times New Roman" w:hAnsi="Times New Roman" w:cs="Times New Roman"/>
        </w:rPr>
        <w:t xml:space="preserve"> (Augst</w:t>
      </w:r>
      <w:r w:rsidR="00241035" w:rsidRPr="00F5712B">
        <w:rPr>
          <w:rFonts w:ascii="Times New Roman" w:hAnsi="Times New Roman" w:cs="Times New Roman"/>
        </w:rPr>
        <w:t>)</w:t>
      </w:r>
      <w:r w:rsidR="00241035" w:rsidRPr="00F5712B">
        <w:rPr>
          <w:rStyle w:val="Refdenotaalpie"/>
          <w:rFonts w:ascii="Times New Roman" w:hAnsi="Times New Roman" w:cs="Times New Roman"/>
        </w:rPr>
        <w:footnoteReference w:id="106"/>
      </w:r>
      <w:r w:rsidR="00241035" w:rsidRPr="00F5712B">
        <w:rPr>
          <w:rFonts w:ascii="Times New Roman" w:hAnsi="Times New Roman" w:cs="Times New Roman"/>
        </w:rPr>
        <w:t>,</w:t>
      </w:r>
      <w:r w:rsidR="000B25A3" w:rsidRPr="00F5712B">
        <w:rPr>
          <w:rFonts w:ascii="Times New Roman" w:hAnsi="Times New Roman" w:cs="Times New Roman"/>
        </w:rPr>
        <w:t xml:space="preserve"> </w:t>
      </w:r>
      <w:r w:rsidR="00397D38" w:rsidRPr="00F5712B">
        <w:rPr>
          <w:rFonts w:ascii="Times New Roman" w:hAnsi="Times New Roman" w:cs="Times New Roman"/>
          <w:i/>
          <w:shd w:val="clear" w:color="auto" w:fill="FFFFFF"/>
        </w:rPr>
        <w:t>Forvm Clavdii Vallensivm</w:t>
      </w:r>
      <w:r w:rsidR="00397D38" w:rsidRPr="00F5712B">
        <w:rPr>
          <w:rFonts w:ascii="Times New Roman" w:hAnsi="Times New Roman" w:cs="Times New Roman"/>
          <w:shd w:val="clear" w:color="auto" w:fill="FFFFFF"/>
        </w:rPr>
        <w:t xml:space="preserve"> (Martigny</w:t>
      </w:r>
      <w:r w:rsidR="00397D38">
        <w:rPr>
          <w:rFonts w:ascii="Times New Roman" w:hAnsi="Times New Roman" w:cs="Times New Roman"/>
        </w:rPr>
        <w:t xml:space="preserve">), </w:t>
      </w:r>
      <w:r w:rsidR="009C1540" w:rsidRPr="00F5712B">
        <w:rPr>
          <w:rFonts w:ascii="Times New Roman" w:hAnsi="Times New Roman" w:cs="Times New Roman"/>
        </w:rPr>
        <w:t>Nyon</w:t>
      </w:r>
      <w:r w:rsidR="009C1540" w:rsidRPr="00F5712B">
        <w:rPr>
          <w:rStyle w:val="Refdenotaalpie"/>
          <w:rFonts w:ascii="Times New Roman" w:hAnsi="Times New Roman" w:cs="Times New Roman"/>
        </w:rPr>
        <w:footnoteReference w:id="107"/>
      </w:r>
      <w:r w:rsidR="00377375" w:rsidRPr="00F5712B">
        <w:rPr>
          <w:rFonts w:ascii="Times New Roman" w:hAnsi="Times New Roman" w:cs="Times New Roman"/>
        </w:rPr>
        <w:t xml:space="preserve">, </w:t>
      </w:r>
      <w:r w:rsidR="00377375" w:rsidRPr="00F5712B">
        <w:rPr>
          <w:rFonts w:ascii="Times New Roman" w:hAnsi="Times New Roman" w:cs="Times New Roman"/>
          <w:i/>
        </w:rPr>
        <w:t>Aventicvm</w:t>
      </w:r>
      <w:r w:rsidR="00377375" w:rsidRPr="00F5712B">
        <w:rPr>
          <w:rFonts w:ascii="Times New Roman" w:hAnsi="Times New Roman" w:cs="Times New Roman"/>
        </w:rPr>
        <w:t xml:space="preserve"> (Avenches)</w:t>
      </w:r>
      <w:r w:rsidR="00377375" w:rsidRPr="00F5712B">
        <w:rPr>
          <w:rStyle w:val="Refdenotaalpie"/>
          <w:rFonts w:ascii="Times New Roman" w:hAnsi="Times New Roman" w:cs="Times New Roman"/>
        </w:rPr>
        <w:footnoteReference w:id="108"/>
      </w:r>
      <w:r w:rsidR="00377375" w:rsidRPr="00F5712B">
        <w:rPr>
          <w:rFonts w:ascii="Times New Roman" w:hAnsi="Times New Roman" w:cs="Times New Roman"/>
        </w:rPr>
        <w:t>,</w:t>
      </w:r>
      <w:r w:rsidR="00377375" w:rsidRPr="00F5712B">
        <w:rPr>
          <w:rFonts w:ascii="Times New Roman" w:hAnsi="Times New Roman" w:cs="Times New Roman"/>
          <w:i/>
        </w:rPr>
        <w:t xml:space="preserve"> </w:t>
      </w:r>
      <w:r w:rsidR="00377375" w:rsidRPr="00F5712B">
        <w:rPr>
          <w:rFonts w:ascii="Times New Roman" w:hAnsi="Times New Roman" w:cs="Times New Roman"/>
        </w:rPr>
        <w:t>En Alemania:</w:t>
      </w:r>
      <w:r w:rsidR="009C1540" w:rsidRPr="00F5712B">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C36FE9" w:rsidRPr="00F5712B">
        <w:rPr>
          <w:rFonts w:ascii="Times New Roman" w:hAnsi="Times New Roman" w:cs="Times New Roman"/>
        </w:rPr>
        <w:t xml:space="preserve"> (Mainz)</w:t>
      </w:r>
      <w:r w:rsidR="00C36FE9" w:rsidRPr="00F5712B">
        <w:rPr>
          <w:rStyle w:val="Refdenotaalpie"/>
          <w:rFonts w:ascii="Times New Roman" w:hAnsi="Times New Roman" w:cs="Times New Roman"/>
        </w:rPr>
        <w:footnoteReference w:id="109"/>
      </w:r>
      <w:r w:rsidR="00377375" w:rsidRPr="00F5712B">
        <w:rPr>
          <w:rFonts w:ascii="Times New Roman" w:hAnsi="Times New Roman" w:cs="Times New Roman"/>
        </w:rPr>
        <w:t>,</w:t>
      </w:r>
      <w:r w:rsidR="00C36FE9" w:rsidRPr="00F5712B">
        <w:rPr>
          <w:rFonts w:ascii="Times New Roman" w:hAnsi="Times New Roman" w:cs="Times New Roman"/>
        </w:rPr>
        <w:t xml:space="preserve"> </w:t>
      </w:r>
      <w:r w:rsidR="004D4DF5" w:rsidRPr="00F5712B">
        <w:rPr>
          <w:rFonts w:ascii="Times New Roman" w:hAnsi="Times New Roman" w:cs="Times New Roman"/>
          <w:i/>
        </w:rPr>
        <w:t>Colonia Vlpia</w:t>
      </w:r>
      <w:r w:rsidR="004D4DF5" w:rsidRPr="00F5712B">
        <w:rPr>
          <w:rFonts w:ascii="Times New Roman" w:hAnsi="Times New Roman" w:cs="Times New Roman"/>
        </w:rPr>
        <w:t xml:space="preserve"> </w:t>
      </w:r>
      <w:r w:rsidR="004D4DF5" w:rsidRPr="00F5712B">
        <w:rPr>
          <w:rFonts w:ascii="Times New Roman" w:hAnsi="Times New Roman" w:cs="Times New Roman"/>
          <w:i/>
        </w:rPr>
        <w:t>Traiana</w:t>
      </w:r>
      <w:r w:rsidR="004D4DF5" w:rsidRPr="00F5712B">
        <w:rPr>
          <w:rFonts w:ascii="Times New Roman" w:hAnsi="Times New Roman" w:cs="Times New Roman"/>
        </w:rPr>
        <w:t xml:space="preserve"> (Xanten)</w:t>
      </w:r>
      <w:r w:rsidR="004D4DF5" w:rsidRPr="00F5712B">
        <w:rPr>
          <w:rStyle w:val="Refdenotaalpie"/>
          <w:rFonts w:ascii="Times New Roman" w:hAnsi="Times New Roman" w:cs="Times New Roman"/>
        </w:rPr>
        <w:footnoteReference w:id="110"/>
      </w:r>
      <w:r w:rsidR="00377375" w:rsidRPr="00F5712B">
        <w:rPr>
          <w:rFonts w:ascii="Times New Roman" w:hAnsi="Times New Roman" w:cs="Times New Roman"/>
        </w:rPr>
        <w:t>. En Croacia:</w:t>
      </w:r>
      <w:r w:rsidR="003207C2" w:rsidRPr="00F5712B">
        <w:rPr>
          <w:rFonts w:ascii="Times New Roman" w:hAnsi="Times New Roman" w:cs="Times New Roman"/>
        </w:rPr>
        <w:t xml:space="preserve"> </w:t>
      </w:r>
      <w:r w:rsidR="003207C2" w:rsidRPr="00F5712B">
        <w:rPr>
          <w:rFonts w:ascii="Times New Roman" w:hAnsi="Times New Roman" w:cs="Times New Roman"/>
          <w:i/>
        </w:rPr>
        <w:t>M</w:t>
      </w:r>
      <w:r w:rsidR="002367D1" w:rsidRPr="00F5712B">
        <w:rPr>
          <w:rFonts w:ascii="Times New Roman" w:hAnsi="Times New Roman" w:cs="Times New Roman"/>
          <w:i/>
        </w:rPr>
        <w:t>v</w:t>
      </w:r>
      <w:r w:rsidR="003207C2" w:rsidRPr="00F5712B">
        <w:rPr>
          <w:rFonts w:ascii="Times New Roman" w:hAnsi="Times New Roman" w:cs="Times New Roman"/>
          <w:i/>
        </w:rPr>
        <w:t>rsa</w:t>
      </w:r>
      <w:r w:rsidR="003207C2" w:rsidRPr="00F5712B">
        <w:rPr>
          <w:rFonts w:ascii="Times New Roman" w:hAnsi="Times New Roman" w:cs="Times New Roman"/>
        </w:rPr>
        <w:t xml:space="preserve"> (Osijek, Croacia)</w:t>
      </w:r>
      <w:r w:rsidR="003207C2" w:rsidRPr="00F5712B">
        <w:rPr>
          <w:rStyle w:val="Refdenotaalpie"/>
          <w:rFonts w:ascii="Times New Roman" w:hAnsi="Times New Roman" w:cs="Times New Roman"/>
        </w:rPr>
        <w:footnoteReference w:id="111"/>
      </w:r>
      <w:r w:rsidR="00F5712B" w:rsidRPr="00F5712B">
        <w:rPr>
          <w:rFonts w:ascii="Times New Roman" w:hAnsi="Times New Roman" w:cs="Times New Roman"/>
        </w:rPr>
        <w:t>.</w:t>
      </w:r>
      <w:r w:rsidR="00AB67CF" w:rsidRPr="00F5712B">
        <w:rPr>
          <w:rFonts w:ascii="Times New Roman" w:hAnsi="Times New Roman" w:cs="Times New Roman"/>
          <w:lang w:eastAsia="es-ES"/>
        </w:rPr>
        <w:t xml:space="preserve"> Museo de </w:t>
      </w:r>
      <w:r w:rsidR="00AB67CF" w:rsidRPr="00F5712B">
        <w:rPr>
          <w:rFonts w:ascii="Times New Roman" w:hAnsi="Times New Roman" w:cs="Times New Roman"/>
          <w:color w:val="000000" w:themeColor="text1"/>
        </w:rPr>
        <w:t>Komárno</w:t>
      </w:r>
      <w:r w:rsidR="00AB67CF" w:rsidRPr="00F5712B">
        <w:rPr>
          <w:rFonts w:ascii="Times New Roman" w:hAnsi="Times New Roman" w:cs="Times New Roman"/>
          <w:i/>
          <w:color w:val="000000" w:themeColor="text1"/>
        </w:rPr>
        <w:t xml:space="preserve"> </w:t>
      </w:r>
      <w:r w:rsidR="00AB67CF" w:rsidRPr="00F5712B">
        <w:rPr>
          <w:rFonts w:ascii="Times New Roman" w:hAnsi="Times New Roman" w:cs="Times New Roman"/>
          <w:color w:val="000000" w:themeColor="text1"/>
        </w:rPr>
        <w:t>(Eslovaquia)</w:t>
      </w:r>
      <w:r w:rsidR="00AB67CF" w:rsidRPr="00F5712B">
        <w:rPr>
          <w:rStyle w:val="Refdenotaalpie"/>
          <w:rFonts w:ascii="Times New Roman" w:hAnsi="Times New Roman" w:cs="Times New Roman"/>
          <w:color w:val="000000" w:themeColor="text1"/>
        </w:rPr>
        <w:footnoteReference w:id="112"/>
      </w:r>
      <w:r w:rsidR="00377375" w:rsidRPr="00F5712B">
        <w:rPr>
          <w:rFonts w:ascii="Times New Roman" w:hAnsi="Times New Roman" w:cs="Times New Roman"/>
          <w:color w:val="000000" w:themeColor="text1"/>
        </w:rPr>
        <w:t>,</w:t>
      </w:r>
      <w:r w:rsidR="00AB67CF" w:rsidRPr="00F5712B">
        <w:rPr>
          <w:rFonts w:ascii="Times New Roman" w:hAnsi="Times New Roman" w:cs="Times New Roman"/>
          <w:lang w:eastAsia="es-ES"/>
        </w:rPr>
        <w:t xml:space="preserve"> </w:t>
      </w:r>
      <w:r w:rsidR="00377375" w:rsidRPr="00F5712B">
        <w:rPr>
          <w:rFonts w:ascii="Times New Roman" w:hAnsi="Times New Roman" w:cs="Times New Roman"/>
        </w:rPr>
        <w:t>Moesia Superior</w:t>
      </w:r>
      <w:r w:rsidR="00377375" w:rsidRPr="00F5712B">
        <w:rPr>
          <w:rStyle w:val="Refdenotaalpie"/>
          <w:rFonts w:ascii="Times New Roman" w:hAnsi="Times New Roman" w:cs="Times New Roman"/>
        </w:rPr>
        <w:footnoteReference w:id="113"/>
      </w:r>
      <w:r w:rsidR="00377375" w:rsidRPr="00F5712B">
        <w:rPr>
          <w:rFonts w:ascii="Times New Roman" w:hAnsi="Times New Roman" w:cs="Times New Roman"/>
        </w:rPr>
        <w:t>,</w:t>
      </w:r>
    </w:p>
    <w:p w:rsidR="00B23986" w:rsidRPr="00F5712B" w:rsidRDefault="00B23986" w:rsidP="00E70D3A">
      <w:pPr>
        <w:spacing w:after="0" w:line="240" w:lineRule="auto"/>
        <w:jc w:val="both"/>
        <w:rPr>
          <w:rFonts w:ascii="Times New Roman" w:hAnsi="Times New Roman" w:cs="Times New Roman"/>
        </w:rPr>
      </w:pPr>
      <w:r w:rsidRPr="00F5712B">
        <w:rPr>
          <w:rFonts w:ascii="Times New Roman" w:hAnsi="Times New Roman" w:cs="Times New Roman"/>
          <w:b/>
        </w:rPr>
        <w:t>Cronología</w:t>
      </w:r>
      <w:r w:rsidRPr="00F5712B">
        <w:rPr>
          <w:rFonts w:ascii="Times New Roman" w:hAnsi="Times New Roman" w:cs="Times New Roman"/>
        </w:rPr>
        <w:t>:</w:t>
      </w:r>
      <w:r w:rsidR="00241035" w:rsidRPr="00F5712B">
        <w:rPr>
          <w:rFonts w:ascii="Times New Roman" w:hAnsi="Times New Roman" w:cs="Times New Roman"/>
        </w:rPr>
        <w:t xml:space="preserve"> En </w:t>
      </w:r>
      <w:r w:rsidR="001231BF" w:rsidRPr="00F5712B">
        <w:rPr>
          <w:rFonts w:ascii="Times New Roman" w:hAnsi="Times New Roman" w:cs="Times New Roman"/>
          <w:i/>
        </w:rPr>
        <w:t>Vervlamivm</w:t>
      </w:r>
      <w:r w:rsidR="001231BF" w:rsidRPr="00F5712B">
        <w:rPr>
          <w:rFonts w:ascii="Times New Roman" w:hAnsi="Times New Roman" w:cs="Times New Roman"/>
        </w:rPr>
        <w:t xml:space="preserve"> se</w:t>
      </w:r>
      <w:r w:rsidR="00241035" w:rsidRPr="00F5712B">
        <w:rPr>
          <w:rFonts w:ascii="Times New Roman" w:hAnsi="Times New Roman" w:cs="Times New Roman"/>
        </w:rPr>
        <w:t xml:space="preserve"> f</w:t>
      </w:r>
      <w:r w:rsidR="007C28AE">
        <w:rPr>
          <w:rFonts w:ascii="Times New Roman" w:hAnsi="Times New Roman" w:cs="Times New Roman"/>
        </w:rPr>
        <w:t>echa entre el 140 y el 150 d.C.</w:t>
      </w:r>
      <w:r w:rsidR="00241035" w:rsidRPr="00F5712B">
        <w:rPr>
          <w:rFonts w:ascii="Times New Roman" w:hAnsi="Times New Roman" w:cs="Times New Roman"/>
        </w:rPr>
        <w:t xml:space="preserve"> En </w:t>
      </w:r>
      <w:r w:rsidR="00241035" w:rsidRPr="00F5712B">
        <w:rPr>
          <w:rFonts w:ascii="Times New Roman" w:hAnsi="Times New Roman" w:cs="Times New Roman"/>
          <w:i/>
        </w:rPr>
        <w:t>Petavonivm</w:t>
      </w:r>
      <w:r w:rsidR="007C28AE">
        <w:rPr>
          <w:rFonts w:ascii="Times New Roman" w:hAnsi="Times New Roman" w:cs="Times New Roman"/>
        </w:rPr>
        <w:t>, siglo II d.C.</w:t>
      </w:r>
      <w:r w:rsidR="00241035" w:rsidRPr="00F5712B">
        <w:rPr>
          <w:rFonts w:ascii="Times New Roman" w:hAnsi="Times New Roman" w:cs="Times New Roman"/>
        </w:rPr>
        <w:t xml:space="preserve"> Béal no conoce ejemplares que sobrepasen el siglo III d.C</w:t>
      </w:r>
      <w:r w:rsidR="00663FA2" w:rsidRPr="00F5712B">
        <w:rPr>
          <w:rFonts w:ascii="Times New Roman" w:hAnsi="Times New Roman" w:cs="Times New Roman"/>
        </w:rPr>
        <w:t>.</w:t>
      </w:r>
      <w:r w:rsidR="00241035" w:rsidRPr="00F5712B">
        <w:rPr>
          <w:rStyle w:val="Refdenotaalpie"/>
          <w:rFonts w:ascii="Times New Roman" w:hAnsi="Times New Roman" w:cs="Times New Roman"/>
        </w:rPr>
        <w:footnoteReference w:id="114"/>
      </w:r>
      <w:r w:rsidR="007C28AE">
        <w:rPr>
          <w:rFonts w:ascii="Times New Roman" w:hAnsi="Times New Roman" w:cs="Times New Roman"/>
        </w:rPr>
        <w:t>. E</w:t>
      </w:r>
      <w:r w:rsidR="00241035" w:rsidRPr="00F5712B">
        <w:rPr>
          <w:rFonts w:ascii="Times New Roman" w:hAnsi="Times New Roman" w:cs="Times New Roman"/>
        </w:rPr>
        <w:t>n Avenches segunda mitad del siglo I y mediados del III d.C.</w:t>
      </w:r>
      <w:r w:rsidR="005F32BF" w:rsidRPr="00F5712B">
        <w:rPr>
          <w:rFonts w:ascii="Times New Roman" w:hAnsi="Times New Roman" w:cs="Times New Roman"/>
        </w:rPr>
        <w:t xml:space="preserve"> </w:t>
      </w:r>
      <w:r w:rsidR="00663FA2" w:rsidRPr="00F5712B">
        <w:rPr>
          <w:rFonts w:ascii="Times New Roman" w:hAnsi="Times New Roman" w:cs="Times New Roman"/>
        </w:rPr>
        <w:t xml:space="preserve"> En Cartagena, aparece con material del siglo VI d.C.</w:t>
      </w:r>
      <w:r w:rsidR="009E68A3" w:rsidRPr="00F5712B">
        <w:rPr>
          <w:rFonts w:ascii="Times New Roman" w:hAnsi="Times New Roman" w:cs="Times New Roman"/>
        </w:rPr>
        <w:t xml:space="preserve"> Las fichas de Tolega</w:t>
      </w:r>
      <w:r w:rsidR="00155BC3">
        <w:rPr>
          <w:rFonts w:ascii="Times New Roman" w:hAnsi="Times New Roman" w:cs="Times New Roman"/>
        </w:rPr>
        <w:t>s</w:t>
      </w:r>
      <w:r w:rsidR="009E68A3" w:rsidRPr="00F5712B">
        <w:rPr>
          <w:rFonts w:ascii="Times New Roman" w:hAnsi="Times New Roman" w:cs="Times New Roman"/>
        </w:rPr>
        <w:t>sos se fechan en el siglo II d.C.</w:t>
      </w:r>
    </w:p>
    <w:p w:rsidR="000B284F" w:rsidRDefault="000B284F" w:rsidP="000B284F">
      <w:pPr>
        <w:spacing w:after="0" w:line="240" w:lineRule="auto"/>
        <w:ind w:firstLine="708"/>
        <w:rPr>
          <w:rFonts w:ascii="Times New Roman" w:hAnsi="Times New Roman" w:cs="Times New Roman"/>
        </w:rPr>
      </w:pPr>
    </w:p>
    <w:p w:rsidR="00FC578C" w:rsidRDefault="00FC578C" w:rsidP="000B284F">
      <w:pPr>
        <w:spacing w:after="0" w:line="240" w:lineRule="auto"/>
        <w:ind w:firstLine="708"/>
        <w:rPr>
          <w:rFonts w:ascii="Times New Roman" w:hAnsi="Times New Roman" w:cs="Times New Roman"/>
        </w:rPr>
      </w:pPr>
    </w:p>
    <w:p w:rsidR="00FC578C" w:rsidRDefault="00FC578C" w:rsidP="000B284F">
      <w:pPr>
        <w:spacing w:after="0" w:line="240" w:lineRule="auto"/>
        <w:ind w:firstLine="708"/>
        <w:rPr>
          <w:rFonts w:ascii="Times New Roman" w:hAnsi="Times New Roman" w:cs="Times New Roman"/>
        </w:rPr>
      </w:pPr>
    </w:p>
    <w:p w:rsidR="000B284F" w:rsidRPr="00CC3990" w:rsidRDefault="000B284F" w:rsidP="000B284F">
      <w:pPr>
        <w:spacing w:after="0" w:line="240" w:lineRule="auto"/>
        <w:ind w:firstLine="708"/>
        <w:rPr>
          <w:rFonts w:ascii="Times New Roman" w:hAnsi="Times New Roman" w:cs="Times New Roman"/>
          <w:b/>
        </w:rPr>
      </w:pPr>
      <w:r w:rsidRPr="0023126F">
        <w:rPr>
          <w:rFonts w:ascii="Times New Roman" w:hAnsi="Times New Roman" w:cs="Times New Roman"/>
        </w:rPr>
        <w:tab/>
      </w:r>
      <w:r w:rsidRPr="0023126F">
        <w:rPr>
          <w:rFonts w:ascii="Times New Roman" w:hAnsi="Times New Roman" w:cs="Times New Roman"/>
        </w:rPr>
        <w:tab/>
      </w:r>
      <w:r w:rsidRPr="00C82D95">
        <w:rPr>
          <w:rFonts w:ascii="Times New Roman" w:hAnsi="Times New Roman" w:cs="Times New Roman"/>
          <w:b/>
        </w:rPr>
        <w:t xml:space="preserve">○ E.I.1.B.1.2 </w:t>
      </w:r>
      <w:r w:rsidR="001231BF" w:rsidRPr="00C82D95">
        <w:rPr>
          <w:rFonts w:ascii="Times New Roman" w:hAnsi="Times New Roman" w:cs="Times New Roman"/>
          <w:b/>
        </w:rPr>
        <w:t xml:space="preserve">– </w:t>
      </w:r>
      <w:r w:rsidR="001231BF">
        <w:rPr>
          <w:rFonts w:ascii="Times New Roman" w:hAnsi="Times New Roman" w:cs="Times New Roman"/>
          <w:b/>
        </w:rPr>
        <w:t>En</w:t>
      </w:r>
      <w:r>
        <w:rPr>
          <w:rFonts w:ascii="Times New Roman" w:hAnsi="Times New Roman" w:cs="Times New Roman"/>
          <w:b/>
        </w:rPr>
        <w:t xml:space="preserve"> depresión</w:t>
      </w:r>
      <w:r w:rsidR="00B512AA">
        <w:rPr>
          <w:rFonts w:ascii="Times New Roman" w:hAnsi="Times New Roman" w:cs="Times New Roman"/>
          <w:b/>
        </w:rPr>
        <w:t>.</w:t>
      </w:r>
    </w:p>
    <w:p w:rsidR="000B284F" w:rsidRPr="0023126F" w:rsidRDefault="000B284F" w:rsidP="000B284F">
      <w:pPr>
        <w:spacing w:after="0" w:line="240" w:lineRule="auto"/>
        <w:rPr>
          <w:rFonts w:ascii="Times New Roman" w:hAnsi="Times New Roman" w:cs="Times New Roman"/>
        </w:rPr>
      </w:pPr>
      <w:r w:rsidRPr="0023126F">
        <w:rPr>
          <w:rFonts w:ascii="Times New Roman" w:hAnsi="Times New Roman" w:cs="Times New Roman"/>
          <w:b/>
        </w:rPr>
        <w:t>Béal</w:t>
      </w:r>
      <w:r w:rsidRPr="0023126F">
        <w:rPr>
          <w:rFonts w:ascii="Times New Roman" w:hAnsi="Times New Roman" w:cs="Times New Roman"/>
        </w:rPr>
        <w:t xml:space="preserve"> –</w:t>
      </w:r>
      <w:r w:rsidRPr="0023126F">
        <w:rPr>
          <w:rFonts w:ascii="Times New Roman" w:hAnsi="Times New Roman" w:cs="Times New Roman"/>
          <w:b/>
          <w:color w:val="031CD3"/>
        </w:rPr>
        <w:t xml:space="preserve"> A</w:t>
      </w:r>
      <w:r>
        <w:rPr>
          <w:rFonts w:ascii="Times New Roman" w:hAnsi="Times New Roman" w:cs="Times New Roman"/>
          <w:b/>
          <w:color w:val="031CD3"/>
        </w:rPr>
        <w:t xml:space="preserve"> </w:t>
      </w:r>
      <w:r w:rsidRPr="0023126F">
        <w:rPr>
          <w:rFonts w:ascii="Times New Roman" w:hAnsi="Times New Roman" w:cs="Times New Roman"/>
          <w:b/>
          <w:color w:val="031CD3"/>
        </w:rPr>
        <w:t>XXXIII</w:t>
      </w:r>
      <w:r>
        <w:rPr>
          <w:rFonts w:ascii="Times New Roman" w:hAnsi="Times New Roman" w:cs="Times New Roman"/>
          <w:b/>
          <w:color w:val="031CD3"/>
        </w:rPr>
        <w:t xml:space="preserve">, </w:t>
      </w:r>
      <w:r w:rsidRPr="0023126F">
        <w:rPr>
          <w:rFonts w:ascii="Times New Roman" w:hAnsi="Times New Roman" w:cs="Times New Roman"/>
          <w:b/>
          <w:color w:val="031CD3"/>
        </w:rPr>
        <w:t>8</w:t>
      </w:r>
    </w:p>
    <w:p w:rsidR="000B284F" w:rsidRPr="0023126F" w:rsidRDefault="000B284F"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w:t>
      </w:r>
      <w:r w:rsidR="007C0A45" w:rsidRPr="0023126F">
        <w:rPr>
          <w:rFonts w:ascii="Times New Roman" w:hAnsi="Times New Roman" w:cs="Times New Roman"/>
        </w:rPr>
        <w:t>– Similar</w:t>
      </w:r>
      <w:r>
        <w:rPr>
          <w:rFonts w:ascii="Times New Roman" w:hAnsi="Times New Roman" w:cs="Times New Roman"/>
          <w:b/>
          <w:color w:val="031CD3"/>
        </w:rPr>
        <w:t xml:space="preserve"> G-2.9.1.2</w:t>
      </w:r>
    </w:p>
    <w:tbl>
      <w:tblPr>
        <w:tblStyle w:val="Tablaconcuadrcula"/>
        <w:tblW w:w="7513" w:type="dxa"/>
        <w:tblInd w:w="108" w:type="dxa"/>
        <w:tblLook w:val="04A0" w:firstRow="1" w:lastRow="0" w:firstColumn="1" w:lastColumn="0" w:noHBand="0" w:noVBand="1"/>
      </w:tblPr>
      <w:tblGrid>
        <w:gridCol w:w="2232"/>
        <w:gridCol w:w="1990"/>
        <w:gridCol w:w="2313"/>
        <w:gridCol w:w="1851"/>
      </w:tblGrid>
      <w:tr w:rsidR="007850B4" w:rsidRPr="0023126F" w:rsidTr="00CF00C4">
        <w:trPr>
          <w:trHeight w:val="1579"/>
        </w:trPr>
        <w:tc>
          <w:tcPr>
            <w:tcW w:w="1690"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2CC0CC0B" wp14:editId="7B60837B">
                  <wp:extent cx="1299883" cy="1104900"/>
                  <wp:effectExtent l="0" t="0" r="0" b="0"/>
                  <wp:docPr id="27" name="Imagen 27" descr="F:\HUESO ROMANO (22-7-16)\HUESO TRABAJADO EPOCA ROMANA\en fongo negro\42 - Tipo E.I - Ficha de juego\E.I.1.B.1 - Circulares decoradas círculos concéntricos en relieve\E.I.1.B.1.7.2 - Con  circulo central amplio\Ficha. (Cartagena, Sali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42 - Tipo E.I - Ficha de juego\E.I.1.B.1 - Circulares decoradas círculos concéntricos en relieve\E.I.1.B.1.7.2 - Con  circulo central amplio\Ficha. (Cartagena, Salido).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971" t="5224" r="4477" b="18657"/>
                          <a:stretch/>
                        </pic:blipFill>
                        <pic:spPr bwMode="auto">
                          <a:xfrm>
                            <a:off x="0" y="0"/>
                            <a:ext cx="1318722" cy="1120913"/>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sz w:val="20"/>
                <w:szCs w:val="20"/>
              </w:rPr>
              <w:t>1 -</w:t>
            </w:r>
            <w:hyperlink r:id="rId31"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sz w:val="20"/>
                <w:szCs w:val="20"/>
              </w:rPr>
              <w:t>(M. Cartagena)</w:t>
            </w:r>
          </w:p>
        </w:tc>
        <w:tc>
          <w:tcPr>
            <w:tcW w:w="1996"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40A0FC72" wp14:editId="7B017781">
                  <wp:extent cx="1144361" cy="1104900"/>
                  <wp:effectExtent l="0" t="0" r="0" b="0"/>
                  <wp:docPr id="26" name="Imagen 26" descr="F:\HUESO ROMANO (22-7-16)\HUESO TRABAJADO EPOCA ROMANA\en fongo negro\42 - Tipo E.I - Ficha de juego\E.I.1.B.1 - Circulares decoradas círculos concéntricos en relieve\E.I.1.B.1.7.1 - Anillos en escalera. Punto central\almacen MNA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42 - Tipo E.I - Ficha de juego\E.I.1.B.1 - Circulares decoradas círculos concéntricos en relieve\E.I.1.B.1.7.1 - Anillos en escalera. Punto central\almacen MNAR copie.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436" t="11952" r="15716" b="17596"/>
                          <a:stretch/>
                        </pic:blipFill>
                        <pic:spPr bwMode="auto">
                          <a:xfrm>
                            <a:off x="0" y="0"/>
                            <a:ext cx="1167362" cy="1127108"/>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sz w:val="20"/>
                <w:szCs w:val="20"/>
              </w:rPr>
              <w:t>2 -</w:t>
            </w:r>
            <w:r w:rsidRPr="00155BC3">
              <w:rPr>
                <w:rFonts w:ascii="Times New Roman" w:hAnsi="Times New Roman" w:cs="Times New Roman"/>
                <w:i/>
                <w:sz w:val="20"/>
                <w:szCs w:val="20"/>
              </w:rPr>
              <w:t>Avgvsta Emerita</w:t>
            </w:r>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sz w:val="20"/>
                <w:szCs w:val="20"/>
              </w:rPr>
              <w:t>(MNAR Mérida)</w:t>
            </w:r>
          </w:p>
        </w:tc>
        <w:tc>
          <w:tcPr>
            <w:tcW w:w="1984"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noProof/>
                <w:sz w:val="20"/>
                <w:szCs w:val="20"/>
                <w:lang w:eastAsia="es-ES"/>
              </w:rPr>
            </w:pPr>
            <w:r w:rsidRPr="00155BC3">
              <w:rPr>
                <w:rFonts w:ascii="Times New Roman" w:hAnsi="Times New Roman" w:cs="Times New Roman"/>
                <w:i/>
                <w:noProof/>
                <w:sz w:val="20"/>
                <w:szCs w:val="20"/>
                <w:lang w:eastAsia="es-ES"/>
              </w:rPr>
              <w:drawing>
                <wp:inline distT="0" distB="0" distL="0" distR="0" wp14:anchorId="025284C1" wp14:editId="32BBA161">
                  <wp:extent cx="1346655" cy="1104900"/>
                  <wp:effectExtent l="0" t="0" r="6350" b="0"/>
                  <wp:docPr id="24" name="Imagen 24" descr="F:\HUESO ROMANO (22-7-16)\HUESO TRABAJADO EPOCA ROMANA\en fongo negro\42 - Tipo E.I - Ficha de juego\E.I.1.B.1 - Circulares decoradas círculos concéntricos en relieve\E.I.1.B.1.6 - Múltiples anillos (A.8)\MNAT 45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42 - Tipo E.I - Ficha de juego\E.I.1.B.1 - Circulares decoradas círculos concéntricos en relieve\E.I.1.B.1.6 - Múltiples anillos (A.8)\MNAT 45058.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94253" cy="1143953"/>
                          </a:xfrm>
                          <a:prstGeom prst="rect">
                            <a:avLst/>
                          </a:prstGeom>
                          <a:noFill/>
                          <a:ln>
                            <a:noFill/>
                          </a:ln>
                        </pic:spPr>
                      </pic:pic>
                    </a:graphicData>
                  </a:graphic>
                </wp:inline>
              </w:drawing>
            </w:r>
          </w:p>
          <w:p w:rsidR="002367D1" w:rsidRPr="00155BC3" w:rsidRDefault="002367D1" w:rsidP="002367D1">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3 -</w:t>
            </w:r>
            <w:r w:rsidRPr="00155BC3">
              <w:rPr>
                <w:rFonts w:ascii="Times New Roman" w:hAnsi="Times New Roman" w:cs="Times New Roman"/>
                <w:i/>
                <w:noProof/>
                <w:sz w:val="20"/>
                <w:szCs w:val="20"/>
                <w:lang w:eastAsia="es-ES"/>
              </w:rPr>
              <w:t>Tarraco</w:t>
            </w:r>
          </w:p>
          <w:p w:rsidR="002367D1" w:rsidRPr="00155BC3" w:rsidRDefault="002367D1" w:rsidP="002367D1">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(MNAT Tarragona)</w:t>
            </w:r>
          </w:p>
        </w:tc>
        <w:tc>
          <w:tcPr>
            <w:tcW w:w="1843"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484E388D" wp14:editId="7BDC6052">
                  <wp:extent cx="1055069" cy="1104900"/>
                  <wp:effectExtent l="0" t="0" r="0" b="0"/>
                  <wp:docPr id="16" name="Imagen 16" descr="F:\HUESO ROMANO (22-7-16)\HUESO TRABAJADO EPOCA ROMANA\en fongo negro\42 - Tipo E.I - Ficha de juego\E.I.1.B.1 - Circulares decoradas círculos concéntricos en relieve\E.I.1.B.1.2. - Anillo final amplio (A.9)\MAN 171 (2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2 - Tipo E.I - Ficha de juego\E.I.1.B.1 - Circulares decoradas círculos concéntricos en relieve\E.I.1.B.1.2. - Anillo final amplio (A.9)\MAN 171 (27) copie123.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774" t="15957" r="16938" b="16531"/>
                          <a:stretch/>
                        </pic:blipFill>
                        <pic:spPr bwMode="auto">
                          <a:xfrm>
                            <a:off x="0" y="0"/>
                            <a:ext cx="1077852" cy="1128759"/>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4 - Desconocido</w:t>
            </w:r>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(MAN Madrid)</w:t>
            </w:r>
          </w:p>
        </w:tc>
      </w:tr>
    </w:tbl>
    <w:p w:rsidR="000B284F" w:rsidRPr="0023126F" w:rsidRDefault="000B284F" w:rsidP="000B284F">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Pr="00F93C86">
        <w:rPr>
          <w:rFonts w:ascii="Times New Roman" w:hAnsi="Times New Roman" w:cs="Times New Roman"/>
        </w:rPr>
        <w:t xml:space="preserve"> </w:t>
      </w:r>
      <w:r>
        <w:rPr>
          <w:rFonts w:ascii="Times New Roman" w:hAnsi="Times New Roman" w:cs="Times New Roman"/>
        </w:rPr>
        <w:t>Ficha circular cuya cara</w:t>
      </w:r>
      <w:r w:rsidR="00241516">
        <w:rPr>
          <w:rFonts w:ascii="Times New Roman" w:hAnsi="Times New Roman" w:cs="Times New Roman"/>
        </w:rPr>
        <w:t xml:space="preserve">cterística principal </w:t>
      </w:r>
      <w:r w:rsidR="00A75FC8">
        <w:rPr>
          <w:rFonts w:ascii="Times New Roman" w:hAnsi="Times New Roman" w:cs="Times New Roman"/>
        </w:rPr>
        <w:t xml:space="preserve">es el rebaje descendente </w:t>
      </w:r>
      <w:r>
        <w:rPr>
          <w:rFonts w:ascii="Times New Roman" w:hAnsi="Times New Roman" w:cs="Times New Roman"/>
        </w:rPr>
        <w:t>desde el exterior</w:t>
      </w:r>
      <w:r w:rsidR="00241516">
        <w:rPr>
          <w:rFonts w:ascii="Times New Roman" w:hAnsi="Times New Roman" w:cs="Times New Roman"/>
        </w:rPr>
        <w:t xml:space="preserve"> </w:t>
      </w:r>
      <w:r>
        <w:rPr>
          <w:rFonts w:ascii="Times New Roman" w:hAnsi="Times New Roman" w:cs="Times New Roman"/>
        </w:rPr>
        <w:t xml:space="preserve">al interior. </w:t>
      </w:r>
      <w:r w:rsidR="00A75FC8">
        <w:rPr>
          <w:rFonts w:ascii="Times New Roman" w:hAnsi="Times New Roman" w:cs="Times New Roman"/>
        </w:rPr>
        <w:t>Un</w:t>
      </w:r>
      <w:r>
        <w:rPr>
          <w:rFonts w:ascii="Times New Roman" w:hAnsi="Times New Roman" w:cs="Times New Roman"/>
        </w:rPr>
        <w:t xml:space="preserve"> punto </w:t>
      </w:r>
      <w:r w:rsidR="00A75FC8">
        <w:rPr>
          <w:rFonts w:ascii="Times New Roman" w:hAnsi="Times New Roman" w:cs="Times New Roman"/>
        </w:rPr>
        <w:t xml:space="preserve">marcado, </w:t>
      </w:r>
      <w:r w:rsidR="00241516">
        <w:rPr>
          <w:rFonts w:ascii="Times New Roman" w:hAnsi="Times New Roman" w:cs="Times New Roman"/>
        </w:rPr>
        <w:t>fruto</w:t>
      </w:r>
      <w:r w:rsidR="00A75FC8">
        <w:rPr>
          <w:rFonts w:ascii="Times New Roman" w:hAnsi="Times New Roman" w:cs="Times New Roman"/>
        </w:rPr>
        <w:t xml:space="preserve"> de la técnica de elaboración</w:t>
      </w:r>
      <w:r>
        <w:rPr>
          <w:rFonts w:ascii="Times New Roman" w:hAnsi="Times New Roman" w:cs="Times New Roman"/>
        </w:rPr>
        <w:t>,</w:t>
      </w:r>
      <w:r w:rsidR="00A75FC8">
        <w:rPr>
          <w:rFonts w:ascii="Times New Roman" w:hAnsi="Times New Roman" w:cs="Times New Roman"/>
        </w:rPr>
        <w:t xml:space="preserve"> sirve de </w:t>
      </w:r>
      <w:r w:rsidR="001231BF">
        <w:rPr>
          <w:rFonts w:ascii="Times New Roman" w:hAnsi="Times New Roman" w:cs="Times New Roman"/>
        </w:rPr>
        <w:t>origen a</w:t>
      </w:r>
      <w:r w:rsidR="00A75FC8">
        <w:rPr>
          <w:rFonts w:ascii="Times New Roman" w:hAnsi="Times New Roman" w:cs="Times New Roman"/>
        </w:rPr>
        <w:t xml:space="preserve"> una serie de anillos que forman una</w:t>
      </w:r>
      <w:r w:rsidR="00241516">
        <w:rPr>
          <w:rFonts w:ascii="Times New Roman" w:hAnsi="Times New Roman" w:cs="Times New Roman"/>
        </w:rPr>
        <w:t xml:space="preserve"> escalera ascendente</w:t>
      </w:r>
      <w:r w:rsidR="00A75FC8">
        <w:rPr>
          <w:rFonts w:ascii="Times New Roman" w:hAnsi="Times New Roman" w:cs="Times New Roman"/>
        </w:rPr>
        <w:t xml:space="preserve">. Señalar que en algunas fichas, </w:t>
      </w:r>
      <w:r w:rsidR="002367D1">
        <w:rPr>
          <w:rFonts w:ascii="Times New Roman" w:hAnsi="Times New Roman" w:cs="Times New Roman"/>
        </w:rPr>
        <w:t>lo</w:t>
      </w:r>
      <w:r w:rsidR="00503187">
        <w:rPr>
          <w:rFonts w:ascii="Times New Roman" w:hAnsi="Times New Roman" w:cs="Times New Roman"/>
        </w:rPr>
        <w:t>s</w:t>
      </w:r>
      <w:r w:rsidR="00A75FC8">
        <w:rPr>
          <w:rFonts w:ascii="Times New Roman" w:hAnsi="Times New Roman" w:cs="Times New Roman"/>
        </w:rPr>
        <w:t xml:space="preserve"> menos, los aros parten tras dejar un pequeño espacio liso. La decoración remata en el exterior en un círculo bien marcado en relieve</w:t>
      </w:r>
      <w:r>
        <w:rPr>
          <w:rFonts w:ascii="Times New Roman" w:hAnsi="Times New Roman" w:cs="Times New Roman"/>
        </w:rPr>
        <w:t>. La cara contraria es plana.</w:t>
      </w:r>
      <w:r w:rsidR="008616FB" w:rsidRPr="008616FB">
        <w:rPr>
          <w:rFonts w:ascii="Times New Roman" w:hAnsi="Times New Roman" w:cs="Times New Roman"/>
        </w:rPr>
        <w:t xml:space="preserve"> </w:t>
      </w:r>
    </w:p>
    <w:p w:rsidR="000B284F" w:rsidRPr="00F5712B" w:rsidRDefault="000B284F" w:rsidP="000B284F">
      <w:pPr>
        <w:spacing w:after="0" w:line="240" w:lineRule="auto"/>
        <w:jc w:val="both"/>
        <w:rPr>
          <w:rFonts w:ascii="Times New Roman" w:hAnsi="Times New Roman" w:cs="Times New Roman"/>
        </w:rPr>
      </w:pPr>
      <w:r w:rsidRPr="00F5712B">
        <w:rPr>
          <w:rFonts w:ascii="Times New Roman" w:hAnsi="Times New Roman" w:cs="Times New Roman"/>
          <w:b/>
        </w:rPr>
        <w:t xml:space="preserve">Área de hallazgos en </w:t>
      </w:r>
      <w:r w:rsidRPr="00F5712B">
        <w:rPr>
          <w:rFonts w:ascii="Times New Roman" w:hAnsi="Times New Roman" w:cs="Times New Roman"/>
          <w:b/>
          <w:i/>
        </w:rPr>
        <w:t>Hispania</w:t>
      </w:r>
      <w:r w:rsidRPr="00F5712B">
        <w:rPr>
          <w:rFonts w:ascii="Times New Roman" w:hAnsi="Times New Roman" w:cs="Times New Roman"/>
          <w:b/>
        </w:rPr>
        <w:t>:</w:t>
      </w:r>
      <w:r w:rsidR="00510C10" w:rsidRPr="00510C10">
        <w:rPr>
          <w:rFonts w:ascii="Arial" w:hAnsi="Arial" w:cs="Arial"/>
          <w:i/>
          <w:iCs/>
          <w:color w:val="202122"/>
          <w:sz w:val="21"/>
          <w:szCs w:val="21"/>
          <w:shd w:val="clear" w:color="auto" w:fill="FFFFFF"/>
        </w:rPr>
        <w:t xml:space="preserve"> </w:t>
      </w:r>
      <w:hyperlink r:id="rId35" w:history="1">
        <w:r w:rsidR="00510C10" w:rsidRPr="00510C10">
          <w:rPr>
            <w:rStyle w:val="Hipervnculo"/>
            <w:rFonts w:ascii="Times New Roman" w:hAnsi="Times New Roman" w:cs="Times New Roman"/>
            <w:i/>
            <w:iCs/>
            <w:color w:val="auto"/>
            <w:u w:val="none"/>
            <w:shd w:val="clear" w:color="auto" w:fill="FFFFFF"/>
          </w:rPr>
          <w:t>Carthago Nova</w:t>
        </w:r>
      </w:hyperlink>
      <w:r w:rsidR="00510C10">
        <w:rPr>
          <w:rFonts w:ascii="Arial" w:hAnsi="Arial" w:cs="Arial"/>
          <w:color w:val="202122"/>
          <w:sz w:val="21"/>
          <w:szCs w:val="21"/>
          <w:shd w:val="clear" w:color="auto" w:fill="FFFFFF"/>
        </w:rPr>
        <w:t xml:space="preserve"> </w:t>
      </w:r>
      <w:r w:rsidR="008616FB" w:rsidRPr="00F5712B">
        <w:rPr>
          <w:rFonts w:ascii="Times New Roman" w:hAnsi="Times New Roman" w:cs="Times New Roman"/>
        </w:rPr>
        <w:t>(Cartagena),</w:t>
      </w:r>
      <w:r w:rsidR="008616FB" w:rsidRPr="00F5712B">
        <w:rPr>
          <w:rFonts w:ascii="Times New Roman" w:hAnsi="Times New Roman" w:cs="Times New Roman"/>
          <w:i/>
        </w:rPr>
        <w:t xml:space="preserve"> A</w:t>
      </w:r>
      <w:r w:rsidR="002367D1" w:rsidRPr="00F5712B">
        <w:rPr>
          <w:rFonts w:ascii="Times New Roman" w:hAnsi="Times New Roman" w:cs="Times New Roman"/>
          <w:i/>
        </w:rPr>
        <w:t>v</w:t>
      </w:r>
      <w:r w:rsidR="008616FB" w:rsidRPr="00F5712B">
        <w:rPr>
          <w:rFonts w:ascii="Times New Roman" w:hAnsi="Times New Roman" w:cs="Times New Roman"/>
          <w:i/>
        </w:rPr>
        <w:t>g</w:t>
      </w:r>
      <w:r w:rsidR="002367D1" w:rsidRPr="00F5712B">
        <w:rPr>
          <w:rFonts w:ascii="Times New Roman" w:hAnsi="Times New Roman" w:cs="Times New Roman"/>
          <w:i/>
        </w:rPr>
        <w:t>v</w:t>
      </w:r>
      <w:r w:rsidR="008616FB" w:rsidRPr="00F5712B">
        <w:rPr>
          <w:rFonts w:ascii="Times New Roman" w:hAnsi="Times New Roman" w:cs="Times New Roman"/>
          <w:i/>
        </w:rPr>
        <w:t>sta Emerita</w:t>
      </w:r>
      <w:r w:rsidR="008616FB" w:rsidRPr="00F5712B">
        <w:rPr>
          <w:rFonts w:ascii="Times New Roman" w:hAnsi="Times New Roman" w:cs="Times New Roman"/>
        </w:rPr>
        <w:t xml:space="preserve"> (Mérida), MAN (Madrid)</w:t>
      </w:r>
      <w:r w:rsidR="008616FB" w:rsidRPr="00F5712B">
        <w:rPr>
          <w:rStyle w:val="Refdenotaalpie"/>
          <w:rFonts w:ascii="Times New Roman" w:hAnsi="Times New Roman" w:cs="Times New Roman"/>
        </w:rPr>
        <w:footnoteReference w:id="115"/>
      </w:r>
      <w:r w:rsidR="008616FB" w:rsidRPr="00F5712B">
        <w:rPr>
          <w:rFonts w:ascii="Times New Roman" w:hAnsi="Times New Roman" w:cs="Times New Roman"/>
        </w:rPr>
        <w:t>,</w:t>
      </w:r>
      <w:r w:rsidR="008616FB" w:rsidRPr="00F5712B">
        <w:rPr>
          <w:rFonts w:ascii="Times New Roman" w:hAnsi="Times New Roman" w:cs="Times New Roman"/>
          <w:i/>
        </w:rPr>
        <w:t xml:space="preserve"> Tarraco</w:t>
      </w:r>
      <w:r w:rsidR="008616FB" w:rsidRPr="00F5712B">
        <w:rPr>
          <w:rFonts w:ascii="Times New Roman" w:hAnsi="Times New Roman" w:cs="Times New Roman"/>
        </w:rPr>
        <w:t xml:space="preserve"> (Tarragona)</w:t>
      </w:r>
      <w:r w:rsidR="00EC6051">
        <w:rPr>
          <w:rStyle w:val="Refdenotaalpie"/>
          <w:rFonts w:ascii="Times New Roman" w:hAnsi="Times New Roman" w:cs="Times New Roman"/>
        </w:rPr>
        <w:footnoteReference w:id="116"/>
      </w:r>
      <w:r w:rsidR="007C5BF5" w:rsidRPr="00F5712B">
        <w:rPr>
          <w:rFonts w:ascii="Times New Roman" w:hAnsi="Times New Roman" w:cs="Times New Roman"/>
        </w:rPr>
        <w:t>, Castro Ventosa (Cacabelos, León)</w:t>
      </w:r>
      <w:r w:rsidR="007C5BF5" w:rsidRPr="00F5712B">
        <w:rPr>
          <w:rStyle w:val="Refdenotaalpie"/>
          <w:rFonts w:ascii="Times New Roman" w:hAnsi="Times New Roman" w:cs="Times New Roman"/>
        </w:rPr>
        <w:footnoteReference w:id="117"/>
      </w:r>
      <w:r w:rsidR="006232A0">
        <w:rPr>
          <w:rFonts w:ascii="Times New Roman" w:hAnsi="Times New Roman" w:cs="Times New Roman"/>
        </w:rPr>
        <w:t>, Monte Molião (Lagos)</w:t>
      </w:r>
      <w:r w:rsidR="006232A0">
        <w:rPr>
          <w:rStyle w:val="Refdenotaalpie"/>
          <w:rFonts w:ascii="Times New Roman" w:hAnsi="Times New Roman" w:cs="Times New Roman"/>
        </w:rPr>
        <w:footnoteReference w:id="118"/>
      </w:r>
    </w:p>
    <w:p w:rsidR="008616FB" w:rsidRPr="00F5712B" w:rsidRDefault="000B284F" w:rsidP="008616FB">
      <w:pPr>
        <w:spacing w:after="0" w:line="240" w:lineRule="auto"/>
        <w:jc w:val="both"/>
        <w:rPr>
          <w:rFonts w:ascii="Times New Roman" w:hAnsi="Times New Roman" w:cs="Times New Roman"/>
        </w:rPr>
      </w:pPr>
      <w:r w:rsidRPr="00F5712B">
        <w:rPr>
          <w:rFonts w:ascii="Times New Roman" w:hAnsi="Times New Roman" w:cs="Times New Roman"/>
          <w:b/>
        </w:rPr>
        <w:t>Área de dispersión:</w:t>
      </w:r>
      <w:r w:rsidRPr="00F5712B">
        <w:rPr>
          <w:rFonts w:ascii="Times New Roman" w:hAnsi="Times New Roman" w:cs="Times New Roman"/>
        </w:rPr>
        <w:t xml:space="preserve"> Magdalensberg (Austria)</w:t>
      </w:r>
      <w:r w:rsidRPr="00F5712B">
        <w:rPr>
          <w:rStyle w:val="Refdenotaalpie"/>
          <w:rFonts w:ascii="Times New Roman" w:hAnsi="Times New Roman" w:cs="Times New Roman"/>
        </w:rPr>
        <w:footnoteReference w:id="119"/>
      </w:r>
      <w:r w:rsidR="008616FB" w:rsidRPr="00F5712B">
        <w:rPr>
          <w:rFonts w:ascii="Times New Roman" w:hAnsi="Times New Roman" w:cs="Times New Roman"/>
        </w:rPr>
        <w:t xml:space="preserve">, </w:t>
      </w:r>
      <w:r w:rsidR="008616FB" w:rsidRPr="00F5712B">
        <w:rPr>
          <w:rFonts w:ascii="Times New Roman" w:hAnsi="Times New Roman" w:cs="Times New Roman"/>
          <w:i/>
        </w:rPr>
        <w:t>Aqvincvm</w:t>
      </w:r>
      <w:r w:rsidR="008616FB" w:rsidRPr="00F5712B">
        <w:rPr>
          <w:rFonts w:ascii="Times New Roman" w:hAnsi="Times New Roman" w:cs="Times New Roman"/>
        </w:rPr>
        <w:t xml:space="preserve"> (Budapest, Hungría)</w:t>
      </w:r>
      <w:r w:rsidR="008616FB" w:rsidRPr="00F5712B">
        <w:rPr>
          <w:rStyle w:val="Refdenotaalpie"/>
          <w:rFonts w:ascii="Times New Roman" w:hAnsi="Times New Roman" w:cs="Times New Roman"/>
        </w:rPr>
        <w:footnoteReference w:id="120"/>
      </w:r>
      <w:r w:rsidR="008616FB" w:rsidRPr="00F5712B">
        <w:rPr>
          <w:rFonts w:ascii="Times New Roman" w:hAnsi="Times New Roman" w:cs="Times New Roman"/>
        </w:rPr>
        <w:t xml:space="preserve">, </w:t>
      </w:r>
      <w:r w:rsidR="008616FB" w:rsidRPr="00F5712B">
        <w:rPr>
          <w:rFonts w:ascii="Times New Roman" w:hAnsi="Times New Roman" w:cs="Times New Roman"/>
          <w:i/>
        </w:rPr>
        <w:t>Cemenelvm</w:t>
      </w:r>
      <w:r w:rsidR="008616FB" w:rsidRPr="00F5712B">
        <w:rPr>
          <w:rFonts w:ascii="Times New Roman" w:hAnsi="Times New Roman" w:cs="Times New Roman"/>
        </w:rPr>
        <w:t xml:space="preserve"> (</w:t>
      </w:r>
      <w:r w:rsidR="00AC0776" w:rsidRPr="00F5712B">
        <w:rPr>
          <w:rFonts w:ascii="Times New Roman" w:hAnsi="Times New Roman" w:cs="Times New Roman"/>
        </w:rPr>
        <w:t>Cimiez</w:t>
      </w:r>
      <w:r w:rsidR="008616FB" w:rsidRPr="00F5712B">
        <w:rPr>
          <w:rFonts w:ascii="Times New Roman" w:hAnsi="Times New Roman" w:cs="Times New Roman"/>
        </w:rPr>
        <w:t>-Niza, Francia)</w:t>
      </w:r>
      <w:r w:rsidR="008616FB" w:rsidRPr="00F5712B">
        <w:rPr>
          <w:rStyle w:val="Refdenotaalpie"/>
          <w:rFonts w:ascii="Times New Roman" w:hAnsi="Times New Roman" w:cs="Times New Roman"/>
        </w:rPr>
        <w:footnoteReference w:id="121"/>
      </w:r>
      <w:r w:rsidR="008616FB" w:rsidRPr="00F5712B">
        <w:rPr>
          <w:rFonts w:ascii="Times New Roman" w:hAnsi="Times New Roman" w:cs="Times New Roman"/>
          <w:lang w:eastAsia="es-ES"/>
        </w:rPr>
        <w:t>,</w:t>
      </w:r>
      <w:r w:rsidR="00853D26" w:rsidRPr="00F5712B">
        <w:rPr>
          <w:rFonts w:ascii="Times New Roman" w:hAnsi="Times New Roman" w:cs="Times New Roman"/>
        </w:rPr>
        <w:t xml:space="preserve"> Besançon (Francia)</w:t>
      </w:r>
      <w:r w:rsidR="00853D26" w:rsidRPr="00F5712B">
        <w:rPr>
          <w:rStyle w:val="Refdenotaalpie"/>
          <w:rFonts w:ascii="Times New Roman" w:hAnsi="Times New Roman" w:cs="Times New Roman"/>
        </w:rPr>
        <w:footnoteReference w:id="122"/>
      </w:r>
      <w:r w:rsidR="00853D26" w:rsidRPr="00F5712B">
        <w:rPr>
          <w:rFonts w:ascii="Times New Roman" w:hAnsi="Times New Roman" w:cs="Times New Roman"/>
          <w:lang w:eastAsia="es-ES"/>
        </w:rPr>
        <w:t>,</w:t>
      </w:r>
      <w:r w:rsidR="008616FB" w:rsidRPr="00F5712B">
        <w:rPr>
          <w:rFonts w:ascii="Times New Roman" w:hAnsi="Times New Roman" w:cs="Times New Roman"/>
          <w:i/>
        </w:rPr>
        <w:t xml:space="preserve"> Aventicvm</w:t>
      </w:r>
      <w:r w:rsidR="008616FB" w:rsidRPr="00F5712B">
        <w:rPr>
          <w:rFonts w:ascii="Times New Roman" w:hAnsi="Times New Roman" w:cs="Times New Roman"/>
        </w:rPr>
        <w:t xml:space="preserve"> (Avenches, Suiza)</w:t>
      </w:r>
      <w:r w:rsidR="008616FB" w:rsidRPr="00F5712B">
        <w:rPr>
          <w:rStyle w:val="Refdenotaalpie"/>
          <w:rFonts w:ascii="Times New Roman" w:hAnsi="Times New Roman" w:cs="Times New Roman"/>
        </w:rPr>
        <w:footnoteReference w:id="123"/>
      </w:r>
      <w:r w:rsidR="008616FB" w:rsidRPr="00F5712B">
        <w:rPr>
          <w:rFonts w:ascii="Times New Roman" w:hAnsi="Times New Roman" w:cs="Times New Roman"/>
        </w:rPr>
        <w:t>,</w:t>
      </w:r>
      <w:r w:rsidR="008616FB" w:rsidRPr="00F5712B">
        <w:rPr>
          <w:rFonts w:ascii="Times New Roman" w:hAnsi="Times New Roman" w:cs="Times New Roman"/>
          <w:i/>
        </w:rPr>
        <w:t xml:space="preserve"> </w:t>
      </w:r>
      <w:r w:rsidR="008616FB" w:rsidRPr="00F5712B">
        <w:rPr>
          <w:rFonts w:ascii="Times New Roman" w:hAnsi="Times New Roman" w:cs="Times New Roman"/>
        </w:rPr>
        <w:t>Col</w:t>
      </w:r>
      <w:r w:rsidR="008616FB" w:rsidRPr="00F5712B">
        <w:rPr>
          <w:rFonts w:ascii="Times New Roman" w:hAnsi="Times New Roman" w:cs="Times New Roman"/>
          <w:lang w:eastAsia="es-ES"/>
        </w:rPr>
        <w:t>chester (Inglaterra)</w:t>
      </w:r>
      <w:r w:rsidR="008616FB" w:rsidRPr="00F5712B">
        <w:rPr>
          <w:rStyle w:val="Refdenotaalpie"/>
          <w:rFonts w:ascii="Times New Roman" w:hAnsi="Times New Roman" w:cs="Times New Roman"/>
          <w:lang w:eastAsia="es-ES"/>
        </w:rPr>
        <w:footnoteReference w:id="124"/>
      </w:r>
      <w:r w:rsidR="00F51DBC" w:rsidRPr="00F5712B">
        <w:rPr>
          <w:rFonts w:ascii="Times New Roman" w:hAnsi="Times New Roman" w:cs="Times New Roman"/>
          <w:lang w:eastAsia="es-ES"/>
        </w:rPr>
        <w:t>,</w:t>
      </w:r>
      <w:r w:rsidR="00F51DBC" w:rsidRPr="00F5712B">
        <w:rPr>
          <w:rFonts w:ascii="Times New Roman" w:hAnsi="Times New Roman" w:cs="Times New Roman"/>
        </w:rPr>
        <w:t xml:space="preserve"> </w:t>
      </w:r>
      <w:r w:rsidR="00F51DBC" w:rsidRPr="00F5712B">
        <w:rPr>
          <w:rFonts w:ascii="Times New Roman" w:hAnsi="Times New Roman" w:cs="Times New Roman"/>
          <w:i/>
        </w:rPr>
        <w:t xml:space="preserve">Gorsivm </w:t>
      </w:r>
      <w:r w:rsidR="00F51DBC" w:rsidRPr="00F5712B">
        <w:rPr>
          <w:rFonts w:ascii="Times New Roman" w:hAnsi="Times New Roman" w:cs="Times New Roman"/>
        </w:rPr>
        <w:t>(Tac, Hungría)</w:t>
      </w:r>
      <w:r w:rsidR="00F51DBC" w:rsidRPr="00F5712B">
        <w:rPr>
          <w:rStyle w:val="Refdenotaalpie"/>
          <w:rFonts w:ascii="Times New Roman" w:hAnsi="Times New Roman" w:cs="Times New Roman"/>
        </w:rPr>
        <w:footnoteReference w:id="125"/>
      </w:r>
      <w:r w:rsidR="00F51DBC" w:rsidRPr="00F5712B">
        <w:rPr>
          <w:rFonts w:ascii="Times New Roman" w:hAnsi="Times New Roman" w:cs="Times New Roman"/>
        </w:rPr>
        <w:t xml:space="preserve">,  </w:t>
      </w:r>
      <w:r w:rsidR="009E72E7" w:rsidRPr="00F5712B">
        <w:rPr>
          <w:rFonts w:ascii="Times New Roman" w:hAnsi="Times New Roman" w:cs="Times New Roman"/>
          <w:i/>
        </w:rPr>
        <w:t>Colonia Vlpia</w:t>
      </w:r>
      <w:r w:rsidR="009E72E7" w:rsidRPr="00F5712B">
        <w:rPr>
          <w:rFonts w:ascii="Times New Roman" w:hAnsi="Times New Roman" w:cs="Times New Roman"/>
        </w:rPr>
        <w:t xml:space="preserve"> </w:t>
      </w:r>
      <w:r w:rsidR="009E72E7" w:rsidRPr="00F5712B">
        <w:rPr>
          <w:rFonts w:ascii="Times New Roman" w:hAnsi="Times New Roman" w:cs="Times New Roman"/>
          <w:i/>
        </w:rPr>
        <w:t>Traiana</w:t>
      </w:r>
      <w:r w:rsidR="009E72E7" w:rsidRPr="00F5712B">
        <w:rPr>
          <w:rFonts w:ascii="Times New Roman" w:hAnsi="Times New Roman" w:cs="Times New Roman"/>
        </w:rPr>
        <w:t xml:space="preserve"> (Xanten, Alemania)</w:t>
      </w:r>
      <w:r w:rsidR="009E72E7" w:rsidRPr="00F5712B">
        <w:rPr>
          <w:rStyle w:val="Refdenotaalpie"/>
          <w:rFonts w:ascii="Times New Roman" w:hAnsi="Times New Roman" w:cs="Times New Roman"/>
        </w:rPr>
        <w:footnoteReference w:id="126"/>
      </w:r>
      <w:r w:rsidR="00F5712B">
        <w:rPr>
          <w:rFonts w:ascii="Times New Roman" w:hAnsi="Times New Roman" w:cs="Times New Roman"/>
        </w:rPr>
        <w:t>.</w:t>
      </w:r>
      <w:r w:rsidR="007C041B" w:rsidRPr="00F5712B">
        <w:rPr>
          <w:rFonts w:ascii="Times New Roman" w:hAnsi="Times New Roman" w:cs="Times New Roman"/>
        </w:rPr>
        <w:t xml:space="preserve"> </w:t>
      </w:r>
    </w:p>
    <w:p w:rsidR="008616FB" w:rsidRPr="00F5712B" w:rsidRDefault="008616FB" w:rsidP="008616FB">
      <w:pPr>
        <w:spacing w:after="0" w:line="240" w:lineRule="auto"/>
        <w:rPr>
          <w:rFonts w:ascii="Times New Roman" w:hAnsi="Times New Roman" w:cs="Times New Roman"/>
        </w:rPr>
      </w:pPr>
      <w:r w:rsidRPr="00F5712B">
        <w:rPr>
          <w:rFonts w:ascii="Times New Roman" w:hAnsi="Times New Roman" w:cs="Times New Roman"/>
          <w:b/>
        </w:rPr>
        <w:t>Cronología</w:t>
      </w:r>
      <w:r w:rsidRPr="00F5712B">
        <w:rPr>
          <w:rFonts w:ascii="Times New Roman" w:hAnsi="Times New Roman" w:cs="Times New Roman"/>
        </w:rPr>
        <w:t xml:space="preserve">: </w:t>
      </w:r>
      <w:r w:rsidR="00853D26" w:rsidRPr="00F5712B">
        <w:rPr>
          <w:rFonts w:ascii="Times New Roman" w:hAnsi="Times New Roman" w:cs="Times New Roman"/>
        </w:rPr>
        <w:t>Schenk en</w:t>
      </w:r>
      <w:r w:rsidRPr="00F5712B">
        <w:rPr>
          <w:rFonts w:ascii="Times New Roman" w:hAnsi="Times New Roman" w:cs="Times New Roman"/>
        </w:rPr>
        <w:t xml:space="preserve"> Avenches 1ª mita del II d.C., mayoritariamente en 2ª mitad del II y el tercer cuarto del III d.C.</w:t>
      </w:r>
      <w:r w:rsidR="00B15270" w:rsidRPr="00F5712B">
        <w:rPr>
          <w:rFonts w:ascii="Times New Roman" w:hAnsi="Times New Roman" w:cs="Times New Roman"/>
        </w:rPr>
        <w:t xml:space="preserve"> En Castro Ventosa, siglo IV-V d.C.</w:t>
      </w:r>
      <w:r w:rsidR="006232A0">
        <w:rPr>
          <w:rFonts w:ascii="Times New Roman" w:hAnsi="Times New Roman" w:cs="Times New Roman"/>
        </w:rPr>
        <w:t xml:space="preserve"> En Monte Molião en contextos flavios.</w:t>
      </w:r>
    </w:p>
    <w:p w:rsidR="000B284F" w:rsidRDefault="000B284F" w:rsidP="000B284F">
      <w:pPr>
        <w:spacing w:after="0" w:line="240" w:lineRule="auto"/>
        <w:jc w:val="both"/>
        <w:rPr>
          <w:rFonts w:ascii="Times New Roman" w:hAnsi="Times New Roman" w:cs="Times New Roman"/>
        </w:rPr>
      </w:pPr>
    </w:p>
    <w:p w:rsidR="00007823" w:rsidRPr="0023126F" w:rsidRDefault="000F4E46" w:rsidP="00007823">
      <w:pPr>
        <w:spacing w:after="0" w:line="240" w:lineRule="auto"/>
        <w:ind w:firstLine="708"/>
        <w:rPr>
          <w:rFonts w:ascii="Times New Roman" w:hAnsi="Times New Roman" w:cs="Times New Roman"/>
        </w:rPr>
      </w:pPr>
      <w:r>
        <w:rPr>
          <w:rFonts w:ascii="Times New Roman" w:hAnsi="Times New Roman" w:cs="Times New Roman"/>
        </w:rPr>
        <w:tab/>
      </w:r>
      <w:r w:rsidR="000B284F">
        <w:rPr>
          <w:rFonts w:ascii="Times New Roman" w:hAnsi="Times New Roman" w:cs="Times New Roman"/>
        </w:rPr>
        <w:tab/>
      </w:r>
      <w:r w:rsidR="00007823" w:rsidRPr="00A75FC8">
        <w:rPr>
          <w:rFonts w:ascii="Times New Roman" w:hAnsi="Times New Roman" w:cs="Times New Roman"/>
          <w:b/>
        </w:rPr>
        <w:t>○ E.I.1.B.1.</w:t>
      </w:r>
      <w:r w:rsidR="000B284F" w:rsidRPr="00A75FC8">
        <w:rPr>
          <w:rFonts w:ascii="Times New Roman" w:hAnsi="Times New Roman" w:cs="Times New Roman"/>
          <w:b/>
        </w:rPr>
        <w:t>3</w:t>
      </w:r>
      <w:r w:rsidR="00007823" w:rsidRPr="00A75FC8">
        <w:rPr>
          <w:rFonts w:ascii="Times New Roman" w:hAnsi="Times New Roman" w:cs="Times New Roman"/>
          <w:b/>
        </w:rPr>
        <w:t xml:space="preserve"> – Protuberancia central en relieve.</w:t>
      </w:r>
    </w:p>
    <w:p w:rsidR="00007823" w:rsidRPr="0023126F" w:rsidRDefault="00007823" w:rsidP="00007823">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Pr="0023126F">
        <w:rPr>
          <w:rFonts w:ascii="Times New Roman" w:hAnsi="Times New Roman" w:cs="Times New Roman"/>
          <w:b/>
          <w:color w:val="031CD3"/>
        </w:rPr>
        <w:t xml:space="preserve"> </w:t>
      </w:r>
      <w:r>
        <w:rPr>
          <w:rFonts w:ascii="Times New Roman" w:hAnsi="Times New Roman" w:cs="Times New Roman"/>
          <w:b/>
          <w:color w:val="031CD3"/>
        </w:rPr>
        <w:t>A</w:t>
      </w:r>
      <w:r w:rsidR="00C9614E">
        <w:rPr>
          <w:rFonts w:ascii="Times New Roman" w:hAnsi="Times New Roman" w:cs="Times New Roman"/>
          <w:b/>
          <w:color w:val="031CD3"/>
        </w:rPr>
        <w:t xml:space="preserve"> XXXIV</w:t>
      </w:r>
      <w:r>
        <w:rPr>
          <w:rFonts w:ascii="Times New Roman" w:hAnsi="Times New Roman" w:cs="Times New Roman"/>
          <w:b/>
          <w:color w:val="031CD3"/>
        </w:rPr>
        <w:t xml:space="preserve">, </w:t>
      </w:r>
      <w:r w:rsidR="00C9614E">
        <w:rPr>
          <w:rFonts w:ascii="Times New Roman" w:hAnsi="Times New Roman" w:cs="Times New Roman"/>
          <w:b/>
          <w:color w:val="031CD3"/>
        </w:rPr>
        <w:t>1</w:t>
      </w:r>
    </w:p>
    <w:tbl>
      <w:tblPr>
        <w:tblStyle w:val="Tablaconcuadrcula"/>
        <w:tblW w:w="0" w:type="auto"/>
        <w:tblInd w:w="108" w:type="dxa"/>
        <w:tblLook w:val="04A0" w:firstRow="1" w:lastRow="0" w:firstColumn="1" w:lastColumn="0" w:noHBand="0" w:noVBand="1"/>
      </w:tblPr>
      <w:tblGrid>
        <w:gridCol w:w="2390"/>
      </w:tblGrid>
      <w:tr w:rsidR="00007823" w:rsidRPr="0023126F" w:rsidTr="00CF00C4">
        <w:trPr>
          <w:trHeight w:val="1558"/>
        </w:trPr>
        <w:tc>
          <w:tcPr>
            <w:tcW w:w="1701" w:type="dxa"/>
            <w:tcBorders>
              <w:top w:val="single" w:sz="4" w:space="0" w:color="auto"/>
              <w:left w:val="single" w:sz="4" w:space="0" w:color="auto"/>
              <w:bottom w:val="single" w:sz="4" w:space="0" w:color="auto"/>
              <w:right w:val="single" w:sz="4" w:space="0" w:color="auto"/>
            </w:tcBorders>
          </w:tcPr>
          <w:p w:rsidR="00007823" w:rsidRPr="0023126F" w:rsidRDefault="00007823" w:rsidP="00697EAF">
            <w:pPr>
              <w:jc w:val="center"/>
              <w:rPr>
                <w:rFonts w:ascii="Times New Roman" w:hAnsi="Times New Roman" w:cs="Times New Roman"/>
                <w:i/>
              </w:rPr>
            </w:pPr>
            <w:r w:rsidRPr="0023126F">
              <w:rPr>
                <w:rFonts w:ascii="Times New Roman" w:hAnsi="Times New Roman" w:cs="Times New Roman"/>
                <w:i/>
                <w:noProof/>
                <w:lang w:eastAsia="es-ES"/>
              </w:rPr>
              <w:drawing>
                <wp:inline distT="0" distB="0" distL="0" distR="0" wp14:anchorId="6A53BFAD" wp14:editId="29ED31EE">
                  <wp:extent cx="1380723" cy="1181100"/>
                  <wp:effectExtent l="0" t="0" r="0" b="0"/>
                  <wp:docPr id="19" name="Imagen 19" descr="F:\HUESO ROMANO (22-7-16)\HUESO TRABAJADO EPOCA ROMANA\en fongo negro\42 - Tipo E.I - Ficha de juego\E.I.1.B.1 - Circulares decoradas círculos concéntricos en relieve\E.I.1.B.1.4 - Protuberancia central en reliev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42 - Tipo E.I - Ficha de juego\E.I.1.B.1 - Circulares decoradas círculos concéntricos en relieve\E.I.1.B.1.4 - Protuberancia central en relieve\M.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09311" cy="1205555"/>
                          </a:xfrm>
                          <a:prstGeom prst="rect">
                            <a:avLst/>
                          </a:prstGeom>
                          <a:noFill/>
                          <a:ln>
                            <a:noFill/>
                          </a:ln>
                        </pic:spPr>
                      </pic:pic>
                    </a:graphicData>
                  </a:graphic>
                </wp:inline>
              </w:drawing>
            </w:r>
          </w:p>
          <w:p w:rsidR="00007823" w:rsidRPr="00155BC3" w:rsidRDefault="00007823" w:rsidP="00697EAF">
            <w:pPr>
              <w:jc w:val="center"/>
              <w:rPr>
                <w:rFonts w:ascii="Times New Roman" w:hAnsi="Times New Roman" w:cs="Times New Roman"/>
                <w:i/>
                <w:sz w:val="20"/>
                <w:szCs w:val="20"/>
              </w:rPr>
            </w:pPr>
            <w:r w:rsidRPr="00155BC3">
              <w:rPr>
                <w:rFonts w:ascii="Times New Roman" w:hAnsi="Times New Roman" w:cs="Times New Roman"/>
                <w:i/>
                <w:sz w:val="20"/>
                <w:szCs w:val="20"/>
              </w:rPr>
              <w:t>Italica</w:t>
            </w:r>
          </w:p>
          <w:p w:rsidR="00007823" w:rsidRPr="0023126F" w:rsidRDefault="00007823" w:rsidP="00697EAF">
            <w:pPr>
              <w:jc w:val="center"/>
              <w:rPr>
                <w:rFonts w:ascii="Times New Roman" w:hAnsi="Times New Roman" w:cs="Times New Roman"/>
              </w:rPr>
            </w:pPr>
            <w:r w:rsidRPr="00155BC3">
              <w:rPr>
                <w:rFonts w:ascii="Times New Roman" w:hAnsi="Times New Roman" w:cs="Times New Roman"/>
                <w:sz w:val="20"/>
                <w:szCs w:val="20"/>
              </w:rPr>
              <w:t>(M. Sevilla)</w:t>
            </w:r>
          </w:p>
        </w:tc>
      </w:tr>
    </w:tbl>
    <w:p w:rsidR="00007823" w:rsidRDefault="00007823" w:rsidP="00A14F19">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Pr>
          <w:rFonts w:ascii="Times New Roman" w:hAnsi="Times New Roman" w:cs="Times New Roman"/>
        </w:rPr>
        <w:t xml:space="preserve"> </w:t>
      </w:r>
      <w:r w:rsidR="00503187">
        <w:rPr>
          <w:rFonts w:ascii="Times New Roman" w:hAnsi="Times New Roman" w:cs="Times New Roman"/>
        </w:rPr>
        <w:t>Ficha circular cuya principal particularidad está en la presencia en</w:t>
      </w:r>
      <w:r>
        <w:rPr>
          <w:rFonts w:ascii="Times New Roman" w:hAnsi="Times New Roman" w:cs="Times New Roman"/>
        </w:rPr>
        <w:t xml:space="preserve"> el centro </w:t>
      </w:r>
      <w:r w:rsidR="00503187">
        <w:rPr>
          <w:rFonts w:ascii="Times New Roman" w:hAnsi="Times New Roman" w:cs="Times New Roman"/>
        </w:rPr>
        <w:t>de una protuberancia saliente, en el que está marcado el</w:t>
      </w:r>
      <w:r w:rsidR="004430C5">
        <w:rPr>
          <w:rFonts w:ascii="Times New Roman" w:hAnsi="Times New Roman" w:cs="Times New Roman"/>
        </w:rPr>
        <w:t xml:space="preserve"> punto inciso</w:t>
      </w:r>
      <w:r w:rsidR="00503187">
        <w:rPr>
          <w:rFonts w:ascii="Times New Roman" w:hAnsi="Times New Roman" w:cs="Times New Roman"/>
        </w:rPr>
        <w:t xml:space="preserve"> del proceso de elaboración.</w:t>
      </w:r>
      <w:r w:rsidR="004430C5">
        <w:rPr>
          <w:rFonts w:ascii="Times New Roman" w:hAnsi="Times New Roman" w:cs="Times New Roman"/>
        </w:rPr>
        <w:t xml:space="preserve"> </w:t>
      </w:r>
      <w:r w:rsidR="00503187">
        <w:rPr>
          <w:rFonts w:ascii="Times New Roman" w:hAnsi="Times New Roman" w:cs="Times New Roman"/>
        </w:rPr>
        <w:t xml:space="preserve">La cara superior a partir de dicho saliente está rebajado a modo de amplia cubeta. A partir de aquí resaltan varios anillos en relieve. </w:t>
      </w:r>
      <w:r w:rsidR="004430C5">
        <w:rPr>
          <w:rFonts w:ascii="Times New Roman" w:hAnsi="Times New Roman" w:cs="Times New Roman"/>
        </w:rPr>
        <w:t xml:space="preserve">La altura del mamelón es igual a la de los anillos del exterior. </w:t>
      </w:r>
      <w:r w:rsidR="00DB1FA9">
        <w:rPr>
          <w:rFonts w:ascii="Times New Roman" w:hAnsi="Times New Roman" w:cs="Times New Roman"/>
        </w:rPr>
        <w:t xml:space="preserve">La sección del perfil </w:t>
      </w:r>
      <w:r w:rsidR="001231BF">
        <w:rPr>
          <w:rFonts w:ascii="Times New Roman" w:hAnsi="Times New Roman" w:cs="Times New Roman"/>
        </w:rPr>
        <w:t>es recta</w:t>
      </w:r>
      <w:r w:rsidR="00DB1FA9">
        <w:rPr>
          <w:rFonts w:ascii="Times New Roman" w:hAnsi="Times New Roman" w:cs="Times New Roman"/>
        </w:rPr>
        <w:t xml:space="preserve"> o semirrecta. </w:t>
      </w:r>
      <w:r>
        <w:rPr>
          <w:rFonts w:ascii="Times New Roman" w:hAnsi="Times New Roman" w:cs="Times New Roman"/>
        </w:rPr>
        <w:t xml:space="preserve">La cara inferior es lisa. </w:t>
      </w:r>
    </w:p>
    <w:p w:rsidR="00007823" w:rsidRPr="0023126F" w:rsidRDefault="00007823" w:rsidP="004430C5">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Pr="0023126F">
        <w:rPr>
          <w:rFonts w:ascii="Times New Roman" w:hAnsi="Times New Roman" w:cs="Times New Roman"/>
          <w:i/>
        </w:rPr>
        <w:t>Italica</w:t>
      </w:r>
      <w:r w:rsidRPr="0023126F">
        <w:rPr>
          <w:rFonts w:ascii="Times New Roman" w:hAnsi="Times New Roman" w:cs="Times New Roman"/>
        </w:rPr>
        <w:t xml:space="preserve"> (Sevilla)</w:t>
      </w:r>
      <w:r w:rsidR="00155BC3">
        <w:rPr>
          <w:rFonts w:ascii="Times New Roman" w:hAnsi="Times New Roman" w:cs="Times New Roman"/>
        </w:rPr>
        <w:t>.</w:t>
      </w:r>
    </w:p>
    <w:p w:rsidR="00007823" w:rsidRPr="00355044" w:rsidRDefault="00007823" w:rsidP="00941804">
      <w:pPr>
        <w:spacing w:after="0" w:line="240" w:lineRule="auto"/>
        <w:rPr>
          <w:rFonts w:ascii="Times New Roman" w:hAnsi="Times New Roman" w:cs="Times New Roman"/>
          <w:lang w:eastAsia="es-ES"/>
        </w:rPr>
      </w:pPr>
      <w:r w:rsidRPr="00355044">
        <w:rPr>
          <w:rFonts w:ascii="Times New Roman" w:hAnsi="Times New Roman" w:cs="Times New Roman"/>
          <w:b/>
        </w:rPr>
        <w:t>Área de dispersión:</w:t>
      </w:r>
      <w:r w:rsidR="008A0954">
        <w:rPr>
          <w:rFonts w:ascii="Times New Roman" w:hAnsi="Times New Roman" w:cs="Times New Roman"/>
          <w:b/>
        </w:rPr>
        <w:t xml:space="preserve"> </w:t>
      </w:r>
      <w:r w:rsidR="008A0954" w:rsidRPr="008A0954">
        <w:rPr>
          <w:rFonts w:ascii="Times New Roman" w:hAnsi="Times New Roman" w:cs="Times New Roman"/>
        </w:rPr>
        <w:t>En Francia en:</w:t>
      </w:r>
      <w:r w:rsidR="008A0954">
        <w:rPr>
          <w:rFonts w:ascii="Times New Roman" w:hAnsi="Times New Roman" w:cs="Times New Roman"/>
          <w:b/>
        </w:rPr>
        <w:t xml:space="preserve"> </w:t>
      </w:r>
      <w:r w:rsidR="008A0954" w:rsidRPr="00355044">
        <w:rPr>
          <w:rFonts w:ascii="Times New Roman" w:hAnsi="Times New Roman" w:cs="Times New Roman"/>
        </w:rPr>
        <w:t>Lillebonne</w:t>
      </w:r>
      <w:r w:rsidR="008A0954">
        <w:rPr>
          <w:rFonts w:ascii="Times New Roman" w:hAnsi="Times New Roman" w:cs="Times New Roman"/>
        </w:rPr>
        <w:t xml:space="preserve">, </w:t>
      </w:r>
      <w:r w:rsidR="008A0954" w:rsidRPr="00355044">
        <w:rPr>
          <w:rFonts w:ascii="Times New Roman" w:hAnsi="Times New Roman" w:cs="Times New Roman"/>
        </w:rPr>
        <w:t>Lyon</w:t>
      </w:r>
      <w:r w:rsidR="008A0954" w:rsidRPr="00355044">
        <w:rPr>
          <w:rStyle w:val="Refdenotaalpie"/>
          <w:rFonts w:ascii="Times New Roman" w:hAnsi="Times New Roman" w:cs="Times New Roman"/>
        </w:rPr>
        <w:footnoteReference w:id="127"/>
      </w:r>
      <w:r w:rsidR="008A0954">
        <w:rPr>
          <w:rFonts w:ascii="Times New Roman" w:hAnsi="Times New Roman" w:cs="Times New Roman"/>
        </w:rPr>
        <w:t xml:space="preserve">, </w:t>
      </w:r>
      <w:r w:rsidR="008A0954" w:rsidRPr="00355044">
        <w:rPr>
          <w:rFonts w:ascii="Times New Roman" w:hAnsi="Times New Roman" w:cs="Times New Roman"/>
          <w:i/>
        </w:rPr>
        <w:t>Lemonvm</w:t>
      </w:r>
      <w:r w:rsidR="008A0954" w:rsidRPr="00355044">
        <w:rPr>
          <w:rFonts w:ascii="Times New Roman" w:hAnsi="Times New Roman" w:cs="Times New Roman"/>
        </w:rPr>
        <w:t xml:space="preserve"> (Poitiers</w:t>
      </w:r>
      <w:r w:rsidR="008A0954">
        <w:rPr>
          <w:rFonts w:ascii="Times New Roman" w:hAnsi="Times New Roman" w:cs="Times New Roman"/>
        </w:rPr>
        <w:t>)</w:t>
      </w:r>
      <w:r w:rsidR="008A0954" w:rsidRPr="00355044">
        <w:rPr>
          <w:rStyle w:val="Refdenotaalpie"/>
          <w:rFonts w:ascii="Times New Roman" w:hAnsi="Times New Roman" w:cs="Times New Roman"/>
        </w:rPr>
        <w:footnoteReference w:id="128"/>
      </w:r>
      <w:r w:rsidR="008A0954">
        <w:rPr>
          <w:rFonts w:ascii="Times New Roman" w:hAnsi="Times New Roman" w:cs="Times New Roman"/>
        </w:rPr>
        <w:t>. En Suiza en:</w:t>
      </w:r>
      <w:r w:rsidR="008A0954" w:rsidRPr="00355044">
        <w:rPr>
          <w:rFonts w:ascii="Times New Roman" w:hAnsi="Times New Roman" w:cs="Times New Roman"/>
          <w:i/>
        </w:rPr>
        <w:t xml:space="preserve"> </w:t>
      </w:r>
      <w:r w:rsidR="00EB6AA5" w:rsidRPr="00355044">
        <w:rPr>
          <w:rFonts w:ascii="Times New Roman" w:hAnsi="Times New Roman" w:cs="Times New Roman"/>
          <w:i/>
        </w:rPr>
        <w:t>Avgvsta Ravrica</w:t>
      </w:r>
      <w:r w:rsidR="008A0954">
        <w:rPr>
          <w:rFonts w:ascii="Times New Roman" w:hAnsi="Times New Roman" w:cs="Times New Roman"/>
        </w:rPr>
        <w:t xml:space="preserve"> (Augst</w:t>
      </w:r>
      <w:r w:rsidR="00EB6AA5" w:rsidRPr="00355044">
        <w:rPr>
          <w:rFonts w:ascii="Times New Roman" w:hAnsi="Times New Roman" w:cs="Times New Roman"/>
        </w:rPr>
        <w:t>)</w:t>
      </w:r>
      <w:r w:rsidR="00EB6AA5" w:rsidRPr="00355044">
        <w:rPr>
          <w:rStyle w:val="Refdenotaalpie"/>
          <w:rFonts w:ascii="Times New Roman" w:hAnsi="Times New Roman" w:cs="Times New Roman"/>
        </w:rPr>
        <w:footnoteReference w:id="129"/>
      </w:r>
      <w:r w:rsidR="008A0954">
        <w:rPr>
          <w:rFonts w:ascii="Times New Roman" w:hAnsi="Times New Roman" w:cs="Times New Roman"/>
        </w:rPr>
        <w:t>. En Alemania en:</w:t>
      </w:r>
      <w:r w:rsidR="00355044" w:rsidRPr="00355044">
        <w:rPr>
          <w:rFonts w:ascii="Times New Roman" w:hAnsi="Times New Roman" w:cs="Times New Roman"/>
        </w:rPr>
        <w:t xml:space="preserve"> </w:t>
      </w:r>
      <w:r w:rsidR="008A2470" w:rsidRPr="00355044">
        <w:rPr>
          <w:rFonts w:ascii="Times New Roman" w:hAnsi="Times New Roman" w:cs="Times New Roman"/>
          <w:i/>
        </w:rPr>
        <w:t>Colonia Vlpia</w:t>
      </w:r>
      <w:r w:rsidR="008A2470" w:rsidRPr="00355044">
        <w:rPr>
          <w:rFonts w:ascii="Times New Roman" w:hAnsi="Times New Roman" w:cs="Times New Roman"/>
        </w:rPr>
        <w:t xml:space="preserve"> </w:t>
      </w:r>
      <w:r w:rsidR="008A2470" w:rsidRPr="00355044">
        <w:rPr>
          <w:rFonts w:ascii="Times New Roman" w:hAnsi="Times New Roman" w:cs="Times New Roman"/>
          <w:i/>
        </w:rPr>
        <w:t>Traiana</w:t>
      </w:r>
      <w:r w:rsidR="008A0954">
        <w:rPr>
          <w:rFonts w:ascii="Times New Roman" w:hAnsi="Times New Roman" w:cs="Times New Roman"/>
        </w:rPr>
        <w:t xml:space="preserve"> (Xanten</w:t>
      </w:r>
      <w:r w:rsidR="008A2470" w:rsidRPr="00355044">
        <w:rPr>
          <w:rFonts w:ascii="Times New Roman" w:hAnsi="Times New Roman" w:cs="Times New Roman"/>
        </w:rPr>
        <w:t>)</w:t>
      </w:r>
      <w:r w:rsidR="008A2470" w:rsidRPr="00355044">
        <w:rPr>
          <w:rStyle w:val="Refdenotaalpie"/>
          <w:rFonts w:ascii="Times New Roman" w:hAnsi="Times New Roman" w:cs="Times New Roman"/>
        </w:rPr>
        <w:footnoteReference w:id="130"/>
      </w:r>
      <w:r w:rsidR="00355044" w:rsidRPr="00355044">
        <w:rPr>
          <w:rFonts w:ascii="Times New Roman" w:hAnsi="Times New Roman" w:cs="Times New Roman"/>
        </w:rPr>
        <w:t>.</w:t>
      </w:r>
      <w:r w:rsidR="00941804" w:rsidRPr="00355044">
        <w:rPr>
          <w:rFonts w:ascii="Times New Roman" w:hAnsi="Times New Roman" w:cs="Times New Roman"/>
          <w:i/>
        </w:rPr>
        <w:t xml:space="preserve"> </w:t>
      </w:r>
    </w:p>
    <w:p w:rsidR="00007823" w:rsidRDefault="00007823" w:rsidP="00007823">
      <w:pPr>
        <w:spacing w:after="0" w:line="240" w:lineRule="auto"/>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C82D95">
        <w:rPr>
          <w:rFonts w:ascii="Times New Roman" w:hAnsi="Times New Roman" w:cs="Times New Roman"/>
        </w:rPr>
        <w:t xml:space="preserve"> </w:t>
      </w:r>
      <w:r w:rsidR="006A7A1F">
        <w:rPr>
          <w:rFonts w:ascii="Times New Roman" w:hAnsi="Times New Roman" w:cs="Times New Roman"/>
        </w:rPr>
        <w:t>Deschler-Erb</w:t>
      </w:r>
      <w:r w:rsidR="00736B88">
        <w:rPr>
          <w:rFonts w:ascii="Times New Roman" w:hAnsi="Times New Roman" w:cs="Times New Roman"/>
        </w:rPr>
        <w:t xml:space="preserve">, plantea </w:t>
      </w:r>
      <w:r w:rsidR="001231BF">
        <w:rPr>
          <w:rFonts w:ascii="Times New Roman" w:hAnsi="Times New Roman" w:cs="Times New Roman"/>
        </w:rPr>
        <w:t>que son</w:t>
      </w:r>
      <w:r w:rsidR="00EB6AA5">
        <w:rPr>
          <w:rFonts w:ascii="Times New Roman" w:hAnsi="Times New Roman" w:cs="Times New Roman"/>
        </w:rPr>
        <w:t xml:space="preserve"> frecuentes entre el siglo </w:t>
      </w:r>
      <w:r w:rsidR="0006534C">
        <w:rPr>
          <w:rFonts w:ascii="Times New Roman" w:hAnsi="Times New Roman" w:cs="Times New Roman"/>
        </w:rPr>
        <w:t>I y</w:t>
      </w:r>
      <w:r w:rsidR="00EB6AA5">
        <w:rPr>
          <w:rFonts w:ascii="Times New Roman" w:hAnsi="Times New Roman" w:cs="Times New Roman"/>
        </w:rPr>
        <w:t xml:space="preserve"> el III d.C. a partir del siglo IV parece que están en decadencia</w:t>
      </w:r>
      <w:r w:rsidR="00EB6AA5">
        <w:rPr>
          <w:rStyle w:val="Refdenotaalpie"/>
          <w:rFonts w:ascii="Times New Roman" w:hAnsi="Times New Roman" w:cs="Times New Roman"/>
        </w:rPr>
        <w:footnoteReference w:id="131"/>
      </w:r>
      <w:r w:rsidR="00EB6AA5">
        <w:rPr>
          <w:rFonts w:ascii="Times New Roman" w:hAnsi="Times New Roman" w:cs="Times New Roman"/>
        </w:rPr>
        <w:t>.</w:t>
      </w:r>
    </w:p>
    <w:p w:rsidR="00EB4251" w:rsidRDefault="00EB4251" w:rsidP="00007823">
      <w:pPr>
        <w:spacing w:after="0" w:line="240" w:lineRule="auto"/>
        <w:rPr>
          <w:rFonts w:ascii="Times New Roman" w:hAnsi="Times New Roman" w:cs="Times New Roman"/>
        </w:rPr>
      </w:pPr>
    </w:p>
    <w:p w:rsidR="00D31F73" w:rsidRPr="0023126F" w:rsidRDefault="00C165E2" w:rsidP="00D31F73">
      <w:pPr>
        <w:spacing w:after="0" w:line="240" w:lineRule="auto"/>
        <w:ind w:firstLine="708"/>
        <w:rPr>
          <w:rFonts w:ascii="Times New Roman" w:hAnsi="Times New Roman" w:cs="Times New Roman"/>
        </w:rPr>
      </w:pPr>
      <w:r w:rsidRPr="0023126F">
        <w:rPr>
          <w:rFonts w:ascii="Times New Roman" w:hAnsi="Times New Roman" w:cs="Times New Roman"/>
        </w:rPr>
        <w:tab/>
      </w:r>
      <w:r w:rsidRPr="0023126F">
        <w:rPr>
          <w:rFonts w:ascii="Times New Roman" w:hAnsi="Times New Roman" w:cs="Times New Roman"/>
          <w:b/>
        </w:rPr>
        <w:t>▫</w:t>
      </w:r>
      <w:r w:rsidRPr="0023126F">
        <w:rPr>
          <w:rFonts w:ascii="Times New Roman" w:hAnsi="Times New Roman" w:cs="Times New Roman"/>
        </w:rPr>
        <w:t xml:space="preserve"> </w:t>
      </w:r>
      <w:r w:rsidRPr="0023126F">
        <w:rPr>
          <w:rFonts w:ascii="Times New Roman" w:hAnsi="Times New Roman" w:cs="Times New Roman"/>
          <w:b/>
        </w:rPr>
        <w:t>E.I.1.</w:t>
      </w:r>
      <w:r w:rsidR="00B31AFC" w:rsidRPr="0023126F">
        <w:rPr>
          <w:rFonts w:ascii="Times New Roman" w:hAnsi="Times New Roman" w:cs="Times New Roman"/>
          <w:b/>
        </w:rPr>
        <w:t>B</w:t>
      </w:r>
      <w:r w:rsidRPr="0023126F">
        <w:rPr>
          <w:rFonts w:ascii="Times New Roman" w:hAnsi="Times New Roman" w:cs="Times New Roman"/>
          <w:b/>
        </w:rPr>
        <w:t>.</w:t>
      </w:r>
      <w:r w:rsidR="00C82D95">
        <w:rPr>
          <w:rFonts w:ascii="Times New Roman" w:hAnsi="Times New Roman" w:cs="Times New Roman"/>
          <w:b/>
        </w:rPr>
        <w:t>2</w:t>
      </w:r>
      <w:r w:rsidR="00D31F73" w:rsidRPr="0023126F">
        <w:rPr>
          <w:rFonts w:ascii="Times New Roman" w:hAnsi="Times New Roman" w:cs="Times New Roman"/>
          <w:b/>
        </w:rPr>
        <w:t xml:space="preserve"> – Tipo roleo</w:t>
      </w:r>
    </w:p>
    <w:p w:rsidR="00D31F73" w:rsidRPr="0023126F" w:rsidRDefault="00D31F73" w:rsidP="00D31F73">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F87D5C" w:rsidRPr="0023126F">
        <w:rPr>
          <w:rFonts w:ascii="Times New Roman" w:hAnsi="Times New Roman" w:cs="Times New Roman"/>
        </w:rPr>
        <w:t>–</w:t>
      </w:r>
      <w:r w:rsidR="00F87D5C" w:rsidRPr="0023126F">
        <w:rPr>
          <w:rFonts w:ascii="Times New Roman" w:hAnsi="Times New Roman" w:cs="Times New Roman"/>
          <w:b/>
          <w:color w:val="031CD3"/>
        </w:rPr>
        <w:t xml:space="preserve"> </w:t>
      </w:r>
      <w:r w:rsidR="00F87D5C">
        <w:rPr>
          <w:rFonts w:ascii="Times New Roman" w:hAnsi="Times New Roman" w:cs="Times New Roman"/>
          <w:b/>
          <w:color w:val="031CD3"/>
        </w:rPr>
        <w:t>A</w:t>
      </w:r>
      <w:r w:rsidR="0013690F">
        <w:rPr>
          <w:rFonts w:ascii="Times New Roman" w:hAnsi="Times New Roman" w:cs="Times New Roman"/>
          <w:b/>
          <w:color w:val="031CD3"/>
        </w:rPr>
        <w:t xml:space="preserve"> XXX</w:t>
      </w:r>
      <w:r w:rsidR="002649D0">
        <w:rPr>
          <w:rFonts w:ascii="Times New Roman" w:hAnsi="Times New Roman" w:cs="Times New Roman"/>
          <w:b/>
          <w:color w:val="031CD3"/>
        </w:rPr>
        <w:t>III</w:t>
      </w:r>
      <w:r w:rsidR="0013690F">
        <w:rPr>
          <w:rFonts w:ascii="Times New Roman" w:hAnsi="Times New Roman" w:cs="Times New Roman"/>
          <w:b/>
          <w:color w:val="031CD3"/>
        </w:rPr>
        <w:t>, 7</w:t>
      </w:r>
    </w:p>
    <w:tbl>
      <w:tblPr>
        <w:tblStyle w:val="Tablaconcuadrcula"/>
        <w:tblW w:w="0" w:type="auto"/>
        <w:tblLook w:val="04A0" w:firstRow="1" w:lastRow="0" w:firstColumn="1" w:lastColumn="0" w:noHBand="0" w:noVBand="1"/>
      </w:tblPr>
      <w:tblGrid>
        <w:gridCol w:w="2556"/>
      </w:tblGrid>
      <w:tr w:rsidR="003A2B58" w:rsidRPr="0023126F" w:rsidTr="002367D1">
        <w:trPr>
          <w:trHeight w:val="283"/>
        </w:trPr>
        <w:tc>
          <w:tcPr>
            <w:tcW w:w="1809" w:type="dxa"/>
            <w:tcBorders>
              <w:top w:val="single" w:sz="4" w:space="0" w:color="auto"/>
              <w:left w:val="single" w:sz="4" w:space="0" w:color="auto"/>
              <w:bottom w:val="single" w:sz="4" w:space="0" w:color="auto"/>
              <w:right w:val="single" w:sz="4" w:space="0" w:color="auto"/>
            </w:tcBorders>
          </w:tcPr>
          <w:p w:rsidR="003A2B58" w:rsidRPr="0023126F" w:rsidRDefault="003A2B58" w:rsidP="009236E6">
            <w:pPr>
              <w:rPr>
                <w:rFonts w:ascii="Times New Roman" w:hAnsi="Times New Roman" w:cs="Times New Roman"/>
                <w:i/>
              </w:rPr>
            </w:pPr>
            <w:r w:rsidRPr="0023126F">
              <w:rPr>
                <w:rFonts w:ascii="Times New Roman" w:hAnsi="Times New Roman" w:cs="Times New Roman"/>
                <w:i/>
                <w:noProof/>
                <w:lang w:eastAsia="es-ES"/>
              </w:rPr>
              <w:drawing>
                <wp:inline distT="0" distB="0" distL="0" distR="0" wp14:anchorId="2B364B8B" wp14:editId="5CFCD821">
                  <wp:extent cx="1481668" cy="1333500"/>
                  <wp:effectExtent l="0" t="0" r="4445" b="0"/>
                  <wp:docPr id="28" name="Imagen 28" descr="F:\HUESO ROMANO (22-7-16)\HUESO TRABAJADO EPOCA ROMANA\en fongo negro\42 - Tipo E.I - Ficha de juego\E.I.1.B.2 - Circulares decoradas roleo\almacenes aMNAR (1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42 - Tipo E.I - Ficha de juego\E.I.1.B.2 - Circulares decoradas roleo\almacenes aMNAR (17) copie.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3535" t="13824" r="15829" b="21243"/>
                          <a:stretch/>
                        </pic:blipFill>
                        <pic:spPr bwMode="auto">
                          <a:xfrm>
                            <a:off x="0" y="0"/>
                            <a:ext cx="1505132" cy="1354618"/>
                          </a:xfrm>
                          <a:prstGeom prst="rect">
                            <a:avLst/>
                          </a:prstGeom>
                          <a:noFill/>
                          <a:ln>
                            <a:noFill/>
                          </a:ln>
                          <a:extLst>
                            <a:ext uri="{53640926-AAD7-44D8-BBD7-CCE9431645EC}">
                              <a14:shadowObscured xmlns:a14="http://schemas.microsoft.com/office/drawing/2010/main"/>
                            </a:ext>
                          </a:extLst>
                        </pic:spPr>
                      </pic:pic>
                    </a:graphicData>
                  </a:graphic>
                </wp:inline>
              </w:drawing>
            </w:r>
          </w:p>
          <w:p w:rsidR="003A2B58" w:rsidRPr="0023126F" w:rsidRDefault="003A2B58" w:rsidP="003A2B58">
            <w:pPr>
              <w:jc w:val="center"/>
              <w:rPr>
                <w:rFonts w:ascii="Times New Roman" w:hAnsi="Times New Roman" w:cs="Times New Roman"/>
                <w:i/>
              </w:rPr>
            </w:pPr>
            <w:r w:rsidRPr="0023126F">
              <w:rPr>
                <w:rFonts w:ascii="Times New Roman" w:hAnsi="Times New Roman" w:cs="Times New Roman"/>
                <w:i/>
              </w:rPr>
              <w:t>A</w:t>
            </w:r>
            <w:r w:rsidR="006B1DC1">
              <w:rPr>
                <w:rFonts w:ascii="Times New Roman" w:hAnsi="Times New Roman" w:cs="Times New Roman"/>
                <w:i/>
              </w:rPr>
              <w:t>vgv</w:t>
            </w:r>
            <w:r w:rsidRPr="0023126F">
              <w:rPr>
                <w:rFonts w:ascii="Times New Roman" w:hAnsi="Times New Roman" w:cs="Times New Roman"/>
                <w:i/>
              </w:rPr>
              <w:t>sta Emerita</w:t>
            </w:r>
          </w:p>
          <w:p w:rsidR="003A2B58" w:rsidRPr="0023126F" w:rsidRDefault="003A2B58" w:rsidP="003A2B58">
            <w:pPr>
              <w:jc w:val="center"/>
              <w:rPr>
                <w:rFonts w:ascii="Times New Roman" w:hAnsi="Times New Roman" w:cs="Times New Roman"/>
              </w:rPr>
            </w:pPr>
            <w:r w:rsidRPr="0023126F">
              <w:rPr>
                <w:rFonts w:ascii="Times New Roman" w:hAnsi="Times New Roman" w:cs="Times New Roman"/>
              </w:rPr>
              <w:t>(MNAR Mérida)</w:t>
            </w:r>
          </w:p>
        </w:tc>
      </w:tr>
    </w:tbl>
    <w:p w:rsidR="00476907" w:rsidRDefault="00D31F73" w:rsidP="00AC5444">
      <w:pPr>
        <w:spacing w:after="0" w:line="240" w:lineRule="auto"/>
        <w:jc w:val="both"/>
        <w:rPr>
          <w:rFonts w:ascii="Times New Roman" w:hAnsi="Times New Roman" w:cs="Times New Roman"/>
        </w:rPr>
      </w:pPr>
      <w:r w:rsidRPr="00476907">
        <w:rPr>
          <w:rFonts w:ascii="Times New Roman" w:hAnsi="Times New Roman" w:cs="Times New Roman"/>
          <w:b/>
        </w:rPr>
        <w:t>Características</w:t>
      </w:r>
      <w:r w:rsidRPr="00476907">
        <w:rPr>
          <w:rFonts w:ascii="Times New Roman" w:hAnsi="Times New Roman" w:cs="Times New Roman"/>
        </w:rPr>
        <w:t>:</w:t>
      </w:r>
      <w:r w:rsidR="00476907" w:rsidRPr="00476907">
        <w:rPr>
          <w:rFonts w:ascii="Times New Roman" w:hAnsi="Times New Roman" w:cs="Times New Roman"/>
        </w:rPr>
        <w:t xml:space="preserve"> F</w:t>
      </w:r>
      <w:r w:rsidR="00476907">
        <w:rPr>
          <w:rFonts w:ascii="Times New Roman" w:hAnsi="Times New Roman" w:cs="Times New Roman"/>
        </w:rPr>
        <w:t xml:space="preserve">icha circular cuya cara principal presenta </w:t>
      </w:r>
      <w:r w:rsidR="00EF335D">
        <w:rPr>
          <w:rFonts w:ascii="Times New Roman" w:hAnsi="Times New Roman" w:cs="Times New Roman"/>
        </w:rPr>
        <w:t>un ligero</w:t>
      </w:r>
      <w:r w:rsidR="00476907">
        <w:rPr>
          <w:rFonts w:ascii="Times New Roman" w:hAnsi="Times New Roman" w:cs="Times New Roman"/>
        </w:rPr>
        <w:t xml:space="preserve"> rebaje descendente desde el exterior al interior. En el centro un punto inciso marcado por anillo en relieve, seguido de  un espacio curvado d</w:t>
      </w:r>
      <w:r w:rsidR="00355044">
        <w:rPr>
          <w:rFonts w:ascii="Times New Roman" w:hAnsi="Times New Roman" w:cs="Times New Roman"/>
        </w:rPr>
        <w:t>el que parten  tres anillos</w:t>
      </w:r>
      <w:r w:rsidR="00476907">
        <w:rPr>
          <w:rFonts w:ascii="Times New Roman" w:hAnsi="Times New Roman" w:cs="Times New Roman"/>
        </w:rPr>
        <w:t xml:space="preserve"> en relieve, de forma ascendente. El último de los cuales -de mayores dimensiones-, a modo de corona</w:t>
      </w:r>
      <w:r w:rsidR="00EF335D">
        <w:rPr>
          <w:rFonts w:ascii="Times New Roman" w:hAnsi="Times New Roman" w:cs="Times New Roman"/>
        </w:rPr>
        <w:t>, muestra</w:t>
      </w:r>
      <w:r w:rsidR="00476907">
        <w:rPr>
          <w:rFonts w:ascii="Times New Roman" w:hAnsi="Times New Roman" w:cs="Times New Roman"/>
        </w:rPr>
        <w:t xml:space="preserve"> una decoración a base de líneas paralelas inclinadas hacia el borde, tipo roleo.</w:t>
      </w:r>
    </w:p>
    <w:p w:rsidR="00D31F73" w:rsidRPr="0023126F" w:rsidRDefault="00D31F73"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006B1DC1" w:rsidRPr="00302DE3">
        <w:rPr>
          <w:rFonts w:ascii="Times New Roman" w:hAnsi="Times New Roman" w:cs="Times New Roman"/>
          <w:i/>
        </w:rPr>
        <w:t>Mentesa Oretana</w:t>
      </w:r>
      <w:r w:rsidR="006B1DC1" w:rsidRPr="00302DE3">
        <w:rPr>
          <w:rFonts w:ascii="Times New Roman" w:hAnsi="Times New Roman" w:cs="Times New Roman"/>
        </w:rPr>
        <w:t xml:space="preserve"> (Villanueva de la Fuente, Ciudad Real)</w:t>
      </w:r>
      <w:r w:rsidR="006B1DC1" w:rsidRPr="00302DE3">
        <w:rPr>
          <w:rStyle w:val="Refdenotaalpie"/>
          <w:rFonts w:ascii="Times New Roman" w:hAnsi="Times New Roman" w:cs="Times New Roman"/>
        </w:rPr>
        <w:footnoteReference w:id="132"/>
      </w:r>
      <w:r w:rsidR="006B1DC1" w:rsidRPr="00302DE3">
        <w:rPr>
          <w:rFonts w:ascii="Times New Roman" w:hAnsi="Times New Roman" w:cs="Times New Roman"/>
        </w:rPr>
        <w:t xml:space="preserve">, </w:t>
      </w:r>
      <w:r w:rsidR="006B1DC1" w:rsidRPr="00302DE3">
        <w:rPr>
          <w:rFonts w:ascii="Times New Roman" w:hAnsi="Times New Roman" w:cs="Times New Roman"/>
          <w:i/>
        </w:rPr>
        <w:t>Av</w:t>
      </w:r>
      <w:r w:rsidR="003A2B58" w:rsidRPr="00302DE3">
        <w:rPr>
          <w:rFonts w:ascii="Times New Roman" w:hAnsi="Times New Roman" w:cs="Times New Roman"/>
          <w:i/>
        </w:rPr>
        <w:t>g</w:t>
      </w:r>
      <w:r w:rsidR="006B1DC1" w:rsidRPr="00302DE3">
        <w:rPr>
          <w:rFonts w:ascii="Times New Roman" w:hAnsi="Times New Roman" w:cs="Times New Roman"/>
          <w:i/>
        </w:rPr>
        <w:t>v</w:t>
      </w:r>
      <w:r w:rsidR="003A2B58" w:rsidRPr="00302DE3">
        <w:rPr>
          <w:rFonts w:ascii="Times New Roman" w:hAnsi="Times New Roman" w:cs="Times New Roman"/>
          <w:i/>
        </w:rPr>
        <w:t>sta Emerita</w:t>
      </w:r>
      <w:r w:rsidR="003A2B58" w:rsidRPr="00302DE3">
        <w:rPr>
          <w:rFonts w:ascii="Times New Roman" w:hAnsi="Times New Roman" w:cs="Times New Roman"/>
        </w:rPr>
        <w:t xml:space="preserve"> (Mérida)</w:t>
      </w:r>
    </w:p>
    <w:p w:rsidR="0013690F" w:rsidRPr="00E20207" w:rsidRDefault="00D31F73" w:rsidP="00AC5444">
      <w:pPr>
        <w:spacing w:after="0" w:line="240" w:lineRule="auto"/>
        <w:jc w:val="both"/>
        <w:rPr>
          <w:rFonts w:ascii="Times New Roman" w:hAnsi="Times New Roman" w:cs="Times New Roman"/>
          <w:lang w:eastAsia="es-ES"/>
        </w:rPr>
      </w:pPr>
      <w:r w:rsidRPr="00E20207">
        <w:rPr>
          <w:rFonts w:ascii="Times New Roman" w:hAnsi="Times New Roman" w:cs="Times New Roman"/>
          <w:b/>
        </w:rPr>
        <w:t>Área de dispersión:</w:t>
      </w:r>
      <w:r w:rsidR="00515FAC" w:rsidRPr="00E20207">
        <w:rPr>
          <w:rFonts w:ascii="Times New Roman" w:hAnsi="Times New Roman" w:cs="Times New Roman"/>
          <w:b/>
        </w:rPr>
        <w:t xml:space="preserve"> </w:t>
      </w:r>
      <w:r w:rsidR="00E20207" w:rsidRPr="00E20207">
        <w:rPr>
          <w:rFonts w:ascii="Times New Roman" w:hAnsi="Times New Roman" w:cs="Times New Roman"/>
        </w:rPr>
        <w:t>En Hungría</w:t>
      </w:r>
      <w:r w:rsidR="00CF00C4">
        <w:rPr>
          <w:rFonts w:ascii="Times New Roman" w:hAnsi="Times New Roman" w:cs="Times New Roman"/>
        </w:rPr>
        <w:t xml:space="preserve"> en</w:t>
      </w:r>
      <w:r w:rsidR="00E20207" w:rsidRPr="00E20207">
        <w:rPr>
          <w:rFonts w:ascii="Times New Roman" w:hAnsi="Times New Roman" w:cs="Times New Roman"/>
        </w:rPr>
        <w:t xml:space="preserve">: </w:t>
      </w:r>
      <w:r w:rsidR="00C00A96" w:rsidRPr="00E20207">
        <w:rPr>
          <w:rFonts w:ascii="Times New Roman" w:hAnsi="Times New Roman" w:cs="Times New Roman"/>
          <w:i/>
        </w:rPr>
        <w:t>Aqvincvm</w:t>
      </w:r>
      <w:r w:rsidR="00C00A96">
        <w:rPr>
          <w:rFonts w:ascii="Times New Roman" w:hAnsi="Times New Roman" w:cs="Times New Roman"/>
        </w:rPr>
        <w:t xml:space="preserve">, </w:t>
      </w:r>
      <w:r w:rsidR="00E20207" w:rsidRPr="00E20207">
        <w:rPr>
          <w:rFonts w:ascii="Times New Roman" w:hAnsi="Times New Roman" w:cs="Times New Roman"/>
        </w:rPr>
        <w:t>Museo húngaro (Budapest)</w:t>
      </w:r>
      <w:r w:rsidR="00E20207" w:rsidRPr="00E20207">
        <w:rPr>
          <w:rStyle w:val="Refdenotaalpie"/>
          <w:rFonts w:ascii="Times New Roman" w:hAnsi="Times New Roman" w:cs="Times New Roman"/>
        </w:rPr>
        <w:footnoteReference w:id="133"/>
      </w:r>
      <w:r w:rsidR="00E20207" w:rsidRPr="00E20207">
        <w:rPr>
          <w:rFonts w:ascii="Times New Roman" w:hAnsi="Times New Roman" w:cs="Times New Roman"/>
        </w:rPr>
        <w:t xml:space="preserve">, </w:t>
      </w:r>
      <w:r w:rsidR="00E20207" w:rsidRPr="00E20207">
        <w:rPr>
          <w:rFonts w:ascii="Times New Roman" w:hAnsi="Times New Roman" w:cs="Times New Roman"/>
          <w:i/>
        </w:rPr>
        <w:t xml:space="preserve">Gorsivm </w:t>
      </w:r>
      <w:r w:rsidR="00E20207" w:rsidRPr="00E20207">
        <w:rPr>
          <w:rFonts w:ascii="Times New Roman" w:hAnsi="Times New Roman" w:cs="Times New Roman"/>
        </w:rPr>
        <w:t>(Tac, Hungría)</w:t>
      </w:r>
      <w:r w:rsidR="00E20207" w:rsidRPr="00E20207">
        <w:rPr>
          <w:rStyle w:val="Refdenotaalpie"/>
          <w:rFonts w:ascii="Times New Roman" w:hAnsi="Times New Roman" w:cs="Times New Roman"/>
        </w:rPr>
        <w:footnoteReference w:id="134"/>
      </w:r>
      <w:r w:rsidR="00E20207">
        <w:rPr>
          <w:rFonts w:ascii="Times New Roman" w:hAnsi="Times New Roman" w:cs="Times New Roman"/>
        </w:rPr>
        <w:t>.</w:t>
      </w:r>
      <w:r w:rsidR="00C00A96">
        <w:rPr>
          <w:rFonts w:ascii="Times New Roman" w:hAnsi="Times New Roman" w:cs="Times New Roman"/>
        </w:rPr>
        <w:t xml:space="preserve"> </w:t>
      </w:r>
      <w:r w:rsidR="00E20207">
        <w:rPr>
          <w:rFonts w:ascii="Times New Roman" w:hAnsi="Times New Roman" w:cs="Times New Roman"/>
        </w:rPr>
        <w:t>En Inglaterra</w:t>
      </w:r>
      <w:r w:rsidR="00CF00C4">
        <w:rPr>
          <w:rFonts w:ascii="Times New Roman" w:hAnsi="Times New Roman" w:cs="Times New Roman"/>
        </w:rPr>
        <w:t xml:space="preserve"> en</w:t>
      </w:r>
      <w:r w:rsidR="00E20207">
        <w:rPr>
          <w:rFonts w:ascii="Times New Roman" w:hAnsi="Times New Roman" w:cs="Times New Roman"/>
        </w:rPr>
        <w:t>:</w:t>
      </w:r>
      <w:r w:rsidR="0056721E" w:rsidRPr="00E20207">
        <w:rPr>
          <w:rFonts w:ascii="Times New Roman" w:hAnsi="Times New Roman" w:cs="Times New Roman"/>
        </w:rPr>
        <w:t xml:space="preserve"> </w:t>
      </w:r>
      <w:r w:rsidR="0056721E" w:rsidRPr="00E20207">
        <w:rPr>
          <w:rFonts w:ascii="Times New Roman" w:hAnsi="Times New Roman" w:cs="Times New Roman"/>
          <w:lang w:eastAsia="es-ES"/>
        </w:rPr>
        <w:t>Co</w:t>
      </w:r>
      <w:r w:rsidR="00B50B9F" w:rsidRPr="00E20207">
        <w:rPr>
          <w:rFonts w:ascii="Times New Roman" w:hAnsi="Times New Roman" w:cs="Times New Roman"/>
          <w:lang w:eastAsia="es-ES"/>
        </w:rPr>
        <w:t>l</w:t>
      </w:r>
      <w:r w:rsidR="0056721E" w:rsidRPr="00E20207">
        <w:rPr>
          <w:rFonts w:ascii="Times New Roman" w:hAnsi="Times New Roman" w:cs="Times New Roman"/>
          <w:lang w:eastAsia="es-ES"/>
        </w:rPr>
        <w:t>chester (Inglaterra)</w:t>
      </w:r>
      <w:r w:rsidR="0056721E" w:rsidRPr="00E20207">
        <w:rPr>
          <w:rStyle w:val="Refdenotaalpie"/>
          <w:rFonts w:ascii="Times New Roman" w:hAnsi="Times New Roman" w:cs="Times New Roman"/>
          <w:lang w:eastAsia="es-ES"/>
        </w:rPr>
        <w:footnoteReference w:id="135"/>
      </w:r>
      <w:r w:rsidR="00E20207">
        <w:rPr>
          <w:rFonts w:ascii="Times New Roman" w:hAnsi="Times New Roman" w:cs="Times New Roman"/>
          <w:lang w:eastAsia="es-ES"/>
        </w:rPr>
        <w:t>. E</w:t>
      </w:r>
      <w:r w:rsidR="00292ACA" w:rsidRPr="00E20207">
        <w:rPr>
          <w:rFonts w:ascii="Times New Roman" w:hAnsi="Times New Roman" w:cs="Times New Roman"/>
        </w:rPr>
        <w:t xml:space="preserve">n Francia en </w:t>
      </w:r>
      <w:r w:rsidR="00A85C2D" w:rsidRPr="00E20207">
        <w:rPr>
          <w:rFonts w:ascii="Times New Roman" w:hAnsi="Times New Roman" w:cs="Times New Roman"/>
        </w:rPr>
        <w:t>Vienne,</w:t>
      </w:r>
      <w:r w:rsidR="00292ACA" w:rsidRPr="00E20207">
        <w:rPr>
          <w:rFonts w:ascii="Times New Roman" w:hAnsi="Times New Roman" w:cs="Times New Roman"/>
        </w:rPr>
        <w:t xml:space="preserve"> Langres, </w:t>
      </w:r>
      <w:r w:rsidR="007D4FC9" w:rsidRPr="007D4FC9">
        <w:rPr>
          <w:rFonts w:ascii="Times New Roman" w:hAnsi="Times New Roman" w:cs="Times New Roman"/>
          <w:i/>
        </w:rPr>
        <w:t>Avgvstodvnvm</w:t>
      </w:r>
      <w:r w:rsidR="007D4FC9">
        <w:rPr>
          <w:rFonts w:ascii="Times New Roman" w:hAnsi="Times New Roman" w:cs="Times New Roman"/>
        </w:rPr>
        <w:t xml:space="preserve"> </w:t>
      </w:r>
      <w:r w:rsidR="00A85C2D" w:rsidRPr="00E20207">
        <w:rPr>
          <w:rFonts w:ascii="Times New Roman" w:hAnsi="Times New Roman" w:cs="Times New Roman"/>
        </w:rPr>
        <w:t>(</w:t>
      </w:r>
      <w:r w:rsidR="00AC0776" w:rsidRPr="00E20207">
        <w:rPr>
          <w:rFonts w:ascii="Times New Roman" w:hAnsi="Times New Roman" w:cs="Times New Roman"/>
        </w:rPr>
        <w:t>Autun</w:t>
      </w:r>
      <w:r w:rsidR="00A85C2D" w:rsidRPr="00E20207">
        <w:rPr>
          <w:rFonts w:ascii="Times New Roman" w:hAnsi="Times New Roman" w:cs="Times New Roman"/>
        </w:rPr>
        <w:t>)</w:t>
      </w:r>
      <w:r w:rsidR="00292ACA" w:rsidRPr="00E20207">
        <w:rPr>
          <w:rFonts w:ascii="Times New Roman" w:hAnsi="Times New Roman" w:cs="Times New Roman"/>
        </w:rPr>
        <w:t>, Nîmes, Arles</w:t>
      </w:r>
      <w:r w:rsidR="00355044" w:rsidRPr="00E20207">
        <w:rPr>
          <w:rFonts w:ascii="Times New Roman" w:hAnsi="Times New Roman" w:cs="Times New Roman"/>
          <w:lang w:eastAsia="es-ES"/>
        </w:rPr>
        <w:t xml:space="preserve">, </w:t>
      </w:r>
      <w:r w:rsidR="00965676" w:rsidRPr="00E20207">
        <w:rPr>
          <w:rFonts w:ascii="Times New Roman" w:hAnsi="Times New Roman" w:cs="Times New Roman"/>
          <w:lang w:eastAsia="es-ES"/>
        </w:rPr>
        <w:t>Lyon</w:t>
      </w:r>
      <w:r w:rsidR="0013690F" w:rsidRPr="00E20207">
        <w:rPr>
          <w:rStyle w:val="Refdenotaalpie"/>
          <w:rFonts w:ascii="Times New Roman" w:hAnsi="Times New Roman" w:cs="Times New Roman"/>
        </w:rPr>
        <w:footnoteReference w:id="136"/>
      </w:r>
      <w:r w:rsidR="00965676" w:rsidRPr="00E20207">
        <w:rPr>
          <w:rFonts w:ascii="Times New Roman" w:hAnsi="Times New Roman" w:cs="Times New Roman"/>
          <w:lang w:eastAsia="es-ES"/>
        </w:rPr>
        <w:t>,</w:t>
      </w:r>
      <w:r w:rsidR="00A85C2D" w:rsidRPr="00E20207">
        <w:rPr>
          <w:rFonts w:ascii="Times New Roman" w:hAnsi="Times New Roman" w:cs="Times New Roman"/>
          <w:lang w:eastAsia="es-ES"/>
        </w:rPr>
        <w:t xml:space="preserve"> </w:t>
      </w:r>
      <w:r w:rsidR="00EF335D" w:rsidRPr="00E20207">
        <w:rPr>
          <w:rFonts w:ascii="Times New Roman" w:hAnsi="Times New Roman" w:cs="Times New Roman"/>
        </w:rPr>
        <w:t>área de Hérault</w:t>
      </w:r>
      <w:r w:rsidR="00EF335D" w:rsidRPr="00E20207">
        <w:rPr>
          <w:rStyle w:val="Refdenotaalpie"/>
          <w:rFonts w:ascii="Times New Roman" w:hAnsi="Times New Roman" w:cs="Times New Roman"/>
        </w:rPr>
        <w:footnoteReference w:id="137"/>
      </w:r>
      <w:r w:rsidR="00397D38">
        <w:rPr>
          <w:rFonts w:ascii="Times New Roman" w:hAnsi="Times New Roman" w:cs="Times New Roman"/>
        </w:rPr>
        <w:t>.</w:t>
      </w:r>
      <w:r w:rsidR="00EF335D" w:rsidRPr="00E20207">
        <w:rPr>
          <w:rFonts w:ascii="Times New Roman" w:hAnsi="Times New Roman" w:cs="Times New Roman"/>
        </w:rPr>
        <w:t xml:space="preserve"> </w:t>
      </w:r>
      <w:r w:rsidR="00355044" w:rsidRPr="00E20207">
        <w:rPr>
          <w:rFonts w:ascii="Times New Roman" w:hAnsi="Times New Roman" w:cs="Times New Roman"/>
          <w:lang w:eastAsia="es-ES"/>
        </w:rPr>
        <w:t>En Suiza</w:t>
      </w:r>
      <w:r w:rsidR="00CF00C4">
        <w:rPr>
          <w:rFonts w:ascii="Times New Roman" w:hAnsi="Times New Roman" w:cs="Times New Roman"/>
          <w:lang w:eastAsia="es-ES"/>
        </w:rPr>
        <w:t xml:space="preserve"> en</w:t>
      </w:r>
      <w:r w:rsidR="00355044" w:rsidRPr="00E20207">
        <w:rPr>
          <w:rFonts w:ascii="Times New Roman" w:hAnsi="Times New Roman" w:cs="Times New Roman"/>
          <w:lang w:eastAsia="es-ES"/>
        </w:rPr>
        <w:t xml:space="preserve">: </w:t>
      </w:r>
      <w:r w:rsidR="00B50B9F" w:rsidRPr="00E20207">
        <w:rPr>
          <w:rFonts w:ascii="Times New Roman" w:hAnsi="Times New Roman" w:cs="Times New Roman"/>
          <w:lang w:eastAsia="es-ES"/>
        </w:rPr>
        <w:t>Coir</w:t>
      </w:r>
      <w:r w:rsidR="00E20207" w:rsidRPr="00E20207">
        <w:rPr>
          <w:rFonts w:ascii="Times New Roman" w:hAnsi="Times New Roman" w:cs="Times New Roman"/>
          <w:lang w:eastAsia="es-ES"/>
        </w:rPr>
        <w:t>a</w:t>
      </w:r>
      <w:r w:rsidR="00B50B9F" w:rsidRPr="00E20207">
        <w:rPr>
          <w:rFonts w:ascii="Times New Roman" w:hAnsi="Times New Roman" w:cs="Times New Roman"/>
          <w:lang w:eastAsia="es-ES"/>
        </w:rPr>
        <w:t xml:space="preserve">, </w:t>
      </w:r>
      <w:r w:rsidR="00B50B9F" w:rsidRPr="00E20207">
        <w:rPr>
          <w:rFonts w:ascii="Times New Roman" w:hAnsi="Times New Roman" w:cs="Times New Roman"/>
          <w:i/>
          <w:lang w:eastAsia="es-ES"/>
        </w:rPr>
        <w:t>Vindonissa</w:t>
      </w:r>
      <w:r w:rsidR="00B50B9F" w:rsidRPr="00E20207">
        <w:rPr>
          <w:rFonts w:ascii="Times New Roman" w:hAnsi="Times New Roman" w:cs="Times New Roman"/>
          <w:lang w:eastAsia="es-ES"/>
        </w:rPr>
        <w:t xml:space="preserve">, </w:t>
      </w:r>
      <w:r w:rsidR="00A85C2D" w:rsidRPr="00E20207">
        <w:rPr>
          <w:rFonts w:ascii="Times New Roman" w:hAnsi="Times New Roman" w:cs="Times New Roman"/>
          <w:i/>
        </w:rPr>
        <w:t>Aventicvm</w:t>
      </w:r>
      <w:r w:rsidR="006746C3">
        <w:rPr>
          <w:rFonts w:ascii="Times New Roman" w:hAnsi="Times New Roman" w:cs="Times New Roman"/>
        </w:rPr>
        <w:t xml:space="preserve"> (Avenches</w:t>
      </w:r>
      <w:r w:rsidR="00A85C2D" w:rsidRPr="00E20207">
        <w:rPr>
          <w:rFonts w:ascii="Times New Roman" w:hAnsi="Times New Roman" w:cs="Times New Roman"/>
        </w:rPr>
        <w:t>)</w:t>
      </w:r>
      <w:r w:rsidR="00A85C2D" w:rsidRPr="00E20207">
        <w:rPr>
          <w:rStyle w:val="Refdenotaalpie"/>
          <w:rFonts w:ascii="Times New Roman" w:hAnsi="Times New Roman" w:cs="Times New Roman"/>
        </w:rPr>
        <w:footnoteReference w:id="138"/>
      </w:r>
      <w:r w:rsidR="00A85C2D" w:rsidRPr="00E20207">
        <w:rPr>
          <w:rFonts w:ascii="Times New Roman" w:hAnsi="Times New Roman" w:cs="Times New Roman"/>
        </w:rPr>
        <w:t>,</w:t>
      </w:r>
      <w:r w:rsidR="00142D07" w:rsidRPr="00E20207">
        <w:rPr>
          <w:rFonts w:ascii="Times New Roman" w:hAnsi="Times New Roman" w:cs="Times New Roman"/>
        </w:rPr>
        <w:t xml:space="preserve"> </w:t>
      </w:r>
      <w:r w:rsidR="00397D38" w:rsidRPr="00E20207">
        <w:rPr>
          <w:rFonts w:ascii="Times New Roman" w:hAnsi="Times New Roman" w:cs="Times New Roman"/>
          <w:i/>
          <w:shd w:val="clear" w:color="auto" w:fill="FFFFFF"/>
        </w:rPr>
        <w:t>Forvm Clavdii Vallensivm</w:t>
      </w:r>
      <w:r w:rsidR="00397D38" w:rsidRPr="00E20207">
        <w:rPr>
          <w:rFonts w:ascii="Times New Roman" w:hAnsi="Times New Roman" w:cs="Times New Roman"/>
          <w:shd w:val="clear" w:color="auto" w:fill="FFFFFF"/>
        </w:rPr>
        <w:t xml:space="preserve"> (Martigny)</w:t>
      </w:r>
      <w:r w:rsidR="00397D38" w:rsidRPr="00E20207">
        <w:rPr>
          <w:rStyle w:val="Refdenotaalpie"/>
          <w:rFonts w:ascii="Times New Roman" w:hAnsi="Times New Roman" w:cs="Times New Roman"/>
          <w:shd w:val="clear" w:color="auto" w:fill="FFFFFF"/>
        </w:rPr>
        <w:footnoteReference w:id="139"/>
      </w:r>
      <w:r w:rsidR="00397D38" w:rsidRPr="00E20207">
        <w:rPr>
          <w:rFonts w:ascii="Times New Roman" w:hAnsi="Times New Roman" w:cs="Times New Roman"/>
          <w:shd w:val="clear" w:color="auto" w:fill="FFFFFF"/>
        </w:rPr>
        <w:t>,</w:t>
      </w:r>
      <w:r w:rsidR="00044F8E">
        <w:rPr>
          <w:rFonts w:ascii="Times New Roman" w:hAnsi="Times New Roman" w:cs="Times New Roman"/>
          <w:shd w:val="clear" w:color="auto" w:fill="FFFFFF"/>
        </w:rPr>
        <w:t xml:space="preserve"> </w:t>
      </w:r>
      <w:r w:rsidR="00142D07" w:rsidRPr="00E20207">
        <w:rPr>
          <w:rFonts w:ascii="Times New Roman" w:hAnsi="Times New Roman" w:cs="Times New Roman"/>
          <w:i/>
        </w:rPr>
        <w:t>Avgvsta Ravrica</w:t>
      </w:r>
      <w:r w:rsidR="00E20207" w:rsidRPr="00E20207">
        <w:rPr>
          <w:rFonts w:ascii="Times New Roman" w:hAnsi="Times New Roman" w:cs="Times New Roman"/>
        </w:rPr>
        <w:t xml:space="preserve"> (Augst</w:t>
      </w:r>
      <w:r w:rsidR="00142D07" w:rsidRPr="00E20207">
        <w:rPr>
          <w:rFonts w:ascii="Times New Roman" w:hAnsi="Times New Roman" w:cs="Times New Roman"/>
        </w:rPr>
        <w:t>)</w:t>
      </w:r>
      <w:r w:rsidR="00142D07" w:rsidRPr="00E20207">
        <w:rPr>
          <w:rStyle w:val="Refdenotaalpie"/>
          <w:rFonts w:ascii="Times New Roman" w:hAnsi="Times New Roman" w:cs="Times New Roman"/>
        </w:rPr>
        <w:footnoteReference w:id="140"/>
      </w:r>
      <w:r w:rsidR="00E20207" w:rsidRPr="00E20207">
        <w:rPr>
          <w:rFonts w:ascii="Times New Roman" w:hAnsi="Times New Roman" w:cs="Times New Roman"/>
        </w:rPr>
        <w:t>. En Alemania</w:t>
      </w:r>
      <w:r w:rsidR="00CF00C4">
        <w:rPr>
          <w:rFonts w:ascii="Times New Roman" w:hAnsi="Times New Roman" w:cs="Times New Roman"/>
        </w:rPr>
        <w:t xml:space="preserve"> en</w:t>
      </w:r>
      <w:r w:rsidR="00E20207" w:rsidRPr="00E20207">
        <w:rPr>
          <w:rFonts w:ascii="Times New Roman" w:hAnsi="Times New Roman" w:cs="Times New Roman"/>
        </w:rPr>
        <w:t xml:space="preserve">: </w:t>
      </w:r>
      <w:r w:rsidR="00D160C6" w:rsidRPr="00E20207">
        <w:rPr>
          <w:rFonts w:ascii="Times New Roman" w:hAnsi="Times New Roman" w:cs="Times New Roman"/>
          <w:i/>
        </w:rPr>
        <w:t>Colonia Vlpia</w:t>
      </w:r>
      <w:r w:rsidR="00D160C6" w:rsidRPr="00E20207">
        <w:rPr>
          <w:rFonts w:ascii="Times New Roman" w:hAnsi="Times New Roman" w:cs="Times New Roman"/>
        </w:rPr>
        <w:t xml:space="preserve"> </w:t>
      </w:r>
      <w:r w:rsidR="00D160C6" w:rsidRPr="00E20207">
        <w:rPr>
          <w:rFonts w:ascii="Times New Roman" w:hAnsi="Times New Roman" w:cs="Times New Roman"/>
          <w:i/>
        </w:rPr>
        <w:t>Traiana</w:t>
      </w:r>
      <w:r w:rsidR="00D160C6" w:rsidRPr="00E20207">
        <w:rPr>
          <w:rFonts w:ascii="Times New Roman" w:hAnsi="Times New Roman" w:cs="Times New Roman"/>
        </w:rPr>
        <w:t xml:space="preserve"> (Xanten, Alemania)</w:t>
      </w:r>
      <w:r w:rsidR="00D160C6" w:rsidRPr="00E20207">
        <w:rPr>
          <w:rStyle w:val="Refdenotaalpie"/>
          <w:rFonts w:ascii="Times New Roman" w:hAnsi="Times New Roman" w:cs="Times New Roman"/>
        </w:rPr>
        <w:footnoteReference w:id="141"/>
      </w:r>
      <w:r w:rsidR="00E20207" w:rsidRPr="00E20207">
        <w:rPr>
          <w:rFonts w:ascii="Times New Roman" w:hAnsi="Times New Roman" w:cs="Times New Roman"/>
        </w:rPr>
        <w:t>. En Croacia</w:t>
      </w:r>
      <w:r w:rsidR="00CF00C4">
        <w:rPr>
          <w:rFonts w:ascii="Times New Roman" w:hAnsi="Times New Roman" w:cs="Times New Roman"/>
        </w:rPr>
        <w:t xml:space="preserve"> en</w:t>
      </w:r>
      <w:r w:rsidR="00E20207" w:rsidRPr="00E20207">
        <w:rPr>
          <w:rFonts w:ascii="Times New Roman" w:hAnsi="Times New Roman" w:cs="Times New Roman"/>
        </w:rPr>
        <w:t>:</w:t>
      </w:r>
      <w:r w:rsidR="00D160C6" w:rsidRPr="00E20207">
        <w:rPr>
          <w:rFonts w:ascii="Times New Roman" w:hAnsi="Times New Roman" w:cs="Times New Roman"/>
        </w:rPr>
        <w:t xml:space="preserve"> </w:t>
      </w:r>
      <w:r w:rsidR="002367D1" w:rsidRPr="00E20207">
        <w:rPr>
          <w:rFonts w:ascii="Times New Roman" w:hAnsi="Times New Roman" w:cs="Times New Roman"/>
          <w:i/>
        </w:rPr>
        <w:t>Mv</w:t>
      </w:r>
      <w:r w:rsidR="001C624F" w:rsidRPr="00E20207">
        <w:rPr>
          <w:rFonts w:ascii="Times New Roman" w:hAnsi="Times New Roman" w:cs="Times New Roman"/>
          <w:i/>
        </w:rPr>
        <w:t>rsa</w:t>
      </w:r>
      <w:r w:rsidR="001C624F" w:rsidRPr="00E20207">
        <w:rPr>
          <w:rFonts w:ascii="Times New Roman" w:hAnsi="Times New Roman" w:cs="Times New Roman"/>
        </w:rPr>
        <w:t xml:space="preserve"> (Osijek)</w:t>
      </w:r>
      <w:r w:rsidR="001C624F" w:rsidRPr="00E20207">
        <w:rPr>
          <w:rStyle w:val="Refdenotaalpie"/>
          <w:rFonts w:ascii="Times New Roman" w:hAnsi="Times New Roman" w:cs="Times New Roman"/>
        </w:rPr>
        <w:footnoteReference w:id="142"/>
      </w:r>
      <w:r w:rsidR="00E20207" w:rsidRPr="00E20207">
        <w:rPr>
          <w:rFonts w:ascii="Times New Roman" w:hAnsi="Times New Roman" w:cs="Times New Roman"/>
        </w:rPr>
        <w:t>.</w:t>
      </w:r>
    </w:p>
    <w:p w:rsidR="00D31F73" w:rsidRDefault="00D31F73" w:rsidP="005D2AA3">
      <w:pPr>
        <w:spacing w:after="0" w:line="240" w:lineRule="auto"/>
        <w:jc w:val="both"/>
        <w:rPr>
          <w:rFonts w:ascii="Times New Roman" w:hAnsi="Times New Roman" w:cs="Times New Roman"/>
        </w:rPr>
      </w:pPr>
      <w:r w:rsidRPr="00E20207">
        <w:rPr>
          <w:rFonts w:ascii="Times New Roman" w:hAnsi="Times New Roman" w:cs="Times New Roman"/>
          <w:b/>
        </w:rPr>
        <w:t>Cronología</w:t>
      </w:r>
      <w:r w:rsidRPr="00E20207">
        <w:rPr>
          <w:rFonts w:ascii="Times New Roman" w:hAnsi="Times New Roman" w:cs="Times New Roman"/>
        </w:rPr>
        <w:t>:</w:t>
      </w:r>
      <w:r w:rsidR="006B1DC1" w:rsidRPr="00E20207">
        <w:rPr>
          <w:rFonts w:ascii="Times New Roman" w:hAnsi="Times New Roman" w:cs="Times New Roman"/>
        </w:rPr>
        <w:t xml:space="preserve"> Tormo, sitúa esta pieza en el siglo II d.C. inicios del III d.C</w:t>
      </w:r>
      <w:r w:rsidR="00292ACA" w:rsidRPr="00E20207">
        <w:rPr>
          <w:rFonts w:ascii="Times New Roman" w:hAnsi="Times New Roman" w:cs="Times New Roman"/>
        </w:rPr>
        <w:t>.</w:t>
      </w:r>
      <w:r w:rsidR="006B1DC1" w:rsidRPr="00E20207">
        <w:rPr>
          <w:rFonts w:ascii="Times New Roman" w:hAnsi="Times New Roman" w:cs="Times New Roman"/>
        </w:rPr>
        <w:t>, al igual que las de Sainte-Colombe-lès-Vienne y Lyón</w:t>
      </w:r>
      <w:r w:rsidR="006B1DC1" w:rsidRPr="00E20207">
        <w:rPr>
          <w:rStyle w:val="Refdenotaalpie"/>
          <w:rFonts w:ascii="Times New Roman" w:hAnsi="Times New Roman" w:cs="Times New Roman"/>
        </w:rPr>
        <w:footnoteReference w:id="143"/>
      </w:r>
      <w:r w:rsidR="006B1DC1" w:rsidRPr="00E20207">
        <w:rPr>
          <w:rFonts w:ascii="Times New Roman" w:hAnsi="Times New Roman" w:cs="Times New Roman"/>
        </w:rPr>
        <w:t>.</w:t>
      </w:r>
      <w:r w:rsidR="00DE78BD" w:rsidRPr="00E20207">
        <w:rPr>
          <w:rFonts w:ascii="Times New Roman" w:hAnsi="Times New Roman" w:cs="Times New Roman"/>
        </w:rPr>
        <w:t xml:space="preserve"> Béal afirma que aparece en contextos del siglo II </w:t>
      </w:r>
      <w:r w:rsidR="00B50B9F" w:rsidRPr="00E20207">
        <w:rPr>
          <w:rFonts w:ascii="Times New Roman" w:hAnsi="Times New Roman" w:cs="Times New Roman"/>
        </w:rPr>
        <w:t>y de</w:t>
      </w:r>
      <w:r w:rsidR="00DE78BD" w:rsidRPr="00E20207">
        <w:rPr>
          <w:rFonts w:ascii="Times New Roman" w:hAnsi="Times New Roman" w:cs="Times New Roman"/>
        </w:rPr>
        <w:t>l III d.C.</w:t>
      </w:r>
      <w:r w:rsidR="00B50B9F" w:rsidRPr="00E20207">
        <w:rPr>
          <w:rFonts w:ascii="Times New Roman" w:hAnsi="Times New Roman" w:cs="Times New Roman"/>
        </w:rPr>
        <w:t xml:space="preserve"> En</w:t>
      </w:r>
      <w:r w:rsidR="00B50B9F" w:rsidRPr="00E20207">
        <w:rPr>
          <w:rFonts w:ascii="Times New Roman" w:hAnsi="Times New Roman" w:cs="Times New Roman"/>
          <w:i/>
        </w:rPr>
        <w:t xml:space="preserve"> Avgvsta Ravrica</w:t>
      </w:r>
      <w:r w:rsidR="00B50B9F" w:rsidRPr="00E20207">
        <w:rPr>
          <w:rFonts w:ascii="Times New Roman" w:hAnsi="Times New Roman" w:cs="Times New Roman"/>
        </w:rPr>
        <w:t>, una ficha aparece en la 1ª mitad del siglo I d.C</w:t>
      </w:r>
      <w:r w:rsidR="00F33AEE" w:rsidRPr="00E20207">
        <w:rPr>
          <w:rFonts w:ascii="Times New Roman" w:hAnsi="Times New Roman" w:cs="Times New Roman"/>
        </w:rPr>
        <w:t>.</w:t>
      </w:r>
      <w:r w:rsidR="00B50B9F" w:rsidRPr="00E20207">
        <w:rPr>
          <w:rStyle w:val="Refdenotaalpie"/>
          <w:rFonts w:ascii="Times New Roman" w:hAnsi="Times New Roman" w:cs="Times New Roman"/>
        </w:rPr>
        <w:footnoteReference w:id="144"/>
      </w:r>
      <w:r w:rsidR="00B50B9F" w:rsidRPr="00E20207">
        <w:rPr>
          <w:rFonts w:ascii="Times New Roman" w:hAnsi="Times New Roman" w:cs="Times New Roman"/>
        </w:rPr>
        <w:t>.</w:t>
      </w:r>
    </w:p>
    <w:p w:rsidR="00CF00C4" w:rsidRDefault="00CF00C4" w:rsidP="005D2AA3">
      <w:pPr>
        <w:spacing w:after="0" w:line="240" w:lineRule="auto"/>
        <w:jc w:val="both"/>
        <w:rPr>
          <w:rFonts w:ascii="Times New Roman" w:hAnsi="Times New Roman" w:cs="Times New Roman"/>
        </w:rPr>
      </w:pPr>
    </w:p>
    <w:p w:rsidR="000508FB" w:rsidRDefault="000508FB" w:rsidP="005D2AA3">
      <w:pPr>
        <w:spacing w:after="0" w:line="240" w:lineRule="auto"/>
        <w:jc w:val="both"/>
        <w:rPr>
          <w:rFonts w:ascii="Times New Roman" w:hAnsi="Times New Roman" w:cs="Times New Roman"/>
        </w:rPr>
      </w:pPr>
    </w:p>
    <w:p w:rsidR="000508FB" w:rsidRDefault="000508FB" w:rsidP="005D2AA3">
      <w:pPr>
        <w:spacing w:after="0" w:line="240" w:lineRule="auto"/>
        <w:jc w:val="both"/>
        <w:rPr>
          <w:rFonts w:ascii="Times New Roman" w:hAnsi="Times New Roman" w:cs="Times New Roman"/>
        </w:rPr>
      </w:pPr>
    </w:p>
    <w:p w:rsidR="000508FB" w:rsidRDefault="000508FB" w:rsidP="005D2AA3">
      <w:pPr>
        <w:spacing w:after="0" w:line="240" w:lineRule="auto"/>
        <w:jc w:val="both"/>
        <w:rPr>
          <w:rFonts w:ascii="Times New Roman" w:hAnsi="Times New Roman" w:cs="Times New Roman"/>
        </w:rPr>
      </w:pPr>
    </w:p>
    <w:p w:rsidR="007A3561" w:rsidRPr="0023126F" w:rsidRDefault="000F5291" w:rsidP="000F5291">
      <w:pPr>
        <w:spacing w:after="0" w:line="240" w:lineRule="auto"/>
        <w:ind w:firstLine="708"/>
        <w:rPr>
          <w:rFonts w:ascii="Times New Roman" w:hAnsi="Times New Roman" w:cs="Times New Roman"/>
          <w:b/>
        </w:rPr>
      </w:pPr>
      <w:r w:rsidRPr="0023126F">
        <w:rPr>
          <w:rFonts w:ascii="Times New Roman" w:hAnsi="Times New Roman" w:cs="Times New Roman"/>
        </w:rPr>
        <w:tab/>
      </w:r>
      <w:r w:rsidRPr="0023126F">
        <w:rPr>
          <w:rFonts w:ascii="Times New Roman" w:hAnsi="Times New Roman" w:cs="Times New Roman"/>
          <w:b/>
        </w:rPr>
        <w:t>▫</w:t>
      </w:r>
      <w:r w:rsidRPr="0023126F">
        <w:rPr>
          <w:rFonts w:ascii="Times New Roman" w:hAnsi="Times New Roman" w:cs="Times New Roman"/>
        </w:rPr>
        <w:t xml:space="preserve"> </w:t>
      </w:r>
      <w:r w:rsidR="00AC5444" w:rsidRPr="0023126F">
        <w:rPr>
          <w:rFonts w:ascii="Times New Roman" w:hAnsi="Times New Roman" w:cs="Times New Roman"/>
          <w:b/>
        </w:rPr>
        <w:t>E.I.</w:t>
      </w:r>
      <w:r w:rsidR="00AC5444">
        <w:rPr>
          <w:rFonts w:ascii="Times New Roman" w:hAnsi="Times New Roman" w:cs="Times New Roman"/>
          <w:b/>
        </w:rPr>
        <w:t>1.B.3</w:t>
      </w:r>
      <w:r w:rsidR="00AC5444" w:rsidRPr="0023126F">
        <w:rPr>
          <w:rFonts w:ascii="Times New Roman" w:hAnsi="Times New Roman" w:cs="Times New Roman"/>
          <w:b/>
        </w:rPr>
        <w:t xml:space="preserve"> –</w:t>
      </w:r>
      <w:r w:rsidRPr="0023126F">
        <w:rPr>
          <w:rFonts w:ascii="Times New Roman" w:hAnsi="Times New Roman" w:cs="Times New Roman"/>
          <w:b/>
        </w:rPr>
        <w:t xml:space="preserve"> </w:t>
      </w:r>
      <w:r w:rsidR="007A3561" w:rsidRPr="0023126F">
        <w:rPr>
          <w:rFonts w:ascii="Times New Roman" w:hAnsi="Times New Roman" w:cs="Times New Roman"/>
          <w:b/>
        </w:rPr>
        <w:t>Figuradas</w:t>
      </w:r>
    </w:p>
    <w:p w:rsidR="000F5291" w:rsidRDefault="00155BC3" w:rsidP="000F5291">
      <w:pPr>
        <w:spacing w:after="0" w:line="240" w:lineRule="auto"/>
        <w:ind w:firstLine="708"/>
        <w:rPr>
          <w:rFonts w:ascii="Times New Roman" w:hAnsi="Times New Roman" w:cs="Times New Roman"/>
          <w:b/>
        </w:rPr>
      </w:pPr>
      <w:r>
        <w:rPr>
          <w:rFonts w:ascii="Times New Roman" w:hAnsi="Times New Roman" w:cs="Times New Roman"/>
          <w:b/>
        </w:rPr>
        <w:tab/>
      </w:r>
      <w:r>
        <w:rPr>
          <w:rFonts w:ascii="Times New Roman" w:hAnsi="Times New Roman" w:cs="Times New Roman"/>
          <w:b/>
        </w:rPr>
        <w:tab/>
        <w:t>○ E.I.1.B.3</w:t>
      </w:r>
      <w:r w:rsidR="007A3561" w:rsidRPr="0023126F">
        <w:rPr>
          <w:rFonts w:ascii="Times New Roman" w:hAnsi="Times New Roman" w:cs="Times New Roman"/>
          <w:b/>
        </w:rPr>
        <w:t xml:space="preserve">.1 - </w:t>
      </w:r>
      <w:r w:rsidR="000F5291" w:rsidRPr="0023126F">
        <w:rPr>
          <w:rFonts w:ascii="Times New Roman" w:hAnsi="Times New Roman" w:cs="Times New Roman"/>
          <w:b/>
        </w:rPr>
        <w:t>Mascara de teatro.</w:t>
      </w:r>
    </w:p>
    <w:p w:rsidR="00290386" w:rsidRPr="0023126F" w:rsidRDefault="00290386" w:rsidP="000F5291">
      <w:pPr>
        <w:spacing w:after="0" w:line="240" w:lineRule="auto"/>
        <w:ind w:firstLine="708"/>
        <w:rPr>
          <w:rFonts w:ascii="Times New Roman" w:hAnsi="Times New Roman" w:cs="Times New Roman"/>
        </w:rPr>
      </w:pPr>
    </w:p>
    <w:tbl>
      <w:tblPr>
        <w:tblStyle w:val="Tablaconcuadrcula"/>
        <w:tblW w:w="0" w:type="auto"/>
        <w:tblLook w:val="04A0" w:firstRow="1" w:lastRow="0" w:firstColumn="1" w:lastColumn="0" w:noHBand="0" w:noVBand="1"/>
      </w:tblPr>
      <w:tblGrid>
        <w:gridCol w:w="4673"/>
      </w:tblGrid>
      <w:tr w:rsidR="000F5291" w:rsidRPr="0023126F" w:rsidTr="007850B4">
        <w:trPr>
          <w:trHeight w:val="1975"/>
        </w:trPr>
        <w:tc>
          <w:tcPr>
            <w:tcW w:w="4673" w:type="dxa"/>
            <w:tcBorders>
              <w:top w:val="single" w:sz="4" w:space="0" w:color="auto"/>
              <w:left w:val="single" w:sz="4" w:space="0" w:color="auto"/>
              <w:bottom w:val="single" w:sz="4" w:space="0" w:color="auto"/>
              <w:right w:val="single" w:sz="4" w:space="0" w:color="auto"/>
            </w:tcBorders>
          </w:tcPr>
          <w:p w:rsidR="000F5291" w:rsidRPr="0023126F" w:rsidRDefault="000F5291"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16D08760" wp14:editId="58E620C0">
                  <wp:extent cx="1334407" cy="1314450"/>
                  <wp:effectExtent l="0" t="0" r="0" b="0"/>
                  <wp:docPr id="38" name="Imagen 38" descr="F:\HUESO ROMANO (22-7-16)\HUESO TRABAJADO EPOCA ROMANA\en fongo negro\42 - Tipo E.I - Ficha de juego\E.I.1.B.5 - Circulares Figuradas\E.I.1.B.5.1 - Máscara de teatro\Ampurias-Museo (137)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42 - Tipo E.I - Ficha de juego\E.I.1.B.5 - Circulares Figuradas\E.I.1.B.5.1 - Máscara de teatro\Ampurias-Museo (137)12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48368" cy="1328202"/>
                          </a:xfrm>
                          <a:prstGeom prst="rect">
                            <a:avLst/>
                          </a:prstGeom>
                          <a:noFill/>
                          <a:ln>
                            <a:noFill/>
                          </a:ln>
                        </pic:spPr>
                      </pic:pic>
                    </a:graphicData>
                  </a:graphic>
                </wp:inline>
              </w:drawing>
            </w:r>
            <w:r w:rsidRPr="0023126F">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23126F">
              <w:rPr>
                <w:rFonts w:ascii="Times New Roman" w:hAnsi="Times New Roman" w:cs="Times New Roman"/>
                <w:noProof/>
                <w:lang w:eastAsia="es-ES"/>
              </w:rPr>
              <w:drawing>
                <wp:inline distT="0" distB="0" distL="0" distR="0" wp14:anchorId="0F834C68" wp14:editId="3B16DF6A">
                  <wp:extent cx="1371600" cy="1300513"/>
                  <wp:effectExtent l="0" t="0" r="0" b="0"/>
                  <wp:docPr id="39" name="Imagen 39" descr="F:\HUESO ROMANO (22-7-16)\HUESO TRABAJADO EPOCA ROMANA\en fongo negro\42 - Tipo E.I - Ficha de juego\E.I.1.B.5 - Circulares Figuradas\E.I.1.B.5.1 - Máscara de teatro\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42 - Tipo E.I - Ficha de juego\E.I.1.B.5 - Circulares Figuradas\E.I.1.B.5.1 - Máscara de teatro\Ampurias.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99300" cy="1326778"/>
                          </a:xfrm>
                          <a:prstGeom prst="rect">
                            <a:avLst/>
                          </a:prstGeom>
                          <a:noFill/>
                          <a:ln>
                            <a:noFill/>
                          </a:ln>
                        </pic:spPr>
                      </pic:pic>
                    </a:graphicData>
                  </a:graphic>
                </wp:inline>
              </w:drawing>
            </w:r>
          </w:p>
          <w:p w:rsidR="000F5291" w:rsidRPr="0023126F" w:rsidRDefault="000F5291" w:rsidP="009236E6">
            <w:pPr>
              <w:jc w:val="center"/>
              <w:rPr>
                <w:rFonts w:ascii="Times New Roman" w:hAnsi="Times New Roman" w:cs="Times New Roman"/>
                <w:i/>
                <w:noProof/>
                <w:lang w:eastAsia="es-ES"/>
              </w:rPr>
            </w:pPr>
            <w:r w:rsidRPr="0023126F">
              <w:rPr>
                <w:rFonts w:ascii="Times New Roman" w:hAnsi="Times New Roman" w:cs="Times New Roman"/>
                <w:i/>
                <w:noProof/>
                <w:lang w:eastAsia="es-ES"/>
              </w:rPr>
              <w:t>Emporiae</w:t>
            </w:r>
          </w:p>
          <w:p w:rsidR="000F5291" w:rsidRPr="0023126F" w:rsidRDefault="000F5291" w:rsidP="009236E6">
            <w:pPr>
              <w:jc w:val="center"/>
              <w:rPr>
                <w:rFonts w:ascii="Times New Roman" w:hAnsi="Times New Roman" w:cs="Times New Roman"/>
                <w:noProof/>
                <w:lang w:eastAsia="es-ES"/>
              </w:rPr>
            </w:pPr>
            <w:r w:rsidRPr="0023126F">
              <w:rPr>
                <w:rFonts w:ascii="Times New Roman" w:hAnsi="Times New Roman" w:cs="Times New Roman"/>
                <w:noProof/>
                <w:lang w:eastAsia="es-ES"/>
              </w:rPr>
              <w:t>(MAC Ampurias)</w:t>
            </w:r>
          </w:p>
        </w:tc>
      </w:tr>
    </w:tbl>
    <w:p w:rsidR="007C28AE"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 Ficha circular con la representación de una máscara teatral</w:t>
      </w:r>
      <w:r w:rsidR="00C82D95">
        <w:rPr>
          <w:rFonts w:ascii="Times New Roman" w:hAnsi="Times New Roman" w:cs="Times New Roman"/>
        </w:rPr>
        <w:t>.</w:t>
      </w:r>
      <w:r w:rsidR="005D2AA3">
        <w:rPr>
          <w:rFonts w:ascii="Times New Roman" w:hAnsi="Times New Roman" w:cs="Times New Roman"/>
        </w:rPr>
        <w:t xml:space="preserve"> L</w:t>
      </w:r>
      <w:r w:rsidRPr="0023126F">
        <w:rPr>
          <w:rFonts w:ascii="Times New Roman" w:hAnsi="Times New Roman" w:cs="Times New Roman"/>
        </w:rPr>
        <w:t>a boca</w:t>
      </w:r>
      <w:r w:rsidR="005D2AA3">
        <w:rPr>
          <w:rFonts w:ascii="Times New Roman" w:hAnsi="Times New Roman" w:cs="Times New Roman"/>
        </w:rPr>
        <w:t xml:space="preserve"> está</w:t>
      </w:r>
      <w:r w:rsidRPr="0023126F">
        <w:rPr>
          <w:rFonts w:ascii="Times New Roman" w:hAnsi="Times New Roman" w:cs="Times New Roman"/>
        </w:rPr>
        <w:t xml:space="preserve"> abierta</w:t>
      </w:r>
      <w:r w:rsidR="005D2AA3">
        <w:rPr>
          <w:rFonts w:ascii="Times New Roman" w:hAnsi="Times New Roman" w:cs="Times New Roman"/>
        </w:rPr>
        <w:t xml:space="preserve"> y perforada</w:t>
      </w:r>
      <w:r w:rsidRPr="0023126F">
        <w:rPr>
          <w:rFonts w:ascii="Times New Roman" w:hAnsi="Times New Roman" w:cs="Times New Roman"/>
        </w:rPr>
        <w:t xml:space="preserve">. El reverso es liso. </w:t>
      </w:r>
      <w:r w:rsidR="00C82D95">
        <w:rPr>
          <w:rFonts w:ascii="Times New Roman" w:hAnsi="Times New Roman" w:cs="Times New Roman"/>
        </w:rPr>
        <w:t xml:space="preserve">Esta pieza nos plantea serias dudas en cuanto a su inclusión entre las fichas de juego. La presencia del orificio de la boca y la propia imagen nos invita más a pensar que podría tratarse de </w:t>
      </w:r>
      <w:r w:rsidR="00390229">
        <w:rPr>
          <w:rFonts w:ascii="Times New Roman" w:hAnsi="Times New Roman" w:cs="Times New Roman"/>
        </w:rPr>
        <w:t>una ficha de acceso al teatro. Uno de los inconvenientes podría ser su tamaño, que se acerca más a las fichas de juego. De ahí, aun</w:t>
      </w:r>
      <w:r w:rsidR="00C82D95">
        <w:rPr>
          <w:rFonts w:ascii="Times New Roman" w:hAnsi="Times New Roman" w:cs="Times New Roman"/>
        </w:rPr>
        <w:t>que</w:t>
      </w:r>
      <w:r w:rsidR="00390229">
        <w:rPr>
          <w:rFonts w:ascii="Times New Roman" w:hAnsi="Times New Roman" w:cs="Times New Roman"/>
        </w:rPr>
        <w:t xml:space="preserve"> con recelo, hayamos decidido incluirlas en este apartado.  </w:t>
      </w:r>
    </w:p>
    <w:p w:rsidR="000F5291" w:rsidRPr="0023126F"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Pr="0023126F">
        <w:rPr>
          <w:rFonts w:ascii="Times New Roman" w:hAnsi="Times New Roman" w:cs="Times New Roman"/>
          <w:i/>
        </w:rPr>
        <w:t>Emporiae</w:t>
      </w:r>
      <w:r w:rsidRPr="0023126F">
        <w:rPr>
          <w:rFonts w:ascii="Times New Roman" w:hAnsi="Times New Roman" w:cs="Times New Roman"/>
        </w:rPr>
        <w:t xml:space="preserve"> (Ampurias)</w:t>
      </w:r>
      <w:r w:rsidRPr="0023126F">
        <w:rPr>
          <w:rStyle w:val="Refdenotaalpie"/>
          <w:rFonts w:ascii="Times New Roman" w:hAnsi="Times New Roman" w:cs="Times New Roman"/>
        </w:rPr>
        <w:t xml:space="preserve"> </w:t>
      </w:r>
      <w:r w:rsidRPr="0023126F">
        <w:rPr>
          <w:rStyle w:val="Refdenotaalpie"/>
          <w:rFonts w:ascii="Times New Roman" w:hAnsi="Times New Roman" w:cs="Times New Roman"/>
        </w:rPr>
        <w:footnoteReference w:id="145"/>
      </w:r>
      <w:r w:rsidRPr="0023126F">
        <w:rPr>
          <w:rFonts w:ascii="Times New Roman" w:hAnsi="Times New Roman" w:cs="Times New Roman"/>
        </w:rPr>
        <w:t>.</w:t>
      </w:r>
    </w:p>
    <w:p w:rsidR="000F5291" w:rsidRPr="0023126F"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302DE3">
        <w:rPr>
          <w:rFonts w:ascii="Times New Roman" w:hAnsi="Times New Roman" w:cs="Times New Roman"/>
          <w:b/>
        </w:rPr>
        <w:t xml:space="preserve"> </w:t>
      </w:r>
      <w:r w:rsidR="00302DE3" w:rsidRPr="00302DE3">
        <w:rPr>
          <w:rFonts w:ascii="Times New Roman" w:hAnsi="Times New Roman" w:cs="Times New Roman"/>
        </w:rPr>
        <w:t>No conocemos.</w:t>
      </w:r>
    </w:p>
    <w:p w:rsidR="000F5291" w:rsidRDefault="000F5291" w:rsidP="000F5291">
      <w:pPr>
        <w:spacing w:after="0" w:line="240" w:lineRule="auto"/>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3334DE">
        <w:rPr>
          <w:rFonts w:ascii="Times New Roman" w:hAnsi="Times New Roman" w:cs="Times New Roman"/>
        </w:rPr>
        <w:t xml:space="preserve"> Época romana.</w:t>
      </w:r>
    </w:p>
    <w:p w:rsidR="007850B4" w:rsidRDefault="007850B4" w:rsidP="000F5291">
      <w:pPr>
        <w:spacing w:after="0" w:line="240" w:lineRule="auto"/>
        <w:rPr>
          <w:rFonts w:ascii="Times New Roman" w:hAnsi="Times New Roman" w:cs="Times New Roman"/>
        </w:rPr>
      </w:pPr>
    </w:p>
    <w:p w:rsidR="000F5291" w:rsidRDefault="00F94819" w:rsidP="000F5291">
      <w:pPr>
        <w:spacing w:after="0" w:line="240" w:lineRule="auto"/>
        <w:ind w:firstLine="708"/>
        <w:rPr>
          <w:rFonts w:ascii="Times New Roman" w:hAnsi="Times New Roman" w:cs="Times New Roman"/>
          <w:b/>
        </w:rPr>
      </w:pPr>
      <w:r>
        <w:rPr>
          <w:rFonts w:ascii="Times New Roman" w:hAnsi="Times New Roman" w:cs="Times New Roman"/>
          <w:b/>
        </w:rPr>
        <w:tab/>
      </w:r>
      <w:r>
        <w:rPr>
          <w:rFonts w:ascii="Times New Roman" w:hAnsi="Times New Roman" w:cs="Times New Roman"/>
          <w:b/>
        </w:rPr>
        <w:tab/>
        <w:t>○</w:t>
      </w:r>
      <w:r w:rsidR="000F5291" w:rsidRPr="0023126F">
        <w:rPr>
          <w:rFonts w:ascii="Times New Roman" w:hAnsi="Times New Roman" w:cs="Times New Roman"/>
        </w:rPr>
        <w:t xml:space="preserve"> </w:t>
      </w:r>
      <w:r w:rsidR="003334DE">
        <w:rPr>
          <w:rFonts w:ascii="Times New Roman" w:hAnsi="Times New Roman" w:cs="Times New Roman"/>
          <w:b/>
        </w:rPr>
        <w:t>E.I.1.B.3</w:t>
      </w:r>
      <w:r w:rsidR="00131D56">
        <w:rPr>
          <w:rFonts w:ascii="Times New Roman" w:hAnsi="Times New Roman" w:cs="Times New Roman"/>
          <w:b/>
        </w:rPr>
        <w:t>.2</w:t>
      </w:r>
      <w:r w:rsidR="000F5291" w:rsidRPr="0023126F">
        <w:rPr>
          <w:rFonts w:ascii="Times New Roman" w:hAnsi="Times New Roman" w:cs="Times New Roman"/>
          <w:b/>
        </w:rPr>
        <w:t xml:space="preserve"> – Flor.</w:t>
      </w:r>
    </w:p>
    <w:p w:rsidR="007C28AE" w:rsidRPr="0023126F" w:rsidRDefault="007C28AE" w:rsidP="000F5291">
      <w:pPr>
        <w:spacing w:after="0" w:line="240" w:lineRule="auto"/>
        <w:ind w:firstLine="708"/>
        <w:rPr>
          <w:rFonts w:ascii="Times New Roman" w:hAnsi="Times New Roman" w:cs="Times New Roman"/>
        </w:rPr>
      </w:pPr>
    </w:p>
    <w:tbl>
      <w:tblPr>
        <w:tblStyle w:val="Tablaconcuadrcula"/>
        <w:tblW w:w="0" w:type="auto"/>
        <w:tblLook w:val="04A0" w:firstRow="1" w:lastRow="0" w:firstColumn="1" w:lastColumn="0" w:noHBand="0" w:noVBand="1"/>
      </w:tblPr>
      <w:tblGrid>
        <w:gridCol w:w="4673"/>
      </w:tblGrid>
      <w:tr w:rsidR="000F5291" w:rsidRPr="0023126F" w:rsidTr="007850B4">
        <w:trPr>
          <w:trHeight w:val="2186"/>
        </w:trPr>
        <w:tc>
          <w:tcPr>
            <w:tcW w:w="4673" w:type="dxa"/>
            <w:tcBorders>
              <w:top w:val="single" w:sz="4" w:space="0" w:color="auto"/>
              <w:left w:val="single" w:sz="4" w:space="0" w:color="auto"/>
              <w:bottom w:val="single" w:sz="4" w:space="0" w:color="auto"/>
              <w:right w:val="single" w:sz="4" w:space="0" w:color="auto"/>
            </w:tcBorders>
          </w:tcPr>
          <w:p w:rsidR="000F5291" w:rsidRPr="0023126F" w:rsidRDefault="000F5291"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35626324" wp14:editId="1A821BFF">
                  <wp:extent cx="1354038" cy="1447800"/>
                  <wp:effectExtent l="0" t="0" r="0" b="0"/>
                  <wp:docPr id="41" name="Imagen 41" descr="F:\HUESO ROMANO (22-7-16)\HUESO TRABAJADO EPOCA ROMANA\en fongo negro\42 - Tipo E.I - Ficha de juego\E.I.1.B.5 - Circulares Figuradas\E.I.1.B.5.3 - Flor\MAN (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42 - Tipo E.I - Ficha de juego\E.I.1.B.5 - Circulares Figuradas\E.I.1.B.5.3 - Flor\MAN (1) copie123.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82173" cy="1477883"/>
                          </a:xfrm>
                          <a:prstGeom prst="rect">
                            <a:avLst/>
                          </a:prstGeom>
                          <a:noFill/>
                          <a:ln>
                            <a:noFill/>
                          </a:ln>
                        </pic:spPr>
                      </pic:pic>
                    </a:graphicData>
                  </a:graphic>
                </wp:inline>
              </w:drawing>
            </w:r>
            <w:r w:rsidRPr="0023126F">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23126F">
              <w:rPr>
                <w:rFonts w:ascii="Times New Roman" w:hAnsi="Times New Roman" w:cs="Times New Roman"/>
                <w:noProof/>
                <w:lang w:eastAsia="es-ES"/>
              </w:rPr>
              <w:drawing>
                <wp:inline distT="0" distB="0" distL="0" distR="0" wp14:anchorId="0C78B6CB" wp14:editId="0E094338">
                  <wp:extent cx="1378676" cy="1447609"/>
                  <wp:effectExtent l="0" t="0" r="0" b="635"/>
                  <wp:docPr id="42" name="Imagen 42" descr="F:\HUESO ROMANO (22-7-16)\HUESO TRABAJADO EPOCA ROMANA\en fongo negro\42 - Tipo E.I - Ficha de juego\E.I.1.B.5 - Circulares Figuradas\E.I.1.B.5.3 - Flor\palenciaMAN (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42 - Tipo E.I - Ficha de juego\E.I.1.B.5 - Circulares Figuradas\E.I.1.B.5.3 - Flor\palenciaMAN (91)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03264" cy="1473426"/>
                          </a:xfrm>
                          <a:prstGeom prst="rect">
                            <a:avLst/>
                          </a:prstGeom>
                          <a:noFill/>
                          <a:ln>
                            <a:noFill/>
                          </a:ln>
                        </pic:spPr>
                      </pic:pic>
                    </a:graphicData>
                  </a:graphic>
                </wp:inline>
              </w:drawing>
            </w:r>
          </w:p>
          <w:p w:rsidR="000F5291" w:rsidRPr="0023126F" w:rsidRDefault="000F5291" w:rsidP="009236E6">
            <w:pPr>
              <w:jc w:val="center"/>
              <w:rPr>
                <w:rFonts w:ascii="Times New Roman" w:hAnsi="Times New Roman" w:cs="Times New Roman"/>
              </w:rPr>
            </w:pPr>
            <w:r w:rsidRPr="0023126F">
              <w:rPr>
                <w:rFonts w:ascii="Times New Roman" w:hAnsi="Times New Roman" w:cs="Times New Roman"/>
              </w:rPr>
              <w:t>Palencia</w:t>
            </w:r>
          </w:p>
          <w:p w:rsidR="000F5291" w:rsidRPr="0023126F" w:rsidRDefault="000F5291" w:rsidP="009236E6">
            <w:pPr>
              <w:jc w:val="center"/>
              <w:rPr>
                <w:rFonts w:ascii="Times New Roman" w:hAnsi="Times New Roman" w:cs="Times New Roman"/>
                <w:noProof/>
                <w:lang w:eastAsia="es-ES"/>
              </w:rPr>
            </w:pPr>
            <w:r w:rsidRPr="0023126F">
              <w:rPr>
                <w:rFonts w:ascii="Times New Roman" w:hAnsi="Times New Roman" w:cs="Times New Roman"/>
              </w:rPr>
              <w:t>(MAN Madrid)</w:t>
            </w:r>
          </w:p>
        </w:tc>
      </w:tr>
    </w:tbl>
    <w:p w:rsidR="000F5291" w:rsidRPr="0023126F"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F35165">
        <w:rPr>
          <w:rFonts w:ascii="Times New Roman" w:hAnsi="Times New Roman" w:cs="Times New Roman"/>
        </w:rPr>
        <w:t xml:space="preserve"> Ficha circular cuya cara principal presenta en </w:t>
      </w:r>
      <w:r w:rsidR="00AE55F0">
        <w:rPr>
          <w:rFonts w:ascii="Times New Roman" w:hAnsi="Times New Roman" w:cs="Times New Roman"/>
        </w:rPr>
        <w:t>relieve</w:t>
      </w:r>
      <w:r w:rsidR="00F35165">
        <w:rPr>
          <w:rFonts w:ascii="Times New Roman" w:hAnsi="Times New Roman" w:cs="Times New Roman"/>
        </w:rPr>
        <w:t xml:space="preserve"> la decoración de </w:t>
      </w:r>
      <w:r w:rsidR="00AE55F0">
        <w:rPr>
          <w:rFonts w:ascii="Times New Roman" w:hAnsi="Times New Roman" w:cs="Times New Roman"/>
        </w:rPr>
        <w:t>una flor de seis pétalos superpuesta obre otra en el que se marcan sinuosamente las hojas. La cara inferior es plana, con una pequeña oquedad producto del propio hueso.</w:t>
      </w:r>
      <w:r w:rsidR="00B97F24">
        <w:rPr>
          <w:rFonts w:ascii="Times New Roman" w:hAnsi="Times New Roman" w:cs="Times New Roman"/>
        </w:rPr>
        <w:t xml:space="preserve"> Base </w:t>
      </w:r>
      <w:r w:rsidR="00AE55F0">
        <w:rPr>
          <w:rFonts w:ascii="Times New Roman" w:hAnsi="Times New Roman" w:cs="Times New Roman"/>
        </w:rPr>
        <w:t>bien pulida.</w:t>
      </w:r>
    </w:p>
    <w:p w:rsidR="000F5291" w:rsidRPr="0023126F"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Pr="0023126F">
        <w:rPr>
          <w:rFonts w:ascii="Times New Roman" w:hAnsi="Times New Roman" w:cs="Times New Roman"/>
        </w:rPr>
        <w:t>Palencia</w:t>
      </w:r>
      <w:r w:rsidRPr="0023126F">
        <w:rPr>
          <w:rStyle w:val="Refdenotaalpie"/>
          <w:rFonts w:ascii="Times New Roman" w:hAnsi="Times New Roman" w:cs="Times New Roman"/>
        </w:rPr>
        <w:footnoteReference w:id="146"/>
      </w:r>
      <w:r w:rsidRPr="0023126F">
        <w:rPr>
          <w:rFonts w:ascii="Times New Roman" w:hAnsi="Times New Roman" w:cs="Times New Roman"/>
        </w:rPr>
        <w:t xml:space="preserve">. </w:t>
      </w:r>
    </w:p>
    <w:p w:rsidR="000F5291" w:rsidRPr="0023126F"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B97F24" w:rsidRPr="00B97F24">
        <w:rPr>
          <w:rFonts w:ascii="Times New Roman" w:hAnsi="Times New Roman" w:cs="Times New Roman"/>
        </w:rPr>
        <w:t xml:space="preserve"> No conocemos con este dibujo.</w:t>
      </w:r>
    </w:p>
    <w:p w:rsidR="000F5291" w:rsidRDefault="000F5291" w:rsidP="00AC5444">
      <w:pPr>
        <w:spacing w:after="0" w:line="240" w:lineRule="auto"/>
        <w:jc w:val="both"/>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B97F24">
        <w:rPr>
          <w:rFonts w:ascii="Times New Roman" w:hAnsi="Times New Roman" w:cs="Times New Roman"/>
        </w:rPr>
        <w:t xml:space="preserve"> Siglo I d.C.</w:t>
      </w: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0508FB" w:rsidRDefault="000508FB" w:rsidP="00AC5444">
      <w:pPr>
        <w:spacing w:after="0" w:line="240" w:lineRule="auto"/>
        <w:jc w:val="both"/>
        <w:rPr>
          <w:rFonts w:ascii="Times New Roman" w:hAnsi="Times New Roman" w:cs="Times New Roman"/>
        </w:rPr>
      </w:pPr>
    </w:p>
    <w:p w:rsidR="00F41A5E" w:rsidRDefault="00F41A5E" w:rsidP="00AC5444">
      <w:pPr>
        <w:spacing w:after="0" w:line="240" w:lineRule="auto"/>
        <w:jc w:val="both"/>
        <w:rPr>
          <w:rFonts w:ascii="Times New Roman" w:hAnsi="Times New Roman" w:cs="Times New Roman"/>
        </w:rPr>
      </w:pPr>
    </w:p>
    <w:p w:rsidR="002367D1" w:rsidRDefault="00F41A5E" w:rsidP="00F41A5E">
      <w:pPr>
        <w:spacing w:after="0" w:line="240" w:lineRule="auto"/>
        <w:ind w:firstLine="708"/>
        <w:rPr>
          <w:rFonts w:ascii="Times New Roman" w:hAnsi="Times New Roman" w:cs="Times New Roman"/>
          <w:b/>
        </w:rPr>
      </w:pPr>
      <w:r>
        <w:rPr>
          <w:rFonts w:ascii="Times New Roman" w:hAnsi="Times New Roman" w:cs="Times New Roman"/>
          <w:b/>
        </w:rPr>
        <w:tab/>
      </w:r>
      <w:r>
        <w:rPr>
          <w:rFonts w:ascii="Times New Roman" w:hAnsi="Times New Roman" w:cs="Times New Roman"/>
          <w:b/>
        </w:rPr>
        <w:tab/>
        <w:t>○</w:t>
      </w:r>
      <w:r w:rsidRPr="0023126F">
        <w:rPr>
          <w:rFonts w:ascii="Times New Roman" w:hAnsi="Times New Roman" w:cs="Times New Roman"/>
        </w:rPr>
        <w:t xml:space="preserve"> </w:t>
      </w:r>
      <w:r w:rsidR="0059147A">
        <w:rPr>
          <w:rFonts w:ascii="Times New Roman" w:hAnsi="Times New Roman" w:cs="Times New Roman"/>
          <w:b/>
        </w:rPr>
        <w:t>E.I.1.B.3.3 – N</w:t>
      </w:r>
      <w:r>
        <w:rPr>
          <w:rFonts w:ascii="Times New Roman" w:hAnsi="Times New Roman" w:cs="Times New Roman"/>
          <w:b/>
        </w:rPr>
        <w:t>úmero</w:t>
      </w:r>
      <w:r w:rsidRPr="0023126F">
        <w:rPr>
          <w:rFonts w:ascii="Times New Roman" w:hAnsi="Times New Roman" w:cs="Times New Roman"/>
          <w:b/>
        </w:rPr>
        <w:t>.</w:t>
      </w:r>
    </w:p>
    <w:p w:rsidR="00D3710B" w:rsidRDefault="00D3710B" w:rsidP="002367D1">
      <w:pPr>
        <w:spacing w:after="0" w:line="240" w:lineRule="auto"/>
        <w:rPr>
          <w:rFonts w:ascii="Times New Roman" w:hAnsi="Times New Roman" w:cs="Times New Roman"/>
          <w:b/>
        </w:rPr>
      </w:pPr>
      <w:r>
        <w:rPr>
          <w:rFonts w:ascii="Times New Roman" w:hAnsi="Times New Roman" w:cs="Times New Roman"/>
          <w:b/>
        </w:rPr>
        <w:t xml:space="preserve">Béal – </w:t>
      </w:r>
      <w:r w:rsidRPr="00D3710B">
        <w:rPr>
          <w:rFonts w:ascii="Times New Roman" w:hAnsi="Times New Roman" w:cs="Times New Roman"/>
          <w:b/>
          <w:color w:val="0000CC"/>
        </w:rPr>
        <w:t>A.XXXV</w:t>
      </w:r>
    </w:p>
    <w:p w:rsidR="00D3710B" w:rsidRPr="0023126F" w:rsidRDefault="00B97F24"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w:t>
      </w:r>
      <w:r w:rsidR="00D3710B" w:rsidRPr="0023126F">
        <w:rPr>
          <w:rFonts w:ascii="Times New Roman" w:hAnsi="Times New Roman" w:cs="Times New Roman"/>
        </w:rPr>
        <w:t xml:space="preserve">– </w:t>
      </w:r>
      <w:r w:rsidR="00D3710B" w:rsidRPr="00D3710B">
        <w:rPr>
          <w:rFonts w:ascii="Times New Roman" w:hAnsi="Times New Roman" w:cs="Times New Roman"/>
          <w:b/>
          <w:color w:val="0000CC"/>
        </w:rPr>
        <w:t>G</w:t>
      </w:r>
      <w:r w:rsidR="00DD13A6" w:rsidRPr="00D3710B">
        <w:rPr>
          <w:rFonts w:ascii="Times New Roman" w:hAnsi="Times New Roman" w:cs="Times New Roman"/>
          <w:b/>
          <w:color w:val="0000CC"/>
        </w:rPr>
        <w:t>-2.9.2</w:t>
      </w:r>
    </w:p>
    <w:tbl>
      <w:tblPr>
        <w:tblStyle w:val="Tablaconcuadrcula"/>
        <w:tblW w:w="0" w:type="auto"/>
        <w:tblLook w:val="04A0" w:firstRow="1" w:lastRow="0" w:firstColumn="1" w:lastColumn="0" w:noHBand="0" w:noVBand="1"/>
      </w:tblPr>
      <w:tblGrid>
        <w:gridCol w:w="5949"/>
      </w:tblGrid>
      <w:tr w:rsidR="00D5021A" w:rsidRPr="0023126F" w:rsidTr="007850B4">
        <w:trPr>
          <w:trHeight w:val="1766"/>
        </w:trPr>
        <w:tc>
          <w:tcPr>
            <w:tcW w:w="5949" w:type="dxa"/>
            <w:tcBorders>
              <w:top w:val="single" w:sz="4" w:space="0" w:color="auto"/>
              <w:left w:val="single" w:sz="4" w:space="0" w:color="auto"/>
              <w:bottom w:val="single" w:sz="4" w:space="0" w:color="auto"/>
              <w:right w:val="single" w:sz="4" w:space="0" w:color="auto"/>
            </w:tcBorders>
          </w:tcPr>
          <w:p w:rsidR="00D5021A" w:rsidRPr="0023126F" w:rsidRDefault="00D5021A"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724EE5FA" wp14:editId="57D99AD6">
                  <wp:extent cx="1764434" cy="1171575"/>
                  <wp:effectExtent l="0" t="0" r="7620" b="0"/>
                  <wp:docPr id="18" name="Imagen 18" descr="F:\HUESO ROMANO (22-7-16)\HUESO TRABAJADO EPOCA ROMANA\en fongo negro\42 - Tipo E.I - Ficha de juego\E.I.1.B.3 - Circulares lisa y numeral\MAR_93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B.3 - Circulares lisa y numeral\MAR_9340.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91263" cy="1189389"/>
                          </a:xfrm>
                          <a:prstGeom prst="rect">
                            <a:avLst/>
                          </a:prstGeom>
                          <a:noFill/>
                          <a:ln>
                            <a:noFill/>
                          </a:ln>
                        </pic:spPr>
                      </pic:pic>
                    </a:graphicData>
                  </a:graphic>
                </wp:inline>
              </w:drawing>
            </w:r>
            <w:r w:rsidRPr="0023126F">
              <w:rPr>
                <w:rFonts w:ascii="Times New Roman" w:hAnsi="Times New Roman" w:cs="Times New Roman"/>
                <w:noProof/>
                <w:lang w:eastAsia="es-ES"/>
              </w:rPr>
              <w:drawing>
                <wp:inline distT="0" distB="0" distL="0" distR="0" wp14:anchorId="5215D6B0" wp14:editId="2AD9FAB3">
                  <wp:extent cx="1762523" cy="1170305"/>
                  <wp:effectExtent l="0" t="0" r="9525" b="0"/>
                  <wp:docPr id="29" name="Imagen 29" descr="F:\HUESO ROMANO (22-7-16)\HUESO TRABAJADO EPOCA ROMANA\en fongo negro\42 - Tipo E.I - Ficha de juego\E.I.1.B.3 - Circulares lisa y numeral\MAR_9340.2 (M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B.3 - Circulares lisa y numeral\MAR_9340.2 (Mario).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96354" cy="1192768"/>
                          </a:xfrm>
                          <a:prstGeom prst="rect">
                            <a:avLst/>
                          </a:prstGeom>
                          <a:noFill/>
                          <a:ln>
                            <a:noFill/>
                          </a:ln>
                        </pic:spPr>
                      </pic:pic>
                    </a:graphicData>
                  </a:graphic>
                </wp:inline>
              </w:drawing>
            </w:r>
          </w:p>
          <w:p w:rsidR="00032AB8" w:rsidRPr="0060773B" w:rsidRDefault="00032AB8" w:rsidP="00D5021A">
            <w:pPr>
              <w:jc w:val="center"/>
              <w:rPr>
                <w:rFonts w:ascii="Times New Roman" w:hAnsi="Times New Roman" w:cs="Times New Roman"/>
                <w:sz w:val="20"/>
                <w:szCs w:val="20"/>
              </w:rPr>
            </w:pPr>
            <w:r w:rsidRPr="0060773B">
              <w:rPr>
                <w:rFonts w:ascii="Times New Roman" w:hAnsi="Times New Roman" w:cs="Times New Roman"/>
                <w:sz w:val="20"/>
                <w:szCs w:val="20"/>
              </w:rPr>
              <w:t xml:space="preserve">Valdetorres del Jarama </w:t>
            </w:r>
          </w:p>
          <w:p w:rsidR="00D5021A" w:rsidRPr="0023126F" w:rsidRDefault="00D8394C" w:rsidP="00D5021A">
            <w:pPr>
              <w:jc w:val="center"/>
              <w:rPr>
                <w:rFonts w:ascii="Times New Roman" w:hAnsi="Times New Roman" w:cs="Times New Roman"/>
                <w:noProof/>
                <w:lang w:eastAsia="es-ES"/>
              </w:rPr>
            </w:pPr>
            <w:r w:rsidRPr="0060773B">
              <w:rPr>
                <w:rFonts w:ascii="Times New Roman" w:hAnsi="Times New Roman" w:cs="Times New Roman"/>
                <w:sz w:val="20"/>
                <w:szCs w:val="20"/>
              </w:rPr>
              <w:t xml:space="preserve">(MAR </w:t>
            </w:r>
            <w:r w:rsidR="00D5021A" w:rsidRPr="0060773B">
              <w:rPr>
                <w:rFonts w:ascii="Times New Roman" w:hAnsi="Times New Roman" w:cs="Times New Roman"/>
                <w:sz w:val="20"/>
                <w:szCs w:val="20"/>
              </w:rPr>
              <w:t>Alcalá de Henares</w:t>
            </w:r>
            <w:r w:rsidRPr="0060773B">
              <w:rPr>
                <w:rFonts w:ascii="Times New Roman" w:hAnsi="Times New Roman" w:cs="Times New Roman"/>
                <w:sz w:val="20"/>
                <w:szCs w:val="20"/>
              </w:rPr>
              <w:t>, Madrid)</w:t>
            </w:r>
          </w:p>
        </w:tc>
      </w:tr>
    </w:tbl>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B51E9F">
        <w:rPr>
          <w:rFonts w:ascii="Times New Roman" w:hAnsi="Times New Roman" w:cs="Times New Roman"/>
        </w:rPr>
        <w:t xml:space="preserve"> Ficha de hueso de forma circular. El reverso es plano y el anverso</w:t>
      </w:r>
      <w:r w:rsidR="00A14F19">
        <w:rPr>
          <w:rFonts w:ascii="Times New Roman" w:hAnsi="Times New Roman" w:cs="Times New Roman"/>
        </w:rPr>
        <w:t>, igualmente liso,</w:t>
      </w:r>
      <w:r w:rsidR="002E0592">
        <w:rPr>
          <w:rFonts w:ascii="Times New Roman" w:hAnsi="Times New Roman" w:cs="Times New Roman"/>
        </w:rPr>
        <w:t xml:space="preserve"> lleva grab</w:t>
      </w:r>
      <w:r w:rsidR="00B51E9F">
        <w:rPr>
          <w:rFonts w:ascii="Times New Roman" w:hAnsi="Times New Roman" w:cs="Times New Roman"/>
        </w:rPr>
        <w:t>ado entre dos círculos incisos el numeral</w:t>
      </w:r>
      <w:r w:rsidR="00397DFB">
        <w:rPr>
          <w:rFonts w:ascii="Times New Roman" w:hAnsi="Times New Roman" w:cs="Times New Roman"/>
        </w:rPr>
        <w:t xml:space="preserve"> </w:t>
      </w:r>
      <w:r w:rsidR="00B51E9F">
        <w:rPr>
          <w:rFonts w:ascii="Times New Roman" w:hAnsi="Times New Roman" w:cs="Times New Roman"/>
        </w:rPr>
        <w:t>V.</w:t>
      </w:r>
      <w:r w:rsidR="00D3710B">
        <w:rPr>
          <w:rFonts w:ascii="Times New Roman" w:hAnsi="Times New Roman" w:cs="Times New Roman"/>
        </w:rPr>
        <w:t xml:space="preserve"> Se trata de una pieza realizada a tono, de </w:t>
      </w:r>
      <w:r w:rsidR="00397DFB">
        <w:rPr>
          <w:rFonts w:ascii="Times New Roman" w:hAnsi="Times New Roman" w:cs="Times New Roman"/>
        </w:rPr>
        <w:t>2,4 cm de diám, y 0,41 cm</w:t>
      </w:r>
      <w:r w:rsidR="00D3710B">
        <w:rPr>
          <w:rFonts w:ascii="Times New Roman" w:hAnsi="Times New Roman" w:cs="Times New Roman"/>
        </w:rPr>
        <w:t>.</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00201676" w:rsidRPr="00937934">
        <w:rPr>
          <w:rFonts w:ascii="Times New Roman" w:hAnsi="Times New Roman" w:cs="Times New Roman"/>
        </w:rPr>
        <w:t>Valdetorres del Jarama (Madrid)</w:t>
      </w:r>
      <w:r w:rsidR="00201676">
        <w:rPr>
          <w:rStyle w:val="Refdenotaalpie"/>
          <w:rFonts w:ascii="Times New Roman" w:hAnsi="Times New Roman" w:cs="Times New Roman"/>
        </w:rPr>
        <w:footnoteReference w:id="147"/>
      </w:r>
      <w:r w:rsidR="004C41AE">
        <w:rPr>
          <w:rFonts w:ascii="Times New Roman" w:hAnsi="Times New Roman" w:cs="Times New Roman"/>
        </w:rPr>
        <w:t>.</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056BE8">
        <w:rPr>
          <w:rFonts w:ascii="Times New Roman" w:hAnsi="Times New Roman" w:cs="Times New Roman"/>
          <w:b/>
        </w:rPr>
        <w:t xml:space="preserve"> </w:t>
      </w:r>
      <w:r w:rsidR="00056BE8" w:rsidRPr="00056BE8">
        <w:rPr>
          <w:rFonts w:ascii="Times New Roman" w:hAnsi="Times New Roman" w:cs="Times New Roman"/>
        </w:rPr>
        <w:t>Narbona,</w:t>
      </w:r>
      <w:r w:rsidR="00056BE8">
        <w:rPr>
          <w:rFonts w:ascii="Times New Roman" w:hAnsi="Times New Roman" w:cs="Times New Roman"/>
          <w:b/>
        </w:rPr>
        <w:t xml:space="preserve"> </w:t>
      </w:r>
      <w:r w:rsidR="00056BE8" w:rsidRPr="00056BE8">
        <w:rPr>
          <w:rFonts w:ascii="Times New Roman" w:hAnsi="Times New Roman" w:cs="Times New Roman"/>
        </w:rPr>
        <w:t>Lyon (Francia)</w:t>
      </w:r>
      <w:r w:rsidR="00056BE8">
        <w:rPr>
          <w:rStyle w:val="Refdenotaalpie"/>
          <w:rFonts w:ascii="Times New Roman" w:hAnsi="Times New Roman" w:cs="Times New Roman"/>
        </w:rPr>
        <w:footnoteReference w:id="148"/>
      </w:r>
      <w:r w:rsidR="002164FC">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2164FC">
        <w:rPr>
          <w:rFonts w:ascii="Times New Roman" w:hAnsi="Times New Roman" w:cs="Times New Roman"/>
        </w:rPr>
        <w:t>(Mainz, Alemania)</w:t>
      </w:r>
      <w:r w:rsidR="002164FC">
        <w:rPr>
          <w:rStyle w:val="Refdenotaalpie"/>
          <w:rFonts w:ascii="Times New Roman" w:hAnsi="Times New Roman" w:cs="Times New Roman"/>
        </w:rPr>
        <w:footnoteReference w:id="149"/>
      </w:r>
      <w:r w:rsidR="00A76E2F">
        <w:rPr>
          <w:rFonts w:ascii="Times New Roman" w:hAnsi="Times New Roman" w:cs="Times New Roman"/>
        </w:rPr>
        <w:t>.</w:t>
      </w:r>
      <w:r w:rsidR="002164FC">
        <w:rPr>
          <w:rFonts w:ascii="Times New Roman" w:hAnsi="Times New Roman" w:cs="Times New Roman"/>
        </w:rPr>
        <w:t xml:space="preserve">  </w:t>
      </w:r>
    </w:p>
    <w:p w:rsidR="0016554E" w:rsidRDefault="0016554E" w:rsidP="00AC5444">
      <w:pPr>
        <w:spacing w:after="0" w:line="240" w:lineRule="auto"/>
        <w:jc w:val="both"/>
        <w:rPr>
          <w:rFonts w:ascii="Times New Roman" w:hAnsi="Times New Roman" w:cs="Times New Roman"/>
        </w:rPr>
      </w:pPr>
      <w:r w:rsidRPr="002367D1">
        <w:rPr>
          <w:rFonts w:ascii="Times New Roman" w:hAnsi="Times New Roman" w:cs="Times New Roman"/>
          <w:b/>
        </w:rPr>
        <w:t>Cronología</w:t>
      </w:r>
      <w:r w:rsidRPr="002367D1">
        <w:rPr>
          <w:rFonts w:ascii="Times New Roman" w:hAnsi="Times New Roman" w:cs="Times New Roman"/>
        </w:rPr>
        <w:t>:</w:t>
      </w:r>
      <w:r w:rsidR="00B51E9F" w:rsidRPr="002367D1">
        <w:rPr>
          <w:rFonts w:ascii="Times New Roman" w:hAnsi="Times New Roman" w:cs="Times New Roman"/>
        </w:rPr>
        <w:t xml:space="preserve"> Finales del siglo IV d.C</w:t>
      </w:r>
      <w:r w:rsidR="00AC5444" w:rsidRPr="002367D1">
        <w:rPr>
          <w:rFonts w:ascii="Times New Roman" w:hAnsi="Times New Roman" w:cs="Times New Roman"/>
        </w:rPr>
        <w:t>.</w:t>
      </w:r>
      <w:r w:rsidR="00B51E9F" w:rsidRPr="002367D1">
        <w:rPr>
          <w:rFonts w:ascii="Times New Roman" w:hAnsi="Times New Roman" w:cs="Times New Roman"/>
        </w:rPr>
        <w:t xml:space="preserve"> Comienzos del siglo V d.C.</w:t>
      </w:r>
    </w:p>
    <w:p w:rsidR="00C165E2" w:rsidRDefault="00C165E2" w:rsidP="0016554E">
      <w:pPr>
        <w:spacing w:after="0" w:line="240" w:lineRule="auto"/>
        <w:ind w:firstLine="708"/>
        <w:rPr>
          <w:rFonts w:ascii="Times New Roman" w:hAnsi="Times New Roman" w:cs="Times New Roman"/>
        </w:rPr>
      </w:pPr>
    </w:p>
    <w:p w:rsidR="00F41A5E" w:rsidRPr="0023126F" w:rsidRDefault="00F41A5E" w:rsidP="00F41A5E">
      <w:pPr>
        <w:spacing w:after="0" w:line="240" w:lineRule="auto"/>
        <w:rPr>
          <w:rFonts w:ascii="Times New Roman" w:hAnsi="Times New Roman" w:cs="Times New Roman"/>
        </w:rPr>
      </w:pPr>
      <w:r w:rsidRPr="0023126F">
        <w:rPr>
          <w:rFonts w:ascii="Times New Roman" w:hAnsi="Times New Roman" w:cs="Times New Roman"/>
          <w:b/>
        </w:rPr>
        <w:t>▪ E.I.</w:t>
      </w:r>
      <w:r>
        <w:rPr>
          <w:rFonts w:ascii="Times New Roman" w:hAnsi="Times New Roman" w:cs="Times New Roman"/>
          <w:b/>
        </w:rPr>
        <w:t>2</w:t>
      </w:r>
      <w:r w:rsidRPr="0023126F">
        <w:rPr>
          <w:rFonts w:ascii="Times New Roman" w:hAnsi="Times New Roman" w:cs="Times New Roman"/>
          <w:b/>
        </w:rPr>
        <w:t xml:space="preserve"> – </w:t>
      </w:r>
      <w:r w:rsidR="00B512AA">
        <w:rPr>
          <w:rFonts w:ascii="Times New Roman" w:hAnsi="Times New Roman" w:cs="Times New Roman"/>
          <w:b/>
          <w:u w:val="single"/>
        </w:rPr>
        <w:t>C</w:t>
      </w:r>
      <w:r>
        <w:rPr>
          <w:rFonts w:ascii="Times New Roman" w:hAnsi="Times New Roman" w:cs="Times New Roman"/>
          <w:b/>
          <w:u w:val="single"/>
        </w:rPr>
        <w:t>on numeral en la base</w:t>
      </w:r>
    </w:p>
    <w:p w:rsidR="00913D93" w:rsidRPr="0023126F" w:rsidRDefault="00F41A5E" w:rsidP="00F41A5E">
      <w:pPr>
        <w:spacing w:after="0" w:line="240" w:lineRule="auto"/>
        <w:ind w:firstLine="708"/>
        <w:jc w:val="both"/>
        <w:rPr>
          <w:rFonts w:ascii="Times New Roman" w:hAnsi="Times New Roman" w:cs="Times New Roman"/>
          <w:b/>
        </w:rPr>
      </w:pPr>
      <w:r w:rsidRPr="0023126F">
        <w:rPr>
          <w:rFonts w:ascii="Times New Roman" w:hAnsi="Times New Roman" w:cs="Times New Roman"/>
        </w:rPr>
        <w:t xml:space="preserve">• </w:t>
      </w:r>
      <w:r w:rsidRPr="0023126F">
        <w:rPr>
          <w:rFonts w:ascii="Times New Roman" w:hAnsi="Times New Roman" w:cs="Times New Roman"/>
          <w:b/>
        </w:rPr>
        <w:t>E.I.2.</w:t>
      </w:r>
      <w:r w:rsidR="00806090">
        <w:rPr>
          <w:rFonts w:ascii="Times New Roman" w:hAnsi="Times New Roman" w:cs="Times New Roman"/>
          <w:b/>
        </w:rPr>
        <w:t xml:space="preserve">B – </w:t>
      </w:r>
      <w:r w:rsidR="00913D93" w:rsidRPr="0023126F">
        <w:rPr>
          <w:rFonts w:ascii="Times New Roman" w:hAnsi="Times New Roman" w:cs="Times New Roman"/>
          <w:b/>
        </w:rPr>
        <w:t>Decoradas</w:t>
      </w:r>
      <w:r w:rsidR="00806090">
        <w:rPr>
          <w:rFonts w:ascii="Times New Roman" w:hAnsi="Times New Roman" w:cs="Times New Roman"/>
          <w:b/>
        </w:rPr>
        <w:t>.</w:t>
      </w:r>
      <w:r w:rsidR="00913D93" w:rsidRPr="0023126F">
        <w:rPr>
          <w:rFonts w:ascii="Times New Roman" w:hAnsi="Times New Roman" w:cs="Times New Roman"/>
          <w:b/>
        </w:rPr>
        <w:t xml:space="preserve"> </w:t>
      </w:r>
    </w:p>
    <w:p w:rsidR="00B512AA" w:rsidRDefault="00913D93" w:rsidP="00B512AA">
      <w:pPr>
        <w:spacing w:after="0" w:line="240" w:lineRule="auto"/>
        <w:ind w:firstLine="708"/>
        <w:rPr>
          <w:rFonts w:ascii="Times New Roman" w:hAnsi="Times New Roman" w:cs="Times New Roman"/>
        </w:rPr>
      </w:pPr>
      <w:r w:rsidRPr="0023126F">
        <w:rPr>
          <w:rFonts w:ascii="Times New Roman" w:hAnsi="Times New Roman" w:cs="Times New Roman"/>
          <w:b/>
        </w:rPr>
        <w:tab/>
        <w:t xml:space="preserve">▫ E.I.2.B.1 </w:t>
      </w:r>
      <w:r w:rsidR="0016554E" w:rsidRPr="0023126F">
        <w:rPr>
          <w:rFonts w:ascii="Times New Roman" w:hAnsi="Times New Roman" w:cs="Times New Roman"/>
          <w:b/>
        </w:rPr>
        <w:t>– C</w:t>
      </w:r>
      <w:r w:rsidR="00B512AA">
        <w:rPr>
          <w:rFonts w:ascii="Times New Roman" w:hAnsi="Times New Roman" w:cs="Times New Roman"/>
          <w:b/>
        </w:rPr>
        <w:t>irculares</w:t>
      </w:r>
      <w:r w:rsidR="00806090">
        <w:rPr>
          <w:rFonts w:ascii="Times New Roman" w:hAnsi="Times New Roman" w:cs="Times New Roman"/>
          <w:b/>
        </w:rPr>
        <w:t>.</w:t>
      </w:r>
      <w:r w:rsidR="00B512AA">
        <w:rPr>
          <w:rFonts w:ascii="Times New Roman" w:hAnsi="Times New Roman" w:cs="Times New Roman"/>
          <w:b/>
        </w:rPr>
        <w:t xml:space="preserve"> </w:t>
      </w:r>
    </w:p>
    <w:p w:rsidR="0016554E" w:rsidRPr="0023126F" w:rsidRDefault="00B512AA" w:rsidP="0016554E">
      <w:pPr>
        <w:spacing w:after="0" w:line="240" w:lineRule="auto"/>
        <w:ind w:firstLine="708"/>
        <w:rPr>
          <w:rFonts w:ascii="Times New Roman" w:hAnsi="Times New Roman" w:cs="Times New Roman"/>
        </w:rPr>
      </w:pPr>
      <w:r>
        <w:rPr>
          <w:rFonts w:ascii="Times New Roman" w:hAnsi="Times New Roman" w:cs="Times New Roman"/>
          <w:b/>
        </w:rPr>
        <w:tab/>
      </w:r>
      <w:r>
        <w:rPr>
          <w:rFonts w:ascii="Times New Roman" w:hAnsi="Times New Roman" w:cs="Times New Roman"/>
          <w:b/>
        </w:rPr>
        <w:tab/>
        <w:t>○</w:t>
      </w:r>
      <w:r w:rsidRPr="0023126F">
        <w:rPr>
          <w:rFonts w:ascii="Times New Roman" w:hAnsi="Times New Roman" w:cs="Times New Roman"/>
        </w:rPr>
        <w:t xml:space="preserve"> </w:t>
      </w:r>
      <w:r>
        <w:rPr>
          <w:rFonts w:ascii="Times New Roman" w:hAnsi="Times New Roman" w:cs="Times New Roman"/>
          <w:b/>
        </w:rPr>
        <w:t xml:space="preserve">E.I.2.B.1.1 – </w:t>
      </w:r>
      <w:r w:rsidR="00806090">
        <w:rPr>
          <w:rFonts w:ascii="Times New Roman" w:hAnsi="Times New Roman" w:cs="Times New Roman"/>
          <w:b/>
        </w:rPr>
        <w:t>Tipo tapadera</w:t>
      </w:r>
      <w:r w:rsidR="00626C76">
        <w:rPr>
          <w:rFonts w:ascii="Times New Roman" w:hAnsi="Times New Roman" w:cs="Times New Roman"/>
          <w:b/>
        </w:rPr>
        <w:t xml:space="preserve"> píxide</w:t>
      </w:r>
      <w:r w:rsidR="00C165E2" w:rsidRPr="0023126F">
        <w:rPr>
          <w:rFonts w:ascii="Times New Roman" w:hAnsi="Times New Roman" w:cs="Times New Roman"/>
          <w:b/>
        </w:rPr>
        <w:t>.</w:t>
      </w:r>
    </w:p>
    <w:p w:rsidR="0016554E" w:rsidRPr="0023126F" w:rsidRDefault="0016554E" w:rsidP="0016554E">
      <w:pPr>
        <w:spacing w:after="0" w:line="240" w:lineRule="auto"/>
        <w:rPr>
          <w:rFonts w:ascii="Times New Roman" w:hAnsi="Times New Roman" w:cs="Times New Roman"/>
        </w:rPr>
      </w:pPr>
      <w:r w:rsidRPr="00755231">
        <w:rPr>
          <w:rFonts w:ascii="Times New Roman" w:hAnsi="Times New Roman" w:cs="Times New Roman"/>
          <w:b/>
        </w:rPr>
        <w:t>Béal</w:t>
      </w:r>
      <w:r w:rsidRPr="0023126F">
        <w:rPr>
          <w:rFonts w:ascii="Times New Roman" w:hAnsi="Times New Roman" w:cs="Times New Roman"/>
        </w:rPr>
        <w:t xml:space="preserve"> –</w:t>
      </w:r>
      <w:r w:rsidR="00A36047" w:rsidRPr="00A36047">
        <w:rPr>
          <w:rFonts w:ascii="Times New Roman" w:hAnsi="Times New Roman" w:cs="Times New Roman"/>
          <w:b/>
          <w:color w:val="031CD3"/>
        </w:rPr>
        <w:t xml:space="preserve"> </w:t>
      </w:r>
      <w:r w:rsidR="00A36047">
        <w:rPr>
          <w:rFonts w:ascii="Times New Roman" w:hAnsi="Times New Roman" w:cs="Times New Roman"/>
          <w:b/>
          <w:color w:val="031CD3"/>
        </w:rPr>
        <w:t>A XXXV</w:t>
      </w:r>
      <w:r w:rsidR="00954887">
        <w:rPr>
          <w:rFonts w:ascii="Times New Roman" w:hAnsi="Times New Roman" w:cs="Times New Roman"/>
          <w:b/>
          <w:color w:val="031CD3"/>
        </w:rPr>
        <w:t>III</w:t>
      </w:r>
      <w:r w:rsidR="001369C4">
        <w:rPr>
          <w:rFonts w:ascii="Times New Roman" w:hAnsi="Times New Roman" w:cs="Times New Roman"/>
          <w:b/>
          <w:color w:val="031CD3"/>
        </w:rPr>
        <w:t>, 1</w:t>
      </w:r>
    </w:p>
    <w:p w:rsidR="0016554E" w:rsidRPr="0023126F" w:rsidRDefault="00755231"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 Similar</w:t>
      </w:r>
      <w:r w:rsidR="00DD13A6">
        <w:rPr>
          <w:rFonts w:ascii="Times New Roman" w:hAnsi="Times New Roman" w:cs="Times New Roman"/>
        </w:rPr>
        <w:t xml:space="preserve"> </w:t>
      </w:r>
      <w:r w:rsidR="00DD13A6" w:rsidRPr="00DD13A6">
        <w:rPr>
          <w:rFonts w:ascii="Times New Roman" w:hAnsi="Times New Roman" w:cs="Times New Roman"/>
          <w:b/>
          <w:color w:val="0000CC"/>
        </w:rPr>
        <w:t>G-2.9.3</w:t>
      </w:r>
    </w:p>
    <w:tbl>
      <w:tblPr>
        <w:tblStyle w:val="Tablaconcuadrcula"/>
        <w:tblW w:w="7650" w:type="dxa"/>
        <w:tblLook w:val="04A0" w:firstRow="1" w:lastRow="0" w:firstColumn="1" w:lastColumn="0" w:noHBand="0" w:noVBand="1"/>
      </w:tblPr>
      <w:tblGrid>
        <w:gridCol w:w="2530"/>
        <w:gridCol w:w="2496"/>
        <w:gridCol w:w="2624"/>
      </w:tblGrid>
      <w:tr w:rsidR="00AE58F8" w:rsidRPr="0023126F" w:rsidTr="007850B4">
        <w:trPr>
          <w:trHeight w:val="274"/>
        </w:trPr>
        <w:tc>
          <w:tcPr>
            <w:tcW w:w="2530" w:type="dxa"/>
            <w:tcBorders>
              <w:top w:val="single" w:sz="4" w:space="0" w:color="auto"/>
              <w:left w:val="single" w:sz="4" w:space="0" w:color="auto"/>
              <w:bottom w:val="single" w:sz="4" w:space="0" w:color="auto"/>
              <w:right w:val="single" w:sz="4" w:space="0" w:color="auto"/>
            </w:tcBorders>
          </w:tcPr>
          <w:p w:rsidR="00AE58F8" w:rsidRPr="0023126F" w:rsidRDefault="00AE58F8" w:rsidP="002367D1">
            <w:pPr>
              <w:jc w:val="center"/>
              <w:rPr>
                <w:rFonts w:ascii="Times New Roman" w:hAnsi="Times New Roman" w:cs="Times New Roman"/>
              </w:rPr>
            </w:pPr>
            <w:r w:rsidRPr="0023126F">
              <w:rPr>
                <w:rFonts w:ascii="Times New Roman" w:hAnsi="Times New Roman" w:cs="Times New Roman"/>
                <w:noProof/>
                <w:lang w:eastAsia="es-ES"/>
              </w:rPr>
              <w:drawing>
                <wp:inline distT="0" distB="0" distL="0" distR="0" wp14:anchorId="57F38678" wp14:editId="347A92F2">
                  <wp:extent cx="1469479" cy="1457325"/>
                  <wp:effectExtent l="0" t="0" r="0" b="0"/>
                  <wp:docPr id="30" name="Imagen 30" descr="F:\HUESO ROMANO (22-7-16)\HUESO TRABAJADO EPOCA ROMANA\en fongo negro\42 - Tipo E.I - Ficha de juego\E.I.1.B.4 - Circulares decoradas relieve y numeral\almacenes aMNAR (3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2 - Tipo E.I - Ficha de juego\E.I.1.B.4 - Circulares decoradas relieve y numeral\almacenes aMNAR (35) copie12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90619" cy="1478290"/>
                          </a:xfrm>
                          <a:prstGeom prst="rect">
                            <a:avLst/>
                          </a:prstGeom>
                          <a:noFill/>
                          <a:ln>
                            <a:noFill/>
                          </a:ln>
                        </pic:spPr>
                      </pic:pic>
                    </a:graphicData>
                  </a:graphic>
                </wp:inline>
              </w:drawing>
            </w:r>
            <w:r w:rsidR="001369C4" w:rsidRPr="001369C4">
              <w:rPr>
                <w:rFonts w:ascii="Times New Roman" w:hAnsi="Times New Roman" w:cs="Times New Roman"/>
                <w:noProof/>
                <w:lang w:eastAsia="es-ES"/>
              </w:rPr>
              <w:drawing>
                <wp:inline distT="0" distB="0" distL="0" distR="0" wp14:anchorId="34D7521B" wp14:editId="4375B8B7">
                  <wp:extent cx="1463230" cy="1400175"/>
                  <wp:effectExtent l="0" t="0" r="3810" b="0"/>
                  <wp:docPr id="21" name="Imagen 21" descr="G:\HUESO ROMANO (22-7-16)\HUESO TRABAJADO EPOCA ROMANA\en fongo negro (20-09-18)\33 - Tipo E.I - Ficha de juego\E.I.2.B.1- Circulares decoradas relieve y numeral\ficha171- MNAR (36) ficha juego numeral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3 - Tipo E.I - Ficha de juego\E.I.2.B.1- Circulares decoradas relieve y numeral\ficha171- MNAR (36) ficha juego numeral342.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848" t="9159" r="3801" b="11201"/>
                          <a:stretch/>
                        </pic:blipFill>
                        <pic:spPr bwMode="auto">
                          <a:xfrm>
                            <a:off x="0" y="0"/>
                            <a:ext cx="1502585" cy="1437834"/>
                          </a:xfrm>
                          <a:prstGeom prst="rect">
                            <a:avLst/>
                          </a:prstGeom>
                          <a:noFill/>
                          <a:ln>
                            <a:noFill/>
                          </a:ln>
                          <a:extLst>
                            <a:ext uri="{53640926-AAD7-44D8-BBD7-CCE9431645EC}">
                              <a14:shadowObscured xmlns:a14="http://schemas.microsoft.com/office/drawing/2010/main"/>
                            </a:ext>
                          </a:extLst>
                        </pic:spPr>
                      </pic:pic>
                    </a:graphicData>
                  </a:graphic>
                </wp:inline>
              </w:drawing>
            </w:r>
          </w:p>
          <w:p w:rsidR="00AE58F8" w:rsidRPr="0023126F" w:rsidRDefault="00D8394C" w:rsidP="009236E6">
            <w:pPr>
              <w:jc w:val="center"/>
              <w:rPr>
                <w:rFonts w:ascii="Times New Roman" w:hAnsi="Times New Roman" w:cs="Times New Roman"/>
                <w:i/>
                <w:noProof/>
                <w:lang w:eastAsia="es-ES"/>
              </w:rPr>
            </w:pPr>
            <w:r w:rsidRPr="0023126F">
              <w:rPr>
                <w:rFonts w:ascii="Times New Roman" w:hAnsi="Times New Roman" w:cs="Times New Roman"/>
                <w:noProof/>
                <w:lang w:eastAsia="es-ES"/>
              </w:rPr>
              <w:t>1 -</w:t>
            </w:r>
            <w:r w:rsidR="00DF7B57">
              <w:rPr>
                <w:rFonts w:ascii="Times New Roman" w:hAnsi="Times New Roman" w:cs="Times New Roman"/>
                <w:i/>
                <w:noProof/>
                <w:lang w:eastAsia="es-ES"/>
              </w:rPr>
              <w:t>Av</w:t>
            </w:r>
            <w:r w:rsidR="00AE58F8" w:rsidRPr="0023126F">
              <w:rPr>
                <w:rFonts w:ascii="Times New Roman" w:hAnsi="Times New Roman" w:cs="Times New Roman"/>
                <w:i/>
                <w:noProof/>
                <w:lang w:eastAsia="es-ES"/>
              </w:rPr>
              <w:t>g</w:t>
            </w:r>
            <w:r w:rsidR="00DF7B57">
              <w:rPr>
                <w:rFonts w:ascii="Times New Roman" w:hAnsi="Times New Roman" w:cs="Times New Roman"/>
                <w:i/>
                <w:noProof/>
                <w:lang w:eastAsia="es-ES"/>
              </w:rPr>
              <w:t>v</w:t>
            </w:r>
            <w:r w:rsidR="00AE58F8" w:rsidRPr="0023126F">
              <w:rPr>
                <w:rFonts w:ascii="Times New Roman" w:hAnsi="Times New Roman" w:cs="Times New Roman"/>
                <w:i/>
                <w:noProof/>
                <w:lang w:eastAsia="es-ES"/>
              </w:rPr>
              <w:t>sta Emerita</w:t>
            </w:r>
          </w:p>
          <w:p w:rsidR="00AE58F8" w:rsidRPr="0023126F" w:rsidRDefault="00AE58F8" w:rsidP="00CB672F">
            <w:pPr>
              <w:jc w:val="center"/>
              <w:rPr>
                <w:rFonts w:ascii="Times New Roman" w:hAnsi="Times New Roman" w:cs="Times New Roman"/>
              </w:rPr>
            </w:pPr>
            <w:r w:rsidRPr="0023126F">
              <w:rPr>
                <w:rFonts w:ascii="Times New Roman" w:hAnsi="Times New Roman" w:cs="Times New Roman"/>
                <w:noProof/>
                <w:lang w:eastAsia="es-ES"/>
              </w:rPr>
              <w:t>(MNAR Mérida)</w:t>
            </w:r>
          </w:p>
        </w:tc>
        <w:tc>
          <w:tcPr>
            <w:tcW w:w="2496" w:type="dxa"/>
            <w:tcBorders>
              <w:top w:val="single" w:sz="4" w:space="0" w:color="auto"/>
              <w:left w:val="single" w:sz="4" w:space="0" w:color="auto"/>
              <w:bottom w:val="single" w:sz="4" w:space="0" w:color="auto"/>
              <w:right w:val="single" w:sz="4" w:space="0" w:color="auto"/>
            </w:tcBorders>
          </w:tcPr>
          <w:p w:rsidR="00AE58F8" w:rsidRPr="0023126F" w:rsidRDefault="00AE58F8" w:rsidP="009236E6">
            <w:pP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14:anchorId="163C1555" wp14:editId="1A0B10FC">
                  <wp:extent cx="1447800" cy="1300139"/>
                  <wp:effectExtent l="0" t="0" r="0" b="0"/>
                  <wp:docPr id="37" name="Imagen 37" descr="F:\HUESO ROMANO (22-7-16)\HUESO TRABAJADO EPOCA ROMANA\en fongo negro\42 - Tipo E.I - Ficha de juego\E.I.1.B.4 - Circulares decoradas relieve y numeral\M..Calatay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42 - Tipo E.I - Ficha de juego\E.I.1.B.4 - Circulares decoradas relieve y numeral\M..Calatayud.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93090" cy="1340810"/>
                          </a:xfrm>
                          <a:prstGeom prst="rect">
                            <a:avLst/>
                          </a:prstGeom>
                          <a:noFill/>
                          <a:ln>
                            <a:noFill/>
                          </a:ln>
                        </pic:spPr>
                      </pic:pic>
                    </a:graphicData>
                  </a:graphic>
                </wp:inline>
              </w:drawing>
            </w:r>
          </w:p>
          <w:p w:rsidR="00AE58F8" w:rsidRPr="0023126F" w:rsidRDefault="00AE58F8" w:rsidP="009236E6">
            <w:pP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14:anchorId="35974261" wp14:editId="06DA4AE0">
                  <wp:extent cx="1408136" cy="1590675"/>
                  <wp:effectExtent l="0" t="0" r="1905" b="0"/>
                  <wp:docPr id="32" name="Imagen 32" descr="F:\HUESO ROMANO (22-7-16)\HUESO TRABAJADO EPOCA ROMANA\en fongo negro\42 - Tipo E.I - Ficha de juego\E.I.1.B.4 - Circulares decoradas relieve y numeral\Calatayud ficha de juego 4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2 - Tipo E.I - Ficha de juego\E.I.1.B.4 - Circulares decoradas relieve y numeral\Calatayud ficha de juego 4123.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5598" cy="1632993"/>
                          </a:xfrm>
                          <a:prstGeom prst="rect">
                            <a:avLst/>
                          </a:prstGeom>
                          <a:noFill/>
                          <a:ln>
                            <a:noFill/>
                          </a:ln>
                        </pic:spPr>
                      </pic:pic>
                    </a:graphicData>
                  </a:graphic>
                </wp:inline>
              </w:drawing>
            </w:r>
          </w:p>
          <w:p w:rsidR="00AE58F8" w:rsidRPr="0023126F" w:rsidRDefault="00D8394C" w:rsidP="005034D2">
            <w:pPr>
              <w:jc w:val="center"/>
              <w:rPr>
                <w:rFonts w:ascii="Times New Roman" w:hAnsi="Times New Roman" w:cs="Times New Roman"/>
                <w:i/>
                <w:noProof/>
                <w:lang w:eastAsia="es-ES"/>
              </w:rPr>
            </w:pPr>
            <w:r w:rsidRPr="0023126F">
              <w:rPr>
                <w:rFonts w:ascii="Times New Roman" w:hAnsi="Times New Roman" w:cs="Times New Roman"/>
                <w:noProof/>
                <w:lang w:eastAsia="es-ES"/>
              </w:rPr>
              <w:t>2 -</w:t>
            </w:r>
            <w:r w:rsidR="00AE58F8" w:rsidRPr="0023126F">
              <w:rPr>
                <w:rFonts w:ascii="Times New Roman" w:hAnsi="Times New Roman" w:cs="Times New Roman"/>
                <w:i/>
                <w:noProof/>
                <w:lang w:eastAsia="es-ES"/>
              </w:rPr>
              <w:t>Bilbilis</w:t>
            </w:r>
          </w:p>
          <w:p w:rsidR="00AE58F8" w:rsidRPr="0023126F" w:rsidRDefault="00AE58F8" w:rsidP="005034D2">
            <w:pPr>
              <w:jc w:val="center"/>
              <w:rPr>
                <w:rFonts w:ascii="Times New Roman" w:hAnsi="Times New Roman" w:cs="Times New Roman"/>
                <w:noProof/>
                <w:lang w:eastAsia="es-ES"/>
              </w:rPr>
            </w:pPr>
            <w:r w:rsidRPr="0023126F">
              <w:rPr>
                <w:rFonts w:ascii="Times New Roman" w:hAnsi="Times New Roman" w:cs="Times New Roman"/>
                <w:noProof/>
                <w:lang w:eastAsia="es-ES"/>
              </w:rPr>
              <w:t>(M. Calatayud)</w:t>
            </w:r>
          </w:p>
        </w:tc>
        <w:tc>
          <w:tcPr>
            <w:tcW w:w="2624" w:type="dxa"/>
            <w:tcBorders>
              <w:top w:val="single" w:sz="4" w:space="0" w:color="auto"/>
              <w:left w:val="single" w:sz="4" w:space="0" w:color="auto"/>
              <w:bottom w:val="single" w:sz="4" w:space="0" w:color="auto"/>
              <w:right w:val="single" w:sz="4" w:space="0" w:color="auto"/>
            </w:tcBorders>
          </w:tcPr>
          <w:p w:rsidR="00AE58F8" w:rsidRPr="0023126F" w:rsidRDefault="00AE58F8"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7F77195C" wp14:editId="1714E226">
                  <wp:extent cx="1482233" cy="1409700"/>
                  <wp:effectExtent l="0" t="0" r="3810" b="0"/>
                  <wp:docPr id="34" name="Imagen 34" descr="F:\HUESO ROMANO (22-7-16)\HUESO TRABAJADO EPOCA ROMANA\en fongo negro\42 - Tipo E.I - Ficha de juego\E.I.1.B.4 - Circulares decoradas relieve y numeral\MAN (127) 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2 - Tipo E.I - Ficha de juego\E.I.1.B.4 - Circulares decoradas relieve y numeral\MAN (127) 1234.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10300" cy="1436393"/>
                          </a:xfrm>
                          <a:prstGeom prst="rect">
                            <a:avLst/>
                          </a:prstGeom>
                          <a:noFill/>
                          <a:ln>
                            <a:noFill/>
                          </a:ln>
                        </pic:spPr>
                      </pic:pic>
                    </a:graphicData>
                  </a:graphic>
                </wp:inline>
              </w:drawing>
            </w:r>
          </w:p>
          <w:p w:rsidR="00AE58F8" w:rsidRPr="0023126F" w:rsidRDefault="00AE58F8"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17348BDF" wp14:editId="55E6A91A">
                  <wp:extent cx="1475527" cy="1438275"/>
                  <wp:effectExtent l="0" t="0" r="0" b="0"/>
                  <wp:docPr id="36" name="Imagen 36" descr="C:\Users\German\Desktop\fotos MAN\Clun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s MAN\Clunia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05248" cy="1467245"/>
                          </a:xfrm>
                          <a:prstGeom prst="rect">
                            <a:avLst/>
                          </a:prstGeom>
                          <a:noFill/>
                          <a:ln>
                            <a:noFill/>
                          </a:ln>
                        </pic:spPr>
                      </pic:pic>
                    </a:graphicData>
                  </a:graphic>
                </wp:inline>
              </w:drawing>
            </w:r>
          </w:p>
          <w:p w:rsidR="00AE58F8" w:rsidRPr="0023126F" w:rsidRDefault="00D8394C" w:rsidP="005034D2">
            <w:pPr>
              <w:jc w:val="center"/>
              <w:rPr>
                <w:rFonts w:ascii="Times New Roman" w:hAnsi="Times New Roman" w:cs="Times New Roman"/>
                <w:i/>
              </w:rPr>
            </w:pPr>
            <w:r w:rsidRPr="0023126F">
              <w:rPr>
                <w:rFonts w:ascii="Times New Roman" w:hAnsi="Times New Roman" w:cs="Times New Roman"/>
              </w:rPr>
              <w:t>3 -</w:t>
            </w:r>
            <w:r w:rsidR="00DF7B57">
              <w:rPr>
                <w:rFonts w:ascii="Times New Roman" w:hAnsi="Times New Roman" w:cs="Times New Roman"/>
                <w:i/>
              </w:rPr>
              <w:t>Clv</w:t>
            </w:r>
            <w:r w:rsidR="00AE58F8" w:rsidRPr="0023126F">
              <w:rPr>
                <w:rFonts w:ascii="Times New Roman" w:hAnsi="Times New Roman" w:cs="Times New Roman"/>
                <w:i/>
              </w:rPr>
              <w:t>nia</w:t>
            </w:r>
          </w:p>
          <w:p w:rsidR="00AE58F8" w:rsidRPr="0023126F" w:rsidRDefault="00AE58F8" w:rsidP="005034D2">
            <w:pPr>
              <w:jc w:val="center"/>
              <w:rPr>
                <w:rFonts w:ascii="Times New Roman" w:hAnsi="Times New Roman" w:cs="Times New Roman"/>
              </w:rPr>
            </w:pPr>
            <w:r w:rsidRPr="0023126F">
              <w:rPr>
                <w:rFonts w:ascii="Times New Roman" w:hAnsi="Times New Roman" w:cs="Times New Roman"/>
              </w:rPr>
              <w:t>(MAN Madrid)</w:t>
            </w:r>
          </w:p>
        </w:tc>
      </w:tr>
    </w:tbl>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047EA5">
        <w:rPr>
          <w:rFonts w:ascii="Times New Roman" w:hAnsi="Times New Roman" w:cs="Times New Roman"/>
        </w:rPr>
        <w:t xml:space="preserve"> </w:t>
      </w:r>
      <w:r w:rsidR="00712CA9">
        <w:rPr>
          <w:rFonts w:ascii="Times New Roman" w:hAnsi="Times New Roman" w:cs="Times New Roman"/>
        </w:rPr>
        <w:t>Fichas circulares</w:t>
      </w:r>
      <w:r w:rsidR="00806090">
        <w:rPr>
          <w:rFonts w:ascii="Times New Roman" w:hAnsi="Times New Roman" w:cs="Times New Roman"/>
        </w:rPr>
        <w:t>. E</w:t>
      </w:r>
      <w:r w:rsidR="00712CA9">
        <w:rPr>
          <w:rFonts w:ascii="Times New Roman" w:hAnsi="Times New Roman" w:cs="Times New Roman"/>
        </w:rPr>
        <w:t xml:space="preserve">n la cara principal imitan las tapaderas de </w:t>
      </w:r>
      <w:r w:rsidR="009B0A89">
        <w:rPr>
          <w:rFonts w:ascii="Times New Roman" w:hAnsi="Times New Roman" w:cs="Times New Roman"/>
        </w:rPr>
        <w:t>las</w:t>
      </w:r>
      <w:r w:rsidR="00712CA9">
        <w:rPr>
          <w:rFonts w:ascii="Times New Roman" w:hAnsi="Times New Roman" w:cs="Times New Roman"/>
        </w:rPr>
        <w:t xml:space="preserve"> píxides. La cara inferior lleva grabado un numeral. En el caso hispano la </w:t>
      </w:r>
      <w:r w:rsidR="00A14F19">
        <w:rPr>
          <w:rFonts w:ascii="Times New Roman" w:hAnsi="Times New Roman" w:cs="Times New Roman"/>
        </w:rPr>
        <w:t xml:space="preserve">numeración que nos ha </w:t>
      </w:r>
      <w:r w:rsidR="004C41AE">
        <w:rPr>
          <w:rFonts w:ascii="Times New Roman" w:hAnsi="Times New Roman" w:cs="Times New Roman"/>
        </w:rPr>
        <w:t>llegado es</w:t>
      </w:r>
      <w:r w:rsidR="00A14F19">
        <w:rPr>
          <w:rFonts w:ascii="Times New Roman" w:hAnsi="Times New Roman" w:cs="Times New Roman"/>
        </w:rPr>
        <w:t xml:space="preserve">: el IIII (en dos fichas), </w:t>
      </w:r>
      <w:r w:rsidR="00806090">
        <w:rPr>
          <w:rFonts w:ascii="Times New Roman" w:hAnsi="Times New Roman" w:cs="Times New Roman"/>
        </w:rPr>
        <w:t>VIIII y XII.</w:t>
      </w:r>
      <w:r w:rsidR="00712CA9">
        <w:rPr>
          <w:rFonts w:ascii="Times New Roman" w:hAnsi="Times New Roman" w:cs="Times New Roman"/>
        </w:rPr>
        <w:t xml:space="preserve"> Suelen tener un diámetro de 2,2 cm. y mayor grosor que las fichas precedentes.</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00737418" w:rsidRPr="0023126F">
        <w:rPr>
          <w:rFonts w:ascii="Times New Roman" w:hAnsi="Times New Roman" w:cs="Times New Roman"/>
          <w:i/>
        </w:rPr>
        <w:t>A</w:t>
      </w:r>
      <w:r w:rsidR="00DF7B57">
        <w:rPr>
          <w:rFonts w:ascii="Times New Roman" w:hAnsi="Times New Roman" w:cs="Times New Roman"/>
          <w:i/>
        </w:rPr>
        <w:t>v</w:t>
      </w:r>
      <w:r w:rsidR="00737418" w:rsidRPr="0023126F">
        <w:rPr>
          <w:rFonts w:ascii="Times New Roman" w:hAnsi="Times New Roman" w:cs="Times New Roman"/>
          <w:i/>
        </w:rPr>
        <w:t>g</w:t>
      </w:r>
      <w:r w:rsidR="00DF7B57">
        <w:rPr>
          <w:rFonts w:ascii="Times New Roman" w:hAnsi="Times New Roman" w:cs="Times New Roman"/>
          <w:i/>
        </w:rPr>
        <w:t>v</w:t>
      </w:r>
      <w:r w:rsidR="00737418" w:rsidRPr="0023126F">
        <w:rPr>
          <w:rFonts w:ascii="Times New Roman" w:hAnsi="Times New Roman" w:cs="Times New Roman"/>
          <w:i/>
        </w:rPr>
        <w:t>sta Emerita</w:t>
      </w:r>
      <w:r w:rsidR="00737418" w:rsidRPr="0023126F">
        <w:rPr>
          <w:rFonts w:ascii="Times New Roman" w:hAnsi="Times New Roman" w:cs="Times New Roman"/>
        </w:rPr>
        <w:t xml:space="preserve"> (Mérida)</w:t>
      </w:r>
      <w:r w:rsidR="00532FD3">
        <w:rPr>
          <w:rStyle w:val="Refdenotaalpie"/>
          <w:rFonts w:ascii="Times New Roman" w:hAnsi="Times New Roman" w:cs="Times New Roman"/>
        </w:rPr>
        <w:footnoteReference w:id="150"/>
      </w:r>
      <w:r w:rsidR="00737418" w:rsidRPr="0023126F">
        <w:rPr>
          <w:rFonts w:ascii="Times New Roman" w:hAnsi="Times New Roman" w:cs="Times New Roman"/>
        </w:rPr>
        <w:t xml:space="preserve">, </w:t>
      </w:r>
      <w:r w:rsidR="00737418" w:rsidRPr="0023126F">
        <w:rPr>
          <w:rFonts w:ascii="Times New Roman" w:hAnsi="Times New Roman" w:cs="Times New Roman"/>
          <w:i/>
        </w:rPr>
        <w:t>Bilbilis</w:t>
      </w:r>
      <w:r w:rsidR="00737418" w:rsidRPr="0023126F">
        <w:rPr>
          <w:rFonts w:ascii="Times New Roman" w:hAnsi="Times New Roman" w:cs="Times New Roman"/>
        </w:rPr>
        <w:t xml:space="preserve"> (Calatayud), </w:t>
      </w:r>
      <w:r w:rsidR="005E17D0" w:rsidRPr="0023126F">
        <w:rPr>
          <w:rFonts w:ascii="Times New Roman" w:hAnsi="Times New Roman" w:cs="Times New Roman"/>
          <w:i/>
        </w:rPr>
        <w:t>Cl</w:t>
      </w:r>
      <w:r w:rsidR="00DF7B57">
        <w:rPr>
          <w:rFonts w:ascii="Times New Roman" w:hAnsi="Times New Roman" w:cs="Times New Roman"/>
          <w:i/>
        </w:rPr>
        <w:t>v</w:t>
      </w:r>
      <w:r w:rsidR="005E17D0" w:rsidRPr="0023126F">
        <w:rPr>
          <w:rFonts w:ascii="Times New Roman" w:hAnsi="Times New Roman" w:cs="Times New Roman"/>
          <w:i/>
        </w:rPr>
        <w:t>nia</w:t>
      </w:r>
      <w:r w:rsidR="005E17D0" w:rsidRPr="0023126F">
        <w:rPr>
          <w:rFonts w:ascii="Times New Roman" w:hAnsi="Times New Roman" w:cs="Times New Roman"/>
        </w:rPr>
        <w:t xml:space="preserve"> </w:t>
      </w:r>
      <w:r w:rsidR="00022976" w:rsidRPr="0023126F">
        <w:rPr>
          <w:rFonts w:ascii="Times New Roman" w:hAnsi="Times New Roman" w:cs="Times New Roman"/>
        </w:rPr>
        <w:t xml:space="preserve">(Coruña del Conde, </w:t>
      </w:r>
      <w:r w:rsidR="005E17D0" w:rsidRPr="0023126F">
        <w:rPr>
          <w:rFonts w:ascii="Times New Roman" w:hAnsi="Times New Roman" w:cs="Times New Roman"/>
        </w:rPr>
        <w:t>Burgos</w:t>
      </w:r>
      <w:r w:rsidR="00022976" w:rsidRPr="0023126F">
        <w:rPr>
          <w:rStyle w:val="Refdenotaalpie"/>
          <w:rFonts w:ascii="Times New Roman" w:hAnsi="Times New Roman" w:cs="Times New Roman"/>
        </w:rPr>
        <w:footnoteReference w:id="151"/>
      </w:r>
      <w:r w:rsidR="005E17D0" w:rsidRPr="0023126F">
        <w:rPr>
          <w:rFonts w:ascii="Times New Roman" w:hAnsi="Times New Roman" w:cs="Times New Roman"/>
        </w:rPr>
        <w:t>)</w:t>
      </w:r>
      <w:r w:rsidR="00A76E2F">
        <w:rPr>
          <w:rFonts w:ascii="Times New Roman" w:hAnsi="Times New Roman" w:cs="Times New Roman"/>
        </w:rPr>
        <w:t>.</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AE58F8" w:rsidRPr="0023126F">
        <w:rPr>
          <w:rFonts w:ascii="Times New Roman" w:hAnsi="Times New Roman" w:cs="Times New Roman"/>
          <w:b/>
        </w:rPr>
        <w:t xml:space="preserve"> </w:t>
      </w:r>
      <w:r w:rsidR="007C356A" w:rsidRPr="003D00DE">
        <w:rPr>
          <w:rFonts w:ascii="Times New Roman" w:hAnsi="Times New Roman" w:cs="Times New Roman"/>
          <w:i/>
        </w:rPr>
        <w:t>Ol</w:t>
      </w:r>
      <w:r w:rsidR="003D00DE" w:rsidRPr="003D00DE">
        <w:rPr>
          <w:rFonts w:ascii="Times New Roman" w:hAnsi="Times New Roman" w:cs="Times New Roman"/>
          <w:i/>
        </w:rPr>
        <w:t>b</w:t>
      </w:r>
      <w:r w:rsidR="007C356A" w:rsidRPr="003D00DE">
        <w:rPr>
          <w:rFonts w:ascii="Times New Roman" w:hAnsi="Times New Roman" w:cs="Times New Roman"/>
          <w:i/>
        </w:rPr>
        <w:t>ia</w:t>
      </w:r>
      <w:r w:rsidR="007C356A" w:rsidRPr="0023126F">
        <w:rPr>
          <w:rFonts w:ascii="Times New Roman" w:hAnsi="Times New Roman" w:cs="Times New Roman"/>
        </w:rPr>
        <w:t xml:space="preserve"> (</w:t>
      </w:r>
      <w:r w:rsidR="001B1370" w:rsidRPr="0023126F">
        <w:rPr>
          <w:rFonts w:ascii="Times New Roman" w:hAnsi="Times New Roman" w:cs="Times New Roman"/>
        </w:rPr>
        <w:t>Parutino,</w:t>
      </w:r>
      <w:r w:rsidR="005F77EC">
        <w:rPr>
          <w:rFonts w:ascii="Times New Roman" w:hAnsi="Times New Roman" w:cs="Times New Roman"/>
        </w:rPr>
        <w:t xml:space="preserve"> </w:t>
      </w:r>
      <w:r w:rsidR="007C356A" w:rsidRPr="0023126F">
        <w:rPr>
          <w:rFonts w:ascii="Times New Roman" w:hAnsi="Times New Roman" w:cs="Times New Roman"/>
        </w:rPr>
        <w:t>Ucrania),</w:t>
      </w:r>
      <w:r w:rsidR="00230853" w:rsidRPr="0023126F">
        <w:rPr>
          <w:rFonts w:ascii="Times New Roman" w:hAnsi="Times New Roman" w:cs="Times New Roman"/>
        </w:rPr>
        <w:t xml:space="preserve"> </w:t>
      </w:r>
      <w:r w:rsidR="007C356A" w:rsidRPr="0023126F">
        <w:rPr>
          <w:rFonts w:ascii="Times New Roman" w:hAnsi="Times New Roman" w:cs="Times New Roman"/>
          <w:b/>
        </w:rPr>
        <w:t xml:space="preserve"> </w:t>
      </w:r>
      <w:r w:rsidR="003D00DE">
        <w:rPr>
          <w:rFonts w:ascii="Times New Roman" w:hAnsi="Times New Roman" w:cs="Times New Roman"/>
          <w:i/>
          <w:iCs/>
          <w:shd w:val="clear" w:color="auto" w:fill="FFFFFF"/>
        </w:rPr>
        <w:t>Albv</w:t>
      </w:r>
      <w:r w:rsidR="003D00DE" w:rsidRPr="003D00DE">
        <w:rPr>
          <w:rFonts w:ascii="Times New Roman" w:hAnsi="Times New Roman" w:cs="Times New Roman"/>
          <w:i/>
          <w:iCs/>
          <w:shd w:val="clear" w:color="auto" w:fill="FFFFFF"/>
        </w:rPr>
        <w:t>m Castr</w:t>
      </w:r>
      <w:r w:rsid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rPr>
        <w:t>m</w:t>
      </w:r>
      <w:r w:rsidR="00746861" w:rsidRPr="003D00DE">
        <w:rPr>
          <w:rFonts w:ascii="Times New Roman" w:hAnsi="Times New Roman" w:cs="Times New Roman"/>
        </w:rPr>
        <w:t xml:space="preserve"> (</w:t>
      </w:r>
      <w:r w:rsidR="000F2050" w:rsidRPr="003D00DE">
        <w:rPr>
          <w:rFonts w:ascii="Times New Roman" w:hAnsi="Times New Roman" w:cs="Times New Roman"/>
        </w:rPr>
        <w:t>Bilhorod</w:t>
      </w:r>
      <w:r w:rsidR="000F2050" w:rsidRPr="0023126F">
        <w:rPr>
          <w:rFonts w:ascii="Times New Roman" w:hAnsi="Times New Roman" w:cs="Times New Roman"/>
        </w:rPr>
        <w:t>-Dnistrovskyi</w:t>
      </w:r>
      <w:r w:rsidR="00746861" w:rsidRPr="0023126F">
        <w:rPr>
          <w:rFonts w:ascii="Times New Roman" w:hAnsi="Times New Roman" w:cs="Times New Roman"/>
        </w:rPr>
        <w:t xml:space="preserve">, </w:t>
      </w:r>
      <w:r w:rsidR="00230853" w:rsidRPr="0023126F">
        <w:rPr>
          <w:rFonts w:ascii="Times New Roman" w:hAnsi="Times New Roman" w:cs="Times New Roman"/>
        </w:rPr>
        <w:t>Ucrania</w:t>
      </w:r>
      <w:r w:rsidR="00746861" w:rsidRPr="0023126F">
        <w:rPr>
          <w:rFonts w:ascii="Times New Roman" w:hAnsi="Times New Roman" w:cs="Times New Roman"/>
        </w:rPr>
        <w:t>)</w:t>
      </w:r>
      <w:r w:rsidR="00725DB4" w:rsidRPr="0023126F">
        <w:rPr>
          <w:rStyle w:val="Refdenotaalpie"/>
          <w:rFonts w:ascii="Times New Roman" w:hAnsi="Times New Roman" w:cs="Times New Roman"/>
        </w:rPr>
        <w:footnoteReference w:id="152"/>
      </w:r>
      <w:r w:rsidR="005129AA">
        <w:rPr>
          <w:rFonts w:ascii="Times New Roman" w:hAnsi="Times New Roman" w:cs="Times New Roman"/>
        </w:rPr>
        <w:t xml:space="preserve">, </w:t>
      </w:r>
      <w:r w:rsidR="003334DE" w:rsidRPr="0023126F">
        <w:rPr>
          <w:rFonts w:ascii="Times New Roman" w:hAnsi="Times New Roman" w:cs="Times New Roman"/>
        </w:rPr>
        <w:t>Museo de Kestner (Hanover, Alemania)</w:t>
      </w:r>
      <w:r w:rsidR="003334DE" w:rsidRPr="0023126F">
        <w:rPr>
          <w:rStyle w:val="Refdenotaalpie"/>
          <w:rFonts w:ascii="Times New Roman" w:hAnsi="Times New Roman" w:cs="Times New Roman"/>
        </w:rPr>
        <w:footnoteReference w:id="153"/>
      </w:r>
      <w:r w:rsidR="003334DE" w:rsidRPr="0023126F">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5129AA" w:rsidRPr="003D00DE">
        <w:rPr>
          <w:rFonts w:ascii="Times New Roman" w:hAnsi="Times New Roman" w:cs="Times New Roman"/>
        </w:rPr>
        <w:t>(Mainz</w:t>
      </w:r>
      <w:r w:rsidR="005129AA">
        <w:rPr>
          <w:rFonts w:ascii="Times New Roman" w:hAnsi="Times New Roman" w:cs="Times New Roman"/>
        </w:rPr>
        <w:t>, Alemania)</w:t>
      </w:r>
      <w:r w:rsidR="005129AA">
        <w:rPr>
          <w:rStyle w:val="Refdenotaalpie"/>
          <w:rFonts w:ascii="Times New Roman" w:hAnsi="Times New Roman" w:cs="Times New Roman"/>
        </w:rPr>
        <w:footnoteReference w:id="154"/>
      </w:r>
      <w:r w:rsidR="005129AA">
        <w:rPr>
          <w:rFonts w:ascii="Times New Roman" w:hAnsi="Times New Roman" w:cs="Times New Roman"/>
        </w:rPr>
        <w:t xml:space="preserve">, </w:t>
      </w:r>
      <w:r w:rsidR="00B74403">
        <w:rPr>
          <w:rFonts w:ascii="Times New Roman" w:hAnsi="Times New Roman" w:cs="Times New Roman"/>
          <w:sz w:val="24"/>
          <w:szCs w:val="24"/>
          <w:lang w:eastAsia="es-ES"/>
        </w:rPr>
        <w:t>Frejus (Francia)</w:t>
      </w:r>
      <w:r w:rsidR="00B74403">
        <w:rPr>
          <w:rStyle w:val="Refdenotaalpie"/>
          <w:rFonts w:ascii="Times New Roman" w:hAnsi="Times New Roman" w:cs="Times New Roman"/>
          <w:sz w:val="24"/>
          <w:szCs w:val="24"/>
          <w:lang w:eastAsia="es-ES"/>
        </w:rPr>
        <w:footnoteReference w:id="155"/>
      </w:r>
      <w:r w:rsidR="00B74403">
        <w:rPr>
          <w:rFonts w:ascii="Times New Roman" w:hAnsi="Times New Roman" w:cs="Times New Roman"/>
          <w:sz w:val="24"/>
          <w:szCs w:val="24"/>
          <w:lang w:eastAsia="es-ES"/>
        </w:rPr>
        <w:t>,</w:t>
      </w:r>
      <w:r w:rsidR="00CE01AB">
        <w:rPr>
          <w:rFonts w:ascii="Times New Roman" w:hAnsi="Times New Roman" w:cs="Times New Roman"/>
          <w:sz w:val="24"/>
          <w:szCs w:val="24"/>
          <w:lang w:eastAsia="es-ES"/>
        </w:rPr>
        <w:t xml:space="preserve"> Colección Sambón</w:t>
      </w:r>
      <w:r w:rsidR="00CE01AB">
        <w:rPr>
          <w:rStyle w:val="Refdenotaalpie"/>
          <w:rFonts w:ascii="Times New Roman" w:hAnsi="Times New Roman" w:cs="Times New Roman"/>
          <w:sz w:val="24"/>
          <w:szCs w:val="24"/>
          <w:lang w:eastAsia="es-ES"/>
        </w:rPr>
        <w:footnoteReference w:id="156"/>
      </w:r>
      <w:r w:rsidR="00CE01AB">
        <w:rPr>
          <w:rFonts w:ascii="Times New Roman" w:hAnsi="Times New Roman" w:cs="Times New Roman"/>
          <w:sz w:val="24"/>
          <w:szCs w:val="24"/>
          <w:lang w:eastAsia="es-ES"/>
        </w:rPr>
        <w:t>,</w:t>
      </w:r>
      <w:r w:rsidR="00B74403">
        <w:rPr>
          <w:rFonts w:ascii="Times New Roman" w:hAnsi="Times New Roman" w:cs="Times New Roman"/>
        </w:rPr>
        <w:t xml:space="preserve"> </w:t>
      </w:r>
      <w:r w:rsidR="00AC0776">
        <w:rPr>
          <w:rFonts w:ascii="Times New Roman" w:hAnsi="Times New Roman" w:cs="Times New Roman"/>
          <w:sz w:val="24"/>
          <w:szCs w:val="24"/>
          <w:lang w:eastAsia="es-ES"/>
        </w:rPr>
        <w:t>Mese</w:t>
      </w:r>
      <w:r w:rsidR="00B77157">
        <w:rPr>
          <w:rFonts w:ascii="Times New Roman" w:hAnsi="Times New Roman" w:cs="Times New Roman"/>
          <w:sz w:val="24"/>
          <w:szCs w:val="24"/>
          <w:lang w:eastAsia="es-ES"/>
        </w:rPr>
        <w:t>ne (Peloponeso, Grecia)</w:t>
      </w:r>
      <w:r w:rsidR="00B77157">
        <w:rPr>
          <w:rStyle w:val="Refdenotaalpie"/>
          <w:rFonts w:ascii="Times New Roman" w:hAnsi="Times New Roman" w:cs="Times New Roman"/>
          <w:sz w:val="24"/>
          <w:szCs w:val="24"/>
          <w:lang w:eastAsia="es-ES"/>
        </w:rPr>
        <w:footnoteReference w:id="157"/>
      </w:r>
      <w:r w:rsidR="00B77157">
        <w:rPr>
          <w:rFonts w:ascii="Times New Roman" w:hAnsi="Times New Roman" w:cs="Times New Roman"/>
          <w:sz w:val="24"/>
          <w:szCs w:val="24"/>
          <w:lang w:eastAsia="es-ES"/>
        </w:rPr>
        <w:t xml:space="preserve">. </w:t>
      </w:r>
      <w:r w:rsidR="00164EA9" w:rsidRPr="0023126F">
        <w:rPr>
          <w:rFonts w:ascii="Times New Roman" w:hAnsi="Times New Roman" w:cs="Times New Roman"/>
        </w:rPr>
        <w:t xml:space="preserve">Similares, aunque con representación figurada en el anverso las encontramos en </w:t>
      </w:r>
      <w:r w:rsidR="007C356A" w:rsidRPr="0023126F">
        <w:rPr>
          <w:rFonts w:ascii="Times New Roman" w:hAnsi="Times New Roman" w:cs="Times New Roman"/>
          <w:i/>
        </w:rPr>
        <w:t>Q</w:t>
      </w:r>
      <w:r w:rsidR="002367D1">
        <w:rPr>
          <w:rFonts w:ascii="Times New Roman" w:hAnsi="Times New Roman" w:cs="Times New Roman"/>
          <w:i/>
        </w:rPr>
        <w:t>v</w:t>
      </w:r>
      <w:r w:rsidR="007C356A" w:rsidRPr="0023126F">
        <w:rPr>
          <w:rFonts w:ascii="Times New Roman" w:hAnsi="Times New Roman" w:cs="Times New Roman"/>
          <w:i/>
        </w:rPr>
        <w:t>ersoneso</w:t>
      </w:r>
      <w:r w:rsidR="007C356A" w:rsidRPr="0023126F">
        <w:rPr>
          <w:rFonts w:ascii="Times New Roman" w:hAnsi="Times New Roman" w:cs="Times New Roman"/>
        </w:rPr>
        <w:t xml:space="preserve"> (Sebastopol,</w:t>
      </w:r>
      <w:r w:rsidR="00746861" w:rsidRPr="0023126F">
        <w:rPr>
          <w:rFonts w:ascii="Times New Roman" w:hAnsi="Times New Roman" w:cs="Times New Roman"/>
        </w:rPr>
        <w:t xml:space="preserve"> </w:t>
      </w:r>
      <w:r w:rsidR="007C356A" w:rsidRPr="0023126F">
        <w:rPr>
          <w:rFonts w:ascii="Times New Roman" w:hAnsi="Times New Roman" w:cs="Times New Roman"/>
        </w:rPr>
        <w:t>República de Crimea, Rusia</w:t>
      </w:r>
      <w:r w:rsidR="00746861" w:rsidRPr="0023126F">
        <w:rPr>
          <w:rFonts w:ascii="Times New Roman" w:hAnsi="Times New Roman" w:cs="Times New Roman"/>
        </w:rPr>
        <w:t>)</w:t>
      </w:r>
      <w:r w:rsidR="007C356A" w:rsidRPr="0023126F">
        <w:rPr>
          <w:rFonts w:ascii="Times New Roman" w:hAnsi="Times New Roman" w:cs="Times New Roman"/>
        </w:rPr>
        <w:t xml:space="preserve">, </w:t>
      </w:r>
      <w:r w:rsidR="007C356A" w:rsidRPr="002A2C8D">
        <w:rPr>
          <w:rFonts w:ascii="Times New Roman" w:hAnsi="Times New Roman" w:cs="Times New Roman"/>
          <w:i/>
        </w:rPr>
        <w:t>Panticapeo</w:t>
      </w:r>
      <w:r w:rsidR="007C356A" w:rsidRPr="0023126F">
        <w:rPr>
          <w:rFonts w:ascii="Times New Roman" w:hAnsi="Times New Roman" w:cs="Times New Roman"/>
        </w:rPr>
        <w:t xml:space="preserve"> (Kerch, República de Crimea, Rusia)</w:t>
      </w:r>
      <w:r w:rsidR="005F77EC">
        <w:rPr>
          <w:rFonts w:ascii="Times New Roman" w:hAnsi="Times New Roman" w:cs="Times New Roman"/>
        </w:rPr>
        <w:t>, Magdalensberg (Austria)</w:t>
      </w:r>
      <w:r w:rsidR="005F77EC">
        <w:rPr>
          <w:rStyle w:val="Refdenotaalpie"/>
          <w:rFonts w:ascii="Times New Roman" w:hAnsi="Times New Roman" w:cs="Times New Roman"/>
        </w:rPr>
        <w:footnoteReference w:id="158"/>
      </w:r>
      <w:r w:rsidR="00A76E2F">
        <w:rPr>
          <w:rFonts w:ascii="Times New Roman" w:hAnsi="Times New Roman" w:cs="Times New Roman"/>
        </w:rPr>
        <w:t>.</w:t>
      </w:r>
      <w:r w:rsidR="003334DE" w:rsidRPr="003334DE">
        <w:rPr>
          <w:rFonts w:ascii="Times New Roman" w:hAnsi="Times New Roman" w:cs="Times New Roman"/>
          <w:sz w:val="24"/>
          <w:szCs w:val="24"/>
          <w:lang w:eastAsia="es-ES"/>
        </w:rPr>
        <w:t xml:space="preserve"> </w:t>
      </w:r>
    </w:p>
    <w:p w:rsidR="0016554E"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164EA9" w:rsidRPr="0023126F">
        <w:rPr>
          <w:rFonts w:ascii="Times New Roman" w:hAnsi="Times New Roman" w:cs="Times New Roman"/>
        </w:rPr>
        <w:t xml:space="preserve"> Siglo I d.C.</w:t>
      </w:r>
      <w:r w:rsidR="00AC5444">
        <w:rPr>
          <w:rFonts w:ascii="Times New Roman" w:hAnsi="Times New Roman" w:cs="Times New Roman"/>
        </w:rPr>
        <w:t xml:space="preserve"> </w:t>
      </w:r>
    </w:p>
    <w:p w:rsidR="007C28AE" w:rsidRDefault="007C28AE" w:rsidP="00AC5444">
      <w:pPr>
        <w:spacing w:after="0" w:line="240" w:lineRule="auto"/>
        <w:jc w:val="both"/>
        <w:rPr>
          <w:rFonts w:ascii="Times New Roman" w:hAnsi="Times New Roman" w:cs="Times New Roman"/>
        </w:rPr>
      </w:pPr>
    </w:p>
    <w:p w:rsidR="0016554E" w:rsidRPr="0023126F" w:rsidRDefault="0016554E" w:rsidP="00806090">
      <w:pPr>
        <w:spacing w:after="0" w:line="240" w:lineRule="auto"/>
        <w:ind w:firstLine="708"/>
        <w:jc w:val="both"/>
        <w:rPr>
          <w:rFonts w:ascii="Times New Roman" w:hAnsi="Times New Roman" w:cs="Times New Roman"/>
        </w:rPr>
      </w:pPr>
      <w:r w:rsidRPr="0023126F">
        <w:rPr>
          <w:rFonts w:ascii="Times New Roman" w:hAnsi="Times New Roman" w:cs="Times New Roman"/>
          <w:b/>
          <w:color w:val="031CD3"/>
        </w:rPr>
        <w:t xml:space="preserve"> </w:t>
      </w:r>
      <w:r w:rsidR="00C165E2" w:rsidRPr="0023126F">
        <w:rPr>
          <w:rFonts w:ascii="Times New Roman" w:hAnsi="Times New Roman" w:cs="Times New Roman"/>
        </w:rPr>
        <w:tab/>
      </w:r>
      <w:r w:rsidR="00806090">
        <w:rPr>
          <w:rFonts w:ascii="Times New Roman" w:hAnsi="Times New Roman" w:cs="Times New Roman"/>
        </w:rPr>
        <w:tab/>
      </w:r>
      <w:r w:rsidR="00806090">
        <w:rPr>
          <w:rFonts w:ascii="Times New Roman" w:hAnsi="Times New Roman" w:cs="Times New Roman"/>
          <w:b/>
        </w:rPr>
        <w:t>○</w:t>
      </w:r>
      <w:r w:rsidR="00806090" w:rsidRPr="0023126F">
        <w:rPr>
          <w:rFonts w:ascii="Times New Roman" w:hAnsi="Times New Roman" w:cs="Times New Roman"/>
        </w:rPr>
        <w:t xml:space="preserve"> </w:t>
      </w:r>
      <w:r w:rsidR="00806090">
        <w:rPr>
          <w:rFonts w:ascii="Times New Roman" w:hAnsi="Times New Roman" w:cs="Times New Roman"/>
          <w:b/>
        </w:rPr>
        <w:t xml:space="preserve">E.I.2.B.1.2 </w:t>
      </w:r>
      <w:r w:rsidRPr="0023126F">
        <w:rPr>
          <w:rFonts w:ascii="Times New Roman" w:hAnsi="Times New Roman" w:cs="Times New Roman"/>
          <w:b/>
        </w:rPr>
        <w:t xml:space="preserve">– </w:t>
      </w:r>
      <w:r w:rsidR="00806090">
        <w:rPr>
          <w:rFonts w:ascii="Times New Roman" w:hAnsi="Times New Roman" w:cs="Times New Roman"/>
          <w:b/>
        </w:rPr>
        <w:t xml:space="preserve">Representación de </w:t>
      </w:r>
      <w:r w:rsidR="00913D93" w:rsidRPr="0023126F">
        <w:rPr>
          <w:rFonts w:ascii="Times New Roman" w:hAnsi="Times New Roman" w:cs="Times New Roman"/>
          <w:b/>
        </w:rPr>
        <w:t>Ave</w:t>
      </w:r>
      <w:r w:rsidR="00C165E2" w:rsidRPr="0023126F">
        <w:rPr>
          <w:rFonts w:ascii="Times New Roman" w:hAnsi="Times New Roman" w:cs="Times New Roman"/>
          <w:b/>
        </w:rPr>
        <w:t>.</w:t>
      </w:r>
    </w:p>
    <w:p w:rsidR="0016554E" w:rsidRPr="0023126F" w:rsidRDefault="00244C41"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0016554E" w:rsidRPr="0023126F">
        <w:rPr>
          <w:rFonts w:ascii="Times New Roman" w:hAnsi="Times New Roman" w:cs="Times New Roman"/>
        </w:rPr>
        <w:t xml:space="preserve"> </w:t>
      </w:r>
      <w:r w:rsidR="007C0A45" w:rsidRPr="0023126F">
        <w:rPr>
          <w:rFonts w:ascii="Times New Roman" w:hAnsi="Times New Roman" w:cs="Times New Roman"/>
        </w:rPr>
        <w:t xml:space="preserve">– </w:t>
      </w:r>
      <w:r w:rsidR="007C0A45" w:rsidRPr="0060394E">
        <w:rPr>
          <w:rFonts w:ascii="Times New Roman" w:hAnsi="Times New Roman" w:cs="Times New Roman"/>
          <w:b/>
          <w:color w:val="0000CC"/>
        </w:rPr>
        <w:t>G</w:t>
      </w:r>
      <w:r w:rsidR="00DD13A6" w:rsidRPr="0060394E">
        <w:rPr>
          <w:rFonts w:ascii="Times New Roman" w:hAnsi="Times New Roman" w:cs="Times New Roman"/>
          <w:b/>
          <w:color w:val="0000CC"/>
        </w:rPr>
        <w:t>-2.9.3</w:t>
      </w:r>
    </w:p>
    <w:tbl>
      <w:tblPr>
        <w:tblStyle w:val="Tablaconcuadrcula"/>
        <w:tblW w:w="0" w:type="auto"/>
        <w:tblLook w:val="04A0" w:firstRow="1" w:lastRow="0" w:firstColumn="1" w:lastColumn="0" w:noHBand="0" w:noVBand="1"/>
      </w:tblPr>
      <w:tblGrid>
        <w:gridCol w:w="6232"/>
      </w:tblGrid>
      <w:tr w:rsidR="00265838" w:rsidRPr="0023126F" w:rsidTr="007850B4">
        <w:trPr>
          <w:trHeight w:val="1984"/>
        </w:trPr>
        <w:tc>
          <w:tcPr>
            <w:tcW w:w="6232" w:type="dxa"/>
            <w:tcBorders>
              <w:top w:val="single" w:sz="4" w:space="0" w:color="auto"/>
              <w:left w:val="single" w:sz="4" w:space="0" w:color="auto"/>
              <w:bottom w:val="single" w:sz="4" w:space="0" w:color="auto"/>
              <w:right w:val="single" w:sz="4" w:space="0" w:color="auto"/>
            </w:tcBorders>
          </w:tcPr>
          <w:p w:rsidR="00265838" w:rsidRPr="0023126F" w:rsidRDefault="0016356F" w:rsidP="009236E6">
            <w:pPr>
              <w:jc w:val="cente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extent cx="2021840" cy="1811229"/>
                  <wp:effectExtent l="0" t="0" r="0" b="0"/>
                  <wp:docPr id="40" name="Imagen 40" descr="E:\HUESO ROMANO (22-7-16)\HUESO TRABAJADO EPOCA ROMANA\en fongo negro\42 - Tipo E.I - Ficha de juego\E.I.1.B.5 - Circulares Figuradas\E.I.1.B.5.2 -Aves\Ficha juego Bae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42 - Tipo E.I - Ficha de juego\E.I.1.B.5 - Circulares Figuradas\E.I.1.B.5.2 -Aves\Ficha juego Baetulo.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63421" cy="1848478"/>
                          </a:xfrm>
                          <a:prstGeom prst="rect">
                            <a:avLst/>
                          </a:prstGeom>
                          <a:noFill/>
                          <a:ln>
                            <a:noFill/>
                          </a:ln>
                        </pic:spPr>
                      </pic:pic>
                    </a:graphicData>
                  </a:graphic>
                </wp:inline>
              </w:drawing>
            </w:r>
            <w:r w:rsidR="00255E6B" w:rsidRPr="0023126F">
              <w:rPr>
                <w:rFonts w:ascii="Times New Roman" w:hAnsi="Times New Roman" w:cs="Times New Roman"/>
                <w:noProof/>
                <w:lang w:eastAsia="es-ES"/>
              </w:rPr>
              <w:drawing>
                <wp:inline distT="0" distB="0" distL="0" distR="0" wp14:anchorId="2843AB00" wp14:editId="4703EAFA">
                  <wp:extent cx="1774277" cy="1812290"/>
                  <wp:effectExtent l="0" t="0" r="0" b="0"/>
                  <wp:docPr id="35" name="Imagen 35" descr="E:\HUESO ROMANO (22-7-16)\HUESO TRABAJADO EPOCA ROMANA\en fongo negro\42 - Tipo E.I - Ficha de juego\E.I.1.B.5 - Circulares Figuradas\E.I.1.B.5.2 -Aves\reverso tessera MB9295_R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42 - Tipo E.I - Ficha de juego\E.I.1.B.5 - Circulares Figuradas\E.I.1.B.5.2 -Aves\reverso tessera MB9295_R1 copie123..jp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 b="1744"/>
                          <a:stretch/>
                        </pic:blipFill>
                        <pic:spPr bwMode="auto">
                          <a:xfrm>
                            <a:off x="0" y="0"/>
                            <a:ext cx="1831149" cy="1870380"/>
                          </a:xfrm>
                          <a:prstGeom prst="rect">
                            <a:avLst/>
                          </a:prstGeom>
                          <a:noFill/>
                          <a:ln>
                            <a:noFill/>
                          </a:ln>
                          <a:extLst>
                            <a:ext uri="{53640926-AAD7-44D8-BBD7-CCE9431645EC}">
                              <a14:shadowObscured xmlns:a14="http://schemas.microsoft.com/office/drawing/2010/main"/>
                            </a:ext>
                          </a:extLst>
                        </pic:spPr>
                      </pic:pic>
                    </a:graphicData>
                  </a:graphic>
                </wp:inline>
              </w:drawing>
            </w:r>
          </w:p>
          <w:p w:rsidR="00265838" w:rsidRPr="00044E97" w:rsidRDefault="00265838" w:rsidP="00265838">
            <w:pPr>
              <w:jc w:val="center"/>
              <w:rPr>
                <w:rFonts w:ascii="Times New Roman" w:hAnsi="Times New Roman" w:cs="Times New Roman"/>
                <w:i/>
                <w:noProof/>
                <w:sz w:val="20"/>
                <w:szCs w:val="20"/>
                <w:lang w:eastAsia="es-ES"/>
              </w:rPr>
            </w:pPr>
            <w:r w:rsidRPr="0023126F">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00DF7B57" w:rsidRPr="00044E97">
              <w:rPr>
                <w:rFonts w:ascii="Times New Roman" w:hAnsi="Times New Roman" w:cs="Times New Roman"/>
                <w:i/>
                <w:noProof/>
                <w:sz w:val="20"/>
                <w:szCs w:val="20"/>
                <w:lang w:eastAsia="es-ES"/>
              </w:rPr>
              <w:t>Baetv</w:t>
            </w:r>
            <w:r w:rsidRPr="00044E97">
              <w:rPr>
                <w:rFonts w:ascii="Times New Roman" w:hAnsi="Times New Roman" w:cs="Times New Roman"/>
                <w:i/>
                <w:noProof/>
                <w:sz w:val="20"/>
                <w:szCs w:val="20"/>
                <w:lang w:eastAsia="es-ES"/>
              </w:rPr>
              <w:t>lo</w:t>
            </w:r>
          </w:p>
          <w:p w:rsidR="00265838" w:rsidRPr="0023126F" w:rsidRDefault="00265838" w:rsidP="00D8394C">
            <w:pPr>
              <w:jc w:val="center"/>
              <w:rPr>
                <w:rFonts w:ascii="Times New Roman" w:hAnsi="Times New Roman" w:cs="Times New Roman"/>
              </w:rPr>
            </w:pPr>
            <w:r w:rsidRPr="00044E97">
              <w:rPr>
                <w:rFonts w:ascii="Times New Roman" w:hAnsi="Times New Roman" w:cs="Times New Roman"/>
                <w:noProof/>
                <w:sz w:val="20"/>
                <w:szCs w:val="20"/>
                <w:lang w:eastAsia="es-ES"/>
              </w:rPr>
              <w:t>(MAC Badalona)</w:t>
            </w:r>
          </w:p>
        </w:tc>
      </w:tr>
    </w:tbl>
    <w:p w:rsidR="0016554E" w:rsidRPr="0023126F" w:rsidRDefault="0016554E" w:rsidP="0039621B">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E14717" w:rsidRPr="0023126F">
        <w:rPr>
          <w:rFonts w:ascii="Times New Roman" w:hAnsi="Times New Roman" w:cs="Times New Roman"/>
        </w:rPr>
        <w:t xml:space="preserve"> </w:t>
      </w:r>
      <w:r w:rsidR="00047EA5">
        <w:rPr>
          <w:rFonts w:ascii="Times New Roman" w:hAnsi="Times New Roman" w:cs="Times New Roman"/>
        </w:rPr>
        <w:t>Son las conocidas como “</w:t>
      </w:r>
      <w:r w:rsidR="00047EA5" w:rsidRPr="004C41AE">
        <w:rPr>
          <w:rFonts w:ascii="Times New Roman" w:hAnsi="Times New Roman" w:cs="Times New Roman"/>
          <w:i/>
        </w:rPr>
        <w:t>pedine alessandrine</w:t>
      </w:r>
      <w:r w:rsidR="00047EA5">
        <w:rPr>
          <w:rFonts w:ascii="Times New Roman" w:hAnsi="Times New Roman" w:cs="Times New Roman"/>
        </w:rPr>
        <w:t xml:space="preserve">”: Son fichas circulares en las que en la cara principal llevan grabada una representación, en el caso de </w:t>
      </w:r>
      <w:r w:rsidR="00047EA5" w:rsidRPr="00047EA5">
        <w:rPr>
          <w:rFonts w:ascii="Times New Roman" w:hAnsi="Times New Roman" w:cs="Times New Roman"/>
          <w:i/>
        </w:rPr>
        <w:t>Baetvlo</w:t>
      </w:r>
      <w:r w:rsidR="00047EA5">
        <w:rPr>
          <w:rFonts w:ascii="Times New Roman" w:hAnsi="Times New Roman" w:cs="Times New Roman"/>
        </w:rPr>
        <w:t xml:space="preserve">, un ave con las alas abiertas en aptitud </w:t>
      </w:r>
      <w:r w:rsidR="00A14F19">
        <w:rPr>
          <w:rFonts w:ascii="Times New Roman" w:hAnsi="Times New Roman" w:cs="Times New Roman"/>
        </w:rPr>
        <w:t xml:space="preserve">de </w:t>
      </w:r>
      <w:r w:rsidR="00047EA5">
        <w:rPr>
          <w:rFonts w:ascii="Times New Roman" w:hAnsi="Times New Roman" w:cs="Times New Roman"/>
        </w:rPr>
        <w:t xml:space="preserve">aposarse, </w:t>
      </w:r>
      <w:r w:rsidR="00A14F19">
        <w:rPr>
          <w:rFonts w:ascii="Times New Roman" w:hAnsi="Times New Roman" w:cs="Times New Roman"/>
        </w:rPr>
        <w:t xml:space="preserve"> mientras que</w:t>
      </w:r>
      <w:r w:rsidR="00047EA5">
        <w:rPr>
          <w:rFonts w:ascii="Times New Roman" w:hAnsi="Times New Roman" w:cs="Times New Roman"/>
        </w:rPr>
        <w:t xml:space="preserve"> en otras</w:t>
      </w:r>
      <w:r w:rsidR="00A14F19">
        <w:rPr>
          <w:rFonts w:ascii="Times New Roman" w:hAnsi="Times New Roman" w:cs="Times New Roman"/>
        </w:rPr>
        <w:t xml:space="preserve"> aparecen</w:t>
      </w:r>
      <w:r w:rsidR="00047EA5">
        <w:rPr>
          <w:rFonts w:ascii="Times New Roman" w:hAnsi="Times New Roman" w:cs="Times New Roman"/>
        </w:rPr>
        <w:t xml:space="preserve"> retratos</w:t>
      </w:r>
      <w:r w:rsidR="00B02D70">
        <w:rPr>
          <w:rFonts w:ascii="Times New Roman" w:hAnsi="Times New Roman" w:cs="Times New Roman"/>
        </w:rPr>
        <w:t xml:space="preserve"> (masculinos o femeninos)</w:t>
      </w:r>
      <w:r w:rsidR="00047EA5">
        <w:rPr>
          <w:rFonts w:ascii="Times New Roman" w:hAnsi="Times New Roman" w:cs="Times New Roman"/>
        </w:rPr>
        <w:t>, animales, elementos arquitectónicos</w:t>
      </w:r>
      <w:r w:rsidR="00A14F19">
        <w:rPr>
          <w:rFonts w:ascii="Times New Roman" w:hAnsi="Times New Roman" w:cs="Times New Roman"/>
        </w:rPr>
        <w:t>,</w:t>
      </w:r>
      <w:r w:rsidR="00B02D70">
        <w:rPr>
          <w:rFonts w:ascii="Times New Roman" w:hAnsi="Times New Roman" w:cs="Times New Roman"/>
        </w:rPr>
        <w:t xml:space="preserve"> pai</w:t>
      </w:r>
      <w:r w:rsidR="004C41AE">
        <w:rPr>
          <w:rFonts w:ascii="Times New Roman" w:hAnsi="Times New Roman" w:cs="Times New Roman"/>
        </w:rPr>
        <w:t>sajes de Alejandría o del Delta,</w:t>
      </w:r>
      <w:r w:rsidR="00047EA5">
        <w:rPr>
          <w:rFonts w:ascii="Times New Roman" w:hAnsi="Times New Roman" w:cs="Times New Roman"/>
        </w:rPr>
        <w:t xml:space="preserve"> u otras figuras</w:t>
      </w:r>
      <w:r w:rsidR="00B02D70">
        <w:rPr>
          <w:rStyle w:val="Refdenotaalpie"/>
          <w:rFonts w:ascii="Times New Roman" w:hAnsi="Times New Roman" w:cs="Times New Roman"/>
        </w:rPr>
        <w:footnoteReference w:id="159"/>
      </w:r>
      <w:r w:rsidR="00047EA5">
        <w:rPr>
          <w:rFonts w:ascii="Times New Roman" w:hAnsi="Times New Roman" w:cs="Times New Roman"/>
        </w:rPr>
        <w:t xml:space="preserve">. La parte contraria se acompaña de un numeral y unas iniciales </w:t>
      </w:r>
      <w:r w:rsidR="00B02D70">
        <w:rPr>
          <w:rFonts w:ascii="Times New Roman" w:hAnsi="Times New Roman" w:cs="Times New Roman"/>
        </w:rPr>
        <w:t>en latín o en griego</w:t>
      </w:r>
      <w:r w:rsidR="00047EA5">
        <w:rPr>
          <w:rFonts w:ascii="Times New Roman" w:hAnsi="Times New Roman" w:cs="Times New Roman"/>
        </w:rPr>
        <w:t>.</w:t>
      </w:r>
      <w:r w:rsidR="0016356F" w:rsidRPr="0023126F">
        <w:rPr>
          <w:rFonts w:ascii="Times New Roman" w:hAnsi="Times New Roman" w:cs="Times New Roman"/>
        </w:rPr>
        <w:t xml:space="preserve"> En</w:t>
      </w:r>
      <w:r w:rsidR="00047EA5">
        <w:rPr>
          <w:rFonts w:ascii="Times New Roman" w:hAnsi="Times New Roman" w:cs="Times New Roman"/>
        </w:rPr>
        <w:t xml:space="preserve"> la pieza de </w:t>
      </w:r>
      <w:r w:rsidR="00B02D70">
        <w:rPr>
          <w:rFonts w:ascii="Times New Roman" w:hAnsi="Times New Roman" w:cs="Times New Roman"/>
        </w:rPr>
        <w:t>Badalona</w:t>
      </w:r>
      <w:r w:rsidR="00047EA5">
        <w:rPr>
          <w:rFonts w:ascii="Times New Roman" w:hAnsi="Times New Roman" w:cs="Times New Roman"/>
        </w:rPr>
        <w:t>, en</w:t>
      </w:r>
      <w:r w:rsidR="0016356F" w:rsidRPr="0023126F">
        <w:rPr>
          <w:rFonts w:ascii="Times New Roman" w:hAnsi="Times New Roman" w:cs="Times New Roman"/>
        </w:rPr>
        <w:t xml:space="preserve"> el reverso </w:t>
      </w:r>
      <w:r w:rsidR="00047EA5">
        <w:rPr>
          <w:rFonts w:ascii="Times New Roman" w:hAnsi="Times New Roman" w:cs="Times New Roman"/>
        </w:rPr>
        <w:t>aparece la inscripción-</w:t>
      </w:r>
      <w:r w:rsidR="0016356F" w:rsidRPr="0023126F">
        <w:rPr>
          <w:rFonts w:ascii="Times New Roman" w:hAnsi="Times New Roman" w:cs="Times New Roman"/>
        </w:rPr>
        <w:t xml:space="preserve">numeral </w:t>
      </w:r>
      <w:r w:rsidR="0016356F" w:rsidRPr="0023126F">
        <w:rPr>
          <w:rFonts w:ascii="Times New Roman" w:hAnsi="Times New Roman" w:cs="Times New Roman"/>
          <w:i/>
        </w:rPr>
        <w:t>XV/IE</w:t>
      </w:r>
      <w:r w:rsidR="00E14717" w:rsidRPr="0023126F">
        <w:rPr>
          <w:rFonts w:ascii="Times New Roman" w:hAnsi="Times New Roman" w:cs="Times New Roman"/>
        </w:rPr>
        <w:t>.</w:t>
      </w:r>
      <w:r w:rsidR="00474F49">
        <w:rPr>
          <w:rStyle w:val="Refdenotaalpie"/>
          <w:rFonts w:ascii="Times New Roman" w:hAnsi="Times New Roman" w:cs="Times New Roman"/>
        </w:rPr>
        <w:footnoteReference w:id="160"/>
      </w:r>
      <w:r w:rsidR="00B02D70">
        <w:rPr>
          <w:rFonts w:ascii="Times New Roman" w:hAnsi="Times New Roman" w:cs="Times New Roman"/>
        </w:rPr>
        <w:t>. Estas piezas suelen tener un diámetro entre 2,5 y 3 cm.</w:t>
      </w:r>
    </w:p>
    <w:p w:rsidR="0016554E" w:rsidRPr="0023126F" w:rsidRDefault="0016554E" w:rsidP="0016554E">
      <w:pPr>
        <w:spacing w:after="0" w:line="240" w:lineRule="auto"/>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00265838" w:rsidRPr="0023126F">
        <w:rPr>
          <w:rFonts w:ascii="Times New Roman" w:hAnsi="Times New Roman" w:cs="Times New Roman"/>
          <w:i/>
        </w:rPr>
        <w:t>Baet</w:t>
      </w:r>
      <w:r w:rsidR="00DF7B57">
        <w:rPr>
          <w:rFonts w:ascii="Times New Roman" w:hAnsi="Times New Roman" w:cs="Times New Roman"/>
          <w:i/>
        </w:rPr>
        <w:t>v</w:t>
      </w:r>
      <w:r w:rsidR="00265838" w:rsidRPr="0023126F">
        <w:rPr>
          <w:rFonts w:ascii="Times New Roman" w:hAnsi="Times New Roman" w:cs="Times New Roman"/>
          <w:i/>
        </w:rPr>
        <w:t>lo</w:t>
      </w:r>
      <w:r w:rsidR="00265838" w:rsidRPr="0023126F">
        <w:rPr>
          <w:rFonts w:ascii="Times New Roman" w:hAnsi="Times New Roman" w:cs="Times New Roman"/>
        </w:rPr>
        <w:t xml:space="preserve"> (Badalona)</w:t>
      </w:r>
      <w:r w:rsidR="004C41AE">
        <w:rPr>
          <w:rFonts w:ascii="Times New Roman" w:hAnsi="Times New Roman" w:cs="Times New Roman"/>
        </w:rPr>
        <w:t>.</w:t>
      </w:r>
    </w:p>
    <w:p w:rsidR="0016554E" w:rsidRPr="0023126F" w:rsidRDefault="0016554E" w:rsidP="0016554E">
      <w:pPr>
        <w:spacing w:after="0" w:line="240" w:lineRule="auto"/>
        <w:rPr>
          <w:rFonts w:ascii="Times New Roman" w:hAnsi="Times New Roman" w:cs="Times New Roman"/>
        </w:rPr>
      </w:pPr>
      <w:r w:rsidRPr="0023126F">
        <w:rPr>
          <w:rFonts w:ascii="Times New Roman" w:hAnsi="Times New Roman" w:cs="Times New Roman"/>
          <w:b/>
        </w:rPr>
        <w:t>Área de dispersión:</w:t>
      </w:r>
      <w:r w:rsidR="00C40E44">
        <w:rPr>
          <w:rFonts w:ascii="Times New Roman" w:hAnsi="Times New Roman" w:cs="Times New Roman"/>
          <w:b/>
        </w:rPr>
        <w:t xml:space="preserve"> </w:t>
      </w:r>
      <w:r w:rsidR="00C40E44" w:rsidRPr="00C40E44">
        <w:rPr>
          <w:rFonts w:ascii="Times New Roman" w:hAnsi="Times New Roman" w:cs="Times New Roman"/>
        </w:rPr>
        <w:t>Aquileia (Francia)</w:t>
      </w:r>
      <w:r w:rsidR="00C40E44">
        <w:rPr>
          <w:rStyle w:val="Refdenotaalpie"/>
          <w:rFonts w:ascii="Times New Roman" w:hAnsi="Times New Roman" w:cs="Times New Roman"/>
        </w:rPr>
        <w:footnoteReference w:id="161"/>
      </w:r>
      <w:r w:rsidR="00D14B3C">
        <w:rPr>
          <w:rFonts w:ascii="Times New Roman" w:hAnsi="Times New Roman" w:cs="Times New Roman"/>
        </w:rPr>
        <w:t>.</w:t>
      </w:r>
      <w:r w:rsidR="005F77EC">
        <w:rPr>
          <w:rFonts w:ascii="Times New Roman" w:hAnsi="Times New Roman" w:cs="Times New Roman"/>
        </w:rPr>
        <w:t xml:space="preserve"> </w:t>
      </w:r>
      <w:r w:rsidR="00D14B3C">
        <w:rPr>
          <w:rFonts w:ascii="Times New Roman" w:hAnsi="Times New Roman" w:cs="Times New Roman"/>
        </w:rPr>
        <w:t xml:space="preserve">Similares en cuanto porta numeral bilingüe, en </w:t>
      </w:r>
      <w:r w:rsidR="005F77EC">
        <w:rPr>
          <w:rFonts w:ascii="Times New Roman" w:hAnsi="Times New Roman" w:cs="Times New Roman"/>
        </w:rPr>
        <w:t>Magdalensberg (Austria)</w:t>
      </w:r>
      <w:r w:rsidR="00D14B3C">
        <w:rPr>
          <w:rStyle w:val="Refdenotaalpie"/>
          <w:rFonts w:ascii="Times New Roman" w:hAnsi="Times New Roman" w:cs="Times New Roman"/>
        </w:rPr>
        <w:footnoteReference w:id="162"/>
      </w:r>
      <w:r w:rsidR="00601DBE">
        <w:rPr>
          <w:rFonts w:ascii="Times New Roman" w:hAnsi="Times New Roman" w:cs="Times New Roman"/>
        </w:rPr>
        <w:t xml:space="preserve">, </w:t>
      </w:r>
      <w:r w:rsidR="00601DBE">
        <w:rPr>
          <w:rFonts w:ascii="Times New Roman" w:hAnsi="Times New Roman" w:cs="Times New Roman"/>
          <w:sz w:val="24"/>
          <w:szCs w:val="24"/>
          <w:lang w:eastAsia="es-ES"/>
        </w:rPr>
        <w:t>Frejus (Francia)</w:t>
      </w:r>
      <w:r w:rsidR="00601DBE">
        <w:rPr>
          <w:rStyle w:val="Refdenotaalpie"/>
          <w:rFonts w:ascii="Times New Roman" w:hAnsi="Times New Roman" w:cs="Times New Roman"/>
          <w:sz w:val="24"/>
          <w:szCs w:val="24"/>
          <w:lang w:eastAsia="es-ES"/>
        </w:rPr>
        <w:footnoteReference w:id="163"/>
      </w:r>
      <w:r w:rsidR="00601DBE">
        <w:rPr>
          <w:rFonts w:ascii="Times New Roman" w:hAnsi="Times New Roman" w:cs="Times New Roman"/>
          <w:sz w:val="24"/>
          <w:szCs w:val="24"/>
          <w:lang w:eastAsia="es-ES"/>
        </w:rPr>
        <w:t>,</w:t>
      </w:r>
      <w:r w:rsidR="002D7629">
        <w:rPr>
          <w:rFonts w:ascii="Times New Roman" w:hAnsi="Times New Roman" w:cs="Times New Roman"/>
          <w:sz w:val="24"/>
          <w:szCs w:val="24"/>
          <w:lang w:eastAsia="es-ES"/>
        </w:rPr>
        <w:t xml:space="preserve"> en el Kestner-Museum Hanover (Alemania)</w:t>
      </w:r>
      <w:r w:rsidR="002D7629">
        <w:rPr>
          <w:rStyle w:val="Refdenotaalpie"/>
          <w:rFonts w:ascii="Times New Roman" w:hAnsi="Times New Roman" w:cs="Times New Roman"/>
          <w:sz w:val="24"/>
          <w:szCs w:val="24"/>
          <w:lang w:eastAsia="es-ES"/>
        </w:rPr>
        <w:footnoteReference w:id="164"/>
      </w:r>
      <w:r w:rsidR="004C41AE">
        <w:rPr>
          <w:rFonts w:ascii="Times New Roman" w:hAnsi="Times New Roman" w:cs="Times New Roman"/>
          <w:sz w:val="24"/>
          <w:szCs w:val="24"/>
          <w:lang w:eastAsia="es-ES"/>
        </w:rPr>
        <w:t>.</w:t>
      </w:r>
    </w:p>
    <w:p w:rsidR="0016554E" w:rsidRPr="0023126F" w:rsidRDefault="0016554E" w:rsidP="0016554E">
      <w:pPr>
        <w:spacing w:after="0" w:line="240" w:lineRule="auto"/>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AC5444">
        <w:rPr>
          <w:rFonts w:ascii="Times New Roman" w:hAnsi="Times New Roman" w:cs="Times New Roman"/>
        </w:rPr>
        <w:t xml:space="preserve"> En Frejus se fechan entre Cesar y Nerón</w:t>
      </w:r>
      <w:r w:rsidR="00AC5444">
        <w:rPr>
          <w:rStyle w:val="Refdenotaalpie"/>
          <w:rFonts w:ascii="Times New Roman" w:hAnsi="Times New Roman" w:cs="Times New Roman"/>
        </w:rPr>
        <w:footnoteReference w:id="165"/>
      </w:r>
      <w:r w:rsidR="004C41AE">
        <w:rPr>
          <w:rFonts w:ascii="Times New Roman" w:hAnsi="Times New Roman" w:cs="Times New Roman"/>
        </w:rPr>
        <w:t>.</w:t>
      </w:r>
    </w:p>
    <w:p w:rsidR="00806090" w:rsidRDefault="00806090" w:rsidP="00806090">
      <w:pPr>
        <w:spacing w:after="0" w:line="240" w:lineRule="auto"/>
        <w:rPr>
          <w:rFonts w:ascii="Times New Roman" w:hAnsi="Times New Roman" w:cs="Times New Roman"/>
        </w:rPr>
      </w:pPr>
    </w:p>
    <w:p w:rsidR="00806090" w:rsidRPr="0023126F" w:rsidRDefault="00806090" w:rsidP="00806090">
      <w:pPr>
        <w:spacing w:after="0" w:line="240" w:lineRule="auto"/>
        <w:ind w:firstLine="708"/>
        <w:jc w:val="both"/>
        <w:rPr>
          <w:rFonts w:ascii="Times New Roman" w:hAnsi="Times New Roman" w:cs="Times New Roman"/>
          <w:b/>
        </w:rPr>
      </w:pPr>
      <w:r w:rsidRPr="0023126F">
        <w:rPr>
          <w:rFonts w:ascii="Times New Roman" w:hAnsi="Times New Roman" w:cs="Times New Roman"/>
        </w:rPr>
        <w:t xml:space="preserve">• </w:t>
      </w:r>
      <w:r>
        <w:rPr>
          <w:rFonts w:ascii="Times New Roman" w:hAnsi="Times New Roman" w:cs="Times New Roman"/>
          <w:b/>
        </w:rPr>
        <w:t>E.I.2</w:t>
      </w:r>
      <w:r w:rsidRPr="0023126F">
        <w:rPr>
          <w:rFonts w:ascii="Times New Roman" w:hAnsi="Times New Roman" w:cs="Times New Roman"/>
          <w:b/>
        </w:rPr>
        <w:t>.</w:t>
      </w:r>
      <w:r w:rsidR="00FC578C">
        <w:rPr>
          <w:rFonts w:ascii="Times New Roman" w:hAnsi="Times New Roman" w:cs="Times New Roman"/>
          <w:b/>
        </w:rPr>
        <w:t>B.2</w:t>
      </w:r>
      <w:r w:rsidRPr="0023126F">
        <w:rPr>
          <w:rFonts w:ascii="Times New Roman" w:hAnsi="Times New Roman" w:cs="Times New Roman"/>
          <w:b/>
        </w:rPr>
        <w:t xml:space="preserve"> – </w:t>
      </w:r>
      <w:r>
        <w:rPr>
          <w:rFonts w:ascii="Times New Roman" w:hAnsi="Times New Roman" w:cs="Times New Roman"/>
          <w:b/>
        </w:rPr>
        <w:t>Figuradas.</w:t>
      </w:r>
    </w:p>
    <w:p w:rsidR="00C165E2" w:rsidRPr="0023126F" w:rsidRDefault="00806090" w:rsidP="00806090">
      <w:pPr>
        <w:spacing w:after="0" w:line="240" w:lineRule="auto"/>
        <w:ind w:firstLine="708"/>
        <w:rPr>
          <w:rFonts w:ascii="Times New Roman" w:hAnsi="Times New Roman" w:cs="Times New Roman"/>
        </w:rPr>
      </w:pPr>
      <w:r>
        <w:rPr>
          <w:rFonts w:ascii="Times New Roman" w:hAnsi="Times New Roman" w:cs="Times New Roman"/>
          <w:b/>
        </w:rPr>
        <w:tab/>
      </w:r>
      <w:r w:rsidRPr="0023126F">
        <w:rPr>
          <w:rFonts w:ascii="Times New Roman" w:hAnsi="Times New Roman" w:cs="Times New Roman"/>
          <w:b/>
        </w:rPr>
        <w:t>▫</w:t>
      </w:r>
      <w:r>
        <w:rPr>
          <w:rFonts w:ascii="Times New Roman" w:hAnsi="Times New Roman" w:cs="Times New Roman"/>
          <w:b/>
        </w:rPr>
        <w:t xml:space="preserve"> E.I.2</w:t>
      </w:r>
      <w:r w:rsidRPr="0023126F">
        <w:rPr>
          <w:rFonts w:ascii="Times New Roman" w:hAnsi="Times New Roman" w:cs="Times New Roman"/>
          <w:b/>
        </w:rPr>
        <w:t>.</w:t>
      </w:r>
      <w:r w:rsidR="00FC578C">
        <w:rPr>
          <w:rFonts w:ascii="Times New Roman" w:hAnsi="Times New Roman" w:cs="Times New Roman"/>
          <w:b/>
        </w:rPr>
        <w:t>B.2.1</w:t>
      </w:r>
      <w:r>
        <w:rPr>
          <w:rFonts w:ascii="Times New Roman" w:hAnsi="Times New Roman" w:cs="Times New Roman"/>
          <w:b/>
        </w:rPr>
        <w:t xml:space="preserve"> </w:t>
      </w:r>
      <w:r w:rsidR="00C165E2" w:rsidRPr="0023126F">
        <w:rPr>
          <w:rFonts w:ascii="Times New Roman" w:hAnsi="Times New Roman" w:cs="Times New Roman"/>
        </w:rPr>
        <w:t>–</w:t>
      </w:r>
      <w:r w:rsidR="009F5347" w:rsidRPr="0023126F">
        <w:rPr>
          <w:rFonts w:ascii="Times New Roman" w:hAnsi="Times New Roman" w:cs="Times New Roman"/>
        </w:rPr>
        <w:t xml:space="preserve"> </w:t>
      </w:r>
      <w:r w:rsidR="009F5347" w:rsidRPr="0023126F">
        <w:rPr>
          <w:rFonts w:ascii="Times New Roman" w:hAnsi="Times New Roman" w:cs="Times New Roman"/>
          <w:b/>
        </w:rPr>
        <w:t>Mamíferos</w:t>
      </w:r>
      <w:r w:rsidR="00C165E2" w:rsidRPr="0023126F">
        <w:rPr>
          <w:rFonts w:ascii="Times New Roman" w:hAnsi="Times New Roman" w:cs="Times New Roman"/>
          <w:b/>
        </w:rPr>
        <w:t>.</w:t>
      </w:r>
    </w:p>
    <w:p w:rsidR="009F5347" w:rsidRPr="00FC578C" w:rsidRDefault="00806090" w:rsidP="00B31AFC">
      <w:pPr>
        <w:spacing w:after="0" w:line="240" w:lineRule="auto"/>
        <w:ind w:left="708" w:firstLine="708"/>
        <w:rPr>
          <w:rFonts w:ascii="Times New Roman" w:hAnsi="Times New Roman" w:cs="Times New Roman"/>
          <w:b/>
        </w:rPr>
      </w:pPr>
      <w:r>
        <w:rPr>
          <w:rFonts w:ascii="Times New Roman" w:hAnsi="Times New Roman" w:cs="Times New Roman"/>
          <w:b/>
        </w:rPr>
        <w:tab/>
      </w:r>
      <w:r w:rsidRPr="00FC578C">
        <w:rPr>
          <w:rFonts w:ascii="Times New Roman" w:hAnsi="Times New Roman" w:cs="Times New Roman"/>
          <w:b/>
        </w:rPr>
        <w:t>○</w:t>
      </w:r>
      <w:r w:rsidRPr="00FC578C">
        <w:rPr>
          <w:rFonts w:ascii="Times New Roman" w:hAnsi="Times New Roman" w:cs="Times New Roman"/>
        </w:rPr>
        <w:t xml:space="preserve"> </w:t>
      </w:r>
      <w:r w:rsidRPr="00FC578C">
        <w:rPr>
          <w:rFonts w:ascii="Times New Roman" w:hAnsi="Times New Roman" w:cs="Times New Roman"/>
          <w:b/>
        </w:rPr>
        <w:t>E.I.2.</w:t>
      </w:r>
      <w:r w:rsidR="00FC578C" w:rsidRPr="00FC578C">
        <w:rPr>
          <w:rFonts w:ascii="Times New Roman" w:hAnsi="Times New Roman" w:cs="Times New Roman"/>
          <w:b/>
        </w:rPr>
        <w:t>B.</w:t>
      </w:r>
      <w:r w:rsidR="00FC578C">
        <w:rPr>
          <w:rFonts w:ascii="Times New Roman" w:hAnsi="Times New Roman" w:cs="Times New Roman"/>
          <w:b/>
        </w:rPr>
        <w:t>2.</w:t>
      </w:r>
      <w:r w:rsidRPr="00FC578C">
        <w:rPr>
          <w:rFonts w:ascii="Times New Roman" w:hAnsi="Times New Roman" w:cs="Times New Roman"/>
          <w:b/>
        </w:rPr>
        <w:t>1.</w:t>
      </w:r>
      <w:r w:rsidR="00CB0036" w:rsidRPr="00FC578C">
        <w:rPr>
          <w:rFonts w:ascii="Times New Roman" w:hAnsi="Times New Roman" w:cs="Times New Roman"/>
          <w:b/>
        </w:rPr>
        <w:t>1</w:t>
      </w:r>
      <w:r w:rsidRPr="00FC578C">
        <w:rPr>
          <w:rFonts w:ascii="Times New Roman" w:hAnsi="Times New Roman" w:cs="Times New Roman"/>
          <w:b/>
        </w:rPr>
        <w:t xml:space="preserve"> – </w:t>
      </w:r>
      <w:r w:rsidR="009F5347" w:rsidRPr="00FC578C">
        <w:rPr>
          <w:rFonts w:ascii="Times New Roman" w:hAnsi="Times New Roman" w:cs="Times New Roman"/>
          <w:b/>
        </w:rPr>
        <w:t>Perro</w:t>
      </w:r>
      <w:r w:rsidRPr="00FC578C">
        <w:rPr>
          <w:rFonts w:ascii="Times New Roman" w:hAnsi="Times New Roman" w:cs="Times New Roman"/>
          <w:b/>
        </w:rPr>
        <w:t>.</w:t>
      </w:r>
    </w:p>
    <w:p w:rsidR="009F5347" w:rsidRPr="00FC578C" w:rsidRDefault="00244C41" w:rsidP="00A47BF8">
      <w:pPr>
        <w:spacing w:after="0" w:line="240" w:lineRule="auto"/>
        <w:rPr>
          <w:rFonts w:ascii="Times New Roman" w:hAnsi="Times New Roman" w:cs="Times New Roman"/>
          <w:b/>
          <w:color w:val="031CD3"/>
        </w:rPr>
      </w:pPr>
      <w:r w:rsidRPr="00FC578C">
        <w:rPr>
          <w:rFonts w:ascii="Times New Roman" w:hAnsi="Times New Roman" w:cs="Times New Roman"/>
          <w:b/>
        </w:rPr>
        <w:t>Gostenčnik</w:t>
      </w:r>
      <w:r w:rsidR="009F5347" w:rsidRPr="00FC578C">
        <w:rPr>
          <w:rFonts w:ascii="Times New Roman" w:hAnsi="Times New Roman" w:cs="Times New Roman"/>
        </w:rPr>
        <w:t xml:space="preserve">  –  </w:t>
      </w:r>
      <w:r w:rsidR="00DD13A6" w:rsidRPr="00FC578C">
        <w:rPr>
          <w:rFonts w:ascii="Times New Roman" w:hAnsi="Times New Roman" w:cs="Times New Roman"/>
          <w:b/>
          <w:color w:val="0000CC"/>
        </w:rPr>
        <w:t>G-2.9.4</w:t>
      </w:r>
    </w:p>
    <w:tbl>
      <w:tblPr>
        <w:tblStyle w:val="Tablaconcuadrcula"/>
        <w:tblW w:w="4361" w:type="dxa"/>
        <w:tblLook w:val="04A0" w:firstRow="1" w:lastRow="0" w:firstColumn="1" w:lastColumn="0" w:noHBand="0" w:noVBand="1"/>
      </w:tblPr>
      <w:tblGrid>
        <w:gridCol w:w="3306"/>
        <w:gridCol w:w="2780"/>
      </w:tblGrid>
      <w:tr w:rsidR="00F9055B" w:rsidRPr="0023126F" w:rsidTr="00CB0036">
        <w:trPr>
          <w:trHeight w:val="1890"/>
        </w:trPr>
        <w:tc>
          <w:tcPr>
            <w:tcW w:w="2376" w:type="dxa"/>
            <w:tcBorders>
              <w:top w:val="single" w:sz="4" w:space="0" w:color="auto"/>
              <w:left w:val="single" w:sz="4" w:space="0" w:color="auto"/>
              <w:bottom w:val="single" w:sz="4" w:space="0" w:color="auto"/>
              <w:right w:val="single" w:sz="4" w:space="0" w:color="auto"/>
            </w:tcBorders>
          </w:tcPr>
          <w:p w:rsidR="00F9055B" w:rsidRPr="0023126F" w:rsidRDefault="00F9055B" w:rsidP="009236E6">
            <w:pPr>
              <w:jc w:val="cente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14:anchorId="6FD53557" wp14:editId="616C488F">
                  <wp:extent cx="1953803" cy="1285875"/>
                  <wp:effectExtent l="0" t="0" r="8890" b="0"/>
                  <wp:docPr id="43" name="Imagen 43" descr="F:\HUESO ROMANO (22-7-16)\HUESO TRABAJADO EPOCA ROMANA\en fongo negro\42 - Tipo E.I - Ficha de juego\E.I.2.1.1 - Figuradas.mamiferos\E.I.2.1.1 - Figuradas.mamiferos.perro\Museo de Badalona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42 - Tipo E.I - Ficha de juego\E.I.2.1.1 - Figuradas.mamiferos\E.I.2.1.1 - Figuradas.mamiferos.perro\Museo de Badalona (1) copi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77197" cy="1301271"/>
                          </a:xfrm>
                          <a:prstGeom prst="rect">
                            <a:avLst/>
                          </a:prstGeom>
                          <a:noFill/>
                          <a:ln>
                            <a:noFill/>
                          </a:ln>
                        </pic:spPr>
                      </pic:pic>
                    </a:graphicData>
                  </a:graphic>
                </wp:inline>
              </w:drawing>
            </w:r>
          </w:p>
          <w:p w:rsidR="00F9055B" w:rsidRPr="0023126F" w:rsidRDefault="00D8394C" w:rsidP="009236E6">
            <w:pPr>
              <w:jc w:val="center"/>
              <w:rPr>
                <w:rFonts w:ascii="Times New Roman" w:hAnsi="Times New Roman" w:cs="Times New Roman"/>
                <w:i/>
                <w:noProof/>
                <w:lang w:eastAsia="es-ES"/>
              </w:rPr>
            </w:pPr>
            <w:r w:rsidRPr="0023126F">
              <w:rPr>
                <w:rFonts w:ascii="Times New Roman" w:hAnsi="Times New Roman" w:cs="Times New Roman"/>
                <w:noProof/>
                <w:lang w:eastAsia="es-ES"/>
              </w:rPr>
              <w:t>1 -</w:t>
            </w:r>
            <w:r w:rsidR="00F9055B" w:rsidRPr="0023126F">
              <w:rPr>
                <w:rFonts w:ascii="Times New Roman" w:hAnsi="Times New Roman" w:cs="Times New Roman"/>
                <w:i/>
                <w:noProof/>
                <w:lang w:eastAsia="es-ES"/>
              </w:rPr>
              <w:t>Baet</w:t>
            </w:r>
            <w:r w:rsidR="00DF7B57">
              <w:rPr>
                <w:rFonts w:ascii="Times New Roman" w:hAnsi="Times New Roman" w:cs="Times New Roman"/>
                <w:i/>
                <w:noProof/>
                <w:lang w:eastAsia="es-ES"/>
              </w:rPr>
              <w:t>v</w:t>
            </w:r>
            <w:r w:rsidR="00F9055B" w:rsidRPr="0023126F">
              <w:rPr>
                <w:rFonts w:ascii="Times New Roman" w:hAnsi="Times New Roman" w:cs="Times New Roman"/>
                <w:i/>
                <w:noProof/>
                <w:lang w:eastAsia="es-ES"/>
              </w:rPr>
              <w:t>lo</w:t>
            </w:r>
          </w:p>
          <w:p w:rsidR="00F9055B" w:rsidRPr="0023126F" w:rsidRDefault="00F9055B" w:rsidP="00F9055B">
            <w:pPr>
              <w:jc w:val="center"/>
              <w:rPr>
                <w:rFonts w:ascii="Times New Roman" w:hAnsi="Times New Roman" w:cs="Times New Roman"/>
              </w:rPr>
            </w:pPr>
            <w:r w:rsidRPr="0023126F">
              <w:rPr>
                <w:rFonts w:ascii="Times New Roman" w:hAnsi="Times New Roman" w:cs="Times New Roman"/>
                <w:noProof/>
                <w:lang w:eastAsia="es-ES"/>
              </w:rPr>
              <w:t>(MAC Badalona)</w:t>
            </w:r>
            <w:r w:rsidRPr="0023126F">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1985" w:type="dxa"/>
            <w:tcBorders>
              <w:top w:val="single" w:sz="4" w:space="0" w:color="auto"/>
              <w:left w:val="single" w:sz="4" w:space="0" w:color="auto"/>
              <w:bottom w:val="single" w:sz="4" w:space="0" w:color="auto"/>
              <w:right w:val="single" w:sz="4" w:space="0" w:color="auto"/>
            </w:tcBorders>
          </w:tcPr>
          <w:p w:rsidR="00F9055B" w:rsidRPr="0023126F" w:rsidRDefault="00F9055B" w:rsidP="009236E6">
            <w:pP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extent cx="1628626" cy="1285875"/>
                  <wp:effectExtent l="0" t="0" r="0" b="0"/>
                  <wp:docPr id="44" name="Imagen 44" descr="F:\HUESO ROMANO (22-7-16)\HUESO TRABAJADO EPOCA ROMANA\en fongo negro\42 - Tipo E.I - Ficha de juego\E.I.2.1.1 - Figuradas.mamiferos\E.I.2.1.1 - Figuradas.mamiferos.perro\Museo de Badalon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42 - Tipo E.I - Ficha de juego\E.I.2.1.1 - Figuradas.mamiferos\E.I.2.1.1 - Figuradas.mamiferos.perro\Museo de Badalona (2) copi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66490" cy="1315771"/>
                          </a:xfrm>
                          <a:prstGeom prst="rect">
                            <a:avLst/>
                          </a:prstGeom>
                          <a:noFill/>
                          <a:ln>
                            <a:noFill/>
                          </a:ln>
                        </pic:spPr>
                      </pic:pic>
                    </a:graphicData>
                  </a:graphic>
                </wp:inline>
              </w:drawing>
            </w:r>
          </w:p>
          <w:p w:rsidR="00F9055B" w:rsidRPr="0023126F" w:rsidRDefault="00D8394C" w:rsidP="00F9055B">
            <w:pPr>
              <w:jc w:val="center"/>
              <w:rPr>
                <w:rFonts w:ascii="Times New Roman" w:hAnsi="Times New Roman" w:cs="Times New Roman"/>
                <w:i/>
                <w:noProof/>
                <w:lang w:eastAsia="es-ES"/>
              </w:rPr>
            </w:pPr>
            <w:r w:rsidRPr="0023126F">
              <w:rPr>
                <w:rFonts w:ascii="Times New Roman" w:hAnsi="Times New Roman" w:cs="Times New Roman"/>
                <w:noProof/>
                <w:lang w:eastAsia="es-ES"/>
              </w:rPr>
              <w:t>2 -</w:t>
            </w:r>
            <w:r w:rsidR="00F9055B" w:rsidRPr="0023126F">
              <w:rPr>
                <w:rFonts w:ascii="Times New Roman" w:hAnsi="Times New Roman" w:cs="Times New Roman"/>
                <w:i/>
                <w:noProof/>
                <w:lang w:eastAsia="es-ES"/>
              </w:rPr>
              <w:t>Baet</w:t>
            </w:r>
            <w:r w:rsidR="00DF7B57">
              <w:rPr>
                <w:rFonts w:ascii="Times New Roman" w:hAnsi="Times New Roman" w:cs="Times New Roman"/>
                <w:i/>
                <w:noProof/>
                <w:lang w:eastAsia="es-ES"/>
              </w:rPr>
              <w:t>v</w:t>
            </w:r>
            <w:r w:rsidR="00F9055B" w:rsidRPr="0023126F">
              <w:rPr>
                <w:rFonts w:ascii="Times New Roman" w:hAnsi="Times New Roman" w:cs="Times New Roman"/>
                <w:i/>
                <w:noProof/>
                <w:lang w:eastAsia="es-ES"/>
              </w:rPr>
              <w:t>lo</w:t>
            </w:r>
          </w:p>
          <w:p w:rsidR="00F9055B" w:rsidRPr="0023126F" w:rsidRDefault="00F9055B" w:rsidP="00F9055B">
            <w:pPr>
              <w:jc w:val="center"/>
              <w:rPr>
                <w:rFonts w:ascii="Times New Roman" w:hAnsi="Times New Roman" w:cs="Times New Roman"/>
              </w:rPr>
            </w:pPr>
            <w:r w:rsidRPr="0023126F">
              <w:rPr>
                <w:rFonts w:ascii="Times New Roman" w:hAnsi="Times New Roman" w:cs="Times New Roman"/>
                <w:noProof/>
                <w:lang w:eastAsia="es-ES"/>
              </w:rPr>
              <w:t>(MAC Badalona)</w:t>
            </w:r>
          </w:p>
        </w:tc>
      </w:tr>
    </w:tbl>
    <w:p w:rsidR="009F5347" w:rsidRPr="0023126F" w:rsidRDefault="009F5347" w:rsidP="00A14F19">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720E07">
        <w:rPr>
          <w:rFonts w:ascii="Times New Roman" w:hAnsi="Times New Roman" w:cs="Times New Roman"/>
        </w:rPr>
        <w:t xml:space="preserve"> Ficha</w:t>
      </w:r>
      <w:r w:rsidR="00CD451F" w:rsidRPr="0023126F">
        <w:rPr>
          <w:rFonts w:ascii="Times New Roman" w:hAnsi="Times New Roman" w:cs="Times New Roman"/>
        </w:rPr>
        <w:t xml:space="preserve"> de juego en forma de perro recostado sobre las patas</w:t>
      </w:r>
      <w:r w:rsidR="00720E07">
        <w:rPr>
          <w:rFonts w:ascii="Times New Roman" w:hAnsi="Times New Roman" w:cs="Times New Roman"/>
        </w:rPr>
        <w:t>,</w:t>
      </w:r>
      <w:r w:rsidR="00CD451F" w:rsidRPr="0023126F">
        <w:rPr>
          <w:rFonts w:ascii="Times New Roman" w:hAnsi="Times New Roman" w:cs="Times New Roman"/>
        </w:rPr>
        <w:t xml:space="preserve"> en actitud de estar preparado para levantarse a la señal</w:t>
      </w:r>
      <w:r w:rsidR="00A14F19">
        <w:rPr>
          <w:rFonts w:ascii="Times New Roman" w:hAnsi="Times New Roman" w:cs="Times New Roman"/>
        </w:rPr>
        <w:t xml:space="preserve"> de su dueño</w:t>
      </w:r>
      <w:r w:rsidR="00CD451F" w:rsidRPr="0023126F">
        <w:rPr>
          <w:rFonts w:ascii="Times New Roman" w:hAnsi="Times New Roman" w:cs="Times New Roman"/>
        </w:rPr>
        <w:t>. La ficha número uno lleva en el reverso el nominal IV y la segunda el nominal XIV.</w:t>
      </w:r>
    </w:p>
    <w:p w:rsidR="009F5347" w:rsidRPr="0023126F" w:rsidRDefault="009F5347" w:rsidP="009F5347">
      <w:pPr>
        <w:spacing w:after="0" w:line="240" w:lineRule="auto"/>
        <w:rPr>
          <w:rFonts w:ascii="Times New Roman" w:hAnsi="Times New Roman" w:cs="Times New Roman"/>
        </w:rPr>
      </w:pPr>
      <w:r w:rsidRPr="0023126F">
        <w:rPr>
          <w:rFonts w:ascii="Times New Roman" w:hAnsi="Times New Roman" w:cs="Times New Roman"/>
          <w:b/>
        </w:rPr>
        <w:t xml:space="preserve">Área de hallazgos en </w:t>
      </w:r>
      <w:r w:rsidRPr="00A47BF8">
        <w:rPr>
          <w:rFonts w:ascii="Times New Roman" w:hAnsi="Times New Roman" w:cs="Times New Roman"/>
          <w:b/>
          <w:i/>
        </w:rPr>
        <w:t>Hispania</w:t>
      </w:r>
      <w:r w:rsidRPr="0023126F">
        <w:rPr>
          <w:rFonts w:ascii="Times New Roman" w:hAnsi="Times New Roman" w:cs="Times New Roman"/>
          <w:b/>
        </w:rPr>
        <w:t xml:space="preserve">: </w:t>
      </w:r>
      <w:r w:rsidR="00DF7B57">
        <w:rPr>
          <w:rFonts w:ascii="Times New Roman" w:hAnsi="Times New Roman" w:cs="Times New Roman"/>
          <w:i/>
        </w:rPr>
        <w:t>Baetv</w:t>
      </w:r>
      <w:r w:rsidR="00F9055B" w:rsidRPr="0023126F">
        <w:rPr>
          <w:rFonts w:ascii="Times New Roman" w:hAnsi="Times New Roman" w:cs="Times New Roman"/>
          <w:i/>
        </w:rPr>
        <w:t>lo</w:t>
      </w:r>
      <w:r w:rsidR="00F9055B" w:rsidRPr="0023126F">
        <w:rPr>
          <w:rFonts w:ascii="Times New Roman" w:hAnsi="Times New Roman" w:cs="Times New Roman"/>
        </w:rPr>
        <w:t xml:space="preserve"> (Badalona)</w:t>
      </w:r>
      <w:r w:rsidR="00A76E2F">
        <w:rPr>
          <w:rFonts w:ascii="Times New Roman" w:hAnsi="Times New Roman" w:cs="Times New Roman"/>
        </w:rPr>
        <w:t>.</w:t>
      </w:r>
    </w:p>
    <w:p w:rsidR="009F5347" w:rsidRPr="0023126F" w:rsidRDefault="009F5347" w:rsidP="009F5347">
      <w:pPr>
        <w:spacing w:after="0" w:line="240" w:lineRule="auto"/>
        <w:rPr>
          <w:rFonts w:ascii="Times New Roman" w:hAnsi="Times New Roman" w:cs="Times New Roman"/>
        </w:rPr>
      </w:pPr>
      <w:r w:rsidRPr="0023126F">
        <w:rPr>
          <w:rFonts w:ascii="Times New Roman" w:hAnsi="Times New Roman" w:cs="Times New Roman"/>
          <w:b/>
        </w:rPr>
        <w:t>Área de dispersión:</w:t>
      </w:r>
      <w:r w:rsidR="00801983">
        <w:rPr>
          <w:rFonts w:ascii="Times New Roman" w:hAnsi="Times New Roman" w:cs="Times New Roman"/>
          <w:b/>
        </w:rPr>
        <w:t xml:space="preserve"> </w:t>
      </w:r>
      <w:r w:rsidR="004E1224" w:rsidRPr="004E1224">
        <w:rPr>
          <w:rFonts w:ascii="Times New Roman" w:hAnsi="Times New Roman" w:cs="Times New Roman"/>
        </w:rPr>
        <w:t>Similar en la</w:t>
      </w:r>
      <w:r w:rsidR="004E1224">
        <w:rPr>
          <w:rFonts w:ascii="Times New Roman" w:hAnsi="Times New Roman" w:cs="Times New Roman"/>
          <w:b/>
        </w:rPr>
        <w:t xml:space="preserve"> </w:t>
      </w:r>
      <w:r w:rsidR="00801983">
        <w:rPr>
          <w:rFonts w:ascii="Times New Roman" w:hAnsi="Times New Roman" w:cs="Times New Roman"/>
        </w:rPr>
        <w:t>Colección Sambon (Italia)</w:t>
      </w:r>
      <w:r w:rsidR="00801983">
        <w:rPr>
          <w:rStyle w:val="Refdenotaalpie"/>
          <w:rFonts w:ascii="Times New Roman" w:hAnsi="Times New Roman" w:cs="Times New Roman"/>
        </w:rPr>
        <w:footnoteReference w:id="166"/>
      </w:r>
      <w:r w:rsidR="004E1224">
        <w:rPr>
          <w:rFonts w:ascii="Times New Roman" w:hAnsi="Times New Roman" w:cs="Times New Roman"/>
        </w:rPr>
        <w:t>.</w:t>
      </w:r>
    </w:p>
    <w:p w:rsidR="00927AE7" w:rsidRDefault="009F5347" w:rsidP="00B31AFC">
      <w:pPr>
        <w:spacing w:after="0" w:line="240" w:lineRule="auto"/>
        <w:rPr>
          <w:rFonts w:ascii="Times New Roman" w:hAnsi="Times New Roman" w:cs="Times New Roman"/>
          <w:lang w:val="it-IT"/>
        </w:rPr>
      </w:pPr>
      <w:r w:rsidRPr="006427AF">
        <w:rPr>
          <w:rFonts w:ascii="Times New Roman" w:hAnsi="Times New Roman" w:cs="Times New Roman"/>
          <w:b/>
          <w:lang w:val="it-IT"/>
        </w:rPr>
        <w:t>Cronología</w:t>
      </w:r>
      <w:r w:rsidRPr="006427AF">
        <w:rPr>
          <w:rFonts w:ascii="Times New Roman" w:hAnsi="Times New Roman" w:cs="Times New Roman"/>
          <w:lang w:val="it-IT"/>
        </w:rPr>
        <w:t>:</w:t>
      </w:r>
      <w:r w:rsidR="00720E07" w:rsidRPr="006427AF">
        <w:rPr>
          <w:rFonts w:ascii="Times New Roman" w:hAnsi="Times New Roman" w:cs="Times New Roman"/>
          <w:lang w:val="it-IT"/>
        </w:rPr>
        <w:t xml:space="preserve"> </w:t>
      </w:r>
      <w:r w:rsidR="00927AE7" w:rsidRPr="006427AF">
        <w:rPr>
          <w:rFonts w:ascii="Times New Roman" w:hAnsi="Times New Roman" w:cs="Times New Roman"/>
          <w:lang w:val="it-IT"/>
        </w:rPr>
        <w:t>Siglo I d.C.</w:t>
      </w:r>
    </w:p>
    <w:p w:rsidR="007C28AE" w:rsidRDefault="007C28AE" w:rsidP="00B31AFC">
      <w:pPr>
        <w:spacing w:after="0" w:line="240" w:lineRule="auto"/>
        <w:rPr>
          <w:rFonts w:ascii="Times New Roman" w:hAnsi="Times New Roman" w:cs="Times New Roman"/>
          <w:lang w:val="it-IT"/>
        </w:rPr>
      </w:pPr>
    </w:p>
    <w:p w:rsidR="009F5347" w:rsidRPr="00CB0036" w:rsidRDefault="00CB0036" w:rsidP="00CB0036">
      <w:pPr>
        <w:spacing w:after="0" w:line="240" w:lineRule="auto"/>
        <w:rPr>
          <w:rFonts w:ascii="Times New Roman" w:hAnsi="Times New Roman" w:cs="Times New Roman"/>
          <w:lang w:val="it-IT"/>
        </w:rPr>
      </w:pPr>
      <w:r w:rsidRPr="00456AB2">
        <w:rPr>
          <w:rFonts w:ascii="Times New Roman" w:hAnsi="Times New Roman" w:cs="Times New Roman"/>
          <w:b/>
          <w:lang w:val="it-IT"/>
        </w:rPr>
        <w:tab/>
      </w:r>
      <w:r w:rsidRPr="00456AB2">
        <w:rPr>
          <w:rFonts w:ascii="Times New Roman" w:hAnsi="Times New Roman" w:cs="Times New Roman"/>
          <w:b/>
          <w:lang w:val="it-IT"/>
        </w:rPr>
        <w:tab/>
      </w:r>
      <w:r w:rsidRPr="00456AB2">
        <w:rPr>
          <w:rFonts w:ascii="Times New Roman" w:hAnsi="Times New Roman" w:cs="Times New Roman"/>
          <w:b/>
          <w:lang w:val="it-IT"/>
        </w:rPr>
        <w:tab/>
      </w:r>
      <w:r w:rsidRPr="00CB0036">
        <w:rPr>
          <w:rFonts w:ascii="Times New Roman" w:hAnsi="Times New Roman" w:cs="Times New Roman"/>
          <w:b/>
          <w:lang w:val="it-IT"/>
        </w:rPr>
        <w:t>○</w:t>
      </w:r>
      <w:r w:rsidRPr="00CB0036">
        <w:rPr>
          <w:rFonts w:ascii="Times New Roman" w:hAnsi="Times New Roman" w:cs="Times New Roman"/>
          <w:lang w:val="it-IT"/>
        </w:rPr>
        <w:t xml:space="preserve"> </w:t>
      </w:r>
      <w:r w:rsidR="009B6D04">
        <w:rPr>
          <w:rFonts w:ascii="Times New Roman" w:hAnsi="Times New Roman" w:cs="Times New Roman"/>
          <w:b/>
        </w:rPr>
        <w:t>E.I.2</w:t>
      </w:r>
      <w:r w:rsidR="009B6D04" w:rsidRPr="0023126F">
        <w:rPr>
          <w:rFonts w:ascii="Times New Roman" w:hAnsi="Times New Roman" w:cs="Times New Roman"/>
          <w:b/>
        </w:rPr>
        <w:t>.</w:t>
      </w:r>
      <w:r w:rsidR="009B6D04">
        <w:rPr>
          <w:rFonts w:ascii="Times New Roman" w:hAnsi="Times New Roman" w:cs="Times New Roman"/>
          <w:b/>
        </w:rPr>
        <w:t>B.2.1.</w:t>
      </w:r>
      <w:r>
        <w:rPr>
          <w:rFonts w:ascii="Times New Roman" w:hAnsi="Times New Roman" w:cs="Times New Roman"/>
          <w:b/>
          <w:lang w:val="it-IT"/>
        </w:rPr>
        <w:t>2</w:t>
      </w:r>
      <w:r w:rsidRPr="00CB0036">
        <w:rPr>
          <w:rFonts w:ascii="Times New Roman" w:hAnsi="Times New Roman" w:cs="Times New Roman"/>
          <w:b/>
          <w:lang w:val="it-IT"/>
        </w:rPr>
        <w:t xml:space="preserve"> – </w:t>
      </w:r>
      <w:r w:rsidR="009F5347" w:rsidRPr="00CB0036">
        <w:rPr>
          <w:rFonts w:ascii="Times New Roman" w:hAnsi="Times New Roman" w:cs="Times New Roman"/>
          <w:b/>
          <w:lang w:val="it-IT"/>
        </w:rPr>
        <w:t>Liebre</w:t>
      </w:r>
      <w:r w:rsidR="00B31AFC" w:rsidRPr="00CB0036">
        <w:rPr>
          <w:rFonts w:ascii="Times New Roman" w:hAnsi="Times New Roman" w:cs="Times New Roman"/>
          <w:b/>
          <w:lang w:val="it-IT"/>
        </w:rPr>
        <w:t>.</w:t>
      </w:r>
    </w:p>
    <w:p w:rsidR="009F5347" w:rsidRPr="00CB0036" w:rsidRDefault="00244C41" w:rsidP="009F5347">
      <w:pPr>
        <w:spacing w:line="240" w:lineRule="auto"/>
        <w:rPr>
          <w:rFonts w:ascii="Times New Roman" w:hAnsi="Times New Roman" w:cs="Times New Roman"/>
          <w:b/>
          <w:color w:val="031CD3"/>
          <w:lang w:val="it-IT"/>
        </w:rPr>
      </w:pPr>
      <w:r w:rsidRPr="00CB0036">
        <w:rPr>
          <w:rFonts w:ascii="Times New Roman" w:hAnsi="Times New Roman" w:cs="Times New Roman"/>
          <w:b/>
          <w:lang w:val="it-IT"/>
        </w:rPr>
        <w:t>Gostenčnik</w:t>
      </w:r>
      <w:r w:rsidR="00CB0036" w:rsidRPr="00CB0036">
        <w:rPr>
          <w:rFonts w:ascii="Times New Roman" w:hAnsi="Times New Roman" w:cs="Times New Roman"/>
          <w:lang w:val="it-IT"/>
        </w:rPr>
        <w:t xml:space="preserve"> –</w:t>
      </w:r>
      <w:r w:rsidR="009F5347" w:rsidRPr="00CB0036">
        <w:rPr>
          <w:rFonts w:ascii="Times New Roman" w:hAnsi="Times New Roman" w:cs="Times New Roman"/>
          <w:lang w:val="it-IT"/>
        </w:rPr>
        <w:t xml:space="preserve"> </w:t>
      </w:r>
      <w:r w:rsidR="00DD13A6" w:rsidRPr="00CB0036">
        <w:rPr>
          <w:rFonts w:ascii="Times New Roman" w:hAnsi="Times New Roman" w:cs="Times New Roman"/>
          <w:b/>
          <w:color w:val="0000CC"/>
          <w:lang w:val="it-IT"/>
        </w:rPr>
        <w:t>G-2.9.4</w:t>
      </w:r>
    </w:p>
    <w:tbl>
      <w:tblPr>
        <w:tblStyle w:val="Tablaconcuadrcula"/>
        <w:tblW w:w="7366" w:type="dxa"/>
        <w:tblLook w:val="04A0" w:firstRow="1" w:lastRow="0" w:firstColumn="1" w:lastColumn="0" w:noHBand="0" w:noVBand="1"/>
      </w:tblPr>
      <w:tblGrid>
        <w:gridCol w:w="7366"/>
      </w:tblGrid>
      <w:tr w:rsidR="00E50CE6" w:rsidRPr="0023126F" w:rsidTr="007850B4">
        <w:trPr>
          <w:trHeight w:val="141"/>
        </w:trPr>
        <w:tc>
          <w:tcPr>
            <w:tcW w:w="7366" w:type="dxa"/>
            <w:tcBorders>
              <w:top w:val="single" w:sz="4" w:space="0" w:color="auto"/>
              <w:left w:val="single" w:sz="4" w:space="0" w:color="auto"/>
              <w:bottom w:val="single" w:sz="4" w:space="0" w:color="auto"/>
              <w:right w:val="single" w:sz="4" w:space="0" w:color="auto"/>
            </w:tcBorders>
          </w:tcPr>
          <w:p w:rsidR="00E50CE6" w:rsidRPr="0023126F" w:rsidRDefault="00E50CE6" w:rsidP="00E50CE6">
            <w:pPr>
              <w:jc w:val="center"/>
              <w:rPr>
                <w:rFonts w:ascii="Times New Roman" w:hAnsi="Times New Roman" w:cs="Times New Roman"/>
                <w:i/>
              </w:rPr>
            </w:pPr>
            <w:r w:rsidRPr="0023126F">
              <w:rPr>
                <w:rFonts w:ascii="Times New Roman" w:hAnsi="Times New Roman" w:cs="Times New Roman"/>
                <w:i/>
                <w:noProof/>
                <w:lang w:eastAsia="es-ES"/>
              </w:rPr>
              <w:drawing>
                <wp:inline distT="0" distB="0" distL="0" distR="0" wp14:anchorId="58129C98" wp14:editId="5D0E6170">
                  <wp:extent cx="1997030" cy="1161706"/>
                  <wp:effectExtent l="0" t="0" r="3810" b="635"/>
                  <wp:docPr id="45" name="Imagen 45" descr="F:\HUESO ROMANO (22-7-16)\HUESO TRABAJADO EPOCA ROMANA\en fongo negro\42 - Tipo E.I - Ficha de juego\E.I.2.1.1 - Figuradas.mamiferos\E.I.2.1.2 - Figuradas.mamiferos. liebre\Ampurias-Museo (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42 - Tipo E.I - Ficha de juego\E.I.2.1.1 - Figuradas.mamiferos\E.I.2.1.2 - Figuradas.mamiferos. liebre\Ampurias-Museo (171).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23676" cy="1177206"/>
                          </a:xfrm>
                          <a:prstGeom prst="rect">
                            <a:avLst/>
                          </a:prstGeom>
                          <a:noFill/>
                          <a:ln>
                            <a:noFill/>
                          </a:ln>
                        </pic:spPr>
                      </pic:pic>
                    </a:graphicData>
                  </a:graphic>
                </wp:inline>
              </w:drawing>
            </w:r>
            <w:r w:rsidRPr="0023126F">
              <w:rPr>
                <w:rFonts w:ascii="Times New Roman" w:hAnsi="Times New Roman" w:cs="Times New Roman"/>
                <w:i/>
                <w:noProof/>
                <w:lang w:eastAsia="es-ES"/>
              </w:rPr>
              <w:drawing>
                <wp:inline distT="0" distB="0" distL="0" distR="0" wp14:anchorId="0BBCE6F3" wp14:editId="68F4A2E9">
                  <wp:extent cx="2349748" cy="1162050"/>
                  <wp:effectExtent l="0" t="0" r="0" b="0"/>
                  <wp:docPr id="46" name="Imagen 46" descr="F:\HUESO ROMANO (22-7-16)\HUESO TRABAJADO EPOCA ROMANA\en fongo negro\42 - Tipo E.I - Ficha de juego\E.I.2.1.1 - Figuradas.mamiferos\E.I.2.1.2 - Figuradas.mamiferos. liebre\Ampurias-Museo (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42 - Tipo E.I - Ficha de juego\E.I.2.1.1 - Figuradas.mamiferos\E.I.2.1.2 - Figuradas.mamiferos. liebre\Ampurias-Museo (173).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82329" cy="1178163"/>
                          </a:xfrm>
                          <a:prstGeom prst="rect">
                            <a:avLst/>
                          </a:prstGeom>
                          <a:noFill/>
                          <a:ln>
                            <a:noFill/>
                          </a:ln>
                        </pic:spPr>
                      </pic:pic>
                    </a:graphicData>
                  </a:graphic>
                </wp:inline>
              </w:drawing>
            </w:r>
          </w:p>
          <w:p w:rsidR="00E50CE6" w:rsidRPr="0023126F" w:rsidRDefault="00E50CE6" w:rsidP="00E50CE6">
            <w:pPr>
              <w:jc w:val="center"/>
              <w:rPr>
                <w:rFonts w:ascii="Times New Roman" w:hAnsi="Times New Roman" w:cs="Times New Roman"/>
                <w:i/>
              </w:rPr>
            </w:pPr>
            <w:r w:rsidRPr="0023126F">
              <w:rPr>
                <w:rFonts w:ascii="Times New Roman" w:hAnsi="Times New Roman" w:cs="Times New Roman"/>
                <w:i/>
              </w:rPr>
              <w:t>Emporiae</w:t>
            </w:r>
          </w:p>
          <w:p w:rsidR="00E50CE6" w:rsidRPr="0023126F" w:rsidRDefault="00E50CE6" w:rsidP="00E50CE6">
            <w:pPr>
              <w:jc w:val="center"/>
              <w:rPr>
                <w:rFonts w:ascii="Times New Roman" w:hAnsi="Times New Roman" w:cs="Times New Roman"/>
              </w:rPr>
            </w:pPr>
            <w:r w:rsidRPr="0023126F">
              <w:rPr>
                <w:rFonts w:ascii="Times New Roman" w:hAnsi="Times New Roman" w:cs="Times New Roman"/>
              </w:rPr>
              <w:t>(MAC Ampurias)</w:t>
            </w:r>
          </w:p>
        </w:tc>
      </w:tr>
    </w:tbl>
    <w:p w:rsidR="009F5347" w:rsidRPr="0023126F" w:rsidRDefault="009F5347" w:rsidP="00D91145">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EF735D" w:rsidRPr="0023126F">
        <w:rPr>
          <w:rFonts w:ascii="Times New Roman" w:hAnsi="Times New Roman" w:cs="Times New Roman"/>
        </w:rPr>
        <w:t xml:space="preserve"> Ficha de juego en fo</w:t>
      </w:r>
      <w:r w:rsidR="00A14F19">
        <w:rPr>
          <w:rFonts w:ascii="Times New Roman" w:hAnsi="Times New Roman" w:cs="Times New Roman"/>
        </w:rPr>
        <w:t>rma de liebre en actitud de reposo,</w:t>
      </w:r>
      <w:r w:rsidR="00EF735D" w:rsidRPr="0023126F">
        <w:rPr>
          <w:rFonts w:ascii="Times New Roman" w:hAnsi="Times New Roman" w:cs="Times New Roman"/>
        </w:rPr>
        <w:t xml:space="preserve"> lista para </w:t>
      </w:r>
      <w:r w:rsidR="00A14F19">
        <w:rPr>
          <w:rFonts w:ascii="Times New Roman" w:hAnsi="Times New Roman" w:cs="Times New Roman"/>
        </w:rPr>
        <w:t>salir corriendo. El reverso, liso,</w:t>
      </w:r>
      <w:r w:rsidR="00EF735D" w:rsidRPr="0023126F">
        <w:rPr>
          <w:rFonts w:ascii="Times New Roman" w:hAnsi="Times New Roman" w:cs="Times New Roman"/>
        </w:rPr>
        <w:t xml:space="preserve"> </w:t>
      </w:r>
      <w:r w:rsidR="00A14F19">
        <w:rPr>
          <w:rFonts w:ascii="Times New Roman" w:hAnsi="Times New Roman" w:cs="Times New Roman"/>
        </w:rPr>
        <w:t>l</w:t>
      </w:r>
      <w:r w:rsidR="00EF735D" w:rsidRPr="0023126F">
        <w:rPr>
          <w:rFonts w:ascii="Times New Roman" w:hAnsi="Times New Roman" w:cs="Times New Roman"/>
        </w:rPr>
        <w:t>leva grabado en numeral V.</w:t>
      </w:r>
    </w:p>
    <w:p w:rsidR="009F5347" w:rsidRPr="0023126F" w:rsidRDefault="009F5347" w:rsidP="00D91145">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A47BF8">
        <w:rPr>
          <w:rFonts w:ascii="Times New Roman" w:hAnsi="Times New Roman" w:cs="Times New Roman"/>
          <w:b/>
          <w:i/>
        </w:rPr>
        <w:t>Hispania</w:t>
      </w:r>
      <w:r w:rsidRPr="0023126F">
        <w:rPr>
          <w:rFonts w:ascii="Times New Roman" w:hAnsi="Times New Roman" w:cs="Times New Roman"/>
          <w:b/>
        </w:rPr>
        <w:t xml:space="preserve">: </w:t>
      </w:r>
      <w:r w:rsidR="00E50CE6" w:rsidRPr="0023126F">
        <w:rPr>
          <w:rFonts w:ascii="Times New Roman" w:hAnsi="Times New Roman" w:cs="Times New Roman"/>
          <w:i/>
        </w:rPr>
        <w:t>Emporiae</w:t>
      </w:r>
      <w:r w:rsidR="00E50CE6" w:rsidRPr="0023126F">
        <w:rPr>
          <w:rFonts w:ascii="Times New Roman" w:hAnsi="Times New Roman" w:cs="Times New Roman"/>
        </w:rPr>
        <w:t xml:space="preserve"> (Ampurias)</w:t>
      </w:r>
    </w:p>
    <w:p w:rsidR="009F5347" w:rsidRPr="008449D8" w:rsidRDefault="009F5347" w:rsidP="00D91145">
      <w:pPr>
        <w:spacing w:after="0" w:line="240" w:lineRule="auto"/>
        <w:jc w:val="both"/>
        <w:rPr>
          <w:rFonts w:ascii="Times New Roman" w:hAnsi="Times New Roman" w:cs="Times New Roman"/>
          <w:lang w:val="it-IT"/>
        </w:rPr>
      </w:pPr>
      <w:r w:rsidRPr="008449D8">
        <w:rPr>
          <w:rFonts w:ascii="Times New Roman" w:hAnsi="Times New Roman" w:cs="Times New Roman"/>
          <w:b/>
          <w:lang w:val="it-IT"/>
        </w:rPr>
        <w:t>Área de dispersión:</w:t>
      </w:r>
      <w:r w:rsidR="00AB68F9" w:rsidRPr="008449D8">
        <w:rPr>
          <w:rFonts w:ascii="Times New Roman" w:hAnsi="Times New Roman" w:cs="Times New Roman"/>
          <w:b/>
          <w:lang w:val="it-IT"/>
        </w:rPr>
        <w:t xml:space="preserve"> </w:t>
      </w:r>
      <w:r w:rsidR="00AB68F9" w:rsidRPr="008449D8">
        <w:rPr>
          <w:rFonts w:ascii="Times New Roman" w:hAnsi="Times New Roman" w:cs="Times New Roman"/>
          <w:lang w:val="it-IT"/>
        </w:rPr>
        <w:t>Magdalensberg (Alemania)</w:t>
      </w:r>
      <w:r w:rsidR="00AB68F9" w:rsidRPr="0023126F">
        <w:rPr>
          <w:rStyle w:val="Refdenotaalpie"/>
          <w:rFonts w:ascii="Times New Roman" w:hAnsi="Times New Roman" w:cs="Times New Roman"/>
        </w:rPr>
        <w:footnoteReference w:id="167"/>
      </w:r>
      <w:r w:rsidR="00F9576E" w:rsidRPr="008449D8">
        <w:rPr>
          <w:rFonts w:ascii="Times New Roman" w:hAnsi="Times New Roman" w:cs="Times New Roman"/>
          <w:lang w:val="it-IT"/>
        </w:rPr>
        <w:t>, Kestner Museum de Hannover</w:t>
      </w:r>
      <w:r w:rsidR="00F9576E" w:rsidRPr="0023126F">
        <w:rPr>
          <w:rStyle w:val="Refdenotaalpie"/>
          <w:rFonts w:ascii="Times New Roman" w:hAnsi="Times New Roman" w:cs="Times New Roman"/>
        </w:rPr>
        <w:footnoteReference w:id="168"/>
      </w:r>
      <w:r w:rsidR="00F9576E" w:rsidRPr="008449D8">
        <w:rPr>
          <w:rFonts w:ascii="Times New Roman" w:hAnsi="Times New Roman" w:cs="Times New Roman"/>
          <w:lang w:val="it-IT"/>
        </w:rPr>
        <w:t>, San Vittore di Cingoli (Italia)</w:t>
      </w:r>
      <w:r w:rsidR="00F9576E" w:rsidRPr="0023126F">
        <w:rPr>
          <w:rStyle w:val="Refdenotaalpie"/>
          <w:rFonts w:ascii="Times New Roman" w:hAnsi="Times New Roman" w:cs="Times New Roman"/>
        </w:rPr>
        <w:footnoteReference w:id="169"/>
      </w:r>
      <w:r w:rsidR="0080437F" w:rsidRPr="008449D8">
        <w:rPr>
          <w:rFonts w:ascii="Times New Roman" w:hAnsi="Times New Roman" w:cs="Times New Roman"/>
          <w:lang w:val="it-IT"/>
        </w:rPr>
        <w:t>, Avenches (Suiza)</w:t>
      </w:r>
      <w:r w:rsidR="0080437F">
        <w:rPr>
          <w:rStyle w:val="Refdenotaalpie"/>
          <w:rFonts w:ascii="Times New Roman" w:hAnsi="Times New Roman" w:cs="Times New Roman"/>
          <w:lang w:val="it-IT"/>
        </w:rPr>
        <w:footnoteReference w:id="170"/>
      </w:r>
      <w:r w:rsidR="008449D8" w:rsidRPr="008449D8">
        <w:rPr>
          <w:rFonts w:ascii="Times New Roman" w:hAnsi="Times New Roman" w:cs="Times New Roman"/>
          <w:lang w:val="it-IT"/>
        </w:rPr>
        <w:t>, San Vittore di Cingoli (Italia)</w:t>
      </w:r>
      <w:r w:rsidR="008449D8">
        <w:rPr>
          <w:rStyle w:val="Refdenotaalpie"/>
          <w:rFonts w:ascii="Times New Roman" w:hAnsi="Times New Roman" w:cs="Times New Roman"/>
          <w:lang w:val="it-IT"/>
        </w:rPr>
        <w:footnoteReference w:id="171"/>
      </w:r>
      <w:r w:rsidR="00A76E2F">
        <w:rPr>
          <w:rFonts w:ascii="Times New Roman" w:hAnsi="Times New Roman" w:cs="Times New Roman"/>
          <w:lang w:val="it-IT"/>
        </w:rPr>
        <w:t>.</w:t>
      </w:r>
    </w:p>
    <w:p w:rsidR="009F5347" w:rsidRPr="0023126F" w:rsidRDefault="009F5347" w:rsidP="00D91145">
      <w:pPr>
        <w:spacing w:after="0" w:line="240" w:lineRule="auto"/>
        <w:jc w:val="both"/>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AB68F9" w:rsidRPr="0023126F">
        <w:rPr>
          <w:rFonts w:ascii="Times New Roman" w:hAnsi="Times New Roman" w:cs="Times New Roman"/>
        </w:rPr>
        <w:t xml:space="preserve"> 20-10 a.C. en Magdalensberg</w:t>
      </w:r>
      <w:r w:rsidR="00AB68F9" w:rsidRPr="0023126F">
        <w:rPr>
          <w:rStyle w:val="Refdenotaalpie"/>
          <w:rFonts w:ascii="Times New Roman" w:hAnsi="Times New Roman" w:cs="Times New Roman"/>
        </w:rPr>
        <w:footnoteReference w:id="172"/>
      </w:r>
      <w:r w:rsidR="004C1CFD">
        <w:rPr>
          <w:rFonts w:ascii="Times New Roman" w:hAnsi="Times New Roman" w:cs="Times New Roman"/>
        </w:rPr>
        <w:t xml:space="preserve">. </w:t>
      </w:r>
      <w:r w:rsidR="00F9576E" w:rsidRPr="0023126F">
        <w:rPr>
          <w:rFonts w:ascii="Times New Roman" w:hAnsi="Times New Roman" w:cs="Times New Roman"/>
        </w:rPr>
        <w:t>Mercando</w:t>
      </w:r>
      <w:r w:rsidR="003C09EF">
        <w:rPr>
          <w:rFonts w:ascii="Times New Roman" w:hAnsi="Times New Roman" w:cs="Times New Roman"/>
        </w:rPr>
        <w:t>,</w:t>
      </w:r>
      <w:r w:rsidR="00F9576E" w:rsidRPr="0023126F">
        <w:rPr>
          <w:rFonts w:ascii="Times New Roman" w:hAnsi="Times New Roman" w:cs="Times New Roman"/>
        </w:rPr>
        <w:t xml:space="preserve"> </w:t>
      </w:r>
      <w:r w:rsidR="007F2E76" w:rsidRPr="0023126F">
        <w:rPr>
          <w:rFonts w:ascii="Times New Roman" w:hAnsi="Times New Roman" w:cs="Times New Roman"/>
        </w:rPr>
        <w:t xml:space="preserve">fecha </w:t>
      </w:r>
      <w:r w:rsidR="00F9576E" w:rsidRPr="0023126F">
        <w:rPr>
          <w:rFonts w:ascii="Times New Roman" w:hAnsi="Times New Roman" w:cs="Times New Roman"/>
        </w:rPr>
        <w:t xml:space="preserve">la pieza Italiana en </w:t>
      </w:r>
      <w:r w:rsidR="007F2E76">
        <w:rPr>
          <w:rFonts w:ascii="Times New Roman" w:hAnsi="Times New Roman" w:cs="Times New Roman"/>
        </w:rPr>
        <w:t xml:space="preserve">el </w:t>
      </w:r>
      <w:r w:rsidR="00F9576E" w:rsidRPr="0023126F">
        <w:rPr>
          <w:rFonts w:ascii="Times New Roman" w:hAnsi="Times New Roman" w:cs="Times New Roman"/>
        </w:rPr>
        <w:t>siglo I d.C.</w:t>
      </w:r>
      <w:r w:rsidR="0080437F">
        <w:rPr>
          <w:rFonts w:ascii="Times New Roman" w:hAnsi="Times New Roman" w:cs="Times New Roman"/>
        </w:rPr>
        <w:t xml:space="preserve"> En Avenches en la primera mitad del siglo I d.C.</w:t>
      </w:r>
    </w:p>
    <w:p w:rsidR="00B31AFC" w:rsidRDefault="00B31AFC" w:rsidP="00D91145">
      <w:pPr>
        <w:spacing w:after="0" w:line="240" w:lineRule="auto"/>
        <w:jc w:val="both"/>
        <w:rPr>
          <w:rFonts w:ascii="Times New Roman" w:hAnsi="Times New Roman" w:cs="Times New Roman"/>
        </w:rPr>
      </w:pPr>
    </w:p>
    <w:p w:rsidR="000508FB" w:rsidRDefault="000508FB" w:rsidP="00D91145">
      <w:pPr>
        <w:spacing w:after="0" w:line="240" w:lineRule="auto"/>
        <w:jc w:val="both"/>
        <w:rPr>
          <w:rFonts w:ascii="Times New Roman" w:hAnsi="Times New Roman" w:cs="Times New Roman"/>
        </w:rPr>
      </w:pPr>
    </w:p>
    <w:p w:rsidR="000508FB" w:rsidRDefault="000508FB" w:rsidP="00D91145">
      <w:pPr>
        <w:spacing w:after="0" w:line="240" w:lineRule="auto"/>
        <w:jc w:val="both"/>
        <w:rPr>
          <w:rFonts w:ascii="Times New Roman" w:hAnsi="Times New Roman" w:cs="Times New Roman"/>
        </w:rPr>
      </w:pPr>
    </w:p>
    <w:p w:rsidR="000508FB" w:rsidRDefault="000508FB" w:rsidP="00D91145">
      <w:pPr>
        <w:spacing w:after="0" w:line="240" w:lineRule="auto"/>
        <w:jc w:val="both"/>
        <w:rPr>
          <w:rFonts w:ascii="Times New Roman" w:hAnsi="Times New Roman" w:cs="Times New Roman"/>
        </w:rPr>
      </w:pPr>
    </w:p>
    <w:p w:rsidR="000508FB" w:rsidRDefault="000508FB" w:rsidP="00D91145">
      <w:pPr>
        <w:spacing w:after="0" w:line="240" w:lineRule="auto"/>
        <w:jc w:val="both"/>
        <w:rPr>
          <w:rFonts w:ascii="Times New Roman" w:hAnsi="Times New Roman" w:cs="Times New Roman"/>
        </w:rPr>
      </w:pPr>
    </w:p>
    <w:p w:rsidR="00CB0036" w:rsidRPr="00CB0036" w:rsidRDefault="00CB0036" w:rsidP="00CB0036">
      <w:pPr>
        <w:spacing w:after="0" w:line="240" w:lineRule="auto"/>
        <w:ind w:firstLine="708"/>
        <w:jc w:val="both"/>
        <w:rPr>
          <w:rFonts w:ascii="Times New Roman" w:hAnsi="Times New Roman" w:cs="Times New Roman"/>
          <w:b/>
        </w:rPr>
      </w:pPr>
      <w:r>
        <w:rPr>
          <w:rFonts w:ascii="Times New Roman" w:hAnsi="Times New Roman" w:cs="Times New Roman"/>
          <w:b/>
        </w:rPr>
        <w:tab/>
      </w:r>
      <w:r w:rsidRPr="0023126F">
        <w:rPr>
          <w:rFonts w:ascii="Times New Roman" w:hAnsi="Times New Roman" w:cs="Times New Roman"/>
          <w:b/>
        </w:rPr>
        <w:t>▫</w:t>
      </w:r>
      <w:r>
        <w:rPr>
          <w:rFonts w:ascii="Times New Roman" w:hAnsi="Times New Roman" w:cs="Times New Roman"/>
          <w:b/>
        </w:rPr>
        <w:t xml:space="preserve"> </w:t>
      </w:r>
      <w:r w:rsidR="009B6D04">
        <w:rPr>
          <w:rFonts w:ascii="Times New Roman" w:hAnsi="Times New Roman" w:cs="Times New Roman"/>
          <w:b/>
        </w:rPr>
        <w:t>E.I.2</w:t>
      </w:r>
      <w:r w:rsidR="009B6D04" w:rsidRPr="0023126F">
        <w:rPr>
          <w:rFonts w:ascii="Times New Roman" w:hAnsi="Times New Roman" w:cs="Times New Roman"/>
          <w:b/>
        </w:rPr>
        <w:t>.</w:t>
      </w:r>
      <w:r w:rsidR="009B6D04">
        <w:rPr>
          <w:rFonts w:ascii="Times New Roman" w:hAnsi="Times New Roman" w:cs="Times New Roman"/>
          <w:b/>
        </w:rPr>
        <w:t>B.2.</w:t>
      </w:r>
      <w:r w:rsidR="002A6271">
        <w:rPr>
          <w:rFonts w:ascii="Times New Roman" w:hAnsi="Times New Roman" w:cs="Times New Roman"/>
          <w:b/>
        </w:rPr>
        <w:t xml:space="preserve">2 </w:t>
      </w:r>
      <w:r w:rsidRPr="0023126F">
        <w:rPr>
          <w:rFonts w:ascii="Times New Roman" w:hAnsi="Times New Roman" w:cs="Times New Roman"/>
        </w:rPr>
        <w:t xml:space="preserve">– </w:t>
      </w:r>
      <w:r w:rsidRPr="0023126F">
        <w:rPr>
          <w:rFonts w:ascii="Times New Roman" w:hAnsi="Times New Roman" w:cs="Times New Roman"/>
          <w:b/>
        </w:rPr>
        <w:t>Anfibios.</w:t>
      </w:r>
      <w:r w:rsidRPr="00CB0036">
        <w:rPr>
          <w:rFonts w:ascii="Times New Roman" w:hAnsi="Times New Roman" w:cs="Times New Roman"/>
          <w:b/>
        </w:rPr>
        <w:t xml:space="preserve"> </w:t>
      </w:r>
    </w:p>
    <w:p w:rsidR="009F5347" w:rsidRPr="0023126F" w:rsidRDefault="00CB0036" w:rsidP="00CB0036">
      <w:pPr>
        <w:spacing w:after="0" w:line="240" w:lineRule="auto"/>
        <w:ind w:left="708" w:firstLine="708"/>
        <w:rPr>
          <w:rFonts w:ascii="Times New Roman" w:hAnsi="Times New Roman" w:cs="Times New Roman"/>
        </w:rPr>
      </w:pPr>
      <w:r>
        <w:rPr>
          <w:rFonts w:ascii="Times New Roman" w:hAnsi="Times New Roman" w:cs="Times New Roman"/>
          <w:b/>
        </w:rPr>
        <w:tab/>
        <w:t>○</w:t>
      </w:r>
      <w:r w:rsidRPr="0023126F">
        <w:rPr>
          <w:rFonts w:ascii="Times New Roman" w:hAnsi="Times New Roman" w:cs="Times New Roman"/>
        </w:rPr>
        <w:t xml:space="preserve"> </w:t>
      </w:r>
      <w:r w:rsidR="009B6D04">
        <w:rPr>
          <w:rFonts w:ascii="Times New Roman" w:hAnsi="Times New Roman" w:cs="Times New Roman"/>
          <w:b/>
        </w:rPr>
        <w:t>E.I.2</w:t>
      </w:r>
      <w:r w:rsidR="009B6D04" w:rsidRPr="0023126F">
        <w:rPr>
          <w:rFonts w:ascii="Times New Roman" w:hAnsi="Times New Roman" w:cs="Times New Roman"/>
          <w:b/>
        </w:rPr>
        <w:t>.</w:t>
      </w:r>
      <w:r w:rsidR="009B6D04">
        <w:rPr>
          <w:rFonts w:ascii="Times New Roman" w:hAnsi="Times New Roman" w:cs="Times New Roman"/>
          <w:b/>
        </w:rPr>
        <w:t>B.2.</w:t>
      </w:r>
      <w:r>
        <w:rPr>
          <w:rFonts w:ascii="Times New Roman" w:hAnsi="Times New Roman" w:cs="Times New Roman"/>
          <w:b/>
        </w:rPr>
        <w:t>2.</w:t>
      </w:r>
      <w:r w:rsidR="002A6271">
        <w:rPr>
          <w:rFonts w:ascii="Times New Roman" w:hAnsi="Times New Roman" w:cs="Times New Roman"/>
          <w:b/>
        </w:rPr>
        <w:t>1</w:t>
      </w:r>
      <w:r>
        <w:rPr>
          <w:rFonts w:ascii="Times New Roman" w:hAnsi="Times New Roman" w:cs="Times New Roman"/>
          <w:b/>
        </w:rPr>
        <w:t xml:space="preserve"> – </w:t>
      </w:r>
      <w:r w:rsidR="009F5347" w:rsidRPr="0023126F">
        <w:rPr>
          <w:rFonts w:ascii="Times New Roman" w:hAnsi="Times New Roman" w:cs="Times New Roman"/>
          <w:b/>
        </w:rPr>
        <w:t>Rana</w:t>
      </w:r>
      <w:r w:rsidR="00B31AFC" w:rsidRPr="0023126F">
        <w:rPr>
          <w:rFonts w:ascii="Times New Roman" w:hAnsi="Times New Roman" w:cs="Times New Roman"/>
          <w:b/>
        </w:rPr>
        <w:t>.</w:t>
      </w:r>
    </w:p>
    <w:p w:rsidR="009F5347" w:rsidRPr="0023126F" w:rsidRDefault="00244C41" w:rsidP="00A47BF8">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0080437F">
        <w:rPr>
          <w:rFonts w:ascii="Times New Roman" w:hAnsi="Times New Roman" w:cs="Times New Roman"/>
        </w:rPr>
        <w:t xml:space="preserve"> </w:t>
      </w:r>
      <w:r w:rsidR="00A47BF8" w:rsidRPr="0023126F">
        <w:rPr>
          <w:rFonts w:ascii="Times New Roman" w:hAnsi="Times New Roman" w:cs="Times New Roman"/>
        </w:rPr>
        <w:t xml:space="preserve">– </w:t>
      </w:r>
      <w:r w:rsidR="00A47BF8" w:rsidRPr="00E46430">
        <w:rPr>
          <w:rFonts w:ascii="Times New Roman" w:hAnsi="Times New Roman" w:cs="Times New Roman"/>
          <w:b/>
          <w:color w:val="0000CC"/>
        </w:rPr>
        <w:t>G</w:t>
      </w:r>
      <w:r w:rsidR="00E46430">
        <w:rPr>
          <w:rFonts w:ascii="Times New Roman" w:hAnsi="Times New Roman" w:cs="Times New Roman"/>
          <w:b/>
          <w:color w:val="0000CC"/>
        </w:rPr>
        <w:t xml:space="preserve"> </w:t>
      </w:r>
      <w:r w:rsidR="00DD13A6" w:rsidRPr="00DD13A6">
        <w:rPr>
          <w:rFonts w:ascii="Times New Roman" w:hAnsi="Times New Roman" w:cs="Times New Roman"/>
          <w:b/>
          <w:color w:val="0000CC"/>
        </w:rPr>
        <w:t>-2.9.4</w:t>
      </w:r>
    </w:p>
    <w:tbl>
      <w:tblPr>
        <w:tblStyle w:val="Tablaconcuadrcula"/>
        <w:tblW w:w="0" w:type="auto"/>
        <w:tblLook w:val="04A0" w:firstRow="1" w:lastRow="0" w:firstColumn="1" w:lastColumn="0" w:noHBand="0" w:noVBand="1"/>
      </w:tblPr>
      <w:tblGrid>
        <w:gridCol w:w="2916"/>
      </w:tblGrid>
      <w:tr w:rsidR="00E50CE6" w:rsidRPr="0023126F" w:rsidTr="00A47BF8">
        <w:trPr>
          <w:trHeight w:val="2084"/>
        </w:trPr>
        <w:tc>
          <w:tcPr>
            <w:tcW w:w="1956" w:type="dxa"/>
            <w:tcBorders>
              <w:top w:val="single" w:sz="4" w:space="0" w:color="auto"/>
              <w:left w:val="single" w:sz="4" w:space="0" w:color="auto"/>
              <w:bottom w:val="single" w:sz="4" w:space="0" w:color="auto"/>
              <w:right w:val="single" w:sz="4" w:space="0" w:color="auto"/>
            </w:tcBorders>
          </w:tcPr>
          <w:p w:rsidR="00E50CE6" w:rsidRPr="0023126F" w:rsidRDefault="00E50CE6"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2B662786" wp14:editId="0906FC60">
                  <wp:extent cx="1712125" cy="1466850"/>
                  <wp:effectExtent l="0" t="0" r="2540" b="0"/>
                  <wp:docPr id="47" name="Imagen 47" descr="F:\HUESO ROMANO (22-7-16)\HUESO TRABAJADO EPOCA ROMANA\en fongo negro\42 - Tipo E.I - Ficha de juego\E.I.2.2.1 - Figuradas.anfibios. rana\Rana (Ficha)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42 - Tipo E.I - Ficha de juego\E.I.2.2.1 - Figuradas.anfibios. rana\Rana (Ficha) Barcelona.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34062" cy="1485644"/>
                          </a:xfrm>
                          <a:prstGeom prst="rect">
                            <a:avLst/>
                          </a:prstGeom>
                          <a:noFill/>
                          <a:ln>
                            <a:noFill/>
                          </a:ln>
                        </pic:spPr>
                      </pic:pic>
                    </a:graphicData>
                  </a:graphic>
                </wp:inline>
              </w:drawing>
            </w:r>
          </w:p>
          <w:p w:rsidR="00E50CE6" w:rsidRPr="0023126F" w:rsidRDefault="00E50CE6" w:rsidP="009236E6">
            <w:pPr>
              <w:jc w:val="center"/>
              <w:rPr>
                <w:rFonts w:ascii="Times New Roman" w:hAnsi="Times New Roman" w:cs="Times New Roman"/>
                <w:i/>
                <w:noProof/>
                <w:lang w:eastAsia="es-ES"/>
              </w:rPr>
            </w:pPr>
            <w:r w:rsidRPr="0023126F">
              <w:rPr>
                <w:rFonts w:ascii="Times New Roman" w:hAnsi="Times New Roman" w:cs="Times New Roman"/>
                <w:i/>
                <w:noProof/>
                <w:lang w:eastAsia="es-ES"/>
              </w:rPr>
              <w:t>Barcino</w:t>
            </w:r>
          </w:p>
          <w:p w:rsidR="00E50CE6" w:rsidRPr="0023126F" w:rsidRDefault="00E50CE6" w:rsidP="00E50CE6">
            <w:pPr>
              <w:jc w:val="center"/>
              <w:rPr>
                <w:rFonts w:ascii="Times New Roman" w:hAnsi="Times New Roman" w:cs="Times New Roman"/>
              </w:rPr>
            </w:pPr>
            <w:r w:rsidRPr="0023126F">
              <w:rPr>
                <w:rFonts w:ascii="Times New Roman" w:hAnsi="Times New Roman" w:cs="Times New Roman"/>
                <w:noProof/>
                <w:lang w:eastAsia="es-ES"/>
              </w:rPr>
              <w:t>(MAC Barcelona)</w:t>
            </w:r>
          </w:p>
        </w:tc>
      </w:tr>
    </w:tbl>
    <w:p w:rsidR="009F5347" w:rsidRPr="0023126F" w:rsidRDefault="009F5347" w:rsidP="00D91145">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95305B" w:rsidRPr="0023126F">
        <w:rPr>
          <w:rFonts w:ascii="Times New Roman" w:hAnsi="Times New Roman" w:cs="Times New Roman"/>
        </w:rPr>
        <w:t xml:space="preserve"> </w:t>
      </w:r>
      <w:r w:rsidR="00E14717" w:rsidRPr="0023126F">
        <w:rPr>
          <w:rFonts w:ascii="Times New Roman" w:hAnsi="Times New Roman" w:cs="Times New Roman"/>
        </w:rPr>
        <w:t>Ficha de juego en forma de rana (</w:t>
      </w:r>
      <w:r w:rsidR="00E14717" w:rsidRPr="0023126F">
        <w:rPr>
          <w:rFonts w:ascii="Times New Roman" w:hAnsi="Times New Roman" w:cs="Times New Roman"/>
          <w:i/>
        </w:rPr>
        <w:t>calculus</w:t>
      </w:r>
      <w:r w:rsidR="00E14717" w:rsidRPr="0023126F">
        <w:rPr>
          <w:rFonts w:ascii="Times New Roman" w:hAnsi="Times New Roman" w:cs="Times New Roman"/>
        </w:rPr>
        <w:t>) muy esquematizada. El reverso es plano en el que está grabado el</w:t>
      </w:r>
      <w:r w:rsidR="0095305B" w:rsidRPr="0023126F">
        <w:rPr>
          <w:rFonts w:ascii="Times New Roman" w:hAnsi="Times New Roman" w:cs="Times New Roman"/>
        </w:rPr>
        <w:t xml:space="preserve"> numeral</w:t>
      </w:r>
      <w:r w:rsidR="00E14717" w:rsidRPr="0023126F">
        <w:rPr>
          <w:rFonts w:ascii="Times New Roman" w:hAnsi="Times New Roman" w:cs="Times New Roman"/>
        </w:rPr>
        <w:t xml:space="preserve"> </w:t>
      </w:r>
      <w:r w:rsidR="00E50FB3" w:rsidRPr="0023126F">
        <w:rPr>
          <w:rFonts w:ascii="Times New Roman" w:hAnsi="Times New Roman" w:cs="Times New Roman"/>
          <w:i/>
        </w:rPr>
        <w:t>VII</w:t>
      </w:r>
      <w:r w:rsidR="00E14717" w:rsidRPr="0023126F">
        <w:rPr>
          <w:rFonts w:ascii="Times New Roman" w:hAnsi="Times New Roman" w:cs="Times New Roman"/>
        </w:rPr>
        <w:t>.</w:t>
      </w:r>
    </w:p>
    <w:p w:rsidR="009F5347" w:rsidRPr="00DF7B57" w:rsidRDefault="009F5347" w:rsidP="00D91145">
      <w:pPr>
        <w:spacing w:after="0" w:line="240" w:lineRule="auto"/>
        <w:jc w:val="both"/>
        <w:rPr>
          <w:rFonts w:ascii="Times New Roman" w:hAnsi="Times New Roman" w:cs="Times New Roman"/>
          <w:sz w:val="24"/>
          <w:szCs w:val="24"/>
          <w:lang w:eastAsia="es-ES"/>
        </w:rPr>
      </w:pPr>
      <w:r w:rsidRPr="0023126F">
        <w:rPr>
          <w:rFonts w:ascii="Times New Roman" w:hAnsi="Times New Roman" w:cs="Times New Roman"/>
          <w:b/>
        </w:rPr>
        <w:t xml:space="preserve">Área de hallazgos en </w:t>
      </w:r>
      <w:r w:rsidRPr="00A47BF8">
        <w:rPr>
          <w:rFonts w:ascii="Times New Roman" w:hAnsi="Times New Roman" w:cs="Times New Roman"/>
          <w:b/>
          <w:i/>
        </w:rPr>
        <w:t>Hispania</w:t>
      </w:r>
      <w:r w:rsidRPr="0023126F">
        <w:rPr>
          <w:rFonts w:ascii="Times New Roman" w:hAnsi="Times New Roman" w:cs="Times New Roman"/>
          <w:b/>
        </w:rPr>
        <w:t xml:space="preserve">: </w:t>
      </w:r>
      <w:r w:rsidR="00DF7B57">
        <w:rPr>
          <w:rFonts w:ascii="Times New Roman" w:hAnsi="Times New Roman" w:cs="Times New Roman"/>
          <w:i/>
        </w:rPr>
        <w:t>Barcino</w:t>
      </w:r>
      <w:r w:rsidR="00DF7B57">
        <w:rPr>
          <w:rFonts w:ascii="Times New Roman" w:hAnsi="Times New Roman" w:cs="Times New Roman"/>
        </w:rPr>
        <w:t xml:space="preserve"> (Barcelona)</w:t>
      </w:r>
      <w:r w:rsidR="00DF7B57">
        <w:rPr>
          <w:rStyle w:val="Refdenotaalpie"/>
          <w:rFonts w:ascii="Times New Roman" w:hAnsi="Times New Roman" w:cs="Times New Roman"/>
        </w:rPr>
        <w:footnoteReference w:id="173"/>
      </w:r>
      <w:r w:rsidR="00DF7B57">
        <w:rPr>
          <w:rFonts w:ascii="Times New Roman" w:hAnsi="Times New Roman" w:cs="Times New Roman"/>
          <w:sz w:val="24"/>
          <w:szCs w:val="24"/>
          <w:lang w:eastAsia="es-ES"/>
        </w:rPr>
        <w:t>.</w:t>
      </w:r>
    </w:p>
    <w:p w:rsidR="009F5347" w:rsidRPr="0023126F" w:rsidRDefault="009F5347" w:rsidP="00D91145">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456DCD">
        <w:rPr>
          <w:rFonts w:ascii="Times New Roman" w:hAnsi="Times New Roman" w:cs="Times New Roman"/>
          <w:b/>
        </w:rPr>
        <w:t xml:space="preserve"> </w:t>
      </w:r>
      <w:r w:rsidR="00456DCD" w:rsidRPr="00456DCD">
        <w:rPr>
          <w:rFonts w:ascii="Times New Roman" w:hAnsi="Times New Roman" w:cs="Times New Roman"/>
        </w:rPr>
        <w:t>Colección Sambón (Italia)</w:t>
      </w:r>
      <w:r w:rsidR="00456DCD">
        <w:rPr>
          <w:rStyle w:val="Refdenotaalpie"/>
          <w:rFonts w:ascii="Times New Roman" w:hAnsi="Times New Roman" w:cs="Times New Roman"/>
        </w:rPr>
        <w:footnoteReference w:id="174"/>
      </w:r>
      <w:r w:rsidR="00FF528C">
        <w:rPr>
          <w:rFonts w:ascii="Times New Roman" w:hAnsi="Times New Roman" w:cs="Times New Roman"/>
        </w:rPr>
        <w:t>.</w:t>
      </w:r>
    </w:p>
    <w:p w:rsidR="009F5347" w:rsidRDefault="009F5347" w:rsidP="009F5347">
      <w:pPr>
        <w:spacing w:after="0" w:line="240" w:lineRule="auto"/>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456DCD">
        <w:rPr>
          <w:rFonts w:ascii="Times New Roman" w:hAnsi="Times New Roman" w:cs="Times New Roman"/>
        </w:rPr>
        <w:t xml:space="preserve"> Edad tardo-republicana – inicio del siglo II d.C.</w:t>
      </w:r>
    </w:p>
    <w:p w:rsidR="00606A7D" w:rsidRPr="0023126F" w:rsidRDefault="00606A7D" w:rsidP="009F5347">
      <w:pPr>
        <w:spacing w:after="0" w:line="240" w:lineRule="auto"/>
        <w:rPr>
          <w:rFonts w:ascii="Times New Roman" w:hAnsi="Times New Roman" w:cs="Times New Roman"/>
        </w:rPr>
      </w:pPr>
    </w:p>
    <w:p w:rsidR="00F80A29" w:rsidRDefault="00F80A29" w:rsidP="009F5347">
      <w:pPr>
        <w:spacing w:after="0" w:line="240" w:lineRule="auto"/>
        <w:rPr>
          <w:rFonts w:ascii="Times New Roman" w:hAnsi="Times New Roman" w:cs="Times New Roman"/>
        </w:rPr>
      </w:pPr>
    </w:p>
    <w:p w:rsidR="00447BB9" w:rsidRDefault="00447BB9" w:rsidP="009F5347">
      <w:pPr>
        <w:spacing w:after="0" w:line="240" w:lineRule="auto"/>
        <w:rPr>
          <w:rFonts w:ascii="Times New Roman" w:hAnsi="Times New Roman" w:cs="Times New Roman"/>
        </w:rPr>
      </w:pPr>
    </w:p>
    <w:p w:rsidR="00447BB9" w:rsidRPr="0023126F" w:rsidRDefault="00447BB9" w:rsidP="009F5347">
      <w:pPr>
        <w:spacing w:after="0" w:line="240" w:lineRule="auto"/>
        <w:rPr>
          <w:rFonts w:ascii="Times New Roman" w:hAnsi="Times New Roman" w:cs="Times New Roman"/>
        </w:rPr>
      </w:pPr>
    </w:p>
    <w:p w:rsidR="00606A7D" w:rsidRDefault="00B42EEF" w:rsidP="00606A7D">
      <w:pPr>
        <w:spacing w:after="0" w:line="240" w:lineRule="auto"/>
        <w:jc w:val="both"/>
        <w:rPr>
          <w:rFonts w:ascii="Times New Roman" w:hAnsi="Times New Roman" w:cs="Times New Roman"/>
          <w:b/>
        </w:rPr>
      </w:pPr>
      <w:r w:rsidRPr="00606A7D">
        <w:rPr>
          <w:rFonts w:ascii="Times New Roman" w:hAnsi="Times New Roman" w:cs="Times New Roman"/>
          <w:b/>
        </w:rPr>
        <w:t>Análisis</w:t>
      </w:r>
      <w:r w:rsidR="00D8394C" w:rsidRPr="00606A7D">
        <w:rPr>
          <w:rFonts w:ascii="Times New Roman" w:hAnsi="Times New Roman" w:cs="Times New Roman"/>
          <w:b/>
        </w:rPr>
        <w:t>:</w:t>
      </w:r>
    </w:p>
    <w:p w:rsidR="00781B68" w:rsidRDefault="00781B68" w:rsidP="00606A7D">
      <w:pPr>
        <w:spacing w:after="0" w:line="240" w:lineRule="auto"/>
        <w:jc w:val="both"/>
        <w:rPr>
          <w:rFonts w:ascii="Times New Roman" w:hAnsi="Times New Roman" w:cs="Times New Roman"/>
        </w:rPr>
      </w:pPr>
    </w:p>
    <w:p w:rsidR="00781B68" w:rsidRDefault="00606A7D" w:rsidP="0029570D">
      <w:pPr>
        <w:jc w:val="both"/>
        <w:rPr>
          <w:rFonts w:ascii="Times New Roman" w:hAnsi="Times New Roman" w:cs="Times New Roman"/>
        </w:rPr>
      </w:pPr>
      <w:r>
        <w:rPr>
          <w:rFonts w:ascii="Times New Roman" w:hAnsi="Times New Roman" w:cs="Times New Roman"/>
        </w:rPr>
        <w:t>Los juegos de mesa tuvieron gran acogida entre los romanos</w:t>
      </w:r>
      <w:r w:rsidR="00781B68">
        <w:rPr>
          <w:rFonts w:ascii="Times New Roman" w:hAnsi="Times New Roman" w:cs="Times New Roman"/>
        </w:rPr>
        <w:t>, ocupando un lugar significativo en su vida social.  Al</w:t>
      </w:r>
      <w:r>
        <w:rPr>
          <w:rFonts w:ascii="Times New Roman" w:hAnsi="Times New Roman" w:cs="Times New Roman"/>
        </w:rPr>
        <w:t xml:space="preserve">gunos de </w:t>
      </w:r>
      <w:r w:rsidR="00EE55BE">
        <w:rPr>
          <w:rFonts w:ascii="Times New Roman" w:hAnsi="Times New Roman" w:cs="Times New Roman"/>
        </w:rPr>
        <w:t>estas actividades lúdicas</w:t>
      </w:r>
      <w:r>
        <w:rPr>
          <w:rFonts w:ascii="Times New Roman" w:hAnsi="Times New Roman" w:cs="Times New Roman"/>
        </w:rPr>
        <w:t xml:space="preserve"> han llegado </w:t>
      </w:r>
      <w:r w:rsidR="00EE55BE">
        <w:rPr>
          <w:rFonts w:ascii="Times New Roman" w:hAnsi="Times New Roman" w:cs="Times New Roman"/>
        </w:rPr>
        <w:t xml:space="preserve">hasta nuestros días </w:t>
      </w:r>
      <w:r>
        <w:rPr>
          <w:rFonts w:ascii="Times New Roman" w:hAnsi="Times New Roman" w:cs="Times New Roman"/>
        </w:rPr>
        <w:t xml:space="preserve">con algunas variaciones, como por ejemplo el </w:t>
      </w:r>
      <w:r w:rsidR="00EE55BE">
        <w:rPr>
          <w:rFonts w:ascii="Times New Roman" w:hAnsi="Times New Roman" w:cs="Times New Roman"/>
        </w:rPr>
        <w:t xml:space="preserve">juego </w:t>
      </w:r>
      <w:r>
        <w:rPr>
          <w:rFonts w:ascii="Times New Roman" w:hAnsi="Times New Roman" w:cs="Times New Roman"/>
        </w:rPr>
        <w:t xml:space="preserve">de “las tres en raya”. Durante este periodo hubo gran variedad de </w:t>
      </w:r>
      <w:r w:rsidR="00EE55BE">
        <w:rPr>
          <w:rFonts w:ascii="Times New Roman" w:hAnsi="Times New Roman" w:cs="Times New Roman"/>
        </w:rPr>
        <w:t>pasatiempos</w:t>
      </w:r>
      <w:r>
        <w:rPr>
          <w:rFonts w:ascii="Times New Roman" w:hAnsi="Times New Roman" w:cs="Times New Roman"/>
        </w:rPr>
        <w:t xml:space="preserve">: </w:t>
      </w:r>
      <w:r w:rsidR="00F662B2" w:rsidRPr="00F662B2">
        <w:rPr>
          <w:rFonts w:ascii="Times New Roman" w:hAnsi="Times New Roman" w:cs="Times New Roman"/>
          <w:i/>
        </w:rPr>
        <w:t>capita atque navia</w:t>
      </w:r>
      <w:r w:rsidR="00F662B2">
        <w:rPr>
          <w:rFonts w:ascii="Times New Roman" w:hAnsi="Times New Roman" w:cs="Times New Roman"/>
        </w:rPr>
        <w:t xml:space="preserve"> (cara</w:t>
      </w:r>
      <w:r w:rsidR="007C187C">
        <w:rPr>
          <w:rFonts w:ascii="Times New Roman" w:hAnsi="Times New Roman" w:cs="Times New Roman"/>
        </w:rPr>
        <w:t xml:space="preserve"> y</w:t>
      </w:r>
      <w:r w:rsidR="00F662B2">
        <w:rPr>
          <w:rFonts w:ascii="Times New Roman" w:hAnsi="Times New Roman" w:cs="Times New Roman"/>
        </w:rPr>
        <w:t xml:space="preserve"> cruz), </w:t>
      </w:r>
      <w:r w:rsidR="00F662B2" w:rsidRPr="00F662B2">
        <w:rPr>
          <w:rFonts w:ascii="Times New Roman" w:hAnsi="Times New Roman" w:cs="Times New Roman"/>
          <w:i/>
        </w:rPr>
        <w:t>tali</w:t>
      </w:r>
      <w:r w:rsidR="00F662B2">
        <w:rPr>
          <w:rFonts w:ascii="Times New Roman" w:hAnsi="Times New Roman" w:cs="Times New Roman"/>
        </w:rPr>
        <w:t xml:space="preserve"> (tabas), </w:t>
      </w:r>
      <w:r w:rsidR="00F662B2" w:rsidRPr="00F662B2">
        <w:rPr>
          <w:rFonts w:ascii="Times New Roman" w:hAnsi="Times New Roman" w:cs="Times New Roman"/>
          <w:i/>
        </w:rPr>
        <w:t>tesserae</w:t>
      </w:r>
      <w:r w:rsidR="00F662B2">
        <w:rPr>
          <w:rFonts w:ascii="Times New Roman" w:hAnsi="Times New Roman" w:cs="Times New Roman"/>
        </w:rPr>
        <w:t xml:space="preserve"> (dados) </w:t>
      </w:r>
      <w:r w:rsidR="00F662B2" w:rsidRPr="00F662B2">
        <w:rPr>
          <w:rFonts w:ascii="Times New Roman" w:hAnsi="Times New Roman" w:cs="Times New Roman"/>
          <w:i/>
        </w:rPr>
        <w:t>micatio</w:t>
      </w:r>
      <w:r w:rsidR="00F662B2">
        <w:rPr>
          <w:rFonts w:ascii="Times New Roman" w:hAnsi="Times New Roman" w:cs="Times New Roman"/>
        </w:rPr>
        <w:t xml:space="preserve"> (embestida), </w:t>
      </w:r>
      <w:r w:rsidR="00F662B2" w:rsidRPr="00F662B2">
        <w:rPr>
          <w:rFonts w:ascii="Times New Roman" w:hAnsi="Times New Roman" w:cs="Times New Roman"/>
          <w:i/>
        </w:rPr>
        <w:t>ludus latrumculorum</w:t>
      </w:r>
      <w:r w:rsidR="00F662B2">
        <w:rPr>
          <w:rFonts w:ascii="Times New Roman" w:hAnsi="Times New Roman" w:cs="Times New Roman"/>
          <w:i/>
        </w:rPr>
        <w:t xml:space="preserve"> </w:t>
      </w:r>
      <w:r w:rsidR="00F662B2" w:rsidRPr="00F662B2">
        <w:rPr>
          <w:rFonts w:ascii="Times New Roman" w:hAnsi="Times New Roman" w:cs="Times New Roman"/>
        </w:rPr>
        <w:t>(</w:t>
      </w:r>
      <w:r w:rsidR="00DF34F8">
        <w:rPr>
          <w:rFonts w:ascii="Times New Roman" w:hAnsi="Times New Roman" w:cs="Times New Roman"/>
        </w:rPr>
        <w:t xml:space="preserve">juego de los ladrones o de los </w:t>
      </w:r>
      <w:r w:rsidR="00F662B2" w:rsidRPr="00F662B2">
        <w:rPr>
          <w:rFonts w:ascii="Times New Roman" w:hAnsi="Times New Roman" w:cs="Times New Roman"/>
        </w:rPr>
        <w:t>soldados</w:t>
      </w:r>
      <w:r w:rsidR="00DF34F8">
        <w:rPr>
          <w:rStyle w:val="Refdenotaalpie"/>
          <w:rFonts w:ascii="Times New Roman" w:hAnsi="Times New Roman" w:cs="Times New Roman"/>
          <w:i/>
        </w:rPr>
        <w:footnoteReference w:id="175"/>
      </w:r>
      <w:r w:rsidR="00F662B2" w:rsidRPr="00F662B2">
        <w:rPr>
          <w:rFonts w:ascii="Times New Roman" w:hAnsi="Times New Roman" w:cs="Times New Roman"/>
        </w:rPr>
        <w:t>),</w:t>
      </w:r>
      <w:r w:rsidR="00F662B2">
        <w:rPr>
          <w:rFonts w:ascii="Times New Roman" w:hAnsi="Times New Roman" w:cs="Times New Roman"/>
        </w:rPr>
        <w:t xml:space="preserve"> </w:t>
      </w:r>
      <w:r w:rsidR="00F662B2" w:rsidRPr="007C187C">
        <w:rPr>
          <w:rFonts w:ascii="Times New Roman" w:hAnsi="Times New Roman" w:cs="Times New Roman"/>
        </w:rPr>
        <w:t>la</w:t>
      </w:r>
      <w:r w:rsidR="00F662B2" w:rsidRPr="00F662B2">
        <w:rPr>
          <w:rFonts w:ascii="Times New Roman" w:hAnsi="Times New Roman" w:cs="Times New Roman"/>
          <w:i/>
        </w:rPr>
        <w:t xml:space="preserve"> parva tabella lapillis</w:t>
      </w:r>
      <w:r w:rsidR="00E11874">
        <w:rPr>
          <w:rFonts w:ascii="Times New Roman" w:hAnsi="Times New Roman" w:cs="Times New Roman"/>
        </w:rPr>
        <w:t xml:space="preserve"> (juego de los molinos o Alquerque)</w:t>
      </w:r>
      <w:r w:rsidR="00781B68">
        <w:rPr>
          <w:rFonts w:ascii="Times New Roman" w:hAnsi="Times New Roman" w:cs="Times New Roman"/>
        </w:rPr>
        <w:t xml:space="preserve"> o </w:t>
      </w:r>
      <w:r w:rsidR="00F662B2">
        <w:rPr>
          <w:rFonts w:ascii="Times New Roman" w:hAnsi="Times New Roman" w:cs="Times New Roman"/>
        </w:rPr>
        <w:t xml:space="preserve">el </w:t>
      </w:r>
      <w:r w:rsidR="00F662B2" w:rsidRPr="00F662B2">
        <w:rPr>
          <w:rFonts w:ascii="Times New Roman" w:hAnsi="Times New Roman" w:cs="Times New Roman"/>
          <w:i/>
        </w:rPr>
        <w:t>duodecim scripta</w:t>
      </w:r>
      <w:r w:rsidR="00F662B2">
        <w:rPr>
          <w:rFonts w:ascii="Times New Roman" w:hAnsi="Times New Roman" w:cs="Times New Roman"/>
        </w:rPr>
        <w:t xml:space="preserve"> (juego de las doce líneas)</w:t>
      </w:r>
      <w:r w:rsidR="00D47D1E">
        <w:rPr>
          <w:rStyle w:val="Refdenotaalpie"/>
          <w:rFonts w:ascii="Times New Roman" w:hAnsi="Times New Roman" w:cs="Times New Roman"/>
        </w:rPr>
        <w:footnoteReference w:id="176"/>
      </w:r>
      <w:r w:rsidR="00F662B2">
        <w:rPr>
          <w:rFonts w:ascii="Times New Roman" w:hAnsi="Times New Roman" w:cs="Times New Roman"/>
        </w:rPr>
        <w:t xml:space="preserve">. </w:t>
      </w:r>
      <w:r w:rsidR="00781B68">
        <w:rPr>
          <w:rFonts w:ascii="Times New Roman" w:hAnsi="Times New Roman" w:cs="Times New Roman"/>
        </w:rPr>
        <w:t xml:space="preserve">Podríamos agrupar, </w:t>
      </w:r>
      <w:r w:rsidR="00781B68" w:rsidRPr="00781B68">
        <w:rPr>
          <w:rFonts w:ascii="Times New Roman" w:hAnsi="Times New Roman" w:cs="Times New Roman"/>
          <w:i/>
        </w:rPr>
        <w:t>gro</w:t>
      </w:r>
      <w:r w:rsidR="00781B68">
        <w:rPr>
          <w:rFonts w:ascii="Times New Roman" w:hAnsi="Times New Roman" w:cs="Times New Roman"/>
          <w:i/>
        </w:rPr>
        <w:t>s</w:t>
      </w:r>
      <w:r w:rsidR="00781B68" w:rsidRPr="00781B68">
        <w:rPr>
          <w:rFonts w:ascii="Times New Roman" w:hAnsi="Times New Roman" w:cs="Times New Roman"/>
          <w:i/>
        </w:rPr>
        <w:t>so modo</w:t>
      </w:r>
      <w:r w:rsidR="00781B68">
        <w:rPr>
          <w:rFonts w:ascii="Times New Roman" w:hAnsi="Times New Roman" w:cs="Times New Roman"/>
        </w:rPr>
        <w:t xml:space="preserve">, estas actividades lúdicas en dos </w:t>
      </w:r>
      <w:r w:rsidR="00E11874">
        <w:rPr>
          <w:rFonts w:ascii="Times New Roman" w:hAnsi="Times New Roman" w:cs="Times New Roman"/>
        </w:rPr>
        <w:t>criterios</w:t>
      </w:r>
      <w:r w:rsidR="00781B68">
        <w:rPr>
          <w:rFonts w:ascii="Times New Roman" w:hAnsi="Times New Roman" w:cs="Times New Roman"/>
        </w:rPr>
        <w:t xml:space="preserve">: </w:t>
      </w:r>
      <w:r w:rsidR="000B73F6">
        <w:rPr>
          <w:rFonts w:ascii="Times New Roman" w:hAnsi="Times New Roman" w:cs="Times New Roman"/>
        </w:rPr>
        <w:t>1 - en los</w:t>
      </w:r>
      <w:r w:rsidR="00781B68">
        <w:rPr>
          <w:rFonts w:ascii="Times New Roman" w:hAnsi="Times New Roman" w:cs="Times New Roman"/>
        </w:rPr>
        <w:t xml:space="preserve"> que únicamente intervi</w:t>
      </w:r>
      <w:r w:rsidR="00D23401">
        <w:rPr>
          <w:rFonts w:ascii="Times New Roman" w:hAnsi="Times New Roman" w:cs="Times New Roman"/>
        </w:rPr>
        <w:t xml:space="preserve">ene la suerte, como los dados </w:t>
      </w:r>
      <w:r w:rsidR="000B73F6">
        <w:rPr>
          <w:rFonts w:ascii="Times New Roman" w:hAnsi="Times New Roman" w:cs="Times New Roman"/>
        </w:rPr>
        <w:t xml:space="preserve">o las tabas. 2 – aquellos </w:t>
      </w:r>
      <w:r w:rsidR="00781B68">
        <w:rPr>
          <w:rFonts w:ascii="Times New Roman" w:hAnsi="Times New Roman" w:cs="Times New Roman"/>
        </w:rPr>
        <w:t>que requerían de cierta</w:t>
      </w:r>
      <w:r w:rsidR="00DF34F8">
        <w:rPr>
          <w:rFonts w:ascii="Times New Roman" w:hAnsi="Times New Roman" w:cs="Times New Roman"/>
        </w:rPr>
        <w:t xml:space="preserve"> estrategia, como podría ser el </w:t>
      </w:r>
      <w:r w:rsidR="00DF34F8" w:rsidRPr="00DF34F8">
        <w:rPr>
          <w:rFonts w:ascii="Times New Roman" w:hAnsi="Times New Roman" w:cs="Times New Roman"/>
          <w:i/>
        </w:rPr>
        <w:t>ludus latrumculor</w:t>
      </w:r>
      <w:r w:rsidR="00781B68">
        <w:rPr>
          <w:rFonts w:ascii="Times New Roman" w:hAnsi="Times New Roman" w:cs="Times New Roman"/>
          <w:i/>
        </w:rPr>
        <w:t>u</w:t>
      </w:r>
      <w:r w:rsidR="00DF34F8" w:rsidRPr="00DF34F8">
        <w:rPr>
          <w:rFonts w:ascii="Times New Roman" w:hAnsi="Times New Roman" w:cs="Times New Roman"/>
          <w:i/>
        </w:rPr>
        <w:t>m</w:t>
      </w:r>
      <w:r w:rsidR="00781B68">
        <w:rPr>
          <w:rStyle w:val="Refdenotaalpie"/>
          <w:rFonts w:ascii="Times New Roman" w:hAnsi="Times New Roman" w:cs="Times New Roman"/>
        </w:rPr>
        <w:footnoteReference w:id="177"/>
      </w:r>
      <w:r w:rsidR="00781B68">
        <w:rPr>
          <w:rFonts w:ascii="Times New Roman" w:hAnsi="Times New Roman" w:cs="Times New Roman"/>
        </w:rPr>
        <w:t xml:space="preserve"> o el </w:t>
      </w:r>
      <w:r w:rsidR="00781B68" w:rsidRPr="00781B68">
        <w:rPr>
          <w:rFonts w:ascii="Times New Roman" w:hAnsi="Times New Roman" w:cs="Times New Roman"/>
          <w:i/>
        </w:rPr>
        <w:t>duodecim scripta</w:t>
      </w:r>
      <w:r w:rsidR="00DF34F8">
        <w:rPr>
          <w:rFonts w:ascii="Times New Roman" w:hAnsi="Times New Roman" w:cs="Times New Roman"/>
        </w:rPr>
        <w:t xml:space="preserve">. </w:t>
      </w:r>
    </w:p>
    <w:p w:rsidR="00E11874" w:rsidRDefault="00E11874" w:rsidP="0029570D">
      <w:pPr>
        <w:jc w:val="both"/>
        <w:rPr>
          <w:rFonts w:ascii="Times New Roman" w:hAnsi="Times New Roman" w:cs="Times New Roman"/>
        </w:rPr>
      </w:pPr>
      <w:r>
        <w:rPr>
          <w:rFonts w:ascii="Times New Roman" w:hAnsi="Times New Roman" w:cs="Times New Roman"/>
        </w:rPr>
        <w:t xml:space="preserve">Los juegos de </w:t>
      </w:r>
      <w:r w:rsidR="009E1DCF">
        <w:rPr>
          <w:rFonts w:ascii="Times New Roman" w:hAnsi="Times New Roman" w:cs="Times New Roman"/>
        </w:rPr>
        <w:t>táctica</w:t>
      </w:r>
      <w:r w:rsidR="00D23401">
        <w:rPr>
          <w:rFonts w:ascii="Times New Roman" w:hAnsi="Times New Roman" w:cs="Times New Roman"/>
        </w:rPr>
        <w:t xml:space="preserve"> </w:t>
      </w:r>
      <w:r w:rsidR="009E1DCF">
        <w:rPr>
          <w:rFonts w:ascii="Times New Roman" w:hAnsi="Times New Roman" w:cs="Times New Roman"/>
        </w:rPr>
        <w:t>necesitaban</w:t>
      </w:r>
      <w:r w:rsidR="00D23401">
        <w:rPr>
          <w:rFonts w:ascii="Times New Roman" w:hAnsi="Times New Roman" w:cs="Times New Roman"/>
        </w:rPr>
        <w:t xml:space="preserve"> un soporte</w:t>
      </w:r>
      <w:r>
        <w:rPr>
          <w:rFonts w:ascii="Times New Roman" w:hAnsi="Times New Roman" w:cs="Times New Roman"/>
        </w:rPr>
        <w:t xml:space="preserve"> donde colocar las fichas. Estos tableros</w:t>
      </w:r>
      <w:r w:rsidR="00AB52DC">
        <w:rPr>
          <w:rFonts w:ascii="Times New Roman" w:hAnsi="Times New Roman" w:cs="Times New Roman"/>
        </w:rPr>
        <w:t xml:space="preserve"> (</w:t>
      </w:r>
      <w:r w:rsidR="00AB52DC" w:rsidRPr="00AB52DC">
        <w:rPr>
          <w:rFonts w:ascii="Times New Roman" w:hAnsi="Times New Roman" w:cs="Times New Roman"/>
          <w:i/>
        </w:rPr>
        <w:t>tabulae lusoriae</w:t>
      </w:r>
      <w:r w:rsidR="00AB52DC">
        <w:rPr>
          <w:rFonts w:ascii="Times New Roman" w:hAnsi="Times New Roman" w:cs="Times New Roman"/>
        </w:rPr>
        <w:t>)</w:t>
      </w:r>
      <w:r>
        <w:rPr>
          <w:rFonts w:ascii="Times New Roman" w:hAnsi="Times New Roman" w:cs="Times New Roman"/>
        </w:rPr>
        <w:t xml:space="preserve"> podían ser </w:t>
      </w:r>
      <w:r w:rsidR="00D23401">
        <w:rPr>
          <w:rFonts w:ascii="Times New Roman" w:hAnsi="Times New Roman" w:cs="Times New Roman"/>
        </w:rPr>
        <w:t xml:space="preserve">fijos o </w:t>
      </w:r>
      <w:r w:rsidR="00CC1054">
        <w:rPr>
          <w:rFonts w:ascii="Times New Roman" w:hAnsi="Times New Roman" w:cs="Times New Roman"/>
        </w:rPr>
        <w:t>móviles</w:t>
      </w:r>
      <w:r w:rsidR="00B31594">
        <w:rPr>
          <w:rStyle w:val="Refdenotaalpie"/>
          <w:rFonts w:ascii="Times New Roman" w:hAnsi="Times New Roman" w:cs="Times New Roman"/>
        </w:rPr>
        <w:footnoteReference w:id="178"/>
      </w:r>
      <w:r w:rsidR="00CC1054">
        <w:rPr>
          <w:rFonts w:ascii="Times New Roman" w:hAnsi="Times New Roman" w:cs="Times New Roman"/>
        </w:rPr>
        <w:t xml:space="preserve">. </w:t>
      </w:r>
      <w:r w:rsidR="00B23F64">
        <w:rPr>
          <w:rFonts w:ascii="Times New Roman" w:hAnsi="Times New Roman" w:cs="Times New Roman"/>
        </w:rPr>
        <w:t>En el pr</w:t>
      </w:r>
      <w:r w:rsidR="00D23401">
        <w:rPr>
          <w:rFonts w:ascii="Times New Roman" w:hAnsi="Times New Roman" w:cs="Times New Roman"/>
        </w:rPr>
        <w:t>imero, no era importante</w:t>
      </w:r>
      <w:r w:rsidR="00B23F64">
        <w:rPr>
          <w:rFonts w:ascii="Times New Roman" w:hAnsi="Times New Roman" w:cs="Times New Roman"/>
        </w:rPr>
        <w:t xml:space="preserve"> el material donde se dibuja</w:t>
      </w:r>
      <w:r w:rsidR="00CC1054">
        <w:rPr>
          <w:rFonts w:ascii="Times New Roman" w:hAnsi="Times New Roman" w:cs="Times New Roman"/>
        </w:rPr>
        <w:t>ba</w:t>
      </w:r>
      <w:r w:rsidR="00B23F64">
        <w:rPr>
          <w:rFonts w:ascii="Times New Roman" w:hAnsi="Times New Roman" w:cs="Times New Roman"/>
        </w:rPr>
        <w:t>; se utiliza</w:t>
      </w:r>
      <w:r w:rsidR="00AE2683">
        <w:rPr>
          <w:rFonts w:ascii="Times New Roman" w:hAnsi="Times New Roman" w:cs="Times New Roman"/>
        </w:rPr>
        <w:t>ba</w:t>
      </w:r>
      <w:r w:rsidR="00B23F64">
        <w:rPr>
          <w:rFonts w:ascii="Times New Roman" w:hAnsi="Times New Roman" w:cs="Times New Roman"/>
        </w:rPr>
        <w:t xml:space="preserve"> cualquier superficie donde se pudiese plasmar el</w:t>
      </w:r>
      <w:r w:rsidR="00CC1054">
        <w:rPr>
          <w:rFonts w:ascii="Times New Roman" w:hAnsi="Times New Roman" w:cs="Times New Roman"/>
        </w:rPr>
        <w:t xml:space="preserve"> marco del</w:t>
      </w:r>
      <w:r w:rsidR="00B23F64">
        <w:rPr>
          <w:rFonts w:ascii="Times New Roman" w:hAnsi="Times New Roman" w:cs="Times New Roman"/>
        </w:rPr>
        <w:t xml:space="preserve"> tablero </w:t>
      </w:r>
      <w:r w:rsidR="009E1DCF">
        <w:rPr>
          <w:rFonts w:ascii="Times New Roman" w:hAnsi="Times New Roman" w:cs="Times New Roman"/>
        </w:rPr>
        <w:t>para poder desarrollar el juego</w:t>
      </w:r>
      <w:r w:rsidR="00B23F64">
        <w:rPr>
          <w:rFonts w:ascii="Times New Roman" w:hAnsi="Times New Roman" w:cs="Times New Roman"/>
        </w:rPr>
        <w:t xml:space="preserve">. </w:t>
      </w:r>
      <w:r w:rsidR="00CC1054">
        <w:rPr>
          <w:rFonts w:ascii="Times New Roman" w:hAnsi="Times New Roman" w:cs="Times New Roman"/>
        </w:rPr>
        <w:t>De este modo</w:t>
      </w:r>
      <w:r w:rsidR="009E1DCF">
        <w:rPr>
          <w:rFonts w:ascii="Times New Roman" w:hAnsi="Times New Roman" w:cs="Times New Roman"/>
        </w:rPr>
        <w:t xml:space="preserve"> los encontramos en </w:t>
      </w:r>
      <w:r w:rsidR="00B23F64">
        <w:rPr>
          <w:rFonts w:ascii="Times New Roman" w:hAnsi="Times New Roman" w:cs="Times New Roman"/>
        </w:rPr>
        <w:t>el suelo de algunas calles</w:t>
      </w:r>
      <w:r w:rsidR="005D730B">
        <w:rPr>
          <w:rStyle w:val="Refdenotaalpie"/>
          <w:rFonts w:ascii="Times New Roman" w:hAnsi="Times New Roman" w:cs="Times New Roman"/>
        </w:rPr>
        <w:footnoteReference w:id="179"/>
      </w:r>
      <w:r w:rsidR="00B23F64">
        <w:rPr>
          <w:rFonts w:ascii="Times New Roman" w:hAnsi="Times New Roman" w:cs="Times New Roman"/>
        </w:rPr>
        <w:t>,</w:t>
      </w:r>
      <w:r w:rsidR="00CC1054">
        <w:rPr>
          <w:rFonts w:ascii="Times New Roman" w:hAnsi="Times New Roman" w:cs="Times New Roman"/>
        </w:rPr>
        <w:t xml:space="preserve"> plazas, o</w:t>
      </w:r>
      <w:r w:rsidR="00B23F64">
        <w:rPr>
          <w:rFonts w:ascii="Times New Roman" w:hAnsi="Times New Roman" w:cs="Times New Roman"/>
        </w:rPr>
        <w:t xml:space="preserve"> en edificios públicos, como podemos ver</w:t>
      </w:r>
      <w:r w:rsidR="00CC1054">
        <w:rPr>
          <w:rFonts w:ascii="Times New Roman" w:hAnsi="Times New Roman" w:cs="Times New Roman"/>
        </w:rPr>
        <w:t>, por ejemplo,</w:t>
      </w:r>
      <w:r w:rsidR="00B23F64">
        <w:rPr>
          <w:rFonts w:ascii="Times New Roman" w:hAnsi="Times New Roman" w:cs="Times New Roman"/>
        </w:rPr>
        <w:t xml:space="preserve"> en las gradas del anfiteatro de </w:t>
      </w:r>
      <w:r w:rsidRPr="00E11874">
        <w:rPr>
          <w:rFonts w:ascii="Times New Roman" w:hAnsi="Times New Roman" w:cs="Times New Roman"/>
          <w:i/>
        </w:rPr>
        <w:t>Italica</w:t>
      </w:r>
      <w:r>
        <w:rPr>
          <w:rFonts w:ascii="Times New Roman" w:hAnsi="Times New Roman" w:cs="Times New Roman"/>
        </w:rPr>
        <w:t xml:space="preserve"> o</w:t>
      </w:r>
      <w:r w:rsidR="00B23F64">
        <w:rPr>
          <w:rFonts w:ascii="Times New Roman" w:hAnsi="Times New Roman" w:cs="Times New Roman"/>
        </w:rPr>
        <w:t xml:space="preserve"> del de </w:t>
      </w:r>
      <w:r w:rsidR="00B23F64" w:rsidRPr="00B23F64">
        <w:rPr>
          <w:rFonts w:ascii="Times New Roman" w:hAnsi="Times New Roman" w:cs="Times New Roman"/>
          <w:i/>
        </w:rPr>
        <w:t>Emerita</w:t>
      </w:r>
      <w:r>
        <w:rPr>
          <w:rFonts w:ascii="Times New Roman" w:hAnsi="Times New Roman" w:cs="Times New Roman"/>
        </w:rPr>
        <w:t xml:space="preserve">. </w:t>
      </w:r>
      <w:r w:rsidR="00B23F64">
        <w:rPr>
          <w:rFonts w:ascii="Times New Roman" w:hAnsi="Times New Roman" w:cs="Times New Roman"/>
        </w:rPr>
        <w:t xml:space="preserve">Las </w:t>
      </w:r>
      <w:r w:rsidR="00B23F64" w:rsidRPr="00B23F64">
        <w:rPr>
          <w:rFonts w:ascii="Times New Roman" w:hAnsi="Times New Roman" w:cs="Times New Roman"/>
          <w:i/>
        </w:rPr>
        <w:t>tabulae lusoriae</w:t>
      </w:r>
      <w:r w:rsidR="00B23F64">
        <w:rPr>
          <w:rFonts w:ascii="Times New Roman" w:hAnsi="Times New Roman" w:cs="Times New Roman"/>
        </w:rPr>
        <w:t xml:space="preserve"> m</w:t>
      </w:r>
      <w:r w:rsidR="00CC1054">
        <w:rPr>
          <w:rFonts w:ascii="Times New Roman" w:hAnsi="Times New Roman" w:cs="Times New Roman"/>
        </w:rPr>
        <w:t>óviles se realizaban, como recoge Carr</w:t>
      </w:r>
      <w:r w:rsidR="0022323C">
        <w:rPr>
          <w:rFonts w:ascii="Times New Roman" w:hAnsi="Times New Roman" w:cs="Times New Roman"/>
        </w:rPr>
        <w:t>e</w:t>
      </w:r>
      <w:r w:rsidR="00CC1054">
        <w:rPr>
          <w:rFonts w:ascii="Times New Roman" w:hAnsi="Times New Roman" w:cs="Times New Roman"/>
        </w:rPr>
        <w:t>tero</w:t>
      </w:r>
      <w:r w:rsidR="00CC1054">
        <w:rPr>
          <w:rStyle w:val="Refdenotaalpie"/>
          <w:rFonts w:ascii="Times New Roman" w:hAnsi="Times New Roman" w:cs="Times New Roman"/>
        </w:rPr>
        <w:footnoteReference w:id="180"/>
      </w:r>
      <w:r w:rsidR="00CC1054">
        <w:rPr>
          <w:rFonts w:ascii="Times New Roman" w:hAnsi="Times New Roman" w:cs="Times New Roman"/>
        </w:rPr>
        <w:t>, “</w:t>
      </w:r>
      <w:r>
        <w:rPr>
          <w:rFonts w:ascii="Times New Roman" w:hAnsi="Times New Roman" w:cs="Times New Roman"/>
        </w:rPr>
        <w:t>en</w:t>
      </w:r>
      <w:r w:rsidR="00CC1054">
        <w:rPr>
          <w:rFonts w:ascii="Times New Roman" w:hAnsi="Times New Roman" w:cs="Times New Roman"/>
        </w:rPr>
        <w:t xml:space="preserve"> maderas de bajo precio, terracota y materiales de similares calidades…más raramente tableros elaborados en bronce, mármol, piedras semipreciosas o maderas nobles”. En</w:t>
      </w:r>
      <w:r>
        <w:rPr>
          <w:rFonts w:ascii="Times New Roman" w:hAnsi="Times New Roman" w:cs="Times New Roman"/>
        </w:rPr>
        <w:t xml:space="preserve"> </w:t>
      </w:r>
      <w:r w:rsidRPr="00E11874">
        <w:rPr>
          <w:rFonts w:ascii="Times New Roman" w:hAnsi="Times New Roman" w:cs="Times New Roman"/>
          <w:i/>
        </w:rPr>
        <w:t>Hispania</w:t>
      </w:r>
      <w:r>
        <w:rPr>
          <w:rFonts w:ascii="Times New Roman" w:hAnsi="Times New Roman" w:cs="Times New Roman"/>
        </w:rPr>
        <w:t xml:space="preserve"> disponemos de varios ejemplos</w:t>
      </w:r>
      <w:r w:rsidR="00CC1054">
        <w:rPr>
          <w:rFonts w:ascii="Times New Roman" w:hAnsi="Times New Roman" w:cs="Times New Roman"/>
        </w:rPr>
        <w:t xml:space="preserve"> de modelo</w:t>
      </w:r>
      <w:r>
        <w:rPr>
          <w:rFonts w:ascii="Times New Roman" w:hAnsi="Times New Roman" w:cs="Times New Roman"/>
        </w:rPr>
        <w:t xml:space="preserve"> </w:t>
      </w:r>
      <w:r w:rsidR="00CC1054">
        <w:rPr>
          <w:rFonts w:ascii="Times New Roman" w:hAnsi="Times New Roman" w:cs="Times New Roman"/>
        </w:rPr>
        <w:t>sobre</w:t>
      </w:r>
      <w:r w:rsidR="00AB52DC">
        <w:rPr>
          <w:rFonts w:ascii="Times New Roman" w:hAnsi="Times New Roman" w:cs="Times New Roman"/>
        </w:rPr>
        <w:t xml:space="preserve"> piedra o</w:t>
      </w:r>
      <w:r w:rsidR="00CC1054">
        <w:rPr>
          <w:rFonts w:ascii="Times New Roman" w:hAnsi="Times New Roman" w:cs="Times New Roman"/>
        </w:rPr>
        <w:t xml:space="preserve"> </w:t>
      </w:r>
      <w:r w:rsidR="00B43D34">
        <w:rPr>
          <w:rFonts w:ascii="Times New Roman" w:hAnsi="Times New Roman" w:cs="Times New Roman"/>
        </w:rPr>
        <w:t>arcilla</w:t>
      </w:r>
      <w:r w:rsidR="00CC1054">
        <w:rPr>
          <w:rFonts w:ascii="Times New Roman" w:hAnsi="Times New Roman" w:cs="Times New Roman"/>
        </w:rPr>
        <w:t xml:space="preserve">, </w:t>
      </w:r>
      <w:r>
        <w:rPr>
          <w:rFonts w:ascii="Times New Roman" w:hAnsi="Times New Roman" w:cs="Times New Roman"/>
        </w:rPr>
        <w:t>como</w:t>
      </w:r>
      <w:r w:rsidR="00CC1054">
        <w:rPr>
          <w:rFonts w:ascii="Times New Roman" w:hAnsi="Times New Roman" w:cs="Times New Roman"/>
        </w:rPr>
        <w:t xml:space="preserve"> </w:t>
      </w:r>
      <w:r w:rsidR="009E1DCF">
        <w:rPr>
          <w:rFonts w:ascii="Times New Roman" w:hAnsi="Times New Roman" w:cs="Times New Roman"/>
        </w:rPr>
        <w:t>es</w:t>
      </w:r>
      <w:r w:rsidR="00CC1054">
        <w:rPr>
          <w:rFonts w:ascii="Times New Roman" w:hAnsi="Times New Roman" w:cs="Times New Roman"/>
        </w:rPr>
        <w:t xml:space="preserve"> el caso de</w:t>
      </w:r>
      <w:r w:rsidR="00B43D34">
        <w:rPr>
          <w:rFonts w:ascii="Times New Roman" w:hAnsi="Times New Roman" w:cs="Times New Roman"/>
        </w:rPr>
        <w:t xml:space="preserve"> los procedentes </w:t>
      </w:r>
      <w:r w:rsidR="00E52EB2">
        <w:rPr>
          <w:rFonts w:ascii="Times New Roman" w:hAnsi="Times New Roman" w:cs="Times New Roman"/>
        </w:rPr>
        <w:t>de</w:t>
      </w:r>
      <w:r w:rsidR="00B43D34">
        <w:rPr>
          <w:rFonts w:ascii="Times New Roman" w:hAnsi="Times New Roman" w:cs="Times New Roman"/>
        </w:rPr>
        <w:t xml:space="preserve"> </w:t>
      </w:r>
      <w:r w:rsidR="00E52EB2" w:rsidRPr="00E52EB2">
        <w:rPr>
          <w:rFonts w:ascii="Times New Roman" w:hAnsi="Times New Roman" w:cs="Times New Roman"/>
          <w:i/>
        </w:rPr>
        <w:t>Conimbriga</w:t>
      </w:r>
      <w:r w:rsidR="00E52EB2">
        <w:rPr>
          <w:rStyle w:val="Refdenotaalpie"/>
          <w:rFonts w:ascii="Times New Roman" w:hAnsi="Times New Roman" w:cs="Times New Roman"/>
        </w:rPr>
        <w:footnoteReference w:id="181"/>
      </w:r>
      <w:r w:rsidR="00E52EB2">
        <w:rPr>
          <w:rFonts w:ascii="Times New Roman" w:hAnsi="Times New Roman" w:cs="Times New Roman"/>
        </w:rPr>
        <w:t xml:space="preserve">, </w:t>
      </w:r>
      <w:r w:rsidR="00B43D34" w:rsidRPr="00B43D34">
        <w:rPr>
          <w:rFonts w:ascii="Times New Roman" w:hAnsi="Times New Roman" w:cs="Times New Roman"/>
          <w:i/>
        </w:rPr>
        <w:t>Petavoni</w:t>
      </w:r>
      <w:r w:rsidR="00B01F7E">
        <w:rPr>
          <w:rFonts w:ascii="Times New Roman" w:hAnsi="Times New Roman" w:cs="Times New Roman"/>
          <w:i/>
        </w:rPr>
        <w:t>v</w:t>
      </w:r>
      <w:r w:rsidR="00B43D34" w:rsidRPr="00B43D34">
        <w:rPr>
          <w:rFonts w:ascii="Times New Roman" w:hAnsi="Times New Roman" w:cs="Times New Roman"/>
          <w:i/>
        </w:rPr>
        <w:t>m</w:t>
      </w:r>
      <w:r w:rsidR="00B43D34">
        <w:rPr>
          <w:rFonts w:ascii="Times New Roman" w:hAnsi="Times New Roman" w:cs="Times New Roman"/>
        </w:rPr>
        <w:t xml:space="preserve"> </w:t>
      </w:r>
      <w:r w:rsidR="00B43D34" w:rsidRPr="00B43D34">
        <w:rPr>
          <w:rFonts w:ascii="Times New Roman" w:hAnsi="Times New Roman" w:cs="Times New Roman"/>
        </w:rPr>
        <w:t>(</w:t>
      </w:r>
      <w:hyperlink r:id="rId57" w:history="1">
        <w:r w:rsidR="00B43D34" w:rsidRPr="00B43D34">
          <w:rPr>
            <w:rStyle w:val="Hipervnculo"/>
            <w:rFonts w:ascii="Times New Roman" w:hAnsi="Times New Roman" w:cs="Times New Roman"/>
            <w:color w:val="auto"/>
            <w:u w:val="none"/>
            <w:shd w:val="clear" w:color="auto" w:fill="FFFFFF"/>
          </w:rPr>
          <w:t>Rosinos de Vidriales</w:t>
        </w:r>
      </w:hyperlink>
      <w:r w:rsidR="00B43D34" w:rsidRPr="00B43D34">
        <w:rPr>
          <w:rFonts w:ascii="Times New Roman" w:hAnsi="Times New Roman" w:cs="Times New Roman"/>
        </w:rPr>
        <w:t>, Zamora)</w:t>
      </w:r>
      <w:r w:rsidR="00B43D34">
        <w:rPr>
          <w:rStyle w:val="Refdenotaalpie"/>
          <w:rFonts w:ascii="Times New Roman" w:hAnsi="Times New Roman" w:cs="Times New Roman"/>
        </w:rPr>
        <w:footnoteReference w:id="182"/>
      </w:r>
      <w:r w:rsidR="00B43D34" w:rsidRPr="00B43D34">
        <w:rPr>
          <w:rFonts w:ascii="Times New Roman" w:hAnsi="Times New Roman" w:cs="Times New Roman"/>
        </w:rPr>
        <w:t xml:space="preserve">, </w:t>
      </w:r>
      <w:r w:rsidR="00B43D34">
        <w:rPr>
          <w:rFonts w:ascii="Times New Roman" w:hAnsi="Times New Roman" w:cs="Times New Roman"/>
        </w:rPr>
        <w:t xml:space="preserve">o </w:t>
      </w:r>
      <w:r w:rsidRPr="00E11874">
        <w:rPr>
          <w:rFonts w:ascii="Times New Roman" w:hAnsi="Times New Roman" w:cs="Times New Roman"/>
          <w:i/>
        </w:rPr>
        <w:t>Mvnigva</w:t>
      </w:r>
      <w:r>
        <w:rPr>
          <w:rFonts w:ascii="Times New Roman" w:hAnsi="Times New Roman" w:cs="Times New Roman"/>
        </w:rPr>
        <w:t xml:space="preserve"> (Villanueva del Río, Sevilla)</w:t>
      </w:r>
      <w:r>
        <w:rPr>
          <w:rStyle w:val="Refdenotaalpie"/>
          <w:rFonts w:ascii="Times New Roman" w:hAnsi="Times New Roman" w:cs="Times New Roman"/>
        </w:rPr>
        <w:footnoteReference w:id="183"/>
      </w:r>
      <w:r>
        <w:rPr>
          <w:rFonts w:ascii="Times New Roman" w:hAnsi="Times New Roman" w:cs="Times New Roman"/>
        </w:rPr>
        <w:t>,</w:t>
      </w:r>
      <w:r w:rsidR="00CC1054">
        <w:rPr>
          <w:rFonts w:ascii="Times New Roman" w:hAnsi="Times New Roman" w:cs="Times New Roman"/>
        </w:rPr>
        <w:t xml:space="preserve"> </w:t>
      </w:r>
      <w:r w:rsidR="00B43D34">
        <w:rPr>
          <w:rFonts w:ascii="Times New Roman" w:hAnsi="Times New Roman" w:cs="Times New Roman"/>
        </w:rPr>
        <w:t>entre otros muchos.</w:t>
      </w:r>
      <w:r>
        <w:rPr>
          <w:rFonts w:ascii="Times New Roman" w:hAnsi="Times New Roman" w:cs="Times New Roman"/>
        </w:rPr>
        <w:t xml:space="preserve"> </w:t>
      </w:r>
    </w:p>
    <w:p w:rsidR="00606A7D" w:rsidRDefault="00606A7D" w:rsidP="0029570D">
      <w:pPr>
        <w:jc w:val="both"/>
        <w:rPr>
          <w:rFonts w:ascii="Times New Roman" w:hAnsi="Times New Roman" w:cs="Times New Roman"/>
        </w:rPr>
      </w:pPr>
      <w:r>
        <w:rPr>
          <w:rFonts w:ascii="Times New Roman" w:hAnsi="Times New Roman" w:cs="Times New Roman"/>
        </w:rPr>
        <w:t>Los juegos</w:t>
      </w:r>
      <w:r w:rsidR="009E1DCF" w:rsidRPr="009E1DCF">
        <w:rPr>
          <w:rFonts w:ascii="Times New Roman" w:hAnsi="Times New Roman" w:cs="Times New Roman"/>
        </w:rPr>
        <w:t xml:space="preserve"> </w:t>
      </w:r>
      <w:r w:rsidR="009E1DCF">
        <w:rPr>
          <w:rFonts w:ascii="Times New Roman" w:hAnsi="Times New Roman" w:cs="Times New Roman"/>
        </w:rPr>
        <w:t>de azar</w:t>
      </w:r>
      <w:r>
        <w:rPr>
          <w:rFonts w:ascii="Times New Roman" w:hAnsi="Times New Roman" w:cs="Times New Roman"/>
        </w:rPr>
        <w:t xml:space="preserve">, tanto para niños como para </w:t>
      </w:r>
      <w:r w:rsidR="009E1DCF">
        <w:rPr>
          <w:rFonts w:ascii="Times New Roman" w:hAnsi="Times New Roman" w:cs="Times New Roman"/>
        </w:rPr>
        <w:t>mayores</w:t>
      </w:r>
      <w:r w:rsidR="00F662B2">
        <w:rPr>
          <w:rFonts w:ascii="Times New Roman" w:hAnsi="Times New Roman" w:cs="Times New Roman"/>
        </w:rPr>
        <w:t xml:space="preserve">, </w:t>
      </w:r>
      <w:r w:rsidR="009E1DCF">
        <w:rPr>
          <w:rFonts w:ascii="Times New Roman" w:hAnsi="Times New Roman" w:cs="Times New Roman"/>
        </w:rPr>
        <w:t>era una forma de</w:t>
      </w:r>
      <w:r w:rsidR="00F662B2">
        <w:rPr>
          <w:rFonts w:ascii="Times New Roman" w:hAnsi="Times New Roman" w:cs="Times New Roman"/>
        </w:rPr>
        <w:t xml:space="preserve"> </w:t>
      </w:r>
      <w:r w:rsidR="00BC65DA">
        <w:rPr>
          <w:rFonts w:ascii="Times New Roman" w:hAnsi="Times New Roman" w:cs="Times New Roman"/>
        </w:rPr>
        <w:t>distracción</w:t>
      </w:r>
      <w:r w:rsidR="009E1DCF">
        <w:rPr>
          <w:rFonts w:ascii="Times New Roman" w:hAnsi="Times New Roman" w:cs="Times New Roman"/>
        </w:rPr>
        <w:t xml:space="preserve">. Sin embargo, entre los adultos esta afición, tan </w:t>
      </w:r>
      <w:r w:rsidR="008C0C1D">
        <w:rPr>
          <w:rFonts w:ascii="Times New Roman" w:hAnsi="Times New Roman" w:cs="Times New Roman"/>
        </w:rPr>
        <w:t>vigorosamente</w:t>
      </w:r>
      <w:r w:rsidR="009E1DCF">
        <w:rPr>
          <w:rFonts w:ascii="Times New Roman" w:hAnsi="Times New Roman" w:cs="Times New Roman"/>
        </w:rPr>
        <w:t xml:space="preserve"> arraigada entre la población romana, independientemente de la condición social, solía conllevar </w:t>
      </w:r>
      <w:r w:rsidR="008C0C1D">
        <w:rPr>
          <w:rFonts w:ascii="Times New Roman" w:hAnsi="Times New Roman" w:cs="Times New Roman"/>
        </w:rPr>
        <w:t>jugarse</w:t>
      </w:r>
      <w:r w:rsidR="00F662B2">
        <w:rPr>
          <w:rFonts w:ascii="Times New Roman" w:hAnsi="Times New Roman" w:cs="Times New Roman"/>
        </w:rPr>
        <w:t xml:space="preserve"> </w:t>
      </w:r>
      <w:r w:rsidR="008C0C1D">
        <w:rPr>
          <w:rFonts w:ascii="Times New Roman" w:hAnsi="Times New Roman" w:cs="Times New Roman"/>
        </w:rPr>
        <w:t>grandes</w:t>
      </w:r>
      <w:r w:rsidR="00F662B2">
        <w:rPr>
          <w:rFonts w:ascii="Times New Roman" w:hAnsi="Times New Roman" w:cs="Times New Roman"/>
        </w:rPr>
        <w:t xml:space="preserve"> sumas de dinero</w:t>
      </w:r>
      <w:r w:rsidR="009E1DCF">
        <w:rPr>
          <w:rFonts w:ascii="Times New Roman" w:hAnsi="Times New Roman" w:cs="Times New Roman"/>
        </w:rPr>
        <w:t xml:space="preserve">. </w:t>
      </w:r>
      <w:r w:rsidR="008C0C1D">
        <w:rPr>
          <w:rFonts w:ascii="Times New Roman" w:hAnsi="Times New Roman" w:cs="Times New Roman"/>
        </w:rPr>
        <w:t xml:space="preserve">Las fuertes apuestas llevaron, en muchos casos, a la ruina e incluso esclavitud a muchas familias. Por ello, que ya desde el periodo republicano se </w:t>
      </w:r>
      <w:r w:rsidR="00AE2683">
        <w:rPr>
          <w:rFonts w:ascii="Times New Roman" w:hAnsi="Times New Roman" w:cs="Times New Roman"/>
        </w:rPr>
        <w:t>dictaron</w:t>
      </w:r>
      <w:r w:rsidR="008C0C1D">
        <w:rPr>
          <w:rFonts w:ascii="Times New Roman" w:hAnsi="Times New Roman" w:cs="Times New Roman"/>
        </w:rPr>
        <w:t xml:space="preserve"> una serie de leyes</w:t>
      </w:r>
      <w:r w:rsidR="009E1DCF">
        <w:rPr>
          <w:rFonts w:ascii="Times New Roman" w:hAnsi="Times New Roman" w:cs="Times New Roman"/>
        </w:rPr>
        <w:t xml:space="preserve"> </w:t>
      </w:r>
      <w:r w:rsidR="00F662B2">
        <w:rPr>
          <w:rFonts w:ascii="Times New Roman" w:hAnsi="Times New Roman" w:cs="Times New Roman"/>
        </w:rPr>
        <w:t xml:space="preserve">(Ley </w:t>
      </w:r>
      <w:r w:rsidR="00F662B2" w:rsidRPr="00F662B2">
        <w:rPr>
          <w:rFonts w:ascii="Times New Roman" w:hAnsi="Times New Roman" w:cs="Times New Roman"/>
          <w:i/>
        </w:rPr>
        <w:t>alearia</w:t>
      </w:r>
      <w:r w:rsidR="00F662B2">
        <w:rPr>
          <w:rFonts w:ascii="Times New Roman" w:hAnsi="Times New Roman" w:cs="Times New Roman"/>
        </w:rPr>
        <w:t xml:space="preserve"> o las </w:t>
      </w:r>
      <w:r w:rsidR="00F662B2" w:rsidRPr="00F662B2">
        <w:rPr>
          <w:rFonts w:ascii="Times New Roman" w:hAnsi="Times New Roman" w:cs="Times New Roman"/>
          <w:i/>
        </w:rPr>
        <w:t>Titia</w:t>
      </w:r>
      <w:r w:rsidR="00F662B2">
        <w:rPr>
          <w:rFonts w:ascii="Times New Roman" w:hAnsi="Times New Roman" w:cs="Times New Roman"/>
        </w:rPr>
        <w:t xml:space="preserve">, </w:t>
      </w:r>
      <w:r w:rsidR="00F662B2" w:rsidRPr="00F662B2">
        <w:rPr>
          <w:rFonts w:ascii="Times New Roman" w:hAnsi="Times New Roman" w:cs="Times New Roman"/>
          <w:i/>
        </w:rPr>
        <w:t>Publicia</w:t>
      </w:r>
      <w:r w:rsidR="00F662B2">
        <w:rPr>
          <w:rFonts w:ascii="Times New Roman" w:hAnsi="Times New Roman" w:cs="Times New Roman"/>
        </w:rPr>
        <w:t xml:space="preserve"> o </w:t>
      </w:r>
      <w:r w:rsidR="00F662B2" w:rsidRPr="00F662B2">
        <w:rPr>
          <w:rFonts w:ascii="Times New Roman" w:hAnsi="Times New Roman" w:cs="Times New Roman"/>
          <w:i/>
        </w:rPr>
        <w:t>Cornelia</w:t>
      </w:r>
      <w:r w:rsidR="00F662B2">
        <w:rPr>
          <w:rFonts w:ascii="Times New Roman" w:hAnsi="Times New Roman" w:cs="Times New Roman"/>
        </w:rPr>
        <w:t>)</w:t>
      </w:r>
      <w:r w:rsidR="00485BDD">
        <w:rPr>
          <w:rStyle w:val="Refdenotaalpie"/>
          <w:rFonts w:ascii="Times New Roman" w:hAnsi="Times New Roman" w:cs="Times New Roman"/>
        </w:rPr>
        <w:footnoteReference w:id="184"/>
      </w:r>
      <w:r w:rsidR="00F662B2">
        <w:rPr>
          <w:rFonts w:ascii="Times New Roman" w:hAnsi="Times New Roman" w:cs="Times New Roman"/>
        </w:rPr>
        <w:t xml:space="preserve"> que prohibían las apuestas, </w:t>
      </w:r>
      <w:r w:rsidR="00313104">
        <w:rPr>
          <w:rFonts w:ascii="Times New Roman" w:hAnsi="Times New Roman" w:cs="Times New Roman"/>
        </w:rPr>
        <w:t xml:space="preserve">pero </w:t>
      </w:r>
      <w:r w:rsidR="00F662B2">
        <w:rPr>
          <w:rFonts w:ascii="Times New Roman" w:hAnsi="Times New Roman" w:cs="Times New Roman"/>
        </w:rPr>
        <w:t>no el juego como divertimento</w:t>
      </w:r>
      <w:r w:rsidR="00485BDD">
        <w:rPr>
          <w:rStyle w:val="Refdenotaalpie"/>
          <w:rFonts w:ascii="Times New Roman" w:hAnsi="Times New Roman" w:cs="Times New Roman"/>
        </w:rPr>
        <w:footnoteReference w:id="185"/>
      </w:r>
      <w:r w:rsidR="00F662B2">
        <w:rPr>
          <w:rFonts w:ascii="Times New Roman" w:hAnsi="Times New Roman" w:cs="Times New Roman"/>
        </w:rPr>
        <w:t>.</w:t>
      </w:r>
      <w:r>
        <w:rPr>
          <w:rFonts w:ascii="Times New Roman" w:hAnsi="Times New Roman" w:cs="Times New Roman"/>
        </w:rPr>
        <w:t xml:space="preserve"> </w:t>
      </w:r>
    </w:p>
    <w:p w:rsidR="00961729" w:rsidRDefault="00985378" w:rsidP="0029570D">
      <w:pPr>
        <w:jc w:val="both"/>
        <w:rPr>
          <w:rFonts w:ascii="Times New Roman" w:hAnsi="Times New Roman" w:cs="Times New Roman"/>
        </w:rPr>
      </w:pPr>
      <w:r>
        <w:rPr>
          <w:rFonts w:ascii="Times New Roman" w:hAnsi="Times New Roman" w:cs="Times New Roman"/>
        </w:rPr>
        <w:t>Las fichas</w:t>
      </w:r>
      <w:r w:rsidR="00C949F7">
        <w:rPr>
          <w:rFonts w:ascii="Times New Roman" w:hAnsi="Times New Roman" w:cs="Times New Roman"/>
        </w:rPr>
        <w:t xml:space="preserve"> de juego (</w:t>
      </w:r>
      <w:r w:rsidR="00C949F7" w:rsidRPr="00C949F7">
        <w:rPr>
          <w:rFonts w:ascii="Times New Roman" w:hAnsi="Times New Roman" w:cs="Times New Roman"/>
          <w:i/>
        </w:rPr>
        <w:t>calculi</w:t>
      </w:r>
      <w:r w:rsidR="00C949F7">
        <w:rPr>
          <w:rFonts w:ascii="Times New Roman" w:hAnsi="Times New Roman" w:cs="Times New Roman"/>
        </w:rPr>
        <w:t>) son los elementos principales para poder des</w:t>
      </w:r>
      <w:r w:rsidR="0038554B">
        <w:rPr>
          <w:rFonts w:ascii="Times New Roman" w:hAnsi="Times New Roman" w:cs="Times New Roman"/>
        </w:rPr>
        <w:t>arrollar los movimientos</w:t>
      </w:r>
      <w:r w:rsidR="00C949F7">
        <w:rPr>
          <w:rFonts w:ascii="Times New Roman" w:hAnsi="Times New Roman" w:cs="Times New Roman"/>
        </w:rPr>
        <w:t xml:space="preserve"> sobre el tablero. Se realizaron en diversos materiales: hueso, asta, pasta vítrea, metal, cerámica, y posiblemente también en madera. </w:t>
      </w:r>
      <w:r w:rsidR="00961729">
        <w:rPr>
          <w:rFonts w:ascii="Times New Roman" w:hAnsi="Times New Roman" w:cs="Times New Roman"/>
        </w:rPr>
        <w:t xml:space="preserve">Las que más se </w:t>
      </w:r>
      <w:r w:rsidR="001263F9">
        <w:rPr>
          <w:rFonts w:ascii="Times New Roman" w:hAnsi="Times New Roman" w:cs="Times New Roman"/>
        </w:rPr>
        <w:t>recogen,</w:t>
      </w:r>
      <w:r w:rsidR="00961729">
        <w:rPr>
          <w:rFonts w:ascii="Times New Roman" w:hAnsi="Times New Roman" w:cs="Times New Roman"/>
        </w:rPr>
        <w:t xml:space="preserve"> en los yacimientos romanos</w:t>
      </w:r>
      <w:r w:rsidR="001263F9">
        <w:rPr>
          <w:rFonts w:ascii="Times New Roman" w:hAnsi="Times New Roman" w:cs="Times New Roman"/>
        </w:rPr>
        <w:t>,</w:t>
      </w:r>
      <w:r w:rsidR="0038554B" w:rsidRPr="0038554B">
        <w:rPr>
          <w:rFonts w:ascii="Times New Roman" w:hAnsi="Times New Roman" w:cs="Times New Roman"/>
        </w:rPr>
        <w:t xml:space="preserve"> </w:t>
      </w:r>
      <w:r w:rsidR="0038554B">
        <w:rPr>
          <w:rFonts w:ascii="Times New Roman" w:hAnsi="Times New Roman" w:cs="Times New Roman"/>
        </w:rPr>
        <w:t xml:space="preserve">son las </w:t>
      </w:r>
      <w:r w:rsidR="001263F9">
        <w:rPr>
          <w:rFonts w:ascii="Times New Roman" w:hAnsi="Times New Roman" w:cs="Times New Roman"/>
        </w:rPr>
        <w:t>que se hicieron</w:t>
      </w:r>
      <w:r w:rsidR="0038554B">
        <w:rPr>
          <w:rFonts w:ascii="Times New Roman" w:hAnsi="Times New Roman" w:cs="Times New Roman"/>
        </w:rPr>
        <w:t xml:space="preserve"> reaprovechado cerámicas desechadas;</w:t>
      </w:r>
      <w:r w:rsidR="00A9328E">
        <w:rPr>
          <w:rFonts w:ascii="Times New Roman" w:hAnsi="Times New Roman" w:cs="Times New Roman"/>
        </w:rPr>
        <w:t xml:space="preserve"> por lo que</w:t>
      </w:r>
      <w:r w:rsidR="00961729">
        <w:rPr>
          <w:rFonts w:ascii="Times New Roman" w:hAnsi="Times New Roman" w:cs="Times New Roman"/>
        </w:rPr>
        <w:t xml:space="preserve"> </w:t>
      </w:r>
      <w:r w:rsidR="0038554B">
        <w:rPr>
          <w:rFonts w:ascii="Times New Roman" w:hAnsi="Times New Roman" w:cs="Times New Roman"/>
        </w:rPr>
        <w:t xml:space="preserve">debieron ser </w:t>
      </w:r>
      <w:r w:rsidR="00961729">
        <w:rPr>
          <w:rFonts w:ascii="Times New Roman" w:hAnsi="Times New Roman" w:cs="Times New Roman"/>
        </w:rPr>
        <w:t>las</w:t>
      </w:r>
      <w:r w:rsidR="0038554B">
        <w:rPr>
          <w:rFonts w:ascii="Times New Roman" w:hAnsi="Times New Roman" w:cs="Times New Roman"/>
        </w:rPr>
        <w:t xml:space="preserve"> más utilizadas por las clases</w:t>
      </w:r>
      <w:r w:rsidR="00961729">
        <w:rPr>
          <w:rFonts w:ascii="Times New Roman" w:hAnsi="Times New Roman" w:cs="Times New Roman"/>
        </w:rPr>
        <w:t xml:space="preserve"> más populares. Ante el </w:t>
      </w:r>
      <w:r w:rsidR="0038554B">
        <w:rPr>
          <w:rFonts w:ascii="Times New Roman" w:hAnsi="Times New Roman" w:cs="Times New Roman"/>
        </w:rPr>
        <w:t xml:space="preserve">gran </w:t>
      </w:r>
      <w:r w:rsidR="00961729">
        <w:rPr>
          <w:rFonts w:ascii="Times New Roman" w:hAnsi="Times New Roman" w:cs="Times New Roman"/>
        </w:rPr>
        <w:t>volumen de piezas localizadas</w:t>
      </w:r>
      <w:r w:rsidR="004D482A">
        <w:rPr>
          <w:rFonts w:ascii="Times New Roman" w:hAnsi="Times New Roman" w:cs="Times New Roman"/>
        </w:rPr>
        <w:t xml:space="preserve"> en el Imperio</w:t>
      </w:r>
      <w:r w:rsidR="00961729">
        <w:rPr>
          <w:rFonts w:ascii="Times New Roman" w:hAnsi="Times New Roman" w:cs="Times New Roman"/>
        </w:rPr>
        <w:t>, se ha llegado a plantea</w:t>
      </w:r>
      <w:r w:rsidR="0038554B">
        <w:rPr>
          <w:rFonts w:ascii="Times New Roman" w:hAnsi="Times New Roman" w:cs="Times New Roman"/>
        </w:rPr>
        <w:t>r</w:t>
      </w:r>
      <w:r w:rsidR="00FB63FD">
        <w:rPr>
          <w:rFonts w:ascii="Times New Roman" w:hAnsi="Times New Roman" w:cs="Times New Roman"/>
        </w:rPr>
        <w:t>,</w:t>
      </w:r>
      <w:r w:rsidR="0038554B">
        <w:rPr>
          <w:rFonts w:ascii="Times New Roman" w:hAnsi="Times New Roman" w:cs="Times New Roman"/>
        </w:rPr>
        <w:t xml:space="preserve"> aparte de su uso </w:t>
      </w:r>
      <w:r w:rsidR="0029570D" w:rsidRPr="00A47BF8">
        <w:rPr>
          <w:rFonts w:ascii="Times New Roman" w:hAnsi="Times New Roman" w:cs="Times New Roman"/>
        </w:rPr>
        <w:t>como elementos de juego</w:t>
      </w:r>
      <w:r w:rsidR="0038554B">
        <w:rPr>
          <w:rFonts w:ascii="Times New Roman" w:hAnsi="Times New Roman" w:cs="Times New Roman"/>
        </w:rPr>
        <w:t>,</w:t>
      </w:r>
      <w:r w:rsidR="00FB63FD">
        <w:rPr>
          <w:rFonts w:ascii="Times New Roman" w:hAnsi="Times New Roman" w:cs="Times New Roman"/>
        </w:rPr>
        <w:t xml:space="preserve"> si</w:t>
      </w:r>
      <w:r w:rsidR="00961729">
        <w:rPr>
          <w:rFonts w:ascii="Times New Roman" w:hAnsi="Times New Roman" w:cs="Times New Roman"/>
        </w:rPr>
        <w:t xml:space="preserve"> también </w:t>
      </w:r>
      <w:r w:rsidR="0038554B">
        <w:rPr>
          <w:rFonts w:ascii="Times New Roman" w:hAnsi="Times New Roman" w:cs="Times New Roman"/>
        </w:rPr>
        <w:t xml:space="preserve">pudieron llegar a emplearse </w:t>
      </w:r>
      <w:r w:rsidR="00961729">
        <w:rPr>
          <w:rFonts w:ascii="Times New Roman" w:hAnsi="Times New Roman" w:cs="Times New Roman"/>
        </w:rPr>
        <w:t>como</w:t>
      </w:r>
      <w:r w:rsidR="0029570D" w:rsidRPr="00A47BF8">
        <w:rPr>
          <w:rFonts w:ascii="Times New Roman" w:hAnsi="Times New Roman" w:cs="Times New Roman"/>
        </w:rPr>
        <w:t xml:space="preserve"> objetos para contar.</w:t>
      </w:r>
      <w:r w:rsidR="0038554B">
        <w:rPr>
          <w:rFonts w:ascii="Times New Roman" w:hAnsi="Times New Roman" w:cs="Times New Roman"/>
        </w:rPr>
        <w:t xml:space="preserve"> </w:t>
      </w:r>
      <w:r w:rsidR="00FB63FD">
        <w:rPr>
          <w:rFonts w:ascii="Times New Roman" w:hAnsi="Times New Roman" w:cs="Times New Roman"/>
        </w:rPr>
        <w:t xml:space="preserve">No </w:t>
      </w:r>
      <w:r w:rsidR="00A9221E">
        <w:rPr>
          <w:rFonts w:ascii="Times New Roman" w:hAnsi="Times New Roman" w:cs="Times New Roman"/>
        </w:rPr>
        <w:t>tenemos</w:t>
      </w:r>
      <w:r w:rsidR="00FB63FD">
        <w:rPr>
          <w:rFonts w:ascii="Times New Roman" w:hAnsi="Times New Roman" w:cs="Times New Roman"/>
        </w:rPr>
        <w:t xml:space="preserve"> datos suficientes que puedan llevarnos a </w:t>
      </w:r>
      <w:r w:rsidR="00A9221E">
        <w:rPr>
          <w:rFonts w:ascii="Times New Roman" w:hAnsi="Times New Roman" w:cs="Times New Roman"/>
        </w:rPr>
        <w:t>considerar</w:t>
      </w:r>
      <w:r w:rsidR="00FB63FD">
        <w:rPr>
          <w:rFonts w:ascii="Times New Roman" w:hAnsi="Times New Roman" w:cs="Times New Roman"/>
        </w:rPr>
        <w:t xml:space="preserve"> esta última función</w:t>
      </w:r>
      <w:r w:rsidR="00A9221E">
        <w:rPr>
          <w:rFonts w:ascii="Times New Roman" w:hAnsi="Times New Roman" w:cs="Times New Roman"/>
        </w:rPr>
        <w:t xml:space="preserve"> como segura</w:t>
      </w:r>
      <w:r w:rsidR="0038554B">
        <w:rPr>
          <w:rFonts w:ascii="Times New Roman" w:hAnsi="Times New Roman" w:cs="Times New Roman"/>
        </w:rPr>
        <w:t xml:space="preserve">. </w:t>
      </w:r>
      <w:r w:rsidR="00FB63FD">
        <w:rPr>
          <w:rFonts w:ascii="Times New Roman" w:hAnsi="Times New Roman" w:cs="Times New Roman"/>
        </w:rPr>
        <w:t>Cierto es que</w:t>
      </w:r>
      <w:r w:rsidR="003444B0">
        <w:rPr>
          <w:rFonts w:ascii="Times New Roman" w:hAnsi="Times New Roman" w:cs="Times New Roman"/>
        </w:rPr>
        <w:t xml:space="preserve"> durante unos años se ha pensado que </w:t>
      </w:r>
      <w:r w:rsidR="00FB63FD">
        <w:rPr>
          <w:rFonts w:ascii="Times New Roman" w:hAnsi="Times New Roman" w:cs="Times New Roman"/>
        </w:rPr>
        <w:t xml:space="preserve">algún modelo </w:t>
      </w:r>
      <w:r w:rsidR="009E2EB6">
        <w:rPr>
          <w:rFonts w:ascii="Times New Roman" w:hAnsi="Times New Roman" w:cs="Times New Roman"/>
        </w:rPr>
        <w:t xml:space="preserve">de </w:t>
      </w:r>
      <w:r w:rsidR="00FB63FD">
        <w:rPr>
          <w:rFonts w:ascii="Times New Roman" w:hAnsi="Times New Roman" w:cs="Times New Roman"/>
        </w:rPr>
        <w:t>ficha</w:t>
      </w:r>
      <w:r w:rsidR="00A9328E">
        <w:rPr>
          <w:rFonts w:ascii="Times New Roman" w:hAnsi="Times New Roman" w:cs="Times New Roman"/>
        </w:rPr>
        <w:t xml:space="preserve"> decorada</w:t>
      </w:r>
      <w:r w:rsidR="00A9221E">
        <w:rPr>
          <w:rFonts w:ascii="Times New Roman" w:hAnsi="Times New Roman" w:cs="Times New Roman"/>
        </w:rPr>
        <w:t xml:space="preserve"> y con numeración</w:t>
      </w:r>
      <w:r w:rsidR="00FB63FD">
        <w:rPr>
          <w:rFonts w:ascii="Times New Roman" w:hAnsi="Times New Roman" w:cs="Times New Roman"/>
        </w:rPr>
        <w:t xml:space="preserve"> pudieron funcionar como entradas para el teatro, o como elementos para enseñar números</w:t>
      </w:r>
      <w:r w:rsidR="00FB63FD">
        <w:rPr>
          <w:rStyle w:val="Refdenotaalpie"/>
          <w:rFonts w:ascii="Times New Roman" w:hAnsi="Times New Roman" w:cs="Times New Roman"/>
        </w:rPr>
        <w:footnoteReference w:id="186"/>
      </w:r>
      <w:r w:rsidR="00FB63FD">
        <w:rPr>
          <w:rFonts w:ascii="Times New Roman" w:hAnsi="Times New Roman" w:cs="Times New Roman"/>
        </w:rPr>
        <w:t>.</w:t>
      </w:r>
      <w:r w:rsidR="009E2EB6">
        <w:rPr>
          <w:rFonts w:ascii="Times New Roman" w:hAnsi="Times New Roman" w:cs="Times New Roman"/>
        </w:rPr>
        <w:t xml:space="preserve"> Sin embargo, hoy estas teorías han pasado a un segundo plano</w:t>
      </w:r>
      <w:r w:rsidR="00FB60C4">
        <w:rPr>
          <w:rFonts w:ascii="Times New Roman" w:hAnsi="Times New Roman" w:cs="Times New Roman"/>
        </w:rPr>
        <w:t xml:space="preserve">, sin </w:t>
      </w:r>
      <w:r w:rsidR="00D32F83">
        <w:rPr>
          <w:rFonts w:ascii="Times New Roman" w:hAnsi="Times New Roman" w:cs="Times New Roman"/>
        </w:rPr>
        <w:t xml:space="preserve">llegar a </w:t>
      </w:r>
      <w:r w:rsidR="00FB60C4">
        <w:rPr>
          <w:rFonts w:ascii="Times New Roman" w:hAnsi="Times New Roman" w:cs="Times New Roman"/>
        </w:rPr>
        <w:t>desecharse totalmente</w:t>
      </w:r>
      <w:r w:rsidR="00D32F83">
        <w:rPr>
          <w:rStyle w:val="Refdenotaalpie"/>
          <w:rFonts w:ascii="Times New Roman" w:hAnsi="Times New Roman" w:cs="Times New Roman"/>
        </w:rPr>
        <w:footnoteReference w:id="187"/>
      </w:r>
      <w:r w:rsidR="009E2EB6">
        <w:rPr>
          <w:rFonts w:ascii="Times New Roman" w:hAnsi="Times New Roman" w:cs="Times New Roman"/>
        </w:rPr>
        <w:t>.</w:t>
      </w:r>
    </w:p>
    <w:p w:rsidR="008423DE" w:rsidRDefault="000930F3" w:rsidP="008423DE">
      <w:pPr>
        <w:jc w:val="both"/>
        <w:rPr>
          <w:rFonts w:ascii="Times New Roman" w:hAnsi="Times New Roman" w:cs="Times New Roman"/>
        </w:rPr>
      </w:pPr>
      <w:r>
        <w:rPr>
          <w:rFonts w:ascii="Times New Roman" w:hAnsi="Times New Roman" w:cs="Times New Roman"/>
        </w:rPr>
        <w:t>Nosotros hemos clasificado las fic</w:t>
      </w:r>
      <w:r w:rsidR="004D482A">
        <w:rPr>
          <w:rFonts w:ascii="Times New Roman" w:hAnsi="Times New Roman" w:cs="Times New Roman"/>
        </w:rPr>
        <w:t>has en dos grandes grupos: 1 – A</w:t>
      </w:r>
      <w:r>
        <w:rPr>
          <w:rFonts w:ascii="Times New Roman" w:hAnsi="Times New Roman" w:cs="Times New Roman"/>
        </w:rPr>
        <w:t xml:space="preserve">quellas </w:t>
      </w:r>
      <w:r w:rsidR="004D482A">
        <w:rPr>
          <w:rFonts w:ascii="Times New Roman" w:hAnsi="Times New Roman" w:cs="Times New Roman"/>
        </w:rPr>
        <w:t>en las cuales</w:t>
      </w:r>
      <w:r>
        <w:rPr>
          <w:rFonts w:ascii="Times New Roman" w:hAnsi="Times New Roman" w:cs="Times New Roman"/>
        </w:rPr>
        <w:t xml:space="preserve"> la base</w:t>
      </w:r>
      <w:r w:rsidR="00CB756A">
        <w:rPr>
          <w:rFonts w:ascii="Times New Roman" w:hAnsi="Times New Roman" w:cs="Times New Roman"/>
        </w:rPr>
        <w:t xml:space="preserve"> es</w:t>
      </w:r>
      <w:r>
        <w:rPr>
          <w:rFonts w:ascii="Times New Roman" w:hAnsi="Times New Roman" w:cs="Times New Roman"/>
        </w:rPr>
        <w:t xml:space="preserve"> lisa</w:t>
      </w:r>
      <w:r w:rsidR="0022323C">
        <w:rPr>
          <w:rFonts w:ascii="Times New Roman" w:hAnsi="Times New Roman" w:cs="Times New Roman"/>
        </w:rPr>
        <w:t xml:space="preserve"> y el frente </w:t>
      </w:r>
      <w:r w:rsidR="00165F3E">
        <w:rPr>
          <w:rFonts w:ascii="Times New Roman" w:hAnsi="Times New Roman" w:cs="Times New Roman"/>
        </w:rPr>
        <w:t xml:space="preserve">puede o no llevar decoración. </w:t>
      </w:r>
      <w:r>
        <w:rPr>
          <w:rFonts w:ascii="Times New Roman" w:hAnsi="Times New Roman" w:cs="Times New Roman"/>
        </w:rPr>
        <w:t>2 – Piezas</w:t>
      </w:r>
      <w:r w:rsidR="00165F3E">
        <w:rPr>
          <w:rFonts w:ascii="Times New Roman" w:hAnsi="Times New Roman" w:cs="Times New Roman"/>
        </w:rPr>
        <w:t xml:space="preserve"> que portan un</w:t>
      </w:r>
      <w:r>
        <w:rPr>
          <w:rFonts w:ascii="Times New Roman" w:hAnsi="Times New Roman" w:cs="Times New Roman"/>
        </w:rPr>
        <w:t xml:space="preserve"> numeral en </w:t>
      </w:r>
      <w:r w:rsidR="006A1CDA">
        <w:rPr>
          <w:rFonts w:ascii="Times New Roman" w:hAnsi="Times New Roman" w:cs="Times New Roman"/>
        </w:rPr>
        <w:t>el reverso</w:t>
      </w:r>
      <w:r w:rsidR="0022323C">
        <w:rPr>
          <w:rFonts w:ascii="Times New Roman" w:hAnsi="Times New Roman" w:cs="Times New Roman"/>
        </w:rPr>
        <w:t xml:space="preserve">, y </w:t>
      </w:r>
      <w:r>
        <w:rPr>
          <w:rFonts w:ascii="Times New Roman" w:hAnsi="Times New Roman" w:cs="Times New Roman"/>
        </w:rPr>
        <w:t>en l</w:t>
      </w:r>
      <w:r w:rsidR="00CB756A">
        <w:rPr>
          <w:rFonts w:ascii="Times New Roman" w:hAnsi="Times New Roman" w:cs="Times New Roman"/>
        </w:rPr>
        <w:t xml:space="preserve">a </w:t>
      </w:r>
      <w:r w:rsidR="0022323C">
        <w:rPr>
          <w:rFonts w:ascii="Times New Roman" w:hAnsi="Times New Roman" w:cs="Times New Roman"/>
        </w:rPr>
        <w:t xml:space="preserve">cara principal algún modelo de </w:t>
      </w:r>
      <w:r w:rsidR="00FB60C4">
        <w:rPr>
          <w:rFonts w:ascii="Times New Roman" w:hAnsi="Times New Roman" w:cs="Times New Roman"/>
        </w:rPr>
        <w:t>ornamentación</w:t>
      </w:r>
      <w:r w:rsidR="00CB756A">
        <w:rPr>
          <w:rFonts w:ascii="Times New Roman" w:hAnsi="Times New Roman" w:cs="Times New Roman"/>
        </w:rPr>
        <w:t xml:space="preserve">. </w:t>
      </w:r>
      <w:r w:rsidR="000316C7">
        <w:rPr>
          <w:rFonts w:ascii="Times New Roman" w:hAnsi="Times New Roman" w:cs="Times New Roman"/>
        </w:rPr>
        <w:t>Tanto uno como otro</w:t>
      </w:r>
      <w:r w:rsidR="00A9221E">
        <w:rPr>
          <w:rFonts w:ascii="Times New Roman" w:hAnsi="Times New Roman" w:cs="Times New Roman"/>
        </w:rPr>
        <w:t xml:space="preserve"> cuenta con un nutrido repertorio</w:t>
      </w:r>
      <w:r w:rsidR="006A1CDA">
        <w:rPr>
          <w:rFonts w:ascii="Times New Roman" w:hAnsi="Times New Roman" w:cs="Times New Roman"/>
        </w:rPr>
        <w:t>,</w:t>
      </w:r>
      <w:r w:rsidR="000B73F6">
        <w:rPr>
          <w:rFonts w:ascii="Times New Roman" w:hAnsi="Times New Roman" w:cs="Times New Roman"/>
        </w:rPr>
        <w:t xml:space="preserve"> como podemos comprobar en los elementos</w:t>
      </w:r>
      <w:r w:rsidR="000316C7">
        <w:rPr>
          <w:rFonts w:ascii="Times New Roman" w:hAnsi="Times New Roman" w:cs="Times New Roman"/>
        </w:rPr>
        <w:t xml:space="preserve"> </w:t>
      </w:r>
      <w:r w:rsidR="006A1CDA">
        <w:rPr>
          <w:rFonts w:ascii="Times New Roman" w:hAnsi="Times New Roman" w:cs="Times New Roman"/>
        </w:rPr>
        <w:t>recogido</w:t>
      </w:r>
      <w:r w:rsidR="00AA2C4A">
        <w:rPr>
          <w:rFonts w:ascii="Times New Roman" w:hAnsi="Times New Roman" w:cs="Times New Roman"/>
        </w:rPr>
        <w:t>s</w:t>
      </w:r>
      <w:r w:rsidR="000316C7">
        <w:rPr>
          <w:rFonts w:ascii="Times New Roman" w:hAnsi="Times New Roman" w:cs="Times New Roman"/>
        </w:rPr>
        <w:t xml:space="preserve"> en la península ibérica.</w:t>
      </w:r>
    </w:p>
    <w:p w:rsidR="00DA42A1" w:rsidRDefault="0029570D" w:rsidP="0029570D">
      <w:pPr>
        <w:jc w:val="both"/>
        <w:rPr>
          <w:rFonts w:ascii="Times New Roman" w:hAnsi="Times New Roman" w:cs="Times New Roman"/>
        </w:rPr>
      </w:pPr>
      <w:r w:rsidRPr="00AE4D3E">
        <w:rPr>
          <w:rFonts w:ascii="Times New Roman" w:hAnsi="Times New Roman" w:cs="Times New Roman"/>
        </w:rPr>
        <w:t>Una</w:t>
      </w:r>
      <w:r w:rsidR="0022323C">
        <w:rPr>
          <w:rFonts w:ascii="Times New Roman" w:hAnsi="Times New Roman" w:cs="Times New Roman"/>
        </w:rPr>
        <w:t xml:space="preserve"> de las preguntas que </w:t>
      </w:r>
      <w:r w:rsidR="000642E5">
        <w:rPr>
          <w:rFonts w:ascii="Times New Roman" w:hAnsi="Times New Roman" w:cs="Times New Roman"/>
        </w:rPr>
        <w:t>solemos</w:t>
      </w:r>
      <w:r w:rsidR="0022323C">
        <w:rPr>
          <w:rFonts w:ascii="Times New Roman" w:hAnsi="Times New Roman" w:cs="Times New Roman"/>
        </w:rPr>
        <w:t xml:space="preserve"> hacer</w:t>
      </w:r>
      <w:r w:rsidR="000642E5">
        <w:rPr>
          <w:rFonts w:ascii="Times New Roman" w:hAnsi="Times New Roman" w:cs="Times New Roman"/>
        </w:rPr>
        <w:t>nos</w:t>
      </w:r>
      <w:r w:rsidR="0022323C">
        <w:rPr>
          <w:rFonts w:ascii="Times New Roman" w:hAnsi="Times New Roman" w:cs="Times New Roman"/>
        </w:rPr>
        <w:t xml:space="preserve"> es</w:t>
      </w:r>
      <w:r w:rsidR="000642E5">
        <w:rPr>
          <w:rFonts w:ascii="Times New Roman" w:hAnsi="Times New Roman" w:cs="Times New Roman"/>
        </w:rPr>
        <w:t>:</w:t>
      </w:r>
      <w:r w:rsidR="0022323C">
        <w:rPr>
          <w:rFonts w:ascii="Times New Roman" w:hAnsi="Times New Roman" w:cs="Times New Roman"/>
        </w:rPr>
        <w:t xml:space="preserve"> ¿</w:t>
      </w:r>
      <w:r w:rsidR="000642E5">
        <w:rPr>
          <w:rFonts w:ascii="Times New Roman" w:hAnsi="Times New Roman" w:cs="Times New Roman"/>
        </w:rPr>
        <w:t>Hay</w:t>
      </w:r>
      <w:r w:rsidR="0022323C">
        <w:rPr>
          <w:rFonts w:ascii="Times New Roman" w:hAnsi="Times New Roman" w:cs="Times New Roman"/>
        </w:rPr>
        <w:t xml:space="preserve"> diferencia</w:t>
      </w:r>
      <w:r w:rsidR="00D00615">
        <w:rPr>
          <w:rFonts w:ascii="Times New Roman" w:hAnsi="Times New Roman" w:cs="Times New Roman"/>
        </w:rPr>
        <w:t>s en</w:t>
      </w:r>
      <w:r w:rsidR="0022323C">
        <w:rPr>
          <w:rFonts w:ascii="Times New Roman" w:hAnsi="Times New Roman" w:cs="Times New Roman"/>
        </w:rPr>
        <w:t xml:space="preserve"> las fichas </w:t>
      </w:r>
      <w:r w:rsidR="00D00615">
        <w:rPr>
          <w:rFonts w:ascii="Times New Roman" w:hAnsi="Times New Roman" w:cs="Times New Roman"/>
        </w:rPr>
        <w:t>que los</w:t>
      </w:r>
      <w:r w:rsidR="0022323C">
        <w:rPr>
          <w:rFonts w:ascii="Times New Roman" w:hAnsi="Times New Roman" w:cs="Times New Roman"/>
        </w:rPr>
        <w:t xml:space="preserve"> jugadores</w:t>
      </w:r>
      <w:r w:rsidR="00D00615">
        <w:rPr>
          <w:rFonts w:ascii="Times New Roman" w:hAnsi="Times New Roman" w:cs="Times New Roman"/>
        </w:rPr>
        <w:t xml:space="preserve"> empleaban en los </w:t>
      </w:r>
      <w:r w:rsidR="0060397A">
        <w:rPr>
          <w:rFonts w:ascii="Times New Roman" w:hAnsi="Times New Roman" w:cs="Times New Roman"/>
        </w:rPr>
        <w:t>distintos</w:t>
      </w:r>
      <w:r w:rsidR="00D00615">
        <w:rPr>
          <w:rFonts w:ascii="Times New Roman" w:hAnsi="Times New Roman" w:cs="Times New Roman"/>
        </w:rPr>
        <w:t xml:space="preserve"> juegos</w:t>
      </w:r>
      <w:r w:rsidR="0060397A">
        <w:rPr>
          <w:rFonts w:ascii="Times New Roman" w:hAnsi="Times New Roman" w:cs="Times New Roman"/>
        </w:rPr>
        <w:t>?</w:t>
      </w:r>
      <w:r w:rsidR="0022323C">
        <w:rPr>
          <w:rFonts w:ascii="Times New Roman" w:hAnsi="Times New Roman" w:cs="Times New Roman"/>
        </w:rPr>
        <w:t xml:space="preserve"> </w:t>
      </w:r>
      <w:r w:rsidR="00AE4D3E">
        <w:rPr>
          <w:rFonts w:ascii="Times New Roman" w:hAnsi="Times New Roman" w:cs="Times New Roman"/>
        </w:rPr>
        <w:t>Sabemos</w:t>
      </w:r>
      <w:r w:rsidR="0022323C">
        <w:rPr>
          <w:rFonts w:ascii="Times New Roman" w:hAnsi="Times New Roman" w:cs="Times New Roman"/>
        </w:rPr>
        <w:t xml:space="preserve"> que </w:t>
      </w:r>
      <w:r w:rsidR="0060397A">
        <w:rPr>
          <w:rFonts w:ascii="Times New Roman" w:hAnsi="Times New Roman" w:cs="Times New Roman"/>
        </w:rPr>
        <w:t>en los</w:t>
      </w:r>
      <w:r w:rsidR="00D00615">
        <w:rPr>
          <w:rFonts w:ascii="Times New Roman" w:hAnsi="Times New Roman" w:cs="Times New Roman"/>
        </w:rPr>
        <w:t xml:space="preserve"> de estrategia era necesario que cada oponente tuviese un modelo de fichas que l</w:t>
      </w:r>
      <w:r w:rsidR="000642E5">
        <w:rPr>
          <w:rFonts w:ascii="Times New Roman" w:hAnsi="Times New Roman" w:cs="Times New Roman"/>
        </w:rPr>
        <w:t>as diferenciase de su contrario</w:t>
      </w:r>
      <w:r w:rsidR="00D00615">
        <w:rPr>
          <w:rFonts w:ascii="Times New Roman" w:hAnsi="Times New Roman" w:cs="Times New Roman"/>
        </w:rPr>
        <w:t xml:space="preserve">, como </w:t>
      </w:r>
      <w:r w:rsidR="00AE4D3E">
        <w:rPr>
          <w:rFonts w:ascii="Times New Roman" w:hAnsi="Times New Roman" w:cs="Times New Roman"/>
        </w:rPr>
        <w:t>ocurre</w:t>
      </w:r>
      <w:r w:rsidR="00D00615">
        <w:rPr>
          <w:rFonts w:ascii="Times New Roman" w:hAnsi="Times New Roman" w:cs="Times New Roman"/>
        </w:rPr>
        <w:t xml:space="preserve"> actualmente en el ajedrez</w:t>
      </w:r>
      <w:r w:rsidR="00AE4D3E">
        <w:rPr>
          <w:rFonts w:ascii="Times New Roman" w:hAnsi="Times New Roman" w:cs="Times New Roman"/>
        </w:rPr>
        <w:t>, o las damas</w:t>
      </w:r>
      <w:r w:rsidR="00D00615">
        <w:rPr>
          <w:rFonts w:ascii="Times New Roman" w:hAnsi="Times New Roman" w:cs="Times New Roman"/>
        </w:rPr>
        <w:t xml:space="preserve">, donde se emplean piezas negras para un jugador y blancas para otro. </w:t>
      </w:r>
      <w:r w:rsidR="00B3455E">
        <w:rPr>
          <w:rFonts w:ascii="Times New Roman" w:hAnsi="Times New Roman" w:cs="Times New Roman"/>
        </w:rPr>
        <w:t>Q</w:t>
      </w:r>
      <w:r w:rsidR="00AB0000" w:rsidRPr="00A47BF8">
        <w:rPr>
          <w:rFonts w:ascii="Times New Roman" w:hAnsi="Times New Roman" w:cs="Times New Roman"/>
        </w:rPr>
        <w:t xml:space="preserve">ueremos hacer constar que en ocasiones, caso de las </w:t>
      </w:r>
      <w:r w:rsidR="00B3455E">
        <w:rPr>
          <w:rFonts w:ascii="Times New Roman" w:hAnsi="Times New Roman" w:cs="Times New Roman"/>
        </w:rPr>
        <w:t>piezas</w:t>
      </w:r>
      <w:r w:rsidR="00AB0000" w:rsidRPr="00A47BF8">
        <w:rPr>
          <w:rFonts w:ascii="Times New Roman" w:hAnsi="Times New Roman" w:cs="Times New Roman"/>
        </w:rPr>
        <w:t xml:space="preserve"> del yacimiento del Gandul o de Cádiz, aparecen </w:t>
      </w:r>
      <w:r w:rsidR="004C6022">
        <w:rPr>
          <w:rFonts w:ascii="Times New Roman" w:hAnsi="Times New Roman" w:cs="Times New Roman"/>
        </w:rPr>
        <w:t>varios discos</w:t>
      </w:r>
      <w:r w:rsidR="00AB0000" w:rsidRPr="00A47BF8">
        <w:rPr>
          <w:rFonts w:ascii="Times New Roman" w:hAnsi="Times New Roman" w:cs="Times New Roman"/>
        </w:rPr>
        <w:t xml:space="preserve"> de un mismo modelo, lo que </w:t>
      </w:r>
      <w:r w:rsidR="004C6022">
        <w:rPr>
          <w:rFonts w:ascii="Times New Roman" w:hAnsi="Times New Roman" w:cs="Times New Roman"/>
        </w:rPr>
        <w:t>nos lleva a</w:t>
      </w:r>
      <w:r w:rsidR="00AB0000" w:rsidRPr="00A47BF8">
        <w:rPr>
          <w:rFonts w:ascii="Times New Roman" w:hAnsi="Times New Roman" w:cs="Times New Roman"/>
        </w:rPr>
        <w:t xml:space="preserve"> plantear que cada jugador </w:t>
      </w:r>
      <w:r w:rsidR="004C6022">
        <w:rPr>
          <w:rFonts w:ascii="Times New Roman" w:hAnsi="Times New Roman" w:cs="Times New Roman"/>
        </w:rPr>
        <w:t>portaba</w:t>
      </w:r>
      <w:r w:rsidR="00AB0000" w:rsidRPr="00A47BF8">
        <w:rPr>
          <w:rFonts w:ascii="Times New Roman" w:hAnsi="Times New Roman" w:cs="Times New Roman"/>
        </w:rPr>
        <w:t xml:space="preserve"> sus propias fichas</w:t>
      </w:r>
      <w:r w:rsidR="004C6022">
        <w:rPr>
          <w:rFonts w:ascii="Times New Roman" w:hAnsi="Times New Roman" w:cs="Times New Roman"/>
        </w:rPr>
        <w:t xml:space="preserve">. </w:t>
      </w:r>
      <w:r w:rsidR="00AE4D3E">
        <w:rPr>
          <w:rFonts w:ascii="Times New Roman" w:hAnsi="Times New Roman" w:cs="Times New Roman"/>
        </w:rPr>
        <w:t xml:space="preserve">Esa diferenciación queda </w:t>
      </w:r>
      <w:r w:rsidR="00BE2CB0">
        <w:rPr>
          <w:rFonts w:ascii="Times New Roman" w:hAnsi="Times New Roman" w:cs="Times New Roman"/>
        </w:rPr>
        <w:t>patente en las piezas decoradas. A</w:t>
      </w:r>
      <w:r w:rsidR="00AE4D3E">
        <w:rPr>
          <w:rFonts w:ascii="Times New Roman" w:hAnsi="Times New Roman" w:cs="Times New Roman"/>
        </w:rPr>
        <w:t>hora bien, cuando se trata de elementos</w:t>
      </w:r>
      <w:r w:rsidR="00D00615">
        <w:rPr>
          <w:rFonts w:ascii="Times New Roman" w:hAnsi="Times New Roman" w:cs="Times New Roman"/>
        </w:rPr>
        <w:t xml:space="preserve"> lis</w:t>
      </w:r>
      <w:r w:rsidR="00AE4D3E">
        <w:rPr>
          <w:rFonts w:ascii="Times New Roman" w:hAnsi="Times New Roman" w:cs="Times New Roman"/>
        </w:rPr>
        <w:t>o</w:t>
      </w:r>
      <w:r w:rsidR="00D00615">
        <w:rPr>
          <w:rFonts w:ascii="Times New Roman" w:hAnsi="Times New Roman" w:cs="Times New Roman"/>
        </w:rPr>
        <w:t>s</w:t>
      </w:r>
      <w:r w:rsidR="00BE2CB0">
        <w:rPr>
          <w:rFonts w:ascii="Times New Roman" w:hAnsi="Times New Roman" w:cs="Times New Roman"/>
        </w:rPr>
        <w:t>,</w:t>
      </w:r>
      <w:r w:rsidR="00AE4D3E">
        <w:rPr>
          <w:rFonts w:ascii="Times New Roman" w:hAnsi="Times New Roman" w:cs="Times New Roman"/>
        </w:rPr>
        <w:t xml:space="preserve"> lo usual era que</w:t>
      </w:r>
      <w:r w:rsidR="00D00615">
        <w:rPr>
          <w:rFonts w:ascii="Times New Roman" w:hAnsi="Times New Roman" w:cs="Times New Roman"/>
        </w:rPr>
        <w:t xml:space="preserve"> estuviese</w:t>
      </w:r>
      <w:r w:rsidR="00AE4D3E">
        <w:rPr>
          <w:rFonts w:ascii="Times New Roman" w:hAnsi="Times New Roman" w:cs="Times New Roman"/>
        </w:rPr>
        <w:t>n</w:t>
      </w:r>
      <w:r w:rsidR="00D145CE">
        <w:rPr>
          <w:rFonts w:ascii="Times New Roman" w:hAnsi="Times New Roman" w:cs="Times New Roman"/>
        </w:rPr>
        <w:t xml:space="preserve"> pinta</w:t>
      </w:r>
      <w:r w:rsidR="00D00615">
        <w:rPr>
          <w:rFonts w:ascii="Times New Roman" w:hAnsi="Times New Roman" w:cs="Times New Roman"/>
        </w:rPr>
        <w:t>das</w:t>
      </w:r>
      <w:r w:rsidR="00AE4D3E">
        <w:rPr>
          <w:rFonts w:ascii="Times New Roman" w:hAnsi="Times New Roman" w:cs="Times New Roman"/>
        </w:rPr>
        <w:t xml:space="preserve"> (blanco, negro, rojo, etc.)</w:t>
      </w:r>
      <w:r w:rsidR="00353226">
        <w:rPr>
          <w:rFonts w:ascii="Times New Roman" w:hAnsi="Times New Roman" w:cs="Times New Roman"/>
        </w:rPr>
        <w:t>, com</w:t>
      </w:r>
      <w:r w:rsidR="00E83095">
        <w:rPr>
          <w:rFonts w:ascii="Times New Roman" w:hAnsi="Times New Roman" w:cs="Times New Roman"/>
        </w:rPr>
        <w:t>o ocurre en juegos actuales</w:t>
      </w:r>
      <w:r w:rsidR="00BE2CB0">
        <w:rPr>
          <w:rFonts w:ascii="Times New Roman" w:hAnsi="Times New Roman" w:cs="Times New Roman"/>
        </w:rPr>
        <w:t xml:space="preserve">, por ejemplo </w:t>
      </w:r>
      <w:r w:rsidR="00353226">
        <w:rPr>
          <w:rFonts w:ascii="Times New Roman" w:hAnsi="Times New Roman" w:cs="Times New Roman"/>
        </w:rPr>
        <w:t>el parchís</w:t>
      </w:r>
      <w:r w:rsidR="00D00615">
        <w:rPr>
          <w:rFonts w:ascii="Times New Roman" w:hAnsi="Times New Roman" w:cs="Times New Roman"/>
        </w:rPr>
        <w:t xml:space="preserve">. De hecho se han encontrado </w:t>
      </w:r>
      <w:r w:rsidR="00AE4D3E">
        <w:rPr>
          <w:rFonts w:ascii="Times New Roman" w:hAnsi="Times New Roman" w:cs="Times New Roman"/>
        </w:rPr>
        <w:t>discos</w:t>
      </w:r>
      <w:r w:rsidR="00D00615">
        <w:rPr>
          <w:rFonts w:ascii="Times New Roman" w:hAnsi="Times New Roman" w:cs="Times New Roman"/>
        </w:rPr>
        <w:t xml:space="preserve"> lis</w:t>
      </w:r>
      <w:r w:rsidR="00AE4D3E">
        <w:rPr>
          <w:rFonts w:ascii="Times New Roman" w:hAnsi="Times New Roman" w:cs="Times New Roman"/>
        </w:rPr>
        <w:t>o</w:t>
      </w:r>
      <w:r w:rsidR="00D00615">
        <w:rPr>
          <w:rFonts w:ascii="Times New Roman" w:hAnsi="Times New Roman" w:cs="Times New Roman"/>
        </w:rPr>
        <w:t>s que aún conservan restos de coloraci</w:t>
      </w:r>
      <w:r w:rsidR="00E83095">
        <w:rPr>
          <w:rFonts w:ascii="Times New Roman" w:hAnsi="Times New Roman" w:cs="Times New Roman"/>
        </w:rPr>
        <w:t>ón</w:t>
      </w:r>
      <w:r w:rsidR="004C1CFD">
        <w:rPr>
          <w:rStyle w:val="Refdenotaalpie"/>
          <w:rFonts w:ascii="Times New Roman" w:hAnsi="Times New Roman" w:cs="Times New Roman"/>
        </w:rPr>
        <w:footnoteReference w:id="188"/>
      </w:r>
      <w:r w:rsidR="00E83095">
        <w:rPr>
          <w:rFonts w:ascii="Times New Roman" w:hAnsi="Times New Roman" w:cs="Times New Roman"/>
        </w:rPr>
        <w:t>. T</w:t>
      </w:r>
      <w:r w:rsidR="00E83095" w:rsidRPr="00A47BF8">
        <w:rPr>
          <w:rFonts w:ascii="Times New Roman" w:hAnsi="Times New Roman" w:cs="Times New Roman"/>
        </w:rPr>
        <w:t>enemos la suerte de haber encontrado una</w:t>
      </w:r>
      <w:r w:rsidR="00E83095">
        <w:rPr>
          <w:rFonts w:ascii="Times New Roman" w:hAnsi="Times New Roman" w:cs="Times New Roman"/>
        </w:rPr>
        <w:t xml:space="preserve"> de ellas</w:t>
      </w:r>
      <w:r w:rsidR="00D145CE">
        <w:rPr>
          <w:rFonts w:ascii="Times New Roman" w:hAnsi="Times New Roman" w:cs="Times New Roman"/>
        </w:rPr>
        <w:t>,</w:t>
      </w:r>
      <w:r w:rsidR="00E83095" w:rsidRPr="00A47BF8">
        <w:rPr>
          <w:rFonts w:ascii="Times New Roman" w:hAnsi="Times New Roman" w:cs="Times New Roman"/>
        </w:rPr>
        <w:t xml:space="preserve"> en las excavaciones emeritenses</w:t>
      </w:r>
      <w:r w:rsidR="00D145CE">
        <w:rPr>
          <w:rFonts w:ascii="Times New Roman" w:hAnsi="Times New Roman" w:cs="Times New Roman"/>
        </w:rPr>
        <w:t>,</w:t>
      </w:r>
      <w:r w:rsidR="00E83095" w:rsidRPr="00A47BF8">
        <w:rPr>
          <w:rFonts w:ascii="Times New Roman" w:hAnsi="Times New Roman" w:cs="Times New Roman"/>
        </w:rPr>
        <w:t xml:space="preserve"> que aún conserva restos de </w:t>
      </w:r>
      <w:r w:rsidR="00D145CE" w:rsidRPr="00A47BF8">
        <w:rPr>
          <w:rFonts w:ascii="Times New Roman" w:hAnsi="Times New Roman" w:cs="Times New Roman"/>
        </w:rPr>
        <w:t xml:space="preserve">pintura </w:t>
      </w:r>
      <w:r w:rsidR="00D145CE">
        <w:rPr>
          <w:rFonts w:ascii="Times New Roman" w:hAnsi="Times New Roman" w:cs="Times New Roman"/>
        </w:rPr>
        <w:t>roja</w:t>
      </w:r>
      <w:r w:rsidR="00E83095">
        <w:rPr>
          <w:rFonts w:ascii="Times New Roman" w:hAnsi="Times New Roman" w:cs="Times New Roman"/>
        </w:rPr>
        <w:t>.</w:t>
      </w:r>
      <w:r w:rsidR="00497A3B">
        <w:rPr>
          <w:rFonts w:ascii="Times New Roman" w:hAnsi="Times New Roman" w:cs="Times New Roman"/>
        </w:rPr>
        <w:t xml:space="preserve"> El color de las fichas tintadas en verde, solemos atribuirlo por asimilación fortuita al contacto con objetos de bronce; sin embargo,</w:t>
      </w:r>
      <w:r w:rsidR="00CA4DF9">
        <w:rPr>
          <w:rFonts w:ascii="Times New Roman" w:hAnsi="Times New Roman" w:cs="Times New Roman"/>
        </w:rPr>
        <w:t xml:space="preserve"> </w:t>
      </w:r>
      <w:r w:rsidR="00893F44">
        <w:rPr>
          <w:rFonts w:ascii="Times New Roman" w:hAnsi="Times New Roman" w:cs="Times New Roman"/>
        </w:rPr>
        <w:t xml:space="preserve">también </w:t>
      </w:r>
      <w:r w:rsidR="00353226">
        <w:rPr>
          <w:rFonts w:ascii="Times New Roman" w:hAnsi="Times New Roman" w:cs="Times New Roman"/>
        </w:rPr>
        <w:t xml:space="preserve">debemos </w:t>
      </w:r>
      <w:r w:rsidR="00893F44">
        <w:rPr>
          <w:rFonts w:ascii="Times New Roman" w:hAnsi="Times New Roman" w:cs="Times New Roman"/>
        </w:rPr>
        <w:t xml:space="preserve">plantearnos que </w:t>
      </w:r>
      <w:r w:rsidR="006D39A4">
        <w:rPr>
          <w:rFonts w:ascii="Times New Roman" w:hAnsi="Times New Roman" w:cs="Times New Roman"/>
        </w:rPr>
        <w:t>este</w:t>
      </w:r>
      <w:r w:rsidR="00893F44">
        <w:rPr>
          <w:rFonts w:ascii="Times New Roman" w:hAnsi="Times New Roman" w:cs="Times New Roman"/>
        </w:rPr>
        <w:t xml:space="preserve"> </w:t>
      </w:r>
      <w:r w:rsidR="006D39A4">
        <w:rPr>
          <w:rFonts w:ascii="Times New Roman" w:hAnsi="Times New Roman" w:cs="Times New Roman"/>
        </w:rPr>
        <w:t>teñido</w:t>
      </w:r>
      <w:r w:rsidR="00893F44">
        <w:rPr>
          <w:rFonts w:ascii="Times New Roman" w:hAnsi="Times New Roman" w:cs="Times New Roman"/>
        </w:rPr>
        <w:t xml:space="preserve"> pudo realizarse </w:t>
      </w:r>
      <w:r w:rsidR="00DA42A1">
        <w:rPr>
          <w:rFonts w:ascii="Times New Roman" w:hAnsi="Times New Roman" w:cs="Times New Roman"/>
        </w:rPr>
        <w:t>exproceso</w:t>
      </w:r>
      <w:r w:rsidR="00DA42A1">
        <w:rPr>
          <w:rStyle w:val="Refdenotaalpie"/>
          <w:rFonts w:ascii="Times New Roman" w:hAnsi="Times New Roman" w:cs="Times New Roman"/>
        </w:rPr>
        <w:footnoteReference w:id="189"/>
      </w:r>
      <w:r w:rsidR="006D39A4">
        <w:rPr>
          <w:rFonts w:ascii="Times New Roman" w:hAnsi="Times New Roman" w:cs="Times New Roman"/>
        </w:rPr>
        <w:t>.</w:t>
      </w:r>
      <w:r w:rsidR="00893F44">
        <w:rPr>
          <w:rFonts w:ascii="Times New Roman" w:hAnsi="Times New Roman" w:cs="Times New Roman"/>
        </w:rPr>
        <w:t xml:space="preserve"> </w:t>
      </w:r>
      <w:r w:rsidR="00353226">
        <w:rPr>
          <w:rFonts w:ascii="Times New Roman" w:hAnsi="Times New Roman" w:cs="Times New Roman"/>
        </w:rPr>
        <w:t xml:space="preserve">En otros juegos, como </w:t>
      </w:r>
      <w:r w:rsidR="00E83095">
        <w:rPr>
          <w:rFonts w:ascii="Times New Roman" w:hAnsi="Times New Roman" w:cs="Times New Roman"/>
        </w:rPr>
        <w:t xml:space="preserve">el de </w:t>
      </w:r>
      <w:r w:rsidR="00353226">
        <w:rPr>
          <w:rFonts w:ascii="Times New Roman" w:hAnsi="Times New Roman" w:cs="Times New Roman"/>
        </w:rPr>
        <w:t>las tres en raya, donde se empleaban piezas cerámicas desechadas, se aprecian signos</w:t>
      </w:r>
      <w:r w:rsidR="00E83095">
        <w:rPr>
          <w:rFonts w:ascii="Times New Roman" w:hAnsi="Times New Roman" w:cs="Times New Roman"/>
        </w:rPr>
        <w:t xml:space="preserve"> grabados</w:t>
      </w:r>
      <w:r w:rsidR="00353226">
        <w:rPr>
          <w:rFonts w:ascii="Times New Roman" w:hAnsi="Times New Roman" w:cs="Times New Roman"/>
        </w:rPr>
        <w:t xml:space="preserve"> que interpretamos como distintivos de la</w:t>
      </w:r>
      <w:r w:rsidR="00392A62">
        <w:rPr>
          <w:rFonts w:ascii="Times New Roman" w:hAnsi="Times New Roman" w:cs="Times New Roman"/>
        </w:rPr>
        <w:t>s</w:t>
      </w:r>
      <w:r w:rsidR="00353226">
        <w:rPr>
          <w:rFonts w:ascii="Times New Roman" w:hAnsi="Times New Roman" w:cs="Times New Roman"/>
        </w:rPr>
        <w:t xml:space="preserve"> fichas de un </w:t>
      </w:r>
      <w:r w:rsidR="00DA42A1">
        <w:rPr>
          <w:rFonts w:ascii="Times New Roman" w:hAnsi="Times New Roman" w:cs="Times New Roman"/>
        </w:rPr>
        <w:t>jugador</w:t>
      </w:r>
      <w:r w:rsidR="0060397A">
        <w:rPr>
          <w:rStyle w:val="Refdenotaalpie"/>
          <w:rFonts w:ascii="Times New Roman" w:hAnsi="Times New Roman" w:cs="Times New Roman"/>
        </w:rPr>
        <w:footnoteReference w:id="190"/>
      </w:r>
      <w:r w:rsidR="00DA42A1">
        <w:rPr>
          <w:rFonts w:ascii="Times New Roman" w:hAnsi="Times New Roman" w:cs="Times New Roman"/>
        </w:rPr>
        <w:t xml:space="preserve">. </w:t>
      </w:r>
    </w:p>
    <w:p w:rsidR="007C4BAA" w:rsidRDefault="007C4BAA" w:rsidP="00E83095">
      <w:pPr>
        <w:jc w:val="both"/>
        <w:rPr>
          <w:rFonts w:ascii="Times New Roman" w:hAnsi="Times New Roman" w:cs="Times New Roman"/>
        </w:rPr>
      </w:pPr>
      <w:r>
        <w:rPr>
          <w:rFonts w:ascii="Times New Roman" w:hAnsi="Times New Roman" w:cs="Times New Roman"/>
        </w:rPr>
        <w:t xml:space="preserve">1 – </w:t>
      </w:r>
      <w:r w:rsidRPr="007C4BAA">
        <w:rPr>
          <w:rFonts w:ascii="Times New Roman" w:hAnsi="Times New Roman" w:cs="Times New Roman"/>
          <w:u w:val="single"/>
        </w:rPr>
        <w:t>Fichas circulares lisas.</w:t>
      </w:r>
    </w:p>
    <w:p w:rsidR="00E83095" w:rsidRDefault="00C41339" w:rsidP="00E83095">
      <w:pPr>
        <w:jc w:val="both"/>
        <w:rPr>
          <w:rFonts w:ascii="Times New Roman" w:hAnsi="Times New Roman" w:cs="Times New Roman"/>
        </w:rPr>
      </w:pPr>
      <w:r>
        <w:rPr>
          <w:rFonts w:ascii="Times New Roman" w:hAnsi="Times New Roman" w:cs="Times New Roman"/>
        </w:rPr>
        <w:t xml:space="preserve">En </w:t>
      </w:r>
      <w:r w:rsidRPr="00C41339">
        <w:rPr>
          <w:rFonts w:ascii="Times New Roman" w:hAnsi="Times New Roman" w:cs="Times New Roman"/>
          <w:i/>
        </w:rPr>
        <w:t>Hispania</w:t>
      </w:r>
      <w:r>
        <w:rPr>
          <w:rFonts w:ascii="Times New Roman" w:hAnsi="Times New Roman" w:cs="Times New Roman"/>
        </w:rPr>
        <w:t>, l</w:t>
      </w:r>
      <w:r w:rsidR="00E83095">
        <w:rPr>
          <w:rFonts w:ascii="Times New Roman" w:hAnsi="Times New Roman" w:cs="Times New Roman"/>
        </w:rPr>
        <w:t xml:space="preserve">as fichas circulares </w:t>
      </w:r>
      <w:r w:rsidR="00E83095" w:rsidRPr="00E83095">
        <w:rPr>
          <w:rFonts w:ascii="Times New Roman" w:hAnsi="Times New Roman" w:cs="Times New Roman"/>
        </w:rPr>
        <w:t xml:space="preserve">lisas </w:t>
      </w:r>
      <w:r w:rsidR="00877730">
        <w:rPr>
          <w:rFonts w:ascii="Times New Roman" w:hAnsi="Times New Roman" w:cs="Times New Roman"/>
        </w:rPr>
        <w:t>(E.I.1.A.1)</w:t>
      </w:r>
      <w:r w:rsidR="00E83095">
        <w:rPr>
          <w:rFonts w:ascii="Times New Roman" w:hAnsi="Times New Roman" w:cs="Times New Roman"/>
        </w:rPr>
        <w:t xml:space="preserve"> son las más abundantes. Se trata de piezas elaboradas en el t</w:t>
      </w:r>
      <w:r w:rsidR="00877730">
        <w:rPr>
          <w:rFonts w:ascii="Times New Roman" w:hAnsi="Times New Roman" w:cs="Times New Roman"/>
        </w:rPr>
        <w:t>orno, apreciándose en algunas</w:t>
      </w:r>
      <w:r w:rsidR="00E83095">
        <w:rPr>
          <w:rFonts w:ascii="Times New Roman" w:hAnsi="Times New Roman" w:cs="Times New Roman"/>
        </w:rPr>
        <w:t xml:space="preserve"> las huellas de </w:t>
      </w:r>
      <w:r>
        <w:rPr>
          <w:rFonts w:ascii="Times New Roman" w:hAnsi="Times New Roman" w:cs="Times New Roman"/>
        </w:rPr>
        <w:t>la sujeción</w:t>
      </w:r>
      <w:r w:rsidR="00E83095">
        <w:rPr>
          <w:rFonts w:ascii="Times New Roman" w:hAnsi="Times New Roman" w:cs="Times New Roman"/>
        </w:rPr>
        <w:t>. Las encontramo</w:t>
      </w:r>
      <w:r>
        <w:rPr>
          <w:rFonts w:ascii="Times New Roman" w:hAnsi="Times New Roman" w:cs="Times New Roman"/>
        </w:rPr>
        <w:t>s en el típico color hueso, tintadas en verde, y, en escasas ocasiones, conservando el color rojo</w:t>
      </w:r>
      <w:r w:rsidR="00E83095">
        <w:rPr>
          <w:rFonts w:ascii="Times New Roman" w:hAnsi="Times New Roman" w:cs="Times New Roman"/>
        </w:rPr>
        <w:t xml:space="preserve">. Miden entre 1.2 – 2,3 cm. de diámetro, con un grosor que oscila entre 0,15 y 0,4 cm. Es un </w:t>
      </w:r>
      <w:r w:rsidR="004C1CFD">
        <w:rPr>
          <w:rFonts w:ascii="Times New Roman" w:hAnsi="Times New Roman" w:cs="Times New Roman"/>
        </w:rPr>
        <w:t>tipo</w:t>
      </w:r>
      <w:r w:rsidR="00E83095">
        <w:rPr>
          <w:rFonts w:ascii="Times New Roman" w:hAnsi="Times New Roman" w:cs="Times New Roman"/>
        </w:rPr>
        <w:t xml:space="preserve"> que se localiza en cualquier punto de la península Ibérica.</w:t>
      </w:r>
      <w:r>
        <w:rPr>
          <w:rFonts w:ascii="Times New Roman" w:hAnsi="Times New Roman" w:cs="Times New Roman"/>
        </w:rPr>
        <w:t xml:space="preserve"> La cronología para este </w:t>
      </w:r>
      <w:r w:rsidR="00877730">
        <w:rPr>
          <w:rFonts w:ascii="Times New Roman" w:hAnsi="Times New Roman" w:cs="Times New Roman"/>
        </w:rPr>
        <w:t>tipo</w:t>
      </w:r>
      <w:r>
        <w:rPr>
          <w:rFonts w:ascii="Times New Roman" w:hAnsi="Times New Roman" w:cs="Times New Roman"/>
        </w:rPr>
        <w:t xml:space="preserve"> </w:t>
      </w:r>
      <w:r w:rsidR="00E83095">
        <w:rPr>
          <w:rFonts w:ascii="Times New Roman" w:hAnsi="Times New Roman" w:cs="Times New Roman"/>
        </w:rPr>
        <w:t xml:space="preserve">se sitúa entre los siglos I d.C y III d.C. Es posible que en </w:t>
      </w:r>
      <w:r w:rsidR="00877730">
        <w:rPr>
          <w:rFonts w:ascii="Times New Roman" w:hAnsi="Times New Roman" w:cs="Times New Roman"/>
        </w:rPr>
        <w:t>nuestro</w:t>
      </w:r>
      <w:r w:rsidR="00E83095">
        <w:rPr>
          <w:rFonts w:ascii="Times New Roman" w:hAnsi="Times New Roman" w:cs="Times New Roman"/>
        </w:rPr>
        <w:t xml:space="preserve"> territorio continúen</w:t>
      </w:r>
      <w:r w:rsidR="00904873">
        <w:rPr>
          <w:rFonts w:ascii="Times New Roman" w:hAnsi="Times New Roman" w:cs="Times New Roman"/>
        </w:rPr>
        <w:t>, como sucede en otros lugares</w:t>
      </w:r>
      <w:r w:rsidR="00904873">
        <w:rPr>
          <w:rStyle w:val="Refdenotaalpie"/>
          <w:rFonts w:ascii="Times New Roman" w:hAnsi="Times New Roman" w:cs="Times New Roman"/>
        </w:rPr>
        <w:footnoteReference w:id="191"/>
      </w:r>
      <w:r w:rsidR="00904873">
        <w:rPr>
          <w:rFonts w:ascii="Times New Roman" w:hAnsi="Times New Roman" w:cs="Times New Roman"/>
        </w:rPr>
        <w:t>,</w:t>
      </w:r>
      <w:r w:rsidR="00E83095">
        <w:rPr>
          <w:rFonts w:ascii="Times New Roman" w:hAnsi="Times New Roman" w:cs="Times New Roman"/>
        </w:rPr>
        <w:t xml:space="preserve"> algunos años más.</w:t>
      </w:r>
    </w:p>
    <w:p w:rsidR="00E83095" w:rsidRDefault="00C41339" w:rsidP="00E83095">
      <w:pPr>
        <w:jc w:val="both"/>
        <w:rPr>
          <w:rFonts w:ascii="Times New Roman" w:hAnsi="Times New Roman" w:cs="Times New Roman"/>
        </w:rPr>
      </w:pPr>
      <w:r>
        <w:rPr>
          <w:rFonts w:ascii="Times New Roman" w:hAnsi="Times New Roman" w:cs="Times New Roman"/>
        </w:rPr>
        <w:t>U</w:t>
      </w:r>
      <w:r w:rsidR="00E83095">
        <w:rPr>
          <w:rFonts w:ascii="Times New Roman" w:hAnsi="Times New Roman" w:cs="Times New Roman"/>
        </w:rPr>
        <w:t>n</w:t>
      </w:r>
      <w:r>
        <w:rPr>
          <w:rFonts w:ascii="Times New Roman" w:hAnsi="Times New Roman" w:cs="Times New Roman"/>
        </w:rPr>
        <w:t>o de los</w:t>
      </w:r>
      <w:r w:rsidR="00E83095">
        <w:rPr>
          <w:rFonts w:ascii="Times New Roman" w:hAnsi="Times New Roman" w:cs="Times New Roman"/>
        </w:rPr>
        <w:t xml:space="preserve"> modelo</w:t>
      </w:r>
      <w:r>
        <w:rPr>
          <w:rFonts w:ascii="Times New Roman" w:hAnsi="Times New Roman" w:cs="Times New Roman"/>
        </w:rPr>
        <w:t>s</w:t>
      </w:r>
      <w:r w:rsidR="00E83095">
        <w:rPr>
          <w:rFonts w:ascii="Times New Roman" w:hAnsi="Times New Roman" w:cs="Times New Roman"/>
        </w:rPr>
        <w:t xml:space="preserve"> que plantea ciertos problemas a la hora de incluirlo entre las fichas</w:t>
      </w:r>
      <w:r>
        <w:rPr>
          <w:rFonts w:ascii="Times New Roman" w:hAnsi="Times New Roman" w:cs="Times New Roman"/>
        </w:rPr>
        <w:t>, es aquel que tiene un orificio central (E.I.1.A.2). La presencia de esta</w:t>
      </w:r>
      <w:r w:rsidR="00E83095">
        <w:rPr>
          <w:rFonts w:ascii="Times New Roman" w:hAnsi="Times New Roman" w:cs="Times New Roman"/>
        </w:rPr>
        <w:t xml:space="preserve"> </w:t>
      </w:r>
      <w:r>
        <w:rPr>
          <w:rFonts w:ascii="Times New Roman" w:hAnsi="Times New Roman" w:cs="Times New Roman"/>
        </w:rPr>
        <w:t>perforación</w:t>
      </w:r>
      <w:r w:rsidR="00E83095">
        <w:rPr>
          <w:rFonts w:ascii="Times New Roman" w:hAnsi="Times New Roman" w:cs="Times New Roman"/>
        </w:rPr>
        <w:t>, dependiendo del tamaño del disco, puede llegar a confundirse con la tapadera de una píxide</w:t>
      </w:r>
      <w:r w:rsidR="00670664">
        <w:rPr>
          <w:rStyle w:val="Refdenotaalpie"/>
          <w:rFonts w:ascii="Times New Roman" w:hAnsi="Times New Roman" w:cs="Times New Roman"/>
        </w:rPr>
        <w:footnoteReference w:id="192"/>
      </w:r>
      <w:r w:rsidR="00E83095">
        <w:rPr>
          <w:rFonts w:ascii="Times New Roman" w:hAnsi="Times New Roman" w:cs="Times New Roman"/>
        </w:rPr>
        <w:t>. Suelen medir entre 1,5 – 2,5 cm.</w:t>
      </w:r>
      <w:r>
        <w:rPr>
          <w:rFonts w:ascii="Times New Roman" w:hAnsi="Times New Roman" w:cs="Times New Roman"/>
        </w:rPr>
        <w:t xml:space="preserve"> de diámetro y</w:t>
      </w:r>
      <w:r w:rsidR="00E83095">
        <w:rPr>
          <w:rFonts w:ascii="Times New Roman" w:hAnsi="Times New Roman" w:cs="Times New Roman"/>
        </w:rPr>
        <w:t xml:space="preserve"> un grosos que oscila entre 0,15 – 0,5 cm. No son muy frecuentes en la península ibérica, al igual que ocurre en el resto del imperio. Son </w:t>
      </w:r>
      <w:r>
        <w:rPr>
          <w:rFonts w:ascii="Times New Roman" w:hAnsi="Times New Roman" w:cs="Times New Roman"/>
        </w:rPr>
        <w:t>habituales</w:t>
      </w:r>
      <w:r w:rsidR="00E83095">
        <w:rPr>
          <w:rFonts w:ascii="Times New Roman" w:hAnsi="Times New Roman" w:cs="Times New Roman"/>
        </w:rPr>
        <w:t xml:space="preserve"> en Francia y Suiza. En </w:t>
      </w:r>
      <w:r w:rsidR="00E83095" w:rsidRPr="006C6734">
        <w:rPr>
          <w:rFonts w:ascii="Times New Roman" w:hAnsi="Times New Roman" w:cs="Times New Roman"/>
          <w:i/>
        </w:rPr>
        <w:t>Hispania</w:t>
      </w:r>
      <w:r w:rsidR="00E83095">
        <w:rPr>
          <w:rFonts w:ascii="Times New Roman" w:hAnsi="Times New Roman" w:cs="Times New Roman"/>
        </w:rPr>
        <w:t xml:space="preserve">, la mayor concentración </w:t>
      </w:r>
      <w:r>
        <w:rPr>
          <w:rFonts w:ascii="Times New Roman" w:hAnsi="Times New Roman" w:cs="Times New Roman"/>
        </w:rPr>
        <w:t xml:space="preserve">se da </w:t>
      </w:r>
      <w:r w:rsidR="00E83095">
        <w:rPr>
          <w:rFonts w:ascii="Times New Roman" w:hAnsi="Times New Roman" w:cs="Times New Roman"/>
        </w:rPr>
        <w:t xml:space="preserve">en la orla mediterránea. La cronología de este </w:t>
      </w:r>
      <w:r>
        <w:rPr>
          <w:rFonts w:ascii="Times New Roman" w:hAnsi="Times New Roman" w:cs="Times New Roman"/>
        </w:rPr>
        <w:t>prototipo</w:t>
      </w:r>
      <w:r w:rsidR="00E83095">
        <w:rPr>
          <w:rFonts w:ascii="Times New Roman" w:hAnsi="Times New Roman" w:cs="Times New Roman"/>
        </w:rPr>
        <w:t xml:space="preserve"> se sitúa entre los siglos I y IV d.C. Lo mismo ocurre con el subtipo cuya característica principal es la presencia de una amplia depresión central (E.I.1.A.3). Este </w:t>
      </w:r>
      <w:r>
        <w:rPr>
          <w:rFonts w:ascii="Times New Roman" w:hAnsi="Times New Roman" w:cs="Times New Roman"/>
        </w:rPr>
        <w:t>tipo de ficha</w:t>
      </w:r>
      <w:r w:rsidR="00E83095">
        <w:rPr>
          <w:rFonts w:ascii="Times New Roman" w:hAnsi="Times New Roman" w:cs="Times New Roman"/>
        </w:rPr>
        <w:t xml:space="preserve"> está bien representado en el resto del Imperio, principalmente en la </w:t>
      </w:r>
      <w:r w:rsidR="00E83095" w:rsidRPr="00855A50">
        <w:rPr>
          <w:rFonts w:ascii="Times New Roman" w:hAnsi="Times New Roman" w:cs="Times New Roman"/>
          <w:i/>
        </w:rPr>
        <w:t>Galia</w:t>
      </w:r>
      <w:r w:rsidR="00E83095">
        <w:rPr>
          <w:rFonts w:ascii="Times New Roman" w:hAnsi="Times New Roman" w:cs="Times New Roman"/>
        </w:rPr>
        <w:t>, Hungría e Inglaterra, mientras que en el caso hispano, por el momento, su presencia es meramente testimonial. La cronología de estas piezas coincide con el modelo anterior. Dentro de este grupo de elementos testimoniales se encuentran las que hemos denominado “dentadas” (E.I.1.A.4). Se trata de objetos nada frecuentes ni en la península ni el resto del orbe romano. Habría que plantearse que no es un modelo que esté entre las prioridades del catálogo de un taller, sino más bien de ciertas rarezas que el artesano, bien por gusto</w:t>
      </w:r>
      <w:r w:rsidR="00020C0D">
        <w:rPr>
          <w:rFonts w:ascii="Times New Roman" w:hAnsi="Times New Roman" w:cs="Times New Roman"/>
        </w:rPr>
        <w:t>,</w:t>
      </w:r>
      <w:r w:rsidR="00E83095">
        <w:rPr>
          <w:rFonts w:ascii="Times New Roman" w:hAnsi="Times New Roman" w:cs="Times New Roman"/>
        </w:rPr>
        <w:t xml:space="preserve"> bien por encargo, realizaba puntualmente. De ahí el escaso número</w:t>
      </w:r>
      <w:r w:rsidR="00787350">
        <w:rPr>
          <w:rFonts w:ascii="Times New Roman" w:hAnsi="Times New Roman" w:cs="Times New Roman"/>
        </w:rPr>
        <w:t xml:space="preserve"> que nos ha llegado</w:t>
      </w:r>
      <w:r w:rsidR="00E83095">
        <w:rPr>
          <w:rFonts w:ascii="Times New Roman" w:hAnsi="Times New Roman" w:cs="Times New Roman"/>
        </w:rPr>
        <w:t>.</w:t>
      </w:r>
    </w:p>
    <w:p w:rsidR="00E83095" w:rsidRDefault="00E83095" w:rsidP="00E83095">
      <w:pPr>
        <w:jc w:val="both"/>
        <w:rPr>
          <w:rFonts w:ascii="Times New Roman" w:hAnsi="Times New Roman" w:cs="Times New Roman"/>
        </w:rPr>
      </w:pPr>
      <w:r>
        <w:rPr>
          <w:rFonts w:ascii="Times New Roman" w:hAnsi="Times New Roman" w:cs="Times New Roman"/>
        </w:rPr>
        <w:t>Dentro de las fichas de base lisa, las decoradas con an</w:t>
      </w:r>
      <w:r w:rsidR="00787350">
        <w:rPr>
          <w:rFonts w:ascii="Times New Roman" w:hAnsi="Times New Roman" w:cs="Times New Roman"/>
        </w:rPr>
        <w:t>illos concéntricos (E.I.1.B.1.) son las que cuentan</w:t>
      </w:r>
      <w:r>
        <w:rPr>
          <w:rFonts w:ascii="Times New Roman" w:hAnsi="Times New Roman" w:cs="Times New Roman"/>
        </w:rPr>
        <w:t xml:space="preserve"> con </w:t>
      </w:r>
      <w:r w:rsidR="00787350">
        <w:rPr>
          <w:rFonts w:ascii="Times New Roman" w:hAnsi="Times New Roman" w:cs="Times New Roman"/>
        </w:rPr>
        <w:t>mayor</w:t>
      </w:r>
      <w:r>
        <w:rPr>
          <w:rFonts w:ascii="Times New Roman" w:hAnsi="Times New Roman" w:cs="Times New Roman"/>
        </w:rPr>
        <w:t xml:space="preserve"> representación. </w:t>
      </w:r>
      <w:r w:rsidR="00787350">
        <w:rPr>
          <w:rFonts w:ascii="Times New Roman" w:hAnsi="Times New Roman" w:cs="Times New Roman"/>
        </w:rPr>
        <w:t>Las ha</w:t>
      </w:r>
      <w:r>
        <w:rPr>
          <w:rFonts w:ascii="Times New Roman" w:hAnsi="Times New Roman" w:cs="Times New Roman"/>
        </w:rPr>
        <w:t xml:space="preserve">y </w:t>
      </w:r>
      <w:r w:rsidR="00787350">
        <w:rPr>
          <w:rFonts w:ascii="Times New Roman" w:hAnsi="Times New Roman" w:cs="Times New Roman"/>
        </w:rPr>
        <w:t xml:space="preserve">con </w:t>
      </w:r>
      <w:r>
        <w:rPr>
          <w:rFonts w:ascii="Times New Roman" w:hAnsi="Times New Roman" w:cs="Times New Roman"/>
        </w:rPr>
        <w:t xml:space="preserve">gran variedad de anillos en relieve, y por tanto una serie de variantes. En </w:t>
      </w:r>
      <w:r w:rsidR="00787350">
        <w:rPr>
          <w:rFonts w:ascii="Times New Roman" w:hAnsi="Times New Roman" w:cs="Times New Roman"/>
        </w:rPr>
        <w:t>el grupo</w:t>
      </w:r>
      <w:r>
        <w:rPr>
          <w:rFonts w:ascii="Times New Roman" w:hAnsi="Times New Roman" w:cs="Times New Roman"/>
        </w:rPr>
        <w:t xml:space="preserve"> E.I.1.B.1.1, la cara superior presenta una serie de aros radiales que parten desde el punto central, de ahí que el círculo externo se</w:t>
      </w:r>
      <w:r w:rsidR="00020C0D">
        <w:rPr>
          <w:rFonts w:ascii="Times New Roman" w:hAnsi="Times New Roman" w:cs="Times New Roman"/>
        </w:rPr>
        <w:t>a</w:t>
      </w:r>
      <w:r>
        <w:rPr>
          <w:rFonts w:ascii="Times New Roman" w:hAnsi="Times New Roman" w:cs="Times New Roman"/>
        </w:rPr>
        <w:t xml:space="preserve"> más amplio. No todas presentan el mismo número. Nosotros hemos agrupado bajo este subtipo</w:t>
      </w:r>
      <w:r w:rsidR="00787350">
        <w:rPr>
          <w:rFonts w:ascii="Times New Roman" w:hAnsi="Times New Roman" w:cs="Times New Roman"/>
        </w:rPr>
        <w:t xml:space="preserve"> todos aquellos discos con </w:t>
      </w:r>
      <w:r w:rsidR="00901998">
        <w:rPr>
          <w:rFonts w:ascii="Times New Roman" w:hAnsi="Times New Roman" w:cs="Times New Roman"/>
        </w:rPr>
        <w:t>independencia</w:t>
      </w:r>
      <w:r>
        <w:rPr>
          <w:rFonts w:ascii="Times New Roman" w:hAnsi="Times New Roman" w:cs="Times New Roman"/>
        </w:rPr>
        <w:t xml:space="preserve"> del número de aros que posea, siempre y cuando se den sobre una superficie más plana, dejando fuera de esta variante aquellas que el desarrollo de los </w:t>
      </w:r>
      <w:r w:rsidR="00787350">
        <w:rPr>
          <w:rFonts w:ascii="Times New Roman" w:hAnsi="Times New Roman" w:cs="Times New Roman"/>
        </w:rPr>
        <w:t>aros</w:t>
      </w:r>
      <w:r>
        <w:rPr>
          <w:rFonts w:ascii="Times New Roman" w:hAnsi="Times New Roman" w:cs="Times New Roman"/>
        </w:rPr>
        <w:t xml:space="preserve"> partan de una depresión (E.I.1.B.1.2). Las primeras, se localizan en la mayor parte de la pe</w:t>
      </w:r>
      <w:r w:rsidR="00787350">
        <w:rPr>
          <w:rFonts w:ascii="Times New Roman" w:hAnsi="Times New Roman" w:cs="Times New Roman"/>
        </w:rPr>
        <w:t>nínsula Ibérica, mientras que lo</w:t>
      </w:r>
      <w:r>
        <w:rPr>
          <w:rFonts w:ascii="Times New Roman" w:hAnsi="Times New Roman" w:cs="Times New Roman"/>
        </w:rPr>
        <w:t>s segund</w:t>
      </w:r>
      <w:r w:rsidR="00787350">
        <w:rPr>
          <w:rFonts w:ascii="Times New Roman" w:hAnsi="Times New Roman" w:cs="Times New Roman"/>
        </w:rPr>
        <w:t>o</w:t>
      </w:r>
      <w:r>
        <w:rPr>
          <w:rFonts w:ascii="Times New Roman" w:hAnsi="Times New Roman" w:cs="Times New Roman"/>
        </w:rPr>
        <w:t>s tienen una menor representación. Otra de las variantes se caracteriza por llevar un pivote central en relieve y anillos en el extremo (E.I.1.B.1.3). Es un modelo</w:t>
      </w:r>
      <w:r w:rsidR="00F466E7">
        <w:rPr>
          <w:rFonts w:ascii="Times New Roman" w:hAnsi="Times New Roman" w:cs="Times New Roman"/>
        </w:rPr>
        <w:t xml:space="preserve"> con buen recorrido en el área f</w:t>
      </w:r>
      <w:r>
        <w:rPr>
          <w:rFonts w:ascii="Times New Roman" w:hAnsi="Times New Roman" w:cs="Times New Roman"/>
        </w:rPr>
        <w:t xml:space="preserve">rancesa y alemana. En </w:t>
      </w:r>
      <w:r w:rsidRPr="00975F7D">
        <w:rPr>
          <w:rFonts w:ascii="Times New Roman" w:hAnsi="Times New Roman" w:cs="Times New Roman"/>
          <w:i/>
        </w:rPr>
        <w:t>Hispania</w:t>
      </w:r>
      <w:r>
        <w:rPr>
          <w:rFonts w:ascii="Times New Roman" w:hAnsi="Times New Roman" w:cs="Times New Roman"/>
        </w:rPr>
        <w:t>, el mayor número se ha localizado en</w:t>
      </w:r>
      <w:r w:rsidRPr="00975F7D">
        <w:rPr>
          <w:rFonts w:ascii="Times New Roman" w:hAnsi="Times New Roman" w:cs="Times New Roman"/>
          <w:i/>
        </w:rPr>
        <w:t xml:space="preserve"> Italica</w:t>
      </w:r>
      <w:r>
        <w:rPr>
          <w:rFonts w:ascii="Times New Roman" w:hAnsi="Times New Roman" w:cs="Times New Roman"/>
        </w:rPr>
        <w:t xml:space="preserve"> (Santiponce, Sevilla), donde se </w:t>
      </w:r>
      <w:r w:rsidR="00F466E7">
        <w:rPr>
          <w:rFonts w:ascii="Times New Roman" w:hAnsi="Times New Roman" w:cs="Times New Roman"/>
        </w:rPr>
        <w:t>recogió</w:t>
      </w:r>
      <w:r>
        <w:rPr>
          <w:rFonts w:ascii="Times New Roman" w:hAnsi="Times New Roman" w:cs="Times New Roman"/>
        </w:rPr>
        <w:t xml:space="preserve"> un buen número</w:t>
      </w:r>
      <w:r w:rsidR="00F466E7">
        <w:rPr>
          <w:rFonts w:ascii="Times New Roman" w:hAnsi="Times New Roman" w:cs="Times New Roman"/>
        </w:rPr>
        <w:t>,</w:t>
      </w:r>
      <w:r>
        <w:rPr>
          <w:rFonts w:ascii="Times New Roman" w:hAnsi="Times New Roman" w:cs="Times New Roman"/>
        </w:rPr>
        <w:t xml:space="preserve"> junto con fichas </w:t>
      </w:r>
      <w:r w:rsidR="00787350">
        <w:rPr>
          <w:rFonts w:ascii="Times New Roman" w:hAnsi="Times New Roman" w:cs="Times New Roman"/>
        </w:rPr>
        <w:t>con representación de círculos</w:t>
      </w:r>
      <w:r>
        <w:rPr>
          <w:rFonts w:ascii="Times New Roman" w:hAnsi="Times New Roman" w:cs="Times New Roman"/>
        </w:rPr>
        <w:t xml:space="preserve">. En algunas de ellas </w:t>
      </w:r>
      <w:r w:rsidR="00787350">
        <w:rPr>
          <w:rFonts w:ascii="Times New Roman" w:hAnsi="Times New Roman" w:cs="Times New Roman"/>
        </w:rPr>
        <w:t>se aprecian</w:t>
      </w:r>
      <w:r>
        <w:rPr>
          <w:rFonts w:ascii="Times New Roman" w:hAnsi="Times New Roman" w:cs="Times New Roman"/>
        </w:rPr>
        <w:t xml:space="preserve"> ciertos restos de haber estado pintadas en negro. Suelen medir estos subtipos entre 1,2 – 2 cm. de diámetro, con un grosor que oscila entre 0,15 y 0,35. La cronología de estas piezas se sitúa entre la segunda mitad del siglo I y la segunda mitad del siglo III d.C.</w:t>
      </w:r>
    </w:p>
    <w:p w:rsidR="00E83095" w:rsidRDefault="00E83095" w:rsidP="00E83095">
      <w:pPr>
        <w:spacing w:after="0"/>
        <w:jc w:val="both"/>
        <w:rPr>
          <w:rFonts w:ascii="Times New Roman" w:hAnsi="Times New Roman" w:cs="Times New Roman"/>
        </w:rPr>
      </w:pPr>
      <w:r>
        <w:rPr>
          <w:rFonts w:ascii="Times New Roman" w:hAnsi="Times New Roman" w:cs="Times New Roman"/>
        </w:rPr>
        <w:t>Otro de los modelos con poca representación en el cat</w:t>
      </w:r>
      <w:r w:rsidR="00F466E7">
        <w:rPr>
          <w:rFonts w:ascii="Times New Roman" w:hAnsi="Times New Roman" w:cs="Times New Roman"/>
        </w:rPr>
        <w:t>álogo hispano, son los modelos E.I.1.B.2 y E.I.1.B.3</w:t>
      </w:r>
      <w:r>
        <w:rPr>
          <w:rFonts w:ascii="Times New Roman" w:hAnsi="Times New Roman" w:cs="Times New Roman"/>
        </w:rPr>
        <w:t>. El primero imita</w:t>
      </w:r>
      <w:r w:rsidR="00F466E7">
        <w:rPr>
          <w:rFonts w:ascii="Times New Roman" w:hAnsi="Times New Roman" w:cs="Times New Roman"/>
        </w:rPr>
        <w:t>,</w:t>
      </w:r>
      <w:r>
        <w:rPr>
          <w:rFonts w:ascii="Times New Roman" w:hAnsi="Times New Roman" w:cs="Times New Roman"/>
        </w:rPr>
        <w:t xml:space="preserve"> en parte</w:t>
      </w:r>
      <w:r w:rsidR="00F466E7">
        <w:rPr>
          <w:rFonts w:ascii="Times New Roman" w:hAnsi="Times New Roman" w:cs="Times New Roman"/>
        </w:rPr>
        <w:t>,</w:t>
      </w:r>
      <w:r>
        <w:rPr>
          <w:rFonts w:ascii="Times New Roman" w:hAnsi="Times New Roman" w:cs="Times New Roman"/>
        </w:rPr>
        <w:t xml:space="preserve"> los roleos que se plasman </w:t>
      </w:r>
      <w:r w:rsidR="00787350">
        <w:rPr>
          <w:rFonts w:ascii="Times New Roman" w:hAnsi="Times New Roman" w:cs="Times New Roman"/>
        </w:rPr>
        <w:t>en las paredes de algunos vasos de</w:t>
      </w:r>
      <w:r>
        <w:rPr>
          <w:rFonts w:ascii="Times New Roman" w:hAnsi="Times New Roman" w:cs="Times New Roman"/>
        </w:rPr>
        <w:t xml:space="preserve"> cerámica sigillata. Se trata de un elemento que se encuentra de forma testimonial en nuestro territorio (</w:t>
      </w:r>
      <w:r w:rsidRPr="00855A50">
        <w:rPr>
          <w:rFonts w:ascii="Times New Roman" w:hAnsi="Times New Roman" w:cs="Times New Roman"/>
          <w:i/>
        </w:rPr>
        <w:t>Emerita</w:t>
      </w:r>
      <w:r>
        <w:rPr>
          <w:rFonts w:ascii="Times New Roman" w:hAnsi="Times New Roman" w:cs="Times New Roman"/>
        </w:rPr>
        <w:t xml:space="preserve"> y Ciudad Real). Es más frecuente en el área franco-suiza, sobre todo en la </w:t>
      </w:r>
      <w:r w:rsidRPr="001F6626">
        <w:rPr>
          <w:rFonts w:ascii="Times New Roman" w:hAnsi="Times New Roman" w:cs="Times New Roman"/>
          <w:i/>
        </w:rPr>
        <w:t>Galia</w:t>
      </w:r>
      <w:r>
        <w:rPr>
          <w:rFonts w:ascii="Times New Roman" w:hAnsi="Times New Roman" w:cs="Times New Roman"/>
        </w:rPr>
        <w:t xml:space="preserve">. Más difícil de clasificar es la ficha que plasma en una de sus caras una máscara de teatro con abertura en la boca (E.I.1.B.3). Podría plantearse que se trata de una </w:t>
      </w:r>
      <w:r w:rsidRPr="00673C50">
        <w:rPr>
          <w:rFonts w:ascii="Times New Roman" w:hAnsi="Times New Roman" w:cs="Times New Roman"/>
          <w:i/>
        </w:rPr>
        <w:t>tessera</w:t>
      </w:r>
      <w:r>
        <w:rPr>
          <w:rFonts w:ascii="Times New Roman" w:hAnsi="Times New Roman" w:cs="Times New Roman"/>
        </w:rPr>
        <w:t xml:space="preserve"> de acceso al teatro; </w:t>
      </w:r>
      <w:r w:rsidR="00F466E7">
        <w:rPr>
          <w:rFonts w:ascii="Times New Roman" w:hAnsi="Times New Roman" w:cs="Times New Roman"/>
        </w:rPr>
        <w:t>el hecho de</w:t>
      </w:r>
      <w:r>
        <w:rPr>
          <w:rFonts w:ascii="Times New Roman" w:hAnsi="Times New Roman" w:cs="Times New Roman"/>
        </w:rPr>
        <w:t xml:space="preserve"> no llevar número en la cara contra</w:t>
      </w:r>
      <w:r w:rsidR="00F466E7">
        <w:rPr>
          <w:rFonts w:ascii="Times New Roman" w:hAnsi="Times New Roman" w:cs="Times New Roman"/>
        </w:rPr>
        <w:t>ri</w:t>
      </w:r>
      <w:r>
        <w:rPr>
          <w:rFonts w:ascii="Times New Roman" w:hAnsi="Times New Roman" w:cs="Times New Roman"/>
        </w:rPr>
        <w:t xml:space="preserve">a nos plantea serias dudas para asignarle esa función; no por ello lo descartamos totalmente. Igualmente podría plantearse que pudo formar parte de la tapa de un botecito. Ahora bien, el hecho de llevar la boca perforada, con orificio fino y alargado que ocupa todo ese espacio, nos induce a descartarlo. Pensamos que tal vez podría tratarse de una pieza reaprovechada como ficha, o con otra función de adorno que por el momento se nos escapa. </w:t>
      </w:r>
    </w:p>
    <w:p w:rsidR="00787350" w:rsidRDefault="00787350" w:rsidP="00E83095">
      <w:pPr>
        <w:spacing w:after="0"/>
        <w:jc w:val="both"/>
        <w:rPr>
          <w:rFonts w:ascii="Times New Roman" w:hAnsi="Times New Roman" w:cs="Times New Roman"/>
        </w:rPr>
      </w:pPr>
    </w:p>
    <w:p w:rsidR="00E83095" w:rsidRDefault="00E83095" w:rsidP="00E83095">
      <w:pPr>
        <w:spacing w:after="0"/>
        <w:jc w:val="both"/>
        <w:rPr>
          <w:rFonts w:ascii="Times New Roman" w:hAnsi="Times New Roman" w:cs="Times New Roman"/>
        </w:rPr>
      </w:pPr>
      <w:r>
        <w:rPr>
          <w:rFonts w:ascii="Times New Roman" w:hAnsi="Times New Roman" w:cs="Times New Roman"/>
        </w:rPr>
        <w:t>Lo que sí queda patente, por lo menos en la península ibérica, es que el modelo de fichas circulares con representación figurada y sin numeral</w:t>
      </w:r>
      <w:r w:rsidR="00A1430A">
        <w:rPr>
          <w:rFonts w:ascii="Times New Roman" w:hAnsi="Times New Roman" w:cs="Times New Roman"/>
        </w:rPr>
        <w:t xml:space="preserve"> en el reverso</w:t>
      </w:r>
      <w:r>
        <w:rPr>
          <w:rFonts w:ascii="Times New Roman" w:hAnsi="Times New Roman" w:cs="Times New Roman"/>
        </w:rPr>
        <w:t xml:space="preserve">, es mínima. La pieza con </w:t>
      </w:r>
      <w:r w:rsidR="00F22C6E">
        <w:rPr>
          <w:rFonts w:ascii="Times New Roman" w:hAnsi="Times New Roman" w:cs="Times New Roman"/>
        </w:rPr>
        <w:t>el</w:t>
      </w:r>
      <w:r>
        <w:rPr>
          <w:rFonts w:ascii="Times New Roman" w:hAnsi="Times New Roman" w:cs="Times New Roman"/>
        </w:rPr>
        <w:t xml:space="preserve"> </w:t>
      </w:r>
      <w:r w:rsidR="001B3120">
        <w:rPr>
          <w:rFonts w:ascii="Times New Roman" w:hAnsi="Times New Roman" w:cs="Times New Roman"/>
        </w:rPr>
        <w:t>dígito</w:t>
      </w:r>
      <w:r>
        <w:rPr>
          <w:rFonts w:ascii="Times New Roman" w:hAnsi="Times New Roman" w:cs="Times New Roman"/>
        </w:rPr>
        <w:t xml:space="preserve"> “V”, y base lisa, no la</w:t>
      </w:r>
      <w:r w:rsidR="00F22C6E">
        <w:rPr>
          <w:rFonts w:ascii="Times New Roman" w:hAnsi="Times New Roman" w:cs="Times New Roman"/>
        </w:rPr>
        <w:t xml:space="preserve"> incluimos en el grupo de</w:t>
      </w:r>
      <w:r>
        <w:rPr>
          <w:rFonts w:ascii="Times New Roman" w:hAnsi="Times New Roman" w:cs="Times New Roman"/>
        </w:rPr>
        <w:t xml:space="preserve"> las</w:t>
      </w:r>
      <w:r w:rsidR="00F22C6E">
        <w:rPr>
          <w:rFonts w:ascii="Times New Roman" w:hAnsi="Times New Roman" w:cs="Times New Roman"/>
        </w:rPr>
        <w:t xml:space="preserve"> fichas decoradas y numeración. P</w:t>
      </w:r>
      <w:r>
        <w:rPr>
          <w:rFonts w:ascii="Times New Roman" w:hAnsi="Times New Roman" w:cs="Times New Roman"/>
        </w:rPr>
        <w:t xml:space="preserve">ensamos que se trata de una </w:t>
      </w:r>
      <w:r w:rsidR="00A1430A">
        <w:rPr>
          <w:rFonts w:ascii="Times New Roman" w:hAnsi="Times New Roman" w:cs="Times New Roman"/>
        </w:rPr>
        <w:t xml:space="preserve">pieza </w:t>
      </w:r>
      <w:r w:rsidR="001B3120">
        <w:rPr>
          <w:rFonts w:ascii="Times New Roman" w:hAnsi="Times New Roman" w:cs="Times New Roman"/>
        </w:rPr>
        <w:t>en la que el</w:t>
      </w:r>
      <w:r w:rsidR="00F22C6E">
        <w:rPr>
          <w:rFonts w:ascii="Times New Roman" w:hAnsi="Times New Roman" w:cs="Times New Roman"/>
        </w:rPr>
        <w:t xml:space="preserve"> </w:t>
      </w:r>
      <w:r w:rsidR="001B3120">
        <w:rPr>
          <w:rFonts w:ascii="Times New Roman" w:hAnsi="Times New Roman" w:cs="Times New Roman"/>
        </w:rPr>
        <w:t>guarismo es el elemento decorativo central</w:t>
      </w:r>
      <w:r>
        <w:rPr>
          <w:rFonts w:ascii="Times New Roman" w:hAnsi="Times New Roman" w:cs="Times New Roman"/>
        </w:rPr>
        <w:t xml:space="preserve">, </w:t>
      </w:r>
      <w:r w:rsidR="00A1430A">
        <w:rPr>
          <w:rFonts w:ascii="Times New Roman" w:hAnsi="Times New Roman" w:cs="Times New Roman"/>
        </w:rPr>
        <w:t>por lo que consideramos que se diferencian sustancialmente</w:t>
      </w:r>
      <w:r w:rsidR="00A377E8" w:rsidRPr="00A377E8">
        <w:rPr>
          <w:rFonts w:ascii="Times New Roman" w:hAnsi="Times New Roman" w:cs="Times New Roman"/>
        </w:rPr>
        <w:t xml:space="preserve"> </w:t>
      </w:r>
      <w:r w:rsidR="00A377E8">
        <w:rPr>
          <w:rFonts w:ascii="Times New Roman" w:hAnsi="Times New Roman" w:cs="Times New Roman"/>
        </w:rPr>
        <w:t>del modelo E.I.2</w:t>
      </w:r>
      <w:r w:rsidR="001B3120">
        <w:rPr>
          <w:rFonts w:ascii="Times New Roman" w:hAnsi="Times New Roman" w:cs="Times New Roman"/>
        </w:rPr>
        <w:t>, tanto en tamaño</w:t>
      </w:r>
      <w:r w:rsidR="00A377E8">
        <w:rPr>
          <w:rFonts w:ascii="Times New Roman" w:hAnsi="Times New Roman" w:cs="Times New Roman"/>
        </w:rPr>
        <w:t xml:space="preserve"> y diseño,</w:t>
      </w:r>
      <w:r w:rsidR="001B3120">
        <w:rPr>
          <w:rFonts w:ascii="Times New Roman" w:hAnsi="Times New Roman" w:cs="Times New Roman"/>
        </w:rPr>
        <w:t xml:space="preserve"> como en </w:t>
      </w:r>
      <w:r w:rsidR="00A377E8">
        <w:rPr>
          <w:rFonts w:ascii="Times New Roman" w:hAnsi="Times New Roman" w:cs="Times New Roman"/>
        </w:rPr>
        <w:t>estructura.</w:t>
      </w:r>
      <w:r w:rsidR="00F22C6E">
        <w:rPr>
          <w:rFonts w:ascii="Times New Roman" w:hAnsi="Times New Roman" w:cs="Times New Roman"/>
        </w:rPr>
        <w:t xml:space="preserve"> Béal</w:t>
      </w:r>
      <w:r w:rsidR="00F22C6E">
        <w:rPr>
          <w:rStyle w:val="Refdenotaalpie"/>
          <w:rFonts w:ascii="Times New Roman" w:hAnsi="Times New Roman" w:cs="Times New Roman"/>
        </w:rPr>
        <w:footnoteReference w:id="193"/>
      </w:r>
      <w:r w:rsidR="00F22C6E">
        <w:rPr>
          <w:rFonts w:ascii="Times New Roman" w:hAnsi="Times New Roman" w:cs="Times New Roman"/>
        </w:rPr>
        <w:t xml:space="preserve"> en la </w:t>
      </w:r>
      <w:r w:rsidR="00F22C6E" w:rsidRPr="00A1430A">
        <w:rPr>
          <w:rFonts w:ascii="Times New Roman" w:hAnsi="Times New Roman" w:cs="Times New Roman"/>
          <w:i/>
        </w:rPr>
        <w:t>Galia</w:t>
      </w:r>
      <w:r w:rsidR="00A1430A">
        <w:rPr>
          <w:rFonts w:ascii="Times New Roman" w:hAnsi="Times New Roman" w:cs="Times New Roman"/>
        </w:rPr>
        <w:t xml:space="preserve"> recoge</w:t>
      </w:r>
      <w:r w:rsidR="00F22C6E">
        <w:rPr>
          <w:rFonts w:ascii="Times New Roman" w:hAnsi="Times New Roman" w:cs="Times New Roman"/>
        </w:rPr>
        <w:t xml:space="preserve"> dos piezas con las mismas características, y diferente numeración: una en Lyon con la cifra VI, y otra en Narbona con el </w:t>
      </w:r>
      <w:r w:rsidR="001B3120">
        <w:rPr>
          <w:rFonts w:ascii="Times New Roman" w:hAnsi="Times New Roman" w:cs="Times New Roman"/>
        </w:rPr>
        <w:t>digito</w:t>
      </w:r>
      <w:r w:rsidR="00F22C6E">
        <w:rPr>
          <w:rFonts w:ascii="Times New Roman" w:hAnsi="Times New Roman" w:cs="Times New Roman"/>
        </w:rPr>
        <w:t xml:space="preserve"> VIII. </w:t>
      </w:r>
      <w:r w:rsidR="00A1430A">
        <w:rPr>
          <w:rFonts w:ascii="Times New Roman" w:hAnsi="Times New Roman" w:cs="Times New Roman"/>
        </w:rPr>
        <w:t xml:space="preserve">Al contar únicamente con </w:t>
      </w:r>
      <w:r w:rsidR="001B3120">
        <w:rPr>
          <w:rFonts w:ascii="Times New Roman" w:hAnsi="Times New Roman" w:cs="Times New Roman"/>
        </w:rPr>
        <w:t>estos</w:t>
      </w:r>
      <w:r w:rsidR="00A1430A">
        <w:rPr>
          <w:rFonts w:ascii="Times New Roman" w:hAnsi="Times New Roman" w:cs="Times New Roman"/>
        </w:rPr>
        <w:t xml:space="preserve"> tres </w:t>
      </w:r>
      <w:r w:rsidR="001B3120">
        <w:rPr>
          <w:rFonts w:ascii="Times New Roman" w:hAnsi="Times New Roman" w:cs="Times New Roman"/>
        </w:rPr>
        <w:t>números</w:t>
      </w:r>
      <w:r w:rsidR="00A1430A">
        <w:rPr>
          <w:rFonts w:ascii="Times New Roman" w:hAnsi="Times New Roman" w:cs="Times New Roman"/>
        </w:rPr>
        <w:t xml:space="preserve">, no </w:t>
      </w:r>
      <w:r w:rsidR="00A377E8">
        <w:rPr>
          <w:rFonts w:ascii="Times New Roman" w:hAnsi="Times New Roman" w:cs="Times New Roman"/>
        </w:rPr>
        <w:t>podemos reconstruir</w:t>
      </w:r>
      <w:r w:rsidR="00A1430A">
        <w:rPr>
          <w:rFonts w:ascii="Times New Roman" w:hAnsi="Times New Roman" w:cs="Times New Roman"/>
        </w:rPr>
        <w:t xml:space="preserve"> </w:t>
      </w:r>
      <w:r w:rsidR="00064083">
        <w:rPr>
          <w:rFonts w:ascii="Times New Roman" w:hAnsi="Times New Roman" w:cs="Times New Roman"/>
        </w:rPr>
        <w:t xml:space="preserve">ni </w:t>
      </w:r>
      <w:r w:rsidR="00A1430A">
        <w:rPr>
          <w:rFonts w:ascii="Times New Roman" w:hAnsi="Times New Roman" w:cs="Times New Roman"/>
        </w:rPr>
        <w:t>la seriación completa</w:t>
      </w:r>
      <w:r w:rsidR="00A377E8">
        <w:rPr>
          <w:rStyle w:val="Refdenotaalpie"/>
          <w:rFonts w:ascii="Times New Roman" w:hAnsi="Times New Roman" w:cs="Times New Roman"/>
        </w:rPr>
        <w:footnoteReference w:id="194"/>
      </w:r>
      <w:r w:rsidR="00A377E8">
        <w:rPr>
          <w:rFonts w:ascii="Times New Roman" w:hAnsi="Times New Roman" w:cs="Times New Roman"/>
        </w:rPr>
        <w:t>, ni al tipo de juego que puede</w:t>
      </w:r>
      <w:r w:rsidR="00064083">
        <w:rPr>
          <w:rFonts w:ascii="Times New Roman" w:hAnsi="Times New Roman" w:cs="Times New Roman"/>
        </w:rPr>
        <w:t>n</w:t>
      </w:r>
      <w:r w:rsidR="00A377E8">
        <w:rPr>
          <w:rFonts w:ascii="Times New Roman" w:hAnsi="Times New Roman" w:cs="Times New Roman"/>
        </w:rPr>
        <w:t xml:space="preserve"> corresponder</w:t>
      </w:r>
      <w:r w:rsidR="00A1430A">
        <w:rPr>
          <w:rFonts w:ascii="Times New Roman" w:hAnsi="Times New Roman" w:cs="Times New Roman"/>
        </w:rPr>
        <w:t>.</w:t>
      </w:r>
      <w:r w:rsidR="004C56B3">
        <w:rPr>
          <w:rFonts w:ascii="Times New Roman" w:hAnsi="Times New Roman" w:cs="Times New Roman"/>
        </w:rPr>
        <w:t xml:space="preserve"> El hecho de contar con tan pocos elementos</w:t>
      </w:r>
      <w:r w:rsidR="00A377E8">
        <w:rPr>
          <w:rFonts w:ascii="Times New Roman" w:hAnsi="Times New Roman" w:cs="Times New Roman"/>
        </w:rPr>
        <w:t>, y una</w:t>
      </w:r>
      <w:r w:rsidR="004C56B3">
        <w:rPr>
          <w:rFonts w:ascii="Times New Roman" w:hAnsi="Times New Roman" w:cs="Times New Roman"/>
        </w:rPr>
        <w:t xml:space="preserve"> cronología</w:t>
      </w:r>
      <w:r w:rsidR="00A377E8">
        <w:rPr>
          <w:rFonts w:ascii="Times New Roman" w:hAnsi="Times New Roman" w:cs="Times New Roman"/>
        </w:rPr>
        <w:t xml:space="preserve"> que suponemos tardía -en base a la ofrecida por la pieza  hispana-,</w:t>
      </w:r>
      <w:r w:rsidR="00A1430A">
        <w:rPr>
          <w:rFonts w:ascii="Times New Roman" w:hAnsi="Times New Roman" w:cs="Times New Roman"/>
        </w:rPr>
        <w:t xml:space="preserve"> nos</w:t>
      </w:r>
      <w:r w:rsidR="00F22C6E">
        <w:rPr>
          <w:rFonts w:ascii="Times New Roman" w:hAnsi="Times New Roman" w:cs="Times New Roman"/>
        </w:rPr>
        <w:t xml:space="preserve"> </w:t>
      </w:r>
      <w:r w:rsidR="001B3120">
        <w:rPr>
          <w:rFonts w:ascii="Times New Roman" w:hAnsi="Times New Roman" w:cs="Times New Roman"/>
        </w:rPr>
        <w:t>lleva</w:t>
      </w:r>
      <w:r w:rsidR="00A1430A">
        <w:rPr>
          <w:rFonts w:ascii="Times New Roman" w:hAnsi="Times New Roman" w:cs="Times New Roman"/>
        </w:rPr>
        <w:t xml:space="preserve"> a plantear que se </w:t>
      </w:r>
      <w:r w:rsidR="004C56B3">
        <w:rPr>
          <w:rFonts w:ascii="Times New Roman" w:hAnsi="Times New Roman" w:cs="Times New Roman"/>
        </w:rPr>
        <w:t xml:space="preserve">puede </w:t>
      </w:r>
      <w:r w:rsidR="00A1430A">
        <w:rPr>
          <w:rFonts w:ascii="Times New Roman" w:hAnsi="Times New Roman" w:cs="Times New Roman"/>
        </w:rPr>
        <w:t>trata</w:t>
      </w:r>
      <w:r w:rsidR="004C56B3">
        <w:rPr>
          <w:rFonts w:ascii="Times New Roman" w:hAnsi="Times New Roman" w:cs="Times New Roman"/>
        </w:rPr>
        <w:t>r</w:t>
      </w:r>
      <w:r w:rsidR="00A1430A">
        <w:rPr>
          <w:rFonts w:ascii="Times New Roman" w:hAnsi="Times New Roman" w:cs="Times New Roman"/>
        </w:rPr>
        <w:t xml:space="preserve"> de</w:t>
      </w:r>
      <w:r w:rsidR="004C56B3">
        <w:rPr>
          <w:rFonts w:ascii="Times New Roman" w:hAnsi="Times New Roman" w:cs="Times New Roman"/>
        </w:rPr>
        <w:t xml:space="preserve"> una evolución del juego </w:t>
      </w:r>
      <w:r w:rsidR="00064083">
        <w:rPr>
          <w:rFonts w:ascii="Times New Roman" w:hAnsi="Times New Roman" w:cs="Times New Roman"/>
        </w:rPr>
        <w:t>que se practicaba con l</w:t>
      </w:r>
      <w:r w:rsidR="004C56B3">
        <w:rPr>
          <w:rFonts w:ascii="Times New Roman" w:hAnsi="Times New Roman" w:cs="Times New Roman"/>
        </w:rPr>
        <w:t>as fichas decoradas y numeradas (E.I.2), que a continuación</w:t>
      </w:r>
      <w:r w:rsidR="00064083">
        <w:rPr>
          <w:rFonts w:ascii="Times New Roman" w:hAnsi="Times New Roman" w:cs="Times New Roman"/>
        </w:rPr>
        <w:t xml:space="preserve"> vamos a analiza</w:t>
      </w:r>
      <w:r w:rsidR="004C56B3">
        <w:rPr>
          <w:rFonts w:ascii="Times New Roman" w:hAnsi="Times New Roman" w:cs="Times New Roman"/>
        </w:rPr>
        <w:t>r. En el caso que nos ocupa, la numeración es visible, por lo que también cabría la posibilidad</w:t>
      </w:r>
      <w:r w:rsidR="004C56B3" w:rsidRPr="004C56B3">
        <w:rPr>
          <w:rFonts w:ascii="Times New Roman" w:hAnsi="Times New Roman" w:cs="Times New Roman"/>
        </w:rPr>
        <w:t xml:space="preserve"> </w:t>
      </w:r>
      <w:r w:rsidR="00A377E8">
        <w:rPr>
          <w:rFonts w:ascii="Times New Roman" w:hAnsi="Times New Roman" w:cs="Times New Roman"/>
        </w:rPr>
        <w:t xml:space="preserve">de </w:t>
      </w:r>
      <w:r w:rsidR="004C56B3">
        <w:rPr>
          <w:rFonts w:ascii="Times New Roman" w:hAnsi="Times New Roman" w:cs="Times New Roman"/>
        </w:rPr>
        <w:t xml:space="preserve">que </w:t>
      </w:r>
      <w:r w:rsidR="00064083">
        <w:rPr>
          <w:rFonts w:ascii="Times New Roman" w:hAnsi="Times New Roman" w:cs="Times New Roman"/>
        </w:rPr>
        <w:t>se ajuste a</w:t>
      </w:r>
      <w:r w:rsidR="004C56B3">
        <w:rPr>
          <w:rFonts w:ascii="Times New Roman" w:hAnsi="Times New Roman" w:cs="Times New Roman"/>
        </w:rPr>
        <w:t xml:space="preserve"> un juego cuyas reglas </w:t>
      </w:r>
      <w:r w:rsidR="00A377E8">
        <w:rPr>
          <w:rFonts w:ascii="Times New Roman" w:hAnsi="Times New Roman" w:cs="Times New Roman"/>
        </w:rPr>
        <w:t>fue</w:t>
      </w:r>
      <w:r w:rsidR="00064083">
        <w:rPr>
          <w:rFonts w:ascii="Times New Roman" w:hAnsi="Times New Roman" w:cs="Times New Roman"/>
        </w:rPr>
        <w:t>sen</w:t>
      </w:r>
      <w:r w:rsidR="004C56B3">
        <w:rPr>
          <w:rFonts w:ascii="Times New Roman" w:hAnsi="Times New Roman" w:cs="Times New Roman"/>
        </w:rPr>
        <w:t xml:space="preserve"> diferentes</w:t>
      </w:r>
      <w:r w:rsidR="00064083">
        <w:rPr>
          <w:rFonts w:ascii="Times New Roman" w:hAnsi="Times New Roman" w:cs="Times New Roman"/>
        </w:rPr>
        <w:t>. Tal vez este divertimento se pueda vincular con los juegos de azar, tipo seriación de lotería.</w:t>
      </w:r>
    </w:p>
    <w:p w:rsidR="007C4BAA" w:rsidRDefault="007C4BAA" w:rsidP="00E83095">
      <w:pPr>
        <w:spacing w:after="0"/>
        <w:jc w:val="both"/>
        <w:rPr>
          <w:rFonts w:ascii="Times New Roman" w:hAnsi="Times New Roman" w:cs="Times New Roman"/>
        </w:rPr>
      </w:pPr>
    </w:p>
    <w:p w:rsidR="007C4BAA" w:rsidRDefault="007C4BAA" w:rsidP="00E83095">
      <w:pPr>
        <w:spacing w:after="0"/>
        <w:jc w:val="both"/>
        <w:rPr>
          <w:rFonts w:ascii="Times New Roman" w:hAnsi="Times New Roman" w:cs="Times New Roman"/>
        </w:rPr>
      </w:pPr>
      <w:r>
        <w:rPr>
          <w:rFonts w:ascii="Times New Roman" w:hAnsi="Times New Roman" w:cs="Times New Roman"/>
        </w:rPr>
        <w:t xml:space="preserve">2 – </w:t>
      </w:r>
      <w:r w:rsidRPr="007C4BAA">
        <w:rPr>
          <w:rFonts w:ascii="Times New Roman" w:hAnsi="Times New Roman" w:cs="Times New Roman"/>
          <w:u w:val="single"/>
        </w:rPr>
        <w:t xml:space="preserve">Fichas decoradas </w:t>
      </w:r>
      <w:r w:rsidR="002E2A47">
        <w:rPr>
          <w:rFonts w:ascii="Times New Roman" w:hAnsi="Times New Roman" w:cs="Times New Roman"/>
          <w:u w:val="single"/>
        </w:rPr>
        <w:t>y</w:t>
      </w:r>
      <w:r w:rsidRPr="007C4BAA">
        <w:rPr>
          <w:rFonts w:ascii="Times New Roman" w:hAnsi="Times New Roman" w:cs="Times New Roman"/>
          <w:u w:val="single"/>
        </w:rPr>
        <w:t xml:space="preserve"> numeración.</w:t>
      </w:r>
    </w:p>
    <w:p w:rsidR="00E83095" w:rsidRDefault="00E83095" w:rsidP="00E83095">
      <w:pPr>
        <w:spacing w:after="0"/>
        <w:jc w:val="both"/>
        <w:rPr>
          <w:rFonts w:ascii="Times New Roman" w:hAnsi="Times New Roman" w:cs="Times New Roman"/>
        </w:rPr>
      </w:pPr>
    </w:p>
    <w:p w:rsidR="00787350" w:rsidRDefault="00787350" w:rsidP="00787350">
      <w:pPr>
        <w:spacing w:after="0" w:line="240" w:lineRule="auto"/>
        <w:jc w:val="both"/>
        <w:rPr>
          <w:rFonts w:ascii="Times New Roman" w:hAnsi="Times New Roman" w:cs="Times New Roman"/>
        </w:rPr>
      </w:pPr>
      <w:r w:rsidRPr="00787350">
        <w:rPr>
          <w:rFonts w:ascii="Times New Roman" w:hAnsi="Times New Roman" w:cs="Times New Roman"/>
        </w:rPr>
        <w:t>Dentro del grupo</w:t>
      </w:r>
      <w:r w:rsidRPr="003E7EDA">
        <w:rPr>
          <w:rFonts w:ascii="Times New Roman" w:hAnsi="Times New Roman" w:cs="Times New Roman"/>
        </w:rPr>
        <w:t xml:space="preserve"> de fichas con </w:t>
      </w:r>
      <w:r>
        <w:rPr>
          <w:rFonts w:ascii="Times New Roman" w:hAnsi="Times New Roman" w:cs="Times New Roman"/>
        </w:rPr>
        <w:t>numeral en su peana (E.I.2)</w:t>
      </w:r>
      <w:r w:rsidRPr="003E7EDA">
        <w:rPr>
          <w:rFonts w:ascii="Times New Roman" w:hAnsi="Times New Roman" w:cs="Times New Roman"/>
        </w:rPr>
        <w:t xml:space="preserve">, distinguimos a su vez dos subgrupos: </w:t>
      </w:r>
      <w:r>
        <w:rPr>
          <w:rFonts w:ascii="Times New Roman" w:hAnsi="Times New Roman" w:cs="Times New Roman"/>
        </w:rPr>
        <w:t>1</w:t>
      </w:r>
      <w:r w:rsidRPr="003E7EDA">
        <w:rPr>
          <w:rFonts w:ascii="Times New Roman" w:hAnsi="Times New Roman" w:cs="Times New Roman"/>
        </w:rPr>
        <w:t>)</w:t>
      </w:r>
      <w:r>
        <w:rPr>
          <w:rFonts w:ascii="Times New Roman" w:hAnsi="Times New Roman" w:cs="Times New Roman"/>
        </w:rPr>
        <w:t xml:space="preserve"> -</w:t>
      </w:r>
      <w:r w:rsidRPr="003E7EDA">
        <w:rPr>
          <w:rFonts w:ascii="Times New Roman" w:hAnsi="Times New Roman" w:cs="Times New Roman"/>
        </w:rPr>
        <w:t xml:space="preserve"> </w:t>
      </w:r>
      <w:r>
        <w:rPr>
          <w:rFonts w:ascii="Times New Roman" w:hAnsi="Times New Roman" w:cs="Times New Roman"/>
        </w:rPr>
        <w:t>Circulares. 2</w:t>
      </w:r>
      <w:r w:rsidRPr="003E7EDA">
        <w:rPr>
          <w:rFonts w:ascii="Times New Roman" w:hAnsi="Times New Roman" w:cs="Times New Roman"/>
        </w:rPr>
        <w:t>)</w:t>
      </w:r>
      <w:r>
        <w:rPr>
          <w:rFonts w:ascii="Times New Roman" w:hAnsi="Times New Roman" w:cs="Times New Roman"/>
        </w:rPr>
        <w:t xml:space="preserve"> - F</w:t>
      </w:r>
      <w:r w:rsidRPr="003E7EDA">
        <w:rPr>
          <w:rFonts w:ascii="Times New Roman" w:hAnsi="Times New Roman" w:cs="Times New Roman"/>
        </w:rPr>
        <w:t>iguradas. Ambos subtipos se caracterizan por completar una serie de 15 números</w:t>
      </w:r>
      <w:r w:rsidR="007C4BAA">
        <w:rPr>
          <w:rStyle w:val="Refdenotaalpie"/>
          <w:rFonts w:ascii="Times New Roman" w:hAnsi="Times New Roman" w:cs="Times New Roman"/>
        </w:rPr>
        <w:footnoteReference w:id="195"/>
      </w:r>
      <w:r w:rsidRPr="003E7EDA">
        <w:rPr>
          <w:rFonts w:ascii="Times New Roman" w:hAnsi="Times New Roman" w:cs="Times New Roman"/>
        </w:rPr>
        <w:t>.</w:t>
      </w:r>
    </w:p>
    <w:p w:rsidR="00787350" w:rsidRDefault="00787350" w:rsidP="00787350">
      <w:pPr>
        <w:spacing w:after="0" w:line="240" w:lineRule="auto"/>
        <w:jc w:val="both"/>
        <w:rPr>
          <w:rFonts w:ascii="Times New Roman" w:hAnsi="Times New Roman" w:cs="Times New Roman"/>
        </w:rPr>
      </w:pPr>
    </w:p>
    <w:p w:rsidR="00787350" w:rsidRDefault="00787350" w:rsidP="00787350">
      <w:pPr>
        <w:spacing w:after="0"/>
        <w:jc w:val="both"/>
        <w:rPr>
          <w:rFonts w:ascii="Times New Roman" w:hAnsi="Times New Roman" w:cs="Times New Roman"/>
        </w:rPr>
      </w:pPr>
      <w:r>
        <w:rPr>
          <w:rFonts w:ascii="Times New Roman" w:hAnsi="Times New Roman" w:cs="Times New Roman"/>
        </w:rPr>
        <w:t xml:space="preserve"> </w:t>
      </w:r>
      <w:r w:rsidRPr="00C138A5">
        <w:rPr>
          <w:rFonts w:ascii="Times New Roman" w:hAnsi="Times New Roman" w:cs="Times New Roman"/>
        </w:rPr>
        <w:t>1)</w:t>
      </w:r>
      <w:r>
        <w:rPr>
          <w:rFonts w:ascii="Times New Roman" w:hAnsi="Times New Roman" w:cs="Times New Roman"/>
        </w:rPr>
        <w:t xml:space="preserve"> -</w:t>
      </w:r>
      <w:r w:rsidRPr="00C138A5">
        <w:rPr>
          <w:rFonts w:ascii="Times New Roman" w:hAnsi="Times New Roman" w:cs="Times New Roman"/>
        </w:rPr>
        <w:t xml:space="preserve"> En el subgrupo de fichas circulares (E.I.2.B.)</w:t>
      </w:r>
      <w:r>
        <w:rPr>
          <w:rFonts w:ascii="Times New Roman" w:hAnsi="Times New Roman" w:cs="Times New Roman"/>
        </w:rPr>
        <w:t xml:space="preserve">, </w:t>
      </w:r>
      <w:r w:rsidR="002E2A47">
        <w:rPr>
          <w:rFonts w:ascii="Times New Roman" w:hAnsi="Times New Roman" w:cs="Times New Roman"/>
        </w:rPr>
        <w:t>queremos ver</w:t>
      </w:r>
      <w:r w:rsidR="007C4BAA">
        <w:rPr>
          <w:rFonts w:ascii="Times New Roman" w:hAnsi="Times New Roman" w:cs="Times New Roman"/>
        </w:rPr>
        <w:t xml:space="preserve"> a su vez</w:t>
      </w:r>
      <w:r>
        <w:rPr>
          <w:rFonts w:ascii="Times New Roman" w:hAnsi="Times New Roman" w:cs="Times New Roman"/>
        </w:rPr>
        <w:t xml:space="preserve"> dos variantes: a) - Troqueladas, </w:t>
      </w:r>
      <w:r w:rsidRPr="00C138A5">
        <w:rPr>
          <w:rFonts w:ascii="Times New Roman" w:hAnsi="Times New Roman" w:cs="Times New Roman"/>
        </w:rPr>
        <w:t xml:space="preserve">las más simples, </w:t>
      </w:r>
      <w:r>
        <w:rPr>
          <w:rFonts w:ascii="Times New Roman" w:hAnsi="Times New Roman" w:cs="Times New Roman"/>
        </w:rPr>
        <w:t xml:space="preserve">que denominamos </w:t>
      </w:r>
      <w:r w:rsidRPr="00C138A5">
        <w:rPr>
          <w:rFonts w:ascii="Times New Roman" w:hAnsi="Times New Roman" w:cs="Times New Roman"/>
        </w:rPr>
        <w:t>tipo</w:t>
      </w:r>
      <w:r>
        <w:rPr>
          <w:rFonts w:ascii="Times New Roman" w:hAnsi="Times New Roman" w:cs="Times New Roman"/>
        </w:rPr>
        <w:t xml:space="preserve"> tapadera de</w:t>
      </w:r>
      <w:r w:rsidRPr="00C138A5">
        <w:rPr>
          <w:rFonts w:ascii="Times New Roman" w:hAnsi="Times New Roman" w:cs="Times New Roman"/>
        </w:rPr>
        <w:t xml:space="preserve"> píxide</w:t>
      </w:r>
      <w:r>
        <w:rPr>
          <w:rFonts w:ascii="Times New Roman" w:hAnsi="Times New Roman" w:cs="Times New Roman"/>
        </w:rPr>
        <w:t>.</w:t>
      </w:r>
      <w:r w:rsidRPr="00C138A5">
        <w:rPr>
          <w:rFonts w:ascii="Times New Roman" w:hAnsi="Times New Roman" w:cs="Times New Roman"/>
        </w:rPr>
        <w:t xml:space="preserve"> b)</w:t>
      </w:r>
      <w:r>
        <w:rPr>
          <w:rFonts w:ascii="Times New Roman" w:hAnsi="Times New Roman" w:cs="Times New Roman"/>
        </w:rPr>
        <w:t xml:space="preserve"> - Las que presentan un</w:t>
      </w:r>
      <w:r w:rsidRPr="00C138A5">
        <w:rPr>
          <w:rFonts w:ascii="Times New Roman" w:hAnsi="Times New Roman" w:cs="Times New Roman"/>
        </w:rPr>
        <w:t xml:space="preserve"> variad</w:t>
      </w:r>
      <w:r>
        <w:rPr>
          <w:rFonts w:ascii="Times New Roman" w:hAnsi="Times New Roman" w:cs="Times New Roman"/>
        </w:rPr>
        <w:t>o catálogo de representación</w:t>
      </w:r>
      <w:r w:rsidRPr="00C138A5">
        <w:rPr>
          <w:rFonts w:ascii="Times New Roman" w:hAnsi="Times New Roman" w:cs="Times New Roman"/>
        </w:rPr>
        <w:t xml:space="preserve">. Éstas </w:t>
      </w:r>
      <w:r>
        <w:rPr>
          <w:rFonts w:ascii="Times New Roman" w:hAnsi="Times New Roman" w:cs="Times New Roman"/>
        </w:rPr>
        <w:t xml:space="preserve">últimas pueden ostentar: un dibujo grabado, o aquellas que se trabaja la imagen </w:t>
      </w:r>
      <w:r w:rsidRPr="00C138A5">
        <w:rPr>
          <w:rFonts w:ascii="Times New Roman" w:hAnsi="Times New Roman" w:cs="Times New Roman"/>
        </w:rPr>
        <w:t>en bajorrelieve (la generalidad)</w:t>
      </w:r>
      <w:r>
        <w:rPr>
          <w:rFonts w:ascii="Times New Roman" w:hAnsi="Times New Roman" w:cs="Times New Roman"/>
        </w:rPr>
        <w:t xml:space="preserve">. En este caso se suelen plasmar escenas </w:t>
      </w:r>
      <w:r w:rsidR="006D49E4">
        <w:rPr>
          <w:rFonts w:ascii="Times New Roman" w:hAnsi="Times New Roman" w:cs="Times New Roman"/>
        </w:rPr>
        <w:t xml:space="preserve">nilóticas </w:t>
      </w:r>
      <w:r>
        <w:rPr>
          <w:rFonts w:ascii="Times New Roman" w:hAnsi="Times New Roman" w:cs="Times New Roman"/>
        </w:rPr>
        <w:t>tomadas del repertorio</w:t>
      </w:r>
      <w:r w:rsidR="006D49E4">
        <w:rPr>
          <w:rFonts w:ascii="Times New Roman" w:hAnsi="Times New Roman" w:cs="Times New Roman"/>
        </w:rPr>
        <w:t xml:space="preserve"> </w:t>
      </w:r>
      <w:r>
        <w:rPr>
          <w:rFonts w:ascii="Times New Roman" w:hAnsi="Times New Roman" w:cs="Times New Roman"/>
        </w:rPr>
        <w:t>helenismo-egipcio. Tanto un modelo como otro</w:t>
      </w:r>
      <w:r w:rsidR="002E2A47">
        <w:rPr>
          <w:rFonts w:ascii="Times New Roman" w:hAnsi="Times New Roman" w:cs="Times New Roman"/>
        </w:rPr>
        <w:t>,</w:t>
      </w:r>
      <w:r>
        <w:rPr>
          <w:rFonts w:ascii="Times New Roman" w:hAnsi="Times New Roman" w:cs="Times New Roman"/>
        </w:rPr>
        <w:t xml:space="preserve"> acostumbran a llevar en </w:t>
      </w:r>
      <w:r w:rsidR="002E2A47">
        <w:rPr>
          <w:rFonts w:ascii="Times New Roman" w:hAnsi="Times New Roman" w:cs="Times New Roman"/>
        </w:rPr>
        <w:t>el reverso</w:t>
      </w:r>
      <w:r>
        <w:rPr>
          <w:rFonts w:ascii="Times New Roman" w:hAnsi="Times New Roman" w:cs="Times New Roman"/>
        </w:rPr>
        <w:t xml:space="preserve"> n</w:t>
      </w:r>
      <w:r w:rsidRPr="00C138A5">
        <w:rPr>
          <w:rFonts w:ascii="Times New Roman" w:hAnsi="Times New Roman" w:cs="Times New Roman"/>
        </w:rPr>
        <w:t>umeración</w:t>
      </w:r>
      <w:r>
        <w:rPr>
          <w:rFonts w:ascii="Times New Roman" w:hAnsi="Times New Roman" w:cs="Times New Roman"/>
        </w:rPr>
        <w:t xml:space="preserve"> doble -</w:t>
      </w:r>
      <w:r w:rsidR="002E2A47">
        <w:rPr>
          <w:rFonts w:ascii="Times New Roman" w:hAnsi="Times New Roman" w:cs="Times New Roman"/>
        </w:rPr>
        <w:t>arriba</w:t>
      </w:r>
      <w:r w:rsidRPr="00C138A5">
        <w:rPr>
          <w:rFonts w:ascii="Times New Roman" w:hAnsi="Times New Roman" w:cs="Times New Roman"/>
        </w:rPr>
        <w:t xml:space="preserve"> latina y debajo griega (Fig.1)</w:t>
      </w:r>
      <w:r>
        <w:rPr>
          <w:rFonts w:ascii="Times New Roman" w:hAnsi="Times New Roman" w:cs="Times New Roman"/>
        </w:rPr>
        <w:t>-</w:t>
      </w:r>
      <w:r w:rsidRPr="00C138A5">
        <w:rPr>
          <w:rFonts w:ascii="Times New Roman" w:hAnsi="Times New Roman" w:cs="Times New Roman"/>
        </w:rPr>
        <w:t>.</w:t>
      </w:r>
      <w:r>
        <w:rPr>
          <w:rFonts w:ascii="Times New Roman" w:hAnsi="Times New Roman" w:cs="Times New Roman"/>
        </w:rPr>
        <w:t xml:space="preserve"> Hay casos en los que únicamente se d</w:t>
      </w:r>
      <w:r w:rsidR="00D64E76">
        <w:rPr>
          <w:rFonts w:ascii="Times New Roman" w:hAnsi="Times New Roman" w:cs="Times New Roman"/>
        </w:rPr>
        <w:t>ibuja, en la cara donde va el numeral,</w:t>
      </w:r>
      <w:r w:rsidR="002E2A47">
        <w:rPr>
          <w:rFonts w:ascii="Times New Roman" w:hAnsi="Times New Roman" w:cs="Times New Roman"/>
        </w:rPr>
        <w:t xml:space="preserve"> </w:t>
      </w:r>
      <w:r>
        <w:rPr>
          <w:rFonts w:ascii="Times New Roman" w:hAnsi="Times New Roman" w:cs="Times New Roman"/>
        </w:rPr>
        <w:t xml:space="preserve">la cifra latina. </w:t>
      </w:r>
    </w:p>
    <w:p w:rsidR="00787350" w:rsidRDefault="00787350" w:rsidP="00787350">
      <w:pPr>
        <w:jc w:val="center"/>
        <w:rPr>
          <w:rFonts w:ascii="Times New Roman" w:hAnsi="Times New Roman" w:cs="Times New Roman"/>
          <w:b/>
          <w:sz w:val="20"/>
          <w:szCs w:val="20"/>
        </w:rPr>
      </w:pPr>
      <w:r w:rsidRPr="008924B0">
        <w:rPr>
          <w:rFonts w:ascii="Times New Roman" w:hAnsi="Times New Roman" w:cs="Times New Roman"/>
          <w:noProof/>
          <w:lang w:eastAsia="es-ES"/>
        </w:rPr>
        <w:drawing>
          <wp:inline distT="0" distB="0" distL="0" distR="0" wp14:anchorId="23C9ACA0" wp14:editId="0AF02974">
            <wp:extent cx="4306018" cy="1838325"/>
            <wp:effectExtent l="0" t="0" r="0" b="0"/>
            <wp:docPr id="33" name="Imagen 33" descr="C:\Users\German\Desktop\LIBRO. HUESO TRABAJADO EN HISPANIA (4-10-21)\CAP. VIII - LÁMINAS Y FIGURAS\Equivalencia fichas de los números en latín y grie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Equivalencia fichas de los números en latín y griego..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26212" cy="1846946"/>
                    </a:xfrm>
                    <a:prstGeom prst="rect">
                      <a:avLst/>
                    </a:prstGeom>
                    <a:noFill/>
                    <a:ln>
                      <a:noFill/>
                    </a:ln>
                  </pic:spPr>
                </pic:pic>
              </a:graphicData>
            </a:graphic>
          </wp:inline>
        </w:drawing>
      </w:r>
    </w:p>
    <w:p w:rsidR="00787350" w:rsidRDefault="00787350" w:rsidP="00787350">
      <w:pPr>
        <w:spacing w:after="0" w:line="240" w:lineRule="auto"/>
        <w:jc w:val="center"/>
        <w:rPr>
          <w:rFonts w:ascii="Times New Roman" w:hAnsi="Times New Roman" w:cs="Times New Roman"/>
          <w:b/>
          <w:sz w:val="20"/>
          <w:szCs w:val="20"/>
        </w:rPr>
      </w:pPr>
      <w:r w:rsidRPr="000B3518">
        <w:rPr>
          <w:rFonts w:ascii="Times New Roman" w:hAnsi="Times New Roman" w:cs="Times New Roman"/>
          <w:b/>
          <w:sz w:val="20"/>
          <w:szCs w:val="20"/>
        </w:rPr>
        <w:t>Fig. 1 - Cuadro de equivalencia de numeración en latín – griego, según Barnabei (1886</w:t>
      </w:r>
      <w:r>
        <w:rPr>
          <w:rFonts w:ascii="Times New Roman" w:hAnsi="Times New Roman" w:cs="Times New Roman"/>
          <w:b/>
          <w:sz w:val="20"/>
          <w:szCs w:val="20"/>
        </w:rPr>
        <w:t>: 240</w:t>
      </w:r>
      <w:r w:rsidRPr="000B3518">
        <w:rPr>
          <w:rFonts w:ascii="Times New Roman" w:hAnsi="Times New Roman" w:cs="Times New Roman"/>
          <w:b/>
          <w:sz w:val="20"/>
          <w:szCs w:val="20"/>
        </w:rPr>
        <w:t>).</w:t>
      </w:r>
    </w:p>
    <w:p w:rsidR="00787350" w:rsidRPr="000B3518" w:rsidRDefault="00787350" w:rsidP="00787350">
      <w:pPr>
        <w:spacing w:after="0" w:line="240" w:lineRule="auto"/>
        <w:jc w:val="center"/>
        <w:rPr>
          <w:rFonts w:ascii="Times New Roman" w:hAnsi="Times New Roman" w:cs="Times New Roman"/>
          <w:b/>
          <w:sz w:val="20"/>
          <w:szCs w:val="20"/>
        </w:rPr>
      </w:pPr>
      <w:r w:rsidRPr="000B3518">
        <w:rPr>
          <w:rFonts w:ascii="Times New Roman" w:hAnsi="Times New Roman" w:cs="Times New Roman"/>
          <w:b/>
          <w:sz w:val="20"/>
          <w:szCs w:val="20"/>
        </w:rPr>
        <w:t>[Tomado de C. Bianchi 2021: 193]</w:t>
      </w:r>
    </w:p>
    <w:p w:rsidR="00787350" w:rsidRDefault="00787350" w:rsidP="00787350">
      <w:pPr>
        <w:jc w:val="center"/>
        <w:rPr>
          <w:rFonts w:ascii="Times New Roman" w:hAnsi="Times New Roman" w:cs="Times New Roman"/>
        </w:rPr>
      </w:pPr>
    </w:p>
    <w:p w:rsidR="00787350" w:rsidRPr="00E92F31" w:rsidRDefault="00787350" w:rsidP="00787350">
      <w:pPr>
        <w:jc w:val="both"/>
        <w:rPr>
          <w:rFonts w:ascii="Times New Roman" w:hAnsi="Times New Roman" w:cs="Times New Roman"/>
        </w:rPr>
      </w:pPr>
      <w:r w:rsidRPr="00E92F31">
        <w:rPr>
          <w:rFonts w:ascii="Times New Roman" w:hAnsi="Times New Roman" w:cs="Times New Roman"/>
        </w:rPr>
        <w:t xml:space="preserve">a) Las piezas troqueladas (E.I.2.B.1), se caracterizan por llevar en la parte superior ranuras y molduras concéntricas. Representación que se asemeja mucho, en cuanto a la estructura decorativa, a las tapaderas de las píxides, e incluso </w:t>
      </w:r>
      <w:r w:rsidR="00585E9C">
        <w:rPr>
          <w:rFonts w:ascii="Times New Roman" w:hAnsi="Times New Roman" w:cs="Times New Roman"/>
        </w:rPr>
        <w:t xml:space="preserve">la de </w:t>
      </w:r>
      <w:r w:rsidRPr="00E92F31">
        <w:rPr>
          <w:rFonts w:ascii="Times New Roman" w:hAnsi="Times New Roman" w:cs="Times New Roman"/>
        </w:rPr>
        <w:t xml:space="preserve">algunas fusayolas de hueso/marfil.  Suelen medir entre 2 y 3,5 cm de diámetro. En este modelo, como acabamos de expresar, encontramos fichas en las </w:t>
      </w:r>
      <w:r w:rsidR="00BA55D5">
        <w:rPr>
          <w:rFonts w:ascii="Times New Roman" w:hAnsi="Times New Roman" w:cs="Times New Roman"/>
        </w:rPr>
        <w:t xml:space="preserve">que </w:t>
      </w:r>
      <w:r w:rsidRPr="00E92F31">
        <w:rPr>
          <w:rFonts w:ascii="Times New Roman" w:hAnsi="Times New Roman" w:cs="Times New Roman"/>
        </w:rPr>
        <w:t>se graba el doble numeral, y aquellas en las</w:t>
      </w:r>
      <w:r w:rsidR="0017212B">
        <w:rPr>
          <w:rFonts w:ascii="Times New Roman" w:hAnsi="Times New Roman" w:cs="Times New Roman"/>
        </w:rPr>
        <w:t xml:space="preserve"> que</w:t>
      </w:r>
      <w:r w:rsidRPr="00E92F31">
        <w:rPr>
          <w:rFonts w:ascii="Times New Roman" w:hAnsi="Times New Roman" w:cs="Times New Roman"/>
        </w:rPr>
        <w:t xml:space="preserve"> la cifra se representa únicamente con caracteres latinos, como podemos apreciar en las piezas recogidas en </w:t>
      </w:r>
      <w:r w:rsidRPr="00E92F31">
        <w:rPr>
          <w:rFonts w:ascii="Times New Roman" w:hAnsi="Times New Roman" w:cs="Times New Roman"/>
          <w:i/>
        </w:rPr>
        <w:t>Hispania</w:t>
      </w:r>
      <w:r w:rsidRPr="00E92F31">
        <w:rPr>
          <w:rFonts w:ascii="Times New Roman" w:hAnsi="Times New Roman" w:cs="Times New Roman"/>
        </w:rPr>
        <w:t>,</w:t>
      </w:r>
      <w:r>
        <w:rPr>
          <w:rFonts w:ascii="Times New Roman" w:hAnsi="Times New Roman" w:cs="Times New Roman"/>
        </w:rPr>
        <w:t xml:space="preserve"> con los números </w:t>
      </w:r>
      <w:r w:rsidRPr="00E92F31">
        <w:rPr>
          <w:rFonts w:ascii="Times New Roman" w:hAnsi="Times New Roman" w:cs="Times New Roman"/>
          <w:i/>
        </w:rPr>
        <w:t>IIII</w:t>
      </w:r>
      <w:r>
        <w:rPr>
          <w:rFonts w:ascii="Times New Roman" w:hAnsi="Times New Roman" w:cs="Times New Roman"/>
        </w:rPr>
        <w:t xml:space="preserve"> (en dos ocasiones), </w:t>
      </w:r>
      <w:r w:rsidRPr="00E92F31">
        <w:rPr>
          <w:rFonts w:ascii="Times New Roman" w:hAnsi="Times New Roman" w:cs="Times New Roman"/>
          <w:i/>
        </w:rPr>
        <w:t>VIIII,</w:t>
      </w:r>
      <w:r>
        <w:rPr>
          <w:rFonts w:ascii="Times New Roman" w:hAnsi="Times New Roman" w:cs="Times New Roman"/>
        </w:rPr>
        <w:t xml:space="preserve"> y </w:t>
      </w:r>
      <w:r w:rsidRPr="00E92F31">
        <w:rPr>
          <w:rFonts w:ascii="Times New Roman" w:hAnsi="Times New Roman" w:cs="Times New Roman"/>
          <w:i/>
        </w:rPr>
        <w:t>XII</w:t>
      </w:r>
      <w:r>
        <w:rPr>
          <w:rFonts w:ascii="Times New Roman" w:hAnsi="Times New Roman" w:cs="Times New Roman"/>
        </w:rPr>
        <w:t>.</w:t>
      </w:r>
      <w:r w:rsidR="00760D85">
        <w:rPr>
          <w:rFonts w:ascii="Times New Roman" w:hAnsi="Times New Roman" w:cs="Times New Roman"/>
        </w:rPr>
        <w:t xml:space="preserve"> No contamos en la península con ninguna serie completa de los 15 números. Nos llama la atención la ficha de </w:t>
      </w:r>
      <w:r w:rsidR="00760D85" w:rsidRPr="0022335E">
        <w:rPr>
          <w:rFonts w:ascii="Times New Roman" w:hAnsi="Times New Roman" w:cs="Times New Roman"/>
          <w:i/>
        </w:rPr>
        <w:t>Bilbilis</w:t>
      </w:r>
      <w:r w:rsidR="0017212B">
        <w:rPr>
          <w:rFonts w:ascii="Times New Roman" w:hAnsi="Times New Roman" w:cs="Times New Roman"/>
        </w:rPr>
        <w:t xml:space="preserve"> con perforación central</w:t>
      </w:r>
      <w:r w:rsidR="00760D85">
        <w:rPr>
          <w:rFonts w:ascii="Times New Roman" w:hAnsi="Times New Roman" w:cs="Times New Roman"/>
        </w:rPr>
        <w:t xml:space="preserve"> y rebaje hacia el interior</w:t>
      </w:r>
      <w:r w:rsidR="0017212B">
        <w:rPr>
          <w:rFonts w:ascii="Times New Roman" w:hAnsi="Times New Roman" w:cs="Times New Roman"/>
        </w:rPr>
        <w:t>,</w:t>
      </w:r>
      <w:r w:rsidR="00760D85">
        <w:rPr>
          <w:rFonts w:ascii="Times New Roman" w:hAnsi="Times New Roman" w:cs="Times New Roman"/>
        </w:rPr>
        <w:t xml:space="preserve"> que nos recuerda más a una tapadera de píxide. La presencia del número en </w:t>
      </w:r>
      <w:r w:rsidR="00916287">
        <w:rPr>
          <w:rFonts w:ascii="Times New Roman" w:hAnsi="Times New Roman" w:cs="Times New Roman"/>
        </w:rPr>
        <w:t>el envés,</w:t>
      </w:r>
      <w:r w:rsidR="00760D85">
        <w:rPr>
          <w:rFonts w:ascii="Times New Roman" w:hAnsi="Times New Roman" w:cs="Times New Roman"/>
        </w:rPr>
        <w:t xml:space="preserve"> nos lleva a plantear que posiblemente sea una pieza reaprovechada.</w:t>
      </w:r>
    </w:p>
    <w:p w:rsidR="00787350" w:rsidRDefault="00787350" w:rsidP="00787350">
      <w:pPr>
        <w:jc w:val="both"/>
        <w:rPr>
          <w:rFonts w:ascii="Times New Roman" w:hAnsi="Times New Roman" w:cs="Times New Roman"/>
        </w:rPr>
      </w:pPr>
      <w:r>
        <w:rPr>
          <w:rFonts w:ascii="Times New Roman" w:hAnsi="Times New Roman" w:cs="Times New Roman"/>
        </w:rPr>
        <w:t xml:space="preserve">b) Las segundas (E.I.2.B.2) cuentan con un amplio abanico de representaciones, donde privan las imágenes de temática nilótica, de ahí que se las conozca como fichas alejandrinas. La Dra. Bianchi a </w:t>
      </w:r>
      <w:r w:rsidR="00916287">
        <w:rPr>
          <w:rFonts w:ascii="Times New Roman" w:hAnsi="Times New Roman" w:cs="Times New Roman"/>
        </w:rPr>
        <w:t>este modelo prefiere llamarlas con</w:t>
      </w:r>
      <w:r w:rsidR="00BA55D5">
        <w:rPr>
          <w:rFonts w:ascii="Times New Roman" w:hAnsi="Times New Roman" w:cs="Times New Roman"/>
        </w:rPr>
        <w:t xml:space="preserve"> el término inglés </w:t>
      </w:r>
      <w:r>
        <w:rPr>
          <w:rFonts w:ascii="Times New Roman" w:hAnsi="Times New Roman" w:cs="Times New Roman"/>
        </w:rPr>
        <w:t>“</w:t>
      </w:r>
      <w:r w:rsidRPr="00164C41">
        <w:rPr>
          <w:rFonts w:ascii="Times New Roman" w:hAnsi="Times New Roman" w:cs="Times New Roman"/>
          <w:i/>
        </w:rPr>
        <w:t>tokens</w:t>
      </w:r>
      <w:r>
        <w:rPr>
          <w:rFonts w:ascii="Times New Roman" w:hAnsi="Times New Roman" w:cs="Times New Roman"/>
        </w:rPr>
        <w:t>”,</w:t>
      </w:r>
      <w:r w:rsidR="00BA55D5">
        <w:rPr>
          <w:rFonts w:ascii="Times New Roman" w:hAnsi="Times New Roman" w:cs="Times New Roman"/>
        </w:rPr>
        <w:t xml:space="preserve"> dado que se desconoce en realidad </w:t>
      </w:r>
      <w:r w:rsidR="00522ED2">
        <w:rPr>
          <w:rFonts w:ascii="Times New Roman" w:hAnsi="Times New Roman" w:cs="Times New Roman"/>
        </w:rPr>
        <w:t>de que juego se trata</w:t>
      </w:r>
      <w:r>
        <w:rPr>
          <w:rStyle w:val="Refdenotaalpie"/>
          <w:rFonts w:ascii="Times New Roman" w:hAnsi="Times New Roman" w:cs="Times New Roman"/>
        </w:rPr>
        <w:footnoteReference w:id="196"/>
      </w:r>
      <w:r>
        <w:rPr>
          <w:rFonts w:ascii="Times New Roman" w:hAnsi="Times New Roman" w:cs="Times New Roman"/>
        </w:rPr>
        <w:t xml:space="preserve">. </w:t>
      </w:r>
      <w:r w:rsidR="00BA55D5">
        <w:rPr>
          <w:rFonts w:ascii="Times New Roman" w:hAnsi="Times New Roman" w:cs="Times New Roman"/>
        </w:rPr>
        <w:t xml:space="preserve"> </w:t>
      </w:r>
    </w:p>
    <w:p w:rsidR="00760D85" w:rsidRDefault="00787350" w:rsidP="00A47BF8">
      <w:pPr>
        <w:jc w:val="both"/>
        <w:rPr>
          <w:rFonts w:ascii="Times New Roman" w:hAnsi="Times New Roman" w:cs="Times New Roman"/>
        </w:rPr>
      </w:pPr>
      <w:r>
        <w:rPr>
          <w:rFonts w:ascii="Times New Roman" w:hAnsi="Times New Roman" w:cs="Times New Roman"/>
        </w:rPr>
        <w:t>Se ha especulado mucho sobre qué utilidad pudieron tener estos modelos de fichas con numeración doble -</w:t>
      </w:r>
      <w:r w:rsidRPr="0021368D">
        <w:rPr>
          <w:rFonts w:ascii="Times New Roman" w:hAnsi="Times New Roman" w:cs="Times New Roman"/>
          <w:i/>
        </w:rPr>
        <w:t>tesserae</w:t>
      </w:r>
      <w:r>
        <w:rPr>
          <w:rFonts w:ascii="Times New Roman" w:hAnsi="Times New Roman" w:cs="Times New Roman"/>
        </w:rPr>
        <w:t xml:space="preserve"> de acceso a un asiento en el teatro, aprendizaje de números</w:t>
      </w:r>
      <w:r>
        <w:rPr>
          <w:rStyle w:val="Refdenotaalpie"/>
          <w:rFonts w:ascii="Times New Roman" w:hAnsi="Times New Roman" w:cs="Times New Roman"/>
        </w:rPr>
        <w:footnoteReference w:id="197"/>
      </w:r>
      <w:r>
        <w:rPr>
          <w:rFonts w:ascii="Times New Roman" w:hAnsi="Times New Roman" w:cs="Times New Roman"/>
        </w:rPr>
        <w:t>, fichas de cuenta, etc.-,</w:t>
      </w:r>
      <w:r w:rsidRPr="0021368D">
        <w:rPr>
          <w:rFonts w:ascii="Times New Roman" w:hAnsi="Times New Roman" w:cs="Times New Roman"/>
        </w:rPr>
        <w:t xml:space="preserve"> </w:t>
      </w:r>
      <w:r>
        <w:rPr>
          <w:rFonts w:ascii="Times New Roman" w:hAnsi="Times New Roman" w:cs="Times New Roman"/>
        </w:rPr>
        <w:t>sin que por el momento tengamos una idea clara</w:t>
      </w:r>
      <w:r w:rsidR="001E6548">
        <w:rPr>
          <w:rFonts w:ascii="Times New Roman" w:hAnsi="Times New Roman" w:cs="Times New Roman"/>
        </w:rPr>
        <w:t xml:space="preserve"> al respecto</w:t>
      </w:r>
      <w:r w:rsidR="001E6548">
        <w:rPr>
          <w:rStyle w:val="Refdenotaalpie"/>
          <w:rFonts w:ascii="Times New Roman" w:hAnsi="Times New Roman" w:cs="Times New Roman"/>
        </w:rPr>
        <w:footnoteReference w:id="198"/>
      </w:r>
      <w:r>
        <w:rPr>
          <w:rFonts w:ascii="Times New Roman" w:hAnsi="Times New Roman" w:cs="Times New Roman"/>
        </w:rPr>
        <w:t>.</w:t>
      </w:r>
      <w:r w:rsidR="00BA55D5">
        <w:rPr>
          <w:rFonts w:ascii="Times New Roman" w:hAnsi="Times New Roman" w:cs="Times New Roman"/>
        </w:rPr>
        <w:t xml:space="preserve"> </w:t>
      </w:r>
      <w:r w:rsidR="00522ED2">
        <w:rPr>
          <w:rFonts w:ascii="Times New Roman" w:hAnsi="Times New Roman" w:cs="Times New Roman"/>
        </w:rPr>
        <w:t xml:space="preserve">Cuestiones que se han ido descartando y centrándose más en fichas de un juego cuyas reglas desconocemos. </w:t>
      </w:r>
      <w:r w:rsidR="005A19BE">
        <w:rPr>
          <w:rFonts w:ascii="Times New Roman" w:hAnsi="Times New Roman" w:cs="Times New Roman"/>
        </w:rPr>
        <w:t>Para la mayoría de los investigadores</w:t>
      </w:r>
      <w:r w:rsidR="004077F6">
        <w:rPr>
          <w:rFonts w:ascii="Times New Roman" w:hAnsi="Times New Roman" w:cs="Times New Roman"/>
        </w:rPr>
        <w:t xml:space="preserve"> </w:t>
      </w:r>
      <w:r w:rsidR="005A19BE">
        <w:rPr>
          <w:rFonts w:ascii="Times New Roman" w:hAnsi="Times New Roman" w:cs="Times New Roman"/>
        </w:rPr>
        <w:t>estas fichas</w:t>
      </w:r>
      <w:r w:rsidR="004077F6">
        <w:rPr>
          <w:rFonts w:ascii="Times New Roman" w:hAnsi="Times New Roman" w:cs="Times New Roman"/>
        </w:rPr>
        <w:t xml:space="preserve"> </w:t>
      </w:r>
      <w:r w:rsidR="005A19BE">
        <w:rPr>
          <w:rFonts w:ascii="Times New Roman" w:hAnsi="Times New Roman" w:cs="Times New Roman"/>
        </w:rPr>
        <w:t>pertenecían</w:t>
      </w:r>
      <w:r w:rsidR="00760D85">
        <w:rPr>
          <w:rFonts w:ascii="Times New Roman" w:hAnsi="Times New Roman" w:cs="Times New Roman"/>
        </w:rPr>
        <w:t xml:space="preserve"> a un juego cuyos orígenes proceden de Egipto</w:t>
      </w:r>
      <w:r w:rsidR="005A19BE">
        <w:rPr>
          <w:rStyle w:val="Refdenotaalpie"/>
          <w:rFonts w:ascii="Times New Roman" w:hAnsi="Times New Roman" w:cs="Times New Roman"/>
        </w:rPr>
        <w:footnoteReference w:id="199"/>
      </w:r>
      <w:r w:rsidR="00760D85">
        <w:rPr>
          <w:rFonts w:ascii="Times New Roman" w:hAnsi="Times New Roman" w:cs="Times New Roman"/>
        </w:rPr>
        <w:t xml:space="preserve">. </w:t>
      </w:r>
      <w:r w:rsidR="00BA55D5">
        <w:rPr>
          <w:rFonts w:ascii="Times New Roman" w:hAnsi="Times New Roman" w:cs="Times New Roman"/>
        </w:rPr>
        <w:t xml:space="preserve">Es </w:t>
      </w:r>
      <w:r w:rsidR="00BA55D5" w:rsidRPr="00522ED2">
        <w:rPr>
          <w:rFonts w:ascii="Times New Roman" w:hAnsi="Times New Roman" w:cs="Times New Roman"/>
        </w:rPr>
        <w:t xml:space="preserve">significativo que </w:t>
      </w:r>
      <w:r w:rsidR="00522ED2" w:rsidRPr="00522ED2">
        <w:rPr>
          <w:rFonts w:ascii="Times New Roman" w:hAnsi="Times New Roman" w:cs="Times New Roman"/>
        </w:rPr>
        <w:t xml:space="preserve">el </w:t>
      </w:r>
      <w:r w:rsidR="00522ED2">
        <w:rPr>
          <w:rFonts w:ascii="Times New Roman" w:hAnsi="Times New Roman" w:cs="Times New Roman"/>
        </w:rPr>
        <w:t>grupo</w:t>
      </w:r>
      <w:r w:rsidR="00522ED2" w:rsidRPr="00522ED2">
        <w:rPr>
          <w:rFonts w:ascii="Times New Roman" w:hAnsi="Times New Roman" w:cs="Times New Roman"/>
        </w:rPr>
        <w:t xml:space="preserve"> esté compuesto por </w:t>
      </w:r>
      <w:r w:rsidR="00997801" w:rsidRPr="00522ED2">
        <w:rPr>
          <w:rFonts w:ascii="Times New Roman" w:hAnsi="Times New Roman" w:cs="Times New Roman"/>
        </w:rPr>
        <w:t>15 fichas</w:t>
      </w:r>
      <w:r w:rsidR="00892F51" w:rsidRPr="00522ED2">
        <w:rPr>
          <w:rStyle w:val="Refdenotaalpie"/>
          <w:rFonts w:ascii="Times New Roman" w:hAnsi="Times New Roman" w:cs="Times New Roman"/>
        </w:rPr>
        <w:footnoteReference w:id="200"/>
      </w:r>
      <w:r w:rsidR="00522ED2" w:rsidRPr="00522ED2">
        <w:rPr>
          <w:rFonts w:ascii="Times New Roman" w:hAnsi="Times New Roman" w:cs="Times New Roman"/>
        </w:rPr>
        <w:t>. No queremos d</w:t>
      </w:r>
      <w:r w:rsidR="00EC7D65">
        <w:rPr>
          <w:rFonts w:ascii="Times New Roman" w:hAnsi="Times New Roman" w:cs="Times New Roman"/>
        </w:rPr>
        <w:t>ecir que se juegue con 15 piezas</w:t>
      </w:r>
      <w:r w:rsidR="00522ED2" w:rsidRPr="00522ED2">
        <w:rPr>
          <w:rFonts w:ascii="Times New Roman" w:hAnsi="Times New Roman" w:cs="Times New Roman"/>
        </w:rPr>
        <w:t>, podría jugarse con muchas más. Lo cual</w:t>
      </w:r>
      <w:r w:rsidR="00BA55D5" w:rsidRPr="00522ED2">
        <w:rPr>
          <w:rFonts w:ascii="Times New Roman" w:hAnsi="Times New Roman" w:cs="Times New Roman"/>
        </w:rPr>
        <w:t xml:space="preserve"> </w:t>
      </w:r>
      <w:r w:rsidR="00BA55D5" w:rsidRPr="00585E9C">
        <w:rPr>
          <w:rFonts w:ascii="Times New Roman" w:hAnsi="Times New Roman" w:cs="Times New Roman"/>
        </w:rPr>
        <w:t xml:space="preserve">nos </w:t>
      </w:r>
      <w:r w:rsidR="00916287" w:rsidRPr="00585E9C">
        <w:rPr>
          <w:rFonts w:ascii="Times New Roman" w:hAnsi="Times New Roman" w:cs="Times New Roman"/>
        </w:rPr>
        <w:t>indica</w:t>
      </w:r>
      <w:r w:rsidR="004A4DC1" w:rsidRPr="00585E9C">
        <w:rPr>
          <w:rFonts w:ascii="Times New Roman" w:hAnsi="Times New Roman" w:cs="Times New Roman"/>
        </w:rPr>
        <w:t xml:space="preserve"> que debe tratarse de una </w:t>
      </w:r>
      <w:r w:rsidR="00585E9C" w:rsidRPr="00585E9C">
        <w:rPr>
          <w:rFonts w:ascii="Times New Roman" w:hAnsi="Times New Roman" w:cs="Times New Roman"/>
        </w:rPr>
        <w:t xml:space="preserve">actividad lúdica concreta. Es significativo que aparezcan </w:t>
      </w:r>
      <w:r w:rsidR="00BA55D5" w:rsidRPr="00585E9C">
        <w:rPr>
          <w:rFonts w:ascii="Times New Roman" w:hAnsi="Times New Roman" w:cs="Times New Roman"/>
        </w:rPr>
        <w:t>en ocasiones</w:t>
      </w:r>
      <w:r w:rsidR="00997801" w:rsidRPr="00585E9C">
        <w:rPr>
          <w:rFonts w:ascii="Times New Roman" w:hAnsi="Times New Roman" w:cs="Times New Roman"/>
        </w:rPr>
        <w:t xml:space="preserve"> en tumbas de niños</w:t>
      </w:r>
      <w:r w:rsidR="004A4DC1" w:rsidRPr="00585E9C">
        <w:rPr>
          <w:rFonts w:ascii="Times New Roman" w:hAnsi="Times New Roman" w:cs="Times New Roman"/>
        </w:rPr>
        <w:t>.</w:t>
      </w:r>
      <w:r w:rsidR="004A4DC1" w:rsidRPr="00CF4E86">
        <w:rPr>
          <w:rFonts w:ascii="Times New Roman" w:hAnsi="Times New Roman" w:cs="Times New Roman"/>
        </w:rPr>
        <w:t xml:space="preserve"> Est</w:t>
      </w:r>
      <w:r w:rsidR="00585E9C">
        <w:rPr>
          <w:rFonts w:ascii="Times New Roman" w:hAnsi="Times New Roman" w:cs="Times New Roman"/>
        </w:rPr>
        <w:t>e dato</w:t>
      </w:r>
      <w:r w:rsidR="00916287">
        <w:rPr>
          <w:rFonts w:ascii="Times New Roman" w:hAnsi="Times New Roman" w:cs="Times New Roman"/>
        </w:rPr>
        <w:t xml:space="preserve"> </w:t>
      </w:r>
      <w:r w:rsidR="00BA55D5" w:rsidRPr="00522ED2">
        <w:rPr>
          <w:rFonts w:ascii="Times New Roman" w:hAnsi="Times New Roman" w:cs="Times New Roman"/>
        </w:rPr>
        <w:t>nos invita a pensar que no sería un juego exclusivo de adultos, sino que también tenían acceso los menores.</w:t>
      </w:r>
    </w:p>
    <w:p w:rsidR="00B56567" w:rsidRDefault="00BA55D5" w:rsidP="00B56567">
      <w:pPr>
        <w:jc w:val="both"/>
        <w:rPr>
          <w:rFonts w:ascii="Times New Roman" w:hAnsi="Times New Roman" w:cs="Times New Roman"/>
        </w:rPr>
      </w:pPr>
      <w:r w:rsidRPr="00670664">
        <w:rPr>
          <w:rFonts w:ascii="Times New Roman" w:hAnsi="Times New Roman" w:cs="Times New Roman"/>
        </w:rPr>
        <w:t>Pese a estas especulaciones desconocemos la mecánica de esta diversión.</w:t>
      </w:r>
      <w:r w:rsidR="00A119D6" w:rsidRPr="00670664">
        <w:rPr>
          <w:rFonts w:ascii="Times New Roman" w:hAnsi="Times New Roman" w:cs="Times New Roman"/>
        </w:rPr>
        <w:t xml:space="preserve"> Para algunos autores, como recoge Giovannini</w:t>
      </w:r>
      <w:r w:rsidR="00A119D6" w:rsidRPr="00670664">
        <w:rPr>
          <w:rStyle w:val="Refdenotaalpie"/>
          <w:rFonts w:ascii="Times New Roman" w:hAnsi="Times New Roman" w:cs="Times New Roman"/>
        </w:rPr>
        <w:footnoteReference w:id="201"/>
      </w:r>
      <w:r w:rsidR="00A119D6" w:rsidRPr="00670664">
        <w:rPr>
          <w:rFonts w:ascii="Times New Roman" w:hAnsi="Times New Roman" w:cs="Times New Roman"/>
        </w:rPr>
        <w:t>,</w:t>
      </w:r>
      <w:r w:rsidR="00F0129A">
        <w:rPr>
          <w:rFonts w:ascii="Times New Roman" w:hAnsi="Times New Roman" w:cs="Times New Roman"/>
        </w:rPr>
        <w:t xml:space="preserve"> o Bianchi</w:t>
      </w:r>
      <w:r w:rsidR="00F0129A">
        <w:rPr>
          <w:rStyle w:val="Refdenotaalpie"/>
          <w:rFonts w:ascii="Times New Roman" w:hAnsi="Times New Roman" w:cs="Times New Roman"/>
        </w:rPr>
        <w:footnoteReference w:id="202"/>
      </w:r>
      <w:r w:rsidR="00F0129A">
        <w:rPr>
          <w:rFonts w:ascii="Times New Roman" w:hAnsi="Times New Roman" w:cs="Times New Roman"/>
        </w:rPr>
        <w:t>,</w:t>
      </w:r>
      <w:r w:rsidR="00A119D6" w:rsidRPr="00670664">
        <w:rPr>
          <w:rFonts w:ascii="Times New Roman" w:hAnsi="Times New Roman" w:cs="Times New Roman"/>
        </w:rPr>
        <w:t xml:space="preserve"> el objetivo del juego “puedo consistir en formar combinaciones basadas en el número quince, unidas por la misma figura, independientemente del número del lado opuesto”.</w:t>
      </w:r>
      <w:r w:rsidR="00A119D6">
        <w:rPr>
          <w:rFonts w:ascii="Times New Roman" w:hAnsi="Times New Roman" w:cs="Times New Roman"/>
        </w:rPr>
        <w:t xml:space="preserve"> </w:t>
      </w:r>
      <w:r w:rsidR="00304819">
        <w:rPr>
          <w:rFonts w:ascii="Times New Roman" w:hAnsi="Times New Roman" w:cs="Times New Roman"/>
        </w:rPr>
        <w:t xml:space="preserve"> A nuestro entender, p</w:t>
      </w:r>
      <w:r w:rsidR="00522ED2">
        <w:rPr>
          <w:rFonts w:ascii="Times New Roman" w:hAnsi="Times New Roman" w:cs="Times New Roman"/>
        </w:rPr>
        <w:t xml:space="preserve">odría tratarse de completar </w:t>
      </w:r>
      <w:r w:rsidRPr="00522ED2">
        <w:rPr>
          <w:rFonts w:ascii="Times New Roman" w:hAnsi="Times New Roman" w:cs="Times New Roman"/>
        </w:rPr>
        <w:t>la serie de</w:t>
      </w:r>
      <w:r w:rsidR="00522ED2">
        <w:rPr>
          <w:rFonts w:ascii="Times New Roman" w:hAnsi="Times New Roman" w:cs="Times New Roman"/>
        </w:rPr>
        <w:t xml:space="preserve"> 15 números</w:t>
      </w:r>
      <w:r w:rsidR="00B56567">
        <w:rPr>
          <w:rFonts w:ascii="Times New Roman" w:hAnsi="Times New Roman" w:cs="Times New Roman"/>
        </w:rPr>
        <w:t>, tipo lotería</w:t>
      </w:r>
      <w:r w:rsidR="00522ED2">
        <w:rPr>
          <w:rFonts w:ascii="Times New Roman" w:hAnsi="Times New Roman" w:cs="Times New Roman"/>
        </w:rPr>
        <w:t>, b</w:t>
      </w:r>
      <w:r w:rsidR="00B56567">
        <w:rPr>
          <w:rFonts w:ascii="Times New Roman" w:hAnsi="Times New Roman" w:cs="Times New Roman"/>
        </w:rPr>
        <w:t>ien tras la tirada de dados</w:t>
      </w:r>
      <w:r w:rsidR="00767B31">
        <w:rPr>
          <w:rFonts w:ascii="Times New Roman" w:hAnsi="Times New Roman" w:cs="Times New Roman"/>
        </w:rPr>
        <w:t>,</w:t>
      </w:r>
      <w:r w:rsidR="00B56567">
        <w:rPr>
          <w:rFonts w:ascii="Times New Roman" w:hAnsi="Times New Roman" w:cs="Times New Roman"/>
        </w:rPr>
        <w:t xml:space="preserve"> </w:t>
      </w:r>
      <w:r w:rsidR="009B0A89" w:rsidRPr="00522ED2">
        <w:rPr>
          <w:rFonts w:ascii="Times New Roman" w:hAnsi="Times New Roman" w:cs="Times New Roman"/>
        </w:rPr>
        <w:t>bien por la extracción de las piezas</w:t>
      </w:r>
      <w:r w:rsidR="00760D85">
        <w:rPr>
          <w:rFonts w:ascii="Times New Roman" w:hAnsi="Times New Roman" w:cs="Times New Roman"/>
        </w:rPr>
        <w:t xml:space="preserve"> de una bolsa</w:t>
      </w:r>
      <w:r w:rsidR="009B0A89" w:rsidRPr="00522ED2">
        <w:rPr>
          <w:rFonts w:ascii="Times New Roman" w:hAnsi="Times New Roman" w:cs="Times New Roman"/>
        </w:rPr>
        <w:t>.</w:t>
      </w:r>
      <w:r w:rsidR="00522ED2">
        <w:rPr>
          <w:rFonts w:ascii="Times New Roman" w:hAnsi="Times New Roman" w:cs="Times New Roman"/>
        </w:rPr>
        <w:t xml:space="preserve"> </w:t>
      </w:r>
      <w:r w:rsidR="00780494">
        <w:rPr>
          <w:rFonts w:ascii="Times New Roman" w:hAnsi="Times New Roman" w:cs="Times New Roman"/>
        </w:rPr>
        <w:t>El</w:t>
      </w:r>
      <w:r w:rsidR="002903E7">
        <w:rPr>
          <w:rFonts w:ascii="Times New Roman" w:hAnsi="Times New Roman" w:cs="Times New Roman"/>
        </w:rPr>
        <w:t xml:space="preserve"> ganador podría ser el</w:t>
      </w:r>
      <w:r w:rsidR="00780494">
        <w:rPr>
          <w:rFonts w:ascii="Times New Roman" w:hAnsi="Times New Roman" w:cs="Times New Roman"/>
        </w:rPr>
        <w:t xml:space="preserve"> primero</w:t>
      </w:r>
      <w:r w:rsidR="00760D85">
        <w:rPr>
          <w:rFonts w:ascii="Times New Roman" w:hAnsi="Times New Roman" w:cs="Times New Roman"/>
        </w:rPr>
        <w:t xml:space="preserve"> que</w:t>
      </w:r>
      <w:r w:rsidR="00780494">
        <w:rPr>
          <w:rFonts w:ascii="Times New Roman" w:hAnsi="Times New Roman" w:cs="Times New Roman"/>
        </w:rPr>
        <w:t xml:space="preserve"> consiguie</w:t>
      </w:r>
      <w:r w:rsidR="00760D85">
        <w:rPr>
          <w:rFonts w:ascii="Times New Roman" w:hAnsi="Times New Roman" w:cs="Times New Roman"/>
        </w:rPr>
        <w:t xml:space="preserve">se completarla </w:t>
      </w:r>
      <w:r w:rsidR="002903E7">
        <w:rPr>
          <w:rFonts w:ascii="Times New Roman" w:hAnsi="Times New Roman" w:cs="Times New Roman"/>
        </w:rPr>
        <w:t>la serie, o el que más puntos obtuviese</w:t>
      </w:r>
      <w:r w:rsidR="00780494">
        <w:rPr>
          <w:rFonts w:ascii="Times New Roman" w:hAnsi="Times New Roman" w:cs="Times New Roman"/>
        </w:rPr>
        <w:t>.</w:t>
      </w:r>
      <w:r w:rsidR="00817AB0">
        <w:rPr>
          <w:rFonts w:ascii="Times New Roman" w:hAnsi="Times New Roman" w:cs="Times New Roman"/>
        </w:rPr>
        <w:t xml:space="preserve"> </w:t>
      </w:r>
      <w:r w:rsidR="00522ED2">
        <w:rPr>
          <w:rFonts w:ascii="Times New Roman" w:hAnsi="Times New Roman" w:cs="Times New Roman"/>
        </w:rPr>
        <w:t xml:space="preserve">Igualmente es factible </w:t>
      </w:r>
      <w:r w:rsidR="002903E7">
        <w:rPr>
          <w:rFonts w:ascii="Times New Roman" w:hAnsi="Times New Roman" w:cs="Times New Roman"/>
        </w:rPr>
        <w:t>que funcionase</w:t>
      </w:r>
      <w:r w:rsidR="00B56567" w:rsidRPr="00B56567">
        <w:rPr>
          <w:rFonts w:ascii="Times New Roman" w:hAnsi="Times New Roman" w:cs="Times New Roman"/>
        </w:rPr>
        <w:t xml:space="preserve"> </w:t>
      </w:r>
      <w:r w:rsidR="00B56567">
        <w:rPr>
          <w:rFonts w:ascii="Times New Roman" w:hAnsi="Times New Roman" w:cs="Times New Roman"/>
        </w:rPr>
        <w:t>co</w:t>
      </w:r>
      <w:r w:rsidR="00C9234B">
        <w:rPr>
          <w:rFonts w:ascii="Times New Roman" w:hAnsi="Times New Roman" w:cs="Times New Roman"/>
        </w:rPr>
        <w:t>n normas similares a a</w:t>
      </w:r>
      <w:r w:rsidR="00B56567">
        <w:rPr>
          <w:rFonts w:ascii="Times New Roman" w:hAnsi="Times New Roman" w:cs="Times New Roman"/>
        </w:rPr>
        <w:t>lgún juego de cartas</w:t>
      </w:r>
      <w:r w:rsidR="00C9234B">
        <w:rPr>
          <w:rFonts w:ascii="Times New Roman" w:hAnsi="Times New Roman" w:cs="Times New Roman"/>
        </w:rPr>
        <w:t xml:space="preserve"> actual</w:t>
      </w:r>
      <w:r w:rsidR="00B56567">
        <w:rPr>
          <w:rFonts w:ascii="Times New Roman" w:hAnsi="Times New Roman" w:cs="Times New Roman"/>
        </w:rPr>
        <w:t>,</w:t>
      </w:r>
      <w:r w:rsidR="00817AB0">
        <w:rPr>
          <w:rFonts w:ascii="Times New Roman" w:hAnsi="Times New Roman" w:cs="Times New Roman"/>
        </w:rPr>
        <w:t xml:space="preserve"> o de chapas (que usaban los niños), cuyo valor recaía en el </w:t>
      </w:r>
      <w:r w:rsidR="00B56567">
        <w:rPr>
          <w:rFonts w:ascii="Times New Roman" w:hAnsi="Times New Roman" w:cs="Times New Roman"/>
        </w:rPr>
        <w:t>cómputo</w:t>
      </w:r>
      <w:r w:rsidR="00817AB0">
        <w:rPr>
          <w:rFonts w:ascii="Times New Roman" w:hAnsi="Times New Roman" w:cs="Times New Roman"/>
        </w:rPr>
        <w:t xml:space="preserve"> obtenido de los</w:t>
      </w:r>
      <w:r w:rsidR="00817AB0" w:rsidRPr="00817AB0">
        <w:rPr>
          <w:rFonts w:ascii="Times New Roman" w:hAnsi="Times New Roman" w:cs="Times New Roman"/>
          <w:i/>
        </w:rPr>
        <w:t xml:space="preserve"> </w:t>
      </w:r>
      <w:r w:rsidR="004A4DC1" w:rsidRPr="00767B31">
        <w:rPr>
          <w:rFonts w:ascii="Times New Roman" w:hAnsi="Times New Roman" w:cs="Times New Roman"/>
          <w:i/>
        </w:rPr>
        <w:t>“</w:t>
      </w:r>
      <w:r w:rsidR="00817AB0" w:rsidRPr="00767B31">
        <w:rPr>
          <w:rFonts w:ascii="Times New Roman" w:hAnsi="Times New Roman" w:cs="Times New Roman"/>
          <w:i/>
        </w:rPr>
        <w:t>tokens</w:t>
      </w:r>
      <w:r w:rsidR="004A4DC1" w:rsidRPr="00767B31">
        <w:rPr>
          <w:rFonts w:ascii="Times New Roman" w:hAnsi="Times New Roman" w:cs="Times New Roman"/>
          <w:i/>
        </w:rPr>
        <w:t>”</w:t>
      </w:r>
      <w:r w:rsidR="00760D85" w:rsidRPr="00767B31">
        <w:rPr>
          <w:rFonts w:ascii="Times New Roman" w:hAnsi="Times New Roman" w:cs="Times New Roman"/>
        </w:rPr>
        <w:t>,</w:t>
      </w:r>
      <w:r w:rsidR="00760D85">
        <w:rPr>
          <w:rFonts w:ascii="Times New Roman" w:hAnsi="Times New Roman" w:cs="Times New Roman"/>
        </w:rPr>
        <w:t xml:space="preserve"> dado que</w:t>
      </w:r>
      <w:r w:rsidR="00CD452B">
        <w:rPr>
          <w:rFonts w:ascii="Times New Roman" w:hAnsi="Times New Roman" w:cs="Times New Roman"/>
        </w:rPr>
        <w:t>,</w:t>
      </w:r>
      <w:r w:rsidR="00760D85">
        <w:rPr>
          <w:rFonts w:ascii="Times New Roman" w:hAnsi="Times New Roman" w:cs="Times New Roman"/>
        </w:rPr>
        <w:t xml:space="preserve"> como vemos</w:t>
      </w:r>
      <w:r w:rsidR="00CD452B">
        <w:rPr>
          <w:rFonts w:ascii="Times New Roman" w:hAnsi="Times New Roman" w:cs="Times New Roman"/>
        </w:rPr>
        <w:t>,</w:t>
      </w:r>
      <w:r w:rsidR="00760D85">
        <w:rPr>
          <w:rFonts w:ascii="Times New Roman" w:hAnsi="Times New Roman" w:cs="Times New Roman"/>
        </w:rPr>
        <w:t xml:space="preserve"> en ocasiones el mismo dibujo tenía numeración diferente.</w:t>
      </w:r>
      <w:r w:rsidR="00522ED2">
        <w:rPr>
          <w:rFonts w:ascii="Times New Roman" w:hAnsi="Times New Roman" w:cs="Times New Roman"/>
        </w:rPr>
        <w:t xml:space="preserve"> </w:t>
      </w:r>
      <w:r w:rsidR="00A119D6">
        <w:rPr>
          <w:rFonts w:ascii="Times New Roman" w:hAnsi="Times New Roman" w:cs="Times New Roman"/>
        </w:rPr>
        <w:t xml:space="preserve">Sí </w:t>
      </w:r>
      <w:r w:rsidR="00304819">
        <w:rPr>
          <w:rFonts w:ascii="Times New Roman" w:hAnsi="Times New Roman" w:cs="Times New Roman"/>
        </w:rPr>
        <w:t>queremos descartar, como ya plantean otros autores,</w:t>
      </w:r>
      <w:r w:rsidR="00B56567">
        <w:rPr>
          <w:rFonts w:ascii="Times New Roman" w:hAnsi="Times New Roman" w:cs="Times New Roman"/>
        </w:rPr>
        <w:t xml:space="preserve"> su utilización como </w:t>
      </w:r>
      <w:r w:rsidR="00B56567" w:rsidRPr="00522ED2">
        <w:rPr>
          <w:rFonts w:ascii="Times New Roman" w:hAnsi="Times New Roman" w:cs="Times New Roman"/>
        </w:rPr>
        <w:t>contadores</w:t>
      </w:r>
      <w:r w:rsidR="00A119D6">
        <w:rPr>
          <w:rFonts w:ascii="Times New Roman" w:hAnsi="Times New Roman" w:cs="Times New Roman"/>
        </w:rPr>
        <w:t xml:space="preserve">, </w:t>
      </w:r>
      <w:r w:rsidR="00640DFE">
        <w:rPr>
          <w:rFonts w:ascii="Times New Roman" w:hAnsi="Times New Roman" w:cs="Times New Roman"/>
        </w:rPr>
        <w:t xml:space="preserve">o </w:t>
      </w:r>
      <w:r w:rsidR="00A119D6">
        <w:rPr>
          <w:rFonts w:ascii="Times New Roman" w:hAnsi="Times New Roman" w:cs="Times New Roman"/>
        </w:rPr>
        <w:t xml:space="preserve">como </w:t>
      </w:r>
      <w:r w:rsidR="00640DFE">
        <w:rPr>
          <w:rFonts w:ascii="Times New Roman" w:hAnsi="Times New Roman" w:cs="Times New Roman"/>
        </w:rPr>
        <w:t>fichas</w:t>
      </w:r>
      <w:r w:rsidR="00B56567">
        <w:rPr>
          <w:rFonts w:ascii="Times New Roman" w:hAnsi="Times New Roman" w:cs="Times New Roman"/>
        </w:rPr>
        <w:t xml:space="preserve"> de </w:t>
      </w:r>
      <w:r w:rsidR="00640DFE">
        <w:rPr>
          <w:rFonts w:ascii="Times New Roman" w:hAnsi="Times New Roman" w:cs="Times New Roman"/>
        </w:rPr>
        <w:t>acceso</w:t>
      </w:r>
      <w:r w:rsidR="00B56567">
        <w:rPr>
          <w:rFonts w:ascii="Times New Roman" w:hAnsi="Times New Roman" w:cs="Times New Roman"/>
        </w:rPr>
        <w:t xml:space="preserve"> al teatro.</w:t>
      </w:r>
      <w:r w:rsidR="00640DFE">
        <w:rPr>
          <w:rFonts w:ascii="Times New Roman" w:hAnsi="Times New Roman" w:cs="Times New Roman"/>
        </w:rPr>
        <w:t xml:space="preserve"> </w:t>
      </w:r>
      <w:r w:rsidR="00EC249E">
        <w:rPr>
          <w:rFonts w:ascii="Times New Roman" w:hAnsi="Times New Roman" w:cs="Times New Roman"/>
        </w:rPr>
        <w:t xml:space="preserve"> </w:t>
      </w:r>
      <w:r w:rsidR="00640DFE">
        <w:rPr>
          <w:rFonts w:ascii="Times New Roman" w:hAnsi="Times New Roman" w:cs="Times New Roman"/>
        </w:rPr>
        <w:t>La cronología de estas piezas oscila entre los siglo I a.C. y I d.C</w:t>
      </w:r>
      <w:r w:rsidR="001C399B">
        <w:rPr>
          <w:rStyle w:val="Refdenotaalpie"/>
          <w:rFonts w:ascii="Times New Roman" w:hAnsi="Times New Roman" w:cs="Times New Roman"/>
        </w:rPr>
        <w:footnoteReference w:id="203"/>
      </w:r>
      <w:r w:rsidR="00640DFE">
        <w:rPr>
          <w:rFonts w:ascii="Times New Roman" w:hAnsi="Times New Roman" w:cs="Times New Roman"/>
        </w:rPr>
        <w:t>.</w:t>
      </w:r>
    </w:p>
    <w:p w:rsidR="00A56301" w:rsidRDefault="00C04781" w:rsidP="00A47BF8">
      <w:pPr>
        <w:jc w:val="both"/>
        <w:rPr>
          <w:rFonts w:ascii="Times New Roman" w:hAnsi="Times New Roman" w:cs="Times New Roman"/>
        </w:rPr>
      </w:pPr>
      <w:r>
        <w:rPr>
          <w:rFonts w:ascii="Times New Roman" w:hAnsi="Times New Roman" w:cs="Times New Roman"/>
        </w:rPr>
        <w:t xml:space="preserve">En </w:t>
      </w:r>
      <w:r w:rsidR="00813468" w:rsidRPr="00C04781">
        <w:rPr>
          <w:rFonts w:ascii="Times New Roman" w:hAnsi="Times New Roman" w:cs="Times New Roman"/>
          <w:i/>
        </w:rPr>
        <w:t>Hispania</w:t>
      </w:r>
      <w:r>
        <w:rPr>
          <w:rFonts w:ascii="Times New Roman" w:hAnsi="Times New Roman" w:cs="Times New Roman"/>
        </w:rPr>
        <w:t xml:space="preserve"> únicamente contamos con el </w:t>
      </w:r>
      <w:r w:rsidR="004A4DC1" w:rsidRPr="00AA35D8">
        <w:rPr>
          <w:rFonts w:ascii="Times New Roman" w:hAnsi="Times New Roman" w:cs="Times New Roman"/>
        </w:rPr>
        <w:t>“</w:t>
      </w:r>
      <w:r w:rsidRPr="00AA35D8">
        <w:rPr>
          <w:rFonts w:ascii="Times New Roman" w:hAnsi="Times New Roman" w:cs="Times New Roman"/>
          <w:i/>
        </w:rPr>
        <w:t>tokens</w:t>
      </w:r>
      <w:r w:rsidR="004A4DC1" w:rsidRPr="00AA35D8">
        <w:rPr>
          <w:rFonts w:ascii="Times New Roman" w:hAnsi="Times New Roman" w:cs="Times New Roman"/>
          <w:i/>
        </w:rPr>
        <w:t>”</w:t>
      </w:r>
      <w:r>
        <w:rPr>
          <w:rFonts w:ascii="Times New Roman" w:hAnsi="Times New Roman" w:cs="Times New Roman"/>
        </w:rPr>
        <w:t xml:space="preserve"> de</w:t>
      </w:r>
      <w:r w:rsidR="0022335E">
        <w:rPr>
          <w:rFonts w:ascii="Times New Roman" w:hAnsi="Times New Roman" w:cs="Times New Roman"/>
        </w:rPr>
        <w:t xml:space="preserve"> </w:t>
      </w:r>
      <w:r w:rsidR="0022335E" w:rsidRPr="0022335E">
        <w:rPr>
          <w:rFonts w:ascii="Times New Roman" w:hAnsi="Times New Roman" w:cs="Times New Roman"/>
          <w:i/>
        </w:rPr>
        <w:t>Baetvlo</w:t>
      </w:r>
      <w:r>
        <w:rPr>
          <w:rFonts w:ascii="Times New Roman" w:hAnsi="Times New Roman" w:cs="Times New Roman"/>
        </w:rPr>
        <w:t>. En él se ha grabado una escena de ave en la cara principal,</w:t>
      </w:r>
      <w:r w:rsidR="0022335E">
        <w:rPr>
          <w:rFonts w:ascii="Times New Roman" w:hAnsi="Times New Roman" w:cs="Times New Roman"/>
        </w:rPr>
        <w:t xml:space="preserve"> y numeración doble en la contaría</w:t>
      </w:r>
      <w:r>
        <w:rPr>
          <w:rFonts w:ascii="Times New Roman" w:hAnsi="Times New Roman" w:cs="Times New Roman"/>
        </w:rPr>
        <w:t>. Esta ficha se encuadra de pleno en el conjunto de piezas</w:t>
      </w:r>
      <w:r w:rsidR="0022335E">
        <w:rPr>
          <w:rFonts w:ascii="Times New Roman" w:hAnsi="Times New Roman" w:cs="Times New Roman"/>
        </w:rPr>
        <w:t xml:space="preserve"> denominadas “alejandrinas”. </w:t>
      </w:r>
      <w:r>
        <w:rPr>
          <w:rFonts w:ascii="Times New Roman" w:hAnsi="Times New Roman" w:cs="Times New Roman"/>
        </w:rPr>
        <w:t>S</w:t>
      </w:r>
      <w:r w:rsidR="0022335E">
        <w:rPr>
          <w:rFonts w:ascii="Times New Roman" w:hAnsi="Times New Roman" w:cs="Times New Roman"/>
        </w:rPr>
        <w:t>e trata de un pájaro con las alas abiertas en el proceso de posarse en el suelo. En la parte trasera lleva el numeral XV y debajo las letras griegas IЄ</w:t>
      </w:r>
      <w:r w:rsidR="00A56301">
        <w:rPr>
          <w:rFonts w:ascii="Times New Roman" w:hAnsi="Times New Roman" w:cs="Times New Roman"/>
        </w:rPr>
        <w:t>. Mide 2,5-3 cm de diámetro. Cifras que corresponden con el numeral de los números recogidos en las fichas de la tumba de Rugge, dadas a conocer por Barnabei</w:t>
      </w:r>
      <w:r w:rsidR="00A56301">
        <w:rPr>
          <w:rStyle w:val="Refdenotaalpie"/>
          <w:rFonts w:ascii="Times New Roman" w:hAnsi="Times New Roman" w:cs="Times New Roman"/>
        </w:rPr>
        <w:footnoteReference w:id="204"/>
      </w:r>
      <w:r w:rsidR="00A56301">
        <w:rPr>
          <w:rFonts w:ascii="Times New Roman" w:hAnsi="Times New Roman" w:cs="Times New Roman"/>
        </w:rPr>
        <w:t>, donde se representan la equivalencia de estos valores (Fig.1).</w:t>
      </w:r>
    </w:p>
    <w:p w:rsidR="00B04DAD" w:rsidRDefault="00051441" w:rsidP="00A47BF8">
      <w:pPr>
        <w:jc w:val="both"/>
        <w:rPr>
          <w:rFonts w:ascii="Times New Roman" w:hAnsi="Times New Roman" w:cs="Times New Roman"/>
        </w:rPr>
      </w:pPr>
      <w:r>
        <w:rPr>
          <w:rFonts w:ascii="Times New Roman" w:hAnsi="Times New Roman" w:cs="Times New Roman"/>
        </w:rPr>
        <w:t xml:space="preserve">2) - </w:t>
      </w:r>
      <w:r w:rsidRPr="00404273">
        <w:rPr>
          <w:rFonts w:ascii="Times New Roman" w:hAnsi="Times New Roman" w:cs="Times New Roman"/>
        </w:rPr>
        <w:t>Figuradas</w:t>
      </w:r>
    </w:p>
    <w:p w:rsidR="00A56301" w:rsidRDefault="00A56301" w:rsidP="00A47BF8">
      <w:pPr>
        <w:jc w:val="both"/>
        <w:rPr>
          <w:rFonts w:ascii="Times New Roman" w:hAnsi="Times New Roman" w:cs="Times New Roman"/>
        </w:rPr>
      </w:pPr>
      <w:r>
        <w:rPr>
          <w:rFonts w:ascii="Times New Roman" w:hAnsi="Times New Roman" w:cs="Times New Roman"/>
        </w:rPr>
        <w:t xml:space="preserve">Fichas de juego con representación figurada (B.I.3). </w:t>
      </w:r>
      <w:r w:rsidR="00901998" w:rsidRPr="00AA35D8">
        <w:rPr>
          <w:rFonts w:ascii="Times New Roman" w:hAnsi="Times New Roman" w:cs="Times New Roman"/>
        </w:rPr>
        <w:t xml:space="preserve">Los </w:t>
      </w:r>
      <w:r w:rsidR="004A4DC1" w:rsidRPr="00AA35D8">
        <w:rPr>
          <w:rFonts w:ascii="Times New Roman" w:hAnsi="Times New Roman" w:cs="Times New Roman"/>
        </w:rPr>
        <w:t>“</w:t>
      </w:r>
      <w:r w:rsidR="00901998" w:rsidRPr="00AA35D8">
        <w:rPr>
          <w:rFonts w:ascii="Times New Roman" w:hAnsi="Times New Roman" w:cs="Times New Roman"/>
          <w:i/>
        </w:rPr>
        <w:t>tokens</w:t>
      </w:r>
      <w:r w:rsidR="004A4DC1" w:rsidRPr="00AA35D8">
        <w:rPr>
          <w:rFonts w:ascii="Times New Roman" w:hAnsi="Times New Roman" w:cs="Times New Roman"/>
          <w:i/>
        </w:rPr>
        <w:t>”</w:t>
      </w:r>
      <w:r>
        <w:rPr>
          <w:rFonts w:ascii="Times New Roman" w:hAnsi="Times New Roman" w:cs="Times New Roman"/>
        </w:rPr>
        <w:t xml:space="preserve"> adoptan la forma de animales: </w:t>
      </w:r>
      <w:r w:rsidR="009A788C">
        <w:rPr>
          <w:rFonts w:ascii="Times New Roman" w:hAnsi="Times New Roman" w:cs="Times New Roman"/>
        </w:rPr>
        <w:t xml:space="preserve">cerdos, </w:t>
      </w:r>
      <w:r>
        <w:rPr>
          <w:rFonts w:ascii="Times New Roman" w:hAnsi="Times New Roman" w:cs="Times New Roman"/>
        </w:rPr>
        <w:t xml:space="preserve">perros, liebres, </w:t>
      </w:r>
      <w:r w:rsidR="009A788C">
        <w:rPr>
          <w:rFonts w:ascii="Times New Roman" w:hAnsi="Times New Roman" w:cs="Times New Roman"/>
        </w:rPr>
        <w:t>patos, peces, ranas, veneras, etc.</w:t>
      </w:r>
      <w:r w:rsidR="009A788C">
        <w:rPr>
          <w:rStyle w:val="Refdenotaalpie"/>
          <w:rFonts w:ascii="Times New Roman" w:hAnsi="Times New Roman" w:cs="Times New Roman"/>
        </w:rPr>
        <w:footnoteReference w:id="205"/>
      </w:r>
      <w:r w:rsidR="009A788C">
        <w:rPr>
          <w:rFonts w:ascii="Times New Roman" w:hAnsi="Times New Roman" w:cs="Times New Roman"/>
        </w:rPr>
        <w:t xml:space="preserve">. Las fichas únicamente llevan el numeral en latín. </w:t>
      </w:r>
      <w:r w:rsidR="009A788C" w:rsidRPr="00AA35D8">
        <w:rPr>
          <w:rFonts w:ascii="Times New Roman" w:hAnsi="Times New Roman" w:cs="Times New Roman"/>
        </w:rPr>
        <w:t>Como en el caso anterior</w:t>
      </w:r>
      <w:r w:rsidR="004A4DC1" w:rsidRPr="00AA35D8">
        <w:rPr>
          <w:rFonts w:ascii="Times New Roman" w:hAnsi="Times New Roman" w:cs="Times New Roman"/>
        </w:rPr>
        <w:t>,</w:t>
      </w:r>
      <w:r w:rsidR="009A788C" w:rsidRPr="00AA35D8">
        <w:rPr>
          <w:rFonts w:ascii="Times New Roman" w:hAnsi="Times New Roman" w:cs="Times New Roman"/>
        </w:rPr>
        <w:t xml:space="preserve"> la serie consta de 15 números</w:t>
      </w:r>
      <w:r w:rsidR="00904873">
        <w:rPr>
          <w:rStyle w:val="Refdenotaalpie"/>
          <w:rFonts w:ascii="Times New Roman" w:hAnsi="Times New Roman" w:cs="Times New Roman"/>
        </w:rPr>
        <w:footnoteReference w:id="206"/>
      </w:r>
      <w:r w:rsidR="009A788C" w:rsidRPr="00AA35D8">
        <w:rPr>
          <w:rFonts w:ascii="Times New Roman" w:hAnsi="Times New Roman" w:cs="Times New Roman"/>
        </w:rPr>
        <w:t>. Dadas las características de las piezas</w:t>
      </w:r>
      <w:r w:rsidR="004A4DC1" w:rsidRPr="00AA35D8">
        <w:rPr>
          <w:rFonts w:ascii="Times New Roman" w:hAnsi="Times New Roman" w:cs="Times New Roman"/>
        </w:rPr>
        <w:t>,</w:t>
      </w:r>
      <w:r w:rsidR="009A788C" w:rsidRPr="00AA35D8">
        <w:rPr>
          <w:rFonts w:ascii="Times New Roman" w:hAnsi="Times New Roman" w:cs="Times New Roman"/>
        </w:rPr>
        <w:t xml:space="preserve"> suponemos</w:t>
      </w:r>
      <w:r w:rsidR="009A788C">
        <w:rPr>
          <w:rFonts w:ascii="Times New Roman" w:hAnsi="Times New Roman" w:cs="Times New Roman"/>
        </w:rPr>
        <w:t xml:space="preserve"> que el juego pudo ser </w:t>
      </w:r>
      <w:r w:rsidR="002B4CF3">
        <w:rPr>
          <w:rFonts w:ascii="Times New Roman" w:hAnsi="Times New Roman" w:cs="Times New Roman"/>
        </w:rPr>
        <w:t xml:space="preserve">muy </w:t>
      </w:r>
      <w:r w:rsidR="009A788C">
        <w:rPr>
          <w:rFonts w:ascii="Times New Roman" w:hAnsi="Times New Roman" w:cs="Times New Roman"/>
        </w:rPr>
        <w:t>simi</w:t>
      </w:r>
      <w:r w:rsidR="003B2086">
        <w:rPr>
          <w:rFonts w:ascii="Times New Roman" w:hAnsi="Times New Roman" w:cs="Times New Roman"/>
        </w:rPr>
        <w:t xml:space="preserve">lar, </w:t>
      </w:r>
      <w:r w:rsidR="002B4CF3">
        <w:rPr>
          <w:rFonts w:ascii="Times New Roman" w:hAnsi="Times New Roman" w:cs="Times New Roman"/>
        </w:rPr>
        <w:t>tal vez algo evolucionado, en el que también tendrían que</w:t>
      </w:r>
      <w:r w:rsidR="003B2086">
        <w:rPr>
          <w:rFonts w:ascii="Times New Roman" w:hAnsi="Times New Roman" w:cs="Times New Roman"/>
        </w:rPr>
        <w:t xml:space="preserve"> completar la seriación de 15 piezas</w:t>
      </w:r>
      <w:r w:rsidR="009A788C">
        <w:rPr>
          <w:rFonts w:ascii="Times New Roman" w:hAnsi="Times New Roman" w:cs="Times New Roman"/>
        </w:rPr>
        <w:t xml:space="preserve">. Es posible que </w:t>
      </w:r>
      <w:r w:rsidR="002B4CF3">
        <w:rPr>
          <w:rFonts w:ascii="Times New Roman" w:hAnsi="Times New Roman" w:cs="Times New Roman"/>
        </w:rPr>
        <w:t>el ganador del juego era el que antes reuniese el grupo,</w:t>
      </w:r>
      <w:r w:rsidR="003B2086">
        <w:rPr>
          <w:rFonts w:ascii="Times New Roman" w:hAnsi="Times New Roman" w:cs="Times New Roman"/>
        </w:rPr>
        <w:t xml:space="preserve"> o bien por el valor de la suma total</w:t>
      </w:r>
      <w:r w:rsidR="002B4CF3">
        <w:rPr>
          <w:rFonts w:ascii="Times New Roman" w:hAnsi="Times New Roman" w:cs="Times New Roman"/>
        </w:rPr>
        <w:t xml:space="preserve"> de las fichas obtenidas</w:t>
      </w:r>
      <w:r w:rsidR="003B2086">
        <w:rPr>
          <w:rFonts w:ascii="Times New Roman" w:hAnsi="Times New Roman" w:cs="Times New Roman"/>
        </w:rPr>
        <w:t xml:space="preserve">. </w:t>
      </w:r>
      <w:r w:rsidR="002B4CF3">
        <w:rPr>
          <w:rFonts w:ascii="Times New Roman" w:hAnsi="Times New Roman" w:cs="Times New Roman"/>
        </w:rPr>
        <w:t>De ahí que l</w:t>
      </w:r>
      <w:r w:rsidR="003B2086">
        <w:rPr>
          <w:rFonts w:ascii="Times New Roman" w:hAnsi="Times New Roman" w:cs="Times New Roman"/>
        </w:rPr>
        <w:t>a misma</w:t>
      </w:r>
      <w:r w:rsidR="009A788C">
        <w:rPr>
          <w:rFonts w:ascii="Times New Roman" w:hAnsi="Times New Roman" w:cs="Times New Roman"/>
        </w:rPr>
        <w:t xml:space="preserve"> </w:t>
      </w:r>
      <w:r w:rsidR="00D31412">
        <w:rPr>
          <w:rFonts w:ascii="Times New Roman" w:hAnsi="Times New Roman" w:cs="Times New Roman"/>
        </w:rPr>
        <w:t>imagen</w:t>
      </w:r>
      <w:r w:rsidR="002B4CF3">
        <w:rPr>
          <w:rFonts w:ascii="Times New Roman" w:hAnsi="Times New Roman" w:cs="Times New Roman"/>
        </w:rPr>
        <w:t xml:space="preserve"> lleve</w:t>
      </w:r>
      <w:r w:rsidR="003B2086">
        <w:rPr>
          <w:rFonts w:ascii="Times New Roman" w:hAnsi="Times New Roman" w:cs="Times New Roman"/>
        </w:rPr>
        <w:t xml:space="preserve"> </w:t>
      </w:r>
      <w:r w:rsidR="00D31412">
        <w:rPr>
          <w:rFonts w:ascii="Times New Roman" w:hAnsi="Times New Roman" w:cs="Times New Roman"/>
        </w:rPr>
        <w:t>dígitos</w:t>
      </w:r>
      <w:r w:rsidR="003B2086">
        <w:rPr>
          <w:rFonts w:ascii="Times New Roman" w:hAnsi="Times New Roman" w:cs="Times New Roman"/>
        </w:rPr>
        <w:t xml:space="preserve"> distintos, como podemos comprobar con </w:t>
      </w:r>
      <w:r w:rsidR="00404273">
        <w:rPr>
          <w:rFonts w:ascii="Times New Roman" w:hAnsi="Times New Roman" w:cs="Times New Roman"/>
        </w:rPr>
        <w:t xml:space="preserve">las </w:t>
      </w:r>
      <w:r w:rsidR="00D31412">
        <w:rPr>
          <w:rFonts w:ascii="Times New Roman" w:hAnsi="Times New Roman" w:cs="Times New Roman"/>
        </w:rPr>
        <w:t>figuras</w:t>
      </w:r>
      <w:r w:rsidR="00404273">
        <w:rPr>
          <w:rFonts w:ascii="Times New Roman" w:hAnsi="Times New Roman" w:cs="Times New Roman"/>
        </w:rPr>
        <w:t xml:space="preserve"> d</w:t>
      </w:r>
      <w:r w:rsidR="003B2086">
        <w:rPr>
          <w:rFonts w:ascii="Times New Roman" w:hAnsi="Times New Roman" w:cs="Times New Roman"/>
        </w:rPr>
        <w:t>el perro o</w:t>
      </w:r>
      <w:r w:rsidR="00404273">
        <w:rPr>
          <w:rFonts w:ascii="Times New Roman" w:hAnsi="Times New Roman" w:cs="Times New Roman"/>
        </w:rPr>
        <w:t xml:space="preserve"> de </w:t>
      </w:r>
      <w:r w:rsidR="003B2086">
        <w:rPr>
          <w:rFonts w:ascii="Times New Roman" w:hAnsi="Times New Roman" w:cs="Times New Roman"/>
        </w:rPr>
        <w:t>la liebre</w:t>
      </w:r>
      <w:r w:rsidR="009A788C">
        <w:rPr>
          <w:rFonts w:ascii="Times New Roman" w:hAnsi="Times New Roman" w:cs="Times New Roman"/>
        </w:rPr>
        <w:t>.</w:t>
      </w:r>
      <w:r w:rsidR="002B4CF3">
        <w:rPr>
          <w:rFonts w:ascii="Times New Roman" w:hAnsi="Times New Roman" w:cs="Times New Roman"/>
        </w:rPr>
        <w:t xml:space="preserve"> Abogamos por la idea de</w:t>
      </w:r>
      <w:r w:rsidR="00D31412">
        <w:rPr>
          <w:rFonts w:ascii="Times New Roman" w:hAnsi="Times New Roman" w:cs="Times New Roman"/>
        </w:rPr>
        <w:t xml:space="preserve"> un juego</w:t>
      </w:r>
      <w:r w:rsidR="00E35C40">
        <w:rPr>
          <w:rFonts w:ascii="Times New Roman" w:hAnsi="Times New Roman" w:cs="Times New Roman"/>
        </w:rPr>
        <w:t>,</w:t>
      </w:r>
      <w:r w:rsidR="00D31412">
        <w:rPr>
          <w:rFonts w:ascii="Times New Roman" w:hAnsi="Times New Roman" w:cs="Times New Roman"/>
        </w:rPr>
        <w:t xml:space="preserve"> desarrollado plenamente a partir de la época imperial</w:t>
      </w:r>
      <w:r w:rsidR="002B4CF3">
        <w:rPr>
          <w:rFonts w:ascii="Times New Roman" w:hAnsi="Times New Roman" w:cs="Times New Roman"/>
        </w:rPr>
        <w:t>, que se aleja de la temática original, no así de las características del juego</w:t>
      </w:r>
      <w:r w:rsidR="00D31412">
        <w:rPr>
          <w:rFonts w:ascii="Times New Roman" w:hAnsi="Times New Roman" w:cs="Times New Roman"/>
        </w:rPr>
        <w:t>, que debieron perdurar con algunas posibles modificaciones</w:t>
      </w:r>
      <w:r w:rsidR="002B4CF3">
        <w:rPr>
          <w:rFonts w:ascii="Times New Roman" w:hAnsi="Times New Roman" w:cs="Times New Roman"/>
        </w:rPr>
        <w:t>.</w:t>
      </w:r>
      <w:r w:rsidR="00E35C40">
        <w:rPr>
          <w:rFonts w:ascii="Times New Roman" w:hAnsi="Times New Roman" w:cs="Times New Roman"/>
        </w:rPr>
        <w:t xml:space="preserve">  Como opina la Dra. Bianchi, “</w:t>
      </w:r>
      <w:r w:rsidR="00E35C40" w:rsidRPr="00A47BF8">
        <w:rPr>
          <w:rFonts w:ascii="Times New Roman" w:hAnsi="Times New Roman" w:cs="Times New Roman"/>
        </w:rPr>
        <w:t xml:space="preserve">Desafortunadamente, el silencio total de las fuentes con respecto a estos peones particulares dificulta la demostración de cualquier </w:t>
      </w:r>
      <w:r w:rsidR="00E35C40" w:rsidRPr="00E35C40">
        <w:rPr>
          <w:rFonts w:ascii="Times New Roman" w:hAnsi="Times New Roman" w:cs="Times New Roman"/>
        </w:rPr>
        <w:t>hipótesis</w:t>
      </w:r>
      <w:r w:rsidR="00C21DA7">
        <w:rPr>
          <w:rFonts w:ascii="Times New Roman" w:hAnsi="Times New Roman" w:cs="Times New Roman"/>
        </w:rPr>
        <w:t>…</w:t>
      </w:r>
      <w:r w:rsidR="00E35C40" w:rsidRPr="00E35C40">
        <w:rPr>
          <w:rFonts w:ascii="Times New Roman" w:hAnsi="Times New Roman" w:cs="Times New Roman"/>
        </w:rPr>
        <w:t>”.</w:t>
      </w:r>
    </w:p>
    <w:p w:rsidR="003B2086" w:rsidRPr="003B2086" w:rsidRDefault="003B2086" w:rsidP="00A47BF8">
      <w:pPr>
        <w:jc w:val="both"/>
        <w:rPr>
          <w:rFonts w:ascii="Times New Roman" w:hAnsi="Times New Roman" w:cs="Times New Roman"/>
        </w:rPr>
      </w:pPr>
      <w:r w:rsidRPr="00E35C40">
        <w:rPr>
          <w:rFonts w:ascii="Times New Roman" w:hAnsi="Times New Roman" w:cs="Times New Roman"/>
        </w:rPr>
        <w:t>En la península</w:t>
      </w:r>
      <w:r>
        <w:rPr>
          <w:rFonts w:ascii="Times New Roman" w:hAnsi="Times New Roman" w:cs="Times New Roman"/>
        </w:rPr>
        <w:t xml:space="preserve"> </w:t>
      </w:r>
      <w:r w:rsidR="00FB670C">
        <w:rPr>
          <w:rFonts w:ascii="Times New Roman" w:hAnsi="Times New Roman" w:cs="Times New Roman"/>
        </w:rPr>
        <w:t>la</w:t>
      </w:r>
      <w:r>
        <w:rPr>
          <w:rFonts w:ascii="Times New Roman" w:hAnsi="Times New Roman" w:cs="Times New Roman"/>
        </w:rPr>
        <w:t xml:space="preserve"> representación se limita al perro (</w:t>
      </w:r>
      <w:r w:rsidRPr="003B2086">
        <w:rPr>
          <w:rFonts w:ascii="Times New Roman" w:hAnsi="Times New Roman" w:cs="Times New Roman"/>
          <w:i/>
        </w:rPr>
        <w:t>Baetvlo</w:t>
      </w:r>
      <w:r w:rsidR="00ED38DC">
        <w:rPr>
          <w:rFonts w:ascii="Times New Roman" w:hAnsi="Times New Roman" w:cs="Times New Roman"/>
        </w:rPr>
        <w:t>), dos fichas con esta imagen</w:t>
      </w:r>
      <w:r>
        <w:rPr>
          <w:rFonts w:ascii="Times New Roman" w:hAnsi="Times New Roman" w:cs="Times New Roman"/>
        </w:rPr>
        <w:t xml:space="preserve"> que portan los </w:t>
      </w:r>
      <w:r w:rsidR="00404273">
        <w:rPr>
          <w:rFonts w:ascii="Times New Roman" w:hAnsi="Times New Roman" w:cs="Times New Roman"/>
        </w:rPr>
        <w:t xml:space="preserve">guarismos </w:t>
      </w:r>
      <w:r>
        <w:rPr>
          <w:rFonts w:ascii="Times New Roman" w:hAnsi="Times New Roman" w:cs="Times New Roman"/>
        </w:rPr>
        <w:t>IV y XIV. La liebre (</w:t>
      </w:r>
      <w:r w:rsidRPr="003B2086">
        <w:rPr>
          <w:rFonts w:ascii="Times New Roman" w:hAnsi="Times New Roman" w:cs="Times New Roman"/>
          <w:i/>
        </w:rPr>
        <w:t>Emporiae</w:t>
      </w:r>
      <w:r>
        <w:rPr>
          <w:rFonts w:ascii="Times New Roman" w:hAnsi="Times New Roman" w:cs="Times New Roman"/>
        </w:rPr>
        <w:t>), con el numeral V, y la rana (</w:t>
      </w:r>
      <w:r w:rsidRPr="003B2086">
        <w:rPr>
          <w:rFonts w:ascii="Times New Roman" w:hAnsi="Times New Roman" w:cs="Times New Roman"/>
          <w:i/>
        </w:rPr>
        <w:t>Barcino</w:t>
      </w:r>
      <w:r>
        <w:rPr>
          <w:rFonts w:ascii="Times New Roman" w:hAnsi="Times New Roman" w:cs="Times New Roman"/>
        </w:rPr>
        <w:t>), con la cifra V. Como vemos este tipo de fichas se recogen mayoritariamente en la costa catalana.</w:t>
      </w:r>
      <w:r w:rsidR="00404273">
        <w:rPr>
          <w:rFonts w:ascii="Times New Roman" w:hAnsi="Times New Roman" w:cs="Times New Roman"/>
        </w:rPr>
        <w:t xml:space="preserve"> </w:t>
      </w:r>
      <w:r>
        <w:rPr>
          <w:rFonts w:ascii="Times New Roman" w:hAnsi="Times New Roman" w:cs="Times New Roman"/>
        </w:rPr>
        <w:t>La cronología de este modelo se sitúa entre el siglo I a.C. y el I d.C.</w:t>
      </w:r>
    </w:p>
    <w:sectPr w:rsidR="003B2086" w:rsidRPr="003B2086" w:rsidSect="00136497">
      <w:headerReference w:type="even" r:id="rId59"/>
      <w:headerReference w:type="default" r:id="rId60"/>
      <w:footerReference w:type="even" r:id="rId61"/>
      <w:footerReference w:type="default" r:id="rId62"/>
      <w:pgSz w:w="11906" w:h="16838"/>
      <w:pgMar w:top="1417" w:right="1701" w:bottom="1417" w:left="1701" w:header="708" w:footer="708" w:gutter="0"/>
      <w:pgNumType w:start="47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8CB" w:rsidRDefault="00F008CB" w:rsidP="00725DB4">
      <w:pPr>
        <w:spacing w:after="0" w:line="240" w:lineRule="auto"/>
      </w:pPr>
      <w:r>
        <w:separator/>
      </w:r>
    </w:p>
  </w:endnote>
  <w:endnote w:type="continuationSeparator" w:id="0">
    <w:p w:rsidR="00F008CB" w:rsidRDefault="00F008CB" w:rsidP="007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4039868"/>
      <w:docPartObj>
        <w:docPartGallery w:val="Page Numbers (Bottom of Page)"/>
        <w:docPartUnique/>
      </w:docPartObj>
    </w:sdtPr>
    <w:sdtEndPr/>
    <w:sdtContent>
      <w:p w:rsidR="00811A00" w:rsidRDefault="00811A00">
        <w:pPr>
          <w:pStyle w:val="Piedepgina"/>
          <w:jc w:val="right"/>
        </w:pPr>
        <w:r>
          <w:fldChar w:fldCharType="begin"/>
        </w:r>
        <w:r>
          <w:instrText>PAGE   \* MERGEFORMAT</w:instrText>
        </w:r>
        <w:r>
          <w:fldChar w:fldCharType="separate"/>
        </w:r>
        <w:r w:rsidR="00136497">
          <w:rPr>
            <w:noProof/>
          </w:rPr>
          <w:t>494</w:t>
        </w:r>
        <w:r>
          <w:fldChar w:fldCharType="end"/>
        </w:r>
      </w:p>
    </w:sdtContent>
  </w:sdt>
  <w:p w:rsidR="00811A00" w:rsidRDefault="00811A0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3076176"/>
      <w:docPartObj>
        <w:docPartGallery w:val="Page Numbers (Bottom of Page)"/>
        <w:docPartUnique/>
      </w:docPartObj>
    </w:sdtPr>
    <w:sdtEndPr/>
    <w:sdtContent>
      <w:p w:rsidR="00811A00" w:rsidRDefault="00811A00">
        <w:pPr>
          <w:pStyle w:val="Piedepgina"/>
          <w:jc w:val="right"/>
        </w:pPr>
        <w:r>
          <w:fldChar w:fldCharType="begin"/>
        </w:r>
        <w:r>
          <w:instrText>PAGE   \* MERGEFORMAT</w:instrText>
        </w:r>
        <w:r>
          <w:fldChar w:fldCharType="separate"/>
        </w:r>
        <w:r w:rsidR="00F008CB">
          <w:rPr>
            <w:noProof/>
          </w:rPr>
          <w:t>477</w:t>
        </w:r>
        <w:r>
          <w:fldChar w:fldCharType="end"/>
        </w:r>
      </w:p>
    </w:sdtContent>
  </w:sdt>
  <w:p w:rsidR="00811A00" w:rsidRDefault="00811A0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8CB" w:rsidRDefault="00F008CB" w:rsidP="00725DB4">
      <w:pPr>
        <w:spacing w:after="0" w:line="240" w:lineRule="auto"/>
      </w:pPr>
      <w:r>
        <w:separator/>
      </w:r>
    </w:p>
  </w:footnote>
  <w:footnote w:type="continuationSeparator" w:id="0">
    <w:p w:rsidR="00F008CB" w:rsidRDefault="00F008CB" w:rsidP="00725DB4">
      <w:pPr>
        <w:spacing w:after="0" w:line="240" w:lineRule="auto"/>
      </w:pPr>
      <w:r>
        <w:continuationSeparator/>
      </w:r>
    </w:p>
  </w:footnote>
  <w:footnote w:id="1">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Rodríguez Martín 1991-92: 210, fig. 6, nº 36.  La ficha está tintada en verde y lleva el grafito ¿</w:t>
      </w:r>
      <w:r w:rsidRPr="005C772C">
        <w:rPr>
          <w:rFonts w:ascii="Times New Roman" w:hAnsi="Times New Roman" w:cs="Times New Roman"/>
          <w:i/>
          <w:sz w:val="18"/>
          <w:szCs w:val="18"/>
        </w:rPr>
        <w:t>Vxor</w:t>
      </w:r>
      <w:r w:rsidRPr="005C772C">
        <w:rPr>
          <w:rFonts w:ascii="Times New Roman" w:hAnsi="Times New Roman" w:cs="Times New Roman"/>
          <w:sz w:val="18"/>
          <w:szCs w:val="18"/>
        </w:rPr>
        <w:t>?</w:t>
      </w:r>
    </w:p>
  </w:footnote>
  <w:footnote w:id="2">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Rubio Muñoz 1988: 197.</w:t>
      </w:r>
    </w:p>
  </w:footnote>
  <w:footnote w:id="3">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Dias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2022: 327, fig. 10, nº 4.</w:t>
      </w:r>
    </w:p>
  </w:footnote>
  <w:footnote w:id="4">
    <w:p w:rsidR="00811A00" w:rsidRPr="002A2C8D" w:rsidRDefault="00811A00">
      <w:pPr>
        <w:pStyle w:val="Textonotapie"/>
        <w:rPr>
          <w:rFonts w:ascii="Times New Roman" w:hAnsi="Times New Roman" w:cs="Times New Roman"/>
          <w:sz w:val="18"/>
          <w:szCs w:val="18"/>
          <w:lang w:val="it-IT"/>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it-IT"/>
        </w:rPr>
        <w:t xml:space="preserve"> Chiner Martorell 1991:85.</w:t>
      </w:r>
    </w:p>
  </w:footnote>
  <w:footnote w:id="5">
    <w:p w:rsidR="00811A00" w:rsidRPr="002A2C8D" w:rsidRDefault="00811A00" w:rsidP="009E6679">
      <w:pPr>
        <w:pStyle w:val="Textonotapie"/>
        <w:rPr>
          <w:rFonts w:ascii="Times New Roman" w:hAnsi="Times New Roman" w:cs="Times New Roman"/>
          <w:sz w:val="18"/>
          <w:szCs w:val="18"/>
          <w:lang w:val="it-IT"/>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it-IT"/>
        </w:rPr>
        <w:t xml:space="preserve"> Franco 1985: 522, lám I letra D.</w:t>
      </w:r>
    </w:p>
  </w:footnote>
  <w:footnote w:id="6">
    <w:p w:rsidR="00811A00" w:rsidRPr="005C772C" w:rsidRDefault="00811A00" w:rsidP="005C405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Carretero 1999: 56, fig.1 nº 7.</w:t>
      </w:r>
    </w:p>
  </w:footnote>
  <w:footnote w:id="7">
    <w:p w:rsidR="00811A00" w:rsidRPr="005C772C" w:rsidRDefault="00811A00" w:rsidP="00F85E42">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Tormo 1999-2000: 216, lám 5, nº 8.</w:t>
      </w:r>
    </w:p>
  </w:footnote>
  <w:footnote w:id="8">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Museo Astorga, nº inv. LP 5/90/PV/AV/75.</w:t>
      </w:r>
    </w:p>
  </w:footnote>
  <w:footnote w:id="9">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Pérez y Tort 1990:157, nº 5.</w:t>
      </w:r>
    </w:p>
  </w:footnote>
  <w:footnote w:id="10">
    <w:p w:rsidR="00811A00" w:rsidRPr="005C772C" w:rsidRDefault="00811A00" w:rsidP="00C50FF2">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Heras-Cabada 1996: 47 tipo II y III..</w:t>
      </w:r>
    </w:p>
  </w:footnote>
  <w:footnote w:id="11">
    <w:p w:rsidR="00811A00" w:rsidRPr="005C772C" w:rsidRDefault="00811A00" w:rsidP="0017602E">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Presedo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1982: 211, fig. 129, nº 27.</w:t>
      </w:r>
    </w:p>
  </w:footnote>
  <w:footnote w:id="12">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Ribas 1966: 39 y 36, nº 6.</w:t>
      </w:r>
    </w:p>
  </w:footnote>
  <w:footnote w:id="13">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Vassy-Müller 1922: 7</w:t>
      </w:r>
    </w:p>
  </w:footnote>
  <w:footnote w:id="14">
    <w:p w:rsidR="00811A00" w:rsidRPr="005C772C" w:rsidRDefault="00811A00" w:rsidP="00B7440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Rodet-Belarbi – Lemoine 2010: 388, fig. 25 nº 1-3.</w:t>
      </w:r>
    </w:p>
  </w:footnote>
  <w:footnote w:id="15">
    <w:p w:rsidR="00811A00" w:rsidRPr="005C772C" w:rsidRDefault="00811A00" w:rsidP="00B85D6F">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Rodet-Belardi – Jannet-Vallat 2013: 99, fig. 38. </w:t>
      </w:r>
    </w:p>
  </w:footnote>
  <w:footnote w:id="16">
    <w:p w:rsidR="00811A00" w:rsidRPr="005C772C" w:rsidRDefault="00811A00" w:rsidP="001A6408">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Béal 1983: 286, lám. L, nº 833-38 y 290 lám. </w:t>
      </w:r>
      <w:r w:rsidRPr="002A2C8D">
        <w:rPr>
          <w:rFonts w:ascii="Times New Roman" w:hAnsi="Times New Roman" w:cs="Times New Roman"/>
          <w:sz w:val="18"/>
          <w:szCs w:val="18"/>
          <w:lang w:val="en-US"/>
        </w:rPr>
        <w:t xml:space="preserve">L, nº 874-1041; Id. 1984: 77, lám. 15, nº 299, 303. </w:t>
      </w:r>
      <w:r w:rsidRPr="005C772C">
        <w:rPr>
          <w:rFonts w:ascii="Times New Roman" w:hAnsi="Times New Roman" w:cs="Times New Roman"/>
          <w:sz w:val="18"/>
          <w:szCs w:val="18"/>
        </w:rPr>
        <w:t>El tipo 3 es el más abundante en el Museo de Lyon.</w:t>
      </w:r>
    </w:p>
  </w:footnote>
  <w:footnote w:id="17">
    <w:p w:rsidR="00811A00" w:rsidRPr="002A2C8D" w:rsidRDefault="00811A0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Feugère-Prévot 2008: 261, fig. 16, nº 49-52.</w:t>
      </w:r>
    </w:p>
  </w:footnote>
  <w:footnote w:id="18">
    <w:p w:rsidR="00811A00" w:rsidRPr="002A2C8D" w:rsidRDefault="00811A00" w:rsidP="00C4303B">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Labaune 2008: 57, fig. 2, nº 37.</w:t>
      </w:r>
    </w:p>
  </w:footnote>
  <w:footnote w:id="19">
    <w:p w:rsidR="00811A00" w:rsidRPr="002A2C8D" w:rsidRDefault="00811A00" w:rsidP="00941804">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Bertrand 2008b: 125, fig. 33, nº 2.</w:t>
      </w:r>
    </w:p>
  </w:footnote>
  <w:footnote w:id="20">
    <w:p w:rsidR="00811A00" w:rsidRPr="002A2C8D" w:rsidRDefault="00811A00" w:rsidP="00AB4A88">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 2012: 382, fig. 8, nº 74.</w:t>
      </w:r>
    </w:p>
  </w:footnote>
  <w:footnote w:id="21">
    <w:p w:rsidR="00811A00" w:rsidRPr="00D23401" w:rsidRDefault="00811A0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Béal-Rodet-Belardi 2003: 55, fig. 3.</w:t>
      </w:r>
    </w:p>
  </w:footnote>
  <w:footnote w:id="22">
    <w:p w:rsidR="00811A00" w:rsidRPr="002A2C8D" w:rsidRDefault="00811A00" w:rsidP="00AF5CCB">
      <w:pPr>
        <w:spacing w:after="0"/>
        <w:rPr>
          <w:rFonts w:ascii="Times New Roman" w:hAnsi="Times New Roman" w:cs="Times New Roman"/>
          <w:sz w:val="18"/>
          <w:szCs w:val="18"/>
          <w:lang w:val="fr-FR" w:eastAsia="es-ES"/>
        </w:rPr>
      </w:pPr>
      <w:r w:rsidRPr="00BC5174">
        <w:rPr>
          <w:rStyle w:val="Refdenotaalpie"/>
          <w:rFonts w:ascii="Times New Roman" w:hAnsi="Times New Roman" w:cs="Times New Roman"/>
          <w:sz w:val="18"/>
          <w:szCs w:val="18"/>
        </w:rPr>
        <w:footnoteRef/>
      </w:r>
      <w:r w:rsidRPr="00EF5C78">
        <w:rPr>
          <w:rFonts w:ascii="Times New Roman" w:hAnsi="Times New Roman" w:cs="Times New Roman"/>
          <w:sz w:val="18"/>
          <w:szCs w:val="18"/>
          <w:lang w:val="fr-FR"/>
        </w:rPr>
        <w:t xml:space="preserve"> </w:t>
      </w:r>
      <w:r w:rsidRPr="002A2C8D">
        <w:rPr>
          <w:rFonts w:ascii="Times New Roman" w:hAnsi="Times New Roman" w:cs="Times New Roman"/>
          <w:sz w:val="18"/>
          <w:szCs w:val="18"/>
          <w:lang w:val="fr-FR"/>
        </w:rPr>
        <w:t>Higelin 2020: 190, fig. 644.</w:t>
      </w:r>
    </w:p>
  </w:footnote>
  <w:footnote w:id="23">
    <w:p w:rsidR="00811A00" w:rsidRPr="002A2C8D" w:rsidRDefault="00811A00" w:rsidP="00AF5CCB">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Deschler-Erb 1998: 376, lám 24, nº 892-894, 913-925.</w:t>
      </w:r>
    </w:p>
  </w:footnote>
  <w:footnote w:id="24">
    <w:p w:rsidR="00811A00" w:rsidRPr="002A2C8D" w:rsidRDefault="00811A00" w:rsidP="005C772C">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Baù 2004: 89-91, lám 19, nº 969-972 y lám. 20 nº996-1042</w:t>
      </w:r>
    </w:p>
  </w:footnote>
  <w:footnote w:id="25">
    <w:p w:rsidR="00811A00" w:rsidRPr="002A2C8D" w:rsidRDefault="00811A00" w:rsidP="00966111">
      <w:pPr>
        <w:pStyle w:val="Textonotapie"/>
        <w:rPr>
          <w:rFonts w:ascii="Times New Roman" w:hAnsi="Times New Roman" w:cs="Times New Roman"/>
          <w:sz w:val="18"/>
          <w:szCs w:val="18"/>
          <w:lang w:val="en-US"/>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Schenk 2008: 71-72, fig.122, nº 647-709.</w:t>
      </w:r>
    </w:p>
  </w:footnote>
  <w:footnote w:id="26">
    <w:p w:rsidR="00811A00" w:rsidRPr="002A2C8D" w:rsidRDefault="00811A00" w:rsidP="00AF5CCB">
      <w:pPr>
        <w:pStyle w:val="Textonotapie"/>
        <w:rPr>
          <w:rFonts w:ascii="Times New Roman" w:hAnsi="Times New Roman" w:cs="Times New Roman"/>
          <w:sz w:val="18"/>
          <w:szCs w:val="18"/>
          <w:lang w:val="en-US"/>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Anderes 2009: 214-215, fig. 11, nº 2-7.</w:t>
      </w:r>
      <w:bookmarkStart w:id="0" w:name="_GoBack"/>
      <w:bookmarkEnd w:id="0"/>
    </w:p>
  </w:footnote>
  <w:footnote w:id="27">
    <w:p w:rsidR="00811A00" w:rsidRPr="00136497" w:rsidRDefault="00811A00" w:rsidP="000C05D0">
      <w:pPr>
        <w:pStyle w:val="Textonotapie"/>
        <w:rPr>
          <w:rFonts w:ascii="Times New Roman" w:hAnsi="Times New Roman" w:cs="Times New Roman"/>
          <w:sz w:val="18"/>
          <w:szCs w:val="18"/>
          <w:lang w:val="en-US"/>
        </w:rPr>
      </w:pPr>
      <w:r w:rsidRPr="005C772C">
        <w:rPr>
          <w:rStyle w:val="Refdenotaalpie"/>
          <w:rFonts w:ascii="Times New Roman" w:hAnsi="Times New Roman" w:cs="Times New Roman"/>
          <w:sz w:val="18"/>
          <w:szCs w:val="18"/>
        </w:rPr>
        <w:footnoteRef/>
      </w:r>
      <w:r w:rsidRPr="00136497">
        <w:rPr>
          <w:rFonts w:ascii="Times New Roman" w:hAnsi="Times New Roman" w:cs="Times New Roman"/>
          <w:sz w:val="18"/>
          <w:szCs w:val="18"/>
          <w:lang w:val="en-US"/>
        </w:rPr>
        <w:t xml:space="preserve"> Anderes 2006: 21, fig. 50, nº 2-6.</w:t>
      </w:r>
    </w:p>
  </w:footnote>
  <w:footnote w:id="28">
    <w:p w:rsidR="00811A00" w:rsidRPr="005C772C" w:rsidRDefault="00811A00" w:rsidP="00F80D31">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Mikler 1997: Lá</w:t>
      </w:r>
      <w:r>
        <w:rPr>
          <w:rFonts w:ascii="Times New Roman" w:hAnsi="Times New Roman" w:cs="Times New Roman"/>
          <w:sz w:val="18"/>
          <w:szCs w:val="18"/>
        </w:rPr>
        <w:t>m. 18, nº 9-13 y lám.18 nº 12-20</w:t>
      </w:r>
      <w:r w:rsidRPr="005C772C">
        <w:rPr>
          <w:rFonts w:ascii="Times New Roman" w:hAnsi="Times New Roman" w:cs="Times New Roman"/>
          <w:sz w:val="18"/>
          <w:szCs w:val="18"/>
        </w:rPr>
        <w:t>.</w:t>
      </w:r>
    </w:p>
  </w:footnote>
  <w:footnote w:id="29">
    <w:p w:rsidR="00811A00" w:rsidRPr="005C772C" w:rsidRDefault="00811A00" w:rsidP="000704B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Jung 2013: lám. 70, 71, 72 y 73 nº 1278 -1418.</w:t>
      </w:r>
    </w:p>
  </w:footnote>
  <w:footnote w:id="30">
    <w:p w:rsidR="00811A00" w:rsidRPr="005C772C" w:rsidRDefault="00811A00" w:rsidP="00BC6B79">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Biró 1987 a: 27, fig. 3, nº 3; 31, fig. 8, nº 28 y 29; 32, fig. 9, nº 42</w:t>
      </w:r>
    </w:p>
  </w:footnote>
  <w:footnote w:id="31">
    <w:p w:rsidR="00811A00" w:rsidRPr="005C772C" w:rsidRDefault="00811A00" w:rsidP="000D4037">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Bíró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2012: 111, nº 307 y 309. Mide 1, 9 cm de diám.</w:t>
      </w:r>
    </w:p>
  </w:footnote>
  <w:footnote w:id="32">
    <w:p w:rsidR="00811A00" w:rsidRPr="005C772C" w:rsidRDefault="00811A00" w:rsidP="005A181F">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Bishop 1996: 40, fig. 23, nº 224-230.</w:t>
      </w:r>
    </w:p>
  </w:footnote>
  <w:footnote w:id="33">
    <w:p w:rsidR="00811A00" w:rsidRPr="005C772C" w:rsidRDefault="00811A00" w:rsidP="00E57B48">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Kenyon 1948: 266, lám. 91, n1 9-11.</w:t>
      </w:r>
    </w:p>
  </w:footnote>
  <w:footnote w:id="34">
    <w:p w:rsidR="00811A00" w:rsidRPr="005C772C" w:rsidRDefault="00811A00" w:rsidP="004F3426">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Crummy 1983: 91. Las clasifica como Tipo I, fig. 91 nº 2226-2253.</w:t>
      </w:r>
    </w:p>
  </w:footnote>
  <w:footnote w:id="35">
    <w:p w:rsidR="00811A00" w:rsidRPr="005C772C" w:rsidRDefault="00811A00" w:rsidP="000C05D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Gostenčnik 2005: 170 ss., lám. 36, nº 1-22.</w:t>
      </w:r>
    </w:p>
  </w:footnote>
  <w:footnote w:id="36">
    <w:p w:rsidR="00811A00" w:rsidRPr="005D691D" w:rsidRDefault="00811A00" w:rsidP="000C05D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Hrnčiarik 2015: 73, </w:t>
      </w:r>
      <w:r w:rsidRPr="005C772C">
        <w:rPr>
          <w:rFonts w:ascii="Times New Roman" w:hAnsi="Times New Roman" w:cs="Times New Roman"/>
          <w:sz w:val="18"/>
          <w:szCs w:val="18"/>
          <w:lang w:eastAsia="es-ES"/>
        </w:rPr>
        <w:t xml:space="preserve">lám. </w:t>
      </w:r>
      <w:r w:rsidRPr="005D691D">
        <w:rPr>
          <w:rFonts w:ascii="Times New Roman" w:hAnsi="Times New Roman" w:cs="Times New Roman"/>
          <w:sz w:val="18"/>
          <w:szCs w:val="18"/>
          <w:lang w:val="fr-FR" w:eastAsia="es-ES"/>
        </w:rPr>
        <w:t>XIV nº 196-198.</w:t>
      </w:r>
    </w:p>
  </w:footnote>
  <w:footnote w:id="37">
    <w:p w:rsidR="00811A00" w:rsidRPr="005D691D" w:rsidRDefault="00811A00" w:rsidP="000C05D0">
      <w:pPr>
        <w:pStyle w:val="Textonotapie"/>
        <w:rPr>
          <w:rFonts w:ascii="Times New Roman" w:hAnsi="Times New Roman" w:cs="Times New Roman"/>
          <w:sz w:val="18"/>
          <w:szCs w:val="18"/>
          <w:lang w:val="fr-FR"/>
        </w:rPr>
      </w:pPr>
      <w:r w:rsidRPr="000508FB">
        <w:rPr>
          <w:rStyle w:val="Refdenotaalpie"/>
          <w:rFonts w:ascii="Times New Roman" w:hAnsi="Times New Roman" w:cs="Times New Roman"/>
          <w:sz w:val="18"/>
          <w:szCs w:val="18"/>
        </w:rPr>
        <w:footnoteRef/>
      </w:r>
      <w:r w:rsidRPr="005D691D">
        <w:rPr>
          <w:rFonts w:ascii="Times New Roman" w:hAnsi="Times New Roman" w:cs="Times New Roman"/>
          <w:sz w:val="18"/>
          <w:szCs w:val="18"/>
          <w:lang w:val="fr-FR"/>
        </w:rPr>
        <w:t xml:space="preserve"> Nuţu-Stanc 2006: 234, lám, fig. 6, nº 38-39.</w:t>
      </w:r>
    </w:p>
  </w:footnote>
  <w:footnote w:id="38">
    <w:p w:rsidR="00811A00" w:rsidRPr="00EC6051" w:rsidRDefault="00811A00" w:rsidP="00D92EE8">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5D691D">
        <w:rPr>
          <w:rFonts w:ascii="Times New Roman" w:hAnsi="Times New Roman" w:cs="Times New Roman"/>
          <w:sz w:val="18"/>
          <w:szCs w:val="18"/>
          <w:lang w:val="it-IT"/>
        </w:rPr>
        <w:t xml:space="preserve"> Petković 1995: 54 lám XL, nº 1. </w:t>
      </w:r>
      <w:r w:rsidRPr="00EC6051">
        <w:rPr>
          <w:rFonts w:ascii="Times New Roman" w:hAnsi="Times New Roman" w:cs="Times New Roman"/>
          <w:sz w:val="18"/>
          <w:szCs w:val="18"/>
          <w:lang w:val="it-IT"/>
        </w:rPr>
        <w:t>Cronología I-V d.C.</w:t>
      </w:r>
    </w:p>
  </w:footnote>
  <w:footnote w:id="39">
    <w:p w:rsidR="00811A00" w:rsidRPr="00EC6051" w:rsidRDefault="00811A00">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it-IT"/>
        </w:rPr>
        <w:t xml:space="preserve"> Gostenčnik 2005: 174-175.</w:t>
      </w:r>
    </w:p>
  </w:footnote>
  <w:footnote w:id="40">
    <w:p w:rsidR="00811A00" w:rsidRPr="00EC6051" w:rsidRDefault="00811A00">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it-IT"/>
        </w:rPr>
        <w:t xml:space="preserve"> Béal 1983: 286-299.</w:t>
      </w:r>
    </w:p>
  </w:footnote>
  <w:footnote w:id="41">
    <w:p w:rsidR="00811A00" w:rsidRPr="00EC6051" w:rsidRDefault="00811A00">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it-IT"/>
        </w:rPr>
        <w:t xml:space="preserve"> Kenyon 1948: 266.</w:t>
      </w:r>
    </w:p>
  </w:footnote>
  <w:footnote w:id="42">
    <w:p w:rsidR="00811A00" w:rsidRPr="00EC6051" w:rsidRDefault="00811A00">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it-IT"/>
        </w:rPr>
        <w:t xml:space="preserve"> Schenk 2008: 72.</w:t>
      </w:r>
    </w:p>
  </w:footnote>
  <w:footnote w:id="43">
    <w:p w:rsidR="00811A00" w:rsidRPr="000508FB" w:rsidRDefault="00811A00">
      <w:pPr>
        <w:pStyle w:val="Textonotapie"/>
        <w:rPr>
          <w:rFonts w:ascii="Times New Roman" w:hAnsi="Times New Roman" w:cs="Times New Roman"/>
          <w:sz w:val="18"/>
          <w:szCs w:val="18"/>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it-IT"/>
        </w:rPr>
        <w:t xml:space="preserve"> Béal 1983: 300. </w:t>
      </w:r>
      <w:r w:rsidRPr="000508FB">
        <w:rPr>
          <w:rFonts w:ascii="Times New Roman" w:hAnsi="Times New Roman" w:cs="Times New Roman"/>
          <w:sz w:val="18"/>
          <w:szCs w:val="18"/>
        </w:rPr>
        <w:t>No garantiza que se trate de una ficha de juego. Piensa que el orificio “ Puede resultar de un accidente o de una técnica particular de fabricación”</w:t>
      </w:r>
    </w:p>
  </w:footnote>
  <w:footnote w:id="44">
    <w:p w:rsidR="00811A00" w:rsidRPr="000508FB" w:rsidRDefault="00811A00">
      <w:pPr>
        <w:pStyle w:val="Textonotapie"/>
        <w:rPr>
          <w:rFonts w:ascii="Times New Roman" w:hAnsi="Times New Roman" w:cs="Times New Roman"/>
          <w:sz w:val="18"/>
          <w:szCs w:val="18"/>
        </w:rPr>
      </w:pPr>
      <w:r w:rsidRPr="000508FB">
        <w:rPr>
          <w:rStyle w:val="Refdenotaalpie"/>
          <w:rFonts w:ascii="Times New Roman" w:hAnsi="Times New Roman" w:cs="Times New Roman"/>
          <w:sz w:val="18"/>
          <w:szCs w:val="18"/>
        </w:rPr>
        <w:footnoteRef/>
      </w:r>
      <w:r w:rsidRPr="000508FB">
        <w:rPr>
          <w:rFonts w:ascii="Times New Roman" w:hAnsi="Times New Roman" w:cs="Times New Roman"/>
          <w:sz w:val="18"/>
          <w:szCs w:val="18"/>
        </w:rPr>
        <w:t xml:space="preserve"> Almagro 1955: 91, nº 7, fig. 69. Inhumación Ballesta, nº 8.</w:t>
      </w:r>
    </w:p>
  </w:footnote>
  <w:footnote w:id="45">
    <w:p w:rsidR="00811A00" w:rsidRPr="000508FB" w:rsidRDefault="00811A00">
      <w:pPr>
        <w:pStyle w:val="Textonotapie"/>
        <w:rPr>
          <w:rFonts w:ascii="Times New Roman" w:hAnsi="Times New Roman" w:cs="Times New Roman"/>
          <w:sz w:val="18"/>
          <w:szCs w:val="18"/>
        </w:rPr>
      </w:pPr>
      <w:r w:rsidRPr="000508FB">
        <w:rPr>
          <w:rStyle w:val="Refdenotaalpie"/>
          <w:rFonts w:ascii="Times New Roman" w:hAnsi="Times New Roman" w:cs="Times New Roman"/>
          <w:sz w:val="18"/>
          <w:szCs w:val="18"/>
        </w:rPr>
        <w:footnoteRef/>
      </w:r>
      <w:r w:rsidRPr="000508FB">
        <w:rPr>
          <w:rFonts w:ascii="Times New Roman" w:hAnsi="Times New Roman" w:cs="Times New Roman"/>
          <w:sz w:val="18"/>
          <w:szCs w:val="18"/>
        </w:rPr>
        <w:t xml:space="preserve"> Béal 1983: 300-301, lám. LI, nº 1042-1056. Plantea que esta depresión facilita su uso.</w:t>
      </w:r>
    </w:p>
  </w:footnote>
  <w:footnote w:id="46">
    <w:p w:rsidR="00811A00" w:rsidRPr="00EC6051" w:rsidRDefault="00811A00" w:rsidP="00B74403">
      <w:pPr>
        <w:pStyle w:val="Textonotapie"/>
        <w:rPr>
          <w:rFonts w:ascii="Times New Roman" w:hAnsi="Times New Roman" w:cs="Times New Roman"/>
          <w:sz w:val="18"/>
          <w:szCs w:val="18"/>
          <w:lang w:val="fr-FR"/>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fr-FR"/>
        </w:rPr>
        <w:t xml:space="preserve"> Rodet-Belarbi – Lemoine 2010: 388, fig. 25 nº 4.</w:t>
      </w:r>
    </w:p>
  </w:footnote>
  <w:footnote w:id="47">
    <w:p w:rsidR="00811A00" w:rsidRPr="00EC6051" w:rsidRDefault="00811A00" w:rsidP="00A63752">
      <w:pPr>
        <w:spacing w:after="0"/>
        <w:rPr>
          <w:rFonts w:ascii="Times New Roman" w:hAnsi="Times New Roman" w:cs="Times New Roman"/>
          <w:sz w:val="18"/>
          <w:szCs w:val="18"/>
          <w:lang w:val="en-US" w:eastAsia="es-ES"/>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Higelin 2020: 190, fig. 644.</w:t>
      </w:r>
    </w:p>
  </w:footnote>
  <w:footnote w:id="48">
    <w:p w:rsidR="00811A00" w:rsidRPr="00AC0776" w:rsidRDefault="00811A00" w:rsidP="00A63752">
      <w:pPr>
        <w:pStyle w:val="Textonotapie"/>
        <w:rPr>
          <w:rFonts w:ascii="Times New Roman" w:hAnsi="Times New Roman" w:cs="Times New Roman"/>
          <w:sz w:val="18"/>
          <w:szCs w:val="18"/>
          <w:lang w:val="en-US"/>
        </w:rPr>
      </w:pPr>
      <w:r w:rsidRPr="000508FB">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Deschler-Erb 1998: Lám 25, nº 1338</w:t>
      </w:r>
      <w:r w:rsidRPr="00AC0776">
        <w:rPr>
          <w:rFonts w:ascii="Times New Roman" w:hAnsi="Times New Roman" w:cs="Times New Roman"/>
          <w:sz w:val="18"/>
          <w:szCs w:val="18"/>
          <w:lang w:val="en-US"/>
        </w:rPr>
        <w:t>.</w:t>
      </w:r>
    </w:p>
  </w:footnote>
  <w:footnote w:id="49">
    <w:p w:rsidR="00811A00" w:rsidRPr="00EC6051" w:rsidRDefault="00811A00" w:rsidP="001E04BD">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Schenk 2008: 74 ss., fig.125, nº 993-994.</w:t>
      </w:r>
    </w:p>
  </w:footnote>
  <w:footnote w:id="50">
    <w:p w:rsidR="00811A00" w:rsidRPr="00EC6051" w:rsidRDefault="00811A00" w:rsidP="00B8256C">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Gostenčnik 2005: 175-176, lám. 37, nº 13-20.</w:t>
      </w:r>
    </w:p>
  </w:footnote>
  <w:footnote w:id="51">
    <w:p w:rsidR="00811A00" w:rsidRPr="00AC0776" w:rsidRDefault="00811A00" w:rsidP="001C7CAE">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Hrnčiarik 2015: 73, </w:t>
      </w:r>
      <w:r w:rsidRPr="00EC6051">
        <w:rPr>
          <w:rFonts w:ascii="Times New Roman" w:hAnsi="Times New Roman" w:cs="Times New Roman"/>
          <w:sz w:val="18"/>
          <w:szCs w:val="18"/>
          <w:lang w:val="en-US" w:eastAsia="es-ES"/>
        </w:rPr>
        <w:t xml:space="preserve">lám. </w:t>
      </w:r>
      <w:r w:rsidRPr="00AC0776">
        <w:rPr>
          <w:rFonts w:ascii="Times New Roman" w:hAnsi="Times New Roman" w:cs="Times New Roman"/>
          <w:sz w:val="18"/>
          <w:szCs w:val="18"/>
          <w:lang w:eastAsia="es-ES"/>
        </w:rPr>
        <w:t>XIV nº 205.</w:t>
      </w:r>
    </w:p>
  </w:footnote>
  <w:footnote w:id="52">
    <w:p w:rsidR="00811A00" w:rsidRPr="00AC0776" w:rsidRDefault="00811A00" w:rsidP="003207C2">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Kovač 2017 a: 203-204, fig. 77. Grupo. 8.8.1 tipo 6.</w:t>
      </w:r>
    </w:p>
  </w:footnote>
  <w:footnote w:id="53">
    <w:p w:rsidR="00811A00" w:rsidRPr="00AC0776" w:rsidRDefault="00811A00" w:rsidP="009236E6">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Béal 1983: 301-303, lám. LIII, nº 1059-1069.</w:t>
      </w:r>
    </w:p>
  </w:footnote>
  <w:footnote w:id="54">
    <w:p w:rsidR="00811A00" w:rsidRPr="00EC6051" w:rsidRDefault="00811A00" w:rsidP="00EF335D">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fr-FR"/>
        </w:rPr>
        <w:t xml:space="preserve"> Feugère-Prévot 2008: 261, fig. 16, nº 53 y 55.</w:t>
      </w:r>
    </w:p>
  </w:footnote>
  <w:footnote w:id="55">
    <w:p w:rsidR="00811A00" w:rsidRPr="00AC0776" w:rsidRDefault="00811A00" w:rsidP="00853D26">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Feugère 1992: 147, y 166, nº 609. (Fase 7, 65-120 d.C.)</w:t>
      </w:r>
    </w:p>
  </w:footnote>
  <w:footnote w:id="56">
    <w:p w:rsidR="00811A00" w:rsidRPr="00EC6051" w:rsidRDefault="00811A00" w:rsidP="00DA42D3">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fr-FR"/>
        </w:rPr>
        <w:t xml:space="preserve"> Rodet-Belarbi – Lemoine 2010: 388, fig. 25 nº 5.</w:t>
      </w:r>
    </w:p>
  </w:footnote>
  <w:footnote w:id="57">
    <w:p w:rsidR="00811A00" w:rsidRPr="00EC6051" w:rsidRDefault="00811A00" w:rsidP="00DA42D3">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Rodet-Belardi – Vhardron-Picault 2005: 163, fig. 10 c.</w:t>
      </w:r>
    </w:p>
  </w:footnote>
  <w:footnote w:id="58">
    <w:p w:rsidR="00811A00" w:rsidRPr="00EC6051" w:rsidRDefault="00811A00" w:rsidP="00966111">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Schenk 2008: 73, fig.122, nº 766 y fig. 123 nº 768-777.</w:t>
      </w:r>
    </w:p>
  </w:footnote>
  <w:footnote w:id="59">
    <w:p w:rsidR="00811A00" w:rsidRPr="00AC0776" w:rsidRDefault="00811A00" w:rsidP="009E6FFA">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Deschler-Erb 1998: 82, fig. 142, nº 1307 y 1315. 376, lám 24, nº 1112-1113 y 1117;  377, lám 25, nº 1119-1125, 1127-1133, 135-137 y 1307-1308</w:t>
      </w:r>
    </w:p>
  </w:footnote>
  <w:footnote w:id="60">
    <w:p w:rsidR="00811A00" w:rsidRPr="00EC6051" w:rsidRDefault="00811A00" w:rsidP="009C1540">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Anderes 2009: 214-215, fig. 11, nº 10-11.</w:t>
      </w:r>
    </w:p>
  </w:footnote>
  <w:footnote w:id="61">
    <w:p w:rsidR="00811A00" w:rsidRPr="00EC6051" w:rsidRDefault="00811A00" w:rsidP="00BC5174">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Baù 2004: 92, lám 20 nº1045-1047.</w:t>
      </w:r>
    </w:p>
  </w:footnote>
  <w:footnote w:id="62">
    <w:p w:rsidR="00811A00" w:rsidRPr="00AC0776" w:rsidRDefault="00811A00" w:rsidP="000D4037">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Bíró </w:t>
      </w:r>
      <w:r w:rsidRPr="00AC0776">
        <w:rPr>
          <w:rFonts w:ascii="Times New Roman" w:hAnsi="Times New Roman" w:cs="Times New Roman"/>
          <w:i/>
          <w:sz w:val="18"/>
          <w:szCs w:val="18"/>
        </w:rPr>
        <w:t>et al.</w:t>
      </w:r>
      <w:r w:rsidRPr="00AC0776">
        <w:rPr>
          <w:rFonts w:ascii="Times New Roman" w:hAnsi="Times New Roman" w:cs="Times New Roman"/>
          <w:sz w:val="18"/>
          <w:szCs w:val="18"/>
        </w:rPr>
        <w:t xml:space="preserve"> 2012: 111, nº 301, 302-304 y 308. Miden entre 1,5 y 1,8 cm de diám.</w:t>
      </w:r>
    </w:p>
  </w:footnote>
  <w:footnote w:id="63">
    <w:p w:rsidR="00811A00" w:rsidRPr="00AC0776" w:rsidRDefault="00811A00" w:rsidP="00DA42D3">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Biró 1987 a: 32, fig. 9, nº 48.</w:t>
      </w:r>
    </w:p>
  </w:footnote>
  <w:footnote w:id="64">
    <w:p w:rsidR="00811A00" w:rsidRPr="00EC6051" w:rsidRDefault="00811A00" w:rsidP="00DA42D3">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Bíró 1994: 218-221 lám.80- 83, nº 722-828. </w:t>
      </w:r>
      <w:r w:rsidRPr="00EC6051">
        <w:rPr>
          <w:rFonts w:ascii="Times New Roman" w:hAnsi="Times New Roman" w:cs="Times New Roman"/>
          <w:sz w:val="18"/>
          <w:szCs w:val="18"/>
          <w:lang w:val="en-US"/>
        </w:rPr>
        <w:t>Son muy abundantes.</w:t>
      </w:r>
    </w:p>
  </w:footnote>
  <w:footnote w:id="65">
    <w:p w:rsidR="00811A00" w:rsidRPr="00EC6051" w:rsidRDefault="00811A00" w:rsidP="00DA42D3">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Waugh-Goodburn 1972: 152, fig. 556 nº 215.</w:t>
      </w:r>
    </w:p>
  </w:footnote>
  <w:footnote w:id="66">
    <w:p w:rsidR="00811A00" w:rsidRPr="00AC0776" w:rsidRDefault="00811A00" w:rsidP="00DA42D3">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Bishop 1996: 40 y 42 fig. 23, nº 232-234 y 235.</w:t>
      </w:r>
    </w:p>
  </w:footnote>
  <w:footnote w:id="67">
    <w:p w:rsidR="00811A00" w:rsidRPr="00EC6051" w:rsidRDefault="00811A00" w:rsidP="00DA42D3">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MacGregor 1985: 130, fig. 71 f.</w:t>
      </w:r>
    </w:p>
  </w:footnote>
  <w:footnote w:id="68">
    <w:p w:rsidR="00811A00" w:rsidRPr="00AC0776" w:rsidRDefault="00811A00" w:rsidP="00DA42D3">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Crummy 1983: 91fig. </w:t>
      </w:r>
      <w:r w:rsidRPr="00AC0776">
        <w:rPr>
          <w:rFonts w:ascii="Times New Roman" w:hAnsi="Times New Roman" w:cs="Times New Roman"/>
          <w:sz w:val="18"/>
          <w:szCs w:val="18"/>
        </w:rPr>
        <w:t>94 nº 2256.</w:t>
      </w:r>
    </w:p>
  </w:footnote>
  <w:footnote w:id="69">
    <w:p w:rsidR="00811A00" w:rsidRPr="00AC0776" w:rsidRDefault="00811A00" w:rsidP="008200D2">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Vass 2013: lám 12, nº 177-188. Su ejecución no es muy refinada.</w:t>
      </w:r>
    </w:p>
  </w:footnote>
  <w:footnote w:id="70">
    <w:p w:rsidR="00811A00" w:rsidRPr="00AC0776" w:rsidRDefault="00811A00" w:rsidP="00DA42D3">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Ciugudean 2002: 300, lám. V, nº 3-6.</w:t>
      </w:r>
    </w:p>
  </w:footnote>
  <w:footnote w:id="71">
    <w:p w:rsidR="00811A00" w:rsidRPr="00AC0776" w:rsidRDefault="00811A00" w:rsidP="00DD3D59">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Mikler 1997: Lám.18 nº 18-20.</w:t>
      </w:r>
    </w:p>
  </w:footnote>
  <w:footnote w:id="72">
    <w:p w:rsidR="00811A00" w:rsidRPr="00AC0776" w:rsidRDefault="00811A00" w:rsidP="004D4DF5">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Jung 2013: lám. 74, 75 y 76 nº 1424-1494.</w:t>
      </w:r>
    </w:p>
  </w:footnote>
  <w:footnote w:id="73">
    <w:p w:rsidR="00811A00" w:rsidRPr="00AC0776" w:rsidRDefault="00811A00" w:rsidP="003207C2">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Kovač 2017 a: 201-203, fig. 7 y 80. Grupo. 8.8.1 tipo 3 y 5. </w:t>
      </w:r>
    </w:p>
  </w:footnote>
  <w:footnote w:id="74">
    <w:p w:rsidR="00811A00" w:rsidRPr="00EC6051" w:rsidRDefault="00811A00">
      <w:pPr>
        <w:pStyle w:val="Textonotapie"/>
        <w:rPr>
          <w:rFonts w:ascii="Times New Roman" w:hAnsi="Times New Roman" w:cs="Times New Roman"/>
          <w:sz w:val="18"/>
          <w:szCs w:val="18"/>
          <w:lang w:val="it-IT"/>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Mori-Bianchi 2015: 112, fig 1 a y b.  </w:t>
      </w:r>
      <w:r w:rsidRPr="00EC6051">
        <w:rPr>
          <w:rFonts w:ascii="Times New Roman" w:hAnsi="Times New Roman" w:cs="Times New Roman"/>
          <w:sz w:val="18"/>
          <w:szCs w:val="18"/>
          <w:lang w:val="it-IT"/>
        </w:rPr>
        <w:t>Scavo di via Calatafimi. I-IV d.C.</w:t>
      </w:r>
    </w:p>
  </w:footnote>
  <w:footnote w:id="75">
    <w:p w:rsidR="00811A00" w:rsidRPr="00EC6051" w:rsidRDefault="00811A00">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Béal 1983: 303.</w:t>
      </w:r>
    </w:p>
  </w:footnote>
  <w:footnote w:id="76">
    <w:p w:rsidR="00811A00" w:rsidRPr="00D23401" w:rsidRDefault="00811A00">
      <w:pPr>
        <w:pStyle w:val="Textonotapie"/>
        <w:rPr>
          <w:rFonts w:ascii="Times New Roman" w:hAnsi="Times New Roman" w:cs="Times New Roman"/>
          <w:sz w:val="18"/>
          <w:szCs w:val="18"/>
          <w:lang w:val="en-US"/>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en-US"/>
        </w:rPr>
        <w:t xml:space="preserve"> MAN, Nº inv. 1973/66/301</w:t>
      </w:r>
    </w:p>
  </w:footnote>
  <w:footnote w:id="77">
    <w:p w:rsidR="00811A00" w:rsidRPr="00D23401" w:rsidRDefault="00811A00">
      <w:pPr>
        <w:pStyle w:val="Textonotapie"/>
        <w:rPr>
          <w:rFonts w:ascii="Times New Roman" w:hAnsi="Times New Roman" w:cs="Times New Roman"/>
          <w:sz w:val="18"/>
          <w:szCs w:val="18"/>
          <w:lang w:val="en-US"/>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en-US"/>
        </w:rPr>
        <w:t xml:space="preserve"> Gostenčnik 2005: Lám. 37, nº 21.</w:t>
      </w:r>
    </w:p>
  </w:footnote>
  <w:footnote w:id="78">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5D691D">
        <w:rPr>
          <w:rFonts w:ascii="Times New Roman" w:hAnsi="Times New Roman" w:cs="Times New Roman"/>
          <w:sz w:val="18"/>
          <w:szCs w:val="18"/>
        </w:rPr>
        <w:t xml:space="preserve"> Kovač 2017 a: 201, fig. 77. </w:t>
      </w:r>
      <w:r w:rsidRPr="00E849A1">
        <w:rPr>
          <w:rFonts w:ascii="Times New Roman" w:hAnsi="Times New Roman" w:cs="Times New Roman"/>
          <w:sz w:val="18"/>
          <w:szCs w:val="18"/>
        </w:rPr>
        <w:t>Grupo. 8.8.1 tipo 2</w:t>
      </w:r>
    </w:p>
  </w:footnote>
  <w:footnote w:id="79">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Salom 2002: 100. Nº inv. MHT 14. Mide 1,9 cm de diámetro.</w:t>
      </w:r>
    </w:p>
  </w:footnote>
  <w:footnote w:id="80">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MAN, (2) Nº inventario: 2006/52/1403. Mide 040 cm de alto. Diám. 1,70 cm. La fechan entre I-II d.C. </w:t>
      </w:r>
    </w:p>
  </w:footnote>
  <w:footnote w:id="81">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Carretero 1999: 56, fig.1 nº 8.</w:t>
      </w:r>
    </w:p>
  </w:footnote>
  <w:footnote w:id="82">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Bejarano </w:t>
      </w:r>
      <w:r w:rsidRPr="00EF5C78">
        <w:rPr>
          <w:rFonts w:ascii="Times New Roman" w:hAnsi="Times New Roman" w:cs="Times New Roman"/>
          <w:i/>
          <w:sz w:val="18"/>
          <w:szCs w:val="18"/>
        </w:rPr>
        <w:t>et al</w:t>
      </w:r>
      <w:r w:rsidRPr="00EF5C78">
        <w:rPr>
          <w:rFonts w:ascii="Times New Roman" w:hAnsi="Times New Roman" w:cs="Times New Roman"/>
          <w:sz w:val="18"/>
          <w:szCs w:val="18"/>
        </w:rPr>
        <w:t>. 2019: 181, fig. 3.</w:t>
      </w:r>
    </w:p>
  </w:footnote>
  <w:footnote w:id="83">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Fuentes Sánchez 2009: 315.</w:t>
      </w:r>
    </w:p>
  </w:footnote>
  <w:footnote w:id="84">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MAN, 21017. Medida: 2,30 cm. grosor 0,40.</w:t>
      </w:r>
    </w:p>
  </w:footnote>
  <w:footnote w:id="85">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Sáenz de Urbina 2012: 128, fig. 13. Siglos III-V d.C.</w:t>
      </w:r>
    </w:p>
  </w:footnote>
  <w:footnote w:id="86">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Casas-Soler 2003: 263 fig. 179. Material del siglo II d.C.</w:t>
      </w:r>
    </w:p>
  </w:footnote>
  <w:footnote w:id="87">
    <w:p w:rsidR="00811A00" w:rsidRPr="00EF5C78" w:rsidRDefault="00811A00" w:rsidP="006809F8">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Ribas 1966: 39 y 36, nº 2-5 y 7-9.</w:t>
      </w:r>
    </w:p>
  </w:footnote>
  <w:footnote w:id="88">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Béal 1983: 303, lám. LII, nº 1073; 307, lám. LII, nº 1140. Cita ejemplares en Francia, Suiza, Alemania, Inglaterra, Italia.</w:t>
      </w:r>
    </w:p>
  </w:footnote>
  <w:footnote w:id="89">
    <w:p w:rsidR="00811A00" w:rsidRPr="002A2C8D" w:rsidRDefault="00811A00" w:rsidP="00B74403">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Rodet-Belarbi – Lemoine 2010: 388, fig. 25, nº 6.</w:t>
      </w:r>
    </w:p>
  </w:footnote>
  <w:footnote w:id="90">
    <w:p w:rsidR="00811A00" w:rsidRPr="002A2C8D" w:rsidRDefault="00811A00" w:rsidP="00241035">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Rodet-Belardi – Jannet-Vallat 2013: 99, fig. 39 b. </w:t>
      </w:r>
    </w:p>
  </w:footnote>
  <w:footnote w:id="91">
    <w:p w:rsidR="00811A00" w:rsidRPr="00EF5C78" w:rsidRDefault="00811A00" w:rsidP="0067512C">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Béal 1984: 79, lám. 15, nº 317.</w:t>
      </w:r>
    </w:p>
  </w:footnote>
  <w:footnote w:id="92">
    <w:p w:rsidR="00811A00" w:rsidRPr="00EF5C78" w:rsidRDefault="00811A00" w:rsidP="00A63752">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Baù 2004: 94 ss, lám 20 nº 1079, 1098-1099, 1128, 1130 y 1193.</w:t>
      </w:r>
    </w:p>
  </w:footnote>
  <w:footnote w:id="93">
    <w:p w:rsidR="00811A00" w:rsidRPr="002A2C8D" w:rsidRDefault="00811A00" w:rsidP="00EF335D">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Feugère-Prévot 2008: 261, fig. 16, nº 57-62.</w:t>
      </w:r>
    </w:p>
  </w:footnote>
  <w:footnote w:id="94">
    <w:p w:rsidR="00811A00" w:rsidRPr="002A2C8D" w:rsidRDefault="00811A00" w:rsidP="00C4303B">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Labaune 2008: 57, fig. 2, nº 38-41.</w:t>
      </w:r>
    </w:p>
  </w:footnote>
  <w:footnote w:id="95">
    <w:p w:rsidR="00811A00" w:rsidRPr="002A2C8D" w:rsidRDefault="00811A00" w:rsidP="001231BF">
      <w:pPr>
        <w:spacing w:after="0"/>
        <w:rPr>
          <w:rFonts w:ascii="Times New Roman" w:hAnsi="Times New Roman" w:cs="Times New Roman"/>
          <w:sz w:val="18"/>
          <w:szCs w:val="18"/>
          <w:lang w:val="fr-FR" w:eastAsia="es-E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Higelin 2020: 190, fig. 644.</w:t>
      </w:r>
    </w:p>
  </w:footnote>
  <w:footnote w:id="96">
    <w:p w:rsidR="00811A00" w:rsidRPr="002A2C8D" w:rsidRDefault="00811A00" w:rsidP="00853D26">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 1992: 147, y 166, nº 610-613. </w:t>
      </w:r>
      <w:r w:rsidRPr="002A2C8D">
        <w:rPr>
          <w:rFonts w:ascii="Times New Roman" w:hAnsi="Times New Roman" w:cs="Times New Roman"/>
          <w:sz w:val="18"/>
          <w:szCs w:val="18"/>
          <w:lang w:val="en-US"/>
        </w:rPr>
        <w:t>(Fase 7, 65-120 d.C.)</w:t>
      </w:r>
    </w:p>
  </w:footnote>
  <w:footnote w:id="97">
    <w:p w:rsidR="00811A00" w:rsidRPr="002A2C8D" w:rsidRDefault="00811A00" w:rsidP="001231BF">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Rodet-Belardi – Vhardron-Picault 2005: 163, fig. 10 d.</w:t>
      </w:r>
    </w:p>
  </w:footnote>
  <w:footnote w:id="98">
    <w:p w:rsidR="00811A00" w:rsidRPr="002A2C8D" w:rsidRDefault="00811A00" w:rsidP="00241035">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Waugh-Goodburn 1972: 152, fig. 56 nº 214.</w:t>
      </w:r>
    </w:p>
  </w:footnote>
  <w:footnote w:id="99">
    <w:p w:rsidR="00811A00" w:rsidRPr="002A2C8D" w:rsidRDefault="00811A00" w:rsidP="00241035">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Bishop 1996: 42, fig. 24, nº 252 y 253.</w:t>
      </w:r>
    </w:p>
  </w:footnote>
  <w:footnote w:id="100">
    <w:p w:rsidR="00811A00" w:rsidRPr="002A2C8D" w:rsidRDefault="00811A00" w:rsidP="0067512C">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Crummy 1983: 91.fig. 94 nº 2268, 2274.</w:t>
      </w:r>
    </w:p>
  </w:footnote>
  <w:footnote w:id="101">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MacGregor 1985: 130, fig, 71 g.</w:t>
      </w:r>
    </w:p>
  </w:footnote>
  <w:footnote w:id="102">
    <w:p w:rsidR="00811A00" w:rsidRPr="00EF5C78" w:rsidRDefault="00811A00" w:rsidP="0037737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Biró 1987 a: 27, fig. 3, nº 1 y 2; 31, fig. 8, nº 24 y 25; 32, fig., 9 nº 45-47.</w:t>
      </w:r>
    </w:p>
  </w:footnote>
  <w:footnote w:id="103">
    <w:p w:rsidR="00811A00" w:rsidRPr="00EF5C78" w:rsidRDefault="00811A00" w:rsidP="005F32BF">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Bíró </w:t>
      </w:r>
      <w:r w:rsidRPr="00EF5C78">
        <w:rPr>
          <w:rFonts w:ascii="Times New Roman" w:hAnsi="Times New Roman" w:cs="Times New Roman"/>
          <w:i/>
          <w:sz w:val="18"/>
          <w:szCs w:val="18"/>
        </w:rPr>
        <w:t>et al.</w:t>
      </w:r>
      <w:r w:rsidRPr="00EF5C78">
        <w:rPr>
          <w:rFonts w:ascii="Times New Roman" w:hAnsi="Times New Roman" w:cs="Times New Roman"/>
          <w:sz w:val="18"/>
          <w:szCs w:val="18"/>
        </w:rPr>
        <w:t xml:space="preserve"> 2012: 112, nº 310- 313 Miden entre 1,7 y 2,4 cm de diám.</w:t>
      </w:r>
    </w:p>
  </w:footnote>
  <w:footnote w:id="104">
    <w:p w:rsidR="00811A00" w:rsidRPr="00EF5C78" w:rsidRDefault="00811A00" w:rsidP="008200D2">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Vass 2013: lám 13, nº 183-187 y 189-193. Lám. 14, nº 194-210. La factura no es muy cuidada.</w:t>
      </w:r>
    </w:p>
  </w:footnote>
  <w:footnote w:id="105">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Nuţu-Stanc 2006: 234, lám. 6, nº 33-35.</w:t>
      </w:r>
    </w:p>
  </w:footnote>
  <w:footnote w:id="106">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Deschler-Erb 1998: 377, lám 25, nº 1406.</w:t>
      </w:r>
    </w:p>
  </w:footnote>
  <w:footnote w:id="107">
    <w:p w:rsidR="00811A00" w:rsidRPr="00EF5C78" w:rsidRDefault="00811A00" w:rsidP="009C154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Anderes 2009: 214-215, fig. 11, nº 8-9.</w:t>
      </w:r>
    </w:p>
  </w:footnote>
  <w:footnote w:id="108">
    <w:p w:rsidR="00811A00" w:rsidRPr="00EF5C78" w:rsidRDefault="00811A00" w:rsidP="0037737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Schenk 2008: 73-74, fig.123 y 124, nº 811-814, 816, 844, 857 y 890. Similares, con más aros. 860 y 862.</w:t>
      </w:r>
    </w:p>
  </w:footnote>
  <w:footnote w:id="109">
    <w:p w:rsidR="00811A00" w:rsidRPr="006746C3" w:rsidRDefault="00811A00" w:rsidP="00C36FE9">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Mikler 1997: Lám.19 nº 22 26 y lám. 20, nº 1-20.</w:t>
      </w:r>
    </w:p>
  </w:footnote>
  <w:footnote w:id="110">
    <w:p w:rsidR="00811A00" w:rsidRPr="006746C3" w:rsidRDefault="00811A00" w:rsidP="004D4DF5">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Jung 2013: lám. 79 nº 1545-1550 y 1552-1582. Lam. 80 nº 1583-1599. Lám. 81 nº 1619-1655. Lám. 82 nº 1656-1660.</w:t>
      </w:r>
    </w:p>
  </w:footnote>
  <w:footnote w:id="111">
    <w:p w:rsidR="00811A00" w:rsidRPr="006746C3" w:rsidRDefault="00811A00" w:rsidP="003207C2">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Kovač 2017 a: 204-205, fig. 72. Grupo. 8.8.1 tipo 7.</w:t>
      </w:r>
    </w:p>
  </w:footnote>
  <w:footnote w:id="112">
    <w:p w:rsidR="00811A00" w:rsidRPr="006746C3" w:rsidRDefault="00811A00" w:rsidP="00AB67CF">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Hrnčiarik. 2012 b: 147, lám XVII, nº 255-257.</w:t>
      </w:r>
    </w:p>
  </w:footnote>
  <w:footnote w:id="113">
    <w:p w:rsidR="00811A00" w:rsidRPr="002A2C8D" w:rsidRDefault="00811A00" w:rsidP="00377375">
      <w:pPr>
        <w:pStyle w:val="Textonotapie"/>
        <w:rPr>
          <w:rFonts w:ascii="Times New Roman" w:hAnsi="Times New Roman" w:cs="Times New Roman"/>
          <w:sz w:val="18"/>
          <w:szCs w:val="18"/>
          <w:lang w:val="it-IT"/>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Petković 1995: 54 lám XL, nº 2-3 y 7. </w:t>
      </w:r>
      <w:r w:rsidRPr="002A2C8D">
        <w:rPr>
          <w:rFonts w:ascii="Times New Roman" w:hAnsi="Times New Roman" w:cs="Times New Roman"/>
          <w:sz w:val="18"/>
          <w:szCs w:val="18"/>
          <w:lang w:val="it-IT"/>
        </w:rPr>
        <w:t>Cronología I-V d.C.</w:t>
      </w:r>
    </w:p>
  </w:footnote>
  <w:footnote w:id="114">
    <w:p w:rsidR="00811A00" w:rsidRPr="006746C3" w:rsidRDefault="00811A00" w:rsidP="00AB0242">
      <w:pPr>
        <w:pStyle w:val="Textonotapie"/>
        <w:jc w:val="both"/>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Béal 1983: 310 y 312. El modelo A.XXXIII, 9.  “No aparece antes de mediados del siglo II. d.C y se localiza hasta el año 325 d.C.”</w:t>
      </w:r>
    </w:p>
  </w:footnote>
  <w:footnote w:id="115">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Nº inv.2006/52/1404. Mide 1,7 cm diám.</w:t>
      </w:r>
    </w:p>
  </w:footnote>
  <w:footnote w:id="116">
    <w:p w:rsidR="00811A00" w:rsidRPr="00EC6051" w:rsidRDefault="00811A00">
      <w:pPr>
        <w:pStyle w:val="Textonotapie"/>
        <w:rPr>
          <w:rFonts w:ascii="Times New Roman" w:hAnsi="Times New Roman" w:cs="Times New Roman"/>
          <w:sz w:val="18"/>
          <w:szCs w:val="18"/>
        </w:rPr>
      </w:pPr>
      <w:r w:rsidRPr="00EC6051">
        <w:rPr>
          <w:rStyle w:val="Refdenotaalpie"/>
          <w:rFonts w:ascii="Times New Roman" w:hAnsi="Times New Roman" w:cs="Times New Roman"/>
          <w:sz w:val="18"/>
          <w:szCs w:val="18"/>
        </w:rPr>
        <w:footnoteRef/>
      </w:r>
      <w:r w:rsidRPr="00EC6051">
        <w:rPr>
          <w:rFonts w:ascii="Times New Roman" w:hAnsi="Times New Roman" w:cs="Times New Roman"/>
          <w:sz w:val="18"/>
          <w:szCs w:val="18"/>
        </w:rPr>
        <w:t xml:space="preserve"> MNAT Tarragona, nº inv. 45058.</w:t>
      </w:r>
    </w:p>
  </w:footnote>
  <w:footnote w:id="117">
    <w:p w:rsidR="00811A00" w:rsidRPr="00AC0776" w:rsidRDefault="00811A00" w:rsidP="007C5BF5">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Díaz 2003: 45. Fichas de hueso.</w:t>
      </w:r>
    </w:p>
  </w:footnote>
  <w:footnote w:id="118">
    <w:p w:rsidR="00811A00" w:rsidRPr="00E1646D" w:rsidRDefault="00811A00">
      <w:pPr>
        <w:pStyle w:val="Textonotapie"/>
      </w:pPr>
      <w:r w:rsidRPr="00AC0776">
        <w:rPr>
          <w:rStyle w:val="Refdenotaalpie"/>
          <w:rFonts w:ascii="Times New Roman" w:hAnsi="Times New Roman" w:cs="Times New Roman"/>
          <w:sz w:val="18"/>
          <w:szCs w:val="18"/>
        </w:rPr>
        <w:footnoteRef/>
      </w:r>
      <w:r w:rsidRPr="00E1646D">
        <w:rPr>
          <w:rFonts w:ascii="Times New Roman" w:hAnsi="Times New Roman" w:cs="Times New Roman"/>
          <w:sz w:val="18"/>
          <w:szCs w:val="18"/>
        </w:rPr>
        <w:t xml:space="preserve"> Dias </w:t>
      </w:r>
      <w:r w:rsidRPr="00E1646D">
        <w:rPr>
          <w:rFonts w:ascii="Times New Roman" w:hAnsi="Times New Roman" w:cs="Times New Roman"/>
          <w:i/>
          <w:sz w:val="18"/>
          <w:szCs w:val="18"/>
        </w:rPr>
        <w:t>et al.</w:t>
      </w:r>
      <w:r w:rsidRPr="00E1646D">
        <w:rPr>
          <w:rFonts w:ascii="Times New Roman" w:hAnsi="Times New Roman" w:cs="Times New Roman"/>
          <w:sz w:val="18"/>
          <w:szCs w:val="18"/>
        </w:rPr>
        <w:t xml:space="preserve"> 2022: 327, fig. 10, nº 5 y 6.</w:t>
      </w:r>
    </w:p>
  </w:footnote>
  <w:footnote w:id="119">
    <w:p w:rsidR="00811A00" w:rsidRPr="00E1646D" w:rsidRDefault="00811A00" w:rsidP="000B284F">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E1646D">
        <w:rPr>
          <w:rFonts w:ascii="Times New Roman" w:hAnsi="Times New Roman" w:cs="Times New Roman"/>
          <w:sz w:val="18"/>
          <w:szCs w:val="18"/>
        </w:rPr>
        <w:t xml:space="preserve"> Gostenčnik 2005: 175-176, lám. 37, nº 23.</w:t>
      </w:r>
    </w:p>
  </w:footnote>
  <w:footnote w:id="120">
    <w:p w:rsidR="00811A00" w:rsidRPr="005D691D" w:rsidRDefault="00811A00" w:rsidP="008616FB">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5D691D">
        <w:rPr>
          <w:rFonts w:ascii="Times New Roman" w:hAnsi="Times New Roman" w:cs="Times New Roman"/>
          <w:sz w:val="18"/>
          <w:szCs w:val="18"/>
          <w:lang w:val="fr-FR"/>
        </w:rPr>
        <w:t xml:space="preserve"> Bíró </w:t>
      </w:r>
      <w:r w:rsidRPr="005D691D">
        <w:rPr>
          <w:rFonts w:ascii="Times New Roman" w:hAnsi="Times New Roman" w:cs="Times New Roman"/>
          <w:i/>
          <w:sz w:val="18"/>
          <w:szCs w:val="18"/>
          <w:lang w:val="fr-FR"/>
        </w:rPr>
        <w:t>et al.</w:t>
      </w:r>
      <w:r w:rsidRPr="005D691D">
        <w:rPr>
          <w:rFonts w:ascii="Times New Roman" w:hAnsi="Times New Roman" w:cs="Times New Roman"/>
          <w:sz w:val="18"/>
          <w:szCs w:val="18"/>
          <w:lang w:val="fr-FR"/>
        </w:rPr>
        <w:t xml:space="preserve"> 2012: 112, nº 35-316. Mide 1,8 – 2,1 cm de diám.</w:t>
      </w:r>
    </w:p>
  </w:footnote>
  <w:footnote w:id="121">
    <w:p w:rsidR="00811A00" w:rsidRPr="00EC6051" w:rsidRDefault="00811A00" w:rsidP="008616FB">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fr-FR"/>
        </w:rPr>
        <w:t xml:space="preserve"> Rodet-Belardi – Jannet-Vallat 2013: 99, fig. 39 a. </w:t>
      </w:r>
    </w:p>
  </w:footnote>
  <w:footnote w:id="122">
    <w:p w:rsidR="00811A00" w:rsidRPr="00AC0776" w:rsidRDefault="00811A00" w:rsidP="00853D26">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Feugère 1992: 147, y 166, nº 614. (Fase 7, 65-120 d.C.).</w:t>
      </w:r>
    </w:p>
  </w:footnote>
  <w:footnote w:id="123">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Schenk 2008: 74-75, fig.125, nº 900.</w:t>
      </w:r>
    </w:p>
  </w:footnote>
  <w:footnote w:id="124">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Crummy 1983: 91. Las clasifica como Tipo II, fig. 94 nº 2277.</w:t>
      </w:r>
    </w:p>
  </w:footnote>
  <w:footnote w:id="125">
    <w:p w:rsidR="00811A00" w:rsidRPr="00EC6051" w:rsidRDefault="00811A00" w:rsidP="00F51DBC">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Biró 1987 a: 32, fig. 9, nº 44.</w:t>
      </w:r>
    </w:p>
  </w:footnote>
  <w:footnote w:id="126">
    <w:p w:rsidR="00811A00" w:rsidRPr="0060773B" w:rsidRDefault="00811A00" w:rsidP="009E72E7">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Jung 2013: lám. 82 nº 1670-1683.</w:t>
      </w:r>
    </w:p>
  </w:footnote>
  <w:footnote w:id="127">
    <w:p w:rsidR="00811A00" w:rsidRPr="00E849A1" w:rsidRDefault="00811A00" w:rsidP="008A0954">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5D691D">
        <w:rPr>
          <w:rFonts w:ascii="Times New Roman" w:hAnsi="Times New Roman" w:cs="Times New Roman"/>
          <w:sz w:val="18"/>
          <w:szCs w:val="18"/>
        </w:rPr>
        <w:t xml:space="preserve"> Béal 1983: 321, lám. </w:t>
      </w:r>
      <w:r w:rsidRPr="00BB1EAA">
        <w:rPr>
          <w:rFonts w:ascii="Times New Roman" w:hAnsi="Times New Roman" w:cs="Times New Roman"/>
          <w:sz w:val="18"/>
          <w:szCs w:val="18"/>
        </w:rPr>
        <w:t xml:space="preserve">LIV, nº 1166. </w:t>
      </w:r>
      <w:r w:rsidRPr="00E849A1">
        <w:rPr>
          <w:rFonts w:ascii="Times New Roman" w:hAnsi="Times New Roman" w:cs="Times New Roman"/>
          <w:sz w:val="18"/>
          <w:szCs w:val="18"/>
        </w:rPr>
        <w:t>Cita las 25 fichas y cuatro dados recogidas en un sarcófago en Lillebonne. Argumento incontestable que eran piezas de juego.</w:t>
      </w:r>
    </w:p>
  </w:footnote>
  <w:footnote w:id="128">
    <w:p w:rsidR="00811A00" w:rsidRPr="00E849A1" w:rsidRDefault="00811A00" w:rsidP="008A0954">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Bertrand 2008b: 125, fig. 33, nº 5. En contextos del siglo II d.C.</w:t>
      </w:r>
    </w:p>
  </w:footnote>
  <w:footnote w:id="129">
    <w:p w:rsidR="00811A00" w:rsidRPr="00BB1EAA" w:rsidRDefault="00811A00" w:rsidP="00EB6AA5">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BB1EAA">
        <w:rPr>
          <w:rFonts w:ascii="Times New Roman" w:hAnsi="Times New Roman" w:cs="Times New Roman"/>
          <w:sz w:val="18"/>
          <w:szCs w:val="18"/>
        </w:rPr>
        <w:t xml:space="preserve"> Deschler-Erb 1998: 379, lám. 27 nº 1867-1884.</w:t>
      </w:r>
    </w:p>
  </w:footnote>
  <w:footnote w:id="130">
    <w:p w:rsidR="00811A00" w:rsidRPr="00E849A1" w:rsidRDefault="00811A00" w:rsidP="008A247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Jung 2013: lám. 83 nº 1686.</w:t>
      </w:r>
    </w:p>
  </w:footnote>
  <w:footnote w:id="131">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Deschler-Erb 1998: 147.</w:t>
      </w:r>
    </w:p>
  </w:footnote>
  <w:footnote w:id="132">
    <w:p w:rsidR="00811A00" w:rsidRPr="00E849A1" w:rsidRDefault="00811A00" w:rsidP="006B1DC1">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Tormo 1999-2000: 216, fig. 2, lám V, nº 6.</w:t>
      </w:r>
    </w:p>
  </w:footnote>
  <w:footnote w:id="133">
    <w:p w:rsidR="00811A00" w:rsidRPr="00E849A1" w:rsidRDefault="00811A00" w:rsidP="00E2020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Bíró 1994: 204, lám. LXVI, nº 569-570. Similar en </w:t>
      </w:r>
      <w:r w:rsidRPr="00E849A1">
        <w:rPr>
          <w:rFonts w:ascii="Times New Roman" w:hAnsi="Times New Roman" w:cs="Times New Roman"/>
          <w:i/>
          <w:sz w:val="18"/>
          <w:szCs w:val="18"/>
        </w:rPr>
        <w:t>Aqvincvm</w:t>
      </w:r>
      <w:r w:rsidRPr="00E849A1">
        <w:rPr>
          <w:rFonts w:ascii="Times New Roman" w:hAnsi="Times New Roman" w:cs="Times New Roman"/>
          <w:sz w:val="18"/>
          <w:szCs w:val="18"/>
        </w:rPr>
        <w:t xml:space="preserve">. Bíró </w:t>
      </w:r>
      <w:r w:rsidRPr="00E849A1">
        <w:rPr>
          <w:rFonts w:ascii="Times New Roman" w:hAnsi="Times New Roman" w:cs="Times New Roman"/>
          <w:i/>
          <w:sz w:val="18"/>
          <w:szCs w:val="18"/>
        </w:rPr>
        <w:t>et al.</w:t>
      </w:r>
      <w:r w:rsidRPr="00E849A1">
        <w:rPr>
          <w:rFonts w:ascii="Times New Roman" w:hAnsi="Times New Roman" w:cs="Times New Roman"/>
          <w:sz w:val="18"/>
          <w:szCs w:val="18"/>
        </w:rPr>
        <w:t xml:space="preserve"> 2012: 112, nº 320. Mide 2,1 cm de diám.</w:t>
      </w:r>
    </w:p>
  </w:footnote>
  <w:footnote w:id="134">
    <w:p w:rsidR="00811A00" w:rsidRPr="00E849A1" w:rsidRDefault="00811A00" w:rsidP="00E2020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Biró 1987 a: 31, fig. 8, nº 27.</w:t>
      </w:r>
    </w:p>
  </w:footnote>
  <w:footnote w:id="135">
    <w:p w:rsidR="00811A00" w:rsidRPr="00E849A1" w:rsidRDefault="00811A00" w:rsidP="0056721E">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Crummy 1983: 91. Las clasifica como Tipo III, fig. 91 nº 2282.</w:t>
      </w:r>
    </w:p>
  </w:footnote>
  <w:footnote w:id="136">
    <w:p w:rsidR="00811A00" w:rsidRPr="00E849A1" w:rsidRDefault="00811A00" w:rsidP="00A85C2D">
      <w:pPr>
        <w:spacing w:after="0" w:line="240" w:lineRule="auto"/>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Béal 1983: 305-307, lám. LI, LIII y LIV, nº1089-1104; Id 1984: 79, lám. 15, nº 316. En la nota 51 cita paralelos en Lyon, Vienne, Langres, Autun, Nîmes, Arles.</w:t>
      </w:r>
    </w:p>
  </w:footnote>
  <w:footnote w:id="137">
    <w:p w:rsidR="00811A00" w:rsidRPr="00EF5C78" w:rsidRDefault="00811A00" w:rsidP="00EF335D">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Feugère-Prévot 2008: 261, fig. 16, nº56.</w:t>
      </w:r>
    </w:p>
  </w:footnote>
  <w:footnote w:id="138">
    <w:p w:rsidR="00811A00" w:rsidRPr="00EF5C78" w:rsidRDefault="00811A00" w:rsidP="00A85C2D">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Schenk 2008: 75, fig.125, nº 990-992.</w:t>
      </w:r>
    </w:p>
  </w:footnote>
  <w:footnote w:id="139">
    <w:p w:rsidR="00811A00" w:rsidRPr="00EF5C78" w:rsidRDefault="00811A00" w:rsidP="00397D38">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Baù 2004: 95, lám 20 nº1091.</w:t>
      </w:r>
    </w:p>
  </w:footnote>
  <w:footnote w:id="140">
    <w:p w:rsidR="00811A00" w:rsidRPr="00397D38" w:rsidRDefault="00811A00" w:rsidP="00142D0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397D38">
        <w:rPr>
          <w:rFonts w:ascii="Times New Roman" w:hAnsi="Times New Roman" w:cs="Times New Roman"/>
          <w:sz w:val="18"/>
          <w:szCs w:val="18"/>
        </w:rPr>
        <w:t xml:space="preserve"> Deschler-Erb 1998: 378, lám 26, nº 1865-1866; 379, lám. 27 nº 1867-1869.</w:t>
      </w:r>
    </w:p>
  </w:footnote>
  <w:footnote w:id="141">
    <w:p w:rsidR="00811A00" w:rsidRPr="00D23401" w:rsidRDefault="00811A00" w:rsidP="00D160C6">
      <w:pPr>
        <w:pStyle w:val="Textonotapie"/>
        <w:rPr>
          <w:rFonts w:ascii="Times New Roman" w:hAnsi="Times New Roman" w:cs="Times New Roman"/>
          <w:sz w:val="18"/>
          <w:szCs w:val="18"/>
          <w:lang w:val="en-US"/>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en-US"/>
        </w:rPr>
        <w:t xml:space="preserve"> Jung 2013: lám. 83 nº 1687.</w:t>
      </w:r>
    </w:p>
  </w:footnote>
  <w:footnote w:id="142">
    <w:p w:rsidR="00811A00" w:rsidRPr="00E849A1" w:rsidRDefault="00811A00" w:rsidP="001C624F">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en-US"/>
        </w:rPr>
        <w:t xml:space="preserve"> Kovač 2017 a: 205, fig. 83. </w:t>
      </w:r>
      <w:r w:rsidRPr="00E849A1">
        <w:rPr>
          <w:rFonts w:ascii="Times New Roman" w:hAnsi="Times New Roman" w:cs="Times New Roman"/>
          <w:sz w:val="18"/>
          <w:szCs w:val="18"/>
        </w:rPr>
        <w:t>Grupo. 8.8.1 tipo 8</w:t>
      </w:r>
    </w:p>
  </w:footnote>
  <w:footnote w:id="143">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Tormo 1999-2000: 216, lám. 5 nº 6.</w:t>
      </w:r>
    </w:p>
  </w:footnote>
  <w:footnote w:id="144">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Deschler-Erb 1998:151. La más tardía aparece en contextos del siglo VI d.C. La mayoría proceden de contextos de mediados del siglo I finales del III d.C.</w:t>
      </w:r>
    </w:p>
  </w:footnote>
  <w:footnote w:id="145">
    <w:p w:rsidR="00811A00" w:rsidRPr="00E849A1" w:rsidRDefault="00811A00" w:rsidP="000F5291">
      <w:pPr>
        <w:pStyle w:val="Textonotapie"/>
        <w:jc w:val="both"/>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Esta ficha podría ser adscrita como ficha de teatro. Al igual que las de juego, solían llevar un número que indicaba el asiento correspondiente. En este caso es el reverso es liso.</w:t>
      </w:r>
    </w:p>
  </w:footnote>
  <w:footnote w:id="146">
    <w:p w:rsidR="00811A00" w:rsidRPr="00E849A1" w:rsidRDefault="00811A00" w:rsidP="000F5291">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MAM inv.15004. Mide 0,30 cm altura y 1,70 cm. Diám. </w:t>
      </w:r>
    </w:p>
  </w:footnote>
  <w:footnote w:id="147">
    <w:p w:rsidR="00811A00" w:rsidRPr="00E849A1" w:rsidRDefault="00811A00" w:rsidP="00201676">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Carrasco-Elvira 1994: 201. MAN Madrid, nº inv.1977/72/82 </w:t>
      </w:r>
    </w:p>
  </w:footnote>
  <w:footnote w:id="148">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Béal 1983: 325, lám. LIV, nº 1172.</w:t>
      </w:r>
      <w:r>
        <w:rPr>
          <w:rFonts w:ascii="Times New Roman" w:hAnsi="Times New Roman" w:cs="Times New Roman"/>
          <w:sz w:val="18"/>
          <w:szCs w:val="18"/>
        </w:rPr>
        <w:t xml:space="preserve"> Recoge otra pieza en Narbona, con la cifra VIII.</w:t>
      </w:r>
    </w:p>
  </w:footnote>
  <w:footnote w:id="149">
    <w:p w:rsidR="00811A00" w:rsidRPr="00E849A1" w:rsidRDefault="00811A00" w:rsidP="002164FC">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Mikler 1997: Lám.18 nº 14.</w:t>
      </w:r>
    </w:p>
  </w:footnote>
  <w:footnote w:id="150">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Contamos con dos fichas con el mismo numeral, una en las dependencias del MNAR y otra procedente del Foro provincial depositada en el Consorcio. Nº inv. 9034-2007-1.</w:t>
      </w:r>
    </w:p>
  </w:footnote>
  <w:footnote w:id="151">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MAN, Nº inv. 22016. Mide: 2,8 cm de diám. y 0,4 de grosor.</w:t>
      </w:r>
    </w:p>
  </w:footnote>
  <w:footnote w:id="152">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Savelyev 2016: 254, lám. 1, nº 3 y 6. Las sitúa cronológicamente en el siglo I d.C.  Estas </w:t>
      </w:r>
      <w:r w:rsidRPr="00E849A1">
        <w:rPr>
          <w:rFonts w:ascii="Times New Roman" w:hAnsi="Times New Roman" w:cs="Times New Roman"/>
          <w:i/>
          <w:sz w:val="18"/>
          <w:szCs w:val="18"/>
        </w:rPr>
        <w:t>tesserae</w:t>
      </w:r>
      <w:r w:rsidRPr="00E849A1">
        <w:rPr>
          <w:rFonts w:ascii="Times New Roman" w:hAnsi="Times New Roman" w:cs="Times New Roman"/>
          <w:sz w:val="18"/>
          <w:szCs w:val="18"/>
        </w:rPr>
        <w:t xml:space="preserve"> del mar Negro llevan   debajo del numeral una cifra y una letra (en cursiva, realizado con un punzón). Elementos que no aparecen en las fichas Hispanas.</w:t>
      </w:r>
    </w:p>
  </w:footnote>
  <w:footnote w:id="153">
    <w:p w:rsidR="00811A00" w:rsidRPr="00E849A1" w:rsidRDefault="00811A00" w:rsidP="003334DE">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Mlasowsky 1991: 68-69, nº 135; 70-71, nº 144.</w:t>
      </w:r>
    </w:p>
  </w:footnote>
  <w:footnote w:id="154">
    <w:p w:rsidR="00811A00" w:rsidRPr="00E849A1" w:rsidRDefault="00811A00" w:rsidP="005129AA">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Mikler 1997: 30, lám.20 nº 22.</w:t>
      </w:r>
    </w:p>
  </w:footnote>
  <w:footnote w:id="155">
    <w:p w:rsidR="00811A00" w:rsidRPr="00E849A1" w:rsidRDefault="00811A00" w:rsidP="00B74403">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Rodet-Belarbi – Lemoine 2010: 388-389, fig. 27 c-e. Con las cifras V, VIII y VIIII.</w:t>
      </w:r>
    </w:p>
  </w:footnote>
  <w:footnote w:id="156">
    <w:p w:rsidR="00811A00" w:rsidRPr="00D23401" w:rsidRDefault="00811A00">
      <w:pPr>
        <w:pStyle w:val="Textonotapie"/>
        <w:rPr>
          <w:rFonts w:ascii="Times New Roman" w:hAnsi="Times New Roman" w:cs="Times New Roman"/>
          <w:sz w:val="18"/>
          <w:szCs w:val="18"/>
          <w:lang w:val="it-IT"/>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it-IT"/>
        </w:rPr>
        <w:t xml:space="preserve"> Bianchi 2015: 62-63, fig. fig. 21 a y b.</w:t>
      </w:r>
    </w:p>
  </w:footnote>
  <w:footnote w:id="157">
    <w:p w:rsidR="00811A00" w:rsidRPr="00E849A1" w:rsidRDefault="00811A00" w:rsidP="00B7715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Vasileladou 2012: 34, fig. 9.</w:t>
      </w:r>
    </w:p>
  </w:footnote>
  <w:footnote w:id="158">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Gostenčnik 2005:188. Lám. 39 nº 1. Son similares en cuanto a la cara superior. La contraria presenta únicamente numerales simples. En el caso de Magdalensberg portan numerales bilingües (Fichas alexandrinas).</w:t>
      </w:r>
    </w:p>
  </w:footnote>
  <w:footnote w:id="159">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Giovannini 2006: 19.</w:t>
      </w:r>
    </w:p>
  </w:footnote>
  <w:footnote w:id="160">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Pr>
          <w:rFonts w:ascii="Times New Roman" w:hAnsi="Times New Roman" w:cs="Times New Roman"/>
          <w:sz w:val="18"/>
          <w:szCs w:val="18"/>
        </w:rPr>
        <w:t>Número de inv. 9295 del Museo</w:t>
      </w:r>
      <w:r w:rsidRPr="00E849A1">
        <w:rPr>
          <w:rFonts w:ascii="Times New Roman" w:hAnsi="Times New Roman" w:cs="Times New Roman"/>
          <w:sz w:val="18"/>
          <w:szCs w:val="18"/>
        </w:rPr>
        <w:t xml:space="preserve"> de Badalona.</w:t>
      </w:r>
    </w:p>
  </w:footnote>
  <w:footnote w:id="161">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Giovannini 2006: 18-20. Nos remitimos a este trabajo donde se apuntan diferentes yacimientos donde están presentes (Roma, Capua, Pompeya, Ercolano, Puzzuoli….)</w:t>
      </w:r>
    </w:p>
  </w:footnote>
  <w:footnote w:id="162">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Gostenčnik 2005: 188-189, lám. 39, nº 1.</w:t>
      </w:r>
    </w:p>
  </w:footnote>
  <w:footnote w:id="163">
    <w:p w:rsidR="00811A00" w:rsidRPr="00E849A1" w:rsidRDefault="00811A00" w:rsidP="00601DBE">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Rodet-Belarbi – Lemoine 2010: 389, fig. 27 g y h.</w:t>
      </w:r>
    </w:p>
  </w:footnote>
  <w:footnote w:id="164">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Mlasowsky 1991: 71-73, nº 144-150.</w:t>
      </w:r>
    </w:p>
  </w:footnote>
  <w:footnote w:id="165">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Feugère 2009 a: 166. Juego creado en Alejandría hacia la mitad del siglo I a.C. y difundido hacia Occidente.</w:t>
      </w:r>
    </w:p>
  </w:footnote>
  <w:footnote w:id="166">
    <w:p w:rsidR="00811A00" w:rsidRPr="00E849A1" w:rsidRDefault="00811A00" w:rsidP="00801983">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Lambrugo 2015: 89-90, nº 13 a y b. </w:t>
      </w:r>
    </w:p>
  </w:footnote>
  <w:footnote w:id="167">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Gostenčnik 2005: 189-190, lám. 39 nº 3. Con el numeral III.</w:t>
      </w:r>
    </w:p>
  </w:footnote>
  <w:footnote w:id="168">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Mlasowsky 1991: 64 y 65 lám. 117. Con el numeral VIIII.</w:t>
      </w:r>
    </w:p>
  </w:footnote>
  <w:footnote w:id="169">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Mercando 1974: lám. 413.</w:t>
      </w:r>
    </w:p>
  </w:footnote>
  <w:footnote w:id="170">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Pr>
          <w:rFonts w:ascii="Times New Roman" w:hAnsi="Times New Roman" w:cs="Times New Roman"/>
          <w:sz w:val="18"/>
          <w:szCs w:val="18"/>
        </w:rPr>
        <w:t xml:space="preserve"> </w:t>
      </w:r>
      <w:r w:rsidRPr="00E849A1">
        <w:rPr>
          <w:rFonts w:ascii="Times New Roman" w:hAnsi="Times New Roman" w:cs="Times New Roman"/>
          <w:sz w:val="18"/>
          <w:szCs w:val="18"/>
        </w:rPr>
        <w:t>Schenk 2012: 12. Aparece en contextos de la 1ª mitas del siglo I.C.</w:t>
      </w:r>
    </w:p>
  </w:footnote>
  <w:footnote w:id="171">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Lambrugo 2015: 87-88, fig. 3 e. Con la numeración XII.</w:t>
      </w:r>
    </w:p>
  </w:footnote>
  <w:footnote w:id="172">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Gostenčnik 2005: 190.</w:t>
      </w:r>
      <w:r>
        <w:rPr>
          <w:rFonts w:ascii="Times New Roman" w:hAnsi="Times New Roman" w:cs="Times New Roman"/>
          <w:sz w:val="18"/>
          <w:szCs w:val="18"/>
        </w:rPr>
        <w:t xml:space="preserve"> </w:t>
      </w:r>
    </w:p>
  </w:footnote>
  <w:footnote w:id="173">
    <w:p w:rsidR="00811A00" w:rsidRPr="00E849A1" w:rsidRDefault="00811A00" w:rsidP="00DF7B5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Beltrán de Heredia 2001: 189, nº 210.  Mide 2,5 cm long y 2 cm. de anch</w:t>
      </w:r>
      <w:r>
        <w:rPr>
          <w:rFonts w:ascii="Times New Roman" w:hAnsi="Times New Roman" w:cs="Times New Roman"/>
          <w:sz w:val="18"/>
          <w:szCs w:val="18"/>
        </w:rPr>
        <w:t>o</w:t>
      </w:r>
      <w:r w:rsidRPr="00E849A1">
        <w:rPr>
          <w:rFonts w:ascii="Times New Roman" w:hAnsi="Times New Roman" w:cs="Times New Roman"/>
          <w:sz w:val="18"/>
          <w:szCs w:val="18"/>
        </w:rPr>
        <w:t>.</w:t>
      </w:r>
    </w:p>
  </w:footnote>
  <w:footnote w:id="174">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Lambrugo 2015. 88, 4 a y b.</w:t>
      </w:r>
    </w:p>
  </w:footnote>
  <w:footnote w:id="175">
    <w:p w:rsidR="00811A00" w:rsidRPr="00DF34F8" w:rsidRDefault="00811A00" w:rsidP="00DF34F8">
      <w:pPr>
        <w:pStyle w:val="Textonotapie"/>
        <w:jc w:val="both"/>
        <w:rPr>
          <w:rFonts w:ascii="Times New Roman" w:hAnsi="Times New Roman" w:cs="Times New Roman"/>
          <w:sz w:val="18"/>
          <w:szCs w:val="18"/>
        </w:rPr>
      </w:pPr>
      <w:r w:rsidRPr="00DF34F8">
        <w:rPr>
          <w:rStyle w:val="Refdenotaalpie"/>
          <w:rFonts w:ascii="Times New Roman" w:hAnsi="Times New Roman" w:cs="Times New Roman"/>
          <w:sz w:val="18"/>
          <w:szCs w:val="18"/>
        </w:rPr>
        <w:footnoteRef/>
      </w:r>
      <w:r w:rsidRPr="00DF34F8">
        <w:rPr>
          <w:rFonts w:ascii="Times New Roman" w:hAnsi="Times New Roman" w:cs="Times New Roman"/>
          <w:sz w:val="18"/>
          <w:szCs w:val="18"/>
        </w:rPr>
        <w:t xml:space="preserve"> Carretero 1998: 119.  “En Roma, en un principio, era conocido como juego de los soldados puesto que el término </w:t>
      </w:r>
      <w:r w:rsidRPr="001C6F28">
        <w:rPr>
          <w:rFonts w:ascii="Times New Roman" w:hAnsi="Times New Roman" w:cs="Times New Roman"/>
          <w:i/>
          <w:sz w:val="18"/>
          <w:szCs w:val="18"/>
        </w:rPr>
        <w:t>latro</w:t>
      </w:r>
      <w:r w:rsidRPr="00DF34F8">
        <w:rPr>
          <w:rFonts w:ascii="Times New Roman" w:hAnsi="Times New Roman" w:cs="Times New Roman"/>
          <w:sz w:val="18"/>
          <w:szCs w:val="18"/>
        </w:rPr>
        <w:t xml:space="preserve"> o </w:t>
      </w:r>
      <w:r w:rsidRPr="001C6F28">
        <w:rPr>
          <w:rFonts w:ascii="Times New Roman" w:hAnsi="Times New Roman" w:cs="Times New Roman"/>
          <w:i/>
          <w:sz w:val="18"/>
          <w:szCs w:val="18"/>
        </w:rPr>
        <w:t>latrunculi</w:t>
      </w:r>
      <w:r w:rsidRPr="00DF34F8">
        <w:rPr>
          <w:rFonts w:ascii="Times New Roman" w:hAnsi="Times New Roman" w:cs="Times New Roman"/>
          <w:sz w:val="18"/>
          <w:szCs w:val="18"/>
        </w:rPr>
        <w:t xml:space="preserve"> eran acepciones para denominar en latín antiguo a los miles mercenarios… El juego se realizaba sobre una </w:t>
      </w:r>
      <w:r w:rsidRPr="00DF34F8">
        <w:rPr>
          <w:rFonts w:ascii="Times New Roman" w:hAnsi="Times New Roman" w:cs="Times New Roman"/>
          <w:i/>
          <w:sz w:val="18"/>
          <w:szCs w:val="18"/>
        </w:rPr>
        <w:t>tabula lusoria</w:t>
      </w:r>
      <w:r w:rsidRPr="00DF34F8">
        <w:rPr>
          <w:rFonts w:ascii="Times New Roman" w:hAnsi="Times New Roman" w:cs="Times New Roman"/>
          <w:sz w:val="18"/>
          <w:szCs w:val="18"/>
        </w:rPr>
        <w:t xml:space="preserve"> rectangular o cuadrada que simbolizaba un campo de batalla en el que se enfrentaban dos contendientes”</w:t>
      </w:r>
      <w:r>
        <w:rPr>
          <w:rFonts w:ascii="Times New Roman" w:hAnsi="Times New Roman" w:cs="Times New Roman"/>
          <w:sz w:val="18"/>
          <w:szCs w:val="18"/>
        </w:rPr>
        <w:t xml:space="preserve">. Debía ser un juego similar al ajedrez o a las </w:t>
      </w:r>
      <w:r w:rsidRPr="00D47D1E">
        <w:rPr>
          <w:rFonts w:ascii="Times New Roman" w:hAnsi="Times New Roman" w:cs="Times New Roman"/>
          <w:sz w:val="18"/>
          <w:szCs w:val="18"/>
        </w:rPr>
        <w:t xml:space="preserve">damas. En el campamento de Ala II Flavia (Rosino de Vidriales, Zamora), se han localizado 10 tableros de </w:t>
      </w:r>
      <w:r w:rsidRPr="00D47D1E">
        <w:rPr>
          <w:rFonts w:ascii="Times New Roman" w:hAnsi="Times New Roman" w:cs="Times New Roman"/>
          <w:i/>
          <w:sz w:val="18"/>
          <w:szCs w:val="18"/>
        </w:rPr>
        <w:t>ludus latrunculorum</w:t>
      </w:r>
      <w:r w:rsidRPr="00D47D1E">
        <w:rPr>
          <w:rFonts w:ascii="Times New Roman" w:hAnsi="Times New Roman" w:cs="Times New Roman"/>
          <w:sz w:val="18"/>
          <w:szCs w:val="18"/>
        </w:rPr>
        <w:t xml:space="preserve"> y 470 fichas.</w:t>
      </w:r>
    </w:p>
  </w:footnote>
  <w:footnote w:id="176">
    <w:p w:rsidR="00811A00" w:rsidRPr="00D47D1E" w:rsidRDefault="00811A00">
      <w:pPr>
        <w:pStyle w:val="Textonotapie"/>
        <w:rPr>
          <w:rFonts w:ascii="Times New Roman" w:hAnsi="Times New Roman" w:cs="Times New Roman"/>
          <w:sz w:val="18"/>
          <w:szCs w:val="18"/>
        </w:rPr>
      </w:pPr>
      <w:r w:rsidRPr="00D47D1E">
        <w:rPr>
          <w:rStyle w:val="Refdenotaalpie"/>
          <w:rFonts w:ascii="Times New Roman" w:hAnsi="Times New Roman" w:cs="Times New Roman"/>
          <w:sz w:val="18"/>
          <w:szCs w:val="18"/>
        </w:rPr>
        <w:footnoteRef/>
      </w:r>
      <w:r w:rsidRPr="00D47D1E">
        <w:rPr>
          <w:rFonts w:ascii="Times New Roman" w:hAnsi="Times New Roman" w:cs="Times New Roman"/>
          <w:sz w:val="18"/>
          <w:szCs w:val="18"/>
        </w:rPr>
        <w:t xml:space="preserve"> Juego similar al backgammon actual.</w:t>
      </w:r>
    </w:p>
  </w:footnote>
  <w:footnote w:id="177">
    <w:p w:rsidR="00811A00" w:rsidRDefault="00811A00" w:rsidP="00781B68">
      <w:pPr>
        <w:pStyle w:val="Textonotapie"/>
        <w:jc w:val="both"/>
      </w:pPr>
      <w:r w:rsidRPr="001E5236">
        <w:rPr>
          <w:rStyle w:val="Refdenotaalpie"/>
          <w:rFonts w:ascii="Times New Roman" w:hAnsi="Times New Roman" w:cs="Times New Roman"/>
          <w:sz w:val="18"/>
          <w:szCs w:val="18"/>
        </w:rPr>
        <w:footnoteRef/>
      </w:r>
      <w:r w:rsidRPr="001E5236">
        <w:rPr>
          <w:rFonts w:ascii="Times New Roman" w:hAnsi="Times New Roman" w:cs="Times New Roman"/>
          <w:sz w:val="18"/>
          <w:szCs w:val="18"/>
        </w:rPr>
        <w:t xml:space="preserve"> Beltrán de Heredia 2001: 187. “Las fichas eran de tres categoría, </w:t>
      </w:r>
      <w:r w:rsidRPr="001E5236">
        <w:rPr>
          <w:rFonts w:ascii="Times New Roman" w:hAnsi="Times New Roman" w:cs="Times New Roman"/>
          <w:i/>
          <w:sz w:val="18"/>
          <w:szCs w:val="18"/>
        </w:rPr>
        <w:t>latrones</w:t>
      </w:r>
      <w:r w:rsidRPr="001E5236">
        <w:rPr>
          <w:rFonts w:ascii="Times New Roman" w:hAnsi="Times New Roman" w:cs="Times New Roman"/>
          <w:sz w:val="18"/>
          <w:szCs w:val="18"/>
        </w:rPr>
        <w:t xml:space="preserve">, </w:t>
      </w:r>
      <w:r w:rsidRPr="001E5236">
        <w:rPr>
          <w:rFonts w:ascii="Times New Roman" w:hAnsi="Times New Roman" w:cs="Times New Roman"/>
          <w:i/>
          <w:sz w:val="18"/>
          <w:szCs w:val="18"/>
        </w:rPr>
        <w:t>calculi</w:t>
      </w:r>
      <w:r w:rsidRPr="001E5236">
        <w:rPr>
          <w:rFonts w:ascii="Times New Roman" w:hAnsi="Times New Roman" w:cs="Times New Roman"/>
          <w:sz w:val="18"/>
          <w:szCs w:val="18"/>
        </w:rPr>
        <w:t xml:space="preserve"> y </w:t>
      </w:r>
      <w:r w:rsidRPr="001E5236">
        <w:rPr>
          <w:rFonts w:ascii="Times New Roman" w:hAnsi="Times New Roman" w:cs="Times New Roman"/>
          <w:i/>
          <w:sz w:val="18"/>
          <w:szCs w:val="18"/>
        </w:rPr>
        <w:t>milites</w:t>
      </w:r>
      <w:r w:rsidRPr="001E5236">
        <w:rPr>
          <w:rFonts w:ascii="Times New Roman" w:hAnsi="Times New Roman" w:cs="Times New Roman"/>
          <w:sz w:val="18"/>
          <w:szCs w:val="18"/>
        </w:rPr>
        <w:t>, y el tablero de juego tenía sesenta y cuatro casillas en las que los peones, 30 para cada jugador, podían moverse en varias direcciones y saltar casillas”. Sobre el desarrollo de este juego ver Carretero 1998: 119-121</w:t>
      </w:r>
      <w:r w:rsidRPr="00DF34F8">
        <w:rPr>
          <w:rFonts w:ascii="Times New Roman" w:hAnsi="Times New Roman" w:cs="Times New Roman"/>
          <w:sz w:val="18"/>
          <w:szCs w:val="18"/>
        </w:rPr>
        <w:t>.</w:t>
      </w:r>
    </w:p>
  </w:footnote>
  <w:footnote w:id="178">
    <w:p w:rsidR="00811A00" w:rsidRPr="00AB52DC" w:rsidRDefault="00811A00" w:rsidP="00AB52DC">
      <w:pPr>
        <w:pStyle w:val="Textonotapie"/>
        <w:jc w:val="both"/>
        <w:rPr>
          <w:rFonts w:ascii="Times New Roman" w:hAnsi="Times New Roman" w:cs="Times New Roman"/>
          <w:sz w:val="18"/>
          <w:szCs w:val="18"/>
        </w:rPr>
      </w:pPr>
      <w:r w:rsidRPr="00AB52DC">
        <w:rPr>
          <w:rStyle w:val="Refdenotaalpie"/>
          <w:rFonts w:ascii="Times New Roman" w:hAnsi="Times New Roman" w:cs="Times New Roman"/>
          <w:sz w:val="18"/>
          <w:szCs w:val="18"/>
        </w:rPr>
        <w:footnoteRef/>
      </w:r>
      <w:r w:rsidRPr="00AB52DC">
        <w:rPr>
          <w:rFonts w:ascii="Times New Roman" w:hAnsi="Times New Roman" w:cs="Times New Roman"/>
          <w:sz w:val="18"/>
          <w:szCs w:val="18"/>
        </w:rPr>
        <w:t xml:space="preserve"> Suet.  </w:t>
      </w:r>
      <w:r w:rsidRPr="00AB52DC">
        <w:rPr>
          <w:rFonts w:ascii="Times New Roman" w:hAnsi="Times New Roman" w:cs="Times New Roman"/>
          <w:i/>
          <w:sz w:val="18"/>
          <w:szCs w:val="18"/>
        </w:rPr>
        <w:t>Claud</w:t>
      </w:r>
      <w:r w:rsidRPr="00AB52DC">
        <w:rPr>
          <w:rFonts w:ascii="Times New Roman" w:hAnsi="Times New Roman" w:cs="Times New Roman"/>
          <w:sz w:val="18"/>
          <w:szCs w:val="18"/>
        </w:rPr>
        <w:t>, XXXIII. El emperador Claudio, muy aficionado al juego, dice Suetonio que “escribió un libro sobre este arte, jugaba hasta cuando iba de viaje, `pues había hecho construir carruajes y mesas de manera que el movimiento no pudiese interrumpir el juego”.</w:t>
      </w:r>
    </w:p>
  </w:footnote>
  <w:footnote w:id="179">
    <w:p w:rsidR="00811A00" w:rsidRPr="005D730B" w:rsidRDefault="00811A00" w:rsidP="005D730B">
      <w:pPr>
        <w:spacing w:after="0" w:line="240" w:lineRule="auto"/>
        <w:jc w:val="both"/>
        <w:rPr>
          <w:rFonts w:ascii="Times New Roman" w:hAnsi="Times New Roman" w:cs="Times New Roman"/>
          <w:sz w:val="18"/>
          <w:szCs w:val="18"/>
        </w:rPr>
      </w:pPr>
      <w:r w:rsidRPr="005D730B">
        <w:rPr>
          <w:rStyle w:val="Refdenotaalpie"/>
          <w:rFonts w:ascii="Times New Roman" w:hAnsi="Times New Roman" w:cs="Times New Roman"/>
          <w:sz w:val="18"/>
          <w:szCs w:val="18"/>
        </w:rPr>
        <w:footnoteRef/>
      </w:r>
      <w:r w:rsidRPr="005D730B">
        <w:rPr>
          <w:rFonts w:ascii="Times New Roman" w:hAnsi="Times New Roman" w:cs="Times New Roman"/>
          <w:sz w:val="18"/>
          <w:szCs w:val="18"/>
        </w:rPr>
        <w:t xml:space="preserve"> Beltrán de Heredia 2001: 144-146. “En las ciudades es frecuente encontrar tableros grabados en el pavimento de las calles. En Itálica se han localizado 57 tableros En Barcelona, bajo el palacio episcopal siete”.</w:t>
      </w:r>
    </w:p>
  </w:footnote>
  <w:footnote w:id="180">
    <w:p w:rsidR="00811A00" w:rsidRPr="00CC1054" w:rsidRDefault="00811A00">
      <w:pPr>
        <w:pStyle w:val="Textonotapie"/>
        <w:rPr>
          <w:rFonts w:ascii="Times New Roman" w:hAnsi="Times New Roman" w:cs="Times New Roman"/>
          <w:sz w:val="18"/>
          <w:szCs w:val="18"/>
        </w:rPr>
      </w:pPr>
      <w:r w:rsidRPr="00CC1054">
        <w:rPr>
          <w:rStyle w:val="Refdenotaalpie"/>
          <w:rFonts w:ascii="Times New Roman" w:hAnsi="Times New Roman" w:cs="Times New Roman"/>
          <w:sz w:val="18"/>
          <w:szCs w:val="18"/>
        </w:rPr>
        <w:footnoteRef/>
      </w:r>
      <w:r w:rsidRPr="00CC1054">
        <w:rPr>
          <w:rFonts w:ascii="Times New Roman" w:hAnsi="Times New Roman" w:cs="Times New Roman"/>
          <w:sz w:val="18"/>
          <w:szCs w:val="18"/>
        </w:rPr>
        <w:t xml:space="preserve"> Carretero 1998: 121.</w:t>
      </w:r>
    </w:p>
  </w:footnote>
  <w:footnote w:id="181">
    <w:p w:rsidR="00811A00" w:rsidRPr="002705B6" w:rsidRDefault="00811A00" w:rsidP="00E52EB2">
      <w:pPr>
        <w:pStyle w:val="Textonotapie"/>
        <w:jc w:val="both"/>
        <w:rPr>
          <w:rFonts w:ascii="Times New Roman" w:hAnsi="Times New Roman" w:cs="Times New Roman"/>
          <w:sz w:val="18"/>
          <w:szCs w:val="18"/>
        </w:rPr>
      </w:pPr>
      <w:r w:rsidRPr="002705B6">
        <w:rPr>
          <w:rStyle w:val="Refdenotaalpie"/>
          <w:rFonts w:ascii="Times New Roman" w:hAnsi="Times New Roman" w:cs="Times New Roman"/>
          <w:sz w:val="18"/>
          <w:szCs w:val="18"/>
        </w:rPr>
        <w:footnoteRef/>
      </w:r>
      <w:r w:rsidRPr="002705B6">
        <w:rPr>
          <w:rFonts w:ascii="Times New Roman" w:hAnsi="Times New Roman" w:cs="Times New Roman"/>
          <w:sz w:val="18"/>
          <w:szCs w:val="18"/>
        </w:rPr>
        <w:t xml:space="preserve"> Ponte 1986: 131 ss. </w:t>
      </w:r>
      <w:r>
        <w:rPr>
          <w:rFonts w:ascii="Times New Roman" w:hAnsi="Times New Roman" w:cs="Times New Roman"/>
          <w:sz w:val="18"/>
          <w:szCs w:val="18"/>
        </w:rPr>
        <w:t>En esta ciudad se recogen dos tableros, uno sobre una placa calcárea, y el otro (en realidad doble) sobre un ladrillo. Como expresa la autora “</w:t>
      </w:r>
      <w:r w:rsidRPr="002705B6">
        <w:rPr>
          <w:rFonts w:ascii="Times New Roman" w:hAnsi="Times New Roman" w:cs="Times New Roman"/>
          <w:sz w:val="18"/>
          <w:szCs w:val="18"/>
          <w:shd w:val="clear" w:color="auto" w:fill="FFFFFF"/>
        </w:rPr>
        <w:t>…</w:t>
      </w:r>
      <w:r>
        <w:rPr>
          <w:rFonts w:ascii="Times New Roman" w:hAnsi="Times New Roman" w:cs="Times New Roman"/>
          <w:sz w:val="18"/>
          <w:szCs w:val="18"/>
          <w:shd w:val="clear" w:color="auto" w:fill="FFFFFF"/>
        </w:rPr>
        <w:t xml:space="preserve"> uno de ello</w:t>
      </w:r>
      <w:r w:rsidRPr="002705B6">
        <w:rPr>
          <w:rFonts w:ascii="Times New Roman" w:hAnsi="Times New Roman" w:cs="Times New Roman"/>
          <w:sz w:val="18"/>
          <w:szCs w:val="18"/>
          <w:shd w:val="clear" w:color="auto" w:fill="FFFFFF"/>
        </w:rPr>
        <w:t>s, está grabad</w:t>
      </w:r>
      <w:r>
        <w:rPr>
          <w:rFonts w:ascii="Times New Roman" w:hAnsi="Times New Roman" w:cs="Times New Roman"/>
          <w:sz w:val="18"/>
          <w:szCs w:val="18"/>
          <w:shd w:val="clear" w:color="auto" w:fill="FFFFFF"/>
        </w:rPr>
        <w:t>o</w:t>
      </w:r>
      <w:r w:rsidRPr="002705B6">
        <w:rPr>
          <w:rFonts w:ascii="Times New Roman" w:hAnsi="Times New Roman" w:cs="Times New Roman"/>
          <w:sz w:val="18"/>
          <w:szCs w:val="18"/>
          <w:shd w:val="clear" w:color="auto" w:fill="FFFFFF"/>
        </w:rPr>
        <w:t xml:space="preserve"> por ambas caras… Está fragmentad</w:t>
      </w:r>
      <w:r>
        <w:rPr>
          <w:rFonts w:ascii="Times New Roman" w:hAnsi="Times New Roman" w:cs="Times New Roman"/>
          <w:sz w:val="18"/>
          <w:szCs w:val="18"/>
          <w:shd w:val="clear" w:color="auto" w:fill="FFFFFF"/>
        </w:rPr>
        <w:t>o</w:t>
      </w:r>
      <w:r w:rsidRPr="002705B6">
        <w:rPr>
          <w:rFonts w:ascii="Times New Roman" w:hAnsi="Times New Roman" w:cs="Times New Roman"/>
          <w:sz w:val="18"/>
          <w:szCs w:val="18"/>
          <w:shd w:val="clear" w:color="auto" w:fill="FFFFFF"/>
        </w:rPr>
        <w:t>, pero en uno de sus lados podemos apreciar una serie de líneas rectas que se cruzan y forman una retícula que nos hablan del conocido juego romano del soldado</w:t>
      </w:r>
      <w:r>
        <w:rPr>
          <w:rFonts w:ascii="Times New Roman" w:hAnsi="Times New Roman" w:cs="Times New Roman"/>
          <w:sz w:val="18"/>
          <w:szCs w:val="18"/>
          <w:shd w:val="clear" w:color="auto" w:fill="FFFFFF"/>
        </w:rPr>
        <w:t>,</w:t>
      </w:r>
      <w:r w:rsidRPr="002705B6">
        <w:rPr>
          <w:rFonts w:ascii="Times New Roman" w:hAnsi="Times New Roman" w:cs="Times New Roman"/>
          <w:sz w:val="18"/>
          <w:szCs w:val="18"/>
          <w:shd w:val="clear" w:color="auto" w:fill="FFFFFF"/>
        </w:rPr>
        <w:t xml:space="preserve"> o "</w:t>
      </w:r>
      <w:r w:rsidRPr="002705B6">
        <w:rPr>
          <w:rFonts w:ascii="Times New Roman" w:hAnsi="Times New Roman" w:cs="Times New Roman"/>
          <w:bCs/>
          <w:i/>
          <w:sz w:val="18"/>
          <w:szCs w:val="18"/>
          <w:shd w:val="clear" w:color="auto" w:fill="FFFFFF"/>
        </w:rPr>
        <w:t>ludus latrunculorum</w:t>
      </w:r>
      <w:r>
        <w:rPr>
          <w:rFonts w:ascii="Times New Roman" w:hAnsi="Times New Roman" w:cs="Times New Roman"/>
          <w:sz w:val="18"/>
          <w:szCs w:val="18"/>
          <w:shd w:val="clear" w:color="auto" w:fill="FFFFFF"/>
        </w:rPr>
        <w:t>”, por el otro lado</w:t>
      </w:r>
      <w:r w:rsidRPr="002705B6">
        <w:rPr>
          <w:rFonts w:ascii="Times New Roman" w:hAnsi="Times New Roman" w:cs="Times New Roman"/>
          <w:sz w:val="18"/>
          <w:szCs w:val="18"/>
          <w:shd w:val="clear" w:color="auto" w:fill="FFFFFF"/>
        </w:rPr>
        <w:t xml:space="preserve"> nos</w:t>
      </w:r>
      <w:r>
        <w:rPr>
          <w:rFonts w:ascii="Times New Roman" w:hAnsi="Times New Roman" w:cs="Times New Roman"/>
          <w:sz w:val="18"/>
          <w:szCs w:val="18"/>
          <w:shd w:val="clear" w:color="auto" w:fill="FFFFFF"/>
        </w:rPr>
        <w:t xml:space="preserve"> presenta parte del denominado j</w:t>
      </w:r>
      <w:r w:rsidRPr="002705B6">
        <w:rPr>
          <w:rFonts w:ascii="Times New Roman" w:hAnsi="Times New Roman" w:cs="Times New Roman"/>
          <w:sz w:val="18"/>
          <w:szCs w:val="18"/>
          <w:shd w:val="clear" w:color="auto" w:fill="FFFFFF"/>
        </w:rPr>
        <w:t>uego de las doce líneas o "</w:t>
      </w:r>
      <w:r w:rsidRPr="002705B6">
        <w:rPr>
          <w:rFonts w:ascii="Times New Roman" w:hAnsi="Times New Roman" w:cs="Times New Roman"/>
          <w:bCs/>
          <w:i/>
          <w:sz w:val="18"/>
          <w:szCs w:val="18"/>
          <w:shd w:val="clear" w:color="auto" w:fill="FFFFFF"/>
        </w:rPr>
        <w:t>Ludus Duodecim Scriptorum</w:t>
      </w:r>
      <w:r w:rsidRPr="002705B6">
        <w:rPr>
          <w:rFonts w:ascii="Times New Roman" w:hAnsi="Times New Roman" w:cs="Times New Roman"/>
          <w:sz w:val="18"/>
          <w:szCs w:val="18"/>
          <w:shd w:val="clear" w:color="auto" w:fill="FFFFFF"/>
        </w:rPr>
        <w:t>", con el diseño geométrico… El que ambos juegos aparezcan en una misma pieza, nos habla de buscar una economía de espacio y f</w:t>
      </w:r>
      <w:r>
        <w:rPr>
          <w:rFonts w:ascii="Times New Roman" w:hAnsi="Times New Roman" w:cs="Times New Roman"/>
          <w:sz w:val="18"/>
          <w:szCs w:val="18"/>
          <w:shd w:val="clear" w:color="auto" w:fill="FFFFFF"/>
        </w:rPr>
        <w:t>aci</w:t>
      </w:r>
      <w:r w:rsidRPr="002705B6">
        <w:rPr>
          <w:rFonts w:ascii="Times New Roman" w:hAnsi="Times New Roman" w:cs="Times New Roman"/>
          <w:sz w:val="18"/>
          <w:szCs w:val="18"/>
          <w:shd w:val="clear" w:color="auto" w:fill="FFFFFF"/>
        </w:rPr>
        <w:t>li</w:t>
      </w:r>
      <w:r>
        <w:rPr>
          <w:rFonts w:ascii="Times New Roman" w:hAnsi="Times New Roman" w:cs="Times New Roman"/>
          <w:sz w:val="18"/>
          <w:szCs w:val="18"/>
          <w:shd w:val="clear" w:color="auto" w:fill="FFFFFF"/>
        </w:rPr>
        <w:t>dad</w:t>
      </w:r>
      <w:r w:rsidRPr="002705B6">
        <w:rPr>
          <w:rFonts w:ascii="Times New Roman" w:hAnsi="Times New Roman" w:cs="Times New Roman"/>
          <w:sz w:val="18"/>
          <w:szCs w:val="18"/>
          <w:shd w:val="clear" w:color="auto" w:fill="FFFFFF"/>
        </w:rPr>
        <w:t xml:space="preserve"> de transporte del mismo</w:t>
      </w:r>
      <w:r>
        <w:rPr>
          <w:rFonts w:ascii="Times New Roman" w:hAnsi="Times New Roman" w:cs="Times New Roman"/>
          <w:sz w:val="18"/>
          <w:szCs w:val="18"/>
          <w:shd w:val="clear" w:color="auto" w:fill="FFFFFF"/>
        </w:rPr>
        <w:t>”</w:t>
      </w:r>
      <w:r w:rsidRPr="002705B6">
        <w:rPr>
          <w:rFonts w:ascii="Times New Roman" w:hAnsi="Times New Roman" w:cs="Times New Roman"/>
          <w:sz w:val="18"/>
          <w:szCs w:val="18"/>
          <w:shd w:val="clear" w:color="auto" w:fill="FFFFFF"/>
        </w:rPr>
        <w:t>.</w:t>
      </w:r>
    </w:p>
  </w:footnote>
  <w:footnote w:id="182">
    <w:p w:rsidR="00811A00" w:rsidRPr="00B43D34" w:rsidRDefault="00811A00">
      <w:pPr>
        <w:pStyle w:val="Textonotapie"/>
        <w:rPr>
          <w:rFonts w:ascii="Times New Roman" w:hAnsi="Times New Roman" w:cs="Times New Roman"/>
          <w:sz w:val="18"/>
          <w:szCs w:val="18"/>
        </w:rPr>
      </w:pPr>
      <w:r w:rsidRPr="00B43D34">
        <w:rPr>
          <w:rStyle w:val="Refdenotaalpie"/>
          <w:rFonts w:ascii="Times New Roman" w:hAnsi="Times New Roman" w:cs="Times New Roman"/>
          <w:sz w:val="18"/>
          <w:szCs w:val="18"/>
        </w:rPr>
        <w:footnoteRef/>
      </w:r>
      <w:r w:rsidRPr="00B43D34">
        <w:rPr>
          <w:rFonts w:ascii="Times New Roman" w:hAnsi="Times New Roman" w:cs="Times New Roman"/>
          <w:sz w:val="18"/>
          <w:szCs w:val="18"/>
        </w:rPr>
        <w:t xml:space="preserve"> Carr</w:t>
      </w:r>
      <w:r>
        <w:rPr>
          <w:rFonts w:ascii="Times New Roman" w:hAnsi="Times New Roman" w:cs="Times New Roman"/>
          <w:sz w:val="18"/>
          <w:szCs w:val="18"/>
        </w:rPr>
        <w:t>e</w:t>
      </w:r>
      <w:r w:rsidRPr="00B43D34">
        <w:rPr>
          <w:rFonts w:ascii="Times New Roman" w:hAnsi="Times New Roman" w:cs="Times New Roman"/>
          <w:sz w:val="18"/>
          <w:szCs w:val="18"/>
        </w:rPr>
        <w:t>tero 1998: 124-125, fig. 2.</w:t>
      </w:r>
      <w:r>
        <w:rPr>
          <w:rFonts w:ascii="Times New Roman" w:hAnsi="Times New Roman" w:cs="Times New Roman"/>
          <w:sz w:val="18"/>
          <w:szCs w:val="18"/>
        </w:rPr>
        <w:t xml:space="preserve"> </w:t>
      </w:r>
      <w:r w:rsidRPr="00D47D1E">
        <w:rPr>
          <w:rFonts w:ascii="Times New Roman" w:hAnsi="Times New Roman" w:cs="Times New Roman"/>
          <w:sz w:val="18"/>
          <w:szCs w:val="18"/>
        </w:rPr>
        <w:t xml:space="preserve">En el campamento de Ala II Flavia (Rosino de Vidriales, Zamora), se han </w:t>
      </w:r>
      <w:r>
        <w:rPr>
          <w:rFonts w:ascii="Times New Roman" w:hAnsi="Times New Roman" w:cs="Times New Roman"/>
          <w:sz w:val="18"/>
          <w:szCs w:val="18"/>
        </w:rPr>
        <w:t>recogido</w:t>
      </w:r>
      <w:r w:rsidRPr="00D47D1E">
        <w:rPr>
          <w:rFonts w:ascii="Times New Roman" w:hAnsi="Times New Roman" w:cs="Times New Roman"/>
          <w:sz w:val="18"/>
          <w:szCs w:val="18"/>
        </w:rPr>
        <w:t xml:space="preserve"> 10 tableros y 470 fichas</w:t>
      </w:r>
      <w:r>
        <w:rPr>
          <w:rFonts w:ascii="Times New Roman" w:hAnsi="Times New Roman" w:cs="Times New Roman"/>
          <w:sz w:val="18"/>
          <w:szCs w:val="18"/>
        </w:rPr>
        <w:t xml:space="preserve">, que se ponen en relación con el juego </w:t>
      </w:r>
      <w:r w:rsidRPr="002705B6">
        <w:rPr>
          <w:rFonts w:ascii="Times New Roman" w:hAnsi="Times New Roman" w:cs="Times New Roman"/>
          <w:bCs/>
          <w:i/>
          <w:sz w:val="18"/>
          <w:szCs w:val="18"/>
          <w:shd w:val="clear" w:color="auto" w:fill="FFFFFF"/>
        </w:rPr>
        <w:t>ludus latrunculorum</w:t>
      </w:r>
      <w:r w:rsidRPr="00D47D1E">
        <w:rPr>
          <w:rFonts w:ascii="Times New Roman" w:hAnsi="Times New Roman" w:cs="Times New Roman"/>
          <w:sz w:val="18"/>
          <w:szCs w:val="18"/>
        </w:rPr>
        <w:t>.</w:t>
      </w:r>
    </w:p>
  </w:footnote>
  <w:footnote w:id="183">
    <w:p w:rsidR="00811A00" w:rsidRPr="00E11874" w:rsidRDefault="00811A00">
      <w:pPr>
        <w:pStyle w:val="Textonotapie"/>
        <w:rPr>
          <w:rFonts w:ascii="Times New Roman" w:hAnsi="Times New Roman" w:cs="Times New Roman"/>
          <w:sz w:val="18"/>
          <w:szCs w:val="18"/>
        </w:rPr>
      </w:pPr>
      <w:r w:rsidRPr="00E11874">
        <w:rPr>
          <w:rStyle w:val="Refdenotaalpie"/>
          <w:rFonts w:ascii="Times New Roman" w:hAnsi="Times New Roman" w:cs="Times New Roman"/>
          <w:sz w:val="18"/>
          <w:szCs w:val="18"/>
        </w:rPr>
        <w:footnoteRef/>
      </w:r>
      <w:r w:rsidRPr="00E11874">
        <w:rPr>
          <w:rFonts w:ascii="Times New Roman" w:hAnsi="Times New Roman" w:cs="Times New Roman"/>
          <w:sz w:val="18"/>
          <w:szCs w:val="18"/>
        </w:rPr>
        <w:t xml:space="preserve"> En este caso el tablero, dibujado en un ladrillo, es doble. En una cara lleva el alquerque, y en la otra tres en raya.</w:t>
      </w:r>
    </w:p>
  </w:footnote>
  <w:footnote w:id="184">
    <w:p w:rsidR="00811A00" w:rsidRDefault="00811A00" w:rsidP="00485BDD">
      <w:pPr>
        <w:pStyle w:val="Textonotapie"/>
        <w:jc w:val="both"/>
      </w:pPr>
      <w:r w:rsidRPr="00DF34F8">
        <w:rPr>
          <w:rStyle w:val="Refdenotaalpie"/>
          <w:rFonts w:ascii="Times New Roman" w:hAnsi="Times New Roman" w:cs="Times New Roman"/>
          <w:sz w:val="18"/>
          <w:szCs w:val="18"/>
        </w:rPr>
        <w:footnoteRef/>
      </w:r>
      <w:r w:rsidRPr="00DF34F8">
        <w:rPr>
          <w:rFonts w:ascii="Times New Roman" w:hAnsi="Times New Roman" w:cs="Times New Roman"/>
          <w:sz w:val="18"/>
          <w:szCs w:val="18"/>
        </w:rPr>
        <w:t xml:space="preserve"> Carretero 1998: 118.</w:t>
      </w:r>
      <w:r>
        <w:rPr>
          <w:rFonts w:ascii="Times New Roman" w:hAnsi="Times New Roman" w:cs="Times New Roman"/>
          <w:sz w:val="18"/>
          <w:szCs w:val="18"/>
        </w:rPr>
        <w:t xml:space="preserve"> </w:t>
      </w:r>
    </w:p>
  </w:footnote>
  <w:footnote w:id="185">
    <w:p w:rsidR="00811A00" w:rsidRPr="00FB63FD" w:rsidRDefault="00811A00" w:rsidP="00FB63FD">
      <w:pPr>
        <w:spacing w:after="0" w:line="240" w:lineRule="auto"/>
        <w:jc w:val="both"/>
        <w:rPr>
          <w:rFonts w:ascii="Times New Roman" w:hAnsi="Times New Roman" w:cs="Times New Roman"/>
          <w:sz w:val="18"/>
          <w:szCs w:val="18"/>
        </w:rPr>
      </w:pPr>
      <w:r w:rsidRPr="00485BDD">
        <w:rPr>
          <w:rStyle w:val="Refdenotaalpie"/>
          <w:rFonts w:ascii="Times New Roman" w:hAnsi="Times New Roman" w:cs="Times New Roman"/>
          <w:sz w:val="18"/>
          <w:szCs w:val="18"/>
        </w:rPr>
        <w:footnoteRef/>
      </w:r>
      <w:r w:rsidRPr="00485BDD">
        <w:rPr>
          <w:rFonts w:ascii="Times New Roman" w:hAnsi="Times New Roman" w:cs="Times New Roman"/>
          <w:sz w:val="18"/>
          <w:szCs w:val="18"/>
        </w:rPr>
        <w:t xml:space="preserve"> </w:t>
      </w:r>
      <w:r w:rsidRPr="007B6027">
        <w:rPr>
          <w:rFonts w:ascii="Times New Roman" w:hAnsi="Times New Roman" w:cs="Times New Roman"/>
          <w:sz w:val="18"/>
          <w:szCs w:val="18"/>
        </w:rPr>
        <w:t>Antón Martínez 199</w:t>
      </w:r>
      <w:r>
        <w:rPr>
          <w:rFonts w:ascii="Times New Roman" w:hAnsi="Times New Roman" w:cs="Times New Roman"/>
          <w:sz w:val="18"/>
          <w:szCs w:val="18"/>
        </w:rPr>
        <w:t>9</w:t>
      </w:r>
      <w:r w:rsidRPr="007B6027">
        <w:rPr>
          <w:rFonts w:ascii="Times New Roman" w:hAnsi="Times New Roman" w:cs="Times New Roman"/>
          <w:sz w:val="18"/>
          <w:szCs w:val="18"/>
        </w:rPr>
        <w:t xml:space="preserve">: 220, nota 148. </w:t>
      </w:r>
      <w:r w:rsidRPr="00485BDD">
        <w:rPr>
          <w:rFonts w:ascii="Times New Roman" w:hAnsi="Times New Roman" w:cs="Times New Roman"/>
          <w:sz w:val="18"/>
          <w:szCs w:val="18"/>
        </w:rPr>
        <w:t xml:space="preserve">Salvo en las </w:t>
      </w:r>
      <w:r w:rsidRPr="00485BDD">
        <w:rPr>
          <w:rFonts w:ascii="Times New Roman" w:hAnsi="Times New Roman" w:cs="Times New Roman"/>
          <w:i/>
          <w:sz w:val="18"/>
          <w:szCs w:val="18"/>
        </w:rPr>
        <w:t>Saturnales</w:t>
      </w:r>
      <w:r w:rsidRPr="00485BDD">
        <w:rPr>
          <w:rFonts w:ascii="Times New Roman" w:hAnsi="Times New Roman" w:cs="Times New Roman"/>
          <w:sz w:val="18"/>
          <w:szCs w:val="18"/>
        </w:rPr>
        <w:t xml:space="preserve">, los juegos de azar con apuestas estaban prohibidos </w:t>
      </w:r>
      <w:r w:rsidRPr="00FB63FD">
        <w:rPr>
          <w:rFonts w:ascii="Times New Roman" w:hAnsi="Times New Roman" w:cs="Times New Roman"/>
          <w:sz w:val="18"/>
          <w:szCs w:val="18"/>
        </w:rPr>
        <w:t>en Roma bajo multa fijada con el cuádruple de la cantidad apostada.</w:t>
      </w:r>
    </w:p>
  </w:footnote>
  <w:footnote w:id="186">
    <w:p w:rsidR="00811A00" w:rsidRPr="00AC5B38" w:rsidRDefault="00811A00" w:rsidP="00FB63FD">
      <w:pPr>
        <w:pStyle w:val="Textonotapie"/>
      </w:pPr>
      <w:r w:rsidRPr="00FB63FD">
        <w:rPr>
          <w:rStyle w:val="Refdenotaalpie"/>
          <w:rFonts w:ascii="Times New Roman" w:hAnsi="Times New Roman" w:cs="Times New Roman"/>
          <w:sz w:val="18"/>
          <w:szCs w:val="18"/>
        </w:rPr>
        <w:footnoteRef/>
      </w:r>
      <w:r w:rsidRPr="00AC5B38">
        <w:rPr>
          <w:rFonts w:ascii="Times New Roman" w:hAnsi="Times New Roman" w:cs="Times New Roman"/>
          <w:sz w:val="18"/>
          <w:szCs w:val="18"/>
        </w:rPr>
        <w:t xml:space="preserve">  Barnabei 1886: 241.</w:t>
      </w:r>
    </w:p>
  </w:footnote>
  <w:footnote w:id="187">
    <w:p w:rsidR="00811A00" w:rsidRPr="005A19BE" w:rsidRDefault="00811A00">
      <w:pPr>
        <w:pStyle w:val="Textonotapie"/>
      </w:pPr>
      <w:r>
        <w:rPr>
          <w:rStyle w:val="Refdenotaalpie"/>
        </w:rPr>
        <w:footnoteRef/>
      </w:r>
      <w:r w:rsidRPr="00AC5B38">
        <w:t xml:space="preserve"> </w:t>
      </w:r>
      <w:r w:rsidRPr="005A19BE">
        <w:rPr>
          <w:rFonts w:ascii="Times New Roman" w:hAnsi="Times New Roman" w:cs="Times New Roman"/>
          <w:sz w:val="18"/>
          <w:szCs w:val="18"/>
        </w:rPr>
        <w:t>Bianchi 2021: 188 ss.</w:t>
      </w:r>
    </w:p>
  </w:footnote>
  <w:footnote w:id="188">
    <w:p w:rsidR="00811A00" w:rsidRPr="005A19BE" w:rsidRDefault="00811A00" w:rsidP="004C1CFD">
      <w:pPr>
        <w:spacing w:after="0" w:line="240" w:lineRule="auto"/>
        <w:jc w:val="both"/>
        <w:rPr>
          <w:rFonts w:ascii="Times New Roman" w:hAnsi="Times New Roman" w:cs="Times New Roman"/>
          <w:sz w:val="18"/>
          <w:szCs w:val="18"/>
        </w:rPr>
      </w:pPr>
      <w:r w:rsidRPr="005A19BE">
        <w:rPr>
          <w:rStyle w:val="Refdenotaalpie"/>
          <w:rFonts w:ascii="Times New Roman" w:hAnsi="Times New Roman" w:cs="Times New Roman"/>
          <w:sz w:val="18"/>
          <w:szCs w:val="18"/>
        </w:rPr>
        <w:footnoteRef/>
      </w:r>
      <w:r w:rsidRPr="005A19BE">
        <w:rPr>
          <w:rFonts w:ascii="Times New Roman" w:hAnsi="Times New Roman" w:cs="Times New Roman"/>
          <w:sz w:val="18"/>
          <w:szCs w:val="18"/>
        </w:rPr>
        <w:t xml:space="preserve"> Schenk 2008: 70. “Las fichas a veces se teñían, sin duda para hacer que las piezas de dos oponentes sean más fácilmente identificables. En general, los tonos claros se oponen a los tonos más oscuro…”</w:t>
      </w:r>
    </w:p>
  </w:footnote>
  <w:footnote w:id="189">
    <w:p w:rsidR="00811A00" w:rsidRPr="00954887" w:rsidRDefault="00811A00" w:rsidP="00DA42A1">
      <w:pPr>
        <w:pStyle w:val="Textonotapie"/>
        <w:jc w:val="both"/>
      </w:pPr>
      <w:r w:rsidRPr="005A19BE">
        <w:rPr>
          <w:rStyle w:val="Refdenotaalpie"/>
          <w:rFonts w:ascii="Times New Roman" w:hAnsi="Times New Roman" w:cs="Times New Roman"/>
          <w:sz w:val="18"/>
          <w:szCs w:val="18"/>
        </w:rPr>
        <w:footnoteRef/>
      </w:r>
      <w:r w:rsidRPr="005A19BE">
        <w:rPr>
          <w:rFonts w:ascii="Times New Roman" w:hAnsi="Times New Roman" w:cs="Times New Roman"/>
          <w:sz w:val="18"/>
          <w:szCs w:val="18"/>
        </w:rPr>
        <w:t xml:space="preserve"> Siempre</w:t>
      </w:r>
      <w:r w:rsidRPr="00A47BF8">
        <w:rPr>
          <w:rFonts w:ascii="Times New Roman" w:hAnsi="Times New Roman" w:cs="Times New Roman"/>
        </w:rPr>
        <w:t xml:space="preserve"> se planteó que</w:t>
      </w:r>
      <w:r>
        <w:rPr>
          <w:rFonts w:ascii="Times New Roman" w:hAnsi="Times New Roman" w:cs="Times New Roman"/>
        </w:rPr>
        <w:t xml:space="preserve"> este proceso fue</w:t>
      </w:r>
      <w:r w:rsidRPr="00A47BF8">
        <w:rPr>
          <w:rFonts w:ascii="Times New Roman" w:hAnsi="Times New Roman" w:cs="Times New Roman"/>
        </w:rPr>
        <w:t xml:space="preserve"> debido a que</w:t>
      </w:r>
      <w:r>
        <w:rPr>
          <w:rFonts w:ascii="Times New Roman" w:hAnsi="Times New Roman" w:cs="Times New Roman"/>
        </w:rPr>
        <w:t xml:space="preserve"> los objetos</w:t>
      </w:r>
      <w:r w:rsidRPr="00A47BF8">
        <w:rPr>
          <w:rFonts w:ascii="Times New Roman" w:hAnsi="Times New Roman" w:cs="Times New Roman"/>
        </w:rPr>
        <w:t xml:space="preserve"> estuvieron durante años en contacto con algún elemento broncíneo</w:t>
      </w:r>
      <w:r>
        <w:rPr>
          <w:rFonts w:ascii="Times New Roman" w:hAnsi="Times New Roman" w:cs="Times New Roman"/>
        </w:rPr>
        <w:t xml:space="preserve">. Hoy podemos comprobar que desde los primeros pasos en la elaboración de objetos realizados en hueso, éste se ponían en contacto con elementos de bronces para obtener ese color. Es el caso, por ejemplo, de las fichas, o de las </w:t>
      </w:r>
      <w:r w:rsidRPr="006D39A4">
        <w:rPr>
          <w:rFonts w:ascii="Times New Roman" w:hAnsi="Times New Roman" w:cs="Times New Roman"/>
          <w:i/>
        </w:rPr>
        <w:t>acus</w:t>
      </w:r>
      <w:r>
        <w:rPr>
          <w:rFonts w:ascii="Times New Roman" w:hAnsi="Times New Roman" w:cs="Times New Roman"/>
        </w:rPr>
        <w:t xml:space="preserve">, recogidos en contestos donde no hay ningún elemento </w:t>
      </w:r>
      <w:r w:rsidRPr="00954887">
        <w:rPr>
          <w:rFonts w:ascii="Times New Roman" w:hAnsi="Times New Roman" w:cs="Times New Roman"/>
        </w:rPr>
        <w:t>metálico.</w:t>
      </w:r>
    </w:p>
  </w:footnote>
  <w:footnote w:id="190">
    <w:p w:rsidR="00811A00" w:rsidRPr="00954887" w:rsidRDefault="00811A00" w:rsidP="00904873">
      <w:pPr>
        <w:spacing w:after="0" w:line="240" w:lineRule="auto"/>
        <w:jc w:val="both"/>
        <w:rPr>
          <w:rFonts w:ascii="Times New Roman" w:hAnsi="Times New Roman" w:cs="Times New Roman"/>
          <w:sz w:val="18"/>
          <w:szCs w:val="18"/>
        </w:rPr>
      </w:pPr>
      <w:r w:rsidRPr="00954887">
        <w:rPr>
          <w:rStyle w:val="Refdenotaalpie"/>
          <w:rFonts w:ascii="Times New Roman" w:hAnsi="Times New Roman" w:cs="Times New Roman"/>
          <w:sz w:val="18"/>
          <w:szCs w:val="18"/>
        </w:rPr>
        <w:footnoteRef/>
      </w:r>
      <w:r w:rsidRPr="00954887">
        <w:rPr>
          <w:rFonts w:ascii="Times New Roman" w:hAnsi="Times New Roman" w:cs="Times New Roman"/>
          <w:sz w:val="18"/>
          <w:szCs w:val="18"/>
        </w:rPr>
        <w:t xml:space="preserve"> Rodríguez Martín 1991-92: 210. En Torre Águila aparece en un contexto preciso de habitación, con material diverso, Mide 1, 6cm y 0,5 cm de grosor. Es verdosa y con punto en el centro, y le grafito. (</w:t>
      </w:r>
      <w:r w:rsidRPr="00954887">
        <w:rPr>
          <w:rFonts w:ascii="Times New Roman" w:hAnsi="Times New Roman" w:cs="Times New Roman"/>
          <w:i/>
          <w:sz w:val="18"/>
          <w:szCs w:val="18"/>
        </w:rPr>
        <w:t>VXOR</w:t>
      </w:r>
      <w:r w:rsidRPr="00954887">
        <w:rPr>
          <w:rFonts w:ascii="Times New Roman" w:hAnsi="Times New Roman" w:cs="Times New Roman"/>
          <w:sz w:val="18"/>
          <w:szCs w:val="18"/>
        </w:rPr>
        <w:t>?. Su cronología se sitúa entre Tiberio-Claudio inicios del siglo II d.C. El estudio de los grafitos, como plantea Vassy – Müller (1922: 113) “</w:t>
      </w:r>
      <w:r>
        <w:rPr>
          <w:rFonts w:ascii="Times New Roman" w:hAnsi="Times New Roman" w:cs="Times New Roman"/>
          <w:sz w:val="18"/>
          <w:szCs w:val="18"/>
        </w:rPr>
        <w:t>…</w:t>
      </w:r>
      <w:r w:rsidRPr="00954887">
        <w:rPr>
          <w:rFonts w:ascii="Times New Roman" w:hAnsi="Times New Roman" w:cs="Times New Roman"/>
          <w:sz w:val="18"/>
          <w:szCs w:val="18"/>
        </w:rPr>
        <w:t xml:space="preserve"> plantea gran dificultad debido a su lectura y al empleo de abreviaciones”.</w:t>
      </w:r>
    </w:p>
  </w:footnote>
  <w:footnote w:id="191">
    <w:p w:rsidR="00811A00" w:rsidRPr="00904873" w:rsidRDefault="00811A00" w:rsidP="00904873">
      <w:pPr>
        <w:spacing w:after="0" w:line="240" w:lineRule="auto"/>
        <w:jc w:val="both"/>
        <w:rPr>
          <w:rFonts w:ascii="Times New Roman" w:hAnsi="Times New Roman" w:cs="Times New Roman"/>
          <w:sz w:val="18"/>
          <w:szCs w:val="18"/>
        </w:rPr>
      </w:pPr>
      <w:r w:rsidRPr="0012702C">
        <w:rPr>
          <w:rStyle w:val="Refdenotaalpie"/>
          <w:rFonts w:ascii="Times New Roman" w:hAnsi="Times New Roman" w:cs="Times New Roman"/>
          <w:sz w:val="18"/>
          <w:szCs w:val="18"/>
        </w:rPr>
        <w:footnoteRef/>
      </w:r>
      <w:r w:rsidRPr="0012702C">
        <w:rPr>
          <w:rFonts w:ascii="Times New Roman" w:hAnsi="Times New Roman" w:cs="Times New Roman"/>
          <w:sz w:val="18"/>
          <w:szCs w:val="18"/>
        </w:rPr>
        <w:t xml:space="preserve"> Kovač 2017 a: 200. Las fichas se producen durante todo el período romano y son cronológicamente insensibles y pueden datarse desde el siglo I hasta mediados del siglo V d.C.</w:t>
      </w:r>
    </w:p>
  </w:footnote>
  <w:footnote w:id="192">
    <w:p w:rsidR="00811A00" w:rsidRPr="00670664" w:rsidRDefault="00811A00" w:rsidP="00670664">
      <w:pPr>
        <w:spacing w:after="0" w:line="240" w:lineRule="auto"/>
        <w:jc w:val="both"/>
        <w:rPr>
          <w:rFonts w:ascii="Times New Roman" w:hAnsi="Times New Roman" w:cs="Times New Roman"/>
          <w:sz w:val="18"/>
          <w:szCs w:val="18"/>
        </w:rPr>
      </w:pPr>
      <w:r w:rsidRPr="00670664">
        <w:rPr>
          <w:rStyle w:val="Refdenotaalpie"/>
          <w:rFonts w:ascii="Times New Roman" w:hAnsi="Times New Roman" w:cs="Times New Roman"/>
          <w:sz w:val="18"/>
          <w:szCs w:val="18"/>
        </w:rPr>
        <w:footnoteRef/>
      </w:r>
      <w:r w:rsidRPr="00670664">
        <w:rPr>
          <w:rFonts w:ascii="Times New Roman" w:hAnsi="Times New Roman" w:cs="Times New Roman"/>
          <w:sz w:val="18"/>
          <w:szCs w:val="18"/>
        </w:rPr>
        <w:t xml:space="preserve"> Béal 1983: 283. “Otras han podido servir de tapadera, como la de la necrópolis de Cany”</w:t>
      </w:r>
      <w:r>
        <w:rPr>
          <w:rFonts w:ascii="Times New Roman" w:hAnsi="Times New Roman" w:cs="Times New Roman"/>
          <w:sz w:val="18"/>
          <w:szCs w:val="18"/>
        </w:rPr>
        <w:t>.</w:t>
      </w:r>
    </w:p>
  </w:footnote>
  <w:footnote w:id="193">
    <w:p w:rsidR="00811A00" w:rsidRPr="00DE28C9" w:rsidRDefault="00811A00" w:rsidP="00DE28C9">
      <w:pPr>
        <w:pStyle w:val="Textonotapie"/>
        <w:jc w:val="both"/>
        <w:rPr>
          <w:rFonts w:ascii="Times New Roman" w:hAnsi="Times New Roman" w:cs="Times New Roman"/>
          <w:sz w:val="18"/>
          <w:szCs w:val="18"/>
        </w:rPr>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Béal 1983: 325. Considera  “que estas</w:t>
      </w:r>
      <w:r w:rsidRPr="00DE28C9">
        <w:rPr>
          <w:rFonts w:ascii="Times New Roman" w:hAnsi="Times New Roman" w:cs="Times New Roman"/>
          <w:i/>
          <w:sz w:val="18"/>
          <w:szCs w:val="18"/>
        </w:rPr>
        <w:t xml:space="preserve"> tesserae</w:t>
      </w:r>
      <w:r w:rsidRPr="00DE28C9">
        <w:rPr>
          <w:rFonts w:ascii="Times New Roman" w:hAnsi="Times New Roman" w:cs="Times New Roman"/>
          <w:sz w:val="18"/>
          <w:szCs w:val="18"/>
        </w:rPr>
        <w:t xml:space="preserve"> debían tener una función análoga a las de juego o  de teatro”</w:t>
      </w:r>
    </w:p>
  </w:footnote>
  <w:footnote w:id="194">
    <w:p w:rsidR="00811A00" w:rsidRPr="00DE28C9" w:rsidRDefault="00811A00" w:rsidP="00DE28C9">
      <w:pPr>
        <w:pStyle w:val="Textonotapie"/>
        <w:jc w:val="both"/>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Es posible que también contase con 15 números, como las fichas del grupo E.I.2.</w:t>
      </w:r>
    </w:p>
  </w:footnote>
  <w:footnote w:id="195">
    <w:p w:rsidR="00811A00" w:rsidRPr="007C4BAA" w:rsidRDefault="00811A00">
      <w:pPr>
        <w:pStyle w:val="Textonotapie"/>
        <w:rPr>
          <w:rFonts w:ascii="Times New Roman" w:hAnsi="Times New Roman" w:cs="Times New Roman"/>
          <w:sz w:val="18"/>
          <w:szCs w:val="18"/>
        </w:rPr>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Bianchi 2021: 240 ss.</w:t>
      </w:r>
    </w:p>
  </w:footnote>
  <w:footnote w:id="196">
    <w:p w:rsidR="00811A00" w:rsidRPr="00E92F31" w:rsidRDefault="00811A00" w:rsidP="00053992">
      <w:pPr>
        <w:pStyle w:val="Textonotapie"/>
        <w:jc w:val="both"/>
        <w:rPr>
          <w:rFonts w:ascii="Times New Roman" w:hAnsi="Times New Roman" w:cs="Times New Roman"/>
          <w:sz w:val="18"/>
          <w:szCs w:val="18"/>
        </w:rPr>
      </w:pPr>
      <w:r w:rsidRPr="00E92F31">
        <w:rPr>
          <w:rStyle w:val="Refdenotaalpie"/>
          <w:rFonts w:ascii="Times New Roman" w:hAnsi="Times New Roman" w:cs="Times New Roman"/>
          <w:sz w:val="18"/>
          <w:szCs w:val="18"/>
        </w:rPr>
        <w:footnoteRef/>
      </w:r>
      <w:r w:rsidRPr="00E92F31">
        <w:rPr>
          <w:rFonts w:ascii="Times New Roman" w:hAnsi="Times New Roman" w:cs="Times New Roman"/>
          <w:sz w:val="18"/>
          <w:szCs w:val="18"/>
        </w:rPr>
        <w:t xml:space="preserve"> </w:t>
      </w:r>
      <w:r w:rsidRPr="00053992">
        <w:rPr>
          <w:rFonts w:ascii="Times New Roman" w:hAnsi="Times New Roman" w:cs="Times New Roman"/>
          <w:sz w:val="18"/>
          <w:szCs w:val="18"/>
        </w:rPr>
        <w:t>Nos remitimos al minucioso trabajo de la Dra. Bianchi (2021: 180 ss.) para profundizar sobre el tema. El término “</w:t>
      </w:r>
      <w:r>
        <w:rPr>
          <w:rFonts w:ascii="Times New Roman" w:hAnsi="Times New Roman" w:cs="Times New Roman"/>
          <w:sz w:val="18"/>
          <w:szCs w:val="18"/>
        </w:rPr>
        <w:t xml:space="preserve">pedine </w:t>
      </w:r>
      <w:r w:rsidRPr="00D669AE">
        <w:rPr>
          <w:rFonts w:ascii="Times New Roman" w:hAnsi="Times New Roman" w:cs="Times New Roman"/>
          <w:sz w:val="18"/>
          <w:szCs w:val="18"/>
        </w:rPr>
        <w:t>alessandrine</w:t>
      </w:r>
      <w:r w:rsidRPr="00053992">
        <w:rPr>
          <w:rFonts w:ascii="Times New Roman" w:hAnsi="Times New Roman" w:cs="Times New Roman"/>
          <w:sz w:val="18"/>
          <w:szCs w:val="18"/>
        </w:rPr>
        <w:t>” lo reserva “</w:t>
      </w:r>
      <w:r w:rsidRPr="00053992">
        <w:rPr>
          <w:rFonts w:ascii="Times New Roman" w:hAnsi="Times New Roman" w:cs="Times New Roman"/>
        </w:rPr>
        <w:t>exclusivamente para las fichas que presentan en su reverso un número bilingüe que va del 1 al 15 en caracteres latinos y griegos, con cualquiera que sea el tipo de decoración”.</w:t>
      </w:r>
    </w:p>
  </w:footnote>
  <w:footnote w:id="197">
    <w:p w:rsidR="00811A00" w:rsidRPr="00D64E76" w:rsidRDefault="00811A00" w:rsidP="00787350">
      <w:pPr>
        <w:pStyle w:val="Textonotapie"/>
        <w:rPr>
          <w:rFonts w:ascii="Times New Roman" w:hAnsi="Times New Roman" w:cs="Times New Roman"/>
          <w:sz w:val="18"/>
          <w:szCs w:val="18"/>
        </w:rPr>
      </w:pPr>
      <w:r w:rsidRPr="00B84116">
        <w:rPr>
          <w:rStyle w:val="Refdenotaalpie"/>
          <w:rFonts w:ascii="Times New Roman" w:hAnsi="Times New Roman" w:cs="Times New Roman"/>
          <w:sz w:val="18"/>
          <w:szCs w:val="18"/>
        </w:rPr>
        <w:footnoteRef/>
      </w:r>
      <w:r w:rsidRPr="00D64E76">
        <w:rPr>
          <w:rFonts w:ascii="Times New Roman" w:hAnsi="Times New Roman" w:cs="Times New Roman"/>
          <w:sz w:val="18"/>
          <w:szCs w:val="18"/>
        </w:rPr>
        <w:t>Barnabei 1886: 240-241.</w:t>
      </w:r>
    </w:p>
  </w:footnote>
  <w:footnote w:id="198">
    <w:p w:rsidR="00811A00" w:rsidRPr="00EA5B37" w:rsidRDefault="00811A00" w:rsidP="00EA5B37">
      <w:pPr>
        <w:spacing w:after="0" w:line="240" w:lineRule="auto"/>
        <w:jc w:val="both"/>
        <w:rPr>
          <w:rFonts w:ascii="Times New Roman" w:hAnsi="Times New Roman" w:cs="Times New Roman"/>
          <w:sz w:val="18"/>
          <w:szCs w:val="18"/>
        </w:rPr>
      </w:pPr>
      <w:r w:rsidRPr="00EA5B37">
        <w:rPr>
          <w:rStyle w:val="Refdenotaalpie"/>
          <w:rFonts w:ascii="Times New Roman" w:hAnsi="Times New Roman" w:cs="Times New Roman"/>
          <w:sz w:val="18"/>
          <w:szCs w:val="18"/>
        </w:rPr>
        <w:footnoteRef/>
      </w:r>
      <w:r w:rsidRPr="00EA5B37">
        <w:rPr>
          <w:rFonts w:ascii="Times New Roman" w:hAnsi="Times New Roman" w:cs="Times New Roman"/>
          <w:sz w:val="18"/>
          <w:szCs w:val="18"/>
        </w:rPr>
        <w:t xml:space="preserve"> Giovannini</w:t>
      </w:r>
      <w:r w:rsidRPr="00EA5B37">
        <w:rPr>
          <w:rFonts w:ascii="Times New Roman" w:hAnsi="Times New Roman" w:cs="Times New Roman"/>
          <w:sz w:val="18"/>
          <w:szCs w:val="18"/>
          <w:u w:val="single"/>
        </w:rPr>
        <w:t xml:space="preserve"> </w:t>
      </w:r>
      <w:r>
        <w:rPr>
          <w:rFonts w:ascii="Times New Roman" w:hAnsi="Times New Roman" w:cs="Times New Roman"/>
          <w:sz w:val="18"/>
          <w:szCs w:val="18"/>
        </w:rPr>
        <w:t>2006:</w:t>
      </w:r>
      <w:r w:rsidRPr="00EA5B37">
        <w:rPr>
          <w:rFonts w:ascii="Times New Roman" w:hAnsi="Times New Roman" w:cs="Times New Roman"/>
          <w:sz w:val="18"/>
          <w:szCs w:val="18"/>
        </w:rPr>
        <w:t xml:space="preserve"> 19. “No se sabe en qué tipo de juego se usaron estas piezas..., aunque se ha establecido que no hay ninguna correspondencias entre el número del reverso, y el tipo que se muestra a el anverso, que puede asociarse con diferentes números. </w:t>
      </w:r>
    </w:p>
  </w:footnote>
  <w:footnote w:id="199">
    <w:p w:rsidR="00811A00" w:rsidRPr="0068621F" w:rsidRDefault="00811A00" w:rsidP="005A19BE">
      <w:pPr>
        <w:spacing w:after="0" w:line="240" w:lineRule="auto"/>
        <w:jc w:val="both"/>
        <w:rPr>
          <w:rFonts w:ascii="Times New Roman" w:hAnsi="Times New Roman" w:cs="Times New Roman"/>
          <w:b/>
          <w:sz w:val="18"/>
          <w:szCs w:val="18"/>
          <w:lang w:val="fr-FR"/>
        </w:rPr>
      </w:pPr>
      <w:r w:rsidRPr="00904873">
        <w:rPr>
          <w:rStyle w:val="Refdenotaalpie"/>
          <w:rFonts w:ascii="Times New Roman" w:hAnsi="Times New Roman" w:cs="Times New Roman"/>
          <w:sz w:val="18"/>
          <w:szCs w:val="18"/>
        </w:rPr>
        <w:footnoteRef/>
      </w:r>
      <w:r w:rsidRPr="00904873">
        <w:rPr>
          <w:rFonts w:ascii="Times New Roman" w:hAnsi="Times New Roman" w:cs="Times New Roman"/>
          <w:sz w:val="18"/>
          <w:szCs w:val="18"/>
        </w:rPr>
        <w:t xml:space="preserve"> Rodet-Belarbi- Lemoine 2010: 389.  Recoge la cita</w:t>
      </w:r>
      <w:r w:rsidRPr="00904873">
        <w:rPr>
          <w:rFonts w:ascii="Times New Roman" w:hAnsi="Times New Roman" w:cs="Times New Roman"/>
          <w:b/>
          <w:sz w:val="18"/>
          <w:szCs w:val="18"/>
        </w:rPr>
        <w:t xml:space="preserve"> </w:t>
      </w:r>
      <w:r w:rsidRPr="00904873">
        <w:rPr>
          <w:rFonts w:ascii="Times New Roman" w:hAnsi="Times New Roman" w:cs="Times New Roman"/>
          <w:sz w:val="18"/>
          <w:szCs w:val="18"/>
        </w:rPr>
        <w:t xml:space="preserve">de Feugère (2009, 168). “Dada su difusión, uno puede pensar </w:t>
      </w:r>
      <w:r w:rsidRPr="0068621F">
        <w:rPr>
          <w:rFonts w:ascii="Times New Roman" w:hAnsi="Times New Roman" w:cs="Times New Roman"/>
          <w:sz w:val="18"/>
          <w:szCs w:val="18"/>
        </w:rPr>
        <w:t xml:space="preserve">que se utilizaron en un juego creado en Alejandría hacia la mitad de I a.C. y difundido hacia el oeste, principalmente, por medio de los ejércitos romanos".  Rostovtzew 1905: 124. Plantea que el lugar de origen de estas fichas/juego era Alejandría. </w:t>
      </w:r>
      <w:r w:rsidRPr="0068621F">
        <w:rPr>
          <w:rFonts w:ascii="Times New Roman" w:hAnsi="Times New Roman" w:cs="Times New Roman"/>
          <w:sz w:val="18"/>
          <w:szCs w:val="18"/>
          <w:lang w:val="fr-FR"/>
        </w:rPr>
        <w:t>“Ce centre était sûrement Alexandrie, qui donnait le ton pour les modes, le goût, la vie mondaine. Ce fait est démontré premièrement par la classe de tessères portant des représentations d'édifices et quartiers alexandrins".</w:t>
      </w:r>
    </w:p>
  </w:footnote>
  <w:footnote w:id="200">
    <w:p w:rsidR="00811A00" w:rsidRPr="0068621F" w:rsidRDefault="00811A00" w:rsidP="00304819">
      <w:pPr>
        <w:pStyle w:val="Textonotapie"/>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Bianchi 2021: 179-180.</w:t>
      </w:r>
    </w:p>
  </w:footnote>
  <w:footnote w:id="201">
    <w:p w:rsidR="00811A00" w:rsidRPr="0068621F" w:rsidRDefault="00811A00" w:rsidP="00304819">
      <w:pPr>
        <w:pStyle w:val="Textonotapie"/>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Giovannini 2006: 19. Como ya señaló Rostovtzew (1905:119) “la cara principal de las teselas sería el que lleva el motivo ornamental, mientras que el reverso parece tener un papel menor, ya que no es visible durante el juego, tal vez relacionado con el cálculo del puntaje final del partido”.</w:t>
      </w:r>
    </w:p>
  </w:footnote>
  <w:footnote w:id="202">
    <w:p w:rsidR="00811A00" w:rsidRPr="00053992" w:rsidRDefault="00811A00" w:rsidP="00F0129A">
      <w:pPr>
        <w:spacing w:after="0" w:line="240" w:lineRule="auto"/>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Bianchi 2015: 56. “Para explicar la variedad iconográfica de las representaciones en el frente, se adelantó la hipótesis según la cual la serie completa de quince peones originalmente podía estar compuesta de especímenes que pertenecían al mismo grupo temático, que se usaban en lotes cuyo propósito era la colección de combinaciones basadas en sujetos homogéneos (por ejemplo, todos los peones con la cabeza de Zeus o con las cabezas de divinidades que tienen valor). Es interesante observar que los números en el reverso no siempre corresponden a la misma representación en el frente y que a veces hay representaciones atribuibles al mismo sujeto con diferentes números… Desafortunadamente, el silencio total de las fuentes con respecto a estos peones particulares dificulta la demostración de cualquier hipótesis y nos priva de referencias para determinar si, en el período de su máxima difusión, se utilizaron para un juego en el que los temas también podrían tener una relevancia precisa”.</w:t>
      </w:r>
      <w:r w:rsidRPr="00053992">
        <w:rPr>
          <w:rFonts w:ascii="Times New Roman" w:hAnsi="Times New Roman" w:cs="Times New Roman"/>
          <w:sz w:val="18"/>
          <w:szCs w:val="18"/>
        </w:rPr>
        <w:t xml:space="preserve"> </w:t>
      </w:r>
    </w:p>
    <w:p w:rsidR="00811A00" w:rsidRDefault="00811A00">
      <w:pPr>
        <w:pStyle w:val="Textonotapie"/>
      </w:pPr>
    </w:p>
  </w:footnote>
  <w:footnote w:id="203">
    <w:p w:rsidR="00811A00" w:rsidRPr="001C399B" w:rsidRDefault="00811A00" w:rsidP="00304819">
      <w:pPr>
        <w:pStyle w:val="Textonotapie"/>
        <w:jc w:val="both"/>
      </w:pPr>
      <w:r w:rsidRPr="00715E17">
        <w:rPr>
          <w:rStyle w:val="Refdenotaalpie"/>
          <w:rFonts w:ascii="Times New Roman" w:hAnsi="Times New Roman" w:cs="Times New Roman"/>
          <w:sz w:val="18"/>
          <w:szCs w:val="18"/>
        </w:rPr>
        <w:footnoteRef/>
      </w:r>
      <w:r w:rsidRPr="00715E17">
        <w:rPr>
          <w:rFonts w:ascii="Times New Roman" w:hAnsi="Times New Roman" w:cs="Times New Roman"/>
          <w:sz w:val="18"/>
          <w:szCs w:val="18"/>
        </w:rPr>
        <w:t xml:space="preserve"> Giovannini</w:t>
      </w:r>
      <w:r w:rsidRPr="00A119D6">
        <w:rPr>
          <w:rFonts w:ascii="Times New Roman" w:hAnsi="Times New Roman" w:cs="Times New Roman"/>
          <w:sz w:val="18"/>
          <w:szCs w:val="18"/>
          <w:u w:val="single"/>
        </w:rPr>
        <w:t xml:space="preserve"> </w:t>
      </w:r>
      <w:r w:rsidRPr="00A119D6">
        <w:rPr>
          <w:rFonts w:ascii="Times New Roman" w:hAnsi="Times New Roman" w:cs="Times New Roman"/>
          <w:sz w:val="18"/>
          <w:szCs w:val="18"/>
        </w:rPr>
        <w:t>2006: 19.  Fecha las fichas con retratos de emperador entre el 45 a.C. y el 68 d.C. Afirma que continúan unos años más tarde.</w:t>
      </w:r>
    </w:p>
  </w:footnote>
  <w:footnote w:id="204">
    <w:p w:rsidR="00811A00" w:rsidRPr="00904873" w:rsidRDefault="00811A00" w:rsidP="004C1CFD">
      <w:pPr>
        <w:pStyle w:val="Textonotapie"/>
        <w:jc w:val="both"/>
        <w:rPr>
          <w:rFonts w:ascii="Times New Roman" w:hAnsi="Times New Roman" w:cs="Times New Roman"/>
          <w:sz w:val="18"/>
          <w:szCs w:val="18"/>
        </w:rPr>
      </w:pPr>
      <w:r w:rsidRPr="00904873">
        <w:rPr>
          <w:rStyle w:val="Refdenotaalpie"/>
          <w:rFonts w:ascii="Times New Roman" w:hAnsi="Times New Roman" w:cs="Times New Roman"/>
          <w:sz w:val="18"/>
          <w:szCs w:val="18"/>
        </w:rPr>
        <w:footnoteRef/>
      </w:r>
      <w:r w:rsidRPr="00904873">
        <w:rPr>
          <w:rFonts w:ascii="Times New Roman" w:hAnsi="Times New Roman" w:cs="Times New Roman"/>
          <w:sz w:val="18"/>
          <w:szCs w:val="18"/>
        </w:rPr>
        <w:t xml:space="preserve"> Barnabei 1886: 239 ss. Gostenčnik 2005: “...en el Kestner Museum  de Hannover, además de los Gansos, cigarras, cerdos, peces, una cabeza de carnero, y una musaraña,  hay una liebre, una concha, castañas y almendras”</w:t>
      </w:r>
    </w:p>
  </w:footnote>
  <w:footnote w:id="205">
    <w:p w:rsidR="00811A00" w:rsidRPr="00053992" w:rsidRDefault="00811A00">
      <w:pPr>
        <w:pStyle w:val="Textonotapie"/>
        <w:rPr>
          <w:rFonts w:ascii="Times New Roman" w:hAnsi="Times New Roman" w:cs="Times New Roman"/>
          <w:sz w:val="18"/>
          <w:szCs w:val="18"/>
          <w:lang w:val="it-IT"/>
        </w:rPr>
      </w:pPr>
      <w:r w:rsidRPr="00053992">
        <w:rPr>
          <w:rStyle w:val="Refdenotaalpie"/>
          <w:rFonts w:ascii="Times New Roman" w:hAnsi="Times New Roman" w:cs="Times New Roman"/>
          <w:sz w:val="18"/>
          <w:szCs w:val="18"/>
        </w:rPr>
        <w:footnoteRef/>
      </w:r>
      <w:r w:rsidRPr="00053992">
        <w:rPr>
          <w:rFonts w:ascii="Times New Roman" w:hAnsi="Times New Roman" w:cs="Times New Roman"/>
          <w:sz w:val="18"/>
          <w:szCs w:val="18"/>
          <w:lang w:val="it-IT"/>
        </w:rPr>
        <w:t xml:space="preserve"> Mlasowsky 1991: 62-69.</w:t>
      </w:r>
    </w:p>
  </w:footnote>
  <w:footnote w:id="206">
    <w:p w:rsidR="00811A00" w:rsidRPr="00904873" w:rsidRDefault="00811A00" w:rsidP="00904873">
      <w:pPr>
        <w:spacing w:after="0" w:line="240" w:lineRule="auto"/>
        <w:jc w:val="both"/>
        <w:rPr>
          <w:rFonts w:ascii="Times New Roman" w:hAnsi="Times New Roman" w:cs="Times New Roman"/>
          <w:b/>
          <w:highlight w:val="yellow"/>
        </w:rPr>
      </w:pPr>
      <w:r w:rsidRPr="00053992">
        <w:rPr>
          <w:rStyle w:val="Refdenotaalpie"/>
          <w:rFonts w:ascii="Times New Roman" w:hAnsi="Times New Roman" w:cs="Times New Roman"/>
          <w:sz w:val="18"/>
          <w:szCs w:val="18"/>
        </w:rPr>
        <w:footnoteRef/>
      </w:r>
      <w:r w:rsidRPr="00053992">
        <w:rPr>
          <w:rFonts w:ascii="Times New Roman" w:hAnsi="Times New Roman" w:cs="Times New Roman"/>
          <w:sz w:val="18"/>
          <w:szCs w:val="18"/>
        </w:rPr>
        <w:t xml:space="preserve"> Rodet-Belarbi- Lemoine 2010: 389.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A00" w:rsidRPr="006E085E" w:rsidRDefault="00811A00" w:rsidP="006E085E">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A32E13">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A00" w:rsidRDefault="00811A00" w:rsidP="006E085E">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557E"/>
    <w:multiLevelType w:val="hybridMultilevel"/>
    <w:tmpl w:val="40F20904"/>
    <w:lvl w:ilvl="0" w:tplc="2474BB84">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nsid w:val="3D8307A0"/>
    <w:multiLevelType w:val="hybridMultilevel"/>
    <w:tmpl w:val="358ED792"/>
    <w:lvl w:ilvl="0" w:tplc="C66801D2">
      <w:start w:val="1"/>
      <w:numFmt w:val="decimal"/>
      <w:lvlText w:val="%1-"/>
      <w:lvlJc w:val="left"/>
      <w:pPr>
        <w:ind w:left="2484" w:hanging="36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2">
    <w:nsid w:val="47373BE0"/>
    <w:multiLevelType w:val="hybridMultilevel"/>
    <w:tmpl w:val="A31E2E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5CF731B7"/>
    <w:multiLevelType w:val="hybridMultilevel"/>
    <w:tmpl w:val="03F07F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736650B9"/>
    <w:multiLevelType w:val="hybridMultilevel"/>
    <w:tmpl w:val="DD22F3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3811"/>
    <w:rsid w:val="00005466"/>
    <w:rsid w:val="000060E8"/>
    <w:rsid w:val="00007823"/>
    <w:rsid w:val="00013E35"/>
    <w:rsid w:val="00016357"/>
    <w:rsid w:val="00020C0D"/>
    <w:rsid w:val="00021456"/>
    <w:rsid w:val="00022976"/>
    <w:rsid w:val="000235D3"/>
    <w:rsid w:val="00030501"/>
    <w:rsid w:val="000316C7"/>
    <w:rsid w:val="00032AB8"/>
    <w:rsid w:val="00044E97"/>
    <w:rsid w:val="00044F8E"/>
    <w:rsid w:val="00047EA5"/>
    <w:rsid w:val="00050680"/>
    <w:rsid w:val="000508FB"/>
    <w:rsid w:val="00051441"/>
    <w:rsid w:val="00053992"/>
    <w:rsid w:val="00056BE8"/>
    <w:rsid w:val="00064083"/>
    <w:rsid w:val="000642E5"/>
    <w:rsid w:val="0006534C"/>
    <w:rsid w:val="00070086"/>
    <w:rsid w:val="000704B3"/>
    <w:rsid w:val="00070D4D"/>
    <w:rsid w:val="00071E8D"/>
    <w:rsid w:val="0007768B"/>
    <w:rsid w:val="00082162"/>
    <w:rsid w:val="0009041C"/>
    <w:rsid w:val="000924F6"/>
    <w:rsid w:val="00092FC5"/>
    <w:rsid w:val="000930F3"/>
    <w:rsid w:val="00095258"/>
    <w:rsid w:val="000A10AC"/>
    <w:rsid w:val="000B25A3"/>
    <w:rsid w:val="000B284F"/>
    <w:rsid w:val="000B3518"/>
    <w:rsid w:val="000B69AB"/>
    <w:rsid w:val="000B6F53"/>
    <w:rsid w:val="000B73F6"/>
    <w:rsid w:val="000C05D0"/>
    <w:rsid w:val="000D2A2A"/>
    <w:rsid w:val="000D4037"/>
    <w:rsid w:val="000E1518"/>
    <w:rsid w:val="000E42AB"/>
    <w:rsid w:val="000E651E"/>
    <w:rsid w:val="000F2050"/>
    <w:rsid w:val="000F38B3"/>
    <w:rsid w:val="000F39A0"/>
    <w:rsid w:val="000F4E46"/>
    <w:rsid w:val="000F5291"/>
    <w:rsid w:val="000F6550"/>
    <w:rsid w:val="001003B8"/>
    <w:rsid w:val="00101D7F"/>
    <w:rsid w:val="0011032F"/>
    <w:rsid w:val="00116AA5"/>
    <w:rsid w:val="001231BF"/>
    <w:rsid w:val="00125B43"/>
    <w:rsid w:val="001263F9"/>
    <w:rsid w:val="0012702C"/>
    <w:rsid w:val="00127ECA"/>
    <w:rsid w:val="001307D9"/>
    <w:rsid w:val="00130F02"/>
    <w:rsid w:val="00131D56"/>
    <w:rsid w:val="00136497"/>
    <w:rsid w:val="0013690F"/>
    <w:rsid w:val="001369C4"/>
    <w:rsid w:val="00140D4D"/>
    <w:rsid w:val="00141276"/>
    <w:rsid w:val="00142332"/>
    <w:rsid w:val="00142D07"/>
    <w:rsid w:val="00150E1D"/>
    <w:rsid w:val="001530C7"/>
    <w:rsid w:val="00155BC3"/>
    <w:rsid w:val="00157C9A"/>
    <w:rsid w:val="00160DA9"/>
    <w:rsid w:val="0016356F"/>
    <w:rsid w:val="00164C41"/>
    <w:rsid w:val="00164EA9"/>
    <w:rsid w:val="001654B8"/>
    <w:rsid w:val="0016554E"/>
    <w:rsid w:val="00165606"/>
    <w:rsid w:val="00165F3E"/>
    <w:rsid w:val="0016631D"/>
    <w:rsid w:val="0017212B"/>
    <w:rsid w:val="00173149"/>
    <w:rsid w:val="00173A10"/>
    <w:rsid w:val="0017457C"/>
    <w:rsid w:val="0017602E"/>
    <w:rsid w:val="0017736A"/>
    <w:rsid w:val="00190D03"/>
    <w:rsid w:val="001A3953"/>
    <w:rsid w:val="001A6408"/>
    <w:rsid w:val="001B1370"/>
    <w:rsid w:val="001B3120"/>
    <w:rsid w:val="001B7B1C"/>
    <w:rsid w:val="001C251D"/>
    <w:rsid w:val="001C399B"/>
    <w:rsid w:val="001C624F"/>
    <w:rsid w:val="001C6F28"/>
    <w:rsid w:val="001C7CAE"/>
    <w:rsid w:val="001D0395"/>
    <w:rsid w:val="001D3C48"/>
    <w:rsid w:val="001D766D"/>
    <w:rsid w:val="001D782B"/>
    <w:rsid w:val="001E04BD"/>
    <w:rsid w:val="001E5236"/>
    <w:rsid w:val="001E58C5"/>
    <w:rsid w:val="001E60A5"/>
    <w:rsid w:val="001E6548"/>
    <w:rsid w:val="001F0D0F"/>
    <w:rsid w:val="001F6626"/>
    <w:rsid w:val="001F7479"/>
    <w:rsid w:val="00201676"/>
    <w:rsid w:val="00202E9F"/>
    <w:rsid w:val="0020642B"/>
    <w:rsid w:val="00211F77"/>
    <w:rsid w:val="0021368D"/>
    <w:rsid w:val="0021403E"/>
    <w:rsid w:val="002164FC"/>
    <w:rsid w:val="0022323C"/>
    <w:rsid w:val="0022335E"/>
    <w:rsid w:val="00230853"/>
    <w:rsid w:val="0023126F"/>
    <w:rsid w:val="00231EAB"/>
    <w:rsid w:val="002324AD"/>
    <w:rsid w:val="00233E6E"/>
    <w:rsid w:val="002367D1"/>
    <w:rsid w:val="00240FA7"/>
    <w:rsid w:val="00241035"/>
    <w:rsid w:val="00241516"/>
    <w:rsid w:val="00244C41"/>
    <w:rsid w:val="002510E8"/>
    <w:rsid w:val="002559A2"/>
    <w:rsid w:val="00255E6B"/>
    <w:rsid w:val="0025610C"/>
    <w:rsid w:val="002562F6"/>
    <w:rsid w:val="00262561"/>
    <w:rsid w:val="002649D0"/>
    <w:rsid w:val="00265838"/>
    <w:rsid w:val="002705B6"/>
    <w:rsid w:val="002710CA"/>
    <w:rsid w:val="00271995"/>
    <w:rsid w:val="002757FC"/>
    <w:rsid w:val="00277C0A"/>
    <w:rsid w:val="00280CCF"/>
    <w:rsid w:val="00282205"/>
    <w:rsid w:val="002840C7"/>
    <w:rsid w:val="0028471D"/>
    <w:rsid w:val="00290386"/>
    <w:rsid w:val="002903E7"/>
    <w:rsid w:val="00292ACA"/>
    <w:rsid w:val="002930CC"/>
    <w:rsid w:val="0029570D"/>
    <w:rsid w:val="002964C4"/>
    <w:rsid w:val="00296A0A"/>
    <w:rsid w:val="0029799E"/>
    <w:rsid w:val="002A2C8D"/>
    <w:rsid w:val="002A404E"/>
    <w:rsid w:val="002A5D25"/>
    <w:rsid w:val="002A6271"/>
    <w:rsid w:val="002B4CF3"/>
    <w:rsid w:val="002C368A"/>
    <w:rsid w:val="002D19A1"/>
    <w:rsid w:val="002D7629"/>
    <w:rsid w:val="002E0592"/>
    <w:rsid w:val="002E1C1B"/>
    <w:rsid w:val="002E2A47"/>
    <w:rsid w:val="00302DE3"/>
    <w:rsid w:val="00304819"/>
    <w:rsid w:val="00313104"/>
    <w:rsid w:val="00313AFE"/>
    <w:rsid w:val="0031696F"/>
    <w:rsid w:val="003206F1"/>
    <w:rsid w:val="003207C2"/>
    <w:rsid w:val="00331C73"/>
    <w:rsid w:val="003334DE"/>
    <w:rsid w:val="00334C81"/>
    <w:rsid w:val="00336E2A"/>
    <w:rsid w:val="003444B0"/>
    <w:rsid w:val="0034616D"/>
    <w:rsid w:val="00347D3A"/>
    <w:rsid w:val="00353226"/>
    <w:rsid w:val="00355044"/>
    <w:rsid w:val="00355E5A"/>
    <w:rsid w:val="0036297D"/>
    <w:rsid w:val="00364A0F"/>
    <w:rsid w:val="0036620B"/>
    <w:rsid w:val="003663F5"/>
    <w:rsid w:val="00377375"/>
    <w:rsid w:val="0038238C"/>
    <w:rsid w:val="00382BDC"/>
    <w:rsid w:val="0038554B"/>
    <w:rsid w:val="00387D80"/>
    <w:rsid w:val="00390229"/>
    <w:rsid w:val="00391D78"/>
    <w:rsid w:val="003926F9"/>
    <w:rsid w:val="00392A62"/>
    <w:rsid w:val="0039621B"/>
    <w:rsid w:val="00397145"/>
    <w:rsid w:val="00397CDC"/>
    <w:rsid w:val="00397D38"/>
    <w:rsid w:val="00397DFB"/>
    <w:rsid w:val="003A2B58"/>
    <w:rsid w:val="003B2086"/>
    <w:rsid w:val="003B2ADC"/>
    <w:rsid w:val="003C09EF"/>
    <w:rsid w:val="003C71C0"/>
    <w:rsid w:val="003D00DE"/>
    <w:rsid w:val="003D1D09"/>
    <w:rsid w:val="003D5210"/>
    <w:rsid w:val="003E724B"/>
    <w:rsid w:val="003E7EDA"/>
    <w:rsid w:val="003F0764"/>
    <w:rsid w:val="003F1DFB"/>
    <w:rsid w:val="003F7B1E"/>
    <w:rsid w:val="0040264D"/>
    <w:rsid w:val="00404273"/>
    <w:rsid w:val="0040778D"/>
    <w:rsid w:val="004077F6"/>
    <w:rsid w:val="004430C5"/>
    <w:rsid w:val="00446817"/>
    <w:rsid w:val="00446FF9"/>
    <w:rsid w:val="00447BB9"/>
    <w:rsid w:val="0045310F"/>
    <w:rsid w:val="00453C09"/>
    <w:rsid w:val="00456AB2"/>
    <w:rsid w:val="00456DCD"/>
    <w:rsid w:val="0046570B"/>
    <w:rsid w:val="004668E8"/>
    <w:rsid w:val="00474F49"/>
    <w:rsid w:val="00476907"/>
    <w:rsid w:val="00484839"/>
    <w:rsid w:val="004853EF"/>
    <w:rsid w:val="00485BDD"/>
    <w:rsid w:val="00486479"/>
    <w:rsid w:val="00490493"/>
    <w:rsid w:val="00495435"/>
    <w:rsid w:val="004961E0"/>
    <w:rsid w:val="00497A3B"/>
    <w:rsid w:val="004A1CAA"/>
    <w:rsid w:val="004A4DC1"/>
    <w:rsid w:val="004B164A"/>
    <w:rsid w:val="004C1CFD"/>
    <w:rsid w:val="004C2551"/>
    <w:rsid w:val="004C35DB"/>
    <w:rsid w:val="004C41AE"/>
    <w:rsid w:val="004C46D0"/>
    <w:rsid w:val="004C5496"/>
    <w:rsid w:val="004C56B3"/>
    <w:rsid w:val="004C6022"/>
    <w:rsid w:val="004C6156"/>
    <w:rsid w:val="004D482A"/>
    <w:rsid w:val="004D4DF5"/>
    <w:rsid w:val="004D6E89"/>
    <w:rsid w:val="004E1224"/>
    <w:rsid w:val="004E1E16"/>
    <w:rsid w:val="004E2592"/>
    <w:rsid w:val="004E29BA"/>
    <w:rsid w:val="004E63E1"/>
    <w:rsid w:val="004E653A"/>
    <w:rsid w:val="004F166B"/>
    <w:rsid w:val="004F26BD"/>
    <w:rsid w:val="004F3426"/>
    <w:rsid w:val="004F6221"/>
    <w:rsid w:val="00500DBC"/>
    <w:rsid w:val="00503187"/>
    <w:rsid w:val="005034D2"/>
    <w:rsid w:val="00510C10"/>
    <w:rsid w:val="005129AA"/>
    <w:rsid w:val="00514DBB"/>
    <w:rsid w:val="005154E8"/>
    <w:rsid w:val="00515FAC"/>
    <w:rsid w:val="00515FDD"/>
    <w:rsid w:val="00516061"/>
    <w:rsid w:val="00521695"/>
    <w:rsid w:val="00522661"/>
    <w:rsid w:val="00522ED2"/>
    <w:rsid w:val="00523FCB"/>
    <w:rsid w:val="0053016A"/>
    <w:rsid w:val="00531E5C"/>
    <w:rsid w:val="00532FD3"/>
    <w:rsid w:val="00534936"/>
    <w:rsid w:val="00535AE5"/>
    <w:rsid w:val="00541316"/>
    <w:rsid w:val="005452B7"/>
    <w:rsid w:val="00545CA4"/>
    <w:rsid w:val="00546E0B"/>
    <w:rsid w:val="005516B4"/>
    <w:rsid w:val="005516D1"/>
    <w:rsid w:val="0055493D"/>
    <w:rsid w:val="00555A41"/>
    <w:rsid w:val="005603BE"/>
    <w:rsid w:val="00560FC9"/>
    <w:rsid w:val="0056721E"/>
    <w:rsid w:val="005709F4"/>
    <w:rsid w:val="00574D24"/>
    <w:rsid w:val="00576D86"/>
    <w:rsid w:val="005778EA"/>
    <w:rsid w:val="0058039D"/>
    <w:rsid w:val="005818E5"/>
    <w:rsid w:val="00581AED"/>
    <w:rsid w:val="00585E9C"/>
    <w:rsid w:val="00587441"/>
    <w:rsid w:val="0059147A"/>
    <w:rsid w:val="00594989"/>
    <w:rsid w:val="005A181F"/>
    <w:rsid w:val="005A19BE"/>
    <w:rsid w:val="005A226D"/>
    <w:rsid w:val="005B1A99"/>
    <w:rsid w:val="005B3411"/>
    <w:rsid w:val="005B7B61"/>
    <w:rsid w:val="005C0B6B"/>
    <w:rsid w:val="005C1C97"/>
    <w:rsid w:val="005C3789"/>
    <w:rsid w:val="005C4053"/>
    <w:rsid w:val="005C4FE1"/>
    <w:rsid w:val="005C5B51"/>
    <w:rsid w:val="005C6833"/>
    <w:rsid w:val="005C772C"/>
    <w:rsid w:val="005D17E3"/>
    <w:rsid w:val="005D2AA3"/>
    <w:rsid w:val="005D3CB4"/>
    <w:rsid w:val="005D691D"/>
    <w:rsid w:val="005D730B"/>
    <w:rsid w:val="005E17D0"/>
    <w:rsid w:val="005E284A"/>
    <w:rsid w:val="005E47C8"/>
    <w:rsid w:val="005F2740"/>
    <w:rsid w:val="005F297F"/>
    <w:rsid w:val="005F32BF"/>
    <w:rsid w:val="005F34BD"/>
    <w:rsid w:val="005F6759"/>
    <w:rsid w:val="005F77EC"/>
    <w:rsid w:val="00600527"/>
    <w:rsid w:val="00600C56"/>
    <w:rsid w:val="0060171F"/>
    <w:rsid w:val="00601DBE"/>
    <w:rsid w:val="0060394E"/>
    <w:rsid w:val="0060397A"/>
    <w:rsid w:val="006068C2"/>
    <w:rsid w:val="00606A7D"/>
    <w:rsid w:val="0060773B"/>
    <w:rsid w:val="0061089E"/>
    <w:rsid w:val="00613A5B"/>
    <w:rsid w:val="006232A0"/>
    <w:rsid w:val="00626C76"/>
    <w:rsid w:val="0062798F"/>
    <w:rsid w:val="00632BE6"/>
    <w:rsid w:val="00637372"/>
    <w:rsid w:val="00640DFE"/>
    <w:rsid w:val="006427AF"/>
    <w:rsid w:val="00642FAA"/>
    <w:rsid w:val="006442F0"/>
    <w:rsid w:val="00654CB9"/>
    <w:rsid w:val="006630D1"/>
    <w:rsid w:val="00663FA2"/>
    <w:rsid w:val="00665B0E"/>
    <w:rsid w:val="00666E1F"/>
    <w:rsid w:val="00667F79"/>
    <w:rsid w:val="00670664"/>
    <w:rsid w:val="00673C50"/>
    <w:rsid w:val="00674068"/>
    <w:rsid w:val="006746C3"/>
    <w:rsid w:val="0067512C"/>
    <w:rsid w:val="006805D3"/>
    <w:rsid w:val="006809F8"/>
    <w:rsid w:val="0068426D"/>
    <w:rsid w:val="0068452A"/>
    <w:rsid w:val="0068621F"/>
    <w:rsid w:val="00695ED4"/>
    <w:rsid w:val="0069634B"/>
    <w:rsid w:val="00697EAF"/>
    <w:rsid w:val="006A1CDA"/>
    <w:rsid w:val="006A6923"/>
    <w:rsid w:val="006A7A1F"/>
    <w:rsid w:val="006B1DC1"/>
    <w:rsid w:val="006B68A6"/>
    <w:rsid w:val="006C6734"/>
    <w:rsid w:val="006D0F63"/>
    <w:rsid w:val="006D169C"/>
    <w:rsid w:val="006D39A4"/>
    <w:rsid w:val="006D49E4"/>
    <w:rsid w:val="006E085E"/>
    <w:rsid w:val="006E1906"/>
    <w:rsid w:val="006E7182"/>
    <w:rsid w:val="0070180E"/>
    <w:rsid w:val="0070253D"/>
    <w:rsid w:val="00703823"/>
    <w:rsid w:val="0070765F"/>
    <w:rsid w:val="00712CA9"/>
    <w:rsid w:val="00713E27"/>
    <w:rsid w:val="00715E17"/>
    <w:rsid w:val="00717A73"/>
    <w:rsid w:val="00720E07"/>
    <w:rsid w:val="00724091"/>
    <w:rsid w:val="00725DB4"/>
    <w:rsid w:val="00731EE0"/>
    <w:rsid w:val="007352F1"/>
    <w:rsid w:val="00736B88"/>
    <w:rsid w:val="00737418"/>
    <w:rsid w:val="00746861"/>
    <w:rsid w:val="00755231"/>
    <w:rsid w:val="007565A0"/>
    <w:rsid w:val="0075672C"/>
    <w:rsid w:val="00760D85"/>
    <w:rsid w:val="00762B51"/>
    <w:rsid w:val="00764544"/>
    <w:rsid w:val="00766EB5"/>
    <w:rsid w:val="00767B31"/>
    <w:rsid w:val="00773430"/>
    <w:rsid w:val="00777525"/>
    <w:rsid w:val="00780494"/>
    <w:rsid w:val="00781B68"/>
    <w:rsid w:val="00784492"/>
    <w:rsid w:val="007850B4"/>
    <w:rsid w:val="00787350"/>
    <w:rsid w:val="00792B1F"/>
    <w:rsid w:val="007A0ED3"/>
    <w:rsid w:val="007A120A"/>
    <w:rsid w:val="007A3561"/>
    <w:rsid w:val="007A4164"/>
    <w:rsid w:val="007B1141"/>
    <w:rsid w:val="007C041B"/>
    <w:rsid w:val="007C0A45"/>
    <w:rsid w:val="007C187C"/>
    <w:rsid w:val="007C28AE"/>
    <w:rsid w:val="007C32CB"/>
    <w:rsid w:val="007C356A"/>
    <w:rsid w:val="007C4BAA"/>
    <w:rsid w:val="007C5BF5"/>
    <w:rsid w:val="007D4FC9"/>
    <w:rsid w:val="007D58B9"/>
    <w:rsid w:val="007D5F4F"/>
    <w:rsid w:val="007F2B99"/>
    <w:rsid w:val="007F2E76"/>
    <w:rsid w:val="007F7452"/>
    <w:rsid w:val="00801983"/>
    <w:rsid w:val="0080437F"/>
    <w:rsid w:val="00806090"/>
    <w:rsid w:val="008068CB"/>
    <w:rsid w:val="00811A00"/>
    <w:rsid w:val="0081318C"/>
    <w:rsid w:val="00813468"/>
    <w:rsid w:val="0081499F"/>
    <w:rsid w:val="00817AB0"/>
    <w:rsid w:val="008200D2"/>
    <w:rsid w:val="0082626D"/>
    <w:rsid w:val="00833F89"/>
    <w:rsid w:val="00834F3D"/>
    <w:rsid w:val="00840530"/>
    <w:rsid w:val="008423DE"/>
    <w:rsid w:val="00842B85"/>
    <w:rsid w:val="00843790"/>
    <w:rsid w:val="008449D8"/>
    <w:rsid w:val="00853D26"/>
    <w:rsid w:val="0085415A"/>
    <w:rsid w:val="00855A50"/>
    <w:rsid w:val="008616FB"/>
    <w:rsid w:val="00864201"/>
    <w:rsid w:val="00864F4B"/>
    <w:rsid w:val="0087121B"/>
    <w:rsid w:val="00874156"/>
    <w:rsid w:val="00877730"/>
    <w:rsid w:val="008851AA"/>
    <w:rsid w:val="008924B0"/>
    <w:rsid w:val="00892F51"/>
    <w:rsid w:val="00893F44"/>
    <w:rsid w:val="00895B80"/>
    <w:rsid w:val="008972E7"/>
    <w:rsid w:val="008A0954"/>
    <w:rsid w:val="008A13C8"/>
    <w:rsid w:val="008A2470"/>
    <w:rsid w:val="008A25CA"/>
    <w:rsid w:val="008A329D"/>
    <w:rsid w:val="008B0454"/>
    <w:rsid w:val="008B1542"/>
    <w:rsid w:val="008C0C1D"/>
    <w:rsid w:val="008C660F"/>
    <w:rsid w:val="008C6A3D"/>
    <w:rsid w:val="008C70D5"/>
    <w:rsid w:val="008D06EE"/>
    <w:rsid w:val="008D49D4"/>
    <w:rsid w:val="008E77B0"/>
    <w:rsid w:val="008F65A6"/>
    <w:rsid w:val="00901998"/>
    <w:rsid w:val="00904873"/>
    <w:rsid w:val="00913D27"/>
    <w:rsid w:val="00913D93"/>
    <w:rsid w:val="009156AB"/>
    <w:rsid w:val="00916287"/>
    <w:rsid w:val="00916CD5"/>
    <w:rsid w:val="009236E6"/>
    <w:rsid w:val="009254AE"/>
    <w:rsid w:val="00927AE7"/>
    <w:rsid w:val="00937E97"/>
    <w:rsid w:val="00941804"/>
    <w:rsid w:val="00945DA8"/>
    <w:rsid w:val="00950B32"/>
    <w:rsid w:val="00951BE4"/>
    <w:rsid w:val="0095305B"/>
    <w:rsid w:val="00954887"/>
    <w:rsid w:val="00954F7C"/>
    <w:rsid w:val="009566C5"/>
    <w:rsid w:val="00961729"/>
    <w:rsid w:val="00965676"/>
    <w:rsid w:val="00966111"/>
    <w:rsid w:val="00975F7D"/>
    <w:rsid w:val="0098170E"/>
    <w:rsid w:val="009823B3"/>
    <w:rsid w:val="00983AC1"/>
    <w:rsid w:val="009844BD"/>
    <w:rsid w:val="00985378"/>
    <w:rsid w:val="00991F4D"/>
    <w:rsid w:val="00997801"/>
    <w:rsid w:val="009A302A"/>
    <w:rsid w:val="009A53D6"/>
    <w:rsid w:val="009A788C"/>
    <w:rsid w:val="009B0A89"/>
    <w:rsid w:val="009B2FA3"/>
    <w:rsid w:val="009B6D04"/>
    <w:rsid w:val="009C1540"/>
    <w:rsid w:val="009C27D2"/>
    <w:rsid w:val="009C3E34"/>
    <w:rsid w:val="009D6C6B"/>
    <w:rsid w:val="009E1DCF"/>
    <w:rsid w:val="009E2EB6"/>
    <w:rsid w:val="009E4FFB"/>
    <w:rsid w:val="009E6679"/>
    <w:rsid w:val="009E68A3"/>
    <w:rsid w:val="009E6F63"/>
    <w:rsid w:val="009E6FFA"/>
    <w:rsid w:val="009E72E7"/>
    <w:rsid w:val="009F5099"/>
    <w:rsid w:val="009F5347"/>
    <w:rsid w:val="009F6676"/>
    <w:rsid w:val="009F76EB"/>
    <w:rsid w:val="00A119D6"/>
    <w:rsid w:val="00A12DFB"/>
    <w:rsid w:val="00A1430A"/>
    <w:rsid w:val="00A14F19"/>
    <w:rsid w:val="00A161BD"/>
    <w:rsid w:val="00A27FAF"/>
    <w:rsid w:val="00A32E13"/>
    <w:rsid w:val="00A3466F"/>
    <w:rsid w:val="00A34BB9"/>
    <w:rsid w:val="00A36047"/>
    <w:rsid w:val="00A377E8"/>
    <w:rsid w:val="00A4214E"/>
    <w:rsid w:val="00A47BF8"/>
    <w:rsid w:val="00A50864"/>
    <w:rsid w:val="00A520B2"/>
    <w:rsid w:val="00A56301"/>
    <w:rsid w:val="00A57CA8"/>
    <w:rsid w:val="00A60F96"/>
    <w:rsid w:val="00A63752"/>
    <w:rsid w:val="00A64A3D"/>
    <w:rsid w:val="00A70969"/>
    <w:rsid w:val="00A75FC8"/>
    <w:rsid w:val="00A76E2F"/>
    <w:rsid w:val="00A81F47"/>
    <w:rsid w:val="00A8397A"/>
    <w:rsid w:val="00A85C2D"/>
    <w:rsid w:val="00A9221E"/>
    <w:rsid w:val="00A9328E"/>
    <w:rsid w:val="00AA171B"/>
    <w:rsid w:val="00AA2C4A"/>
    <w:rsid w:val="00AA35D8"/>
    <w:rsid w:val="00AA493A"/>
    <w:rsid w:val="00AA676A"/>
    <w:rsid w:val="00AB0000"/>
    <w:rsid w:val="00AB0048"/>
    <w:rsid w:val="00AB0242"/>
    <w:rsid w:val="00AB08CC"/>
    <w:rsid w:val="00AB0AFB"/>
    <w:rsid w:val="00AB44F4"/>
    <w:rsid w:val="00AB4A88"/>
    <w:rsid w:val="00AB52DC"/>
    <w:rsid w:val="00AB533A"/>
    <w:rsid w:val="00AB67CF"/>
    <w:rsid w:val="00AB68F9"/>
    <w:rsid w:val="00AC0776"/>
    <w:rsid w:val="00AC2607"/>
    <w:rsid w:val="00AC33BD"/>
    <w:rsid w:val="00AC432B"/>
    <w:rsid w:val="00AC5444"/>
    <w:rsid w:val="00AC5B38"/>
    <w:rsid w:val="00AD1466"/>
    <w:rsid w:val="00AD3DE0"/>
    <w:rsid w:val="00AD757E"/>
    <w:rsid w:val="00AE1C2D"/>
    <w:rsid w:val="00AE2683"/>
    <w:rsid w:val="00AE4D3E"/>
    <w:rsid w:val="00AE55F0"/>
    <w:rsid w:val="00AE58F8"/>
    <w:rsid w:val="00AF0A8B"/>
    <w:rsid w:val="00AF0C88"/>
    <w:rsid w:val="00AF5CCB"/>
    <w:rsid w:val="00AF7ABA"/>
    <w:rsid w:val="00B01F7E"/>
    <w:rsid w:val="00B02D70"/>
    <w:rsid w:val="00B04DAD"/>
    <w:rsid w:val="00B0795B"/>
    <w:rsid w:val="00B14226"/>
    <w:rsid w:val="00B148BF"/>
    <w:rsid w:val="00B15270"/>
    <w:rsid w:val="00B15E73"/>
    <w:rsid w:val="00B21368"/>
    <w:rsid w:val="00B2351C"/>
    <w:rsid w:val="00B23986"/>
    <w:rsid w:val="00B23F64"/>
    <w:rsid w:val="00B24793"/>
    <w:rsid w:val="00B260FA"/>
    <w:rsid w:val="00B26D42"/>
    <w:rsid w:val="00B31594"/>
    <w:rsid w:val="00B31AFC"/>
    <w:rsid w:val="00B3455E"/>
    <w:rsid w:val="00B36D53"/>
    <w:rsid w:val="00B42B56"/>
    <w:rsid w:val="00B42EEF"/>
    <w:rsid w:val="00B43D34"/>
    <w:rsid w:val="00B4400E"/>
    <w:rsid w:val="00B50B9F"/>
    <w:rsid w:val="00B512AA"/>
    <w:rsid w:val="00B51E9F"/>
    <w:rsid w:val="00B52CE9"/>
    <w:rsid w:val="00B56567"/>
    <w:rsid w:val="00B5664B"/>
    <w:rsid w:val="00B56713"/>
    <w:rsid w:val="00B67CF5"/>
    <w:rsid w:val="00B72719"/>
    <w:rsid w:val="00B74403"/>
    <w:rsid w:val="00B77157"/>
    <w:rsid w:val="00B8256C"/>
    <w:rsid w:val="00B84116"/>
    <w:rsid w:val="00B850C7"/>
    <w:rsid w:val="00B85D6F"/>
    <w:rsid w:val="00B90E8B"/>
    <w:rsid w:val="00B95406"/>
    <w:rsid w:val="00B97F24"/>
    <w:rsid w:val="00BA55D5"/>
    <w:rsid w:val="00BA7179"/>
    <w:rsid w:val="00BB1EAA"/>
    <w:rsid w:val="00BC17DE"/>
    <w:rsid w:val="00BC318D"/>
    <w:rsid w:val="00BC5174"/>
    <w:rsid w:val="00BC65DA"/>
    <w:rsid w:val="00BC6B79"/>
    <w:rsid w:val="00BD61DA"/>
    <w:rsid w:val="00BD7B4C"/>
    <w:rsid w:val="00BE1A1B"/>
    <w:rsid w:val="00BE25A7"/>
    <w:rsid w:val="00BE2CB0"/>
    <w:rsid w:val="00BE3B0D"/>
    <w:rsid w:val="00BF1A37"/>
    <w:rsid w:val="00BF25FD"/>
    <w:rsid w:val="00C00A96"/>
    <w:rsid w:val="00C04781"/>
    <w:rsid w:val="00C05AF8"/>
    <w:rsid w:val="00C063D7"/>
    <w:rsid w:val="00C138A5"/>
    <w:rsid w:val="00C165E2"/>
    <w:rsid w:val="00C1686E"/>
    <w:rsid w:val="00C21D20"/>
    <w:rsid w:val="00C21DA7"/>
    <w:rsid w:val="00C23780"/>
    <w:rsid w:val="00C27292"/>
    <w:rsid w:val="00C3422F"/>
    <w:rsid w:val="00C34D9E"/>
    <w:rsid w:val="00C3698B"/>
    <w:rsid w:val="00C36FE9"/>
    <w:rsid w:val="00C4050C"/>
    <w:rsid w:val="00C40E44"/>
    <w:rsid w:val="00C41339"/>
    <w:rsid w:val="00C4303B"/>
    <w:rsid w:val="00C50FF2"/>
    <w:rsid w:val="00C538C0"/>
    <w:rsid w:val="00C56536"/>
    <w:rsid w:val="00C63ACD"/>
    <w:rsid w:val="00C66D23"/>
    <w:rsid w:val="00C70325"/>
    <w:rsid w:val="00C7114F"/>
    <w:rsid w:val="00C76F83"/>
    <w:rsid w:val="00C82D4E"/>
    <w:rsid w:val="00C82D95"/>
    <w:rsid w:val="00C847A3"/>
    <w:rsid w:val="00C87E69"/>
    <w:rsid w:val="00C9234B"/>
    <w:rsid w:val="00C949F7"/>
    <w:rsid w:val="00C9614E"/>
    <w:rsid w:val="00CA4DF9"/>
    <w:rsid w:val="00CA565A"/>
    <w:rsid w:val="00CB0036"/>
    <w:rsid w:val="00CB672F"/>
    <w:rsid w:val="00CB69BF"/>
    <w:rsid w:val="00CB6E70"/>
    <w:rsid w:val="00CB756A"/>
    <w:rsid w:val="00CB7B08"/>
    <w:rsid w:val="00CC1054"/>
    <w:rsid w:val="00CC3990"/>
    <w:rsid w:val="00CC7531"/>
    <w:rsid w:val="00CD2073"/>
    <w:rsid w:val="00CD451F"/>
    <w:rsid w:val="00CD452B"/>
    <w:rsid w:val="00CE01AB"/>
    <w:rsid w:val="00CE0690"/>
    <w:rsid w:val="00CE450C"/>
    <w:rsid w:val="00CF00C4"/>
    <w:rsid w:val="00CF11C2"/>
    <w:rsid w:val="00CF140D"/>
    <w:rsid w:val="00CF2C32"/>
    <w:rsid w:val="00CF4E86"/>
    <w:rsid w:val="00D00615"/>
    <w:rsid w:val="00D02D34"/>
    <w:rsid w:val="00D06BFC"/>
    <w:rsid w:val="00D14043"/>
    <w:rsid w:val="00D145CE"/>
    <w:rsid w:val="00D14B3C"/>
    <w:rsid w:val="00D160C6"/>
    <w:rsid w:val="00D16C6C"/>
    <w:rsid w:val="00D23401"/>
    <w:rsid w:val="00D27EE2"/>
    <w:rsid w:val="00D31412"/>
    <w:rsid w:val="00D31F73"/>
    <w:rsid w:val="00D32F83"/>
    <w:rsid w:val="00D3710B"/>
    <w:rsid w:val="00D47D1E"/>
    <w:rsid w:val="00D5021A"/>
    <w:rsid w:val="00D513F0"/>
    <w:rsid w:val="00D56469"/>
    <w:rsid w:val="00D56D24"/>
    <w:rsid w:val="00D61BEB"/>
    <w:rsid w:val="00D64E76"/>
    <w:rsid w:val="00D65780"/>
    <w:rsid w:val="00D666D8"/>
    <w:rsid w:val="00D669AE"/>
    <w:rsid w:val="00D67C12"/>
    <w:rsid w:val="00D705B0"/>
    <w:rsid w:val="00D753FC"/>
    <w:rsid w:val="00D82B3B"/>
    <w:rsid w:val="00D8394C"/>
    <w:rsid w:val="00D85B95"/>
    <w:rsid w:val="00D91145"/>
    <w:rsid w:val="00D91372"/>
    <w:rsid w:val="00D92EE8"/>
    <w:rsid w:val="00D96606"/>
    <w:rsid w:val="00DA42A1"/>
    <w:rsid w:val="00DA42D3"/>
    <w:rsid w:val="00DB1FA9"/>
    <w:rsid w:val="00DB22CA"/>
    <w:rsid w:val="00DC2095"/>
    <w:rsid w:val="00DC32B2"/>
    <w:rsid w:val="00DC3790"/>
    <w:rsid w:val="00DD0D38"/>
    <w:rsid w:val="00DD13A6"/>
    <w:rsid w:val="00DD38DB"/>
    <w:rsid w:val="00DD3D59"/>
    <w:rsid w:val="00DD6B5D"/>
    <w:rsid w:val="00DE28C9"/>
    <w:rsid w:val="00DE4652"/>
    <w:rsid w:val="00DE536C"/>
    <w:rsid w:val="00DE78BD"/>
    <w:rsid w:val="00DF34F8"/>
    <w:rsid w:val="00DF432E"/>
    <w:rsid w:val="00DF6964"/>
    <w:rsid w:val="00DF7B57"/>
    <w:rsid w:val="00E01AD7"/>
    <w:rsid w:val="00E11874"/>
    <w:rsid w:val="00E1300A"/>
    <w:rsid w:val="00E1362C"/>
    <w:rsid w:val="00E14717"/>
    <w:rsid w:val="00E1646D"/>
    <w:rsid w:val="00E20207"/>
    <w:rsid w:val="00E213CA"/>
    <w:rsid w:val="00E258BD"/>
    <w:rsid w:val="00E259F0"/>
    <w:rsid w:val="00E310E0"/>
    <w:rsid w:val="00E31716"/>
    <w:rsid w:val="00E3462E"/>
    <w:rsid w:val="00E35C40"/>
    <w:rsid w:val="00E43C41"/>
    <w:rsid w:val="00E44409"/>
    <w:rsid w:val="00E461A4"/>
    <w:rsid w:val="00E46430"/>
    <w:rsid w:val="00E4672F"/>
    <w:rsid w:val="00E50CE6"/>
    <w:rsid w:val="00E50FB3"/>
    <w:rsid w:val="00E52EB2"/>
    <w:rsid w:val="00E56249"/>
    <w:rsid w:val="00E57B48"/>
    <w:rsid w:val="00E6309A"/>
    <w:rsid w:val="00E6427D"/>
    <w:rsid w:val="00E65C38"/>
    <w:rsid w:val="00E70D3A"/>
    <w:rsid w:val="00E76763"/>
    <w:rsid w:val="00E809D8"/>
    <w:rsid w:val="00E83095"/>
    <w:rsid w:val="00E849A1"/>
    <w:rsid w:val="00E86CDA"/>
    <w:rsid w:val="00E904E2"/>
    <w:rsid w:val="00E92F31"/>
    <w:rsid w:val="00E948A1"/>
    <w:rsid w:val="00EA1A8F"/>
    <w:rsid w:val="00EA46CB"/>
    <w:rsid w:val="00EA5B37"/>
    <w:rsid w:val="00EB0F30"/>
    <w:rsid w:val="00EB4251"/>
    <w:rsid w:val="00EB6AA5"/>
    <w:rsid w:val="00EC249E"/>
    <w:rsid w:val="00EC3BD9"/>
    <w:rsid w:val="00EC46EA"/>
    <w:rsid w:val="00EC6051"/>
    <w:rsid w:val="00EC7D65"/>
    <w:rsid w:val="00ED38DC"/>
    <w:rsid w:val="00ED56CA"/>
    <w:rsid w:val="00EE2030"/>
    <w:rsid w:val="00EE55BE"/>
    <w:rsid w:val="00EF0E69"/>
    <w:rsid w:val="00EF335D"/>
    <w:rsid w:val="00EF4524"/>
    <w:rsid w:val="00EF5C78"/>
    <w:rsid w:val="00EF735D"/>
    <w:rsid w:val="00F008CB"/>
    <w:rsid w:val="00F0129A"/>
    <w:rsid w:val="00F072C1"/>
    <w:rsid w:val="00F0783A"/>
    <w:rsid w:val="00F17A46"/>
    <w:rsid w:val="00F2163C"/>
    <w:rsid w:val="00F21806"/>
    <w:rsid w:val="00F21880"/>
    <w:rsid w:val="00F22C6E"/>
    <w:rsid w:val="00F24DEF"/>
    <w:rsid w:val="00F3011D"/>
    <w:rsid w:val="00F33AEE"/>
    <w:rsid w:val="00F35165"/>
    <w:rsid w:val="00F41A5E"/>
    <w:rsid w:val="00F42EB1"/>
    <w:rsid w:val="00F43BDD"/>
    <w:rsid w:val="00F45F87"/>
    <w:rsid w:val="00F466E7"/>
    <w:rsid w:val="00F46830"/>
    <w:rsid w:val="00F472F4"/>
    <w:rsid w:val="00F47CDE"/>
    <w:rsid w:val="00F51DBC"/>
    <w:rsid w:val="00F56D0E"/>
    <w:rsid w:val="00F5712B"/>
    <w:rsid w:val="00F63EC5"/>
    <w:rsid w:val="00F662B2"/>
    <w:rsid w:val="00F667D5"/>
    <w:rsid w:val="00F72E2D"/>
    <w:rsid w:val="00F7414A"/>
    <w:rsid w:val="00F80A29"/>
    <w:rsid w:val="00F80D31"/>
    <w:rsid w:val="00F81BA3"/>
    <w:rsid w:val="00F85E42"/>
    <w:rsid w:val="00F87D5C"/>
    <w:rsid w:val="00F9055B"/>
    <w:rsid w:val="00F93C86"/>
    <w:rsid w:val="00F94819"/>
    <w:rsid w:val="00F9576E"/>
    <w:rsid w:val="00FA1B83"/>
    <w:rsid w:val="00FA62C1"/>
    <w:rsid w:val="00FB4713"/>
    <w:rsid w:val="00FB5F7D"/>
    <w:rsid w:val="00FB60C4"/>
    <w:rsid w:val="00FB61F7"/>
    <w:rsid w:val="00FB63FD"/>
    <w:rsid w:val="00FB670C"/>
    <w:rsid w:val="00FC1F2F"/>
    <w:rsid w:val="00FC22F9"/>
    <w:rsid w:val="00FC2614"/>
    <w:rsid w:val="00FC578C"/>
    <w:rsid w:val="00FD447B"/>
    <w:rsid w:val="00FD75E7"/>
    <w:rsid w:val="00FE15FE"/>
    <w:rsid w:val="00FE270E"/>
    <w:rsid w:val="00FE2890"/>
    <w:rsid w:val="00FF528C"/>
    <w:rsid w:val="00FF5D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0102C7-90BA-4CBD-AAC1-61DCB3CC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0E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239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AB0048"/>
    <w:pPr>
      <w:ind w:left="720"/>
      <w:contextualSpacing/>
    </w:pPr>
  </w:style>
  <w:style w:type="character" w:styleId="Hipervnculo">
    <w:name w:val="Hyperlink"/>
    <w:basedOn w:val="Fuentedeprrafopredeter"/>
    <w:uiPriority w:val="99"/>
    <w:semiHidden/>
    <w:unhideWhenUsed/>
    <w:rsid w:val="007C356A"/>
    <w:rPr>
      <w:color w:val="0000FF"/>
      <w:u w:val="single"/>
    </w:rPr>
  </w:style>
  <w:style w:type="character" w:customStyle="1" w:styleId="apple-converted-space">
    <w:name w:val="apple-converted-space"/>
    <w:basedOn w:val="Fuentedeprrafopredeter"/>
    <w:rsid w:val="001B1370"/>
  </w:style>
  <w:style w:type="paragraph" w:styleId="Textonotapie">
    <w:name w:val="footnote text"/>
    <w:basedOn w:val="Normal"/>
    <w:link w:val="TextonotapieCar"/>
    <w:uiPriority w:val="99"/>
    <w:unhideWhenUsed/>
    <w:rsid w:val="00725DB4"/>
    <w:pPr>
      <w:spacing w:after="0" w:line="240" w:lineRule="auto"/>
    </w:pPr>
    <w:rPr>
      <w:sz w:val="20"/>
      <w:szCs w:val="20"/>
    </w:rPr>
  </w:style>
  <w:style w:type="character" w:customStyle="1" w:styleId="TextonotapieCar">
    <w:name w:val="Texto nota pie Car"/>
    <w:basedOn w:val="Fuentedeprrafopredeter"/>
    <w:link w:val="Textonotapie"/>
    <w:uiPriority w:val="99"/>
    <w:rsid w:val="00725DB4"/>
    <w:rPr>
      <w:sz w:val="20"/>
      <w:szCs w:val="20"/>
    </w:rPr>
  </w:style>
  <w:style w:type="character" w:styleId="Refdenotaalpie">
    <w:name w:val="footnote reference"/>
    <w:basedOn w:val="Fuentedeprrafopredeter"/>
    <w:uiPriority w:val="99"/>
    <w:semiHidden/>
    <w:unhideWhenUsed/>
    <w:rsid w:val="00725DB4"/>
    <w:rPr>
      <w:vertAlign w:val="superscript"/>
    </w:rPr>
  </w:style>
  <w:style w:type="paragraph" w:styleId="Encabezado">
    <w:name w:val="header"/>
    <w:basedOn w:val="Normal"/>
    <w:link w:val="EncabezadoCar"/>
    <w:uiPriority w:val="99"/>
    <w:unhideWhenUsed/>
    <w:rsid w:val="00A32E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E13"/>
  </w:style>
  <w:style w:type="paragraph" w:styleId="Piedepgina">
    <w:name w:val="footer"/>
    <w:basedOn w:val="Normal"/>
    <w:link w:val="PiedepginaCar"/>
    <w:uiPriority w:val="99"/>
    <w:unhideWhenUsed/>
    <w:rsid w:val="00A32E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576">
      <w:bodyDiv w:val="1"/>
      <w:marLeft w:val="0"/>
      <w:marRight w:val="0"/>
      <w:marTop w:val="0"/>
      <w:marBottom w:val="0"/>
      <w:divBdr>
        <w:top w:val="none" w:sz="0" w:space="0" w:color="auto"/>
        <w:left w:val="none" w:sz="0" w:space="0" w:color="auto"/>
        <w:bottom w:val="none" w:sz="0" w:space="0" w:color="auto"/>
        <w:right w:val="none" w:sz="0" w:space="0" w:color="auto"/>
      </w:divBdr>
    </w:div>
    <w:div w:id="23749333">
      <w:bodyDiv w:val="1"/>
      <w:marLeft w:val="0"/>
      <w:marRight w:val="0"/>
      <w:marTop w:val="0"/>
      <w:marBottom w:val="0"/>
      <w:divBdr>
        <w:top w:val="none" w:sz="0" w:space="0" w:color="auto"/>
        <w:left w:val="none" w:sz="0" w:space="0" w:color="auto"/>
        <w:bottom w:val="none" w:sz="0" w:space="0" w:color="auto"/>
        <w:right w:val="none" w:sz="0" w:space="0" w:color="auto"/>
      </w:divBdr>
    </w:div>
    <w:div w:id="39329945">
      <w:bodyDiv w:val="1"/>
      <w:marLeft w:val="0"/>
      <w:marRight w:val="0"/>
      <w:marTop w:val="0"/>
      <w:marBottom w:val="0"/>
      <w:divBdr>
        <w:top w:val="none" w:sz="0" w:space="0" w:color="auto"/>
        <w:left w:val="none" w:sz="0" w:space="0" w:color="auto"/>
        <w:bottom w:val="none" w:sz="0" w:space="0" w:color="auto"/>
        <w:right w:val="none" w:sz="0" w:space="0" w:color="auto"/>
      </w:divBdr>
    </w:div>
    <w:div w:id="74206641">
      <w:bodyDiv w:val="1"/>
      <w:marLeft w:val="0"/>
      <w:marRight w:val="0"/>
      <w:marTop w:val="0"/>
      <w:marBottom w:val="0"/>
      <w:divBdr>
        <w:top w:val="none" w:sz="0" w:space="0" w:color="auto"/>
        <w:left w:val="none" w:sz="0" w:space="0" w:color="auto"/>
        <w:bottom w:val="none" w:sz="0" w:space="0" w:color="auto"/>
        <w:right w:val="none" w:sz="0" w:space="0" w:color="auto"/>
      </w:divBdr>
    </w:div>
    <w:div w:id="185679146">
      <w:bodyDiv w:val="1"/>
      <w:marLeft w:val="0"/>
      <w:marRight w:val="0"/>
      <w:marTop w:val="0"/>
      <w:marBottom w:val="0"/>
      <w:divBdr>
        <w:top w:val="none" w:sz="0" w:space="0" w:color="auto"/>
        <w:left w:val="none" w:sz="0" w:space="0" w:color="auto"/>
        <w:bottom w:val="none" w:sz="0" w:space="0" w:color="auto"/>
        <w:right w:val="none" w:sz="0" w:space="0" w:color="auto"/>
      </w:divBdr>
    </w:div>
    <w:div w:id="211575279">
      <w:bodyDiv w:val="1"/>
      <w:marLeft w:val="0"/>
      <w:marRight w:val="0"/>
      <w:marTop w:val="0"/>
      <w:marBottom w:val="0"/>
      <w:divBdr>
        <w:top w:val="none" w:sz="0" w:space="0" w:color="auto"/>
        <w:left w:val="none" w:sz="0" w:space="0" w:color="auto"/>
        <w:bottom w:val="none" w:sz="0" w:space="0" w:color="auto"/>
        <w:right w:val="none" w:sz="0" w:space="0" w:color="auto"/>
      </w:divBdr>
    </w:div>
    <w:div w:id="251400397">
      <w:bodyDiv w:val="1"/>
      <w:marLeft w:val="0"/>
      <w:marRight w:val="0"/>
      <w:marTop w:val="0"/>
      <w:marBottom w:val="0"/>
      <w:divBdr>
        <w:top w:val="none" w:sz="0" w:space="0" w:color="auto"/>
        <w:left w:val="none" w:sz="0" w:space="0" w:color="auto"/>
        <w:bottom w:val="none" w:sz="0" w:space="0" w:color="auto"/>
        <w:right w:val="none" w:sz="0" w:space="0" w:color="auto"/>
      </w:divBdr>
    </w:div>
    <w:div w:id="265113612">
      <w:bodyDiv w:val="1"/>
      <w:marLeft w:val="0"/>
      <w:marRight w:val="0"/>
      <w:marTop w:val="0"/>
      <w:marBottom w:val="0"/>
      <w:divBdr>
        <w:top w:val="none" w:sz="0" w:space="0" w:color="auto"/>
        <w:left w:val="none" w:sz="0" w:space="0" w:color="auto"/>
        <w:bottom w:val="none" w:sz="0" w:space="0" w:color="auto"/>
        <w:right w:val="none" w:sz="0" w:space="0" w:color="auto"/>
      </w:divBdr>
    </w:div>
    <w:div w:id="305663809">
      <w:bodyDiv w:val="1"/>
      <w:marLeft w:val="0"/>
      <w:marRight w:val="0"/>
      <w:marTop w:val="0"/>
      <w:marBottom w:val="0"/>
      <w:divBdr>
        <w:top w:val="none" w:sz="0" w:space="0" w:color="auto"/>
        <w:left w:val="none" w:sz="0" w:space="0" w:color="auto"/>
        <w:bottom w:val="none" w:sz="0" w:space="0" w:color="auto"/>
        <w:right w:val="none" w:sz="0" w:space="0" w:color="auto"/>
      </w:divBdr>
    </w:div>
    <w:div w:id="316345629">
      <w:bodyDiv w:val="1"/>
      <w:marLeft w:val="0"/>
      <w:marRight w:val="0"/>
      <w:marTop w:val="0"/>
      <w:marBottom w:val="0"/>
      <w:divBdr>
        <w:top w:val="none" w:sz="0" w:space="0" w:color="auto"/>
        <w:left w:val="none" w:sz="0" w:space="0" w:color="auto"/>
        <w:bottom w:val="none" w:sz="0" w:space="0" w:color="auto"/>
        <w:right w:val="none" w:sz="0" w:space="0" w:color="auto"/>
      </w:divBdr>
    </w:div>
    <w:div w:id="352271565">
      <w:bodyDiv w:val="1"/>
      <w:marLeft w:val="0"/>
      <w:marRight w:val="0"/>
      <w:marTop w:val="0"/>
      <w:marBottom w:val="0"/>
      <w:divBdr>
        <w:top w:val="none" w:sz="0" w:space="0" w:color="auto"/>
        <w:left w:val="none" w:sz="0" w:space="0" w:color="auto"/>
        <w:bottom w:val="none" w:sz="0" w:space="0" w:color="auto"/>
        <w:right w:val="none" w:sz="0" w:space="0" w:color="auto"/>
      </w:divBdr>
    </w:div>
    <w:div w:id="446583379">
      <w:bodyDiv w:val="1"/>
      <w:marLeft w:val="0"/>
      <w:marRight w:val="0"/>
      <w:marTop w:val="0"/>
      <w:marBottom w:val="0"/>
      <w:divBdr>
        <w:top w:val="none" w:sz="0" w:space="0" w:color="auto"/>
        <w:left w:val="none" w:sz="0" w:space="0" w:color="auto"/>
        <w:bottom w:val="none" w:sz="0" w:space="0" w:color="auto"/>
        <w:right w:val="none" w:sz="0" w:space="0" w:color="auto"/>
      </w:divBdr>
    </w:div>
    <w:div w:id="447895332">
      <w:bodyDiv w:val="1"/>
      <w:marLeft w:val="0"/>
      <w:marRight w:val="0"/>
      <w:marTop w:val="0"/>
      <w:marBottom w:val="0"/>
      <w:divBdr>
        <w:top w:val="none" w:sz="0" w:space="0" w:color="auto"/>
        <w:left w:val="none" w:sz="0" w:space="0" w:color="auto"/>
        <w:bottom w:val="none" w:sz="0" w:space="0" w:color="auto"/>
        <w:right w:val="none" w:sz="0" w:space="0" w:color="auto"/>
      </w:divBdr>
    </w:div>
    <w:div w:id="476193364">
      <w:bodyDiv w:val="1"/>
      <w:marLeft w:val="0"/>
      <w:marRight w:val="0"/>
      <w:marTop w:val="0"/>
      <w:marBottom w:val="0"/>
      <w:divBdr>
        <w:top w:val="none" w:sz="0" w:space="0" w:color="auto"/>
        <w:left w:val="none" w:sz="0" w:space="0" w:color="auto"/>
        <w:bottom w:val="none" w:sz="0" w:space="0" w:color="auto"/>
        <w:right w:val="none" w:sz="0" w:space="0" w:color="auto"/>
      </w:divBdr>
    </w:div>
    <w:div w:id="503130537">
      <w:bodyDiv w:val="1"/>
      <w:marLeft w:val="0"/>
      <w:marRight w:val="0"/>
      <w:marTop w:val="0"/>
      <w:marBottom w:val="0"/>
      <w:divBdr>
        <w:top w:val="none" w:sz="0" w:space="0" w:color="auto"/>
        <w:left w:val="none" w:sz="0" w:space="0" w:color="auto"/>
        <w:bottom w:val="none" w:sz="0" w:space="0" w:color="auto"/>
        <w:right w:val="none" w:sz="0" w:space="0" w:color="auto"/>
      </w:divBdr>
    </w:div>
    <w:div w:id="519777479">
      <w:bodyDiv w:val="1"/>
      <w:marLeft w:val="0"/>
      <w:marRight w:val="0"/>
      <w:marTop w:val="0"/>
      <w:marBottom w:val="0"/>
      <w:divBdr>
        <w:top w:val="none" w:sz="0" w:space="0" w:color="auto"/>
        <w:left w:val="none" w:sz="0" w:space="0" w:color="auto"/>
        <w:bottom w:val="none" w:sz="0" w:space="0" w:color="auto"/>
        <w:right w:val="none" w:sz="0" w:space="0" w:color="auto"/>
      </w:divBdr>
    </w:div>
    <w:div w:id="526648308">
      <w:bodyDiv w:val="1"/>
      <w:marLeft w:val="0"/>
      <w:marRight w:val="0"/>
      <w:marTop w:val="0"/>
      <w:marBottom w:val="0"/>
      <w:divBdr>
        <w:top w:val="none" w:sz="0" w:space="0" w:color="auto"/>
        <w:left w:val="none" w:sz="0" w:space="0" w:color="auto"/>
        <w:bottom w:val="none" w:sz="0" w:space="0" w:color="auto"/>
        <w:right w:val="none" w:sz="0" w:space="0" w:color="auto"/>
      </w:divBdr>
    </w:div>
    <w:div w:id="529999907">
      <w:bodyDiv w:val="1"/>
      <w:marLeft w:val="0"/>
      <w:marRight w:val="0"/>
      <w:marTop w:val="0"/>
      <w:marBottom w:val="0"/>
      <w:divBdr>
        <w:top w:val="none" w:sz="0" w:space="0" w:color="auto"/>
        <w:left w:val="none" w:sz="0" w:space="0" w:color="auto"/>
        <w:bottom w:val="none" w:sz="0" w:space="0" w:color="auto"/>
        <w:right w:val="none" w:sz="0" w:space="0" w:color="auto"/>
      </w:divBdr>
    </w:div>
    <w:div w:id="575163178">
      <w:bodyDiv w:val="1"/>
      <w:marLeft w:val="0"/>
      <w:marRight w:val="0"/>
      <w:marTop w:val="0"/>
      <w:marBottom w:val="0"/>
      <w:divBdr>
        <w:top w:val="none" w:sz="0" w:space="0" w:color="auto"/>
        <w:left w:val="none" w:sz="0" w:space="0" w:color="auto"/>
        <w:bottom w:val="none" w:sz="0" w:space="0" w:color="auto"/>
        <w:right w:val="none" w:sz="0" w:space="0" w:color="auto"/>
      </w:divBdr>
    </w:div>
    <w:div w:id="580916706">
      <w:bodyDiv w:val="1"/>
      <w:marLeft w:val="0"/>
      <w:marRight w:val="0"/>
      <w:marTop w:val="0"/>
      <w:marBottom w:val="0"/>
      <w:divBdr>
        <w:top w:val="none" w:sz="0" w:space="0" w:color="auto"/>
        <w:left w:val="none" w:sz="0" w:space="0" w:color="auto"/>
        <w:bottom w:val="none" w:sz="0" w:space="0" w:color="auto"/>
        <w:right w:val="none" w:sz="0" w:space="0" w:color="auto"/>
      </w:divBdr>
    </w:div>
    <w:div w:id="600256997">
      <w:bodyDiv w:val="1"/>
      <w:marLeft w:val="0"/>
      <w:marRight w:val="0"/>
      <w:marTop w:val="0"/>
      <w:marBottom w:val="0"/>
      <w:divBdr>
        <w:top w:val="none" w:sz="0" w:space="0" w:color="auto"/>
        <w:left w:val="none" w:sz="0" w:space="0" w:color="auto"/>
        <w:bottom w:val="none" w:sz="0" w:space="0" w:color="auto"/>
        <w:right w:val="none" w:sz="0" w:space="0" w:color="auto"/>
      </w:divBdr>
    </w:div>
    <w:div w:id="617489571">
      <w:bodyDiv w:val="1"/>
      <w:marLeft w:val="0"/>
      <w:marRight w:val="0"/>
      <w:marTop w:val="0"/>
      <w:marBottom w:val="0"/>
      <w:divBdr>
        <w:top w:val="none" w:sz="0" w:space="0" w:color="auto"/>
        <w:left w:val="none" w:sz="0" w:space="0" w:color="auto"/>
        <w:bottom w:val="none" w:sz="0" w:space="0" w:color="auto"/>
        <w:right w:val="none" w:sz="0" w:space="0" w:color="auto"/>
      </w:divBdr>
    </w:div>
    <w:div w:id="632710993">
      <w:bodyDiv w:val="1"/>
      <w:marLeft w:val="0"/>
      <w:marRight w:val="0"/>
      <w:marTop w:val="0"/>
      <w:marBottom w:val="0"/>
      <w:divBdr>
        <w:top w:val="none" w:sz="0" w:space="0" w:color="auto"/>
        <w:left w:val="none" w:sz="0" w:space="0" w:color="auto"/>
        <w:bottom w:val="none" w:sz="0" w:space="0" w:color="auto"/>
        <w:right w:val="none" w:sz="0" w:space="0" w:color="auto"/>
      </w:divBdr>
    </w:div>
    <w:div w:id="728262905">
      <w:bodyDiv w:val="1"/>
      <w:marLeft w:val="0"/>
      <w:marRight w:val="0"/>
      <w:marTop w:val="0"/>
      <w:marBottom w:val="0"/>
      <w:divBdr>
        <w:top w:val="none" w:sz="0" w:space="0" w:color="auto"/>
        <w:left w:val="none" w:sz="0" w:space="0" w:color="auto"/>
        <w:bottom w:val="none" w:sz="0" w:space="0" w:color="auto"/>
        <w:right w:val="none" w:sz="0" w:space="0" w:color="auto"/>
      </w:divBdr>
    </w:div>
    <w:div w:id="756749048">
      <w:bodyDiv w:val="1"/>
      <w:marLeft w:val="0"/>
      <w:marRight w:val="0"/>
      <w:marTop w:val="0"/>
      <w:marBottom w:val="0"/>
      <w:divBdr>
        <w:top w:val="none" w:sz="0" w:space="0" w:color="auto"/>
        <w:left w:val="none" w:sz="0" w:space="0" w:color="auto"/>
        <w:bottom w:val="none" w:sz="0" w:space="0" w:color="auto"/>
        <w:right w:val="none" w:sz="0" w:space="0" w:color="auto"/>
      </w:divBdr>
    </w:div>
    <w:div w:id="758797760">
      <w:bodyDiv w:val="1"/>
      <w:marLeft w:val="0"/>
      <w:marRight w:val="0"/>
      <w:marTop w:val="0"/>
      <w:marBottom w:val="0"/>
      <w:divBdr>
        <w:top w:val="none" w:sz="0" w:space="0" w:color="auto"/>
        <w:left w:val="none" w:sz="0" w:space="0" w:color="auto"/>
        <w:bottom w:val="none" w:sz="0" w:space="0" w:color="auto"/>
        <w:right w:val="none" w:sz="0" w:space="0" w:color="auto"/>
      </w:divBdr>
    </w:div>
    <w:div w:id="868107532">
      <w:bodyDiv w:val="1"/>
      <w:marLeft w:val="0"/>
      <w:marRight w:val="0"/>
      <w:marTop w:val="0"/>
      <w:marBottom w:val="0"/>
      <w:divBdr>
        <w:top w:val="none" w:sz="0" w:space="0" w:color="auto"/>
        <w:left w:val="none" w:sz="0" w:space="0" w:color="auto"/>
        <w:bottom w:val="none" w:sz="0" w:space="0" w:color="auto"/>
        <w:right w:val="none" w:sz="0" w:space="0" w:color="auto"/>
      </w:divBdr>
    </w:div>
    <w:div w:id="1004667136">
      <w:bodyDiv w:val="1"/>
      <w:marLeft w:val="0"/>
      <w:marRight w:val="0"/>
      <w:marTop w:val="0"/>
      <w:marBottom w:val="0"/>
      <w:divBdr>
        <w:top w:val="none" w:sz="0" w:space="0" w:color="auto"/>
        <w:left w:val="none" w:sz="0" w:space="0" w:color="auto"/>
        <w:bottom w:val="none" w:sz="0" w:space="0" w:color="auto"/>
        <w:right w:val="none" w:sz="0" w:space="0" w:color="auto"/>
      </w:divBdr>
    </w:div>
    <w:div w:id="1148942229">
      <w:bodyDiv w:val="1"/>
      <w:marLeft w:val="0"/>
      <w:marRight w:val="0"/>
      <w:marTop w:val="0"/>
      <w:marBottom w:val="0"/>
      <w:divBdr>
        <w:top w:val="none" w:sz="0" w:space="0" w:color="auto"/>
        <w:left w:val="none" w:sz="0" w:space="0" w:color="auto"/>
        <w:bottom w:val="none" w:sz="0" w:space="0" w:color="auto"/>
        <w:right w:val="none" w:sz="0" w:space="0" w:color="auto"/>
      </w:divBdr>
    </w:div>
    <w:div w:id="1196579022">
      <w:bodyDiv w:val="1"/>
      <w:marLeft w:val="0"/>
      <w:marRight w:val="0"/>
      <w:marTop w:val="0"/>
      <w:marBottom w:val="0"/>
      <w:divBdr>
        <w:top w:val="none" w:sz="0" w:space="0" w:color="auto"/>
        <w:left w:val="none" w:sz="0" w:space="0" w:color="auto"/>
        <w:bottom w:val="none" w:sz="0" w:space="0" w:color="auto"/>
        <w:right w:val="none" w:sz="0" w:space="0" w:color="auto"/>
      </w:divBdr>
    </w:div>
    <w:div w:id="1199901004">
      <w:bodyDiv w:val="1"/>
      <w:marLeft w:val="0"/>
      <w:marRight w:val="0"/>
      <w:marTop w:val="0"/>
      <w:marBottom w:val="0"/>
      <w:divBdr>
        <w:top w:val="none" w:sz="0" w:space="0" w:color="auto"/>
        <w:left w:val="none" w:sz="0" w:space="0" w:color="auto"/>
        <w:bottom w:val="none" w:sz="0" w:space="0" w:color="auto"/>
        <w:right w:val="none" w:sz="0" w:space="0" w:color="auto"/>
      </w:divBdr>
    </w:div>
    <w:div w:id="1217087014">
      <w:bodyDiv w:val="1"/>
      <w:marLeft w:val="0"/>
      <w:marRight w:val="0"/>
      <w:marTop w:val="0"/>
      <w:marBottom w:val="0"/>
      <w:divBdr>
        <w:top w:val="none" w:sz="0" w:space="0" w:color="auto"/>
        <w:left w:val="none" w:sz="0" w:space="0" w:color="auto"/>
        <w:bottom w:val="none" w:sz="0" w:space="0" w:color="auto"/>
        <w:right w:val="none" w:sz="0" w:space="0" w:color="auto"/>
      </w:divBdr>
    </w:div>
    <w:div w:id="1267805163">
      <w:bodyDiv w:val="1"/>
      <w:marLeft w:val="0"/>
      <w:marRight w:val="0"/>
      <w:marTop w:val="0"/>
      <w:marBottom w:val="0"/>
      <w:divBdr>
        <w:top w:val="none" w:sz="0" w:space="0" w:color="auto"/>
        <w:left w:val="none" w:sz="0" w:space="0" w:color="auto"/>
        <w:bottom w:val="none" w:sz="0" w:space="0" w:color="auto"/>
        <w:right w:val="none" w:sz="0" w:space="0" w:color="auto"/>
      </w:divBdr>
    </w:div>
    <w:div w:id="1297182498">
      <w:bodyDiv w:val="1"/>
      <w:marLeft w:val="0"/>
      <w:marRight w:val="0"/>
      <w:marTop w:val="0"/>
      <w:marBottom w:val="0"/>
      <w:divBdr>
        <w:top w:val="none" w:sz="0" w:space="0" w:color="auto"/>
        <w:left w:val="none" w:sz="0" w:space="0" w:color="auto"/>
        <w:bottom w:val="none" w:sz="0" w:space="0" w:color="auto"/>
        <w:right w:val="none" w:sz="0" w:space="0" w:color="auto"/>
      </w:divBdr>
    </w:div>
    <w:div w:id="1331714162">
      <w:bodyDiv w:val="1"/>
      <w:marLeft w:val="0"/>
      <w:marRight w:val="0"/>
      <w:marTop w:val="0"/>
      <w:marBottom w:val="0"/>
      <w:divBdr>
        <w:top w:val="none" w:sz="0" w:space="0" w:color="auto"/>
        <w:left w:val="none" w:sz="0" w:space="0" w:color="auto"/>
        <w:bottom w:val="none" w:sz="0" w:space="0" w:color="auto"/>
        <w:right w:val="none" w:sz="0" w:space="0" w:color="auto"/>
      </w:divBdr>
    </w:div>
    <w:div w:id="1363247078">
      <w:bodyDiv w:val="1"/>
      <w:marLeft w:val="0"/>
      <w:marRight w:val="0"/>
      <w:marTop w:val="0"/>
      <w:marBottom w:val="0"/>
      <w:divBdr>
        <w:top w:val="none" w:sz="0" w:space="0" w:color="auto"/>
        <w:left w:val="none" w:sz="0" w:space="0" w:color="auto"/>
        <w:bottom w:val="none" w:sz="0" w:space="0" w:color="auto"/>
        <w:right w:val="none" w:sz="0" w:space="0" w:color="auto"/>
      </w:divBdr>
    </w:div>
    <w:div w:id="1431587893">
      <w:bodyDiv w:val="1"/>
      <w:marLeft w:val="0"/>
      <w:marRight w:val="0"/>
      <w:marTop w:val="0"/>
      <w:marBottom w:val="0"/>
      <w:divBdr>
        <w:top w:val="none" w:sz="0" w:space="0" w:color="auto"/>
        <w:left w:val="none" w:sz="0" w:space="0" w:color="auto"/>
        <w:bottom w:val="none" w:sz="0" w:space="0" w:color="auto"/>
        <w:right w:val="none" w:sz="0" w:space="0" w:color="auto"/>
      </w:divBdr>
    </w:div>
    <w:div w:id="1471285161">
      <w:bodyDiv w:val="1"/>
      <w:marLeft w:val="0"/>
      <w:marRight w:val="0"/>
      <w:marTop w:val="0"/>
      <w:marBottom w:val="0"/>
      <w:divBdr>
        <w:top w:val="none" w:sz="0" w:space="0" w:color="auto"/>
        <w:left w:val="none" w:sz="0" w:space="0" w:color="auto"/>
        <w:bottom w:val="none" w:sz="0" w:space="0" w:color="auto"/>
        <w:right w:val="none" w:sz="0" w:space="0" w:color="auto"/>
      </w:divBdr>
    </w:div>
    <w:div w:id="1497843370">
      <w:bodyDiv w:val="1"/>
      <w:marLeft w:val="0"/>
      <w:marRight w:val="0"/>
      <w:marTop w:val="0"/>
      <w:marBottom w:val="0"/>
      <w:divBdr>
        <w:top w:val="none" w:sz="0" w:space="0" w:color="auto"/>
        <w:left w:val="none" w:sz="0" w:space="0" w:color="auto"/>
        <w:bottom w:val="none" w:sz="0" w:space="0" w:color="auto"/>
        <w:right w:val="none" w:sz="0" w:space="0" w:color="auto"/>
      </w:divBdr>
    </w:div>
    <w:div w:id="1525897384">
      <w:bodyDiv w:val="1"/>
      <w:marLeft w:val="0"/>
      <w:marRight w:val="0"/>
      <w:marTop w:val="0"/>
      <w:marBottom w:val="0"/>
      <w:divBdr>
        <w:top w:val="none" w:sz="0" w:space="0" w:color="auto"/>
        <w:left w:val="none" w:sz="0" w:space="0" w:color="auto"/>
        <w:bottom w:val="none" w:sz="0" w:space="0" w:color="auto"/>
        <w:right w:val="none" w:sz="0" w:space="0" w:color="auto"/>
      </w:divBdr>
    </w:div>
    <w:div w:id="1538734523">
      <w:bodyDiv w:val="1"/>
      <w:marLeft w:val="0"/>
      <w:marRight w:val="0"/>
      <w:marTop w:val="0"/>
      <w:marBottom w:val="0"/>
      <w:divBdr>
        <w:top w:val="none" w:sz="0" w:space="0" w:color="auto"/>
        <w:left w:val="none" w:sz="0" w:space="0" w:color="auto"/>
        <w:bottom w:val="none" w:sz="0" w:space="0" w:color="auto"/>
        <w:right w:val="none" w:sz="0" w:space="0" w:color="auto"/>
      </w:divBdr>
    </w:div>
    <w:div w:id="1559322952">
      <w:bodyDiv w:val="1"/>
      <w:marLeft w:val="0"/>
      <w:marRight w:val="0"/>
      <w:marTop w:val="0"/>
      <w:marBottom w:val="0"/>
      <w:divBdr>
        <w:top w:val="none" w:sz="0" w:space="0" w:color="auto"/>
        <w:left w:val="none" w:sz="0" w:space="0" w:color="auto"/>
        <w:bottom w:val="none" w:sz="0" w:space="0" w:color="auto"/>
        <w:right w:val="none" w:sz="0" w:space="0" w:color="auto"/>
      </w:divBdr>
    </w:div>
    <w:div w:id="1587885238">
      <w:bodyDiv w:val="1"/>
      <w:marLeft w:val="0"/>
      <w:marRight w:val="0"/>
      <w:marTop w:val="0"/>
      <w:marBottom w:val="0"/>
      <w:divBdr>
        <w:top w:val="none" w:sz="0" w:space="0" w:color="auto"/>
        <w:left w:val="none" w:sz="0" w:space="0" w:color="auto"/>
        <w:bottom w:val="none" w:sz="0" w:space="0" w:color="auto"/>
        <w:right w:val="none" w:sz="0" w:space="0" w:color="auto"/>
      </w:divBdr>
    </w:div>
    <w:div w:id="1626235823">
      <w:bodyDiv w:val="1"/>
      <w:marLeft w:val="0"/>
      <w:marRight w:val="0"/>
      <w:marTop w:val="0"/>
      <w:marBottom w:val="0"/>
      <w:divBdr>
        <w:top w:val="none" w:sz="0" w:space="0" w:color="auto"/>
        <w:left w:val="none" w:sz="0" w:space="0" w:color="auto"/>
        <w:bottom w:val="none" w:sz="0" w:space="0" w:color="auto"/>
        <w:right w:val="none" w:sz="0" w:space="0" w:color="auto"/>
      </w:divBdr>
    </w:div>
    <w:div w:id="1670212655">
      <w:bodyDiv w:val="1"/>
      <w:marLeft w:val="0"/>
      <w:marRight w:val="0"/>
      <w:marTop w:val="0"/>
      <w:marBottom w:val="0"/>
      <w:divBdr>
        <w:top w:val="none" w:sz="0" w:space="0" w:color="auto"/>
        <w:left w:val="none" w:sz="0" w:space="0" w:color="auto"/>
        <w:bottom w:val="none" w:sz="0" w:space="0" w:color="auto"/>
        <w:right w:val="none" w:sz="0" w:space="0" w:color="auto"/>
      </w:divBdr>
      <w:divsChild>
        <w:div w:id="820850431">
          <w:marLeft w:val="336"/>
          <w:marRight w:val="0"/>
          <w:marTop w:val="120"/>
          <w:marBottom w:val="192"/>
          <w:divBdr>
            <w:top w:val="none" w:sz="0" w:space="0" w:color="auto"/>
            <w:left w:val="none" w:sz="0" w:space="0" w:color="auto"/>
            <w:bottom w:val="none" w:sz="0" w:space="0" w:color="auto"/>
            <w:right w:val="none" w:sz="0" w:space="0" w:color="auto"/>
          </w:divBdr>
          <w:divsChild>
            <w:div w:id="169935256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36022484">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675646798">
      <w:bodyDiv w:val="1"/>
      <w:marLeft w:val="0"/>
      <w:marRight w:val="0"/>
      <w:marTop w:val="0"/>
      <w:marBottom w:val="0"/>
      <w:divBdr>
        <w:top w:val="none" w:sz="0" w:space="0" w:color="auto"/>
        <w:left w:val="none" w:sz="0" w:space="0" w:color="auto"/>
        <w:bottom w:val="none" w:sz="0" w:space="0" w:color="auto"/>
        <w:right w:val="none" w:sz="0" w:space="0" w:color="auto"/>
      </w:divBdr>
    </w:div>
    <w:div w:id="1677539526">
      <w:bodyDiv w:val="1"/>
      <w:marLeft w:val="0"/>
      <w:marRight w:val="0"/>
      <w:marTop w:val="0"/>
      <w:marBottom w:val="0"/>
      <w:divBdr>
        <w:top w:val="none" w:sz="0" w:space="0" w:color="auto"/>
        <w:left w:val="none" w:sz="0" w:space="0" w:color="auto"/>
        <w:bottom w:val="none" w:sz="0" w:space="0" w:color="auto"/>
        <w:right w:val="none" w:sz="0" w:space="0" w:color="auto"/>
      </w:divBdr>
    </w:div>
    <w:div w:id="1685859166">
      <w:bodyDiv w:val="1"/>
      <w:marLeft w:val="0"/>
      <w:marRight w:val="0"/>
      <w:marTop w:val="0"/>
      <w:marBottom w:val="0"/>
      <w:divBdr>
        <w:top w:val="none" w:sz="0" w:space="0" w:color="auto"/>
        <w:left w:val="none" w:sz="0" w:space="0" w:color="auto"/>
        <w:bottom w:val="none" w:sz="0" w:space="0" w:color="auto"/>
        <w:right w:val="none" w:sz="0" w:space="0" w:color="auto"/>
      </w:divBdr>
    </w:div>
    <w:div w:id="1751653532">
      <w:bodyDiv w:val="1"/>
      <w:marLeft w:val="0"/>
      <w:marRight w:val="0"/>
      <w:marTop w:val="0"/>
      <w:marBottom w:val="0"/>
      <w:divBdr>
        <w:top w:val="none" w:sz="0" w:space="0" w:color="auto"/>
        <w:left w:val="none" w:sz="0" w:space="0" w:color="auto"/>
        <w:bottom w:val="none" w:sz="0" w:space="0" w:color="auto"/>
        <w:right w:val="none" w:sz="0" w:space="0" w:color="auto"/>
      </w:divBdr>
    </w:div>
    <w:div w:id="1801803887">
      <w:bodyDiv w:val="1"/>
      <w:marLeft w:val="0"/>
      <w:marRight w:val="0"/>
      <w:marTop w:val="0"/>
      <w:marBottom w:val="0"/>
      <w:divBdr>
        <w:top w:val="none" w:sz="0" w:space="0" w:color="auto"/>
        <w:left w:val="none" w:sz="0" w:space="0" w:color="auto"/>
        <w:bottom w:val="none" w:sz="0" w:space="0" w:color="auto"/>
        <w:right w:val="none" w:sz="0" w:space="0" w:color="auto"/>
      </w:divBdr>
    </w:div>
    <w:div w:id="1833251037">
      <w:bodyDiv w:val="1"/>
      <w:marLeft w:val="0"/>
      <w:marRight w:val="0"/>
      <w:marTop w:val="0"/>
      <w:marBottom w:val="0"/>
      <w:divBdr>
        <w:top w:val="none" w:sz="0" w:space="0" w:color="auto"/>
        <w:left w:val="none" w:sz="0" w:space="0" w:color="auto"/>
        <w:bottom w:val="none" w:sz="0" w:space="0" w:color="auto"/>
        <w:right w:val="none" w:sz="0" w:space="0" w:color="auto"/>
      </w:divBdr>
    </w:div>
    <w:div w:id="1866671432">
      <w:bodyDiv w:val="1"/>
      <w:marLeft w:val="0"/>
      <w:marRight w:val="0"/>
      <w:marTop w:val="0"/>
      <w:marBottom w:val="0"/>
      <w:divBdr>
        <w:top w:val="none" w:sz="0" w:space="0" w:color="auto"/>
        <w:left w:val="none" w:sz="0" w:space="0" w:color="auto"/>
        <w:bottom w:val="none" w:sz="0" w:space="0" w:color="auto"/>
        <w:right w:val="none" w:sz="0" w:space="0" w:color="auto"/>
      </w:divBdr>
    </w:div>
    <w:div w:id="1935088043">
      <w:bodyDiv w:val="1"/>
      <w:marLeft w:val="0"/>
      <w:marRight w:val="0"/>
      <w:marTop w:val="0"/>
      <w:marBottom w:val="0"/>
      <w:divBdr>
        <w:top w:val="none" w:sz="0" w:space="0" w:color="auto"/>
        <w:left w:val="none" w:sz="0" w:space="0" w:color="auto"/>
        <w:bottom w:val="none" w:sz="0" w:space="0" w:color="auto"/>
        <w:right w:val="none" w:sz="0" w:space="0" w:color="auto"/>
      </w:divBdr>
    </w:div>
    <w:div w:id="2015104554">
      <w:bodyDiv w:val="1"/>
      <w:marLeft w:val="0"/>
      <w:marRight w:val="0"/>
      <w:marTop w:val="0"/>
      <w:marBottom w:val="0"/>
      <w:divBdr>
        <w:top w:val="none" w:sz="0" w:space="0" w:color="auto"/>
        <w:left w:val="none" w:sz="0" w:space="0" w:color="auto"/>
        <w:bottom w:val="none" w:sz="0" w:space="0" w:color="auto"/>
        <w:right w:val="none" w:sz="0" w:space="0" w:color="auto"/>
      </w:divBdr>
    </w:div>
    <w:div w:id="2024355161">
      <w:bodyDiv w:val="1"/>
      <w:marLeft w:val="0"/>
      <w:marRight w:val="0"/>
      <w:marTop w:val="0"/>
      <w:marBottom w:val="0"/>
      <w:divBdr>
        <w:top w:val="none" w:sz="0" w:space="0" w:color="auto"/>
        <w:left w:val="none" w:sz="0" w:space="0" w:color="auto"/>
        <w:bottom w:val="none" w:sz="0" w:space="0" w:color="auto"/>
        <w:right w:val="none" w:sz="0" w:space="0" w:color="auto"/>
      </w:divBdr>
    </w:div>
    <w:div w:id="2067139242">
      <w:bodyDiv w:val="1"/>
      <w:marLeft w:val="0"/>
      <w:marRight w:val="0"/>
      <w:marTop w:val="0"/>
      <w:marBottom w:val="0"/>
      <w:divBdr>
        <w:top w:val="none" w:sz="0" w:space="0" w:color="auto"/>
        <w:left w:val="none" w:sz="0" w:space="0" w:color="auto"/>
        <w:bottom w:val="none" w:sz="0" w:space="0" w:color="auto"/>
        <w:right w:val="none" w:sz="0" w:space="0" w:color="auto"/>
      </w:divBdr>
    </w:div>
    <w:div w:id="2131778038">
      <w:bodyDiv w:val="1"/>
      <w:marLeft w:val="0"/>
      <w:marRight w:val="0"/>
      <w:marTop w:val="0"/>
      <w:marBottom w:val="0"/>
      <w:divBdr>
        <w:top w:val="none" w:sz="0" w:space="0" w:color="auto"/>
        <w:left w:val="none" w:sz="0" w:space="0" w:color="auto"/>
        <w:bottom w:val="none" w:sz="0" w:space="0" w:color="auto"/>
        <w:right w:val="none" w:sz="0" w:space="0" w:color="auto"/>
      </w:divBdr>
    </w:div>
    <w:div w:id="214658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27.jpeg"/><Relationship Id="rId21" Type="http://schemas.openxmlformats.org/officeDocument/2006/relationships/image" Target="media/image14.jpeg"/><Relationship Id="rId34" Type="http://schemas.openxmlformats.org/officeDocument/2006/relationships/image" Target="media/image23.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es.wikipedia.org/wiki/Zal%C4%83u" TargetMode="Externa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5.jpe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0.jpeg"/><Relationship Id="rId35" Type="http://schemas.openxmlformats.org/officeDocument/2006/relationships/hyperlink" Target="https://es.wikipedia.org/wiki/Carthago_Nova" TargetMode="External"/><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2.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es.wikipedia.org/wiki/Carthago_Nova" TargetMode="External"/><Relationship Id="rId28" Type="http://schemas.openxmlformats.org/officeDocument/2006/relationships/hyperlink" Target="https://es.wikipedia.org/wiki/Carthago_Nova" TargetMode="External"/><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hyperlink" Target="https://es.wikipedia.org/wiki/Rosinos_de_Vidriales" TargetMode="External"/><Relationship Id="rId10" Type="http://schemas.openxmlformats.org/officeDocument/2006/relationships/image" Target="media/image3.jpeg"/><Relationship Id="rId31" Type="http://schemas.openxmlformats.org/officeDocument/2006/relationships/hyperlink" Target="https://es.wikipedia.org/wiki/Carthago_Nova" TargetMode="External"/><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62E8B-376D-4E63-9B21-C0A481D06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18</Pages>
  <Words>5234</Words>
  <Characters>28787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50</cp:revision>
  <cp:lastPrinted>2021-12-01T09:52:00Z</cp:lastPrinted>
  <dcterms:created xsi:type="dcterms:W3CDTF">2021-11-24T17:23:00Z</dcterms:created>
  <dcterms:modified xsi:type="dcterms:W3CDTF">2022-10-11T15:15:00Z</dcterms:modified>
</cp:coreProperties>
</file>