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370F" w:rsidRPr="00867FDF" w:rsidRDefault="00621A49" w:rsidP="005D370F">
      <w:pPr>
        <w:spacing w:after="0" w:line="240" w:lineRule="auto"/>
        <w:rPr>
          <w:rFonts w:ascii="Times New Roman" w:hAnsi="Times New Roman" w:cs="Times New Roman"/>
          <w:sz w:val="24"/>
          <w:szCs w:val="24"/>
          <w:lang w:val="pt-PT"/>
        </w:rPr>
      </w:pPr>
      <w:r w:rsidRPr="00C12D61">
        <w:rPr>
          <w:rFonts w:ascii="Times New Roman" w:hAnsi="Times New Roman" w:cs="Times New Roman"/>
          <w:b/>
          <w:sz w:val="24"/>
          <w:szCs w:val="24"/>
          <w:lang w:val="pt-PT"/>
        </w:rPr>
        <w:t>E.V</w:t>
      </w:r>
      <w:r w:rsidR="005D370F" w:rsidRPr="00C12D61">
        <w:rPr>
          <w:rFonts w:ascii="Times New Roman" w:hAnsi="Times New Roman" w:cs="Times New Roman"/>
          <w:b/>
          <w:sz w:val="24"/>
          <w:szCs w:val="24"/>
          <w:lang w:val="pt-PT"/>
        </w:rPr>
        <w:t>I</w:t>
      </w:r>
      <w:r w:rsidR="005D276B" w:rsidRPr="00C12D61">
        <w:rPr>
          <w:rFonts w:ascii="Times New Roman" w:hAnsi="Times New Roman" w:cs="Times New Roman"/>
          <w:b/>
          <w:sz w:val="24"/>
          <w:szCs w:val="24"/>
          <w:lang w:val="pt-PT"/>
        </w:rPr>
        <w:t>I</w:t>
      </w:r>
      <w:r w:rsidR="00EF3E25" w:rsidRPr="00C12D61">
        <w:rPr>
          <w:rFonts w:ascii="Times New Roman" w:hAnsi="Times New Roman" w:cs="Times New Roman"/>
          <w:b/>
          <w:sz w:val="24"/>
          <w:szCs w:val="24"/>
          <w:lang w:val="pt-PT"/>
        </w:rPr>
        <w:t xml:space="preserve"> </w:t>
      </w:r>
      <w:r w:rsidR="005D370F" w:rsidRPr="00C12D61">
        <w:rPr>
          <w:rFonts w:ascii="Times New Roman" w:hAnsi="Times New Roman" w:cs="Times New Roman"/>
          <w:b/>
          <w:sz w:val="24"/>
          <w:szCs w:val="24"/>
          <w:lang w:val="pt-PT"/>
        </w:rPr>
        <w:t xml:space="preserve">– </w:t>
      </w:r>
      <w:r w:rsidR="005D276B" w:rsidRPr="00C12D61">
        <w:rPr>
          <w:rFonts w:ascii="Times New Roman" w:hAnsi="Times New Roman" w:cs="Times New Roman"/>
          <w:b/>
          <w:smallCaps/>
          <w:sz w:val="24"/>
          <w:szCs w:val="24"/>
          <w:lang w:val="pt-PT"/>
        </w:rPr>
        <w:t>Juego del falo y la higa</w:t>
      </w:r>
      <w:r w:rsidR="005D276B">
        <w:rPr>
          <w:rFonts w:ascii="Times New Roman" w:hAnsi="Times New Roman" w:cs="Times New Roman"/>
          <w:smallCaps/>
          <w:sz w:val="24"/>
          <w:szCs w:val="24"/>
          <w:lang w:val="pt-PT"/>
        </w:rPr>
        <w:t>.</w:t>
      </w:r>
    </w:p>
    <w:p w:rsidR="00867FDF" w:rsidRPr="00D209E2" w:rsidRDefault="00867FDF" w:rsidP="005D370F">
      <w:pPr>
        <w:spacing w:after="0" w:line="240" w:lineRule="auto"/>
        <w:rPr>
          <w:rFonts w:ascii="Times New Roman" w:hAnsi="Times New Roman" w:cs="Times New Roman"/>
          <w:lang w:val="pt-PT"/>
        </w:rPr>
      </w:pPr>
    </w:p>
    <w:p w:rsidR="002757FC" w:rsidRPr="00D209E2" w:rsidRDefault="00C12D61" w:rsidP="00867FDF">
      <w:pPr>
        <w:spacing w:after="0" w:line="240" w:lineRule="auto"/>
        <w:rPr>
          <w:rFonts w:ascii="Times New Roman" w:hAnsi="Times New Roman" w:cs="Times New Roman"/>
          <w:lang w:val="pt-PT"/>
        </w:rPr>
      </w:pPr>
      <w:r w:rsidRPr="00D209E2">
        <w:rPr>
          <w:rFonts w:ascii="Times New Roman" w:hAnsi="Times New Roman" w:cs="Times New Roman"/>
          <w:lang w:val="pt-PT"/>
        </w:rPr>
        <w:t xml:space="preserve">▪ </w:t>
      </w:r>
      <w:r w:rsidRPr="00D209E2">
        <w:rPr>
          <w:rFonts w:ascii="Times New Roman" w:hAnsi="Times New Roman" w:cs="Times New Roman"/>
          <w:b/>
          <w:lang w:val="pt-PT"/>
        </w:rPr>
        <w:t>E.VII.</w:t>
      </w:r>
      <w:r w:rsidR="00867FDF" w:rsidRPr="00D209E2">
        <w:rPr>
          <w:rFonts w:ascii="Times New Roman" w:hAnsi="Times New Roman" w:cs="Times New Roman"/>
          <w:b/>
          <w:lang w:val="pt-PT"/>
        </w:rPr>
        <w:t xml:space="preserve">1 – </w:t>
      </w:r>
      <w:r w:rsidR="00867FDF" w:rsidRPr="00D209E2">
        <w:rPr>
          <w:rFonts w:ascii="Times New Roman" w:hAnsi="Times New Roman" w:cs="Times New Roman"/>
          <w:b/>
          <w:u w:val="single"/>
          <w:lang w:val="pt-PT"/>
        </w:rPr>
        <w:t>F</w:t>
      </w:r>
      <w:r w:rsidR="00B76EF4" w:rsidRPr="00D209E2">
        <w:rPr>
          <w:rFonts w:ascii="Times New Roman" w:hAnsi="Times New Roman" w:cs="Times New Roman"/>
          <w:b/>
          <w:u w:val="single"/>
          <w:lang w:val="pt-PT"/>
        </w:rPr>
        <w:t>alo</w:t>
      </w:r>
      <w:r w:rsidRPr="00D209E2">
        <w:rPr>
          <w:rFonts w:ascii="Times New Roman" w:hAnsi="Times New Roman" w:cs="Times New Roman"/>
          <w:b/>
          <w:u w:val="single"/>
          <w:lang w:val="pt-PT"/>
        </w:rPr>
        <w:t>.</w:t>
      </w:r>
    </w:p>
    <w:tbl>
      <w:tblPr>
        <w:tblStyle w:val="Tablaconcuadrcula"/>
        <w:tblW w:w="7655" w:type="dxa"/>
        <w:tblInd w:w="108" w:type="dxa"/>
        <w:tblLook w:val="04A0" w:firstRow="1" w:lastRow="0" w:firstColumn="1" w:lastColumn="0" w:noHBand="0" w:noVBand="1"/>
      </w:tblPr>
      <w:tblGrid>
        <w:gridCol w:w="1843"/>
        <w:gridCol w:w="1843"/>
        <w:gridCol w:w="1843"/>
        <w:gridCol w:w="2126"/>
      </w:tblGrid>
      <w:tr w:rsidR="00AE17E3" w:rsidTr="00B42B0A">
        <w:trPr>
          <w:trHeight w:val="1854"/>
        </w:trPr>
        <w:tc>
          <w:tcPr>
            <w:tcW w:w="1843" w:type="dxa"/>
            <w:tcBorders>
              <w:top w:val="single" w:sz="4" w:space="0" w:color="auto"/>
              <w:left w:val="single" w:sz="4" w:space="0" w:color="auto"/>
              <w:bottom w:val="single" w:sz="4" w:space="0" w:color="auto"/>
              <w:right w:val="single" w:sz="4" w:space="0" w:color="auto"/>
            </w:tcBorders>
          </w:tcPr>
          <w:p w:rsidR="00AE17E3" w:rsidRPr="002262FD" w:rsidRDefault="00AE17E3" w:rsidP="00AE17E3">
            <w:pPr>
              <w:jc w:val="center"/>
              <w:rPr>
                <w:rFonts w:ascii="Times New Roman" w:hAnsi="Times New Roman" w:cs="Times New Roman"/>
              </w:rPr>
            </w:pPr>
            <w:r w:rsidRPr="002262FD">
              <w:rPr>
                <w:rFonts w:ascii="Times New Roman" w:hAnsi="Times New Roman" w:cs="Times New Roman"/>
                <w:noProof/>
                <w:lang w:eastAsia="es-ES"/>
              </w:rPr>
              <w:drawing>
                <wp:inline distT="0" distB="0" distL="0" distR="0" wp14:anchorId="28383059" wp14:editId="0EA3A100">
                  <wp:extent cx="807999" cy="1409700"/>
                  <wp:effectExtent l="0" t="0" r="0" b="0"/>
                  <wp:docPr id="6" name="Imagen 6" descr="F:\HUESO ROMANO (22-7-16)\HUESO TRABAJADO EPOCA ROMANA\en fongo negro\48 - Tipo E.VII- Juego del Falo y la higa\E.VII.1 - Fálico\juego de falo (Baetul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48 - Tipo E.VII- Juego del Falo y la higa\E.VII.1 - Fálico\juego de falo (Baetulo) 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34978" cy="1456770"/>
                          </a:xfrm>
                          <a:prstGeom prst="rect">
                            <a:avLst/>
                          </a:prstGeom>
                          <a:noFill/>
                          <a:ln>
                            <a:noFill/>
                          </a:ln>
                        </pic:spPr>
                      </pic:pic>
                    </a:graphicData>
                  </a:graphic>
                </wp:inline>
              </w:drawing>
            </w:r>
          </w:p>
          <w:p w:rsidR="00AE17E3" w:rsidRPr="002262FD" w:rsidRDefault="00AE17E3" w:rsidP="00AE17E3">
            <w:pPr>
              <w:jc w:val="center"/>
              <w:rPr>
                <w:rFonts w:ascii="Times New Roman" w:hAnsi="Times New Roman" w:cs="Times New Roman"/>
                <w:i/>
              </w:rPr>
            </w:pPr>
            <w:r w:rsidRPr="002262FD">
              <w:rPr>
                <w:rFonts w:ascii="Times New Roman" w:hAnsi="Times New Roman" w:cs="Times New Roman"/>
              </w:rPr>
              <w:t>1 -</w:t>
            </w:r>
            <w:r w:rsidRPr="002262FD">
              <w:rPr>
                <w:rFonts w:ascii="Times New Roman" w:hAnsi="Times New Roman" w:cs="Times New Roman"/>
                <w:i/>
              </w:rPr>
              <w:t>Baet</w:t>
            </w:r>
            <w:r>
              <w:rPr>
                <w:rFonts w:ascii="Times New Roman" w:hAnsi="Times New Roman" w:cs="Times New Roman"/>
                <w:i/>
              </w:rPr>
              <w:t>v</w:t>
            </w:r>
            <w:r w:rsidRPr="002262FD">
              <w:rPr>
                <w:rFonts w:ascii="Times New Roman" w:hAnsi="Times New Roman" w:cs="Times New Roman"/>
                <w:i/>
              </w:rPr>
              <w:t>lo</w:t>
            </w:r>
          </w:p>
          <w:p w:rsidR="00AE17E3" w:rsidRPr="002262FD" w:rsidRDefault="00AE17E3" w:rsidP="00AE17E3">
            <w:pPr>
              <w:jc w:val="center"/>
              <w:rPr>
                <w:rFonts w:ascii="Times New Roman" w:hAnsi="Times New Roman" w:cs="Times New Roman"/>
              </w:rPr>
            </w:pPr>
            <w:r w:rsidRPr="002262FD">
              <w:rPr>
                <w:rFonts w:ascii="Times New Roman" w:hAnsi="Times New Roman" w:cs="Times New Roman"/>
              </w:rPr>
              <w:t>(MAC Badalona)</w:t>
            </w:r>
          </w:p>
        </w:tc>
        <w:tc>
          <w:tcPr>
            <w:tcW w:w="1843" w:type="dxa"/>
            <w:tcBorders>
              <w:top w:val="single" w:sz="4" w:space="0" w:color="auto"/>
              <w:left w:val="single" w:sz="4" w:space="0" w:color="auto"/>
              <w:bottom w:val="single" w:sz="4" w:space="0" w:color="auto"/>
              <w:right w:val="single" w:sz="4" w:space="0" w:color="auto"/>
            </w:tcBorders>
          </w:tcPr>
          <w:p w:rsidR="00AE17E3" w:rsidRPr="002262FD" w:rsidRDefault="00AE17E3" w:rsidP="00AE17E3">
            <w:pPr>
              <w:jc w:val="center"/>
              <w:rPr>
                <w:rFonts w:ascii="Times New Roman" w:hAnsi="Times New Roman" w:cs="Times New Roman"/>
                <w:noProof/>
                <w:lang w:eastAsia="es-ES"/>
              </w:rPr>
            </w:pPr>
            <w:r w:rsidRPr="002262FD">
              <w:rPr>
                <w:rFonts w:ascii="Times New Roman" w:hAnsi="Times New Roman" w:cs="Times New Roman"/>
                <w:noProof/>
                <w:lang w:eastAsia="es-ES"/>
              </w:rPr>
              <w:drawing>
                <wp:inline distT="0" distB="0" distL="0" distR="0" wp14:anchorId="3664283C" wp14:editId="3B685838">
                  <wp:extent cx="916148" cy="1409700"/>
                  <wp:effectExtent l="0" t="0" r="0" b="0"/>
                  <wp:docPr id="7" name="Imagen 7" descr="F:\HUESO ROMANO (22-7-16)\HUESO TRABAJADO EPOCA ROMANA\en fongo negro\48 - Tipo E.VII- Juego del Falo y la higa\E.VII.1 - Fálico\Juego erotico segobriga copi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48 - Tipo E.VII- Juego del Falo y la higa\E.VII.1 - Fálico\Juego erotico segobriga copie (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53798" cy="1467632"/>
                          </a:xfrm>
                          <a:prstGeom prst="rect">
                            <a:avLst/>
                          </a:prstGeom>
                          <a:noFill/>
                          <a:ln>
                            <a:noFill/>
                          </a:ln>
                        </pic:spPr>
                      </pic:pic>
                    </a:graphicData>
                  </a:graphic>
                </wp:inline>
              </w:drawing>
            </w:r>
          </w:p>
          <w:p w:rsidR="00AE17E3" w:rsidRPr="002262FD" w:rsidRDefault="00AE17E3" w:rsidP="00AE17E3">
            <w:pPr>
              <w:jc w:val="center"/>
              <w:rPr>
                <w:rFonts w:ascii="Times New Roman" w:hAnsi="Times New Roman" w:cs="Times New Roman"/>
                <w:i/>
                <w:noProof/>
                <w:lang w:eastAsia="es-ES"/>
              </w:rPr>
            </w:pPr>
            <w:r w:rsidRPr="002262FD">
              <w:rPr>
                <w:rFonts w:ascii="Times New Roman" w:hAnsi="Times New Roman" w:cs="Times New Roman"/>
                <w:noProof/>
                <w:lang w:eastAsia="es-ES"/>
              </w:rPr>
              <w:t>2 -</w:t>
            </w:r>
            <w:r w:rsidRPr="002262FD">
              <w:rPr>
                <w:rFonts w:ascii="Times New Roman" w:hAnsi="Times New Roman" w:cs="Times New Roman"/>
                <w:i/>
                <w:noProof/>
                <w:lang w:eastAsia="es-ES"/>
              </w:rPr>
              <w:t>Segobriga</w:t>
            </w:r>
          </w:p>
          <w:p w:rsidR="00AE17E3" w:rsidRPr="002262FD" w:rsidRDefault="00AE17E3" w:rsidP="00AE17E3">
            <w:pPr>
              <w:jc w:val="center"/>
              <w:rPr>
                <w:rFonts w:ascii="Times New Roman" w:hAnsi="Times New Roman" w:cs="Times New Roman"/>
                <w:noProof/>
                <w:lang w:eastAsia="es-ES"/>
              </w:rPr>
            </w:pPr>
            <w:r w:rsidRPr="002262FD">
              <w:rPr>
                <w:rFonts w:ascii="Times New Roman" w:hAnsi="Times New Roman" w:cs="Times New Roman"/>
                <w:noProof/>
                <w:lang w:eastAsia="es-ES"/>
              </w:rPr>
              <w:t>(M. Segobriga)</w:t>
            </w:r>
          </w:p>
        </w:tc>
        <w:tc>
          <w:tcPr>
            <w:tcW w:w="1843" w:type="dxa"/>
            <w:tcBorders>
              <w:top w:val="single" w:sz="4" w:space="0" w:color="auto"/>
              <w:left w:val="single" w:sz="4" w:space="0" w:color="auto"/>
              <w:bottom w:val="single" w:sz="4" w:space="0" w:color="auto"/>
              <w:right w:val="single" w:sz="4" w:space="0" w:color="auto"/>
            </w:tcBorders>
          </w:tcPr>
          <w:p w:rsidR="00AE17E3" w:rsidRPr="002262FD" w:rsidRDefault="00AE17E3" w:rsidP="00AE17E3">
            <w:pPr>
              <w:jc w:val="center"/>
              <w:rPr>
                <w:rFonts w:ascii="Times New Roman" w:hAnsi="Times New Roman" w:cs="Times New Roman"/>
              </w:rPr>
            </w:pPr>
            <w:r w:rsidRPr="002262FD">
              <w:rPr>
                <w:rFonts w:ascii="Times New Roman" w:hAnsi="Times New Roman" w:cs="Times New Roman"/>
                <w:noProof/>
                <w:lang w:eastAsia="es-ES"/>
              </w:rPr>
              <w:drawing>
                <wp:inline distT="0" distB="0" distL="0" distR="0" wp14:anchorId="2D0D2EB1" wp14:editId="6DC507AD">
                  <wp:extent cx="780684" cy="1409700"/>
                  <wp:effectExtent l="0" t="0" r="635" b="0"/>
                  <wp:docPr id="8" name="Imagen 8" descr="F:\HUESO ROMANO (22-7-16)\HUESO TRABAJADO EPOCA ROMANA\en fongo negro\48 - Tipo E.VII- Juego del Falo y la higa\E.VII.1 - Fálico\Logroño-Amuleto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48 - Tipo E.VII- Juego del Falo y la higa\E.VII.1 - Fálico\Logroño-Amuleto12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3096" cy="1468227"/>
                          </a:xfrm>
                          <a:prstGeom prst="rect">
                            <a:avLst/>
                          </a:prstGeom>
                          <a:noFill/>
                          <a:ln>
                            <a:noFill/>
                          </a:ln>
                        </pic:spPr>
                      </pic:pic>
                    </a:graphicData>
                  </a:graphic>
                </wp:inline>
              </w:drawing>
            </w:r>
          </w:p>
          <w:p w:rsidR="00AE17E3" w:rsidRPr="002262FD" w:rsidRDefault="00AE17E3" w:rsidP="00AE17E3">
            <w:pPr>
              <w:jc w:val="center"/>
              <w:rPr>
                <w:rFonts w:ascii="Times New Roman" w:hAnsi="Times New Roman" w:cs="Times New Roman"/>
              </w:rPr>
            </w:pPr>
            <w:r w:rsidRPr="002262FD">
              <w:rPr>
                <w:rFonts w:ascii="Times New Roman" w:hAnsi="Times New Roman" w:cs="Times New Roman"/>
              </w:rPr>
              <w:t>3 -Logroño</w:t>
            </w:r>
          </w:p>
          <w:p w:rsidR="00AE17E3" w:rsidRPr="002262FD" w:rsidRDefault="00AE17E3" w:rsidP="00AE17E3">
            <w:pPr>
              <w:jc w:val="center"/>
              <w:rPr>
                <w:rFonts w:ascii="Times New Roman" w:hAnsi="Times New Roman" w:cs="Times New Roman"/>
              </w:rPr>
            </w:pPr>
            <w:r w:rsidRPr="002262FD">
              <w:rPr>
                <w:rFonts w:ascii="Times New Roman" w:hAnsi="Times New Roman" w:cs="Times New Roman"/>
              </w:rPr>
              <w:t>(M. la Rioja</w:t>
            </w:r>
          </w:p>
        </w:tc>
        <w:tc>
          <w:tcPr>
            <w:tcW w:w="2126" w:type="dxa"/>
            <w:tcBorders>
              <w:top w:val="single" w:sz="4" w:space="0" w:color="auto"/>
              <w:left w:val="single" w:sz="4" w:space="0" w:color="auto"/>
              <w:bottom w:val="single" w:sz="4" w:space="0" w:color="auto"/>
              <w:right w:val="single" w:sz="4" w:space="0" w:color="auto"/>
            </w:tcBorders>
          </w:tcPr>
          <w:p w:rsidR="00AE17E3" w:rsidRPr="002262FD" w:rsidRDefault="00AE17E3" w:rsidP="00AE17E3">
            <w:pPr>
              <w:jc w:val="center"/>
              <w:rPr>
                <w:rFonts w:ascii="Times New Roman" w:hAnsi="Times New Roman" w:cs="Times New Roman"/>
                <w:noProof/>
                <w:lang w:eastAsia="es-ES"/>
              </w:rPr>
            </w:pPr>
            <w:r w:rsidRPr="002262FD">
              <w:rPr>
                <w:rFonts w:ascii="Times New Roman" w:hAnsi="Times New Roman" w:cs="Times New Roman"/>
                <w:noProof/>
                <w:lang w:eastAsia="es-ES"/>
              </w:rPr>
              <w:drawing>
                <wp:inline distT="0" distB="0" distL="0" distR="0" wp14:anchorId="3AC46DB6" wp14:editId="1CB1AE52">
                  <wp:extent cx="1034060" cy="1409700"/>
                  <wp:effectExtent l="0" t="0" r="0" b="0"/>
                  <wp:docPr id="9" name="Imagen 9" descr="F:\HUESO ROMANO (22-7-16)\HUESO TRABAJADO EPOCA ROMANA\en fongo negro\48 - Tipo E.VII- Juego del Falo y la higa\E.VII.1 - Fálico\poblado Castellar de Meca, Ayora, Valenci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48 - Tipo E.VII- Juego del Falo y la higa\E.VII.1 - Fálico\poblado Castellar de Meca, Ayora, Valencia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72445" cy="1462030"/>
                          </a:xfrm>
                          <a:prstGeom prst="rect">
                            <a:avLst/>
                          </a:prstGeom>
                          <a:noFill/>
                          <a:ln>
                            <a:noFill/>
                          </a:ln>
                        </pic:spPr>
                      </pic:pic>
                    </a:graphicData>
                  </a:graphic>
                </wp:inline>
              </w:drawing>
            </w:r>
          </w:p>
          <w:p w:rsidR="00AE17E3" w:rsidRPr="002262FD" w:rsidRDefault="00AE17E3" w:rsidP="00AE17E3">
            <w:pPr>
              <w:jc w:val="center"/>
              <w:rPr>
                <w:rFonts w:ascii="Times New Roman" w:hAnsi="Times New Roman" w:cs="Times New Roman"/>
                <w:noProof/>
                <w:lang w:eastAsia="es-ES"/>
              </w:rPr>
            </w:pPr>
            <w:r w:rsidRPr="002262FD">
              <w:rPr>
                <w:rFonts w:ascii="Times New Roman" w:hAnsi="Times New Roman" w:cs="Times New Roman"/>
                <w:noProof/>
                <w:lang w:eastAsia="es-ES"/>
              </w:rPr>
              <w:t>4 -Castellar de Meca</w:t>
            </w:r>
          </w:p>
          <w:p w:rsidR="00AE17E3" w:rsidRPr="002262FD" w:rsidRDefault="00AE17E3" w:rsidP="00AE17E3">
            <w:pPr>
              <w:jc w:val="center"/>
              <w:rPr>
                <w:rFonts w:ascii="Times New Roman" w:hAnsi="Times New Roman" w:cs="Times New Roman"/>
                <w:noProof/>
                <w:lang w:eastAsia="es-ES"/>
              </w:rPr>
            </w:pPr>
            <w:r w:rsidRPr="002262FD">
              <w:rPr>
                <w:rFonts w:ascii="Times New Roman" w:hAnsi="Times New Roman" w:cs="Times New Roman"/>
                <w:noProof/>
                <w:lang w:eastAsia="es-ES"/>
              </w:rPr>
              <w:t>(M.P.Valencia)</w:t>
            </w:r>
          </w:p>
        </w:tc>
      </w:tr>
      <w:tr w:rsidR="00AE17E3" w:rsidRPr="00B51649" w:rsidTr="00B42B0A">
        <w:trPr>
          <w:gridAfter w:val="1"/>
          <w:wAfter w:w="2126" w:type="dxa"/>
          <w:trHeight w:val="1823"/>
        </w:trPr>
        <w:tc>
          <w:tcPr>
            <w:tcW w:w="1843" w:type="dxa"/>
          </w:tcPr>
          <w:p w:rsidR="00AE17E3" w:rsidRPr="00B51649" w:rsidRDefault="00AE17E3" w:rsidP="00AE17E3">
            <w:pPr>
              <w:jc w:val="center"/>
              <w:rPr>
                <w:rFonts w:ascii="Times New Roman" w:hAnsi="Times New Roman" w:cs="Times New Roman"/>
              </w:rPr>
            </w:pPr>
            <w:r w:rsidRPr="00B51649">
              <w:rPr>
                <w:rFonts w:ascii="Times New Roman" w:hAnsi="Times New Roman" w:cs="Times New Roman"/>
                <w:noProof/>
                <w:lang w:eastAsia="es-ES"/>
              </w:rPr>
              <w:drawing>
                <wp:inline distT="0" distB="0" distL="0" distR="0" wp14:anchorId="6779330A" wp14:editId="2FA7E9C4">
                  <wp:extent cx="751925" cy="1504950"/>
                  <wp:effectExtent l="0" t="0" r="0" b="0"/>
                  <wp:docPr id="55" name="Imagen 55" descr="F:\HUESO ROMANO (22-7-16)\HUESO TRABAJADO EPOCA ROMANA\en fongo negro\30a2 - Tipo B.XVIII.2 - colgantes\XVIII.2.1 - Fálicos\003616, Numancia, 8.922.2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30a2 - Tipo B.XVIII.2 - colgantes\XVIII.2.1 - Fálicos\003616, Numancia, 8.922.2345.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80127" cy="1561396"/>
                          </a:xfrm>
                          <a:prstGeom prst="rect">
                            <a:avLst/>
                          </a:prstGeom>
                          <a:noFill/>
                          <a:ln>
                            <a:noFill/>
                          </a:ln>
                        </pic:spPr>
                      </pic:pic>
                    </a:graphicData>
                  </a:graphic>
                </wp:inline>
              </w:drawing>
            </w:r>
          </w:p>
          <w:p w:rsidR="00AE17E3" w:rsidRPr="00B51649" w:rsidRDefault="00AE17E3" w:rsidP="00B42B0A">
            <w:pPr>
              <w:jc w:val="center"/>
              <w:rPr>
                <w:rFonts w:ascii="Times New Roman" w:hAnsi="Times New Roman" w:cs="Times New Roman"/>
                <w:i/>
              </w:rPr>
            </w:pPr>
            <w:r>
              <w:rPr>
                <w:rFonts w:ascii="Times New Roman" w:hAnsi="Times New Roman" w:cs="Times New Roman"/>
              </w:rPr>
              <w:t>5</w:t>
            </w:r>
            <w:r w:rsidRPr="00B51649">
              <w:rPr>
                <w:rFonts w:ascii="Times New Roman" w:hAnsi="Times New Roman" w:cs="Times New Roman"/>
              </w:rPr>
              <w:t xml:space="preserve"> -</w:t>
            </w:r>
            <w:r>
              <w:rPr>
                <w:rFonts w:ascii="Times New Roman" w:hAnsi="Times New Roman" w:cs="Times New Roman"/>
                <w:i/>
              </w:rPr>
              <w:t>Nv</w:t>
            </w:r>
            <w:r w:rsidR="00594FCE">
              <w:rPr>
                <w:rFonts w:ascii="Times New Roman" w:hAnsi="Times New Roman" w:cs="Times New Roman"/>
                <w:i/>
              </w:rPr>
              <w:t>mant</w:t>
            </w:r>
            <w:r w:rsidRPr="00B51649">
              <w:rPr>
                <w:rFonts w:ascii="Times New Roman" w:hAnsi="Times New Roman" w:cs="Times New Roman"/>
                <w:i/>
              </w:rPr>
              <w:t>ia</w:t>
            </w:r>
          </w:p>
          <w:p w:rsidR="00AE17E3" w:rsidRPr="00B51649" w:rsidRDefault="00AE17E3" w:rsidP="00B42B0A">
            <w:pPr>
              <w:jc w:val="center"/>
              <w:rPr>
                <w:rFonts w:ascii="Times New Roman" w:hAnsi="Times New Roman" w:cs="Times New Roman"/>
              </w:rPr>
            </w:pPr>
            <w:r w:rsidRPr="00B51649">
              <w:rPr>
                <w:rFonts w:ascii="Times New Roman" w:hAnsi="Times New Roman" w:cs="Times New Roman"/>
              </w:rPr>
              <w:t>( M. de Soria)</w:t>
            </w:r>
          </w:p>
        </w:tc>
        <w:tc>
          <w:tcPr>
            <w:tcW w:w="1843" w:type="dxa"/>
          </w:tcPr>
          <w:p w:rsidR="00AE17E3" w:rsidRPr="00B51649" w:rsidRDefault="00AE17E3" w:rsidP="00AE17E3">
            <w:pPr>
              <w:jc w:val="center"/>
              <w:rPr>
                <w:rFonts w:ascii="Times New Roman" w:hAnsi="Times New Roman" w:cs="Times New Roman"/>
                <w:noProof/>
                <w:lang w:eastAsia="es-ES"/>
              </w:rPr>
            </w:pPr>
            <w:r w:rsidRPr="00B51649">
              <w:rPr>
                <w:rFonts w:ascii="Times New Roman" w:hAnsi="Times New Roman" w:cs="Times New Roman"/>
                <w:noProof/>
                <w:lang w:eastAsia="es-ES"/>
              </w:rPr>
              <w:drawing>
                <wp:inline distT="0" distB="0" distL="0" distR="0" wp14:anchorId="57BFC397" wp14:editId="72BF6B51">
                  <wp:extent cx="948390" cy="1504950"/>
                  <wp:effectExtent l="0" t="0" r="4445" b="0"/>
                  <wp:docPr id="56" name="Imagen 56" descr="F:\HUESO ROMANO (22-7-16)\HUESO TRABAJADO EPOCA ROMANA\en fongo negro\30a2 - Tipo B.XVIII.2 - colgantes\XVIII.2.1 - Fálicos\Baelo Claudia-MAN copie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30a2 - Tipo B.XVIII.2 - colgantes\XVIII.2.1 - Fálicos\Baelo Claudia-MAN copie12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86707" cy="1565752"/>
                          </a:xfrm>
                          <a:prstGeom prst="rect">
                            <a:avLst/>
                          </a:prstGeom>
                          <a:noFill/>
                          <a:ln>
                            <a:noFill/>
                          </a:ln>
                        </pic:spPr>
                      </pic:pic>
                    </a:graphicData>
                  </a:graphic>
                </wp:inline>
              </w:drawing>
            </w:r>
          </w:p>
          <w:p w:rsidR="00AE17E3" w:rsidRPr="00B51649" w:rsidRDefault="00AE17E3" w:rsidP="00AE17E3">
            <w:pPr>
              <w:jc w:val="center"/>
              <w:rPr>
                <w:rFonts w:ascii="Times New Roman" w:hAnsi="Times New Roman" w:cs="Times New Roman"/>
                <w:i/>
                <w:noProof/>
                <w:lang w:eastAsia="es-ES"/>
              </w:rPr>
            </w:pPr>
            <w:r>
              <w:rPr>
                <w:rFonts w:ascii="Times New Roman" w:hAnsi="Times New Roman" w:cs="Times New Roman"/>
                <w:noProof/>
                <w:lang w:eastAsia="es-ES"/>
              </w:rPr>
              <w:t>6</w:t>
            </w:r>
            <w:r w:rsidRPr="00B51649">
              <w:rPr>
                <w:rFonts w:ascii="Times New Roman" w:hAnsi="Times New Roman" w:cs="Times New Roman"/>
                <w:noProof/>
                <w:lang w:eastAsia="es-ES"/>
              </w:rPr>
              <w:t xml:space="preserve"> -</w:t>
            </w:r>
            <w:r w:rsidRPr="00B51649">
              <w:rPr>
                <w:rFonts w:ascii="Times New Roman" w:hAnsi="Times New Roman" w:cs="Times New Roman"/>
                <w:i/>
                <w:noProof/>
                <w:lang w:eastAsia="es-ES"/>
              </w:rPr>
              <w:t>Baelo Cla</w:t>
            </w:r>
            <w:r>
              <w:rPr>
                <w:rFonts w:ascii="Times New Roman" w:hAnsi="Times New Roman" w:cs="Times New Roman"/>
                <w:i/>
                <w:noProof/>
                <w:lang w:eastAsia="es-ES"/>
              </w:rPr>
              <w:t>v</w:t>
            </w:r>
            <w:r w:rsidRPr="00B51649">
              <w:rPr>
                <w:rFonts w:ascii="Times New Roman" w:hAnsi="Times New Roman" w:cs="Times New Roman"/>
                <w:i/>
                <w:noProof/>
                <w:lang w:eastAsia="es-ES"/>
              </w:rPr>
              <w:t>dia</w:t>
            </w:r>
          </w:p>
          <w:p w:rsidR="00AE17E3" w:rsidRPr="00B51649" w:rsidRDefault="00AE17E3" w:rsidP="00AE17E3">
            <w:pPr>
              <w:jc w:val="center"/>
              <w:rPr>
                <w:rFonts w:ascii="Times New Roman" w:hAnsi="Times New Roman" w:cs="Times New Roman"/>
                <w:noProof/>
                <w:lang w:eastAsia="es-ES"/>
              </w:rPr>
            </w:pPr>
            <w:r w:rsidRPr="00B51649">
              <w:rPr>
                <w:rFonts w:ascii="Times New Roman" w:hAnsi="Times New Roman" w:cs="Times New Roman"/>
                <w:noProof/>
                <w:lang w:eastAsia="es-ES"/>
              </w:rPr>
              <w:t>(MAN Madrid)</w:t>
            </w:r>
          </w:p>
        </w:tc>
        <w:tc>
          <w:tcPr>
            <w:tcW w:w="1843" w:type="dxa"/>
          </w:tcPr>
          <w:p w:rsidR="00AE17E3" w:rsidRPr="002262FD" w:rsidRDefault="00AE17E3" w:rsidP="00AE17E3">
            <w:pPr>
              <w:jc w:val="center"/>
              <w:rPr>
                <w:rFonts w:ascii="Times New Roman" w:hAnsi="Times New Roman" w:cs="Times New Roman"/>
                <w:noProof/>
                <w:lang w:eastAsia="es-ES"/>
              </w:rPr>
            </w:pPr>
            <w:r w:rsidRPr="002262FD">
              <w:rPr>
                <w:rFonts w:ascii="Times New Roman" w:hAnsi="Times New Roman" w:cs="Times New Roman"/>
                <w:noProof/>
                <w:lang w:eastAsia="es-ES"/>
              </w:rPr>
              <w:drawing>
                <wp:inline distT="0" distB="0" distL="0" distR="0" wp14:anchorId="3484FF1C" wp14:editId="6D3B923C">
                  <wp:extent cx="860208" cy="1504950"/>
                  <wp:effectExtent l="0" t="0" r="0" b="0"/>
                  <wp:docPr id="10" name="Imagen 10" descr="F:\HUESO ROMANO (22-7-16)\HUESO TRABAJADO EPOCA ROMANA\en fongo negro\48 - Tipo E.VII- Juego del Falo y la higa\E.VII.1 - Fálico\Objeto de hueso de Torreparedones (Córdob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48 - Tipo E.VII- Juego del Falo y la higa\E.VII.1 - Fálico\Objeto de hueso de Torreparedones (Córdoba)  copi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94368" cy="1564713"/>
                          </a:xfrm>
                          <a:prstGeom prst="rect">
                            <a:avLst/>
                          </a:prstGeom>
                          <a:noFill/>
                          <a:ln>
                            <a:noFill/>
                          </a:ln>
                        </pic:spPr>
                      </pic:pic>
                    </a:graphicData>
                  </a:graphic>
                </wp:inline>
              </w:drawing>
            </w:r>
          </w:p>
          <w:p w:rsidR="00AE17E3" w:rsidRPr="002262FD" w:rsidRDefault="00AE17E3" w:rsidP="00AE17E3">
            <w:pPr>
              <w:jc w:val="center"/>
              <w:rPr>
                <w:rFonts w:ascii="Times New Roman" w:hAnsi="Times New Roman" w:cs="Times New Roman"/>
                <w:noProof/>
                <w:lang w:eastAsia="es-ES"/>
              </w:rPr>
            </w:pPr>
            <w:r>
              <w:rPr>
                <w:rFonts w:ascii="Times New Roman" w:hAnsi="Times New Roman" w:cs="Times New Roman"/>
                <w:noProof/>
                <w:lang w:eastAsia="es-ES"/>
              </w:rPr>
              <w:t>7</w:t>
            </w:r>
            <w:r w:rsidRPr="002262FD">
              <w:rPr>
                <w:rFonts w:ascii="Times New Roman" w:hAnsi="Times New Roman" w:cs="Times New Roman"/>
                <w:noProof/>
                <w:lang w:eastAsia="es-ES"/>
              </w:rPr>
              <w:t xml:space="preserve"> -Torreparedones</w:t>
            </w:r>
          </w:p>
          <w:p w:rsidR="00AE17E3" w:rsidRPr="002262FD" w:rsidRDefault="00AE17E3" w:rsidP="00AE17E3">
            <w:pPr>
              <w:jc w:val="center"/>
              <w:rPr>
                <w:rFonts w:ascii="Times New Roman" w:hAnsi="Times New Roman" w:cs="Times New Roman"/>
                <w:noProof/>
                <w:lang w:eastAsia="es-ES"/>
              </w:rPr>
            </w:pPr>
            <w:r w:rsidRPr="002262FD">
              <w:rPr>
                <w:rFonts w:ascii="Times New Roman" w:hAnsi="Times New Roman" w:cs="Times New Roman"/>
                <w:noProof/>
                <w:lang w:eastAsia="es-ES"/>
              </w:rPr>
              <w:t>(M.Córdoba)</w:t>
            </w:r>
          </w:p>
        </w:tc>
      </w:tr>
    </w:tbl>
    <w:p w:rsidR="00976CA5" w:rsidRPr="00D209E2" w:rsidRDefault="00976CA5" w:rsidP="007734AB">
      <w:pPr>
        <w:spacing w:after="0" w:line="240" w:lineRule="auto"/>
        <w:jc w:val="both"/>
        <w:rPr>
          <w:rFonts w:ascii="Times New Roman" w:hAnsi="Times New Roman" w:cs="Times New Roman"/>
        </w:rPr>
      </w:pPr>
      <w:r w:rsidRPr="00D209E2">
        <w:rPr>
          <w:rFonts w:ascii="Times New Roman" w:hAnsi="Times New Roman" w:cs="Times New Roman"/>
          <w:b/>
        </w:rPr>
        <w:t>Características</w:t>
      </w:r>
      <w:r w:rsidRPr="00D209E2">
        <w:rPr>
          <w:rFonts w:ascii="Times New Roman" w:hAnsi="Times New Roman" w:cs="Times New Roman"/>
        </w:rPr>
        <w:t>:</w:t>
      </w:r>
      <w:r w:rsidR="00C32A1D" w:rsidRPr="00D209E2">
        <w:rPr>
          <w:rFonts w:ascii="Times New Roman" w:hAnsi="Times New Roman" w:cs="Times New Roman"/>
        </w:rPr>
        <w:t xml:space="preserve"> Pieza de hueso con forma fálica</w:t>
      </w:r>
      <w:r w:rsidR="009B1808" w:rsidRPr="00D209E2">
        <w:rPr>
          <w:rFonts w:ascii="Times New Roman" w:hAnsi="Times New Roman" w:cs="Times New Roman"/>
        </w:rPr>
        <w:t>, aplanados,</w:t>
      </w:r>
      <w:r w:rsidR="00C32A1D" w:rsidRPr="00D209E2">
        <w:rPr>
          <w:rFonts w:ascii="Times New Roman" w:hAnsi="Times New Roman" w:cs="Times New Roman"/>
        </w:rPr>
        <w:t xml:space="preserve"> y orificio central amplio en el que se colocaba un eje sobre el que giraba la pieza. Como distintivo general, todos ellos resaltan la zona testicular. Algunos de los ejemplares diferencian las partes del falo mediante líneas incisas,</w:t>
      </w:r>
      <w:r w:rsidR="009B1808" w:rsidRPr="00D209E2">
        <w:rPr>
          <w:rFonts w:ascii="Times New Roman" w:hAnsi="Times New Roman" w:cs="Times New Roman"/>
        </w:rPr>
        <w:t xml:space="preserve"> mientras que</w:t>
      </w:r>
      <w:r w:rsidR="00C32A1D" w:rsidRPr="00D209E2">
        <w:rPr>
          <w:rFonts w:ascii="Times New Roman" w:hAnsi="Times New Roman" w:cs="Times New Roman"/>
        </w:rPr>
        <w:t xml:space="preserve"> otros, caso del de </w:t>
      </w:r>
      <w:r w:rsidR="00C32A1D" w:rsidRPr="00D209E2">
        <w:rPr>
          <w:rFonts w:ascii="Times New Roman" w:hAnsi="Times New Roman" w:cs="Times New Roman"/>
          <w:i/>
        </w:rPr>
        <w:t>Baetvlo</w:t>
      </w:r>
      <w:r w:rsidR="009B1808" w:rsidRPr="00D209E2">
        <w:rPr>
          <w:rFonts w:ascii="Times New Roman" w:hAnsi="Times New Roman" w:cs="Times New Roman"/>
        </w:rPr>
        <w:t xml:space="preserve"> son liso</w:t>
      </w:r>
      <w:r w:rsidR="00C32A1D" w:rsidRPr="00D209E2">
        <w:rPr>
          <w:rFonts w:ascii="Times New Roman" w:hAnsi="Times New Roman" w:cs="Times New Roman"/>
        </w:rPr>
        <w:t>s</w:t>
      </w:r>
      <w:r w:rsidR="009B1808" w:rsidRPr="00D209E2">
        <w:rPr>
          <w:rFonts w:ascii="Times New Roman" w:hAnsi="Times New Roman" w:cs="Times New Roman"/>
        </w:rPr>
        <w:t>.</w:t>
      </w:r>
    </w:p>
    <w:p w:rsidR="001F5A23" w:rsidRPr="00D209E2" w:rsidRDefault="00976CA5" w:rsidP="007734AB">
      <w:pPr>
        <w:spacing w:after="0" w:line="240" w:lineRule="auto"/>
        <w:jc w:val="both"/>
        <w:rPr>
          <w:rFonts w:ascii="Times New Roman" w:hAnsi="Times New Roman" w:cs="Times New Roman"/>
        </w:rPr>
      </w:pPr>
      <w:r w:rsidRPr="00D209E2">
        <w:rPr>
          <w:rFonts w:ascii="Times New Roman" w:hAnsi="Times New Roman" w:cs="Times New Roman"/>
          <w:b/>
        </w:rPr>
        <w:t xml:space="preserve">Área de hallazgos en </w:t>
      </w:r>
      <w:r w:rsidRPr="00D209E2">
        <w:rPr>
          <w:rFonts w:ascii="Times New Roman" w:hAnsi="Times New Roman" w:cs="Times New Roman"/>
          <w:b/>
          <w:i/>
        </w:rPr>
        <w:t>Hispania:</w:t>
      </w:r>
      <w:r w:rsidRPr="00D209E2">
        <w:rPr>
          <w:rFonts w:ascii="Times New Roman" w:hAnsi="Times New Roman" w:cs="Times New Roman"/>
          <w:b/>
        </w:rPr>
        <w:t xml:space="preserve"> </w:t>
      </w:r>
      <w:r w:rsidR="000E7EC8" w:rsidRPr="00D209E2">
        <w:rPr>
          <w:rFonts w:ascii="Times New Roman" w:hAnsi="Times New Roman" w:cs="Times New Roman"/>
          <w:i/>
        </w:rPr>
        <w:t>Segobriga</w:t>
      </w:r>
      <w:r w:rsidR="000E7EC8" w:rsidRPr="00D209E2">
        <w:rPr>
          <w:rFonts w:ascii="Times New Roman" w:hAnsi="Times New Roman" w:cs="Times New Roman"/>
        </w:rPr>
        <w:t xml:space="preserve"> (</w:t>
      </w:r>
      <w:r w:rsidR="000349FB" w:rsidRPr="00D209E2">
        <w:rPr>
          <w:rFonts w:ascii="Times New Roman" w:hAnsi="Times New Roman" w:cs="Times New Roman"/>
        </w:rPr>
        <w:t>Saelice</w:t>
      </w:r>
      <w:r w:rsidR="000E7EC8" w:rsidRPr="00D209E2">
        <w:rPr>
          <w:rFonts w:ascii="Times New Roman" w:hAnsi="Times New Roman" w:cs="Times New Roman"/>
        </w:rPr>
        <w:t xml:space="preserve">, Cuenca), </w:t>
      </w:r>
      <w:r w:rsidR="00AE17E3">
        <w:rPr>
          <w:rFonts w:ascii="Times New Roman" w:hAnsi="Times New Roman" w:cs="Times New Roman"/>
          <w:i/>
        </w:rPr>
        <w:t>Nv</w:t>
      </w:r>
      <w:r w:rsidR="00AE17E3" w:rsidRPr="00B51649">
        <w:rPr>
          <w:rFonts w:ascii="Times New Roman" w:hAnsi="Times New Roman" w:cs="Times New Roman"/>
          <w:i/>
        </w:rPr>
        <w:t>m</w:t>
      </w:r>
      <w:r w:rsidR="00AE17E3">
        <w:rPr>
          <w:rFonts w:ascii="Times New Roman" w:hAnsi="Times New Roman" w:cs="Times New Roman"/>
          <w:i/>
        </w:rPr>
        <w:t>a</w:t>
      </w:r>
      <w:r w:rsidR="00594FCE">
        <w:rPr>
          <w:rFonts w:ascii="Times New Roman" w:hAnsi="Times New Roman" w:cs="Times New Roman"/>
          <w:i/>
        </w:rPr>
        <w:t>nt</w:t>
      </w:r>
      <w:r w:rsidR="00AE17E3" w:rsidRPr="00B51649">
        <w:rPr>
          <w:rFonts w:ascii="Times New Roman" w:hAnsi="Times New Roman" w:cs="Times New Roman"/>
          <w:i/>
        </w:rPr>
        <w:t>ia</w:t>
      </w:r>
      <w:r w:rsidR="00AE17E3">
        <w:rPr>
          <w:rFonts w:ascii="Times New Roman" w:hAnsi="Times New Roman" w:cs="Times New Roman"/>
        </w:rPr>
        <w:t xml:space="preserve"> (Gar</w:t>
      </w:r>
      <w:r w:rsidR="007B3160">
        <w:rPr>
          <w:rFonts w:ascii="Times New Roman" w:hAnsi="Times New Roman" w:cs="Times New Roman"/>
        </w:rPr>
        <w:t>r</w:t>
      </w:r>
      <w:r w:rsidR="00AE17E3">
        <w:rPr>
          <w:rFonts w:ascii="Times New Roman" w:hAnsi="Times New Roman" w:cs="Times New Roman"/>
        </w:rPr>
        <w:t xml:space="preserve">ay, Soria), </w:t>
      </w:r>
      <w:r w:rsidR="000E7EC8" w:rsidRPr="00D209E2">
        <w:rPr>
          <w:rFonts w:ascii="Times New Roman" w:hAnsi="Times New Roman" w:cs="Times New Roman"/>
        </w:rPr>
        <w:t xml:space="preserve">Logroño, Torreparedones (Córdoba), </w:t>
      </w:r>
      <w:r w:rsidR="000E7EC8" w:rsidRPr="00D209E2">
        <w:rPr>
          <w:rFonts w:ascii="Times New Roman" w:hAnsi="Times New Roman" w:cs="Times New Roman"/>
          <w:i/>
        </w:rPr>
        <w:t>Gades</w:t>
      </w:r>
      <w:r w:rsidR="000E7EC8" w:rsidRPr="00D209E2">
        <w:rPr>
          <w:rFonts w:ascii="Times New Roman" w:hAnsi="Times New Roman" w:cs="Times New Roman"/>
        </w:rPr>
        <w:t xml:space="preserve"> (Cádiz),</w:t>
      </w:r>
      <w:r w:rsidR="004E3FDD" w:rsidRPr="00D209E2">
        <w:rPr>
          <w:rFonts w:ascii="Times New Roman" w:hAnsi="Times New Roman" w:cs="Times New Roman"/>
        </w:rPr>
        <w:t xml:space="preserve"> </w:t>
      </w:r>
      <w:r w:rsidR="004E3FDD" w:rsidRPr="00D209E2">
        <w:rPr>
          <w:rFonts w:ascii="Times New Roman" w:hAnsi="Times New Roman" w:cs="Times New Roman"/>
          <w:i/>
        </w:rPr>
        <w:t>Baelo Cla</w:t>
      </w:r>
      <w:r w:rsidR="007873E2" w:rsidRPr="00D209E2">
        <w:rPr>
          <w:rFonts w:ascii="Times New Roman" w:hAnsi="Times New Roman" w:cs="Times New Roman"/>
          <w:i/>
        </w:rPr>
        <w:t>v</w:t>
      </w:r>
      <w:r w:rsidR="004E3FDD" w:rsidRPr="00D209E2">
        <w:rPr>
          <w:rFonts w:ascii="Times New Roman" w:hAnsi="Times New Roman" w:cs="Times New Roman"/>
          <w:i/>
        </w:rPr>
        <w:t>dia</w:t>
      </w:r>
      <w:r w:rsidR="004E3FDD" w:rsidRPr="00D209E2">
        <w:rPr>
          <w:rFonts w:ascii="Times New Roman" w:hAnsi="Times New Roman" w:cs="Times New Roman"/>
        </w:rPr>
        <w:t xml:space="preserve"> (Bolonia, Cádiz)</w:t>
      </w:r>
      <w:r w:rsidR="000E7EC8" w:rsidRPr="00D209E2">
        <w:rPr>
          <w:rFonts w:ascii="Times New Roman" w:hAnsi="Times New Roman" w:cs="Times New Roman"/>
        </w:rPr>
        <w:t xml:space="preserve"> Castellar de Meca (Ayora, Valencia)</w:t>
      </w:r>
      <w:r w:rsidR="00B9734A" w:rsidRPr="00D209E2">
        <w:rPr>
          <w:rStyle w:val="Refdenotaalpie"/>
          <w:rFonts w:ascii="Times New Roman" w:hAnsi="Times New Roman" w:cs="Times New Roman"/>
        </w:rPr>
        <w:footnoteReference w:id="1"/>
      </w:r>
      <w:r w:rsidR="00B87667" w:rsidRPr="00D209E2">
        <w:rPr>
          <w:rFonts w:ascii="Times New Roman" w:hAnsi="Times New Roman" w:cs="Times New Roman"/>
        </w:rPr>
        <w:t>, Els Antigons (Reus, Tarragona)</w:t>
      </w:r>
      <w:r w:rsidR="00B87667" w:rsidRPr="00D209E2">
        <w:rPr>
          <w:rStyle w:val="Refdenotaalpie"/>
          <w:rFonts w:ascii="Times New Roman" w:hAnsi="Times New Roman" w:cs="Times New Roman"/>
        </w:rPr>
        <w:footnoteReference w:id="2"/>
      </w:r>
      <w:r w:rsidR="007734AB" w:rsidRPr="00D209E2">
        <w:rPr>
          <w:rFonts w:ascii="Times New Roman" w:hAnsi="Times New Roman" w:cs="Times New Roman"/>
        </w:rPr>
        <w:t>,</w:t>
      </w:r>
      <w:r w:rsidR="007734AB" w:rsidRPr="00D209E2">
        <w:rPr>
          <w:rFonts w:ascii="Times New Roman" w:hAnsi="Times New Roman" w:cs="Times New Roman"/>
          <w:i/>
        </w:rPr>
        <w:t xml:space="preserve"> Baetvlo</w:t>
      </w:r>
      <w:r w:rsidR="007734AB" w:rsidRPr="00D209E2">
        <w:rPr>
          <w:rFonts w:ascii="Times New Roman" w:hAnsi="Times New Roman" w:cs="Times New Roman"/>
        </w:rPr>
        <w:t xml:space="preserve"> (Badalona)</w:t>
      </w:r>
      <w:r w:rsidR="007734AB" w:rsidRPr="00D209E2">
        <w:rPr>
          <w:rStyle w:val="Refdenotaalpie"/>
          <w:rFonts w:ascii="Times New Roman" w:hAnsi="Times New Roman" w:cs="Times New Roman"/>
        </w:rPr>
        <w:footnoteReference w:id="3"/>
      </w:r>
      <w:r w:rsidR="007734AB" w:rsidRPr="00D209E2">
        <w:rPr>
          <w:rFonts w:ascii="Times New Roman" w:hAnsi="Times New Roman" w:cs="Times New Roman"/>
        </w:rPr>
        <w:t>.</w:t>
      </w:r>
    </w:p>
    <w:p w:rsidR="00976CA5" w:rsidRPr="00D209E2" w:rsidRDefault="00976CA5" w:rsidP="007734AB">
      <w:pPr>
        <w:spacing w:after="0" w:line="240" w:lineRule="auto"/>
        <w:jc w:val="both"/>
        <w:rPr>
          <w:rFonts w:ascii="Times New Roman" w:hAnsi="Times New Roman" w:cs="Times New Roman"/>
          <w:lang w:eastAsia="es-ES"/>
        </w:rPr>
      </w:pPr>
      <w:r w:rsidRPr="00D209E2">
        <w:rPr>
          <w:rFonts w:ascii="Times New Roman" w:hAnsi="Times New Roman" w:cs="Times New Roman"/>
          <w:b/>
        </w:rPr>
        <w:t>Área de dispersión:</w:t>
      </w:r>
      <w:r w:rsidR="001F5A23" w:rsidRPr="00D209E2">
        <w:rPr>
          <w:rFonts w:ascii="Times New Roman" w:hAnsi="Times New Roman" w:cs="Times New Roman"/>
        </w:rPr>
        <w:t xml:space="preserve"> Toulouse (Francia)</w:t>
      </w:r>
      <w:r w:rsidR="001F5A23" w:rsidRPr="00D209E2">
        <w:rPr>
          <w:rStyle w:val="Refdenotaalpie"/>
          <w:rFonts w:ascii="Times New Roman" w:hAnsi="Times New Roman" w:cs="Times New Roman"/>
        </w:rPr>
        <w:footnoteReference w:id="4"/>
      </w:r>
      <w:r w:rsidR="009D2663">
        <w:rPr>
          <w:rFonts w:ascii="Times New Roman" w:hAnsi="Times New Roman" w:cs="Times New Roman"/>
        </w:rPr>
        <w:t>. Stobi (Macedonia)</w:t>
      </w:r>
      <w:r w:rsidR="009D2663">
        <w:rPr>
          <w:rStyle w:val="Refdenotaalpie"/>
          <w:rFonts w:ascii="Times New Roman" w:hAnsi="Times New Roman" w:cs="Times New Roman"/>
        </w:rPr>
        <w:footnoteReference w:id="5"/>
      </w:r>
      <w:r w:rsidR="009D2663">
        <w:rPr>
          <w:rFonts w:ascii="Times New Roman" w:hAnsi="Times New Roman" w:cs="Times New Roman"/>
        </w:rPr>
        <w:t>.</w:t>
      </w:r>
      <w:r w:rsidR="00570BF1" w:rsidRPr="00D209E2">
        <w:rPr>
          <w:rFonts w:ascii="Times New Roman" w:hAnsi="Times New Roman" w:cs="Times New Roman"/>
        </w:rPr>
        <w:t xml:space="preserve"> Similar en </w:t>
      </w:r>
      <w:r w:rsidR="00570BF1" w:rsidRPr="00D209E2">
        <w:rPr>
          <w:rFonts w:ascii="Times New Roman" w:hAnsi="Times New Roman" w:cs="Times New Roman"/>
          <w:lang w:eastAsia="es-ES"/>
        </w:rPr>
        <w:t>(Côte-d’Or, Francia)</w:t>
      </w:r>
      <w:r w:rsidR="00570BF1" w:rsidRPr="00D209E2">
        <w:rPr>
          <w:rStyle w:val="Refdenotaalpie"/>
          <w:rFonts w:ascii="Times New Roman" w:hAnsi="Times New Roman" w:cs="Times New Roman"/>
          <w:lang w:eastAsia="es-ES"/>
        </w:rPr>
        <w:footnoteReference w:id="6"/>
      </w:r>
      <w:r w:rsidR="004F47E9">
        <w:rPr>
          <w:rFonts w:ascii="Times New Roman" w:hAnsi="Times New Roman" w:cs="Times New Roman"/>
          <w:lang w:eastAsia="es-ES"/>
        </w:rPr>
        <w:t>.</w:t>
      </w:r>
      <w:r w:rsidR="00570BF1" w:rsidRPr="00D209E2">
        <w:rPr>
          <w:rFonts w:ascii="Times New Roman" w:hAnsi="Times New Roman" w:cs="Times New Roman"/>
          <w:lang w:eastAsia="es-ES"/>
        </w:rPr>
        <w:t xml:space="preserve"> </w:t>
      </w:r>
    </w:p>
    <w:p w:rsidR="00976CA5" w:rsidRPr="00D209E2" w:rsidRDefault="00976CA5" w:rsidP="007734AB">
      <w:pPr>
        <w:spacing w:after="0" w:line="240" w:lineRule="auto"/>
        <w:jc w:val="both"/>
        <w:rPr>
          <w:rFonts w:ascii="Times New Roman" w:hAnsi="Times New Roman" w:cs="Times New Roman"/>
        </w:rPr>
      </w:pPr>
      <w:r w:rsidRPr="00D209E2">
        <w:rPr>
          <w:rFonts w:ascii="Times New Roman" w:hAnsi="Times New Roman" w:cs="Times New Roman"/>
          <w:b/>
        </w:rPr>
        <w:t>Cronología</w:t>
      </w:r>
      <w:r w:rsidRPr="00D209E2">
        <w:rPr>
          <w:rFonts w:ascii="Times New Roman" w:hAnsi="Times New Roman" w:cs="Times New Roman"/>
        </w:rPr>
        <w:t>:</w:t>
      </w:r>
      <w:r w:rsidR="00B87667" w:rsidRPr="00D209E2">
        <w:rPr>
          <w:rFonts w:ascii="Times New Roman" w:hAnsi="Times New Roman" w:cs="Times New Roman"/>
        </w:rPr>
        <w:t xml:space="preserve"> En Els Antigons siglo II inicios del III d.C.</w:t>
      </w:r>
      <w:r w:rsidR="00476A9D" w:rsidRPr="00D209E2">
        <w:rPr>
          <w:rFonts w:ascii="Times New Roman" w:hAnsi="Times New Roman" w:cs="Times New Roman"/>
        </w:rPr>
        <w:t xml:space="preserve"> En Badalona siglo I d.C.</w:t>
      </w:r>
      <w:r w:rsidR="00B9734A" w:rsidRPr="00D209E2">
        <w:rPr>
          <w:rFonts w:ascii="Times New Roman" w:hAnsi="Times New Roman" w:cs="Times New Roman"/>
        </w:rPr>
        <w:t xml:space="preserve"> En el poblado de Castellar de Meca se fecha entre los siglos I-II d.C.</w:t>
      </w:r>
    </w:p>
    <w:p w:rsidR="00A961BA" w:rsidRDefault="00A961BA" w:rsidP="00D6056F">
      <w:pPr>
        <w:spacing w:after="0" w:line="240" w:lineRule="auto"/>
        <w:rPr>
          <w:rFonts w:ascii="Times New Roman" w:hAnsi="Times New Roman" w:cs="Times New Roman"/>
          <w:sz w:val="24"/>
          <w:szCs w:val="24"/>
        </w:rPr>
      </w:pPr>
    </w:p>
    <w:p w:rsidR="00477F43" w:rsidRDefault="00477F43" w:rsidP="00D6056F">
      <w:pPr>
        <w:spacing w:after="0" w:line="240" w:lineRule="auto"/>
        <w:rPr>
          <w:rFonts w:ascii="Times New Roman" w:hAnsi="Times New Roman" w:cs="Times New Roman"/>
          <w:sz w:val="24"/>
          <w:szCs w:val="24"/>
        </w:rPr>
      </w:pPr>
    </w:p>
    <w:p w:rsidR="00477F43" w:rsidRDefault="00477F43" w:rsidP="00D6056F">
      <w:pPr>
        <w:spacing w:after="0" w:line="240" w:lineRule="auto"/>
        <w:rPr>
          <w:rFonts w:ascii="Times New Roman" w:hAnsi="Times New Roman" w:cs="Times New Roman"/>
          <w:sz w:val="24"/>
          <w:szCs w:val="24"/>
        </w:rPr>
      </w:pPr>
    </w:p>
    <w:p w:rsidR="00477F43" w:rsidRDefault="00477F43" w:rsidP="00D6056F">
      <w:pPr>
        <w:spacing w:after="0" w:line="240" w:lineRule="auto"/>
        <w:rPr>
          <w:rFonts w:ascii="Times New Roman" w:hAnsi="Times New Roman" w:cs="Times New Roman"/>
          <w:sz w:val="24"/>
          <w:szCs w:val="24"/>
        </w:rPr>
      </w:pPr>
    </w:p>
    <w:p w:rsidR="00477F43" w:rsidRDefault="00477F43" w:rsidP="00D6056F">
      <w:pPr>
        <w:spacing w:after="0" w:line="240" w:lineRule="auto"/>
        <w:rPr>
          <w:rFonts w:ascii="Times New Roman" w:hAnsi="Times New Roman" w:cs="Times New Roman"/>
          <w:sz w:val="24"/>
          <w:szCs w:val="24"/>
        </w:rPr>
      </w:pPr>
    </w:p>
    <w:p w:rsidR="00477F43" w:rsidRDefault="00477F43" w:rsidP="00D6056F">
      <w:pPr>
        <w:spacing w:after="0" w:line="240" w:lineRule="auto"/>
        <w:rPr>
          <w:rFonts w:ascii="Times New Roman" w:hAnsi="Times New Roman" w:cs="Times New Roman"/>
          <w:sz w:val="24"/>
          <w:szCs w:val="24"/>
        </w:rPr>
      </w:pPr>
    </w:p>
    <w:p w:rsidR="00477F43" w:rsidRDefault="00477F43" w:rsidP="00D6056F">
      <w:pPr>
        <w:spacing w:after="0" w:line="240" w:lineRule="auto"/>
        <w:rPr>
          <w:rFonts w:ascii="Times New Roman" w:hAnsi="Times New Roman" w:cs="Times New Roman"/>
          <w:sz w:val="24"/>
          <w:szCs w:val="24"/>
        </w:rPr>
      </w:pPr>
    </w:p>
    <w:p w:rsidR="00477F43" w:rsidRDefault="00477F43" w:rsidP="00D6056F">
      <w:pPr>
        <w:spacing w:after="0" w:line="240" w:lineRule="auto"/>
        <w:rPr>
          <w:rFonts w:ascii="Times New Roman" w:hAnsi="Times New Roman" w:cs="Times New Roman"/>
          <w:sz w:val="24"/>
          <w:szCs w:val="24"/>
        </w:rPr>
      </w:pPr>
    </w:p>
    <w:p w:rsidR="00477F43" w:rsidRDefault="00477F43" w:rsidP="00D6056F">
      <w:pPr>
        <w:spacing w:after="0" w:line="240" w:lineRule="auto"/>
        <w:rPr>
          <w:rFonts w:ascii="Times New Roman" w:hAnsi="Times New Roman" w:cs="Times New Roman"/>
          <w:sz w:val="24"/>
          <w:szCs w:val="24"/>
        </w:rPr>
      </w:pPr>
    </w:p>
    <w:p w:rsidR="00D6056F" w:rsidRPr="00D209E2" w:rsidRDefault="00C12D61" w:rsidP="00D6056F">
      <w:pPr>
        <w:spacing w:after="0" w:line="240" w:lineRule="auto"/>
        <w:rPr>
          <w:rFonts w:ascii="Times New Roman" w:hAnsi="Times New Roman" w:cs="Times New Roman"/>
          <w:b/>
          <w:lang w:val="pt-PT"/>
        </w:rPr>
      </w:pPr>
      <w:r w:rsidRPr="00D209E2">
        <w:rPr>
          <w:rFonts w:ascii="Times New Roman" w:hAnsi="Times New Roman" w:cs="Times New Roman"/>
          <w:lang w:val="pt-PT"/>
        </w:rPr>
        <w:t xml:space="preserve">▪ </w:t>
      </w:r>
      <w:r w:rsidRPr="00D209E2">
        <w:rPr>
          <w:rFonts w:ascii="Times New Roman" w:hAnsi="Times New Roman" w:cs="Times New Roman"/>
          <w:b/>
          <w:lang w:val="pt-PT"/>
        </w:rPr>
        <w:t>E.VII.</w:t>
      </w:r>
      <w:r w:rsidR="00D6056F" w:rsidRPr="00D209E2">
        <w:rPr>
          <w:rFonts w:ascii="Times New Roman" w:hAnsi="Times New Roman" w:cs="Times New Roman"/>
          <w:b/>
          <w:lang w:val="pt-PT"/>
        </w:rPr>
        <w:t xml:space="preserve">2 – </w:t>
      </w:r>
      <w:r w:rsidR="00D6056F" w:rsidRPr="00D209E2">
        <w:rPr>
          <w:rFonts w:ascii="Times New Roman" w:hAnsi="Times New Roman" w:cs="Times New Roman"/>
          <w:b/>
          <w:u w:val="single"/>
          <w:lang w:val="pt-PT"/>
        </w:rPr>
        <w:t>Falo y Higa</w:t>
      </w:r>
    </w:p>
    <w:p w:rsidR="00D6056F" w:rsidRPr="00D209E2" w:rsidRDefault="00C12D61" w:rsidP="00D6056F">
      <w:pPr>
        <w:spacing w:after="0" w:line="240" w:lineRule="auto"/>
        <w:rPr>
          <w:rFonts w:ascii="Times New Roman" w:hAnsi="Times New Roman" w:cs="Times New Roman"/>
          <w:lang w:val="pt-PT"/>
        </w:rPr>
      </w:pPr>
      <w:r w:rsidRPr="00D209E2">
        <w:rPr>
          <w:rFonts w:ascii="Times New Roman" w:hAnsi="Times New Roman" w:cs="Times New Roman"/>
          <w:lang w:val="pt-PT"/>
        </w:rPr>
        <w:tab/>
        <w:t xml:space="preserve">• </w:t>
      </w:r>
      <w:r w:rsidRPr="00D209E2">
        <w:rPr>
          <w:rFonts w:ascii="Times New Roman" w:hAnsi="Times New Roman" w:cs="Times New Roman"/>
          <w:b/>
          <w:lang w:val="pt-PT"/>
        </w:rPr>
        <w:t>E.VII.2.</w:t>
      </w:r>
      <w:r w:rsidR="00D6056F" w:rsidRPr="00D209E2">
        <w:rPr>
          <w:rFonts w:ascii="Times New Roman" w:hAnsi="Times New Roman" w:cs="Times New Roman"/>
          <w:b/>
          <w:lang w:val="pt-PT"/>
        </w:rPr>
        <w:t>1 – Plano con orificio</w:t>
      </w:r>
      <w:r w:rsidRPr="00D209E2">
        <w:rPr>
          <w:rFonts w:ascii="Times New Roman" w:hAnsi="Times New Roman" w:cs="Times New Roman"/>
          <w:b/>
          <w:lang w:val="pt-PT"/>
        </w:rPr>
        <w:t>.</w:t>
      </w:r>
    </w:p>
    <w:tbl>
      <w:tblPr>
        <w:tblStyle w:val="Tablaconcuadrcula"/>
        <w:tblW w:w="9214" w:type="dxa"/>
        <w:tblInd w:w="108" w:type="dxa"/>
        <w:tblLook w:val="04A0" w:firstRow="1" w:lastRow="0" w:firstColumn="1" w:lastColumn="0" w:noHBand="0" w:noVBand="1"/>
      </w:tblPr>
      <w:tblGrid>
        <w:gridCol w:w="1926"/>
        <w:gridCol w:w="2237"/>
        <w:gridCol w:w="2113"/>
        <w:gridCol w:w="2938"/>
      </w:tblGrid>
      <w:tr w:rsidR="00477F43" w:rsidTr="00477F43">
        <w:trPr>
          <w:trHeight w:val="2211"/>
        </w:trPr>
        <w:tc>
          <w:tcPr>
            <w:tcW w:w="1836" w:type="dxa"/>
            <w:tcBorders>
              <w:top w:val="single" w:sz="4" w:space="0" w:color="auto"/>
              <w:left w:val="single" w:sz="4" w:space="0" w:color="auto"/>
              <w:bottom w:val="single" w:sz="4" w:space="0" w:color="auto"/>
              <w:right w:val="single" w:sz="4" w:space="0" w:color="auto"/>
            </w:tcBorders>
          </w:tcPr>
          <w:p w:rsidR="00677BB4" w:rsidRPr="002262FD" w:rsidRDefault="00677BB4" w:rsidP="00280C84">
            <w:pPr>
              <w:jc w:val="center"/>
              <w:rPr>
                <w:rFonts w:ascii="Times New Roman" w:hAnsi="Times New Roman" w:cs="Times New Roman"/>
              </w:rPr>
            </w:pPr>
            <w:r w:rsidRPr="002262FD">
              <w:rPr>
                <w:rFonts w:ascii="Times New Roman" w:hAnsi="Times New Roman" w:cs="Times New Roman"/>
                <w:noProof/>
                <w:lang w:eastAsia="es-ES"/>
              </w:rPr>
              <w:drawing>
                <wp:inline distT="0" distB="0" distL="0" distR="0" wp14:anchorId="33B47811" wp14:editId="2D6F0596">
                  <wp:extent cx="1076808" cy="1619250"/>
                  <wp:effectExtent l="0" t="0" r="9525" b="0"/>
                  <wp:docPr id="11" name="Imagen 11" descr="F:\HUESO ROMANO (22-7-16)\HUESO TRABAJADO EPOCA ROMANA\en fongo negro\48 - Tipo E.VII- Juego del Falo y la higa\E.VII.2 - Falo y higa\E.VII.2.1 - Plano con orificio\Logroño-Pito 11890_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48 - Tipo E.VII- Juego del Falo y la higa\E.VII.2 - Falo y higa\E.VII.2.1 - Plano con orificio\Logroño-Pito 11890_1 copi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00355" cy="1654658"/>
                          </a:xfrm>
                          <a:prstGeom prst="rect">
                            <a:avLst/>
                          </a:prstGeom>
                          <a:noFill/>
                          <a:ln>
                            <a:noFill/>
                          </a:ln>
                        </pic:spPr>
                      </pic:pic>
                    </a:graphicData>
                  </a:graphic>
                </wp:inline>
              </w:drawing>
            </w:r>
          </w:p>
          <w:p w:rsidR="00677BB4" w:rsidRPr="002262FD" w:rsidRDefault="00677BB4" w:rsidP="00280C84">
            <w:pPr>
              <w:jc w:val="center"/>
              <w:rPr>
                <w:rFonts w:ascii="Times New Roman" w:hAnsi="Times New Roman" w:cs="Times New Roman"/>
              </w:rPr>
            </w:pPr>
            <w:r w:rsidRPr="002262FD">
              <w:rPr>
                <w:rFonts w:ascii="Times New Roman" w:hAnsi="Times New Roman" w:cs="Times New Roman"/>
              </w:rPr>
              <w:t>1 -Logroño</w:t>
            </w:r>
          </w:p>
          <w:p w:rsidR="00677BB4" w:rsidRPr="002262FD" w:rsidRDefault="00677BB4" w:rsidP="00280C84">
            <w:pPr>
              <w:jc w:val="center"/>
              <w:rPr>
                <w:rFonts w:ascii="Times New Roman" w:hAnsi="Times New Roman" w:cs="Times New Roman"/>
              </w:rPr>
            </w:pPr>
            <w:r w:rsidRPr="002262FD">
              <w:rPr>
                <w:rFonts w:ascii="Times New Roman" w:hAnsi="Times New Roman" w:cs="Times New Roman"/>
              </w:rPr>
              <w:t>(M. la Rioja)</w:t>
            </w:r>
          </w:p>
        </w:tc>
        <w:tc>
          <w:tcPr>
            <w:tcW w:w="2275" w:type="dxa"/>
            <w:tcBorders>
              <w:top w:val="single" w:sz="4" w:space="0" w:color="auto"/>
              <w:left w:val="single" w:sz="4" w:space="0" w:color="auto"/>
              <w:bottom w:val="single" w:sz="4" w:space="0" w:color="auto"/>
              <w:right w:val="single" w:sz="4" w:space="0" w:color="auto"/>
            </w:tcBorders>
          </w:tcPr>
          <w:p w:rsidR="00677BB4" w:rsidRPr="002262FD" w:rsidRDefault="00677BB4" w:rsidP="00280C84">
            <w:pPr>
              <w:jc w:val="center"/>
              <w:rPr>
                <w:rFonts w:ascii="Times New Roman" w:hAnsi="Times New Roman" w:cs="Times New Roman"/>
                <w:noProof/>
                <w:lang w:eastAsia="es-ES"/>
              </w:rPr>
            </w:pPr>
            <w:r w:rsidRPr="002262FD">
              <w:rPr>
                <w:rFonts w:ascii="Times New Roman" w:hAnsi="Times New Roman" w:cs="Times New Roman"/>
                <w:noProof/>
                <w:lang w:eastAsia="es-ES"/>
              </w:rPr>
              <w:drawing>
                <wp:inline distT="0" distB="0" distL="0" distR="0" wp14:anchorId="17360411" wp14:editId="0E46B8FA">
                  <wp:extent cx="995851" cy="1666875"/>
                  <wp:effectExtent l="0" t="0" r="0" b="0"/>
                  <wp:docPr id="14" name="Imagen 14" descr="F:\HUESO ROMANO (22-7-16)\HUESO TRABAJADO EPOCA ROMANA\en fongo negro\48 - Tipo E.VII- Juego del Falo y la higa\E.VII.2 - Falo y higa\E.VII.2.1 - Plano con orificio\Baelo ClaudiaMAN (123)_modifié-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48 - Tipo E.VII- Juego del Falo y la higa\E.VII.2 - Falo y higa\E.VII.2.1 - Plano con orificio\Baelo ClaudiaMAN (123)_modifié-1.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30629" cy="1725087"/>
                          </a:xfrm>
                          <a:prstGeom prst="rect">
                            <a:avLst/>
                          </a:prstGeom>
                          <a:noFill/>
                          <a:ln>
                            <a:noFill/>
                          </a:ln>
                        </pic:spPr>
                      </pic:pic>
                    </a:graphicData>
                  </a:graphic>
                </wp:inline>
              </w:drawing>
            </w:r>
          </w:p>
          <w:p w:rsidR="00677BB4" w:rsidRPr="002262FD" w:rsidRDefault="00677BB4" w:rsidP="00280C84">
            <w:pPr>
              <w:jc w:val="center"/>
              <w:rPr>
                <w:rFonts w:ascii="Times New Roman" w:hAnsi="Times New Roman" w:cs="Times New Roman"/>
                <w:i/>
              </w:rPr>
            </w:pPr>
            <w:r>
              <w:rPr>
                <w:rFonts w:ascii="Times New Roman" w:hAnsi="Times New Roman" w:cs="Times New Roman"/>
              </w:rPr>
              <w:t>2</w:t>
            </w:r>
            <w:r w:rsidRPr="002262FD">
              <w:rPr>
                <w:rFonts w:ascii="Times New Roman" w:hAnsi="Times New Roman" w:cs="Times New Roman"/>
              </w:rPr>
              <w:t xml:space="preserve"> -</w:t>
            </w:r>
            <w:r w:rsidRPr="002262FD">
              <w:rPr>
                <w:rFonts w:ascii="Times New Roman" w:hAnsi="Times New Roman" w:cs="Times New Roman"/>
                <w:i/>
              </w:rPr>
              <w:t>Baelo Cla</w:t>
            </w:r>
            <w:r>
              <w:rPr>
                <w:rFonts w:ascii="Times New Roman" w:hAnsi="Times New Roman" w:cs="Times New Roman"/>
                <w:i/>
              </w:rPr>
              <w:t>v</w:t>
            </w:r>
            <w:r w:rsidRPr="002262FD">
              <w:rPr>
                <w:rFonts w:ascii="Times New Roman" w:hAnsi="Times New Roman" w:cs="Times New Roman"/>
                <w:i/>
              </w:rPr>
              <w:t>dia</w:t>
            </w:r>
          </w:p>
          <w:p w:rsidR="00677BB4" w:rsidRPr="002262FD" w:rsidRDefault="00677BB4" w:rsidP="00280C84">
            <w:pPr>
              <w:jc w:val="center"/>
              <w:rPr>
                <w:rFonts w:ascii="Times New Roman" w:hAnsi="Times New Roman" w:cs="Times New Roman"/>
                <w:noProof/>
                <w:lang w:eastAsia="es-ES"/>
              </w:rPr>
            </w:pPr>
            <w:r w:rsidRPr="002262FD">
              <w:rPr>
                <w:rFonts w:ascii="Times New Roman" w:hAnsi="Times New Roman" w:cs="Times New Roman"/>
              </w:rPr>
              <w:t>(MAN Madrid)</w:t>
            </w:r>
          </w:p>
        </w:tc>
        <w:tc>
          <w:tcPr>
            <w:tcW w:w="2126" w:type="dxa"/>
            <w:tcBorders>
              <w:top w:val="single" w:sz="4" w:space="0" w:color="auto"/>
              <w:left w:val="single" w:sz="4" w:space="0" w:color="auto"/>
              <w:bottom w:val="single" w:sz="4" w:space="0" w:color="auto"/>
              <w:right w:val="single" w:sz="4" w:space="0" w:color="auto"/>
            </w:tcBorders>
          </w:tcPr>
          <w:p w:rsidR="00677BB4" w:rsidRPr="002262FD" w:rsidRDefault="00677BB4" w:rsidP="00280C84">
            <w:pPr>
              <w:jc w:val="center"/>
              <w:rPr>
                <w:rFonts w:ascii="Times New Roman" w:hAnsi="Times New Roman" w:cs="Times New Roman"/>
                <w:noProof/>
                <w:lang w:eastAsia="es-ES"/>
              </w:rPr>
            </w:pPr>
            <w:r w:rsidRPr="002262FD">
              <w:rPr>
                <w:rFonts w:ascii="Times New Roman" w:hAnsi="Times New Roman" w:cs="Times New Roman"/>
                <w:noProof/>
                <w:lang w:eastAsia="es-ES"/>
              </w:rPr>
              <w:drawing>
                <wp:inline distT="0" distB="0" distL="0" distR="0" wp14:anchorId="4A32F628" wp14:editId="201A443C">
                  <wp:extent cx="1106909" cy="1666875"/>
                  <wp:effectExtent l="0" t="0" r="0" b="0"/>
                  <wp:docPr id="12" name="Imagen 12" descr="F:\HUESO ROMANO (22-7-16)\HUESO TRABAJADO EPOCA ROMANA\en fongo negro\48 - Tipo E.VII- Juego del Falo y la higa\E.VII.2 - Falo y higa\E.VII.2.1 - Plano con orificio\M, Tarragona.1505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48 - Tipo E.VII- Juego del Falo y la higa\E.VII.2 - Falo y higa\E.VII.2.1 - Plano con orificio\M, Tarragona.15051 copi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28327" cy="1699128"/>
                          </a:xfrm>
                          <a:prstGeom prst="rect">
                            <a:avLst/>
                          </a:prstGeom>
                          <a:noFill/>
                          <a:ln>
                            <a:noFill/>
                          </a:ln>
                        </pic:spPr>
                      </pic:pic>
                    </a:graphicData>
                  </a:graphic>
                </wp:inline>
              </w:drawing>
            </w:r>
          </w:p>
          <w:p w:rsidR="00677BB4" w:rsidRPr="002262FD" w:rsidRDefault="00677BB4" w:rsidP="00280C84">
            <w:pPr>
              <w:jc w:val="center"/>
              <w:rPr>
                <w:rFonts w:ascii="Times New Roman" w:hAnsi="Times New Roman" w:cs="Times New Roman"/>
                <w:i/>
                <w:noProof/>
                <w:lang w:eastAsia="es-ES"/>
              </w:rPr>
            </w:pPr>
            <w:r>
              <w:rPr>
                <w:rFonts w:ascii="Times New Roman" w:hAnsi="Times New Roman" w:cs="Times New Roman"/>
                <w:noProof/>
                <w:lang w:eastAsia="es-ES"/>
              </w:rPr>
              <w:t>3</w:t>
            </w:r>
            <w:r w:rsidRPr="002262FD">
              <w:rPr>
                <w:rFonts w:ascii="Times New Roman" w:hAnsi="Times New Roman" w:cs="Times New Roman"/>
                <w:noProof/>
                <w:lang w:eastAsia="es-ES"/>
              </w:rPr>
              <w:t xml:space="preserve"> -</w:t>
            </w:r>
            <w:r w:rsidRPr="002262FD">
              <w:rPr>
                <w:rFonts w:ascii="Times New Roman" w:hAnsi="Times New Roman" w:cs="Times New Roman"/>
                <w:i/>
                <w:noProof/>
                <w:lang w:eastAsia="es-ES"/>
              </w:rPr>
              <w:t>Tarraco</w:t>
            </w:r>
          </w:p>
          <w:p w:rsidR="00677BB4" w:rsidRPr="002262FD" w:rsidRDefault="00677BB4" w:rsidP="00280C84">
            <w:pPr>
              <w:jc w:val="center"/>
              <w:rPr>
                <w:rFonts w:ascii="Times New Roman" w:hAnsi="Times New Roman" w:cs="Times New Roman"/>
                <w:noProof/>
                <w:lang w:eastAsia="es-ES"/>
              </w:rPr>
            </w:pPr>
            <w:r w:rsidRPr="002262FD">
              <w:rPr>
                <w:rFonts w:ascii="Times New Roman" w:hAnsi="Times New Roman" w:cs="Times New Roman"/>
                <w:noProof/>
                <w:lang w:eastAsia="es-ES"/>
              </w:rPr>
              <w:t>(MNAT Tarragona)</w:t>
            </w:r>
          </w:p>
        </w:tc>
        <w:tc>
          <w:tcPr>
            <w:tcW w:w="2977" w:type="dxa"/>
            <w:tcBorders>
              <w:top w:val="single" w:sz="4" w:space="0" w:color="auto"/>
              <w:left w:val="single" w:sz="4" w:space="0" w:color="auto"/>
              <w:bottom w:val="single" w:sz="4" w:space="0" w:color="auto"/>
              <w:right w:val="single" w:sz="4" w:space="0" w:color="auto"/>
            </w:tcBorders>
          </w:tcPr>
          <w:p w:rsidR="00677BB4" w:rsidRDefault="00677BB4" w:rsidP="00280C84">
            <w:pPr>
              <w:jc w:val="center"/>
              <w:rPr>
                <w:rFonts w:ascii="Times New Roman" w:hAnsi="Times New Roman" w:cs="Times New Roman"/>
                <w:noProof/>
                <w:lang w:eastAsia="es-ES"/>
              </w:rPr>
            </w:pPr>
            <w:r w:rsidRPr="002262FD">
              <w:rPr>
                <w:rFonts w:ascii="Times New Roman" w:hAnsi="Times New Roman" w:cs="Times New Roman"/>
                <w:noProof/>
                <w:lang w:eastAsia="es-ES"/>
              </w:rPr>
              <w:drawing>
                <wp:inline distT="0" distB="0" distL="0" distR="0" wp14:anchorId="2AB87443" wp14:editId="0150E63E">
                  <wp:extent cx="1438275" cy="1652515"/>
                  <wp:effectExtent l="0" t="0" r="0" b="5080"/>
                  <wp:docPr id="16" name="Imagen 16" descr="F:\HUESO ROMANO (22-7-16)\HUESO TRABAJADO EPOCA ROMANA\en fongo negro\48 - Tipo E.VII- Juego del Falo y la higa\E.VII.2 - Falo y higa\E.VII.2.1 - Plano con orificio\Museo de Pamplona (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48 - Tipo E.VII- Juego del Falo y la higa\E.VII.2 - Falo y higa\E.VII.2.1 - Plano con orificio\Museo de Pamplona (3) copie.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86639" cy="1708083"/>
                          </a:xfrm>
                          <a:prstGeom prst="rect">
                            <a:avLst/>
                          </a:prstGeom>
                          <a:noFill/>
                          <a:ln>
                            <a:noFill/>
                          </a:ln>
                        </pic:spPr>
                      </pic:pic>
                    </a:graphicData>
                  </a:graphic>
                </wp:inline>
              </w:drawing>
            </w:r>
          </w:p>
          <w:p w:rsidR="00677BB4" w:rsidRPr="002262FD" w:rsidRDefault="009F3AF0" w:rsidP="00280C84">
            <w:pPr>
              <w:jc w:val="center"/>
              <w:rPr>
                <w:rFonts w:ascii="Times New Roman" w:hAnsi="Times New Roman" w:cs="Times New Roman"/>
                <w:i/>
              </w:rPr>
            </w:pPr>
            <w:r>
              <w:rPr>
                <w:rFonts w:ascii="Times New Roman" w:hAnsi="Times New Roman" w:cs="Times New Roman"/>
              </w:rPr>
              <w:t>4</w:t>
            </w:r>
            <w:r w:rsidR="00677BB4" w:rsidRPr="002262FD">
              <w:rPr>
                <w:rFonts w:ascii="Times New Roman" w:hAnsi="Times New Roman" w:cs="Times New Roman"/>
              </w:rPr>
              <w:t xml:space="preserve"> </w:t>
            </w:r>
            <w:r w:rsidR="000501A2">
              <w:rPr>
                <w:rFonts w:ascii="Times New Roman" w:hAnsi="Times New Roman" w:cs="Times New Roman"/>
              </w:rPr>
              <w:t>–</w:t>
            </w:r>
            <w:r w:rsidR="000501A2" w:rsidRPr="000501A2">
              <w:rPr>
                <w:rFonts w:ascii="Times New Roman" w:hAnsi="Times New Roman" w:cs="Times New Roman"/>
              </w:rPr>
              <w:t>Villa Arellano</w:t>
            </w:r>
          </w:p>
          <w:p w:rsidR="00677BB4" w:rsidRDefault="00677BB4" w:rsidP="00280C84">
            <w:pPr>
              <w:jc w:val="center"/>
              <w:rPr>
                <w:rFonts w:ascii="Times New Roman" w:hAnsi="Times New Roman" w:cs="Times New Roman"/>
                <w:noProof/>
                <w:lang w:eastAsia="es-ES"/>
              </w:rPr>
            </w:pPr>
            <w:r w:rsidRPr="002262FD">
              <w:rPr>
                <w:rFonts w:ascii="Times New Roman" w:hAnsi="Times New Roman" w:cs="Times New Roman"/>
              </w:rPr>
              <w:t xml:space="preserve">(M. </w:t>
            </w:r>
            <w:r w:rsidR="003B4870">
              <w:rPr>
                <w:rFonts w:ascii="Times New Roman" w:hAnsi="Times New Roman" w:cs="Times New Roman"/>
              </w:rPr>
              <w:t>de Navarra</w:t>
            </w:r>
            <w:r w:rsidRPr="002262FD">
              <w:rPr>
                <w:rFonts w:ascii="Times New Roman" w:hAnsi="Times New Roman" w:cs="Times New Roman"/>
              </w:rPr>
              <w:t>)</w:t>
            </w:r>
          </w:p>
        </w:tc>
      </w:tr>
    </w:tbl>
    <w:p w:rsidR="007734AB" w:rsidRPr="00D209E2" w:rsidRDefault="00D6056F" w:rsidP="00D209E2">
      <w:pPr>
        <w:spacing w:after="0" w:line="240" w:lineRule="auto"/>
        <w:jc w:val="both"/>
        <w:rPr>
          <w:rFonts w:ascii="Times New Roman" w:hAnsi="Times New Roman" w:cs="Times New Roman"/>
        </w:rPr>
      </w:pPr>
      <w:r w:rsidRPr="00D209E2">
        <w:rPr>
          <w:rFonts w:ascii="Times New Roman" w:hAnsi="Times New Roman" w:cs="Times New Roman"/>
          <w:b/>
        </w:rPr>
        <w:t>Características</w:t>
      </w:r>
      <w:r w:rsidRPr="00D209E2">
        <w:rPr>
          <w:rFonts w:ascii="Times New Roman" w:hAnsi="Times New Roman" w:cs="Times New Roman"/>
        </w:rPr>
        <w:t>:</w:t>
      </w:r>
      <w:r w:rsidR="007734AB" w:rsidRPr="00D209E2">
        <w:rPr>
          <w:rFonts w:ascii="Times New Roman" w:hAnsi="Times New Roman" w:cs="Times New Roman"/>
        </w:rPr>
        <w:t xml:space="preserve"> Pieza de hueso aplanada </w:t>
      </w:r>
      <w:r w:rsidR="00280C84" w:rsidRPr="00D209E2">
        <w:rPr>
          <w:rFonts w:ascii="Times New Roman" w:hAnsi="Times New Roman" w:cs="Times New Roman"/>
        </w:rPr>
        <w:t>en una de sus caras, mientras que la contraria está ligeramente abombada. En uno de los extremos se representa, de forma simbólica, el atributo masculino, y en la</w:t>
      </w:r>
      <w:r w:rsidR="007734AB" w:rsidRPr="00D209E2">
        <w:rPr>
          <w:rFonts w:ascii="Times New Roman" w:hAnsi="Times New Roman" w:cs="Times New Roman"/>
        </w:rPr>
        <w:t xml:space="preserve"> contrari</w:t>
      </w:r>
      <w:r w:rsidR="00280C84" w:rsidRPr="00D209E2">
        <w:rPr>
          <w:rFonts w:ascii="Times New Roman" w:hAnsi="Times New Roman" w:cs="Times New Roman"/>
        </w:rPr>
        <w:t>a</w:t>
      </w:r>
      <w:r w:rsidR="007734AB" w:rsidRPr="00D209E2">
        <w:rPr>
          <w:rFonts w:ascii="Times New Roman" w:hAnsi="Times New Roman" w:cs="Times New Roman"/>
        </w:rPr>
        <w:t xml:space="preserve"> la mano haciendo la higa. Como en </w:t>
      </w:r>
      <w:r w:rsidR="00280C84" w:rsidRPr="00D209E2">
        <w:rPr>
          <w:rFonts w:ascii="Times New Roman" w:hAnsi="Times New Roman" w:cs="Times New Roman"/>
        </w:rPr>
        <w:t>el caso</w:t>
      </w:r>
      <w:r w:rsidR="007734AB" w:rsidRPr="00D209E2">
        <w:rPr>
          <w:rFonts w:ascii="Times New Roman" w:hAnsi="Times New Roman" w:cs="Times New Roman"/>
        </w:rPr>
        <w:t xml:space="preserve"> anterior, lleva un orificio central amplio en el que se colocaba un eje sobre el que giraba la pieza. </w:t>
      </w:r>
      <w:r w:rsidR="00280C84" w:rsidRPr="00D209E2">
        <w:rPr>
          <w:rFonts w:ascii="Times New Roman" w:hAnsi="Times New Roman" w:cs="Times New Roman"/>
        </w:rPr>
        <w:t>Éstas</w:t>
      </w:r>
      <w:r w:rsidR="007734AB" w:rsidRPr="00D209E2">
        <w:rPr>
          <w:rFonts w:ascii="Times New Roman" w:hAnsi="Times New Roman" w:cs="Times New Roman"/>
        </w:rPr>
        <w:t xml:space="preserve"> pueden presentar más o menos </w:t>
      </w:r>
      <w:r w:rsidR="00280C84" w:rsidRPr="00D209E2">
        <w:rPr>
          <w:rFonts w:ascii="Times New Roman" w:hAnsi="Times New Roman" w:cs="Times New Roman"/>
        </w:rPr>
        <w:t xml:space="preserve">con </w:t>
      </w:r>
      <w:r w:rsidR="007734AB" w:rsidRPr="00D209E2">
        <w:rPr>
          <w:rFonts w:ascii="Times New Roman" w:hAnsi="Times New Roman" w:cs="Times New Roman"/>
        </w:rPr>
        <w:t>detalle la ejecución de la higa</w:t>
      </w:r>
      <w:r w:rsidR="00280C84" w:rsidRPr="00D209E2">
        <w:rPr>
          <w:rFonts w:ascii="Times New Roman" w:hAnsi="Times New Roman" w:cs="Times New Roman"/>
        </w:rPr>
        <w:t xml:space="preserve"> y el atributo masculino</w:t>
      </w:r>
      <w:r w:rsidR="007734AB" w:rsidRPr="00D209E2">
        <w:rPr>
          <w:rFonts w:ascii="Times New Roman" w:hAnsi="Times New Roman" w:cs="Times New Roman"/>
        </w:rPr>
        <w:t>.</w:t>
      </w:r>
    </w:p>
    <w:p w:rsidR="00D6056F" w:rsidRPr="00D209E2" w:rsidRDefault="00D6056F" w:rsidP="00D209E2">
      <w:pPr>
        <w:spacing w:after="0" w:line="240" w:lineRule="auto"/>
        <w:jc w:val="both"/>
        <w:rPr>
          <w:rFonts w:ascii="Times New Roman" w:hAnsi="Times New Roman" w:cs="Times New Roman"/>
        </w:rPr>
      </w:pPr>
      <w:r w:rsidRPr="00D209E2">
        <w:rPr>
          <w:rFonts w:ascii="Times New Roman" w:hAnsi="Times New Roman" w:cs="Times New Roman"/>
          <w:b/>
        </w:rPr>
        <w:t xml:space="preserve">Área de hallazgos en </w:t>
      </w:r>
      <w:r w:rsidRPr="00D209E2">
        <w:rPr>
          <w:rFonts w:ascii="Times New Roman" w:hAnsi="Times New Roman" w:cs="Times New Roman"/>
          <w:b/>
          <w:i/>
        </w:rPr>
        <w:t>Hispania:</w:t>
      </w:r>
      <w:r w:rsidRPr="00D209E2">
        <w:rPr>
          <w:rFonts w:ascii="Times New Roman" w:hAnsi="Times New Roman" w:cs="Times New Roman"/>
          <w:b/>
        </w:rPr>
        <w:t xml:space="preserve"> </w:t>
      </w:r>
      <w:r w:rsidR="00CA4480" w:rsidRPr="00D209E2">
        <w:rPr>
          <w:rFonts w:ascii="Times New Roman" w:hAnsi="Times New Roman" w:cs="Times New Roman"/>
        </w:rPr>
        <w:t>Logroño,</w:t>
      </w:r>
      <w:r w:rsidR="00677BB4" w:rsidRPr="00D209E2">
        <w:rPr>
          <w:rFonts w:ascii="Times New Roman" w:hAnsi="Times New Roman" w:cs="Times New Roman"/>
        </w:rPr>
        <w:t xml:space="preserve"> villa de Arellano (Navarra)</w:t>
      </w:r>
      <w:r w:rsidR="00677BB4" w:rsidRPr="00D209E2">
        <w:rPr>
          <w:rStyle w:val="Refdenotaalpie"/>
          <w:rFonts w:ascii="Times New Roman" w:hAnsi="Times New Roman" w:cs="Times New Roman"/>
        </w:rPr>
        <w:footnoteReference w:id="7"/>
      </w:r>
      <w:r w:rsidR="00677BB4" w:rsidRPr="00D209E2">
        <w:rPr>
          <w:rFonts w:ascii="Times New Roman" w:hAnsi="Times New Roman" w:cs="Times New Roman"/>
        </w:rPr>
        <w:t>,</w:t>
      </w:r>
      <w:r w:rsidR="00CA4480" w:rsidRPr="00D209E2">
        <w:rPr>
          <w:rFonts w:ascii="Times New Roman" w:hAnsi="Times New Roman" w:cs="Times New Roman"/>
        </w:rPr>
        <w:t xml:space="preserve"> </w:t>
      </w:r>
      <w:r w:rsidR="00CA4480" w:rsidRPr="00D209E2">
        <w:rPr>
          <w:rFonts w:ascii="Times New Roman" w:hAnsi="Times New Roman" w:cs="Times New Roman"/>
          <w:i/>
        </w:rPr>
        <w:t>Tarraco</w:t>
      </w:r>
      <w:r w:rsidR="00CA4480" w:rsidRPr="00D209E2">
        <w:rPr>
          <w:rFonts w:ascii="Times New Roman" w:hAnsi="Times New Roman" w:cs="Times New Roman"/>
        </w:rPr>
        <w:t xml:space="preserve"> (Tarragona)</w:t>
      </w:r>
      <w:r w:rsidR="004F47E9">
        <w:rPr>
          <w:rStyle w:val="Refdenotaalpie"/>
          <w:rFonts w:ascii="Times New Roman" w:hAnsi="Times New Roman" w:cs="Times New Roman"/>
        </w:rPr>
        <w:footnoteReference w:id="8"/>
      </w:r>
      <w:r w:rsidR="00CA4480" w:rsidRPr="00D209E2">
        <w:rPr>
          <w:rFonts w:ascii="Times New Roman" w:hAnsi="Times New Roman" w:cs="Times New Roman"/>
        </w:rPr>
        <w:t xml:space="preserve">, </w:t>
      </w:r>
      <w:r w:rsidR="00CA4480" w:rsidRPr="00D209E2">
        <w:rPr>
          <w:rFonts w:ascii="Times New Roman" w:hAnsi="Times New Roman" w:cs="Times New Roman"/>
          <w:i/>
        </w:rPr>
        <w:t>Baelo Cla</w:t>
      </w:r>
      <w:r w:rsidR="007873E2" w:rsidRPr="00D209E2">
        <w:rPr>
          <w:rFonts w:ascii="Times New Roman" w:hAnsi="Times New Roman" w:cs="Times New Roman"/>
          <w:i/>
        </w:rPr>
        <w:t>v</w:t>
      </w:r>
      <w:r w:rsidR="00CA4480" w:rsidRPr="00D209E2">
        <w:rPr>
          <w:rFonts w:ascii="Times New Roman" w:hAnsi="Times New Roman" w:cs="Times New Roman"/>
          <w:i/>
        </w:rPr>
        <w:t>dia</w:t>
      </w:r>
      <w:r w:rsidR="00C57328">
        <w:rPr>
          <w:rFonts w:ascii="Times New Roman" w:hAnsi="Times New Roman" w:cs="Times New Roman"/>
        </w:rPr>
        <w:t xml:space="preserve"> (Bolonia, Cá</w:t>
      </w:r>
      <w:r w:rsidR="00CA4480" w:rsidRPr="00D209E2">
        <w:rPr>
          <w:rFonts w:ascii="Times New Roman" w:hAnsi="Times New Roman" w:cs="Times New Roman"/>
        </w:rPr>
        <w:t>diz)</w:t>
      </w:r>
      <w:r w:rsidR="00677BB4" w:rsidRPr="00D209E2">
        <w:rPr>
          <w:rFonts w:ascii="Times New Roman" w:hAnsi="Times New Roman" w:cs="Times New Roman"/>
        </w:rPr>
        <w:t>.</w:t>
      </w:r>
    </w:p>
    <w:p w:rsidR="00D6056F" w:rsidRPr="00D209E2" w:rsidRDefault="00D6056F" w:rsidP="00D209E2">
      <w:pPr>
        <w:spacing w:after="0" w:line="240" w:lineRule="auto"/>
        <w:jc w:val="both"/>
        <w:rPr>
          <w:rFonts w:ascii="Times New Roman" w:hAnsi="Times New Roman" w:cs="Times New Roman"/>
        </w:rPr>
      </w:pPr>
      <w:r w:rsidRPr="00D209E2">
        <w:rPr>
          <w:rFonts w:ascii="Times New Roman" w:hAnsi="Times New Roman" w:cs="Times New Roman"/>
          <w:b/>
        </w:rPr>
        <w:t>Área de dispersión:</w:t>
      </w:r>
      <w:r w:rsidR="005C1A1D" w:rsidRPr="00D209E2">
        <w:rPr>
          <w:rFonts w:ascii="Times New Roman" w:hAnsi="Times New Roman" w:cs="Times New Roman"/>
          <w:b/>
        </w:rPr>
        <w:t xml:space="preserve"> </w:t>
      </w:r>
      <w:r w:rsidR="005C1A1D" w:rsidRPr="00D209E2">
        <w:rPr>
          <w:rFonts w:ascii="Times New Roman" w:hAnsi="Times New Roman" w:cs="Times New Roman"/>
          <w:i/>
        </w:rPr>
        <w:t>Vindonissa</w:t>
      </w:r>
      <w:r w:rsidR="005C1A1D" w:rsidRPr="00D209E2">
        <w:rPr>
          <w:rFonts w:ascii="Times New Roman" w:hAnsi="Times New Roman" w:cs="Times New Roman"/>
        </w:rPr>
        <w:t xml:space="preserve"> (Suiza)</w:t>
      </w:r>
      <w:r w:rsidR="005C1A1D" w:rsidRPr="00D209E2">
        <w:rPr>
          <w:rStyle w:val="Refdenotaalpie"/>
          <w:rFonts w:ascii="Times New Roman" w:hAnsi="Times New Roman" w:cs="Times New Roman"/>
        </w:rPr>
        <w:footnoteReference w:id="9"/>
      </w:r>
      <w:r w:rsidR="000349FB">
        <w:rPr>
          <w:rFonts w:ascii="Times New Roman" w:hAnsi="Times New Roman" w:cs="Times New Roman"/>
        </w:rPr>
        <w:t>.</w:t>
      </w:r>
      <w:r w:rsidR="00F13B08" w:rsidRPr="00D209E2">
        <w:rPr>
          <w:rFonts w:ascii="Times New Roman" w:hAnsi="Times New Roman" w:cs="Times New Roman"/>
        </w:rPr>
        <w:t xml:space="preserve"> Similar en </w:t>
      </w:r>
      <w:r w:rsidR="00F13B08" w:rsidRPr="00D209E2">
        <w:rPr>
          <w:rFonts w:ascii="Times New Roman" w:hAnsi="Times New Roman" w:cs="Times New Roman"/>
          <w:i/>
        </w:rPr>
        <w:t>Avgvsta Ravrica</w:t>
      </w:r>
      <w:r w:rsidR="00F13B08" w:rsidRPr="00D209E2">
        <w:rPr>
          <w:rFonts w:ascii="Times New Roman" w:hAnsi="Times New Roman" w:cs="Times New Roman"/>
        </w:rPr>
        <w:t xml:space="preserve"> (Augst, Suiza)</w:t>
      </w:r>
      <w:r w:rsidR="00F13B08" w:rsidRPr="00D209E2">
        <w:rPr>
          <w:rStyle w:val="Refdenotaalpie"/>
          <w:rFonts w:ascii="Times New Roman" w:hAnsi="Times New Roman" w:cs="Times New Roman"/>
        </w:rPr>
        <w:footnoteReference w:id="10"/>
      </w:r>
    </w:p>
    <w:p w:rsidR="00F96960" w:rsidRPr="00D209E2" w:rsidRDefault="00D6056F" w:rsidP="00D209E2">
      <w:pPr>
        <w:spacing w:after="0" w:line="240" w:lineRule="auto"/>
        <w:jc w:val="both"/>
        <w:rPr>
          <w:rFonts w:ascii="Times New Roman" w:hAnsi="Times New Roman" w:cs="Times New Roman"/>
          <w:lang w:val="pt-PT"/>
        </w:rPr>
      </w:pPr>
      <w:r w:rsidRPr="00D209E2">
        <w:rPr>
          <w:rFonts w:ascii="Times New Roman" w:hAnsi="Times New Roman" w:cs="Times New Roman"/>
          <w:b/>
        </w:rPr>
        <w:t>Cronología</w:t>
      </w:r>
      <w:r w:rsidRPr="00D209E2">
        <w:rPr>
          <w:rFonts w:ascii="Times New Roman" w:hAnsi="Times New Roman" w:cs="Times New Roman"/>
        </w:rPr>
        <w:t>:</w:t>
      </w:r>
      <w:r w:rsidR="00F96960" w:rsidRPr="00D209E2">
        <w:rPr>
          <w:rFonts w:ascii="Times New Roman" w:hAnsi="Times New Roman" w:cs="Times New Roman"/>
          <w:lang w:val="pt-PT"/>
        </w:rPr>
        <w:t xml:space="preserve"> </w:t>
      </w:r>
      <w:r w:rsidR="00677BB4" w:rsidRPr="00D209E2">
        <w:rPr>
          <w:rFonts w:ascii="Times New Roman" w:hAnsi="Times New Roman" w:cs="Times New Roman"/>
        </w:rPr>
        <w:t>Mezquiriz</w:t>
      </w:r>
      <w:r w:rsidR="00677BB4" w:rsidRPr="00D209E2">
        <w:rPr>
          <w:rStyle w:val="Refdenotaalpie"/>
          <w:rFonts w:ascii="Times New Roman" w:hAnsi="Times New Roman" w:cs="Times New Roman"/>
        </w:rPr>
        <w:footnoteReference w:id="11"/>
      </w:r>
      <w:r w:rsidR="00677BB4" w:rsidRPr="00D209E2">
        <w:rPr>
          <w:rFonts w:ascii="Times New Roman" w:hAnsi="Times New Roman" w:cs="Times New Roman"/>
        </w:rPr>
        <w:t xml:space="preserve"> fecha la pieza navarra entre los siglos I-III d.C</w:t>
      </w:r>
      <w:r w:rsidR="007734AB" w:rsidRPr="00D209E2">
        <w:rPr>
          <w:rFonts w:ascii="Times New Roman" w:hAnsi="Times New Roman" w:cs="Times New Roman"/>
          <w:lang w:val="pt-PT"/>
        </w:rPr>
        <w:t>.</w:t>
      </w:r>
      <w:r w:rsidR="00F96960" w:rsidRPr="00D209E2">
        <w:rPr>
          <w:rFonts w:ascii="Times New Roman" w:hAnsi="Times New Roman" w:cs="Times New Roman"/>
          <w:lang w:val="pt-PT"/>
        </w:rPr>
        <w:tab/>
      </w:r>
    </w:p>
    <w:p w:rsidR="00F96960" w:rsidRPr="00D209E2" w:rsidRDefault="00F96960" w:rsidP="00D209E2">
      <w:pPr>
        <w:spacing w:after="0" w:line="240" w:lineRule="auto"/>
        <w:jc w:val="both"/>
        <w:rPr>
          <w:rFonts w:ascii="Times New Roman" w:hAnsi="Times New Roman" w:cs="Times New Roman"/>
          <w:lang w:val="pt-PT"/>
        </w:rPr>
      </w:pPr>
    </w:p>
    <w:p w:rsidR="00F96960" w:rsidRPr="00D209E2" w:rsidRDefault="00C12D61" w:rsidP="00C12D61">
      <w:pPr>
        <w:spacing w:after="0" w:line="240" w:lineRule="auto"/>
        <w:ind w:firstLine="708"/>
        <w:rPr>
          <w:rFonts w:ascii="Times New Roman" w:hAnsi="Times New Roman" w:cs="Times New Roman"/>
          <w:lang w:val="pt-PT"/>
        </w:rPr>
      </w:pPr>
      <w:r w:rsidRPr="00D209E2">
        <w:rPr>
          <w:rFonts w:ascii="Times New Roman" w:hAnsi="Times New Roman" w:cs="Times New Roman"/>
          <w:lang w:val="pt-PT"/>
        </w:rPr>
        <w:t xml:space="preserve">• </w:t>
      </w:r>
      <w:r w:rsidRPr="00D209E2">
        <w:rPr>
          <w:rFonts w:ascii="Times New Roman" w:hAnsi="Times New Roman" w:cs="Times New Roman"/>
          <w:b/>
          <w:lang w:val="pt-PT"/>
        </w:rPr>
        <w:t>E.VII.2.</w:t>
      </w:r>
      <w:r w:rsidR="00F96960" w:rsidRPr="00D209E2">
        <w:rPr>
          <w:rFonts w:ascii="Times New Roman" w:hAnsi="Times New Roman" w:cs="Times New Roman"/>
          <w:b/>
          <w:lang w:val="pt-PT"/>
        </w:rPr>
        <w:t>2 – Curvado con orificio</w:t>
      </w:r>
      <w:r w:rsidRPr="00D209E2">
        <w:rPr>
          <w:rFonts w:ascii="Times New Roman" w:hAnsi="Times New Roman" w:cs="Times New Roman"/>
          <w:lang w:val="pt-PT"/>
        </w:rPr>
        <w:t>.</w:t>
      </w:r>
    </w:p>
    <w:tbl>
      <w:tblPr>
        <w:tblStyle w:val="Tablaconcuadrcula"/>
        <w:tblW w:w="9214" w:type="dxa"/>
        <w:tblInd w:w="108" w:type="dxa"/>
        <w:tblLook w:val="04A0" w:firstRow="1" w:lastRow="0" w:firstColumn="1" w:lastColumn="0" w:noHBand="0" w:noVBand="1"/>
      </w:tblPr>
      <w:tblGrid>
        <w:gridCol w:w="3138"/>
        <w:gridCol w:w="3140"/>
        <w:gridCol w:w="2936"/>
      </w:tblGrid>
      <w:tr w:rsidR="00477F43" w:rsidTr="00477F43">
        <w:trPr>
          <w:trHeight w:val="1942"/>
        </w:trPr>
        <w:tc>
          <w:tcPr>
            <w:tcW w:w="3055" w:type="dxa"/>
            <w:tcBorders>
              <w:top w:val="single" w:sz="4" w:space="0" w:color="auto"/>
              <w:left w:val="single" w:sz="4" w:space="0" w:color="auto"/>
              <w:bottom w:val="single" w:sz="4" w:space="0" w:color="auto"/>
              <w:right w:val="single" w:sz="4" w:space="0" w:color="auto"/>
            </w:tcBorders>
          </w:tcPr>
          <w:p w:rsidR="00C80E23" w:rsidRPr="002262FD" w:rsidRDefault="00C80E23" w:rsidP="0042502D">
            <w:pPr>
              <w:jc w:val="center"/>
              <w:rPr>
                <w:rFonts w:ascii="Times New Roman" w:hAnsi="Times New Roman" w:cs="Times New Roman"/>
                <w:i/>
              </w:rPr>
            </w:pPr>
            <w:r w:rsidRPr="002262FD">
              <w:rPr>
                <w:rFonts w:ascii="Times New Roman" w:hAnsi="Times New Roman" w:cs="Times New Roman"/>
                <w:i/>
                <w:noProof/>
                <w:lang w:eastAsia="es-ES"/>
              </w:rPr>
              <w:drawing>
                <wp:inline distT="0" distB="0" distL="0" distR="0" wp14:anchorId="0F94566E" wp14:editId="48C46425">
                  <wp:extent cx="1855781" cy="1390650"/>
                  <wp:effectExtent l="0" t="0" r="0" b="0"/>
                  <wp:docPr id="15" name="Imagen 15" descr="F:\HUESO ROMANO (22-7-16)\HUESO TRABAJADO EPOCA ROMANA\en fongo negro\48 - Tipo E.VII- Juego del Falo y la higa\E.VII.2 - Falo y higa\E.VII.2.2 - Curvado con orificio\Museo de Badalona 55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48 - Tipo E.VII- Juego del Falo y la higa\E.VII.2 - Falo y higa\E.VII.2.2 - Curvado con orificio\Museo de Badalona 5569.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87237" cy="1414222"/>
                          </a:xfrm>
                          <a:prstGeom prst="rect">
                            <a:avLst/>
                          </a:prstGeom>
                          <a:noFill/>
                          <a:ln>
                            <a:noFill/>
                          </a:ln>
                        </pic:spPr>
                      </pic:pic>
                    </a:graphicData>
                  </a:graphic>
                </wp:inline>
              </w:drawing>
            </w:r>
          </w:p>
          <w:p w:rsidR="00F96960" w:rsidRPr="002262FD" w:rsidRDefault="002262FD" w:rsidP="0042502D">
            <w:pPr>
              <w:jc w:val="center"/>
              <w:rPr>
                <w:rFonts w:ascii="Times New Roman" w:hAnsi="Times New Roman" w:cs="Times New Roman"/>
                <w:i/>
              </w:rPr>
            </w:pPr>
            <w:r w:rsidRPr="002262FD">
              <w:rPr>
                <w:rFonts w:ascii="Times New Roman" w:hAnsi="Times New Roman" w:cs="Times New Roman"/>
              </w:rPr>
              <w:t>1 -</w:t>
            </w:r>
            <w:r w:rsidR="00CA4480" w:rsidRPr="002262FD">
              <w:rPr>
                <w:rFonts w:ascii="Times New Roman" w:hAnsi="Times New Roman" w:cs="Times New Roman"/>
                <w:i/>
              </w:rPr>
              <w:t>Baet</w:t>
            </w:r>
            <w:r w:rsidR="007873E2">
              <w:rPr>
                <w:rFonts w:ascii="Times New Roman" w:hAnsi="Times New Roman" w:cs="Times New Roman"/>
                <w:i/>
              </w:rPr>
              <w:t>v</w:t>
            </w:r>
            <w:r w:rsidR="00CA4480" w:rsidRPr="002262FD">
              <w:rPr>
                <w:rFonts w:ascii="Times New Roman" w:hAnsi="Times New Roman" w:cs="Times New Roman"/>
                <w:i/>
              </w:rPr>
              <w:t>lo</w:t>
            </w:r>
          </w:p>
          <w:p w:rsidR="00F96960" w:rsidRPr="002262FD" w:rsidRDefault="00CA4480" w:rsidP="0042502D">
            <w:pPr>
              <w:jc w:val="center"/>
              <w:rPr>
                <w:rFonts w:ascii="Times New Roman" w:hAnsi="Times New Roman" w:cs="Times New Roman"/>
              </w:rPr>
            </w:pPr>
            <w:r w:rsidRPr="002262FD">
              <w:rPr>
                <w:rFonts w:ascii="Times New Roman" w:hAnsi="Times New Roman" w:cs="Times New Roman"/>
              </w:rPr>
              <w:t>(MAC Badalona)</w:t>
            </w:r>
          </w:p>
        </w:tc>
        <w:tc>
          <w:tcPr>
            <w:tcW w:w="3058" w:type="dxa"/>
            <w:tcBorders>
              <w:top w:val="single" w:sz="4" w:space="0" w:color="auto"/>
              <w:left w:val="single" w:sz="4" w:space="0" w:color="auto"/>
              <w:bottom w:val="single" w:sz="4" w:space="0" w:color="auto"/>
              <w:right w:val="single" w:sz="4" w:space="0" w:color="auto"/>
            </w:tcBorders>
          </w:tcPr>
          <w:p w:rsidR="00C80E23" w:rsidRPr="002262FD" w:rsidRDefault="0076455E" w:rsidP="0042502D">
            <w:pPr>
              <w:jc w:val="center"/>
              <w:rPr>
                <w:rFonts w:ascii="Times New Roman" w:hAnsi="Times New Roman" w:cs="Times New Roman"/>
                <w:noProof/>
                <w:lang w:eastAsia="es-ES"/>
              </w:rPr>
            </w:pPr>
            <w:r w:rsidRPr="002262FD">
              <w:rPr>
                <w:rFonts w:ascii="Times New Roman" w:hAnsi="Times New Roman" w:cs="Times New Roman"/>
                <w:noProof/>
                <w:lang w:eastAsia="es-ES"/>
              </w:rPr>
              <w:drawing>
                <wp:inline distT="0" distB="0" distL="0" distR="0">
                  <wp:extent cx="1857302" cy="1390650"/>
                  <wp:effectExtent l="0" t="0" r="0" b="0"/>
                  <wp:docPr id="19" name="Imagen 19" descr="F:\HUESO ROMANO (22-7-16)\HUESO TRABAJADO EPOCA ROMANA\en fongo negro\48 - Tipo E.VII- Juego del Falo y la higa\E.VII.2 - Falo y higa\E.VII.2.2 - Curvado con orificio\MUSEO DE LEON (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HUESO ROMANO (22-7-16)\HUESO TRABAJADO EPOCA ROMANA\en fongo negro\48 - Tipo E.VII- Juego del Falo y la higa\E.VII.2 - Falo y higa\E.VII.2.2 - Curvado con orificio\MUSEO DE LEON (5) copie.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86686" cy="1412651"/>
                          </a:xfrm>
                          <a:prstGeom prst="rect">
                            <a:avLst/>
                          </a:prstGeom>
                          <a:noFill/>
                          <a:ln>
                            <a:noFill/>
                          </a:ln>
                        </pic:spPr>
                      </pic:pic>
                    </a:graphicData>
                  </a:graphic>
                </wp:inline>
              </w:drawing>
            </w:r>
          </w:p>
          <w:p w:rsidR="002262FD" w:rsidRPr="002262FD" w:rsidRDefault="002262FD" w:rsidP="0042502D">
            <w:pPr>
              <w:jc w:val="center"/>
              <w:rPr>
                <w:rFonts w:ascii="Times New Roman" w:hAnsi="Times New Roman" w:cs="Times New Roman"/>
                <w:noProof/>
                <w:lang w:eastAsia="es-ES"/>
              </w:rPr>
            </w:pPr>
            <w:r w:rsidRPr="002262FD">
              <w:rPr>
                <w:rFonts w:ascii="Times New Roman" w:hAnsi="Times New Roman" w:cs="Times New Roman"/>
                <w:noProof/>
                <w:lang w:eastAsia="es-ES"/>
              </w:rPr>
              <w:t xml:space="preserve">2 </w:t>
            </w:r>
            <w:r w:rsidR="009034CF">
              <w:rPr>
                <w:rFonts w:ascii="Times New Roman" w:hAnsi="Times New Roman" w:cs="Times New Roman"/>
                <w:noProof/>
                <w:lang w:eastAsia="es-ES"/>
              </w:rPr>
              <w:t>–</w:t>
            </w:r>
            <w:r w:rsidR="009034CF" w:rsidRPr="009034CF">
              <w:rPr>
                <w:rFonts w:ascii="Times New Roman" w:hAnsi="Times New Roman" w:cs="Times New Roman"/>
                <w:i/>
                <w:noProof/>
                <w:lang w:eastAsia="es-ES"/>
              </w:rPr>
              <w:t>Ad Legionem</w:t>
            </w:r>
          </w:p>
          <w:p w:rsidR="00F96960" w:rsidRPr="002262FD" w:rsidRDefault="00C80E23" w:rsidP="0042502D">
            <w:pPr>
              <w:jc w:val="center"/>
              <w:rPr>
                <w:rFonts w:ascii="Times New Roman" w:hAnsi="Times New Roman" w:cs="Times New Roman"/>
                <w:noProof/>
                <w:lang w:eastAsia="es-ES"/>
              </w:rPr>
            </w:pPr>
            <w:r w:rsidRPr="002262FD">
              <w:rPr>
                <w:rFonts w:ascii="Times New Roman" w:hAnsi="Times New Roman" w:cs="Times New Roman"/>
                <w:noProof/>
                <w:lang w:eastAsia="es-ES"/>
              </w:rPr>
              <w:t>(M. León)</w:t>
            </w:r>
          </w:p>
        </w:tc>
        <w:tc>
          <w:tcPr>
            <w:tcW w:w="3101" w:type="dxa"/>
            <w:tcBorders>
              <w:top w:val="single" w:sz="4" w:space="0" w:color="auto"/>
              <w:left w:val="single" w:sz="4" w:space="0" w:color="auto"/>
              <w:bottom w:val="single" w:sz="4" w:space="0" w:color="auto"/>
              <w:right w:val="single" w:sz="4" w:space="0" w:color="auto"/>
            </w:tcBorders>
          </w:tcPr>
          <w:p w:rsidR="003239A9" w:rsidRPr="002262FD" w:rsidRDefault="003239A9" w:rsidP="0042502D">
            <w:pPr>
              <w:jc w:val="center"/>
              <w:rPr>
                <w:rFonts w:ascii="Times New Roman" w:hAnsi="Times New Roman" w:cs="Times New Roman"/>
              </w:rPr>
            </w:pPr>
            <w:r w:rsidRPr="002262FD">
              <w:rPr>
                <w:rFonts w:ascii="Times New Roman" w:hAnsi="Times New Roman" w:cs="Times New Roman"/>
                <w:noProof/>
                <w:lang w:eastAsia="es-ES"/>
              </w:rPr>
              <w:drawing>
                <wp:inline distT="0" distB="0" distL="0" distR="0">
                  <wp:extent cx="1578348" cy="1390650"/>
                  <wp:effectExtent l="0" t="0" r="3175" b="0"/>
                  <wp:docPr id="17" name="Imagen 17" descr="F:\HUESO ROMANO (22-7-16)\HUESO TRABAJADO EPOCA ROMANA\en fongo negro\48 - Tipo E.VII- Juego del Falo y la higa\E.VII.2 - Falo y higa\E.VII.2.2 - Curvado con orificio\Zamora 89-3-707-86 ok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HUESO ROMANO (22-7-16)\HUESO TRABAJADO EPOCA ROMANA\en fongo negro\48 - Tipo E.VII- Juego del Falo y la higa\E.VII.2 - Falo y higa\E.VII.2.2 - Curvado con orificio\Zamora 89-3-707-86 ok copi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23491" cy="1430424"/>
                          </a:xfrm>
                          <a:prstGeom prst="rect">
                            <a:avLst/>
                          </a:prstGeom>
                          <a:noFill/>
                          <a:ln>
                            <a:noFill/>
                          </a:ln>
                        </pic:spPr>
                      </pic:pic>
                    </a:graphicData>
                  </a:graphic>
                </wp:inline>
              </w:drawing>
            </w:r>
          </w:p>
          <w:p w:rsidR="00467AA5" w:rsidRDefault="00467AA5" w:rsidP="00467AA5">
            <w:pPr>
              <w:jc w:val="center"/>
              <w:rPr>
                <w:rFonts w:ascii="Times New Roman" w:hAnsi="Times New Roman" w:cs="Times New Roman"/>
              </w:rPr>
            </w:pPr>
            <w:r>
              <w:rPr>
                <w:rFonts w:ascii="Times New Roman" w:hAnsi="Times New Roman" w:cs="Times New Roman"/>
              </w:rPr>
              <w:t>3 –</w:t>
            </w:r>
            <w:r w:rsidRPr="00467AA5">
              <w:rPr>
                <w:rFonts w:ascii="Times New Roman" w:hAnsi="Times New Roman" w:cs="Times New Roman"/>
                <w:i/>
              </w:rPr>
              <w:t>Petavoni</w:t>
            </w:r>
            <w:r w:rsidR="007873E2">
              <w:rPr>
                <w:rFonts w:ascii="Times New Roman" w:hAnsi="Times New Roman" w:cs="Times New Roman"/>
                <w:i/>
              </w:rPr>
              <w:t>v</w:t>
            </w:r>
            <w:r w:rsidRPr="00467AA5">
              <w:rPr>
                <w:rFonts w:ascii="Times New Roman" w:hAnsi="Times New Roman" w:cs="Times New Roman"/>
                <w:i/>
              </w:rPr>
              <w:t>m</w:t>
            </w:r>
          </w:p>
          <w:p w:rsidR="00F96960" w:rsidRPr="002262FD" w:rsidRDefault="00467AA5" w:rsidP="00467AA5">
            <w:pPr>
              <w:jc w:val="center"/>
              <w:rPr>
                <w:rFonts w:ascii="Times New Roman" w:hAnsi="Times New Roman" w:cs="Times New Roman"/>
              </w:rPr>
            </w:pPr>
            <w:r w:rsidRPr="002262FD">
              <w:rPr>
                <w:rFonts w:ascii="Times New Roman" w:hAnsi="Times New Roman" w:cs="Times New Roman"/>
              </w:rPr>
              <w:t xml:space="preserve"> </w:t>
            </w:r>
            <w:r w:rsidR="003239A9" w:rsidRPr="002262FD">
              <w:rPr>
                <w:rFonts w:ascii="Times New Roman" w:hAnsi="Times New Roman" w:cs="Times New Roman"/>
              </w:rPr>
              <w:t>(M. Zamora)</w:t>
            </w:r>
          </w:p>
        </w:tc>
      </w:tr>
    </w:tbl>
    <w:p w:rsidR="00F96960" w:rsidRPr="00D209E2" w:rsidRDefault="00F96960" w:rsidP="00E457FD">
      <w:pPr>
        <w:spacing w:after="0" w:line="240" w:lineRule="auto"/>
        <w:jc w:val="both"/>
        <w:rPr>
          <w:rFonts w:ascii="Times New Roman" w:hAnsi="Times New Roman" w:cs="Times New Roman"/>
        </w:rPr>
      </w:pPr>
      <w:r w:rsidRPr="00D209E2">
        <w:rPr>
          <w:rFonts w:ascii="Times New Roman" w:hAnsi="Times New Roman" w:cs="Times New Roman"/>
          <w:b/>
        </w:rPr>
        <w:t>Características</w:t>
      </w:r>
      <w:r w:rsidRPr="00D209E2">
        <w:rPr>
          <w:rFonts w:ascii="Times New Roman" w:hAnsi="Times New Roman" w:cs="Times New Roman"/>
        </w:rPr>
        <w:t>:</w:t>
      </w:r>
      <w:r w:rsidR="001D7CEA" w:rsidRPr="00D209E2">
        <w:rPr>
          <w:rFonts w:ascii="Times New Roman" w:hAnsi="Times New Roman" w:cs="Times New Roman"/>
        </w:rPr>
        <w:t xml:space="preserve"> Pieza decorada de sección curvilínea, con perforación central</w:t>
      </w:r>
      <w:r w:rsidR="007734AB" w:rsidRPr="00D209E2">
        <w:rPr>
          <w:rFonts w:ascii="Times New Roman" w:hAnsi="Times New Roman" w:cs="Times New Roman"/>
        </w:rPr>
        <w:t xml:space="preserve"> amplia, en el que se colocaba un eje sobre el que giraba la pieza.</w:t>
      </w:r>
      <w:r w:rsidR="001D7CEA" w:rsidRPr="00D209E2">
        <w:rPr>
          <w:rFonts w:ascii="Times New Roman" w:hAnsi="Times New Roman" w:cs="Times New Roman"/>
        </w:rPr>
        <w:t xml:space="preserve"> El objeto podemos dividirlo en tre</w:t>
      </w:r>
      <w:r w:rsidR="007734AB" w:rsidRPr="00D209E2">
        <w:rPr>
          <w:rFonts w:ascii="Times New Roman" w:hAnsi="Times New Roman" w:cs="Times New Roman"/>
        </w:rPr>
        <w:t>s partes: la central (curvada)</w:t>
      </w:r>
      <w:r w:rsidR="001D7CEA" w:rsidRPr="00D209E2">
        <w:rPr>
          <w:rFonts w:ascii="Times New Roman" w:hAnsi="Times New Roman" w:cs="Times New Roman"/>
        </w:rPr>
        <w:t>,</w:t>
      </w:r>
      <w:r w:rsidR="00392A1E" w:rsidRPr="00D209E2">
        <w:rPr>
          <w:rFonts w:ascii="Times New Roman" w:hAnsi="Times New Roman" w:cs="Times New Roman"/>
        </w:rPr>
        <w:t xml:space="preserve"> que suele presentar una decoración geométrica, </w:t>
      </w:r>
      <w:r w:rsidR="001D7CEA" w:rsidRPr="00D209E2">
        <w:rPr>
          <w:rFonts w:ascii="Times New Roman" w:hAnsi="Times New Roman" w:cs="Times New Roman"/>
        </w:rPr>
        <w:t xml:space="preserve">y las </w:t>
      </w:r>
      <w:r w:rsidR="007734AB" w:rsidRPr="00D209E2">
        <w:rPr>
          <w:rFonts w:ascii="Times New Roman" w:hAnsi="Times New Roman" w:cs="Times New Roman"/>
        </w:rPr>
        <w:t xml:space="preserve">dos </w:t>
      </w:r>
      <w:r w:rsidR="001D7CEA" w:rsidRPr="00D209E2">
        <w:rPr>
          <w:rFonts w:ascii="Times New Roman" w:hAnsi="Times New Roman" w:cs="Times New Roman"/>
        </w:rPr>
        <w:t>laterales</w:t>
      </w:r>
      <w:r w:rsidR="007734AB" w:rsidRPr="00D209E2">
        <w:rPr>
          <w:rFonts w:ascii="Times New Roman" w:hAnsi="Times New Roman" w:cs="Times New Roman"/>
        </w:rPr>
        <w:t xml:space="preserve"> (</w:t>
      </w:r>
      <w:r w:rsidR="001D7CEA" w:rsidRPr="00D209E2">
        <w:rPr>
          <w:rFonts w:ascii="Times New Roman" w:hAnsi="Times New Roman" w:cs="Times New Roman"/>
        </w:rPr>
        <w:t>curvadas hacia el interior</w:t>
      </w:r>
      <w:r w:rsidR="007734AB" w:rsidRPr="00D209E2">
        <w:rPr>
          <w:rFonts w:ascii="Times New Roman" w:hAnsi="Times New Roman" w:cs="Times New Roman"/>
        </w:rPr>
        <w:t>)</w:t>
      </w:r>
      <w:r w:rsidR="00392A1E" w:rsidRPr="00D209E2">
        <w:rPr>
          <w:rFonts w:ascii="Times New Roman" w:hAnsi="Times New Roman" w:cs="Times New Roman"/>
        </w:rPr>
        <w:t xml:space="preserve">. En un extremo se representa de forma esquemática la higa y en el contrario, igualmente de </w:t>
      </w:r>
      <w:r w:rsidR="00280C84" w:rsidRPr="00D209E2">
        <w:rPr>
          <w:rFonts w:ascii="Times New Roman" w:hAnsi="Times New Roman" w:cs="Times New Roman"/>
        </w:rPr>
        <w:t>manera esquemática</w:t>
      </w:r>
      <w:r w:rsidR="00392A1E" w:rsidRPr="00D209E2">
        <w:rPr>
          <w:rFonts w:ascii="Times New Roman" w:hAnsi="Times New Roman" w:cs="Times New Roman"/>
        </w:rPr>
        <w:t>, lo qu</w:t>
      </w:r>
      <w:r w:rsidR="001D7CEA" w:rsidRPr="00D209E2">
        <w:rPr>
          <w:rFonts w:ascii="Times New Roman" w:hAnsi="Times New Roman" w:cs="Times New Roman"/>
        </w:rPr>
        <w:t>e interpretamos como órgano genital masculino.</w:t>
      </w:r>
    </w:p>
    <w:p w:rsidR="00F96960" w:rsidRPr="00D209E2" w:rsidRDefault="00F96960" w:rsidP="00E457FD">
      <w:pPr>
        <w:spacing w:after="0" w:line="240" w:lineRule="auto"/>
        <w:jc w:val="both"/>
        <w:rPr>
          <w:rFonts w:ascii="Times New Roman" w:hAnsi="Times New Roman" w:cs="Times New Roman"/>
        </w:rPr>
      </w:pPr>
      <w:r w:rsidRPr="00D209E2">
        <w:rPr>
          <w:rFonts w:ascii="Times New Roman" w:hAnsi="Times New Roman" w:cs="Times New Roman"/>
          <w:b/>
        </w:rPr>
        <w:t xml:space="preserve">Área de hallazgos en </w:t>
      </w:r>
      <w:r w:rsidRPr="00D209E2">
        <w:rPr>
          <w:rFonts w:ascii="Times New Roman" w:hAnsi="Times New Roman" w:cs="Times New Roman"/>
          <w:b/>
          <w:i/>
        </w:rPr>
        <w:t>Hispania:</w:t>
      </w:r>
      <w:r w:rsidRPr="00D209E2">
        <w:rPr>
          <w:rFonts w:ascii="Times New Roman" w:hAnsi="Times New Roman" w:cs="Times New Roman"/>
          <w:b/>
        </w:rPr>
        <w:t xml:space="preserve"> </w:t>
      </w:r>
      <w:r w:rsidR="0042502D" w:rsidRPr="00D209E2">
        <w:rPr>
          <w:rFonts w:ascii="Times New Roman" w:hAnsi="Times New Roman" w:cs="Times New Roman"/>
          <w:i/>
        </w:rPr>
        <w:t>Baet</w:t>
      </w:r>
      <w:r w:rsidR="005E388F" w:rsidRPr="00D209E2">
        <w:rPr>
          <w:rFonts w:ascii="Times New Roman" w:hAnsi="Times New Roman" w:cs="Times New Roman"/>
          <w:i/>
        </w:rPr>
        <w:t>v</w:t>
      </w:r>
      <w:r w:rsidR="0042502D" w:rsidRPr="00D209E2">
        <w:rPr>
          <w:rFonts w:ascii="Times New Roman" w:hAnsi="Times New Roman" w:cs="Times New Roman"/>
          <w:i/>
        </w:rPr>
        <w:t>lo</w:t>
      </w:r>
      <w:r w:rsidR="0042502D" w:rsidRPr="00D209E2">
        <w:rPr>
          <w:rFonts w:ascii="Times New Roman" w:hAnsi="Times New Roman" w:cs="Times New Roman"/>
        </w:rPr>
        <w:t xml:space="preserve"> (Badalona), </w:t>
      </w:r>
      <w:r w:rsidR="004A58C7" w:rsidRPr="00D209E2">
        <w:rPr>
          <w:rFonts w:ascii="Times New Roman" w:hAnsi="Times New Roman" w:cs="Times New Roman"/>
          <w:i/>
        </w:rPr>
        <w:t>Ad Legionem</w:t>
      </w:r>
      <w:r w:rsidR="004A58C7" w:rsidRPr="00D209E2">
        <w:rPr>
          <w:rFonts w:ascii="Times New Roman" w:hAnsi="Times New Roman" w:cs="Times New Roman"/>
        </w:rPr>
        <w:t xml:space="preserve"> (Puente Castro, </w:t>
      </w:r>
      <w:r w:rsidR="0042502D" w:rsidRPr="00D209E2">
        <w:rPr>
          <w:rFonts w:ascii="Times New Roman" w:hAnsi="Times New Roman" w:cs="Times New Roman"/>
        </w:rPr>
        <w:t>León</w:t>
      </w:r>
      <w:r w:rsidR="004A58C7" w:rsidRPr="00D209E2">
        <w:rPr>
          <w:rFonts w:ascii="Times New Roman" w:hAnsi="Times New Roman" w:cs="Times New Roman"/>
        </w:rPr>
        <w:t>)</w:t>
      </w:r>
      <w:r w:rsidR="004A58C7" w:rsidRPr="00D209E2">
        <w:rPr>
          <w:rStyle w:val="Refdenotaalpie"/>
          <w:rFonts w:ascii="Times New Roman" w:hAnsi="Times New Roman" w:cs="Times New Roman"/>
        </w:rPr>
        <w:footnoteReference w:id="12"/>
      </w:r>
      <w:r w:rsidR="00392A1E" w:rsidRPr="00D209E2">
        <w:rPr>
          <w:rFonts w:ascii="Times New Roman" w:hAnsi="Times New Roman" w:cs="Times New Roman"/>
        </w:rPr>
        <w:t xml:space="preserve">, </w:t>
      </w:r>
      <w:r w:rsidR="00392A1E" w:rsidRPr="00D209E2">
        <w:rPr>
          <w:rFonts w:ascii="Times New Roman" w:hAnsi="Times New Roman" w:cs="Times New Roman"/>
          <w:i/>
          <w:lang w:eastAsia="es-ES"/>
        </w:rPr>
        <w:t>Petovonivm</w:t>
      </w:r>
      <w:r w:rsidR="001D7CEA" w:rsidRPr="00D209E2">
        <w:rPr>
          <w:rFonts w:ascii="Times New Roman" w:hAnsi="Times New Roman" w:cs="Times New Roman"/>
          <w:lang w:eastAsia="es-ES"/>
        </w:rPr>
        <w:t xml:space="preserve"> (Rosino de Vidriales, Zamora)</w:t>
      </w:r>
      <w:r w:rsidR="001D7CEA" w:rsidRPr="00D209E2">
        <w:rPr>
          <w:rStyle w:val="Refdenotaalpie"/>
          <w:rFonts w:ascii="Times New Roman" w:hAnsi="Times New Roman" w:cs="Times New Roman"/>
          <w:lang w:eastAsia="es-ES"/>
        </w:rPr>
        <w:footnoteReference w:id="13"/>
      </w:r>
      <w:r w:rsidR="001D7CEA" w:rsidRPr="00D209E2">
        <w:rPr>
          <w:rFonts w:ascii="Times New Roman" w:hAnsi="Times New Roman" w:cs="Times New Roman"/>
          <w:lang w:eastAsia="es-ES"/>
        </w:rPr>
        <w:t xml:space="preserve">, </w:t>
      </w:r>
      <w:r w:rsidR="009034CF" w:rsidRPr="00D209E2">
        <w:rPr>
          <w:rFonts w:ascii="Times New Roman" w:hAnsi="Times New Roman" w:cs="Times New Roman"/>
          <w:i/>
        </w:rPr>
        <w:t>Baelo Cla</w:t>
      </w:r>
      <w:r w:rsidR="005E388F" w:rsidRPr="00D209E2">
        <w:rPr>
          <w:rFonts w:ascii="Times New Roman" w:hAnsi="Times New Roman" w:cs="Times New Roman"/>
          <w:i/>
        </w:rPr>
        <w:t>v</w:t>
      </w:r>
      <w:r w:rsidR="009034CF" w:rsidRPr="00D209E2">
        <w:rPr>
          <w:rFonts w:ascii="Times New Roman" w:hAnsi="Times New Roman" w:cs="Times New Roman"/>
          <w:i/>
        </w:rPr>
        <w:t>dia</w:t>
      </w:r>
      <w:r w:rsidR="009034CF" w:rsidRPr="00D209E2">
        <w:rPr>
          <w:rFonts w:ascii="Times New Roman" w:hAnsi="Times New Roman" w:cs="Times New Roman"/>
        </w:rPr>
        <w:t xml:space="preserve"> (Bolonia, Cádiz)</w:t>
      </w:r>
      <w:r w:rsidR="009034CF" w:rsidRPr="00D209E2">
        <w:rPr>
          <w:rStyle w:val="Refdenotaalpie"/>
          <w:rFonts w:ascii="Times New Roman" w:hAnsi="Times New Roman" w:cs="Times New Roman"/>
        </w:rPr>
        <w:footnoteReference w:id="14"/>
      </w:r>
    </w:p>
    <w:p w:rsidR="00F96960" w:rsidRPr="00D209E2" w:rsidRDefault="00F96960" w:rsidP="00E457FD">
      <w:pPr>
        <w:spacing w:after="0" w:line="240" w:lineRule="auto"/>
        <w:jc w:val="both"/>
        <w:rPr>
          <w:rFonts w:ascii="Times New Roman" w:hAnsi="Times New Roman" w:cs="Times New Roman"/>
        </w:rPr>
      </w:pPr>
      <w:r w:rsidRPr="00D209E2">
        <w:rPr>
          <w:rFonts w:ascii="Times New Roman" w:hAnsi="Times New Roman" w:cs="Times New Roman"/>
          <w:b/>
        </w:rPr>
        <w:t>Área de dispersión:</w:t>
      </w:r>
      <w:r w:rsidR="007516CE" w:rsidRPr="00D209E2">
        <w:rPr>
          <w:rFonts w:ascii="Times New Roman" w:hAnsi="Times New Roman" w:cs="Times New Roman"/>
          <w:b/>
        </w:rPr>
        <w:t xml:space="preserve"> </w:t>
      </w:r>
      <w:r w:rsidR="007516CE" w:rsidRPr="00D209E2">
        <w:rPr>
          <w:rFonts w:ascii="Times New Roman" w:hAnsi="Times New Roman" w:cs="Times New Roman"/>
          <w:i/>
          <w:shd w:val="clear" w:color="auto" w:fill="FFFFFF"/>
        </w:rPr>
        <w:t>Forvm Clavdii Vallensivm</w:t>
      </w:r>
      <w:r w:rsidR="007516CE" w:rsidRPr="00D209E2">
        <w:rPr>
          <w:rFonts w:ascii="Times New Roman" w:hAnsi="Times New Roman" w:cs="Times New Roman"/>
          <w:shd w:val="clear" w:color="auto" w:fill="FFFFFF"/>
        </w:rPr>
        <w:t xml:space="preserve"> (Martigny, </w:t>
      </w:r>
      <w:r w:rsidR="009F3AF0">
        <w:rPr>
          <w:rFonts w:ascii="Times New Roman" w:hAnsi="Times New Roman" w:cs="Times New Roman"/>
          <w:shd w:val="clear" w:color="auto" w:fill="FFFFFF"/>
        </w:rPr>
        <w:t>Suiz</w:t>
      </w:r>
      <w:r w:rsidR="007516CE" w:rsidRPr="00D209E2">
        <w:rPr>
          <w:rFonts w:ascii="Times New Roman" w:hAnsi="Times New Roman" w:cs="Times New Roman"/>
          <w:shd w:val="clear" w:color="auto" w:fill="FFFFFF"/>
        </w:rPr>
        <w:t>a)</w:t>
      </w:r>
      <w:r w:rsidR="007516CE" w:rsidRPr="00D209E2">
        <w:rPr>
          <w:rStyle w:val="Refdenotaalpie"/>
          <w:rFonts w:ascii="Times New Roman" w:hAnsi="Times New Roman" w:cs="Times New Roman"/>
          <w:shd w:val="clear" w:color="auto" w:fill="FFFFFF"/>
        </w:rPr>
        <w:footnoteReference w:id="15"/>
      </w:r>
      <w:r w:rsidR="003E0630" w:rsidRPr="00D209E2">
        <w:rPr>
          <w:rFonts w:ascii="Times New Roman" w:hAnsi="Times New Roman" w:cs="Times New Roman"/>
        </w:rPr>
        <w:t>, Münsterhügel (Basel, Suiza)</w:t>
      </w:r>
      <w:r w:rsidR="003E0630" w:rsidRPr="00D209E2">
        <w:rPr>
          <w:rStyle w:val="Refdenotaalpie"/>
          <w:rFonts w:ascii="Times New Roman" w:hAnsi="Times New Roman" w:cs="Times New Roman"/>
        </w:rPr>
        <w:footnoteReference w:id="16"/>
      </w:r>
      <w:r w:rsidR="000349FB">
        <w:rPr>
          <w:rFonts w:ascii="Times New Roman" w:hAnsi="Times New Roman" w:cs="Times New Roman"/>
        </w:rPr>
        <w:t>,</w:t>
      </w:r>
      <w:r w:rsidR="00AC0CBB" w:rsidRPr="00D209E2">
        <w:rPr>
          <w:rFonts w:ascii="Times New Roman" w:hAnsi="Times New Roman" w:cs="Times New Roman"/>
        </w:rPr>
        <w:t xml:space="preserve"> </w:t>
      </w:r>
      <w:r w:rsidR="00AC0CBB" w:rsidRPr="00D209E2">
        <w:rPr>
          <w:rFonts w:ascii="Times New Roman" w:hAnsi="Times New Roman" w:cs="Times New Roman"/>
          <w:i/>
        </w:rPr>
        <w:t>Brigetio (</w:t>
      </w:r>
      <w:r w:rsidR="00AC0CBB" w:rsidRPr="00D209E2">
        <w:rPr>
          <w:rFonts w:ascii="Times New Roman" w:hAnsi="Times New Roman" w:cs="Times New Roman"/>
          <w:color w:val="222222"/>
          <w:shd w:val="clear" w:color="auto" w:fill="FFFFFF"/>
        </w:rPr>
        <w:t>Szőny</w:t>
      </w:r>
      <w:r w:rsidR="00AC0CBB" w:rsidRPr="00D209E2">
        <w:rPr>
          <w:rFonts w:ascii="Times New Roman" w:hAnsi="Times New Roman" w:cs="Times New Roman"/>
          <w:lang w:eastAsia="es-ES"/>
        </w:rPr>
        <w:t>, Hungría)</w:t>
      </w:r>
      <w:r w:rsidR="00AC0CBB" w:rsidRPr="00D209E2">
        <w:rPr>
          <w:rStyle w:val="Refdenotaalpie"/>
          <w:rFonts w:ascii="Times New Roman" w:hAnsi="Times New Roman" w:cs="Times New Roman"/>
          <w:i/>
        </w:rPr>
        <w:footnoteReference w:id="17"/>
      </w:r>
      <w:r w:rsidR="00AC0CBB" w:rsidRPr="00D209E2">
        <w:rPr>
          <w:rFonts w:ascii="Times New Roman" w:hAnsi="Times New Roman" w:cs="Times New Roman"/>
        </w:rPr>
        <w:t>.</w:t>
      </w:r>
    </w:p>
    <w:p w:rsidR="00F96960" w:rsidRPr="00D209E2" w:rsidRDefault="00F96960" w:rsidP="00E457FD">
      <w:pPr>
        <w:spacing w:after="0" w:line="240" w:lineRule="auto"/>
        <w:jc w:val="both"/>
        <w:rPr>
          <w:rFonts w:ascii="Times New Roman" w:hAnsi="Times New Roman" w:cs="Times New Roman"/>
        </w:rPr>
      </w:pPr>
      <w:r w:rsidRPr="00D209E2">
        <w:rPr>
          <w:rFonts w:ascii="Times New Roman" w:hAnsi="Times New Roman" w:cs="Times New Roman"/>
          <w:b/>
        </w:rPr>
        <w:t>Cronología</w:t>
      </w:r>
      <w:r w:rsidRPr="00D209E2">
        <w:rPr>
          <w:rFonts w:ascii="Times New Roman" w:hAnsi="Times New Roman" w:cs="Times New Roman"/>
        </w:rPr>
        <w:t>:</w:t>
      </w:r>
      <w:r w:rsidR="006C226A" w:rsidRPr="00D209E2">
        <w:rPr>
          <w:rFonts w:ascii="Times New Roman" w:hAnsi="Times New Roman" w:cs="Times New Roman"/>
        </w:rPr>
        <w:t xml:space="preserve"> En </w:t>
      </w:r>
      <w:r w:rsidR="006C226A" w:rsidRPr="00D209E2">
        <w:rPr>
          <w:rFonts w:ascii="Times New Roman" w:hAnsi="Times New Roman" w:cs="Times New Roman"/>
          <w:i/>
        </w:rPr>
        <w:t>Petovonivm</w:t>
      </w:r>
      <w:r w:rsidR="006C226A" w:rsidRPr="00D209E2">
        <w:rPr>
          <w:rFonts w:ascii="Times New Roman" w:hAnsi="Times New Roman" w:cs="Times New Roman"/>
        </w:rPr>
        <w:t xml:space="preserve"> data d</w:t>
      </w:r>
      <w:r w:rsidR="00392A1E" w:rsidRPr="00D209E2">
        <w:rPr>
          <w:rFonts w:ascii="Times New Roman" w:hAnsi="Times New Roman" w:cs="Times New Roman"/>
        </w:rPr>
        <w:t>el periodo comprendido entre la dinastía Julio-</w:t>
      </w:r>
      <w:r w:rsidR="009F3AF0" w:rsidRPr="00D209E2">
        <w:rPr>
          <w:rFonts w:ascii="Times New Roman" w:hAnsi="Times New Roman" w:cs="Times New Roman"/>
        </w:rPr>
        <w:t>Claudia</w:t>
      </w:r>
      <w:r w:rsidR="006C226A" w:rsidRPr="00D209E2">
        <w:rPr>
          <w:rFonts w:ascii="Times New Roman" w:hAnsi="Times New Roman" w:cs="Times New Roman"/>
        </w:rPr>
        <w:t xml:space="preserve"> y los Flavios.</w:t>
      </w:r>
      <w:r w:rsidR="007516CE" w:rsidRPr="00D209E2">
        <w:rPr>
          <w:rFonts w:ascii="Times New Roman" w:hAnsi="Times New Roman" w:cs="Times New Roman"/>
        </w:rPr>
        <w:t xml:space="preserve"> En Martigny se fecha en el siglo II d.C. </w:t>
      </w:r>
      <w:r w:rsidR="003E0630" w:rsidRPr="00D209E2">
        <w:rPr>
          <w:rFonts w:ascii="Times New Roman" w:hAnsi="Times New Roman" w:cs="Times New Roman"/>
        </w:rPr>
        <w:t>En Münsterhü</w:t>
      </w:r>
      <w:r w:rsidR="007516CE" w:rsidRPr="00D209E2">
        <w:rPr>
          <w:rFonts w:ascii="Times New Roman" w:hAnsi="Times New Roman" w:cs="Times New Roman"/>
        </w:rPr>
        <w:t>gel</w:t>
      </w:r>
      <w:r w:rsidR="003E0630" w:rsidRPr="00D209E2">
        <w:rPr>
          <w:rFonts w:ascii="Times New Roman" w:hAnsi="Times New Roman" w:cs="Times New Roman"/>
        </w:rPr>
        <w:t xml:space="preserve"> se fecha</w:t>
      </w:r>
      <w:r w:rsidR="007516CE" w:rsidRPr="00D209E2">
        <w:rPr>
          <w:rFonts w:ascii="Times New Roman" w:hAnsi="Times New Roman" w:cs="Times New Roman"/>
        </w:rPr>
        <w:t xml:space="preserve"> en el siglo I d.C.</w:t>
      </w:r>
      <w:r w:rsidR="00677BB4" w:rsidRPr="00D209E2">
        <w:rPr>
          <w:rFonts w:ascii="Times New Roman" w:hAnsi="Times New Roman" w:cs="Times New Roman"/>
        </w:rPr>
        <w:t xml:space="preserve"> </w:t>
      </w:r>
    </w:p>
    <w:p w:rsidR="00F96960" w:rsidRDefault="00F96960" w:rsidP="00D6056F">
      <w:pPr>
        <w:spacing w:after="0" w:line="240" w:lineRule="auto"/>
        <w:rPr>
          <w:rFonts w:ascii="Times New Roman" w:hAnsi="Times New Roman" w:cs="Times New Roman"/>
          <w:sz w:val="24"/>
          <w:szCs w:val="24"/>
        </w:rPr>
      </w:pPr>
    </w:p>
    <w:p w:rsidR="00D6056F" w:rsidRPr="00D209E2" w:rsidRDefault="00C12D61" w:rsidP="00D6056F">
      <w:pPr>
        <w:spacing w:after="0" w:line="240" w:lineRule="auto"/>
        <w:rPr>
          <w:rFonts w:ascii="Times New Roman" w:hAnsi="Times New Roman" w:cs="Times New Roman"/>
          <w:lang w:val="pt-PT"/>
        </w:rPr>
      </w:pPr>
      <w:r w:rsidRPr="00D209E2">
        <w:rPr>
          <w:rFonts w:ascii="Times New Roman" w:hAnsi="Times New Roman" w:cs="Times New Roman"/>
          <w:lang w:val="pt-PT"/>
        </w:rPr>
        <w:tab/>
        <w:t xml:space="preserve">• </w:t>
      </w:r>
      <w:r w:rsidRPr="00D209E2">
        <w:rPr>
          <w:rFonts w:ascii="Times New Roman" w:hAnsi="Times New Roman" w:cs="Times New Roman"/>
          <w:b/>
          <w:lang w:val="pt-PT"/>
        </w:rPr>
        <w:t>E.VII.2.</w:t>
      </w:r>
      <w:r w:rsidR="00F96960" w:rsidRPr="00D209E2">
        <w:rPr>
          <w:rFonts w:ascii="Times New Roman" w:hAnsi="Times New Roman" w:cs="Times New Roman"/>
          <w:b/>
          <w:lang w:val="pt-PT"/>
        </w:rPr>
        <w:t>3</w:t>
      </w:r>
      <w:r w:rsidR="00D6056F" w:rsidRPr="00D209E2">
        <w:rPr>
          <w:rFonts w:ascii="Times New Roman" w:hAnsi="Times New Roman" w:cs="Times New Roman"/>
          <w:b/>
          <w:lang w:val="pt-PT"/>
        </w:rPr>
        <w:t xml:space="preserve"> –</w:t>
      </w:r>
      <w:r w:rsidR="00F96960" w:rsidRPr="00D209E2">
        <w:rPr>
          <w:rFonts w:ascii="Times New Roman" w:hAnsi="Times New Roman" w:cs="Times New Roman"/>
          <w:b/>
          <w:lang w:val="pt-PT"/>
        </w:rPr>
        <w:t xml:space="preserve"> S</w:t>
      </w:r>
      <w:r w:rsidR="00D6056F" w:rsidRPr="00D209E2">
        <w:rPr>
          <w:rFonts w:ascii="Times New Roman" w:hAnsi="Times New Roman" w:cs="Times New Roman"/>
          <w:b/>
          <w:lang w:val="pt-PT"/>
        </w:rPr>
        <w:t>in orificio</w:t>
      </w:r>
      <w:r w:rsidRPr="00D209E2">
        <w:rPr>
          <w:rFonts w:ascii="Times New Roman" w:hAnsi="Times New Roman" w:cs="Times New Roman"/>
          <w:b/>
          <w:lang w:val="pt-PT"/>
        </w:rPr>
        <w:t>.</w:t>
      </w:r>
    </w:p>
    <w:tbl>
      <w:tblPr>
        <w:tblStyle w:val="Tablaconcuadrcula"/>
        <w:tblW w:w="0" w:type="auto"/>
        <w:tblInd w:w="108" w:type="dxa"/>
        <w:tblLook w:val="04A0" w:firstRow="1" w:lastRow="0" w:firstColumn="1" w:lastColumn="0" w:noHBand="0" w:noVBand="1"/>
      </w:tblPr>
      <w:tblGrid>
        <w:gridCol w:w="6441"/>
      </w:tblGrid>
      <w:tr w:rsidR="00014C06" w:rsidTr="00D209E2">
        <w:trPr>
          <w:trHeight w:val="1931"/>
        </w:trPr>
        <w:tc>
          <w:tcPr>
            <w:tcW w:w="3402" w:type="dxa"/>
            <w:tcBorders>
              <w:top w:val="single" w:sz="4" w:space="0" w:color="auto"/>
              <w:left w:val="single" w:sz="4" w:space="0" w:color="auto"/>
              <w:bottom w:val="single" w:sz="4" w:space="0" w:color="auto"/>
              <w:right w:val="single" w:sz="4" w:space="0" w:color="auto"/>
            </w:tcBorders>
          </w:tcPr>
          <w:p w:rsidR="00014C06" w:rsidRDefault="00014C06" w:rsidP="00014C06">
            <w:pPr>
              <w:jc w:val="center"/>
              <w:rPr>
                <w:rFonts w:ascii="Times New Roman" w:hAnsi="Times New Roman" w:cs="Times New Roman"/>
                <w:i/>
                <w:noProof/>
                <w:sz w:val="24"/>
                <w:szCs w:val="24"/>
                <w:lang w:eastAsia="es-ES"/>
              </w:rPr>
            </w:pPr>
            <w:r w:rsidRPr="00014C06">
              <w:rPr>
                <w:rFonts w:ascii="Times New Roman" w:hAnsi="Times New Roman" w:cs="Times New Roman"/>
                <w:i/>
                <w:noProof/>
                <w:sz w:val="24"/>
                <w:szCs w:val="24"/>
                <w:lang w:eastAsia="es-ES"/>
              </w:rPr>
              <w:drawing>
                <wp:inline distT="0" distB="0" distL="0" distR="0">
                  <wp:extent cx="3952875" cy="1698688"/>
                  <wp:effectExtent l="0" t="0" r="0" b="0"/>
                  <wp:docPr id="18" name="Imagen 18" descr="F:\HUESO ROMANO (22-7-16)\HUESO TRABAJADO EPOCA ROMANA\en fongo negro\48 - Tipo E.VII- Juego del Falo y la higa\E.VII.2 - Falo y higa\E.VII.2.3 - Plano Sin orificio\Museo de Tarragon (39)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HUESO ROMANO (22-7-16)\HUESO TRABAJADO EPOCA ROMANA\en fongo negro\48 - Tipo E.VII- Juego del Falo y la higa\E.VII.2 - Falo y higa\E.VII.2.3 - Plano Sin orificio\Museo de Tarragon (39) 12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35119" cy="1734031"/>
                          </a:xfrm>
                          <a:prstGeom prst="rect">
                            <a:avLst/>
                          </a:prstGeom>
                          <a:noFill/>
                          <a:ln>
                            <a:noFill/>
                          </a:ln>
                        </pic:spPr>
                      </pic:pic>
                    </a:graphicData>
                  </a:graphic>
                </wp:inline>
              </w:drawing>
            </w:r>
          </w:p>
          <w:p w:rsidR="00014C06" w:rsidRPr="00014C06" w:rsidRDefault="002262FD" w:rsidP="00014C06">
            <w:pPr>
              <w:jc w:val="center"/>
              <w:rPr>
                <w:rFonts w:ascii="Times New Roman" w:hAnsi="Times New Roman" w:cs="Times New Roman"/>
                <w:i/>
                <w:noProof/>
                <w:sz w:val="24"/>
                <w:szCs w:val="24"/>
                <w:lang w:eastAsia="es-ES"/>
              </w:rPr>
            </w:pPr>
            <w:r>
              <w:rPr>
                <w:rFonts w:ascii="Times New Roman" w:hAnsi="Times New Roman" w:cs="Times New Roman"/>
                <w:noProof/>
                <w:sz w:val="24"/>
                <w:szCs w:val="24"/>
                <w:lang w:eastAsia="es-ES"/>
              </w:rPr>
              <w:t>1 -</w:t>
            </w:r>
            <w:r w:rsidR="00014C06" w:rsidRPr="00014C06">
              <w:rPr>
                <w:rFonts w:ascii="Times New Roman" w:hAnsi="Times New Roman" w:cs="Times New Roman"/>
                <w:i/>
                <w:noProof/>
                <w:sz w:val="24"/>
                <w:szCs w:val="24"/>
                <w:lang w:eastAsia="es-ES"/>
              </w:rPr>
              <w:t>Tarraco</w:t>
            </w:r>
          </w:p>
          <w:p w:rsidR="00014C06" w:rsidRDefault="00014C06" w:rsidP="00014C06">
            <w:pPr>
              <w:jc w:val="center"/>
              <w:rPr>
                <w:rFonts w:ascii="Times New Roman" w:hAnsi="Times New Roman" w:cs="Times New Roman"/>
                <w:noProof/>
                <w:sz w:val="24"/>
                <w:szCs w:val="24"/>
                <w:lang w:eastAsia="es-ES"/>
              </w:rPr>
            </w:pPr>
            <w:r>
              <w:rPr>
                <w:rFonts w:ascii="Times New Roman" w:hAnsi="Times New Roman" w:cs="Times New Roman"/>
                <w:noProof/>
                <w:sz w:val="24"/>
                <w:szCs w:val="24"/>
                <w:lang w:eastAsia="es-ES"/>
              </w:rPr>
              <w:t>(MNAT Tarragona)</w:t>
            </w:r>
          </w:p>
        </w:tc>
      </w:tr>
    </w:tbl>
    <w:p w:rsidR="00D6056F" w:rsidRPr="00D209E2" w:rsidRDefault="00D6056F" w:rsidP="00D209E2">
      <w:pPr>
        <w:spacing w:after="0" w:line="240" w:lineRule="auto"/>
        <w:jc w:val="both"/>
        <w:rPr>
          <w:rFonts w:ascii="Times New Roman" w:hAnsi="Times New Roman" w:cs="Times New Roman"/>
        </w:rPr>
      </w:pPr>
      <w:r w:rsidRPr="00D209E2">
        <w:rPr>
          <w:rFonts w:ascii="Times New Roman" w:hAnsi="Times New Roman" w:cs="Times New Roman"/>
          <w:b/>
        </w:rPr>
        <w:t>Características</w:t>
      </w:r>
      <w:r w:rsidRPr="00D209E2">
        <w:rPr>
          <w:rFonts w:ascii="Times New Roman" w:hAnsi="Times New Roman" w:cs="Times New Roman"/>
        </w:rPr>
        <w:t>:</w:t>
      </w:r>
      <w:r w:rsidR="00392A1E" w:rsidRPr="00D209E2">
        <w:rPr>
          <w:rFonts w:ascii="Times New Roman" w:hAnsi="Times New Roman" w:cs="Times New Roman"/>
        </w:rPr>
        <w:t xml:space="preserve"> Pieza de hueso en el que se representa en un extremo un falo con los testículos, de forma </w:t>
      </w:r>
      <w:r w:rsidR="00740BE5" w:rsidRPr="00D209E2">
        <w:rPr>
          <w:rFonts w:ascii="Times New Roman" w:hAnsi="Times New Roman" w:cs="Times New Roman"/>
        </w:rPr>
        <w:t>prominente</w:t>
      </w:r>
      <w:r w:rsidR="00392A1E" w:rsidRPr="00D209E2">
        <w:rPr>
          <w:rFonts w:ascii="Times New Roman" w:hAnsi="Times New Roman" w:cs="Times New Roman"/>
        </w:rPr>
        <w:t xml:space="preserve">, y en el contrario la mano haciendo la higa. En este caso no lleva ningún orificio central, pero </w:t>
      </w:r>
      <w:r w:rsidR="004F47E9" w:rsidRPr="00D209E2">
        <w:rPr>
          <w:rFonts w:ascii="Times New Roman" w:hAnsi="Times New Roman" w:cs="Times New Roman"/>
        </w:rPr>
        <w:t>sí</w:t>
      </w:r>
      <w:r w:rsidR="00392A1E" w:rsidRPr="00D209E2">
        <w:rPr>
          <w:rFonts w:ascii="Times New Roman" w:hAnsi="Times New Roman" w:cs="Times New Roman"/>
        </w:rPr>
        <w:t xml:space="preserve"> la zona testicular es prominente, lo que facilitaría su maniobra en el juego.</w:t>
      </w:r>
    </w:p>
    <w:p w:rsidR="00D6056F" w:rsidRPr="00D209E2" w:rsidRDefault="00D6056F" w:rsidP="00D209E2">
      <w:pPr>
        <w:spacing w:after="0" w:line="240" w:lineRule="auto"/>
        <w:jc w:val="both"/>
        <w:rPr>
          <w:rFonts w:ascii="Times New Roman" w:hAnsi="Times New Roman" w:cs="Times New Roman"/>
        </w:rPr>
      </w:pPr>
      <w:r w:rsidRPr="00D209E2">
        <w:rPr>
          <w:rFonts w:ascii="Times New Roman" w:hAnsi="Times New Roman" w:cs="Times New Roman"/>
          <w:b/>
        </w:rPr>
        <w:t>Área de hallazgos en</w:t>
      </w:r>
      <w:r w:rsidRPr="00D209E2">
        <w:rPr>
          <w:rFonts w:ascii="Times New Roman" w:hAnsi="Times New Roman" w:cs="Times New Roman"/>
          <w:b/>
          <w:i/>
        </w:rPr>
        <w:t xml:space="preserve"> Hispania</w:t>
      </w:r>
      <w:r w:rsidRPr="00D209E2">
        <w:rPr>
          <w:rFonts w:ascii="Times New Roman" w:hAnsi="Times New Roman" w:cs="Times New Roman"/>
          <w:b/>
        </w:rPr>
        <w:t xml:space="preserve">: </w:t>
      </w:r>
      <w:r w:rsidR="00014C06" w:rsidRPr="00D209E2">
        <w:rPr>
          <w:rFonts w:ascii="Times New Roman" w:hAnsi="Times New Roman" w:cs="Times New Roman"/>
          <w:i/>
        </w:rPr>
        <w:t>Tarraco</w:t>
      </w:r>
      <w:r w:rsidR="00014C06" w:rsidRPr="00D209E2">
        <w:rPr>
          <w:rFonts w:ascii="Times New Roman" w:hAnsi="Times New Roman" w:cs="Times New Roman"/>
        </w:rPr>
        <w:t xml:space="preserve"> (Tarragona)</w:t>
      </w:r>
      <w:r w:rsidR="00B9734A" w:rsidRPr="00D209E2">
        <w:rPr>
          <w:rStyle w:val="Refdenotaalpie"/>
          <w:rFonts w:ascii="Times New Roman" w:hAnsi="Times New Roman" w:cs="Times New Roman"/>
        </w:rPr>
        <w:footnoteReference w:id="18"/>
      </w:r>
    </w:p>
    <w:p w:rsidR="00D6056F" w:rsidRPr="00D209E2" w:rsidRDefault="00D6056F" w:rsidP="00D209E2">
      <w:pPr>
        <w:spacing w:after="0" w:line="240" w:lineRule="auto"/>
        <w:jc w:val="both"/>
        <w:rPr>
          <w:rFonts w:ascii="Times New Roman" w:hAnsi="Times New Roman" w:cs="Times New Roman"/>
        </w:rPr>
      </w:pPr>
      <w:r w:rsidRPr="00D209E2">
        <w:rPr>
          <w:rFonts w:ascii="Times New Roman" w:hAnsi="Times New Roman" w:cs="Times New Roman"/>
          <w:b/>
        </w:rPr>
        <w:t>Área de dispersión:</w:t>
      </w:r>
      <w:r w:rsidR="00DB66EC" w:rsidRPr="00D209E2">
        <w:rPr>
          <w:rFonts w:ascii="Times New Roman" w:hAnsi="Times New Roman" w:cs="Times New Roman"/>
          <w:b/>
        </w:rPr>
        <w:t xml:space="preserve"> </w:t>
      </w:r>
      <w:r w:rsidR="00DB66EC" w:rsidRPr="00D209E2">
        <w:rPr>
          <w:rFonts w:ascii="Times New Roman" w:hAnsi="Times New Roman" w:cs="Times New Roman"/>
        </w:rPr>
        <w:t>Catterick (Yorkshire, Inglaterra)</w:t>
      </w:r>
      <w:r w:rsidR="00DB66EC" w:rsidRPr="00D209E2">
        <w:rPr>
          <w:rStyle w:val="Refdenotaalpie"/>
          <w:rFonts w:ascii="Times New Roman" w:hAnsi="Times New Roman" w:cs="Times New Roman"/>
        </w:rPr>
        <w:footnoteReference w:id="19"/>
      </w:r>
      <w:r w:rsidR="00DB66EC" w:rsidRPr="00D209E2">
        <w:rPr>
          <w:rFonts w:ascii="Times New Roman" w:hAnsi="Times New Roman" w:cs="Times New Roman"/>
        </w:rPr>
        <w:t>.</w:t>
      </w:r>
    </w:p>
    <w:p w:rsidR="00D6056F" w:rsidRPr="00D209E2" w:rsidRDefault="00D6056F" w:rsidP="00D209E2">
      <w:pPr>
        <w:spacing w:after="0" w:line="240" w:lineRule="auto"/>
        <w:jc w:val="both"/>
        <w:rPr>
          <w:rFonts w:ascii="Times New Roman" w:hAnsi="Times New Roman" w:cs="Times New Roman"/>
        </w:rPr>
      </w:pPr>
      <w:r w:rsidRPr="00D209E2">
        <w:rPr>
          <w:rFonts w:ascii="Times New Roman" w:hAnsi="Times New Roman" w:cs="Times New Roman"/>
          <w:b/>
        </w:rPr>
        <w:t>Cronología</w:t>
      </w:r>
      <w:r w:rsidRPr="00D209E2">
        <w:rPr>
          <w:rFonts w:ascii="Times New Roman" w:hAnsi="Times New Roman" w:cs="Times New Roman"/>
        </w:rPr>
        <w:t>:</w:t>
      </w:r>
      <w:r w:rsidR="00392A1E" w:rsidRPr="00D209E2">
        <w:rPr>
          <w:rFonts w:ascii="Times New Roman" w:hAnsi="Times New Roman" w:cs="Times New Roman"/>
        </w:rPr>
        <w:t xml:space="preserve"> Época romana.</w:t>
      </w:r>
    </w:p>
    <w:p w:rsidR="002262FD" w:rsidRDefault="002262FD" w:rsidP="00D6056F">
      <w:pPr>
        <w:spacing w:after="0" w:line="240" w:lineRule="auto"/>
        <w:rPr>
          <w:rFonts w:ascii="Times New Roman" w:hAnsi="Times New Roman" w:cs="Times New Roman"/>
          <w:sz w:val="24"/>
          <w:szCs w:val="24"/>
        </w:rPr>
      </w:pPr>
    </w:p>
    <w:p w:rsidR="002262FD" w:rsidRDefault="002262FD" w:rsidP="00D6056F">
      <w:pPr>
        <w:spacing w:after="0" w:line="240" w:lineRule="auto"/>
        <w:rPr>
          <w:rFonts w:ascii="Times New Roman" w:hAnsi="Times New Roman" w:cs="Times New Roman"/>
          <w:b/>
        </w:rPr>
      </w:pPr>
      <w:r w:rsidRPr="00990EF7">
        <w:rPr>
          <w:rFonts w:ascii="Times New Roman" w:hAnsi="Times New Roman" w:cs="Times New Roman"/>
          <w:b/>
        </w:rPr>
        <w:t>Análisis:</w:t>
      </w:r>
    </w:p>
    <w:p w:rsidR="00D70B14" w:rsidRDefault="00D70B14" w:rsidP="00D6056F">
      <w:pPr>
        <w:spacing w:after="0" w:line="240" w:lineRule="auto"/>
        <w:rPr>
          <w:rFonts w:ascii="Times New Roman" w:hAnsi="Times New Roman" w:cs="Times New Roman"/>
          <w:b/>
        </w:rPr>
      </w:pPr>
    </w:p>
    <w:p w:rsidR="00990EF7" w:rsidRDefault="00990EF7" w:rsidP="00477F43">
      <w:pPr>
        <w:spacing w:line="240" w:lineRule="auto"/>
        <w:jc w:val="both"/>
        <w:rPr>
          <w:rFonts w:ascii="Times New Roman" w:hAnsi="Times New Roman" w:cs="Times New Roman"/>
        </w:rPr>
      </w:pPr>
      <w:r w:rsidRPr="00D70B14">
        <w:rPr>
          <w:rFonts w:ascii="Times New Roman" w:hAnsi="Times New Roman" w:cs="Times New Roman"/>
        </w:rPr>
        <w:t>La tradición</w:t>
      </w:r>
      <w:r w:rsidR="00D70B14" w:rsidRPr="00D70B14">
        <w:rPr>
          <w:rFonts w:ascii="Times New Roman" w:hAnsi="Times New Roman" w:cs="Times New Roman"/>
        </w:rPr>
        <w:t xml:space="preserve"> del falo</w:t>
      </w:r>
      <w:r w:rsidR="00D70B14">
        <w:rPr>
          <w:rFonts w:ascii="Times New Roman" w:hAnsi="Times New Roman" w:cs="Times New Roman"/>
        </w:rPr>
        <w:t xml:space="preserve"> y la higa,</w:t>
      </w:r>
      <w:r w:rsidR="00D70B14" w:rsidRPr="00D70B14">
        <w:rPr>
          <w:rFonts w:ascii="Times New Roman" w:hAnsi="Times New Roman" w:cs="Times New Roman"/>
        </w:rPr>
        <w:t xml:space="preserve"> aparece con frecuencia en la península Ibérica en el ambiente </w:t>
      </w:r>
      <w:r w:rsidR="00D70B14">
        <w:rPr>
          <w:rFonts w:ascii="Times New Roman" w:hAnsi="Times New Roman" w:cs="Times New Roman"/>
        </w:rPr>
        <w:t xml:space="preserve">prerromano de la costa Gaditana, relacionado como los amuletos. Son piezas muy sencillas elaboradas en hueso, y con toda probabilidad </w:t>
      </w:r>
      <w:r w:rsidR="000711FE">
        <w:rPr>
          <w:rFonts w:ascii="Times New Roman" w:hAnsi="Times New Roman" w:cs="Times New Roman"/>
        </w:rPr>
        <w:t xml:space="preserve">también </w:t>
      </w:r>
      <w:r w:rsidR="00D70B14">
        <w:rPr>
          <w:rFonts w:ascii="Times New Roman" w:hAnsi="Times New Roman" w:cs="Times New Roman"/>
        </w:rPr>
        <w:t>en madera, aparte de los amuletos conocidos en metal</w:t>
      </w:r>
      <w:r w:rsidR="000711FE">
        <w:rPr>
          <w:rFonts w:ascii="Times New Roman" w:hAnsi="Times New Roman" w:cs="Times New Roman"/>
        </w:rPr>
        <w:t xml:space="preserve"> (bronce, plata y oro)</w:t>
      </w:r>
      <w:r w:rsidR="00D70B14">
        <w:rPr>
          <w:rFonts w:ascii="Times New Roman" w:hAnsi="Times New Roman" w:cs="Times New Roman"/>
        </w:rPr>
        <w:t>.</w:t>
      </w:r>
    </w:p>
    <w:p w:rsidR="00D70B14" w:rsidRDefault="00D70B14" w:rsidP="00477F43">
      <w:pPr>
        <w:spacing w:line="240" w:lineRule="auto"/>
        <w:jc w:val="both"/>
        <w:rPr>
          <w:rFonts w:ascii="Times New Roman" w:hAnsi="Times New Roman" w:cs="Times New Roman"/>
        </w:rPr>
      </w:pPr>
      <w:r>
        <w:rPr>
          <w:rFonts w:ascii="Times New Roman" w:hAnsi="Times New Roman" w:cs="Times New Roman"/>
        </w:rPr>
        <w:t>En el caso que nos ocupa, no se trata de un amuleto sino de objetos, que por sus características, como vere</w:t>
      </w:r>
      <w:r w:rsidR="000711FE">
        <w:rPr>
          <w:rFonts w:ascii="Times New Roman" w:hAnsi="Times New Roman" w:cs="Times New Roman"/>
        </w:rPr>
        <w:t>mos, se relacionan con un juego</w:t>
      </w:r>
      <w:r>
        <w:rPr>
          <w:rFonts w:ascii="Times New Roman" w:hAnsi="Times New Roman" w:cs="Times New Roman"/>
        </w:rPr>
        <w:t xml:space="preserve"> cuyas reglas desconocemos, pero que vinculamos con un desarrollo erótico</w:t>
      </w:r>
      <w:r w:rsidR="0015222D">
        <w:rPr>
          <w:rStyle w:val="Refdenotaalpie"/>
          <w:rFonts w:ascii="Times New Roman" w:hAnsi="Times New Roman" w:cs="Times New Roman"/>
        </w:rPr>
        <w:footnoteReference w:id="20"/>
      </w:r>
      <w:r w:rsidR="000D2D2A">
        <w:rPr>
          <w:rFonts w:ascii="Times New Roman" w:hAnsi="Times New Roman" w:cs="Times New Roman"/>
        </w:rPr>
        <w:t xml:space="preserve">. Diferenciamos dos modelos: 1 - </w:t>
      </w:r>
      <w:r w:rsidR="000711FE">
        <w:rPr>
          <w:rFonts w:ascii="Times New Roman" w:hAnsi="Times New Roman" w:cs="Times New Roman"/>
        </w:rPr>
        <w:t>E</w:t>
      </w:r>
      <w:r w:rsidR="000D2D2A">
        <w:rPr>
          <w:rFonts w:ascii="Times New Roman" w:hAnsi="Times New Roman" w:cs="Times New Roman"/>
        </w:rPr>
        <w:t xml:space="preserve">l </w:t>
      </w:r>
      <w:r w:rsidR="000711FE">
        <w:rPr>
          <w:rFonts w:ascii="Times New Roman" w:hAnsi="Times New Roman" w:cs="Times New Roman"/>
        </w:rPr>
        <w:t xml:space="preserve">falo. 2 – La higa-falo. Similar a los fetiches que </w:t>
      </w:r>
      <w:r w:rsidR="000D2D2A">
        <w:rPr>
          <w:rFonts w:ascii="Times New Roman" w:hAnsi="Times New Roman" w:cs="Times New Roman"/>
        </w:rPr>
        <w:t>vimos en el correspondiente</w:t>
      </w:r>
      <w:r w:rsidR="000711FE" w:rsidRPr="000711FE">
        <w:rPr>
          <w:rFonts w:ascii="Times New Roman" w:hAnsi="Times New Roman" w:cs="Times New Roman"/>
        </w:rPr>
        <w:t xml:space="preserve"> </w:t>
      </w:r>
      <w:r w:rsidR="0015222D">
        <w:rPr>
          <w:rFonts w:ascii="Times New Roman" w:hAnsi="Times New Roman" w:cs="Times New Roman"/>
        </w:rPr>
        <w:t>apartado,</w:t>
      </w:r>
      <w:r w:rsidR="000711FE">
        <w:rPr>
          <w:rFonts w:ascii="Times New Roman" w:hAnsi="Times New Roman" w:cs="Times New Roman"/>
        </w:rPr>
        <w:t xml:space="preserve"> con la </w:t>
      </w:r>
      <w:r w:rsidR="000D2D2A">
        <w:rPr>
          <w:rFonts w:ascii="Times New Roman" w:hAnsi="Times New Roman" w:cs="Times New Roman"/>
        </w:rPr>
        <w:t xml:space="preserve">diferencia que aquí </w:t>
      </w:r>
      <w:r w:rsidR="000711FE">
        <w:rPr>
          <w:rFonts w:ascii="Times New Roman" w:hAnsi="Times New Roman" w:cs="Times New Roman"/>
        </w:rPr>
        <w:t xml:space="preserve">las piezas llevan un </w:t>
      </w:r>
      <w:r w:rsidR="000D2D2A">
        <w:rPr>
          <w:rFonts w:ascii="Times New Roman" w:hAnsi="Times New Roman" w:cs="Times New Roman"/>
        </w:rPr>
        <w:t>amplio orificio central.</w:t>
      </w:r>
    </w:p>
    <w:p w:rsidR="000D2D2A" w:rsidRDefault="000D2D2A" w:rsidP="00477F43">
      <w:pPr>
        <w:spacing w:line="240" w:lineRule="auto"/>
        <w:jc w:val="both"/>
        <w:rPr>
          <w:rFonts w:ascii="Times New Roman" w:hAnsi="Times New Roman" w:cs="Times New Roman"/>
        </w:rPr>
      </w:pPr>
      <w:r>
        <w:rPr>
          <w:rFonts w:ascii="Times New Roman" w:hAnsi="Times New Roman" w:cs="Times New Roman"/>
        </w:rPr>
        <w:t xml:space="preserve">En el primer grupo (E.VII.1), sobre una pieza de hueso alargada de entre 3-5 cm de longitud, se representa de forma semiesquemática la parte delantera del falo, y en la trasera los órganos genitales </w:t>
      </w:r>
      <w:r w:rsidR="00897EB5">
        <w:rPr>
          <w:rFonts w:ascii="Times New Roman" w:hAnsi="Times New Roman" w:cs="Times New Roman"/>
        </w:rPr>
        <w:t>masculino</w:t>
      </w:r>
      <w:r w:rsidR="00677D63">
        <w:rPr>
          <w:rFonts w:ascii="Times New Roman" w:hAnsi="Times New Roman" w:cs="Times New Roman"/>
        </w:rPr>
        <w:t>s</w:t>
      </w:r>
      <w:r>
        <w:rPr>
          <w:rFonts w:ascii="Times New Roman" w:hAnsi="Times New Roman" w:cs="Times New Roman"/>
        </w:rPr>
        <w:t xml:space="preserve">. </w:t>
      </w:r>
      <w:r w:rsidR="00897EB5">
        <w:rPr>
          <w:rFonts w:ascii="Times New Roman" w:hAnsi="Times New Roman" w:cs="Times New Roman"/>
        </w:rPr>
        <w:t>Entre ambos, en el centro, un orificio circular amplio que intuimos, en base al desgaste uniforme, se utilizó para introducir un palo y hacerlo girar. Están decorados con una línea incisa colocada en la parte delantera del agujero.</w:t>
      </w:r>
      <w:r w:rsidR="007C6D81" w:rsidRPr="007C6D81">
        <w:rPr>
          <w:rFonts w:ascii="Times New Roman" w:hAnsi="Times New Roman" w:cs="Times New Roman"/>
        </w:rPr>
        <w:t xml:space="preserve"> </w:t>
      </w:r>
      <w:r w:rsidR="007C6D81">
        <w:rPr>
          <w:rFonts w:ascii="Times New Roman" w:hAnsi="Times New Roman" w:cs="Times New Roman"/>
        </w:rPr>
        <w:t xml:space="preserve">En algunos ejemplares se marca la parte delantera del glande mediante una </w:t>
      </w:r>
      <w:r w:rsidR="00677D63">
        <w:rPr>
          <w:rFonts w:ascii="Times New Roman" w:hAnsi="Times New Roman" w:cs="Times New Roman"/>
        </w:rPr>
        <w:t>hendidura</w:t>
      </w:r>
      <w:r w:rsidR="007C6D81">
        <w:rPr>
          <w:rFonts w:ascii="Times New Roman" w:hAnsi="Times New Roman" w:cs="Times New Roman"/>
        </w:rPr>
        <w:t>.</w:t>
      </w:r>
    </w:p>
    <w:p w:rsidR="00897EB5" w:rsidRPr="00720B2A" w:rsidRDefault="00897EB5" w:rsidP="00477F43">
      <w:pPr>
        <w:spacing w:line="240" w:lineRule="auto"/>
        <w:jc w:val="both"/>
        <w:rPr>
          <w:rFonts w:ascii="Times New Roman" w:hAnsi="Times New Roman" w:cs="Times New Roman"/>
        </w:rPr>
      </w:pPr>
      <w:r>
        <w:rPr>
          <w:rFonts w:ascii="Times New Roman" w:hAnsi="Times New Roman" w:cs="Times New Roman"/>
        </w:rPr>
        <w:t>No cono</w:t>
      </w:r>
      <w:r w:rsidR="008A3A50">
        <w:rPr>
          <w:rFonts w:ascii="Times New Roman" w:hAnsi="Times New Roman" w:cs="Times New Roman"/>
        </w:rPr>
        <w:t>cemos apenas paralelos para esto</w:t>
      </w:r>
      <w:r>
        <w:rPr>
          <w:rFonts w:ascii="Times New Roman" w:hAnsi="Times New Roman" w:cs="Times New Roman"/>
        </w:rPr>
        <w:t xml:space="preserve">s </w:t>
      </w:r>
      <w:r w:rsidR="001602FF">
        <w:rPr>
          <w:rFonts w:ascii="Times New Roman" w:hAnsi="Times New Roman" w:cs="Times New Roman"/>
        </w:rPr>
        <w:t>artilugios</w:t>
      </w:r>
      <w:r>
        <w:rPr>
          <w:rFonts w:ascii="Times New Roman" w:hAnsi="Times New Roman" w:cs="Times New Roman"/>
        </w:rPr>
        <w:t xml:space="preserve"> en el resto del Imperio, y no consideramos que sean elementos exclusivos de este territorio. Más bien creemos que se </w:t>
      </w:r>
      <w:r w:rsidR="008A3A50">
        <w:rPr>
          <w:rFonts w:ascii="Times New Roman" w:hAnsi="Times New Roman" w:cs="Times New Roman"/>
        </w:rPr>
        <w:t>han</w:t>
      </w:r>
      <w:r>
        <w:rPr>
          <w:rFonts w:ascii="Times New Roman" w:hAnsi="Times New Roman" w:cs="Times New Roman"/>
        </w:rPr>
        <w:t xml:space="preserve"> clasificado como amuletos fálicos, de ahí su ausencia en los listados. Sin embargo, estos objetos presentan unas características que, a nuestro entender, los diferencian de los fetiches. Por un lado son </w:t>
      </w:r>
      <w:r w:rsidR="008A3A50">
        <w:rPr>
          <w:rFonts w:ascii="Times New Roman" w:hAnsi="Times New Roman" w:cs="Times New Roman"/>
        </w:rPr>
        <w:t xml:space="preserve">piezas </w:t>
      </w:r>
      <w:r>
        <w:rPr>
          <w:rFonts w:ascii="Times New Roman" w:hAnsi="Times New Roman" w:cs="Times New Roman"/>
        </w:rPr>
        <w:t>que una de las caras es aplanad</w:t>
      </w:r>
      <w:r w:rsidR="008A3A50">
        <w:rPr>
          <w:rFonts w:ascii="Times New Roman" w:hAnsi="Times New Roman" w:cs="Times New Roman"/>
        </w:rPr>
        <w:t>a</w:t>
      </w:r>
      <w:r>
        <w:rPr>
          <w:rFonts w:ascii="Times New Roman" w:hAnsi="Times New Roman" w:cs="Times New Roman"/>
        </w:rPr>
        <w:t xml:space="preserve"> y la contraria</w:t>
      </w:r>
      <w:r w:rsidR="008A3A50">
        <w:rPr>
          <w:rFonts w:ascii="Times New Roman" w:hAnsi="Times New Roman" w:cs="Times New Roman"/>
        </w:rPr>
        <w:t>, la más vistosa,</w:t>
      </w:r>
      <w:r>
        <w:rPr>
          <w:rFonts w:ascii="Times New Roman" w:hAnsi="Times New Roman" w:cs="Times New Roman"/>
        </w:rPr>
        <w:t xml:space="preserve"> </w:t>
      </w:r>
      <w:r w:rsidR="008A3A50">
        <w:rPr>
          <w:rFonts w:ascii="Times New Roman" w:hAnsi="Times New Roman" w:cs="Times New Roman"/>
        </w:rPr>
        <w:t>presenta</w:t>
      </w:r>
      <w:r>
        <w:rPr>
          <w:rFonts w:ascii="Times New Roman" w:hAnsi="Times New Roman" w:cs="Times New Roman"/>
        </w:rPr>
        <w:t xml:space="preserve"> </w:t>
      </w:r>
      <w:r w:rsidR="008A3A50">
        <w:rPr>
          <w:rFonts w:ascii="Times New Roman" w:hAnsi="Times New Roman" w:cs="Times New Roman"/>
        </w:rPr>
        <w:t>un</w:t>
      </w:r>
      <w:r>
        <w:rPr>
          <w:rFonts w:ascii="Times New Roman" w:hAnsi="Times New Roman" w:cs="Times New Roman"/>
        </w:rPr>
        <w:t xml:space="preserve"> volumen</w:t>
      </w:r>
      <w:r w:rsidR="008A3A50">
        <w:rPr>
          <w:rFonts w:ascii="Times New Roman" w:hAnsi="Times New Roman" w:cs="Times New Roman"/>
        </w:rPr>
        <w:t xml:space="preserve"> más o menos pronunciado; sin excluir</w:t>
      </w:r>
      <w:r w:rsidR="001602FF">
        <w:rPr>
          <w:rFonts w:ascii="Times New Roman" w:hAnsi="Times New Roman" w:cs="Times New Roman"/>
        </w:rPr>
        <w:t xml:space="preserve"> también</w:t>
      </w:r>
      <w:r w:rsidR="008A3A50">
        <w:rPr>
          <w:rFonts w:ascii="Times New Roman" w:hAnsi="Times New Roman" w:cs="Times New Roman"/>
        </w:rPr>
        <w:t xml:space="preserve"> aquellos en los que ambas caras son</w:t>
      </w:r>
      <w:r w:rsidR="00720B2A">
        <w:rPr>
          <w:rFonts w:ascii="Times New Roman" w:hAnsi="Times New Roman" w:cs="Times New Roman"/>
        </w:rPr>
        <w:t xml:space="preserve"> ligeramente</w:t>
      </w:r>
      <w:r w:rsidR="008A3A50">
        <w:rPr>
          <w:rFonts w:ascii="Times New Roman" w:hAnsi="Times New Roman" w:cs="Times New Roman"/>
        </w:rPr>
        <w:t xml:space="preserve"> aplanadas (en la península una minoría). Todas ellas llevan un orificio en el centro, relativamente </w:t>
      </w:r>
      <w:r w:rsidR="001602FF">
        <w:rPr>
          <w:rFonts w:ascii="Times New Roman" w:hAnsi="Times New Roman" w:cs="Times New Roman"/>
        </w:rPr>
        <w:t>grande</w:t>
      </w:r>
      <w:r w:rsidR="008A3A50">
        <w:rPr>
          <w:rFonts w:ascii="Times New Roman" w:hAnsi="Times New Roman" w:cs="Times New Roman"/>
        </w:rPr>
        <w:t xml:space="preserve"> para el tamaño </w:t>
      </w:r>
      <w:r w:rsidR="008A3A50" w:rsidRPr="00720B2A">
        <w:rPr>
          <w:rFonts w:ascii="Times New Roman" w:hAnsi="Times New Roman" w:cs="Times New Roman"/>
        </w:rPr>
        <w:t xml:space="preserve">del objeto, que permitía colocar un vástago fino. </w:t>
      </w:r>
      <w:r w:rsidR="001602FF" w:rsidRPr="00720B2A">
        <w:rPr>
          <w:rFonts w:ascii="Times New Roman" w:hAnsi="Times New Roman" w:cs="Times New Roman"/>
        </w:rPr>
        <w:t>Abertura</w:t>
      </w:r>
      <w:r w:rsidR="008A3A50" w:rsidRPr="00720B2A">
        <w:rPr>
          <w:rFonts w:ascii="Times New Roman" w:hAnsi="Times New Roman" w:cs="Times New Roman"/>
        </w:rPr>
        <w:t xml:space="preserve"> que facilitaba el giro</w:t>
      </w:r>
      <w:r w:rsidR="00893FD1" w:rsidRPr="00720B2A">
        <w:rPr>
          <w:rFonts w:ascii="Times New Roman" w:hAnsi="Times New Roman" w:cs="Times New Roman"/>
        </w:rPr>
        <w:t xml:space="preserve"> del juguete</w:t>
      </w:r>
      <w:r w:rsidR="008A3A50" w:rsidRPr="00720B2A">
        <w:rPr>
          <w:rFonts w:ascii="Times New Roman" w:hAnsi="Times New Roman" w:cs="Times New Roman"/>
        </w:rPr>
        <w:t>.</w:t>
      </w:r>
      <w:r w:rsidR="007C6D81">
        <w:rPr>
          <w:rFonts w:ascii="Times New Roman" w:hAnsi="Times New Roman" w:cs="Times New Roman"/>
        </w:rPr>
        <w:t xml:space="preserve"> </w:t>
      </w:r>
    </w:p>
    <w:p w:rsidR="007C6D81" w:rsidRDefault="00720B2A" w:rsidP="00477F43">
      <w:pPr>
        <w:spacing w:line="240" w:lineRule="auto"/>
        <w:jc w:val="both"/>
        <w:rPr>
          <w:rFonts w:ascii="Times New Roman" w:hAnsi="Times New Roman" w:cs="Times New Roman"/>
        </w:rPr>
      </w:pPr>
      <w:r w:rsidRPr="00720B2A">
        <w:rPr>
          <w:rFonts w:ascii="Times New Roman" w:hAnsi="Times New Roman" w:cs="Times New Roman"/>
        </w:rPr>
        <w:t>El segundo grupo</w:t>
      </w:r>
      <w:r>
        <w:rPr>
          <w:rFonts w:ascii="Times New Roman" w:hAnsi="Times New Roman" w:cs="Times New Roman"/>
        </w:rPr>
        <w:t xml:space="preserve"> (E.VII.2), al igual que</w:t>
      </w:r>
      <w:r w:rsidR="007C6D81">
        <w:rPr>
          <w:rFonts w:ascii="Times New Roman" w:hAnsi="Times New Roman" w:cs="Times New Roman"/>
        </w:rPr>
        <w:t xml:space="preserve"> en los amuletos, se representa</w:t>
      </w:r>
      <w:r>
        <w:rPr>
          <w:rFonts w:ascii="Times New Roman" w:hAnsi="Times New Roman" w:cs="Times New Roman"/>
        </w:rPr>
        <w:t xml:space="preserve"> de forma esquemática, por un lado la higa y en el contrario el falo. </w:t>
      </w:r>
      <w:r w:rsidR="007C6D81">
        <w:rPr>
          <w:rFonts w:ascii="Times New Roman" w:hAnsi="Times New Roman" w:cs="Times New Roman"/>
        </w:rPr>
        <w:t>Este modelo, p</w:t>
      </w:r>
      <w:r w:rsidR="001602FF">
        <w:rPr>
          <w:rFonts w:ascii="Times New Roman" w:hAnsi="Times New Roman" w:cs="Times New Roman"/>
        </w:rPr>
        <w:t xml:space="preserve">resenta una cronología similar </w:t>
      </w:r>
      <w:r w:rsidR="007C6D81">
        <w:rPr>
          <w:rFonts w:ascii="Times New Roman" w:hAnsi="Times New Roman" w:cs="Times New Roman"/>
        </w:rPr>
        <w:t>al grupo anterior, entre los siglos I y III d.C.</w:t>
      </w:r>
    </w:p>
    <w:p w:rsidR="00720B2A" w:rsidRDefault="00720B2A" w:rsidP="00477F43">
      <w:pPr>
        <w:spacing w:line="240" w:lineRule="auto"/>
        <w:jc w:val="both"/>
        <w:rPr>
          <w:rFonts w:ascii="Times New Roman" w:hAnsi="Times New Roman" w:cs="Times New Roman"/>
        </w:rPr>
      </w:pPr>
      <w:r>
        <w:rPr>
          <w:rFonts w:ascii="Times New Roman" w:hAnsi="Times New Roman" w:cs="Times New Roman"/>
        </w:rPr>
        <w:t xml:space="preserve">En </w:t>
      </w:r>
      <w:r w:rsidRPr="007C6D81">
        <w:rPr>
          <w:rFonts w:ascii="Times New Roman" w:hAnsi="Times New Roman" w:cs="Times New Roman"/>
          <w:i/>
        </w:rPr>
        <w:t>Hispania</w:t>
      </w:r>
      <w:r>
        <w:rPr>
          <w:rFonts w:ascii="Times New Roman" w:hAnsi="Times New Roman" w:cs="Times New Roman"/>
        </w:rPr>
        <w:t xml:space="preserve"> hemos reconocido tres variantes de este modelo. </w:t>
      </w:r>
      <w:r w:rsidR="00835277">
        <w:rPr>
          <w:rFonts w:ascii="Times New Roman" w:hAnsi="Times New Roman" w:cs="Times New Roman"/>
        </w:rPr>
        <w:t>En el</w:t>
      </w:r>
      <w:r>
        <w:rPr>
          <w:rFonts w:ascii="Times New Roman" w:hAnsi="Times New Roman" w:cs="Times New Roman"/>
        </w:rPr>
        <w:t xml:space="preserve"> primer</w:t>
      </w:r>
      <w:r w:rsidR="00835277">
        <w:rPr>
          <w:rFonts w:ascii="Times New Roman" w:hAnsi="Times New Roman" w:cs="Times New Roman"/>
        </w:rPr>
        <w:t>o</w:t>
      </w:r>
      <w:r>
        <w:rPr>
          <w:rFonts w:ascii="Times New Roman" w:hAnsi="Times New Roman" w:cs="Times New Roman"/>
        </w:rPr>
        <w:t>, el objeto se realiza sobre una pieza rectangular, aplanada en una de las caras y la contraria presenta un ligero volumen. Algunos de estos objetos tienen las dos caras aplanadas, como ocurre con la pieza procedente de Logroño. En uno de los extremos se representa el puño haciendo la higa, y en el lado opuesto se representa el órgano genital masculino. Entre ambas representaciones</w:t>
      </w:r>
      <w:r w:rsidR="00855618">
        <w:rPr>
          <w:rFonts w:ascii="Times New Roman" w:hAnsi="Times New Roman" w:cs="Times New Roman"/>
        </w:rPr>
        <w:t>, en el centro un o</w:t>
      </w:r>
      <w:r w:rsidR="007C6D81">
        <w:rPr>
          <w:rFonts w:ascii="Times New Roman" w:hAnsi="Times New Roman" w:cs="Times New Roman"/>
        </w:rPr>
        <w:t>rificio en el que se colocaba un</w:t>
      </w:r>
      <w:r w:rsidR="00855618">
        <w:rPr>
          <w:rFonts w:ascii="Times New Roman" w:hAnsi="Times New Roman" w:cs="Times New Roman"/>
        </w:rPr>
        <w:t xml:space="preserve"> </w:t>
      </w:r>
      <w:r w:rsidR="007C6D81">
        <w:rPr>
          <w:rFonts w:ascii="Times New Roman" w:hAnsi="Times New Roman" w:cs="Times New Roman"/>
        </w:rPr>
        <w:t>palo de madera</w:t>
      </w:r>
      <w:r w:rsidR="00855618">
        <w:rPr>
          <w:rFonts w:ascii="Times New Roman" w:hAnsi="Times New Roman" w:cs="Times New Roman"/>
        </w:rPr>
        <w:t>,</w:t>
      </w:r>
      <w:r w:rsidR="007C6D81">
        <w:rPr>
          <w:rFonts w:ascii="Times New Roman" w:hAnsi="Times New Roman" w:cs="Times New Roman"/>
        </w:rPr>
        <w:t xml:space="preserve"> aunque cabe la posibilidad que</w:t>
      </w:r>
      <w:r w:rsidR="00855618">
        <w:rPr>
          <w:rFonts w:ascii="Times New Roman" w:hAnsi="Times New Roman" w:cs="Times New Roman"/>
        </w:rPr>
        <w:t xml:space="preserve"> también fuese de hueso</w:t>
      </w:r>
      <w:r w:rsidR="00855618">
        <w:rPr>
          <w:rStyle w:val="Refdenotaalpie"/>
          <w:rFonts w:ascii="Times New Roman" w:hAnsi="Times New Roman" w:cs="Times New Roman"/>
        </w:rPr>
        <w:footnoteReference w:id="21"/>
      </w:r>
      <w:r w:rsidR="00855618">
        <w:rPr>
          <w:rFonts w:ascii="Times New Roman" w:hAnsi="Times New Roman" w:cs="Times New Roman"/>
        </w:rPr>
        <w:t>.</w:t>
      </w:r>
      <w:r w:rsidR="007C6D81">
        <w:rPr>
          <w:rFonts w:ascii="Times New Roman" w:hAnsi="Times New Roman" w:cs="Times New Roman"/>
        </w:rPr>
        <w:t xml:space="preserve"> Las representaciones, en el caso hispano suelen ser bastante esquemáticas, encontrándose algunos ejemplares con más detalle, como es el caso de la pieza procedente de</w:t>
      </w:r>
      <w:r w:rsidR="007C6D81" w:rsidRPr="007C6D81">
        <w:rPr>
          <w:rFonts w:ascii="Times New Roman" w:hAnsi="Times New Roman" w:cs="Times New Roman"/>
          <w:i/>
        </w:rPr>
        <w:t xml:space="preserve"> Tarraco</w:t>
      </w:r>
      <w:r w:rsidR="007C6D81">
        <w:rPr>
          <w:rFonts w:ascii="Times New Roman" w:hAnsi="Times New Roman" w:cs="Times New Roman"/>
        </w:rPr>
        <w:t xml:space="preserve"> (E.VII.2.1, nº 3).</w:t>
      </w:r>
    </w:p>
    <w:p w:rsidR="00835277" w:rsidRDefault="00835277" w:rsidP="00477F43">
      <w:pPr>
        <w:spacing w:line="240" w:lineRule="auto"/>
        <w:jc w:val="both"/>
        <w:rPr>
          <w:rFonts w:ascii="Times New Roman" w:hAnsi="Times New Roman" w:cs="Times New Roman"/>
        </w:rPr>
      </w:pPr>
      <w:r>
        <w:rPr>
          <w:rFonts w:ascii="Times New Roman" w:hAnsi="Times New Roman" w:cs="Times New Roman"/>
        </w:rPr>
        <w:t xml:space="preserve">El segundo (E.VII.2.2) es un prototipo más elaborado. Tiene una sección curvilínea, característica de este modelo. Adopta en plano, como en el caso anterior, una forma rectangular con una protuberancia a cada lado, donde se sitúan la higa y los órganos genitales masculinos. Se realiza sobre un hueso grande, posiblemente un metacarpo, con buena densidad ósea (tal vez, un bóvido). La pieza podemos dividirla en tres partes bien diferenciadas.  La parte </w:t>
      </w:r>
      <w:r w:rsidR="00A84CC6">
        <w:rPr>
          <w:rFonts w:ascii="Times New Roman" w:hAnsi="Times New Roman" w:cs="Times New Roman"/>
        </w:rPr>
        <w:t>del medio</w:t>
      </w:r>
      <w:r>
        <w:rPr>
          <w:rFonts w:ascii="Times New Roman" w:hAnsi="Times New Roman" w:cs="Times New Roman"/>
        </w:rPr>
        <w:t>, curvada y ligeramente aplanada aprovechando la inflexión propia del hueso,</w:t>
      </w:r>
      <w:r w:rsidR="00A84CC6">
        <w:rPr>
          <w:rFonts w:ascii="Times New Roman" w:hAnsi="Times New Roman" w:cs="Times New Roman"/>
        </w:rPr>
        <w:t xml:space="preserve"> está decorada con líneas incisas horizontales que se reparten en torno un amplio orificio central. En los extremos un par de líneas paralelas verticales dan paso a los dos apéndices laterales. En uno se graba la higa de forma esquemática, y en el otro el falo; en este caso la representación esquematizada de los testículos. De este modelo si contamos con algunos ejemplos en el Imperio. Suponemos que deben encontrarse alguno</w:t>
      </w:r>
      <w:r w:rsidR="001602FF">
        <w:rPr>
          <w:rFonts w:ascii="Times New Roman" w:hAnsi="Times New Roman" w:cs="Times New Roman"/>
        </w:rPr>
        <w:t>s</w:t>
      </w:r>
      <w:r w:rsidR="0015222D">
        <w:rPr>
          <w:rFonts w:ascii="Times New Roman" w:hAnsi="Times New Roman" w:cs="Times New Roman"/>
        </w:rPr>
        <w:t xml:space="preserve"> más, aunque</w:t>
      </w:r>
      <w:r w:rsidR="00A84CC6">
        <w:rPr>
          <w:rFonts w:ascii="Times New Roman" w:hAnsi="Times New Roman" w:cs="Times New Roman"/>
        </w:rPr>
        <w:t xml:space="preserve"> mal clasificados, dado que algu</w:t>
      </w:r>
      <w:r w:rsidR="001602FF">
        <w:rPr>
          <w:rFonts w:ascii="Times New Roman" w:hAnsi="Times New Roman" w:cs="Times New Roman"/>
        </w:rPr>
        <w:t>nos de los que hemos reconocido</w:t>
      </w:r>
      <w:r w:rsidR="00A84CC6">
        <w:rPr>
          <w:rFonts w:ascii="Times New Roman" w:hAnsi="Times New Roman" w:cs="Times New Roman"/>
        </w:rPr>
        <w:t xml:space="preserve"> se recogen como amuletos</w:t>
      </w:r>
      <w:r w:rsidR="00A84CC6">
        <w:rPr>
          <w:rStyle w:val="Refdenotaalpie"/>
          <w:rFonts w:ascii="Times New Roman" w:hAnsi="Times New Roman" w:cs="Times New Roman"/>
        </w:rPr>
        <w:footnoteReference w:id="22"/>
      </w:r>
      <w:r w:rsidR="00A84CC6">
        <w:rPr>
          <w:rFonts w:ascii="Times New Roman" w:hAnsi="Times New Roman" w:cs="Times New Roman"/>
        </w:rPr>
        <w:t>, o como navaja</w:t>
      </w:r>
      <w:r w:rsidR="00A84CC6">
        <w:rPr>
          <w:rStyle w:val="Refdenotaalpie"/>
          <w:rFonts w:ascii="Times New Roman" w:hAnsi="Times New Roman" w:cs="Times New Roman"/>
        </w:rPr>
        <w:footnoteReference w:id="23"/>
      </w:r>
      <w:r w:rsidR="00A84CC6">
        <w:rPr>
          <w:rFonts w:ascii="Times New Roman" w:hAnsi="Times New Roman" w:cs="Times New Roman"/>
        </w:rPr>
        <w:t>.</w:t>
      </w:r>
    </w:p>
    <w:p w:rsidR="00FB0D88" w:rsidRDefault="00FB0D88" w:rsidP="00477F43">
      <w:pPr>
        <w:spacing w:line="240" w:lineRule="auto"/>
        <w:jc w:val="both"/>
        <w:rPr>
          <w:rFonts w:ascii="Times New Roman" w:hAnsi="Times New Roman" w:cs="Times New Roman"/>
        </w:rPr>
      </w:pPr>
      <w:r>
        <w:rPr>
          <w:rFonts w:ascii="Times New Roman" w:hAnsi="Times New Roman" w:cs="Times New Roman"/>
        </w:rPr>
        <w:t>Cronológicamente este modelo tiene una menor vigencia, en base a los objetos conocidos hasta el momento, datándolos entre los siglos I y II d.C.</w:t>
      </w:r>
    </w:p>
    <w:p w:rsidR="00FB0D88" w:rsidRDefault="00FB0D88" w:rsidP="00477F43">
      <w:pPr>
        <w:spacing w:line="240" w:lineRule="auto"/>
        <w:jc w:val="both"/>
        <w:rPr>
          <w:rFonts w:ascii="Times New Roman" w:hAnsi="Times New Roman" w:cs="Times New Roman"/>
        </w:rPr>
      </w:pPr>
      <w:r>
        <w:rPr>
          <w:rFonts w:ascii="Times New Roman" w:hAnsi="Times New Roman" w:cs="Times New Roman"/>
        </w:rPr>
        <w:t>Excepcional consideramos, dentro de este grupo, la pieza de Tarragona. Se trata de un objeto de forma alargada ligeramente semicircular, con volumen, en el que se plasma en un lado la higa de forma seminaturalista, y en el contrario un falo con unos testículos prominentes. En este caso, el juguete no lleva orificio central. Suponemos que los órganos genitales masculinos, muy voluminosos, se emplearon para facilitar el giro, a modo de peonza. Conocemos una pieza similar en Inglaterra</w:t>
      </w:r>
      <w:r>
        <w:rPr>
          <w:rStyle w:val="Refdenotaalpie"/>
          <w:rFonts w:ascii="Times New Roman" w:hAnsi="Times New Roman" w:cs="Times New Roman"/>
        </w:rPr>
        <w:footnoteReference w:id="24"/>
      </w:r>
      <w:r>
        <w:rPr>
          <w:rFonts w:ascii="Times New Roman" w:hAnsi="Times New Roman" w:cs="Times New Roman"/>
        </w:rPr>
        <w:t>.</w:t>
      </w:r>
    </w:p>
    <w:p w:rsidR="007435AC" w:rsidRPr="00720B2A" w:rsidRDefault="007435AC" w:rsidP="00835277">
      <w:pPr>
        <w:spacing w:after="0" w:line="240" w:lineRule="auto"/>
        <w:jc w:val="both"/>
        <w:rPr>
          <w:rFonts w:ascii="Times New Roman" w:hAnsi="Times New Roman" w:cs="Times New Roman"/>
        </w:rPr>
      </w:pPr>
      <w:r>
        <w:rPr>
          <w:rFonts w:ascii="Times New Roman" w:hAnsi="Times New Roman" w:cs="Times New Roman"/>
        </w:rPr>
        <w:t xml:space="preserve">Desconocemos la metodología que se empleó para desarrollar este juego. Pensamos que está relacionado con un juego erótico. Suponemos que debía consistir en girar la pieza apoyada en el palo, y según a quien marcase deberían realizar alguna acción. Pensamos que podría ser algo similar al conocido juego actual de </w:t>
      </w:r>
      <w:r w:rsidR="00292E3C">
        <w:rPr>
          <w:rFonts w:ascii="Times New Roman" w:hAnsi="Times New Roman" w:cs="Times New Roman"/>
        </w:rPr>
        <w:t>“</w:t>
      </w:r>
      <w:r>
        <w:rPr>
          <w:rFonts w:ascii="Times New Roman" w:hAnsi="Times New Roman" w:cs="Times New Roman"/>
        </w:rPr>
        <w:t>las prendas</w:t>
      </w:r>
      <w:r w:rsidR="00292E3C">
        <w:rPr>
          <w:rFonts w:ascii="Times New Roman" w:hAnsi="Times New Roman" w:cs="Times New Roman"/>
        </w:rPr>
        <w:t>”</w:t>
      </w:r>
      <w:r>
        <w:rPr>
          <w:rFonts w:ascii="Times New Roman" w:hAnsi="Times New Roman" w:cs="Times New Roman"/>
        </w:rPr>
        <w:t>.</w:t>
      </w:r>
    </w:p>
    <w:sectPr w:rsidR="007435AC" w:rsidRPr="00720B2A" w:rsidSect="001C0079">
      <w:headerReference w:type="even" r:id="rId22"/>
      <w:headerReference w:type="default" r:id="rId23"/>
      <w:footerReference w:type="even" r:id="rId24"/>
      <w:footerReference w:type="default" r:id="rId25"/>
      <w:pgSz w:w="11906" w:h="16838"/>
      <w:pgMar w:top="1417" w:right="1701" w:bottom="1417" w:left="1701" w:header="708" w:footer="708" w:gutter="0"/>
      <w:pgNumType w:start="53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468C" w:rsidRDefault="00DC468C" w:rsidP="004A58C7">
      <w:pPr>
        <w:spacing w:after="0" w:line="240" w:lineRule="auto"/>
      </w:pPr>
      <w:r>
        <w:separator/>
      </w:r>
    </w:p>
  </w:endnote>
  <w:endnote w:type="continuationSeparator" w:id="0">
    <w:p w:rsidR="00DC468C" w:rsidRDefault="00DC468C" w:rsidP="004A5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Times New Roman"/>
    <w:panose1 w:val="00000000000000000000"/>
    <w:charset w:val="CC"/>
    <w:family w:val="auto"/>
    <w:notTrueType/>
    <w:pitch w:val="default"/>
    <w:sig w:usb0="00000203" w:usb1="00000000" w:usb2="00000000" w:usb3="00000000" w:csb0="00000005"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86257935"/>
      <w:docPartObj>
        <w:docPartGallery w:val="Page Numbers (Bottom of Page)"/>
        <w:docPartUnique/>
      </w:docPartObj>
    </w:sdtPr>
    <w:sdtEndPr/>
    <w:sdtContent>
      <w:p w:rsidR="008245A0" w:rsidRDefault="008245A0">
        <w:pPr>
          <w:pStyle w:val="Piedepgina"/>
          <w:jc w:val="right"/>
        </w:pPr>
        <w:r>
          <w:fldChar w:fldCharType="begin"/>
        </w:r>
        <w:r>
          <w:instrText>PAGE   \* MERGEFORMAT</w:instrText>
        </w:r>
        <w:r>
          <w:fldChar w:fldCharType="separate"/>
        </w:r>
        <w:r w:rsidR="00DC468C">
          <w:rPr>
            <w:noProof/>
          </w:rPr>
          <w:t>538</w:t>
        </w:r>
        <w:r>
          <w:fldChar w:fldCharType="end"/>
        </w:r>
      </w:p>
    </w:sdtContent>
  </w:sdt>
  <w:p w:rsidR="008245A0" w:rsidRDefault="008245A0">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3982246"/>
      <w:docPartObj>
        <w:docPartGallery w:val="Page Numbers (Bottom of Page)"/>
        <w:docPartUnique/>
      </w:docPartObj>
    </w:sdtPr>
    <w:sdtEndPr/>
    <w:sdtContent>
      <w:p w:rsidR="00072FDD" w:rsidRDefault="00072FDD">
        <w:pPr>
          <w:pStyle w:val="Piedepgina"/>
          <w:jc w:val="right"/>
        </w:pPr>
        <w:r>
          <w:fldChar w:fldCharType="begin"/>
        </w:r>
        <w:r>
          <w:instrText>PAGE   \* MERGEFORMAT</w:instrText>
        </w:r>
        <w:r>
          <w:fldChar w:fldCharType="separate"/>
        </w:r>
        <w:r w:rsidR="001C0079">
          <w:rPr>
            <w:noProof/>
          </w:rPr>
          <w:t>541</w:t>
        </w:r>
        <w:r>
          <w:fldChar w:fldCharType="end"/>
        </w:r>
      </w:p>
    </w:sdtContent>
  </w:sdt>
  <w:p w:rsidR="00072FDD" w:rsidRDefault="00072FDD">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468C" w:rsidRDefault="00DC468C" w:rsidP="004A58C7">
      <w:pPr>
        <w:spacing w:after="0" w:line="240" w:lineRule="auto"/>
      </w:pPr>
      <w:r>
        <w:separator/>
      </w:r>
    </w:p>
  </w:footnote>
  <w:footnote w:type="continuationSeparator" w:id="0">
    <w:p w:rsidR="00DC468C" w:rsidRDefault="00DC468C" w:rsidP="004A58C7">
      <w:pPr>
        <w:spacing w:after="0" w:line="240" w:lineRule="auto"/>
      </w:pPr>
      <w:r>
        <w:continuationSeparator/>
      </w:r>
    </w:p>
  </w:footnote>
  <w:footnote w:id="1">
    <w:p w:rsidR="00B9734A" w:rsidRPr="00A961BA" w:rsidRDefault="00B9734A" w:rsidP="00D209E2">
      <w:pPr>
        <w:pStyle w:val="Textonotapie"/>
        <w:jc w:val="both"/>
        <w:rPr>
          <w:rFonts w:ascii="Times New Roman" w:hAnsi="Times New Roman" w:cs="Times New Roman"/>
          <w:sz w:val="18"/>
          <w:szCs w:val="18"/>
        </w:rPr>
      </w:pPr>
      <w:r w:rsidRPr="00A961BA">
        <w:rPr>
          <w:rStyle w:val="Refdenotaalpie"/>
          <w:rFonts w:ascii="Times New Roman" w:hAnsi="Times New Roman" w:cs="Times New Roman"/>
          <w:sz w:val="18"/>
          <w:szCs w:val="18"/>
        </w:rPr>
        <w:footnoteRef/>
      </w:r>
      <w:r w:rsidRPr="00A961BA">
        <w:rPr>
          <w:rFonts w:ascii="Times New Roman" w:hAnsi="Times New Roman" w:cs="Times New Roman"/>
          <w:sz w:val="18"/>
          <w:szCs w:val="18"/>
        </w:rPr>
        <w:t xml:space="preserve"> </w:t>
      </w:r>
      <w:r w:rsidR="00F77A14" w:rsidRPr="00A961BA">
        <w:rPr>
          <w:rFonts w:ascii="Times New Roman" w:hAnsi="Times New Roman" w:cs="Times New Roman"/>
          <w:sz w:val="18"/>
          <w:szCs w:val="18"/>
        </w:rPr>
        <w:t>Navarro-Navarro 2009:</w:t>
      </w:r>
      <w:r w:rsidRPr="00A961BA">
        <w:rPr>
          <w:rFonts w:ascii="Times New Roman" w:hAnsi="Times New Roman" w:cs="Times New Roman"/>
          <w:sz w:val="18"/>
          <w:szCs w:val="18"/>
        </w:rPr>
        <w:t xml:space="preserve"> 173. Mide 5,5 cm de long y 2,3 cm de ancho. Colección particular.</w:t>
      </w:r>
    </w:p>
  </w:footnote>
  <w:footnote w:id="2">
    <w:p w:rsidR="00B87667" w:rsidRPr="00A961BA" w:rsidRDefault="00B87667" w:rsidP="00D209E2">
      <w:pPr>
        <w:pStyle w:val="Textonotapie"/>
        <w:jc w:val="both"/>
        <w:rPr>
          <w:rFonts w:ascii="Times New Roman" w:hAnsi="Times New Roman" w:cs="Times New Roman"/>
          <w:sz w:val="18"/>
          <w:szCs w:val="18"/>
        </w:rPr>
      </w:pPr>
      <w:r w:rsidRPr="00A961BA">
        <w:rPr>
          <w:rStyle w:val="Refdenotaalpie"/>
          <w:rFonts w:ascii="Times New Roman" w:hAnsi="Times New Roman" w:cs="Times New Roman"/>
          <w:sz w:val="18"/>
          <w:szCs w:val="18"/>
        </w:rPr>
        <w:footnoteRef/>
      </w:r>
      <w:r w:rsidRPr="00A961BA">
        <w:rPr>
          <w:rFonts w:ascii="Times New Roman" w:hAnsi="Times New Roman" w:cs="Times New Roman"/>
          <w:sz w:val="18"/>
          <w:szCs w:val="18"/>
        </w:rPr>
        <w:t xml:space="preserve"> Prevo</w:t>
      </w:r>
      <w:r w:rsidR="006F3CD2">
        <w:rPr>
          <w:rFonts w:ascii="Times New Roman" w:hAnsi="Times New Roman" w:cs="Times New Roman"/>
          <w:sz w:val="18"/>
          <w:szCs w:val="18"/>
        </w:rPr>
        <w:t>sti 2014. 257, fig. 21. Mide 5,</w:t>
      </w:r>
      <w:r w:rsidRPr="00A961BA">
        <w:rPr>
          <w:rFonts w:ascii="Times New Roman" w:hAnsi="Times New Roman" w:cs="Times New Roman"/>
          <w:sz w:val="18"/>
          <w:szCs w:val="18"/>
        </w:rPr>
        <w:t>3 cm long.</w:t>
      </w:r>
    </w:p>
  </w:footnote>
  <w:footnote w:id="3">
    <w:p w:rsidR="007734AB" w:rsidRPr="00A961BA" w:rsidRDefault="007734AB" w:rsidP="00D209E2">
      <w:pPr>
        <w:pStyle w:val="Textonotapie"/>
        <w:jc w:val="both"/>
        <w:rPr>
          <w:rFonts w:ascii="Times New Roman" w:hAnsi="Times New Roman" w:cs="Times New Roman"/>
          <w:sz w:val="18"/>
          <w:szCs w:val="18"/>
        </w:rPr>
      </w:pPr>
      <w:r w:rsidRPr="00A961BA">
        <w:rPr>
          <w:rStyle w:val="Refdenotaalpie"/>
          <w:rFonts w:ascii="Times New Roman" w:hAnsi="Times New Roman" w:cs="Times New Roman"/>
          <w:sz w:val="18"/>
          <w:szCs w:val="18"/>
        </w:rPr>
        <w:footnoteRef/>
      </w:r>
      <w:r w:rsidRPr="00A961BA">
        <w:rPr>
          <w:rFonts w:ascii="Times New Roman" w:hAnsi="Times New Roman" w:cs="Times New Roman"/>
          <w:sz w:val="18"/>
          <w:szCs w:val="18"/>
        </w:rPr>
        <w:t xml:space="preserve"> Navarro-Navarro 2009: 172. Mide 3,5 cm de long. y 1 cm de anchura. Museo de Badalona nº inv. MB-3697.</w:t>
      </w:r>
    </w:p>
  </w:footnote>
  <w:footnote w:id="4">
    <w:p w:rsidR="001F5A23" w:rsidRPr="00A961BA" w:rsidRDefault="001F5A23" w:rsidP="00D209E2">
      <w:pPr>
        <w:pStyle w:val="Textonotapie"/>
        <w:jc w:val="both"/>
        <w:rPr>
          <w:rFonts w:ascii="Times New Roman" w:hAnsi="Times New Roman" w:cs="Times New Roman"/>
          <w:sz w:val="18"/>
          <w:szCs w:val="18"/>
        </w:rPr>
      </w:pPr>
      <w:r w:rsidRPr="00A961BA">
        <w:rPr>
          <w:rStyle w:val="Refdenotaalpie"/>
          <w:rFonts w:ascii="Times New Roman" w:hAnsi="Times New Roman" w:cs="Times New Roman"/>
          <w:sz w:val="18"/>
          <w:szCs w:val="18"/>
        </w:rPr>
        <w:footnoteRef/>
      </w:r>
      <w:r w:rsidRPr="00A961BA">
        <w:rPr>
          <w:rFonts w:ascii="Times New Roman" w:hAnsi="Times New Roman" w:cs="Times New Roman"/>
          <w:sz w:val="18"/>
          <w:szCs w:val="18"/>
        </w:rPr>
        <w:t xml:space="preserve"> Rodet-Belardi 2006: 10. Considera colgante en el que ser representa el aparato fálico masculino, dudando si la parte contraria representa los testículo o una mano haciendo la</w:t>
      </w:r>
      <w:r w:rsidRPr="00A961BA">
        <w:rPr>
          <w:rFonts w:ascii="Times New Roman" w:hAnsi="Times New Roman" w:cs="Times New Roman"/>
          <w:i/>
          <w:sz w:val="18"/>
          <w:szCs w:val="18"/>
        </w:rPr>
        <w:t xml:space="preserve"> higa</w:t>
      </w:r>
      <w:r w:rsidRPr="00A961BA">
        <w:rPr>
          <w:rFonts w:ascii="Times New Roman" w:hAnsi="Times New Roman" w:cs="Times New Roman"/>
          <w:sz w:val="18"/>
          <w:szCs w:val="18"/>
        </w:rPr>
        <w:t xml:space="preserve">. Por la abundancia de muestras en la Península pensamos que se trata </w:t>
      </w:r>
      <w:r w:rsidR="009B4BF6" w:rsidRPr="00A961BA">
        <w:rPr>
          <w:rFonts w:ascii="Times New Roman" w:hAnsi="Times New Roman" w:cs="Times New Roman"/>
          <w:sz w:val="18"/>
          <w:szCs w:val="18"/>
        </w:rPr>
        <w:t>de los testículos</w:t>
      </w:r>
      <w:r w:rsidRPr="00A961BA">
        <w:rPr>
          <w:rFonts w:ascii="Times New Roman" w:hAnsi="Times New Roman" w:cs="Times New Roman"/>
          <w:sz w:val="18"/>
          <w:szCs w:val="18"/>
        </w:rPr>
        <w:t>.</w:t>
      </w:r>
    </w:p>
  </w:footnote>
  <w:footnote w:id="5">
    <w:p w:rsidR="007B5584" w:rsidRPr="007B5584" w:rsidRDefault="009D2663">
      <w:pPr>
        <w:pStyle w:val="Textonotapie"/>
        <w:rPr>
          <w:rFonts w:ascii="ArialMT" w:hAnsi="ArialMT" w:cs="ArialMT"/>
        </w:rPr>
      </w:pPr>
      <w:r>
        <w:rPr>
          <w:rStyle w:val="Refdenotaalpie"/>
        </w:rPr>
        <w:footnoteRef/>
      </w:r>
      <w:r>
        <w:t xml:space="preserve"> </w:t>
      </w:r>
      <w:r w:rsidR="000071BD">
        <w:rPr>
          <w:rFonts w:ascii="ArialMT" w:hAnsi="ArialMT" w:cs="ArialMT"/>
        </w:rPr>
        <w:t>Kovancaliev 2021: 336. T.4, nº 1.</w:t>
      </w:r>
      <w:r w:rsidR="007B5584">
        <w:rPr>
          <w:rFonts w:ascii="ArialMT" w:hAnsi="ArialMT" w:cs="ArialMT"/>
        </w:rPr>
        <w:t xml:space="preserve"> Aparece en una tumba de un personaje adulto. Es posible que este amuleto, formase parte de un collar.  Este tipo de representaciones</w:t>
      </w:r>
      <w:r w:rsidR="00C36097">
        <w:rPr>
          <w:rFonts w:ascii="ArialMT" w:hAnsi="ArialMT" w:cs="ArialMT"/>
        </w:rPr>
        <w:t xml:space="preserve">, </w:t>
      </w:r>
      <w:r w:rsidR="007B5584">
        <w:rPr>
          <w:rFonts w:ascii="ArialMT" w:hAnsi="ArialMT" w:cs="ArialMT"/>
        </w:rPr>
        <w:t>más</w:t>
      </w:r>
      <w:r w:rsidR="00C36097">
        <w:rPr>
          <w:rFonts w:ascii="ArialMT" w:hAnsi="ArialMT" w:cs="ArialMT"/>
        </w:rPr>
        <w:t xml:space="preserve"> semi-</w:t>
      </w:r>
      <w:r w:rsidR="007B5584">
        <w:rPr>
          <w:rFonts w:ascii="ArialMT" w:hAnsi="ArialMT" w:cs="ArialMT"/>
        </w:rPr>
        <w:t>naturalista</w:t>
      </w:r>
      <w:r w:rsidR="00C36097">
        <w:rPr>
          <w:rFonts w:ascii="ArialMT" w:hAnsi="ArialMT" w:cs="ArialMT"/>
        </w:rPr>
        <w:t>s,</w:t>
      </w:r>
      <w:r w:rsidR="007B5584">
        <w:rPr>
          <w:rFonts w:ascii="ArialMT" w:hAnsi="ArialMT" w:cs="ArialMT"/>
        </w:rPr>
        <w:t xml:space="preserve"> se utilizan tanto como amuletos</w:t>
      </w:r>
      <w:r w:rsidR="00C36097">
        <w:rPr>
          <w:rFonts w:ascii="ArialMT" w:hAnsi="ArialMT" w:cs="ArialMT"/>
        </w:rPr>
        <w:t>, formado parte de collares y pulseras,</w:t>
      </w:r>
      <w:r w:rsidR="007B5584">
        <w:rPr>
          <w:rFonts w:ascii="ArialMT" w:hAnsi="ArialMT" w:cs="ArialMT"/>
        </w:rPr>
        <w:t xml:space="preserve"> como piezas de juego. Depende, entre otros elementos</w:t>
      </w:r>
      <w:r w:rsidR="00C36097">
        <w:rPr>
          <w:rFonts w:ascii="ArialMT" w:hAnsi="ArialMT" w:cs="ArialMT"/>
        </w:rPr>
        <w:t>,</w:t>
      </w:r>
      <w:r w:rsidR="007B5584">
        <w:rPr>
          <w:rFonts w:ascii="ArialMT" w:hAnsi="ArialMT" w:cs="ArialMT"/>
        </w:rPr>
        <w:t xml:space="preserve"> del tamaño de orificio central.</w:t>
      </w:r>
    </w:p>
  </w:footnote>
  <w:footnote w:id="6">
    <w:p w:rsidR="00570BF1" w:rsidRPr="00D209E2" w:rsidRDefault="00570BF1" w:rsidP="00D209E2">
      <w:pPr>
        <w:pStyle w:val="Textonotapie"/>
        <w:jc w:val="both"/>
        <w:rPr>
          <w:rFonts w:ascii="Times New Roman" w:hAnsi="Times New Roman" w:cs="Times New Roman"/>
          <w:sz w:val="18"/>
          <w:szCs w:val="18"/>
        </w:rPr>
      </w:pPr>
      <w:r w:rsidRPr="00A961BA">
        <w:rPr>
          <w:rStyle w:val="Refdenotaalpie"/>
          <w:rFonts w:ascii="Times New Roman" w:hAnsi="Times New Roman" w:cs="Times New Roman"/>
          <w:sz w:val="18"/>
          <w:szCs w:val="18"/>
        </w:rPr>
        <w:footnoteRef/>
      </w:r>
      <w:r w:rsidRPr="00D209E2">
        <w:rPr>
          <w:rFonts w:ascii="Times New Roman" w:hAnsi="Times New Roman" w:cs="Times New Roman"/>
          <w:sz w:val="18"/>
          <w:szCs w:val="18"/>
        </w:rPr>
        <w:t xml:space="preserve"> Béal-Rodet-Belardi 2003: 67, fig. 14 (88-4719-1).</w:t>
      </w:r>
      <w:bookmarkStart w:id="0" w:name="_GoBack"/>
      <w:bookmarkEnd w:id="0"/>
    </w:p>
  </w:footnote>
  <w:footnote w:id="7">
    <w:p w:rsidR="00677BB4" w:rsidRPr="000349FB" w:rsidRDefault="00677BB4" w:rsidP="00D209E2">
      <w:pPr>
        <w:pStyle w:val="Textonotapie"/>
        <w:jc w:val="both"/>
        <w:rPr>
          <w:rFonts w:ascii="Times New Roman" w:hAnsi="Times New Roman" w:cs="Times New Roman"/>
          <w:sz w:val="18"/>
          <w:szCs w:val="18"/>
        </w:rPr>
      </w:pPr>
      <w:r w:rsidRPr="000349FB">
        <w:rPr>
          <w:rStyle w:val="Refdenotaalpie"/>
          <w:rFonts w:ascii="Times New Roman" w:hAnsi="Times New Roman" w:cs="Times New Roman"/>
          <w:sz w:val="18"/>
          <w:szCs w:val="18"/>
        </w:rPr>
        <w:footnoteRef/>
      </w:r>
      <w:r w:rsidRPr="000349FB">
        <w:rPr>
          <w:rFonts w:ascii="Times New Roman" w:hAnsi="Times New Roman" w:cs="Times New Roman"/>
          <w:sz w:val="18"/>
          <w:szCs w:val="18"/>
        </w:rPr>
        <w:t xml:space="preserve"> Mezquiriz 2009: 193-194, nº 10.  Mide 11, 5 cm. El orificio central 1 cm de diámetro. Plantea que se trate de “una representación humana fragmentada, posiblemente un idolillo o exvoto”.</w:t>
      </w:r>
    </w:p>
  </w:footnote>
  <w:footnote w:id="8">
    <w:p w:rsidR="004F47E9" w:rsidRPr="002A4956" w:rsidRDefault="004F47E9">
      <w:pPr>
        <w:pStyle w:val="Textonotapie"/>
        <w:rPr>
          <w:rFonts w:ascii="Times New Roman" w:hAnsi="Times New Roman" w:cs="Times New Roman"/>
          <w:sz w:val="18"/>
          <w:szCs w:val="18"/>
          <w:lang w:val="en-US"/>
        </w:rPr>
      </w:pPr>
      <w:r w:rsidRPr="000349FB">
        <w:rPr>
          <w:rStyle w:val="Refdenotaalpie"/>
          <w:rFonts w:ascii="Times New Roman" w:hAnsi="Times New Roman" w:cs="Times New Roman"/>
          <w:sz w:val="18"/>
          <w:szCs w:val="18"/>
        </w:rPr>
        <w:footnoteRef/>
      </w:r>
      <w:r w:rsidRPr="002A4956">
        <w:rPr>
          <w:rFonts w:ascii="Times New Roman" w:hAnsi="Times New Roman" w:cs="Times New Roman"/>
          <w:sz w:val="18"/>
          <w:szCs w:val="18"/>
          <w:lang w:val="en-US"/>
        </w:rPr>
        <w:t xml:space="preserve"> MNAT, nº inv. 45143.</w:t>
      </w:r>
    </w:p>
  </w:footnote>
  <w:footnote w:id="9">
    <w:p w:rsidR="005C1A1D" w:rsidRPr="002A4956" w:rsidRDefault="005C1A1D" w:rsidP="00D209E2">
      <w:pPr>
        <w:pStyle w:val="Textonotapie"/>
        <w:jc w:val="both"/>
        <w:rPr>
          <w:rFonts w:ascii="Times New Roman" w:hAnsi="Times New Roman" w:cs="Times New Roman"/>
          <w:sz w:val="18"/>
          <w:szCs w:val="18"/>
          <w:lang w:val="en-US"/>
        </w:rPr>
      </w:pPr>
      <w:r w:rsidRPr="000349FB">
        <w:rPr>
          <w:rStyle w:val="Refdenotaalpie"/>
          <w:rFonts w:ascii="Times New Roman" w:hAnsi="Times New Roman" w:cs="Times New Roman"/>
          <w:sz w:val="18"/>
          <w:szCs w:val="18"/>
        </w:rPr>
        <w:footnoteRef/>
      </w:r>
      <w:r w:rsidRPr="002A4956">
        <w:rPr>
          <w:rFonts w:ascii="Times New Roman" w:hAnsi="Times New Roman" w:cs="Times New Roman"/>
          <w:sz w:val="18"/>
          <w:szCs w:val="18"/>
          <w:lang w:val="en-US"/>
        </w:rPr>
        <w:t xml:space="preserve"> Anderes 2006: 21, fig</w:t>
      </w:r>
      <w:r w:rsidR="004F47E9" w:rsidRPr="002A4956">
        <w:rPr>
          <w:rFonts w:ascii="Times New Roman" w:hAnsi="Times New Roman" w:cs="Times New Roman"/>
          <w:sz w:val="18"/>
          <w:szCs w:val="18"/>
          <w:lang w:val="en-US"/>
        </w:rPr>
        <w:t>.</w:t>
      </w:r>
      <w:r w:rsidRPr="002A4956">
        <w:rPr>
          <w:rFonts w:ascii="Times New Roman" w:hAnsi="Times New Roman" w:cs="Times New Roman"/>
          <w:sz w:val="18"/>
          <w:szCs w:val="18"/>
          <w:lang w:val="en-US"/>
        </w:rPr>
        <w:t xml:space="preserve"> 59, nº 1.</w:t>
      </w:r>
    </w:p>
  </w:footnote>
  <w:footnote w:id="10">
    <w:p w:rsidR="00F13B08" w:rsidRPr="000349FB" w:rsidRDefault="00F13B08" w:rsidP="00D209E2">
      <w:pPr>
        <w:pStyle w:val="Textonotapie"/>
        <w:jc w:val="both"/>
        <w:rPr>
          <w:rFonts w:ascii="Times New Roman" w:hAnsi="Times New Roman" w:cs="Times New Roman"/>
          <w:sz w:val="18"/>
          <w:szCs w:val="18"/>
        </w:rPr>
      </w:pPr>
      <w:r w:rsidRPr="000349FB">
        <w:rPr>
          <w:rStyle w:val="Refdenotaalpie"/>
          <w:rFonts w:ascii="Times New Roman" w:hAnsi="Times New Roman" w:cs="Times New Roman"/>
          <w:sz w:val="18"/>
          <w:szCs w:val="18"/>
        </w:rPr>
        <w:footnoteRef/>
      </w:r>
      <w:r w:rsidRPr="000349FB">
        <w:rPr>
          <w:rFonts w:ascii="Times New Roman" w:hAnsi="Times New Roman" w:cs="Times New Roman"/>
          <w:sz w:val="18"/>
          <w:szCs w:val="18"/>
        </w:rPr>
        <w:t xml:space="preserve"> Deschler-Erb 1998: 155, fig. 229. Lo considera como parte de una muñeca. Por las características que presenta: el gran orificio (actualmente partido) y el puño cerrado, pensamos que se trata de un elemento de juego similar a la pieza de </w:t>
      </w:r>
      <w:r w:rsidRPr="000349FB">
        <w:rPr>
          <w:rFonts w:ascii="Times New Roman" w:hAnsi="Times New Roman" w:cs="Times New Roman"/>
          <w:i/>
          <w:sz w:val="18"/>
          <w:szCs w:val="18"/>
        </w:rPr>
        <w:t>Tarraco</w:t>
      </w:r>
      <w:r w:rsidRPr="000349FB">
        <w:rPr>
          <w:rFonts w:ascii="Times New Roman" w:hAnsi="Times New Roman" w:cs="Times New Roman"/>
          <w:sz w:val="18"/>
          <w:szCs w:val="18"/>
        </w:rPr>
        <w:t>.</w:t>
      </w:r>
      <w:r w:rsidR="00D33F22" w:rsidRPr="000349FB">
        <w:rPr>
          <w:rFonts w:ascii="Times New Roman" w:hAnsi="Times New Roman" w:cs="Times New Roman"/>
          <w:sz w:val="18"/>
          <w:szCs w:val="18"/>
        </w:rPr>
        <w:t xml:space="preserve"> .</w:t>
      </w:r>
    </w:p>
  </w:footnote>
  <w:footnote w:id="11">
    <w:p w:rsidR="00677BB4" w:rsidRPr="000349FB" w:rsidRDefault="00677BB4" w:rsidP="00D209E2">
      <w:pPr>
        <w:pStyle w:val="Textonotapie"/>
        <w:jc w:val="both"/>
        <w:rPr>
          <w:rFonts w:ascii="Times New Roman" w:hAnsi="Times New Roman" w:cs="Times New Roman"/>
          <w:sz w:val="18"/>
          <w:szCs w:val="18"/>
        </w:rPr>
      </w:pPr>
      <w:r w:rsidRPr="000349FB">
        <w:rPr>
          <w:rStyle w:val="Refdenotaalpie"/>
          <w:rFonts w:ascii="Times New Roman" w:hAnsi="Times New Roman" w:cs="Times New Roman"/>
          <w:sz w:val="18"/>
          <w:szCs w:val="18"/>
        </w:rPr>
        <w:footnoteRef/>
      </w:r>
      <w:r w:rsidRPr="000349FB">
        <w:rPr>
          <w:rFonts w:ascii="Times New Roman" w:hAnsi="Times New Roman" w:cs="Times New Roman"/>
          <w:sz w:val="18"/>
          <w:szCs w:val="18"/>
        </w:rPr>
        <w:t xml:space="preserve"> Mezquiriz 2009: 194.</w:t>
      </w:r>
    </w:p>
  </w:footnote>
  <w:footnote w:id="12">
    <w:p w:rsidR="004A58C7" w:rsidRPr="002A4956" w:rsidRDefault="004A58C7" w:rsidP="00D209E2">
      <w:pPr>
        <w:pStyle w:val="Textonotapie"/>
        <w:jc w:val="both"/>
        <w:rPr>
          <w:rFonts w:ascii="Times New Roman" w:hAnsi="Times New Roman" w:cs="Times New Roman"/>
          <w:sz w:val="18"/>
          <w:szCs w:val="18"/>
          <w:lang w:val="it-IT"/>
        </w:rPr>
      </w:pPr>
      <w:r w:rsidRPr="000349FB">
        <w:rPr>
          <w:rStyle w:val="Refdenotaalpie"/>
          <w:rFonts w:ascii="Times New Roman" w:hAnsi="Times New Roman" w:cs="Times New Roman"/>
          <w:sz w:val="18"/>
          <w:szCs w:val="18"/>
        </w:rPr>
        <w:footnoteRef/>
      </w:r>
      <w:r w:rsidRPr="000349FB">
        <w:rPr>
          <w:rFonts w:ascii="Times New Roman" w:hAnsi="Times New Roman" w:cs="Times New Roman"/>
          <w:sz w:val="18"/>
          <w:szCs w:val="18"/>
        </w:rPr>
        <w:t xml:space="preserve"> Cannaba de la l</w:t>
      </w:r>
      <w:r w:rsidRPr="000349FB">
        <w:rPr>
          <w:rFonts w:ascii="Times New Roman" w:hAnsi="Times New Roman" w:cs="Times New Roman"/>
          <w:i/>
          <w:sz w:val="18"/>
          <w:szCs w:val="18"/>
        </w:rPr>
        <w:t xml:space="preserve">egio </w:t>
      </w:r>
      <w:r w:rsidRPr="000349FB">
        <w:rPr>
          <w:rFonts w:ascii="Times New Roman" w:hAnsi="Times New Roman" w:cs="Times New Roman"/>
          <w:sz w:val="18"/>
          <w:szCs w:val="18"/>
        </w:rPr>
        <w:t xml:space="preserve">VII. </w:t>
      </w:r>
      <w:r w:rsidRPr="002A4956">
        <w:rPr>
          <w:rFonts w:ascii="Times New Roman" w:hAnsi="Times New Roman" w:cs="Times New Roman"/>
          <w:sz w:val="18"/>
          <w:szCs w:val="18"/>
          <w:lang w:val="it-IT"/>
        </w:rPr>
        <w:t>Nº inventario 2010/10/7/3/XIV/7348/42</w:t>
      </w:r>
    </w:p>
  </w:footnote>
  <w:footnote w:id="13">
    <w:p w:rsidR="001D7CEA" w:rsidRPr="000349FB" w:rsidRDefault="001D7CEA" w:rsidP="00D209E2">
      <w:pPr>
        <w:pStyle w:val="Textonotapie"/>
        <w:jc w:val="both"/>
        <w:rPr>
          <w:rFonts w:ascii="Times New Roman" w:hAnsi="Times New Roman" w:cs="Times New Roman"/>
          <w:sz w:val="18"/>
          <w:szCs w:val="18"/>
        </w:rPr>
      </w:pPr>
      <w:r w:rsidRPr="000349FB">
        <w:rPr>
          <w:rStyle w:val="Refdenotaalpie"/>
          <w:rFonts w:ascii="Times New Roman" w:hAnsi="Times New Roman" w:cs="Times New Roman"/>
          <w:sz w:val="18"/>
          <w:szCs w:val="18"/>
        </w:rPr>
        <w:footnoteRef/>
      </w:r>
      <w:r w:rsidRPr="002A4956">
        <w:rPr>
          <w:rFonts w:ascii="Times New Roman" w:hAnsi="Times New Roman" w:cs="Times New Roman"/>
          <w:sz w:val="18"/>
          <w:szCs w:val="18"/>
          <w:lang w:val="it-IT"/>
        </w:rPr>
        <w:t xml:space="preserve"> Carr</w:t>
      </w:r>
      <w:r w:rsidR="009F3AF0" w:rsidRPr="002A4956">
        <w:rPr>
          <w:rFonts w:ascii="Times New Roman" w:hAnsi="Times New Roman" w:cs="Times New Roman"/>
          <w:sz w:val="18"/>
          <w:szCs w:val="18"/>
          <w:lang w:val="it-IT"/>
        </w:rPr>
        <w:t>e</w:t>
      </w:r>
      <w:r w:rsidRPr="002A4956">
        <w:rPr>
          <w:rFonts w:ascii="Times New Roman" w:hAnsi="Times New Roman" w:cs="Times New Roman"/>
          <w:sz w:val="18"/>
          <w:szCs w:val="18"/>
          <w:lang w:val="it-IT"/>
        </w:rPr>
        <w:t xml:space="preserve">tero 1999: 66, fig.2, nº 26. </w:t>
      </w:r>
      <w:r w:rsidRPr="002A4956">
        <w:rPr>
          <w:rFonts w:ascii="Times New Roman" w:hAnsi="Times New Roman" w:cs="Times New Roman"/>
          <w:sz w:val="18"/>
          <w:szCs w:val="18"/>
          <w:lang w:val="fr-FR"/>
        </w:rPr>
        <w:t xml:space="preserve">Mide 4 cm de long. 2,8 cm </w:t>
      </w:r>
      <w:r w:rsidR="00990EF7" w:rsidRPr="002A4956">
        <w:rPr>
          <w:rFonts w:ascii="Times New Roman" w:hAnsi="Times New Roman" w:cs="Times New Roman"/>
          <w:sz w:val="18"/>
          <w:szCs w:val="18"/>
          <w:lang w:val="fr-FR"/>
        </w:rPr>
        <w:t>de ancho</w:t>
      </w:r>
      <w:r w:rsidRPr="002A4956">
        <w:rPr>
          <w:rFonts w:ascii="Times New Roman" w:hAnsi="Times New Roman" w:cs="Times New Roman"/>
          <w:sz w:val="18"/>
          <w:szCs w:val="18"/>
          <w:lang w:val="fr-FR"/>
        </w:rPr>
        <w:t xml:space="preserve">. </w:t>
      </w:r>
      <w:r w:rsidRPr="000349FB">
        <w:rPr>
          <w:rFonts w:ascii="Times New Roman" w:hAnsi="Times New Roman" w:cs="Times New Roman"/>
          <w:sz w:val="18"/>
          <w:szCs w:val="18"/>
        </w:rPr>
        <w:t>El orificio de 0,9 cm.</w:t>
      </w:r>
    </w:p>
  </w:footnote>
  <w:footnote w:id="14">
    <w:p w:rsidR="009034CF" w:rsidRPr="000349FB" w:rsidRDefault="009034CF" w:rsidP="00D209E2">
      <w:pPr>
        <w:pStyle w:val="Textonotapie"/>
        <w:jc w:val="both"/>
        <w:rPr>
          <w:rFonts w:ascii="Times New Roman" w:hAnsi="Times New Roman" w:cs="Times New Roman"/>
          <w:sz w:val="18"/>
          <w:szCs w:val="18"/>
        </w:rPr>
      </w:pPr>
      <w:r w:rsidRPr="000349FB">
        <w:rPr>
          <w:rStyle w:val="Refdenotaalpie"/>
          <w:rFonts w:ascii="Times New Roman" w:hAnsi="Times New Roman" w:cs="Times New Roman"/>
          <w:sz w:val="18"/>
          <w:szCs w:val="18"/>
        </w:rPr>
        <w:footnoteRef/>
      </w:r>
      <w:r w:rsidRPr="000349FB">
        <w:rPr>
          <w:rFonts w:ascii="Times New Roman" w:hAnsi="Times New Roman" w:cs="Times New Roman"/>
          <w:sz w:val="18"/>
          <w:szCs w:val="18"/>
        </w:rPr>
        <w:t xml:space="preserve"> MAN, Nº inv. 1926/15/828. Mide 4,2 cm.</w:t>
      </w:r>
    </w:p>
  </w:footnote>
  <w:footnote w:id="15">
    <w:p w:rsidR="007516CE" w:rsidRPr="00B3553F" w:rsidRDefault="007516CE" w:rsidP="00D209E2">
      <w:pPr>
        <w:pStyle w:val="Textonotapie"/>
        <w:jc w:val="both"/>
        <w:rPr>
          <w:rFonts w:ascii="Times New Roman" w:hAnsi="Times New Roman" w:cs="Times New Roman"/>
          <w:sz w:val="18"/>
          <w:szCs w:val="18"/>
        </w:rPr>
      </w:pPr>
      <w:r w:rsidRPr="00B3553F">
        <w:rPr>
          <w:rStyle w:val="Refdenotaalpie"/>
          <w:rFonts w:ascii="Times New Roman" w:hAnsi="Times New Roman" w:cs="Times New Roman"/>
          <w:sz w:val="18"/>
          <w:szCs w:val="18"/>
        </w:rPr>
        <w:footnoteRef/>
      </w:r>
      <w:r w:rsidRPr="00B3553F">
        <w:rPr>
          <w:rFonts w:ascii="Times New Roman" w:hAnsi="Times New Roman" w:cs="Times New Roman"/>
          <w:sz w:val="18"/>
          <w:szCs w:val="18"/>
        </w:rPr>
        <w:t xml:space="preserve"> Baù 2004: 82, lám 17, nº 937.</w:t>
      </w:r>
      <w:r w:rsidR="003E0630" w:rsidRPr="00B3553F">
        <w:rPr>
          <w:rFonts w:ascii="Times New Roman" w:hAnsi="Times New Roman" w:cs="Times New Roman"/>
          <w:sz w:val="18"/>
          <w:szCs w:val="18"/>
        </w:rPr>
        <w:t xml:space="preserve"> Lo considera un amuleto.</w:t>
      </w:r>
    </w:p>
  </w:footnote>
  <w:footnote w:id="16">
    <w:p w:rsidR="003E0630" w:rsidRPr="00B3553F" w:rsidRDefault="003E0630" w:rsidP="00D209E2">
      <w:pPr>
        <w:pStyle w:val="Textonotapie"/>
        <w:jc w:val="both"/>
        <w:rPr>
          <w:rFonts w:ascii="Times New Roman" w:hAnsi="Times New Roman" w:cs="Times New Roman"/>
          <w:sz w:val="18"/>
          <w:szCs w:val="18"/>
        </w:rPr>
      </w:pPr>
      <w:r w:rsidRPr="00B3553F">
        <w:rPr>
          <w:rStyle w:val="Refdenotaalpie"/>
          <w:rFonts w:ascii="Times New Roman" w:hAnsi="Times New Roman" w:cs="Times New Roman"/>
          <w:sz w:val="18"/>
          <w:szCs w:val="18"/>
        </w:rPr>
        <w:footnoteRef/>
      </w:r>
      <w:r w:rsidRPr="00B3553F">
        <w:rPr>
          <w:rFonts w:ascii="Times New Roman" w:hAnsi="Times New Roman" w:cs="Times New Roman"/>
          <w:sz w:val="18"/>
          <w:szCs w:val="18"/>
        </w:rPr>
        <w:t xml:space="preserve"> Deschler-Erb – </w:t>
      </w:r>
      <w:r w:rsidR="00183D4E" w:rsidRPr="00B3553F">
        <w:rPr>
          <w:rFonts w:ascii="Times New Roman" w:hAnsi="Times New Roman" w:cs="Times New Roman"/>
          <w:sz w:val="18"/>
          <w:szCs w:val="18"/>
        </w:rPr>
        <w:t>Božič 2002</w:t>
      </w:r>
      <w:r w:rsidR="00450A99" w:rsidRPr="00B3553F">
        <w:rPr>
          <w:rFonts w:ascii="Times New Roman" w:hAnsi="Times New Roman" w:cs="Times New Roman"/>
          <w:sz w:val="18"/>
          <w:szCs w:val="18"/>
        </w:rPr>
        <w:t>: 40, fig. 7, nº 3. Lo considera</w:t>
      </w:r>
      <w:r w:rsidRPr="00B3553F">
        <w:rPr>
          <w:rFonts w:ascii="Times New Roman" w:hAnsi="Times New Roman" w:cs="Times New Roman"/>
          <w:sz w:val="18"/>
          <w:szCs w:val="18"/>
        </w:rPr>
        <w:t xml:space="preserve"> un Amuleto.</w:t>
      </w:r>
    </w:p>
  </w:footnote>
  <w:footnote w:id="17">
    <w:p w:rsidR="00AC0CBB" w:rsidRPr="00B3553F" w:rsidRDefault="00AC0CBB" w:rsidP="00D209E2">
      <w:pPr>
        <w:pStyle w:val="Textonotapie"/>
        <w:jc w:val="both"/>
        <w:rPr>
          <w:rFonts w:ascii="Times New Roman" w:hAnsi="Times New Roman" w:cs="Times New Roman"/>
          <w:sz w:val="18"/>
          <w:szCs w:val="18"/>
        </w:rPr>
      </w:pPr>
      <w:r w:rsidRPr="00B3553F">
        <w:rPr>
          <w:rStyle w:val="Refdenotaalpie"/>
          <w:rFonts w:ascii="Times New Roman" w:hAnsi="Times New Roman" w:cs="Times New Roman"/>
          <w:sz w:val="18"/>
          <w:szCs w:val="18"/>
        </w:rPr>
        <w:footnoteRef/>
      </w:r>
      <w:r w:rsidRPr="00B3553F">
        <w:rPr>
          <w:rFonts w:ascii="Times New Roman" w:hAnsi="Times New Roman" w:cs="Times New Roman"/>
          <w:sz w:val="18"/>
          <w:szCs w:val="18"/>
        </w:rPr>
        <w:t xml:space="preserve"> Biró 1987b: 170, fig. 10, nº 51. Lo considera una navaja.</w:t>
      </w:r>
    </w:p>
  </w:footnote>
  <w:footnote w:id="18">
    <w:p w:rsidR="00B9734A" w:rsidRPr="00B3553F" w:rsidRDefault="00B9734A" w:rsidP="00D209E2">
      <w:pPr>
        <w:pStyle w:val="Textonotapie"/>
        <w:jc w:val="both"/>
        <w:rPr>
          <w:rFonts w:ascii="Times New Roman" w:hAnsi="Times New Roman" w:cs="Times New Roman"/>
          <w:sz w:val="18"/>
          <w:szCs w:val="18"/>
        </w:rPr>
      </w:pPr>
      <w:r w:rsidRPr="00B3553F">
        <w:rPr>
          <w:rStyle w:val="Refdenotaalpie"/>
          <w:rFonts w:ascii="Times New Roman" w:hAnsi="Times New Roman" w:cs="Times New Roman"/>
          <w:sz w:val="18"/>
          <w:szCs w:val="18"/>
        </w:rPr>
        <w:footnoteRef/>
      </w:r>
      <w:r w:rsidRPr="00B3553F">
        <w:rPr>
          <w:rFonts w:ascii="Times New Roman" w:hAnsi="Times New Roman" w:cs="Times New Roman"/>
          <w:sz w:val="18"/>
          <w:szCs w:val="18"/>
        </w:rPr>
        <w:t xml:space="preserve"> </w:t>
      </w:r>
      <w:r w:rsidR="004208E4" w:rsidRPr="00B3553F">
        <w:rPr>
          <w:rFonts w:ascii="Times New Roman" w:hAnsi="Times New Roman" w:cs="Times New Roman"/>
          <w:sz w:val="18"/>
          <w:szCs w:val="18"/>
        </w:rPr>
        <w:t>Navarro-Navarro 2009</w:t>
      </w:r>
      <w:r w:rsidRPr="00B3553F">
        <w:rPr>
          <w:rFonts w:ascii="Times New Roman" w:hAnsi="Times New Roman" w:cs="Times New Roman"/>
          <w:sz w:val="18"/>
          <w:szCs w:val="18"/>
        </w:rPr>
        <w:t>: 174. Mide 6,1 cm de long, 1,7 d</w:t>
      </w:r>
      <w:r w:rsidR="004208E4" w:rsidRPr="00B3553F">
        <w:rPr>
          <w:rFonts w:ascii="Times New Roman" w:hAnsi="Times New Roman" w:cs="Times New Roman"/>
          <w:sz w:val="18"/>
          <w:szCs w:val="18"/>
        </w:rPr>
        <w:t>e ancho y 0,9 de grosor. Museo N</w:t>
      </w:r>
      <w:r w:rsidRPr="00B3553F">
        <w:rPr>
          <w:rFonts w:ascii="Times New Roman" w:hAnsi="Times New Roman" w:cs="Times New Roman"/>
          <w:sz w:val="18"/>
          <w:szCs w:val="18"/>
        </w:rPr>
        <w:t>aciona</w:t>
      </w:r>
      <w:r w:rsidR="004208E4" w:rsidRPr="00B3553F">
        <w:rPr>
          <w:rFonts w:ascii="Times New Roman" w:hAnsi="Times New Roman" w:cs="Times New Roman"/>
          <w:sz w:val="18"/>
          <w:szCs w:val="18"/>
        </w:rPr>
        <w:t>l</w:t>
      </w:r>
      <w:r w:rsidRPr="00B3553F">
        <w:rPr>
          <w:rFonts w:ascii="Times New Roman" w:hAnsi="Times New Roman" w:cs="Times New Roman"/>
          <w:sz w:val="18"/>
          <w:szCs w:val="18"/>
        </w:rPr>
        <w:t xml:space="preserve"> Arqueológico de Tarragona. Nº Inv. MNAT-CM 88-27.</w:t>
      </w:r>
      <w:r w:rsidR="004208E4" w:rsidRPr="00B3553F">
        <w:rPr>
          <w:rFonts w:ascii="Times New Roman" w:hAnsi="Times New Roman" w:cs="Times New Roman"/>
          <w:sz w:val="18"/>
          <w:szCs w:val="18"/>
        </w:rPr>
        <w:t xml:space="preserve"> (Ficha realizada por F.J. Suárez Navarro).</w:t>
      </w:r>
    </w:p>
  </w:footnote>
  <w:footnote w:id="19">
    <w:p w:rsidR="00DB66EC" w:rsidRPr="00D209E2" w:rsidRDefault="00DB66EC" w:rsidP="00D209E2">
      <w:pPr>
        <w:pStyle w:val="Textonotapie"/>
        <w:jc w:val="both"/>
        <w:rPr>
          <w:rFonts w:ascii="Times New Roman" w:hAnsi="Times New Roman" w:cs="Times New Roman"/>
          <w:sz w:val="18"/>
          <w:szCs w:val="18"/>
        </w:rPr>
      </w:pPr>
      <w:r w:rsidRPr="00B3553F">
        <w:rPr>
          <w:rStyle w:val="Refdenotaalpie"/>
          <w:rFonts w:ascii="Times New Roman" w:hAnsi="Times New Roman" w:cs="Times New Roman"/>
          <w:sz w:val="18"/>
          <w:szCs w:val="18"/>
        </w:rPr>
        <w:footnoteRef/>
      </w:r>
      <w:r w:rsidRPr="00B3553F">
        <w:rPr>
          <w:rFonts w:ascii="Times New Roman" w:hAnsi="Times New Roman" w:cs="Times New Roman"/>
          <w:sz w:val="18"/>
          <w:szCs w:val="18"/>
        </w:rPr>
        <w:t xml:space="preserve"> Parker 2015: 136, fig. 1</w:t>
      </w:r>
      <w:r w:rsidR="00990EF7" w:rsidRPr="00B3553F">
        <w:rPr>
          <w:rFonts w:ascii="Times New Roman" w:hAnsi="Times New Roman" w:cs="Times New Roman"/>
          <w:sz w:val="18"/>
          <w:szCs w:val="18"/>
        </w:rPr>
        <w:t>.</w:t>
      </w:r>
    </w:p>
  </w:footnote>
  <w:footnote w:id="20">
    <w:p w:rsidR="0015222D" w:rsidRPr="0015222D" w:rsidRDefault="0015222D">
      <w:pPr>
        <w:pStyle w:val="Textonotapie"/>
        <w:rPr>
          <w:rFonts w:ascii="Times New Roman" w:hAnsi="Times New Roman" w:cs="Times New Roman"/>
          <w:sz w:val="18"/>
          <w:szCs w:val="18"/>
        </w:rPr>
      </w:pPr>
      <w:r w:rsidRPr="0015222D">
        <w:rPr>
          <w:rStyle w:val="Refdenotaalpie"/>
          <w:rFonts w:ascii="Times New Roman" w:hAnsi="Times New Roman" w:cs="Times New Roman"/>
          <w:sz w:val="18"/>
          <w:szCs w:val="18"/>
        </w:rPr>
        <w:footnoteRef/>
      </w:r>
      <w:r w:rsidRPr="0015222D">
        <w:rPr>
          <w:rFonts w:ascii="Times New Roman" w:hAnsi="Times New Roman" w:cs="Times New Roman"/>
          <w:sz w:val="18"/>
          <w:szCs w:val="18"/>
        </w:rPr>
        <w:t xml:space="preserve"> </w:t>
      </w:r>
      <w:r w:rsidR="001B186C">
        <w:rPr>
          <w:rFonts w:ascii="Times New Roman" w:hAnsi="Times New Roman" w:cs="Times New Roman"/>
          <w:sz w:val="18"/>
          <w:szCs w:val="18"/>
        </w:rPr>
        <w:t>Del Hoyo-</w:t>
      </w:r>
      <w:r w:rsidR="001B186C" w:rsidRPr="001B186C">
        <w:rPr>
          <w:rFonts w:ascii="Times New Roman" w:hAnsi="Times New Roman" w:cs="Times New Roman"/>
          <w:sz w:val="18"/>
          <w:szCs w:val="18"/>
        </w:rPr>
        <w:t xml:space="preserve"> </w:t>
      </w:r>
      <w:r w:rsidR="001B186C" w:rsidRPr="0015222D">
        <w:rPr>
          <w:rFonts w:ascii="Times New Roman" w:hAnsi="Times New Roman" w:cs="Times New Roman"/>
          <w:sz w:val="18"/>
          <w:szCs w:val="18"/>
        </w:rPr>
        <w:t>Vázquez-Hoys</w:t>
      </w:r>
      <w:r w:rsidR="001B186C">
        <w:rPr>
          <w:rFonts w:ascii="Times New Roman" w:hAnsi="Times New Roman" w:cs="Times New Roman"/>
          <w:sz w:val="18"/>
          <w:szCs w:val="18"/>
        </w:rPr>
        <w:t xml:space="preserve"> 1996: 459-460.</w:t>
      </w:r>
    </w:p>
  </w:footnote>
  <w:footnote w:id="21">
    <w:p w:rsidR="00855618" w:rsidRPr="00FB0D88" w:rsidRDefault="00855618" w:rsidP="00855618">
      <w:pPr>
        <w:pStyle w:val="Textonotapie"/>
        <w:jc w:val="both"/>
        <w:rPr>
          <w:rFonts w:ascii="Times New Roman" w:hAnsi="Times New Roman" w:cs="Times New Roman"/>
          <w:sz w:val="18"/>
          <w:szCs w:val="18"/>
        </w:rPr>
      </w:pPr>
      <w:r w:rsidRPr="00FB0D88">
        <w:rPr>
          <w:rStyle w:val="Refdenotaalpie"/>
          <w:rFonts w:ascii="Times New Roman" w:hAnsi="Times New Roman" w:cs="Times New Roman"/>
          <w:sz w:val="18"/>
          <w:szCs w:val="18"/>
        </w:rPr>
        <w:footnoteRef/>
      </w:r>
      <w:r w:rsidRPr="00FB0D88">
        <w:rPr>
          <w:rFonts w:ascii="Times New Roman" w:hAnsi="Times New Roman" w:cs="Times New Roman"/>
          <w:sz w:val="18"/>
          <w:szCs w:val="18"/>
        </w:rPr>
        <w:t xml:space="preserve"> De hecho en Mérida se han recogido varillas finas de </w:t>
      </w:r>
      <w:r w:rsidR="003766AA" w:rsidRPr="00FB0D88">
        <w:rPr>
          <w:rFonts w:ascii="Times New Roman" w:hAnsi="Times New Roman" w:cs="Times New Roman"/>
          <w:sz w:val="18"/>
          <w:szCs w:val="18"/>
        </w:rPr>
        <w:t>hueso, cuya</w:t>
      </w:r>
      <w:r w:rsidRPr="00FB0D88">
        <w:rPr>
          <w:rFonts w:ascii="Times New Roman" w:hAnsi="Times New Roman" w:cs="Times New Roman"/>
          <w:sz w:val="18"/>
          <w:szCs w:val="18"/>
        </w:rPr>
        <w:t xml:space="preserve"> función desconocemos, que podrían haberse utilizado en esta tarea.</w:t>
      </w:r>
    </w:p>
  </w:footnote>
  <w:footnote w:id="22">
    <w:p w:rsidR="00A84CC6" w:rsidRPr="00FB0D88" w:rsidRDefault="00A84CC6">
      <w:pPr>
        <w:pStyle w:val="Textonotapie"/>
        <w:rPr>
          <w:rFonts w:ascii="Times New Roman" w:hAnsi="Times New Roman" w:cs="Times New Roman"/>
          <w:sz w:val="18"/>
          <w:szCs w:val="18"/>
        </w:rPr>
      </w:pPr>
      <w:r w:rsidRPr="00FB0D88">
        <w:rPr>
          <w:rStyle w:val="Refdenotaalpie"/>
          <w:rFonts w:ascii="Times New Roman" w:hAnsi="Times New Roman" w:cs="Times New Roman"/>
          <w:sz w:val="18"/>
          <w:szCs w:val="18"/>
        </w:rPr>
        <w:footnoteRef/>
      </w:r>
      <w:r w:rsidRPr="00FB0D88">
        <w:rPr>
          <w:rFonts w:ascii="Times New Roman" w:hAnsi="Times New Roman" w:cs="Times New Roman"/>
          <w:sz w:val="18"/>
          <w:szCs w:val="18"/>
        </w:rPr>
        <w:t xml:space="preserve"> Baù 2002: 82; Deschler-Erb – Božič 2002: 40. Los recogen como amuletos.</w:t>
      </w:r>
    </w:p>
  </w:footnote>
  <w:footnote w:id="23">
    <w:p w:rsidR="00A84CC6" w:rsidRDefault="00A84CC6">
      <w:pPr>
        <w:pStyle w:val="Textonotapie"/>
      </w:pPr>
      <w:r w:rsidRPr="00FB0D88">
        <w:rPr>
          <w:rStyle w:val="Refdenotaalpie"/>
          <w:rFonts w:ascii="Times New Roman" w:hAnsi="Times New Roman" w:cs="Times New Roman"/>
          <w:sz w:val="18"/>
          <w:szCs w:val="18"/>
        </w:rPr>
        <w:footnoteRef/>
      </w:r>
      <w:r w:rsidRPr="00FB0D88">
        <w:rPr>
          <w:rFonts w:ascii="Times New Roman" w:hAnsi="Times New Roman" w:cs="Times New Roman"/>
          <w:sz w:val="18"/>
          <w:szCs w:val="18"/>
        </w:rPr>
        <w:t xml:space="preserve"> </w:t>
      </w:r>
      <w:r w:rsidR="00FB0D88">
        <w:rPr>
          <w:rFonts w:ascii="Times New Roman" w:hAnsi="Times New Roman" w:cs="Times New Roman"/>
          <w:sz w:val="18"/>
          <w:szCs w:val="18"/>
        </w:rPr>
        <w:t>Biró 1987b: 170.</w:t>
      </w:r>
    </w:p>
  </w:footnote>
  <w:footnote w:id="24">
    <w:p w:rsidR="00FB0D88" w:rsidRPr="00FB0D88" w:rsidRDefault="00FB0D88">
      <w:pPr>
        <w:pStyle w:val="Textonotapie"/>
        <w:rPr>
          <w:rFonts w:ascii="Times New Roman" w:hAnsi="Times New Roman" w:cs="Times New Roman"/>
          <w:sz w:val="18"/>
          <w:szCs w:val="18"/>
        </w:rPr>
      </w:pPr>
      <w:r w:rsidRPr="00FB0D88">
        <w:rPr>
          <w:rStyle w:val="Refdenotaalpie"/>
          <w:rFonts w:ascii="Times New Roman" w:hAnsi="Times New Roman" w:cs="Times New Roman"/>
          <w:sz w:val="18"/>
          <w:szCs w:val="18"/>
        </w:rPr>
        <w:footnoteRef/>
      </w:r>
      <w:r w:rsidRPr="00FB0D88">
        <w:rPr>
          <w:rFonts w:ascii="Times New Roman" w:hAnsi="Times New Roman" w:cs="Times New Roman"/>
          <w:sz w:val="18"/>
          <w:szCs w:val="18"/>
        </w:rPr>
        <w:t xml:space="preserve"> Parker 2015: 136.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6E2B" w:rsidRDefault="002A4956" w:rsidP="00D94A6C">
    <w:pPr>
      <w:pStyle w:val="Encabezado"/>
      <w:jc w:val="center"/>
    </w:pPr>
    <w:r>
      <w:rPr>
        <w:rFonts w:ascii="Times New Roman" w:hAnsi="Times New Roman" w:cs="Times New Roman"/>
        <w:sz w:val="24"/>
        <w:szCs w:val="24"/>
      </w:rPr>
      <w:t>F. GERMÁN RODRÍGUEZ-</w:t>
    </w:r>
    <w:r w:rsidR="00D94A6C" w:rsidRPr="00532FE1">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387E" w:rsidRPr="00D94A6C" w:rsidRDefault="00D94A6C" w:rsidP="00D94A6C">
    <w:pPr>
      <w:jc w:val="center"/>
    </w:pPr>
    <w:r>
      <w:rPr>
        <w:rFonts w:ascii="Times New Roman" w:hAnsi="Times New Roman" w:cs="Times New Roman"/>
        <w:sz w:val="24"/>
        <w:szCs w:val="24"/>
      </w:rPr>
      <w:t xml:space="preserve">LA INDUSTRIA ÓSEA EN LA </w:t>
    </w:r>
    <w:r>
      <w:rPr>
        <w:rFonts w:ascii="Times New Roman" w:hAnsi="Times New Roman" w:cs="Times New Roman"/>
        <w:i/>
        <w:sz w:val="24"/>
        <w:szCs w:val="24"/>
      </w:rPr>
      <w:t>HISPANIA</w:t>
    </w:r>
    <w:r>
      <w:rPr>
        <w:rFonts w:ascii="Times New Roman" w:hAnsi="Times New Roman" w:cs="Times New Roman"/>
        <w:sz w:val="24"/>
        <w:szCs w:val="24"/>
      </w:rPr>
      <w:t xml:space="preserve">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71BD"/>
    <w:rsid w:val="00014C06"/>
    <w:rsid w:val="0002259D"/>
    <w:rsid w:val="00025DF0"/>
    <w:rsid w:val="000349FB"/>
    <w:rsid w:val="000501A2"/>
    <w:rsid w:val="000711FE"/>
    <w:rsid w:val="00072FDD"/>
    <w:rsid w:val="00095258"/>
    <w:rsid w:val="000D2D2A"/>
    <w:rsid w:val="000E7EC8"/>
    <w:rsid w:val="00104445"/>
    <w:rsid w:val="001223E3"/>
    <w:rsid w:val="00152179"/>
    <w:rsid w:val="0015222D"/>
    <w:rsid w:val="001602FF"/>
    <w:rsid w:val="00183D4E"/>
    <w:rsid w:val="001970EA"/>
    <w:rsid w:val="001B186C"/>
    <w:rsid w:val="001C0079"/>
    <w:rsid w:val="001C2840"/>
    <w:rsid w:val="001D7CEA"/>
    <w:rsid w:val="001F5A23"/>
    <w:rsid w:val="00205C4C"/>
    <w:rsid w:val="002262FD"/>
    <w:rsid w:val="002263F0"/>
    <w:rsid w:val="002471EE"/>
    <w:rsid w:val="002651E2"/>
    <w:rsid w:val="002757FC"/>
    <w:rsid w:val="00280C84"/>
    <w:rsid w:val="00292E3C"/>
    <w:rsid w:val="002937E2"/>
    <w:rsid w:val="002A4956"/>
    <w:rsid w:val="002F61CD"/>
    <w:rsid w:val="003239A9"/>
    <w:rsid w:val="00342443"/>
    <w:rsid w:val="00347ECE"/>
    <w:rsid w:val="00354009"/>
    <w:rsid w:val="003766AA"/>
    <w:rsid w:val="00392A1E"/>
    <w:rsid w:val="003B4870"/>
    <w:rsid w:val="003E0630"/>
    <w:rsid w:val="004208E4"/>
    <w:rsid w:val="0042502D"/>
    <w:rsid w:val="00450A99"/>
    <w:rsid w:val="00462C0A"/>
    <w:rsid w:val="00467AA5"/>
    <w:rsid w:val="00476A9D"/>
    <w:rsid w:val="00477F43"/>
    <w:rsid w:val="004916C1"/>
    <w:rsid w:val="00495435"/>
    <w:rsid w:val="004A58C7"/>
    <w:rsid w:val="004C2D81"/>
    <w:rsid w:val="004D7B65"/>
    <w:rsid w:val="004E3FDD"/>
    <w:rsid w:val="004F47E9"/>
    <w:rsid w:val="00532B3B"/>
    <w:rsid w:val="0056554B"/>
    <w:rsid w:val="00570BF1"/>
    <w:rsid w:val="00594FCE"/>
    <w:rsid w:val="005B3823"/>
    <w:rsid w:val="005C13AC"/>
    <w:rsid w:val="005C1A1D"/>
    <w:rsid w:val="005C6908"/>
    <w:rsid w:val="005D276B"/>
    <w:rsid w:val="005D370F"/>
    <w:rsid w:val="005E388F"/>
    <w:rsid w:val="00601089"/>
    <w:rsid w:val="00621A49"/>
    <w:rsid w:val="00664CE6"/>
    <w:rsid w:val="00672139"/>
    <w:rsid w:val="00675055"/>
    <w:rsid w:val="00677BB4"/>
    <w:rsid w:val="00677D63"/>
    <w:rsid w:val="00680B24"/>
    <w:rsid w:val="006B3AA7"/>
    <w:rsid w:val="006C226A"/>
    <w:rsid w:val="006C5739"/>
    <w:rsid w:val="006D457F"/>
    <w:rsid w:val="006D7B7E"/>
    <w:rsid w:val="006F3CD2"/>
    <w:rsid w:val="006F4C5C"/>
    <w:rsid w:val="00720B2A"/>
    <w:rsid w:val="00732C8F"/>
    <w:rsid w:val="00740BE5"/>
    <w:rsid w:val="007435AC"/>
    <w:rsid w:val="00747697"/>
    <w:rsid w:val="007516CE"/>
    <w:rsid w:val="0076455E"/>
    <w:rsid w:val="007734AB"/>
    <w:rsid w:val="00776B9A"/>
    <w:rsid w:val="007873E2"/>
    <w:rsid w:val="0079140D"/>
    <w:rsid w:val="007B3160"/>
    <w:rsid w:val="007B5584"/>
    <w:rsid w:val="007C6D81"/>
    <w:rsid w:val="007E6399"/>
    <w:rsid w:val="008047C3"/>
    <w:rsid w:val="008155B4"/>
    <w:rsid w:val="008245A0"/>
    <w:rsid w:val="00835277"/>
    <w:rsid w:val="00855618"/>
    <w:rsid w:val="00867FDF"/>
    <w:rsid w:val="00873A57"/>
    <w:rsid w:val="0089387E"/>
    <w:rsid w:val="00893FD1"/>
    <w:rsid w:val="00897EB5"/>
    <w:rsid w:val="008A3A50"/>
    <w:rsid w:val="008D4A57"/>
    <w:rsid w:val="009034CF"/>
    <w:rsid w:val="0094266B"/>
    <w:rsid w:val="00961FEE"/>
    <w:rsid w:val="00976CA5"/>
    <w:rsid w:val="00990EF7"/>
    <w:rsid w:val="009B1808"/>
    <w:rsid w:val="009B4BF6"/>
    <w:rsid w:val="009D2663"/>
    <w:rsid w:val="009D6E9C"/>
    <w:rsid w:val="009F3AF0"/>
    <w:rsid w:val="00A84CC6"/>
    <w:rsid w:val="00A961BA"/>
    <w:rsid w:val="00AC0CBB"/>
    <w:rsid w:val="00AE17E3"/>
    <w:rsid w:val="00AF7693"/>
    <w:rsid w:val="00B3553F"/>
    <w:rsid w:val="00B42B0A"/>
    <w:rsid w:val="00B76EF4"/>
    <w:rsid w:val="00B87667"/>
    <w:rsid w:val="00B9734A"/>
    <w:rsid w:val="00BA03F8"/>
    <w:rsid w:val="00BB5EE2"/>
    <w:rsid w:val="00BE4619"/>
    <w:rsid w:val="00BF03A8"/>
    <w:rsid w:val="00BF171C"/>
    <w:rsid w:val="00C12D61"/>
    <w:rsid w:val="00C32A1D"/>
    <w:rsid w:val="00C36097"/>
    <w:rsid w:val="00C57328"/>
    <w:rsid w:val="00C80E23"/>
    <w:rsid w:val="00C9029A"/>
    <w:rsid w:val="00CA0B82"/>
    <w:rsid w:val="00CA3A47"/>
    <w:rsid w:val="00CA4480"/>
    <w:rsid w:val="00CB4787"/>
    <w:rsid w:val="00CC75A7"/>
    <w:rsid w:val="00D209E2"/>
    <w:rsid w:val="00D31967"/>
    <w:rsid w:val="00D33730"/>
    <w:rsid w:val="00D33F22"/>
    <w:rsid w:val="00D44823"/>
    <w:rsid w:val="00D6056F"/>
    <w:rsid w:val="00D70B14"/>
    <w:rsid w:val="00D94A6C"/>
    <w:rsid w:val="00DB66EC"/>
    <w:rsid w:val="00DC468C"/>
    <w:rsid w:val="00DD5087"/>
    <w:rsid w:val="00DE1D39"/>
    <w:rsid w:val="00E1725A"/>
    <w:rsid w:val="00E457FD"/>
    <w:rsid w:val="00E6261F"/>
    <w:rsid w:val="00E767FE"/>
    <w:rsid w:val="00E82C39"/>
    <w:rsid w:val="00E979CF"/>
    <w:rsid w:val="00EF3E25"/>
    <w:rsid w:val="00EF7DB7"/>
    <w:rsid w:val="00F13B08"/>
    <w:rsid w:val="00F25355"/>
    <w:rsid w:val="00F60B09"/>
    <w:rsid w:val="00F77A14"/>
    <w:rsid w:val="00F86E2B"/>
    <w:rsid w:val="00F96960"/>
    <w:rsid w:val="00FB0D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1DFFDA6-B9C9-4A57-B683-73DA80EA4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370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976C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2F61C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F61CD"/>
    <w:rPr>
      <w:rFonts w:ascii="Tahoma" w:hAnsi="Tahoma" w:cs="Tahoma"/>
      <w:sz w:val="16"/>
      <w:szCs w:val="16"/>
    </w:rPr>
  </w:style>
  <w:style w:type="paragraph" w:styleId="Textonotapie">
    <w:name w:val="footnote text"/>
    <w:basedOn w:val="Normal"/>
    <w:link w:val="TextonotapieCar"/>
    <w:uiPriority w:val="99"/>
    <w:semiHidden/>
    <w:unhideWhenUsed/>
    <w:rsid w:val="004A58C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A58C7"/>
    <w:rPr>
      <w:sz w:val="20"/>
      <w:szCs w:val="20"/>
    </w:rPr>
  </w:style>
  <w:style w:type="character" w:styleId="Refdenotaalpie">
    <w:name w:val="footnote reference"/>
    <w:basedOn w:val="Fuentedeprrafopredeter"/>
    <w:uiPriority w:val="99"/>
    <w:semiHidden/>
    <w:unhideWhenUsed/>
    <w:rsid w:val="004A58C7"/>
    <w:rPr>
      <w:vertAlign w:val="superscript"/>
    </w:rPr>
  </w:style>
  <w:style w:type="paragraph" w:styleId="Encabezado">
    <w:name w:val="header"/>
    <w:basedOn w:val="Normal"/>
    <w:link w:val="EncabezadoCar"/>
    <w:uiPriority w:val="99"/>
    <w:unhideWhenUsed/>
    <w:rsid w:val="0089387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9387E"/>
  </w:style>
  <w:style w:type="paragraph" w:styleId="Piedepgina">
    <w:name w:val="footer"/>
    <w:basedOn w:val="Normal"/>
    <w:link w:val="PiedepginaCar"/>
    <w:uiPriority w:val="99"/>
    <w:unhideWhenUsed/>
    <w:rsid w:val="0089387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938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377564">
      <w:bodyDiv w:val="1"/>
      <w:marLeft w:val="0"/>
      <w:marRight w:val="0"/>
      <w:marTop w:val="0"/>
      <w:marBottom w:val="0"/>
      <w:divBdr>
        <w:top w:val="none" w:sz="0" w:space="0" w:color="auto"/>
        <w:left w:val="none" w:sz="0" w:space="0" w:color="auto"/>
        <w:bottom w:val="none" w:sz="0" w:space="0" w:color="auto"/>
        <w:right w:val="none" w:sz="0" w:space="0" w:color="auto"/>
      </w:divBdr>
    </w:div>
    <w:div w:id="711543405">
      <w:bodyDiv w:val="1"/>
      <w:marLeft w:val="0"/>
      <w:marRight w:val="0"/>
      <w:marTop w:val="0"/>
      <w:marBottom w:val="0"/>
      <w:divBdr>
        <w:top w:val="none" w:sz="0" w:space="0" w:color="auto"/>
        <w:left w:val="none" w:sz="0" w:space="0" w:color="auto"/>
        <w:bottom w:val="none" w:sz="0" w:space="0" w:color="auto"/>
        <w:right w:val="none" w:sz="0" w:space="0" w:color="auto"/>
      </w:divBdr>
    </w:div>
    <w:div w:id="892349511">
      <w:bodyDiv w:val="1"/>
      <w:marLeft w:val="0"/>
      <w:marRight w:val="0"/>
      <w:marTop w:val="0"/>
      <w:marBottom w:val="0"/>
      <w:divBdr>
        <w:top w:val="none" w:sz="0" w:space="0" w:color="auto"/>
        <w:left w:val="none" w:sz="0" w:space="0" w:color="auto"/>
        <w:bottom w:val="none" w:sz="0" w:space="0" w:color="auto"/>
        <w:right w:val="none" w:sz="0" w:space="0" w:color="auto"/>
      </w:divBdr>
    </w:div>
    <w:div w:id="1180972832">
      <w:bodyDiv w:val="1"/>
      <w:marLeft w:val="0"/>
      <w:marRight w:val="0"/>
      <w:marTop w:val="0"/>
      <w:marBottom w:val="0"/>
      <w:divBdr>
        <w:top w:val="none" w:sz="0" w:space="0" w:color="auto"/>
        <w:left w:val="none" w:sz="0" w:space="0" w:color="auto"/>
        <w:bottom w:val="none" w:sz="0" w:space="0" w:color="auto"/>
        <w:right w:val="none" w:sz="0" w:space="0" w:color="auto"/>
      </w:divBdr>
    </w:div>
    <w:div w:id="1186410128">
      <w:bodyDiv w:val="1"/>
      <w:marLeft w:val="0"/>
      <w:marRight w:val="0"/>
      <w:marTop w:val="0"/>
      <w:marBottom w:val="0"/>
      <w:divBdr>
        <w:top w:val="none" w:sz="0" w:space="0" w:color="auto"/>
        <w:left w:val="none" w:sz="0" w:space="0" w:color="auto"/>
        <w:bottom w:val="none" w:sz="0" w:space="0" w:color="auto"/>
        <w:right w:val="none" w:sz="0" w:space="0" w:color="auto"/>
      </w:divBdr>
    </w:div>
    <w:div w:id="1708985075">
      <w:bodyDiv w:val="1"/>
      <w:marLeft w:val="0"/>
      <w:marRight w:val="0"/>
      <w:marTop w:val="0"/>
      <w:marBottom w:val="0"/>
      <w:divBdr>
        <w:top w:val="none" w:sz="0" w:space="0" w:color="auto"/>
        <w:left w:val="none" w:sz="0" w:space="0" w:color="auto"/>
        <w:bottom w:val="none" w:sz="0" w:space="0" w:color="auto"/>
        <w:right w:val="none" w:sz="0" w:space="0" w:color="auto"/>
      </w:divBdr>
    </w:div>
    <w:div w:id="1873836531">
      <w:bodyDiv w:val="1"/>
      <w:marLeft w:val="0"/>
      <w:marRight w:val="0"/>
      <w:marTop w:val="0"/>
      <w:marBottom w:val="0"/>
      <w:divBdr>
        <w:top w:val="none" w:sz="0" w:space="0" w:color="auto"/>
        <w:left w:val="none" w:sz="0" w:space="0" w:color="auto"/>
        <w:bottom w:val="none" w:sz="0" w:space="0" w:color="auto"/>
        <w:right w:val="none" w:sz="0" w:space="0" w:color="auto"/>
      </w:divBdr>
    </w:div>
    <w:div w:id="2143578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0633D9-C81A-453F-947C-CD55A680C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923</TotalTime>
  <Pages>4</Pages>
  <Words>1340</Words>
  <Characters>7374</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92</cp:revision>
  <cp:lastPrinted>2022-05-14T17:26:00Z</cp:lastPrinted>
  <dcterms:created xsi:type="dcterms:W3CDTF">2014-08-13T23:08:00Z</dcterms:created>
  <dcterms:modified xsi:type="dcterms:W3CDTF">2022-10-11T15:21:00Z</dcterms:modified>
</cp:coreProperties>
</file>