
<file path=[Content_Types].xml><?xml version="1.0" encoding="utf-8"?>
<Types xmlns="http://schemas.openxmlformats.org/package/2006/content-types">
  <Default Extension="jpeg" ContentType="image/jpe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D8438B" w:rsidRPr="00BD0EA2" w:rsidRDefault="00EC7F7F" w:rsidP="008D2167">
      <w:pPr>
        <w:spacing w:after="0" w:line="240" w:lineRule="auto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H</w:t>
      </w:r>
      <w:r w:rsidR="008D2167" w:rsidRPr="00BD0EA2">
        <w:rPr>
          <w:rFonts w:ascii="Times New Roman" w:hAnsi="Times New Roman" w:cs="Times New Roman"/>
          <w:b/>
          <w:sz w:val="24"/>
          <w:szCs w:val="24"/>
        </w:rPr>
        <w:t>.</w:t>
      </w:r>
      <w:r w:rsidR="00A15E83" w:rsidRPr="00BD0EA2">
        <w:rPr>
          <w:rFonts w:ascii="Times New Roman" w:hAnsi="Times New Roman" w:cs="Times New Roman"/>
          <w:b/>
          <w:sz w:val="24"/>
          <w:szCs w:val="24"/>
        </w:rPr>
        <w:t>X</w:t>
      </w:r>
      <w:r>
        <w:rPr>
          <w:rFonts w:ascii="Times New Roman" w:hAnsi="Times New Roman" w:cs="Times New Roman"/>
          <w:b/>
          <w:sz w:val="24"/>
          <w:szCs w:val="24"/>
        </w:rPr>
        <w:t>I</w:t>
      </w:r>
      <w:r w:rsidR="00D8438B" w:rsidRPr="00BD0EA2">
        <w:rPr>
          <w:rFonts w:ascii="Times New Roman" w:hAnsi="Times New Roman" w:cs="Times New Roman"/>
          <w:b/>
          <w:sz w:val="24"/>
          <w:szCs w:val="24"/>
        </w:rPr>
        <w:t xml:space="preserve"> </w:t>
      </w:r>
      <w:r w:rsidR="008D2167" w:rsidRPr="00BD0EA2">
        <w:rPr>
          <w:rFonts w:ascii="Times New Roman" w:hAnsi="Times New Roman" w:cs="Times New Roman"/>
          <w:b/>
          <w:sz w:val="24"/>
          <w:szCs w:val="24"/>
        </w:rPr>
        <w:t xml:space="preserve">– </w:t>
      </w:r>
      <w:r w:rsidR="004E78C8">
        <w:rPr>
          <w:rFonts w:ascii="Times New Roman" w:hAnsi="Times New Roman" w:cs="Times New Roman"/>
          <w:b/>
          <w:sz w:val="24"/>
          <w:szCs w:val="24"/>
        </w:rPr>
        <w:t>¿</w:t>
      </w:r>
      <w:r w:rsidR="00BE46C5">
        <w:rPr>
          <w:rFonts w:ascii="Times New Roman" w:hAnsi="Times New Roman" w:cs="Times New Roman"/>
          <w:b/>
          <w:smallCaps/>
          <w:sz w:val="24"/>
          <w:szCs w:val="24"/>
        </w:rPr>
        <w:t>Zumbador</w:t>
      </w:r>
      <w:r w:rsidR="004E78C8">
        <w:rPr>
          <w:rFonts w:ascii="Times New Roman" w:hAnsi="Times New Roman" w:cs="Times New Roman"/>
          <w:b/>
          <w:smallCaps/>
          <w:sz w:val="24"/>
          <w:szCs w:val="24"/>
        </w:rPr>
        <w:t>?</w:t>
      </w:r>
    </w:p>
    <w:p w:rsidR="008D2167" w:rsidRDefault="00D8438B" w:rsidP="008D2167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ab/>
      </w:r>
    </w:p>
    <w:p w:rsidR="008D2167" w:rsidRPr="0078596B" w:rsidRDefault="00300B2D" w:rsidP="00625DCE">
      <w:pPr>
        <w:spacing w:after="0" w:line="240" w:lineRule="auto"/>
        <w:rPr>
          <w:rFonts w:ascii="Times New Roman" w:hAnsi="Times New Roman" w:cs="Times New Roman"/>
          <w:noProof/>
          <w:lang w:eastAsia="es-ES"/>
        </w:rPr>
      </w:pPr>
      <w:r w:rsidRPr="0078596B">
        <w:rPr>
          <w:rFonts w:ascii="Times New Roman" w:hAnsi="Times New Roman" w:cs="Times New Roman"/>
          <w:b/>
        </w:rPr>
        <w:t>Gostenč</w:t>
      </w:r>
      <w:r w:rsidR="008D2167" w:rsidRPr="0078596B">
        <w:rPr>
          <w:rFonts w:ascii="Times New Roman" w:hAnsi="Times New Roman" w:cs="Times New Roman"/>
          <w:b/>
        </w:rPr>
        <w:t>nik</w:t>
      </w:r>
      <w:r w:rsidR="008D2167" w:rsidRPr="0078596B">
        <w:rPr>
          <w:rFonts w:ascii="Times New Roman" w:hAnsi="Times New Roman" w:cs="Times New Roman"/>
        </w:rPr>
        <w:t xml:space="preserve"> –</w:t>
      </w:r>
      <w:r w:rsidR="00F46A6C" w:rsidRPr="0078596B">
        <w:rPr>
          <w:rFonts w:ascii="Times New Roman" w:hAnsi="Times New Roman" w:cs="Times New Roman"/>
        </w:rPr>
        <w:t xml:space="preserve"> </w:t>
      </w:r>
      <w:r w:rsidR="00F46A6C" w:rsidRPr="0078596B">
        <w:rPr>
          <w:rFonts w:ascii="Times New Roman" w:hAnsi="Times New Roman" w:cs="Times New Roman"/>
          <w:b/>
          <w:color w:val="0000FF"/>
        </w:rPr>
        <w:t>2.15.2.2</w:t>
      </w:r>
      <w:r w:rsidR="008D2167" w:rsidRPr="0078596B">
        <w:rPr>
          <w:rFonts w:ascii="Times New Roman" w:hAnsi="Times New Roman" w:cs="Times New Roman"/>
          <w:noProof/>
          <w:lang w:eastAsia="es-ES"/>
        </w:rPr>
        <w:t xml:space="preserve"> </w:t>
      </w:r>
    </w:p>
    <w:tbl>
      <w:tblPr>
        <w:tblStyle w:val="Tablaconcuadrcula"/>
        <w:tblW w:w="4503" w:type="dxa"/>
        <w:tblLook w:val="04A0" w:firstRow="1" w:lastRow="0" w:firstColumn="1" w:lastColumn="0" w:noHBand="0" w:noVBand="1"/>
      </w:tblPr>
      <w:tblGrid>
        <w:gridCol w:w="4910"/>
      </w:tblGrid>
      <w:tr w:rsidR="00F201EF" w:rsidRPr="0078596B" w:rsidTr="004E78C8">
        <w:trPr>
          <w:trHeight w:val="1882"/>
        </w:trPr>
        <w:tc>
          <w:tcPr>
            <w:tcW w:w="450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201EF" w:rsidRPr="0078596B" w:rsidRDefault="00B82624" w:rsidP="00D208C3">
            <w:pPr>
              <w:rPr>
                <w:rFonts w:ascii="Times New Roman" w:hAnsi="Times New Roman" w:cs="Times New Roman"/>
              </w:rPr>
            </w:pPr>
            <w:r w:rsidRPr="0078596B">
              <w:rPr>
                <w:rFonts w:ascii="Times New Roman" w:hAnsi="Times New Roman" w:cs="Times New Roman"/>
                <w:noProof/>
                <w:lang w:eastAsia="es-ES"/>
              </w:rPr>
              <w:drawing>
                <wp:inline distT="0" distB="0" distL="0" distR="0" wp14:anchorId="373FB356" wp14:editId="21CFC1D6">
                  <wp:extent cx="1280550" cy="2974302"/>
                  <wp:effectExtent l="0" t="8573" r="6668" b="6667"/>
                  <wp:docPr id="3" name="Imagen 3" descr="C:\Users\German\Desktop\Museo Numantino (5-9-17)\007424, Numancia, N-8400 copie.jpg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C:\Users\German\Desktop\Museo Numantino (5-9-17)\007424, Numancia, N-8400 copie.jpg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 rot="16200000">
                            <a:off x="0" y="0"/>
                            <a:ext cx="1307508" cy="303691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F201EF" w:rsidRPr="0078596B" w:rsidRDefault="002268BD" w:rsidP="004C53A9">
            <w:pPr>
              <w:jc w:val="center"/>
              <w:rPr>
                <w:rFonts w:ascii="Times New Roman" w:hAnsi="Times New Roman" w:cs="Times New Roman"/>
              </w:rPr>
            </w:pPr>
            <w:r w:rsidRPr="00FD5872">
              <w:rPr>
                <w:rFonts w:ascii="Times New Roman" w:hAnsi="Times New Roman" w:cs="Times New Roman"/>
                <w:i/>
                <w:lang w:eastAsia="es-ES"/>
              </w:rPr>
              <w:t>N</w:t>
            </w:r>
            <w:r>
              <w:rPr>
                <w:rFonts w:ascii="Times New Roman" w:hAnsi="Times New Roman" w:cs="Times New Roman"/>
                <w:i/>
                <w:lang w:eastAsia="es-ES"/>
              </w:rPr>
              <w:t>v</w:t>
            </w:r>
            <w:r w:rsidRPr="00FD5872">
              <w:rPr>
                <w:rFonts w:ascii="Times New Roman" w:hAnsi="Times New Roman" w:cs="Times New Roman"/>
                <w:i/>
                <w:lang w:eastAsia="es-ES"/>
              </w:rPr>
              <w:t>mantia</w:t>
            </w:r>
            <w:r w:rsidRPr="0078596B">
              <w:rPr>
                <w:rFonts w:ascii="Times New Roman" w:hAnsi="Times New Roman" w:cs="Times New Roman"/>
              </w:rPr>
              <w:t xml:space="preserve"> </w:t>
            </w:r>
            <w:r w:rsidR="003E4062" w:rsidRPr="0078596B">
              <w:rPr>
                <w:rFonts w:ascii="Times New Roman" w:hAnsi="Times New Roman" w:cs="Times New Roman"/>
              </w:rPr>
              <w:t xml:space="preserve">(M. </w:t>
            </w:r>
            <w:r w:rsidR="004C53A9" w:rsidRPr="0078596B">
              <w:rPr>
                <w:rFonts w:ascii="Times New Roman" w:hAnsi="Times New Roman" w:cs="Times New Roman"/>
              </w:rPr>
              <w:t>Soria</w:t>
            </w:r>
            <w:r w:rsidR="005123A6" w:rsidRPr="0078596B">
              <w:rPr>
                <w:rFonts w:ascii="Times New Roman" w:hAnsi="Times New Roman" w:cs="Times New Roman"/>
              </w:rPr>
              <w:t>)</w:t>
            </w:r>
          </w:p>
        </w:tc>
      </w:tr>
    </w:tbl>
    <w:p w:rsidR="00F46A6C" w:rsidRPr="002B2C83" w:rsidRDefault="008D2167" w:rsidP="002B2C8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B2C83">
        <w:rPr>
          <w:rFonts w:ascii="Times New Roman" w:hAnsi="Times New Roman" w:cs="Times New Roman"/>
          <w:b/>
        </w:rPr>
        <w:t>Características</w:t>
      </w:r>
      <w:r w:rsidRPr="002B2C83">
        <w:rPr>
          <w:rFonts w:ascii="Times New Roman" w:hAnsi="Times New Roman" w:cs="Times New Roman"/>
        </w:rPr>
        <w:t>:</w:t>
      </w:r>
      <w:r w:rsidR="00B428D9" w:rsidRPr="002B2C83">
        <w:rPr>
          <w:rFonts w:ascii="Times New Roman" w:hAnsi="Times New Roman" w:cs="Times New Roman"/>
        </w:rPr>
        <w:t xml:space="preserve"> Hueso largo</w:t>
      </w:r>
      <w:r w:rsidR="00DC7997" w:rsidRPr="002B2C83">
        <w:rPr>
          <w:rFonts w:ascii="Times New Roman" w:hAnsi="Times New Roman" w:cs="Times New Roman"/>
        </w:rPr>
        <w:t xml:space="preserve"> </w:t>
      </w:r>
      <w:r w:rsidR="000546F1" w:rsidRPr="002B2C83">
        <w:rPr>
          <w:rFonts w:ascii="Times New Roman" w:hAnsi="Times New Roman" w:cs="Times New Roman"/>
        </w:rPr>
        <w:t xml:space="preserve">completo </w:t>
      </w:r>
      <w:r w:rsidR="00DC7997" w:rsidRPr="002B2C83">
        <w:rPr>
          <w:rFonts w:ascii="Times New Roman" w:hAnsi="Times New Roman" w:cs="Times New Roman"/>
        </w:rPr>
        <w:t>(metatarso)</w:t>
      </w:r>
      <w:r w:rsidR="000546F1" w:rsidRPr="002B2C83">
        <w:rPr>
          <w:rFonts w:ascii="Times New Roman" w:hAnsi="Times New Roman" w:cs="Times New Roman"/>
        </w:rPr>
        <w:t>,</w:t>
      </w:r>
      <w:r w:rsidR="00DC7997" w:rsidRPr="002B2C83">
        <w:rPr>
          <w:rFonts w:ascii="Times New Roman" w:hAnsi="Times New Roman" w:cs="Times New Roman"/>
        </w:rPr>
        <w:t xml:space="preserve"> sin apenas </w:t>
      </w:r>
      <w:r w:rsidR="000546F1" w:rsidRPr="002B2C83">
        <w:rPr>
          <w:rFonts w:ascii="Times New Roman" w:hAnsi="Times New Roman" w:cs="Times New Roman"/>
        </w:rPr>
        <w:t xml:space="preserve">huellas de </w:t>
      </w:r>
      <w:r w:rsidR="00DC7997" w:rsidRPr="002B2C83">
        <w:rPr>
          <w:rFonts w:ascii="Times New Roman" w:hAnsi="Times New Roman" w:cs="Times New Roman"/>
        </w:rPr>
        <w:t xml:space="preserve">haber sido trabajado. </w:t>
      </w:r>
      <w:r w:rsidR="00A94B28" w:rsidRPr="002B2C83">
        <w:rPr>
          <w:rFonts w:ascii="Times New Roman" w:hAnsi="Times New Roman" w:cs="Times New Roman"/>
        </w:rPr>
        <w:t>Ú</w:t>
      </w:r>
      <w:r w:rsidR="0088165F" w:rsidRPr="002B2C83">
        <w:rPr>
          <w:rFonts w:ascii="Times New Roman" w:hAnsi="Times New Roman" w:cs="Times New Roman"/>
        </w:rPr>
        <w:t xml:space="preserve">nicamente se ha </w:t>
      </w:r>
      <w:r w:rsidR="000546F1" w:rsidRPr="002B2C83">
        <w:rPr>
          <w:rFonts w:ascii="Times New Roman" w:hAnsi="Times New Roman" w:cs="Times New Roman"/>
        </w:rPr>
        <w:t>realizado</w:t>
      </w:r>
      <w:r w:rsidR="00DC7997" w:rsidRPr="002B2C83">
        <w:rPr>
          <w:rFonts w:ascii="Times New Roman" w:hAnsi="Times New Roman" w:cs="Times New Roman"/>
        </w:rPr>
        <w:t xml:space="preserve"> de un orificio</w:t>
      </w:r>
      <w:r w:rsidR="00A94B28" w:rsidRPr="002B2C83">
        <w:rPr>
          <w:rFonts w:ascii="Times New Roman" w:hAnsi="Times New Roman" w:cs="Times New Roman"/>
        </w:rPr>
        <w:t>,</w:t>
      </w:r>
      <w:r w:rsidR="00DC7997" w:rsidRPr="002B2C83">
        <w:rPr>
          <w:rFonts w:ascii="Times New Roman" w:hAnsi="Times New Roman" w:cs="Times New Roman"/>
        </w:rPr>
        <w:t xml:space="preserve"> que traspasa, situado</w:t>
      </w:r>
      <w:r w:rsidR="0088165F" w:rsidRPr="002B2C83">
        <w:rPr>
          <w:rFonts w:ascii="Times New Roman" w:hAnsi="Times New Roman" w:cs="Times New Roman"/>
        </w:rPr>
        <w:t xml:space="preserve"> en el centro del eje del hueso. </w:t>
      </w:r>
    </w:p>
    <w:p w:rsidR="008D2167" w:rsidRPr="002B2C83" w:rsidRDefault="008D2167" w:rsidP="002B2C8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B2C83">
        <w:rPr>
          <w:rFonts w:ascii="Times New Roman" w:hAnsi="Times New Roman" w:cs="Times New Roman"/>
          <w:b/>
        </w:rPr>
        <w:t xml:space="preserve">Área de hallazgos en </w:t>
      </w:r>
      <w:r w:rsidRPr="002B2C83">
        <w:rPr>
          <w:rFonts w:ascii="Times New Roman" w:hAnsi="Times New Roman" w:cs="Times New Roman"/>
          <w:b/>
          <w:i/>
        </w:rPr>
        <w:t>Hispania</w:t>
      </w:r>
      <w:r w:rsidRPr="002B2C83">
        <w:rPr>
          <w:rFonts w:ascii="Times New Roman" w:hAnsi="Times New Roman" w:cs="Times New Roman"/>
          <w:b/>
        </w:rPr>
        <w:t xml:space="preserve">: </w:t>
      </w:r>
      <w:r w:rsidR="002268BD" w:rsidRPr="00FD5872">
        <w:rPr>
          <w:rFonts w:ascii="Times New Roman" w:hAnsi="Times New Roman" w:cs="Times New Roman"/>
          <w:i/>
          <w:lang w:eastAsia="es-ES"/>
        </w:rPr>
        <w:t>N</w:t>
      </w:r>
      <w:r w:rsidR="002268BD">
        <w:rPr>
          <w:rFonts w:ascii="Times New Roman" w:hAnsi="Times New Roman" w:cs="Times New Roman"/>
          <w:i/>
          <w:lang w:eastAsia="es-ES"/>
        </w:rPr>
        <w:t>v</w:t>
      </w:r>
      <w:r w:rsidR="002268BD" w:rsidRPr="00FD5872">
        <w:rPr>
          <w:rFonts w:ascii="Times New Roman" w:hAnsi="Times New Roman" w:cs="Times New Roman"/>
          <w:i/>
          <w:lang w:eastAsia="es-ES"/>
        </w:rPr>
        <w:t>mantia</w:t>
      </w:r>
      <w:r w:rsidR="002268BD" w:rsidRPr="002B2C83">
        <w:rPr>
          <w:rFonts w:ascii="Times New Roman" w:hAnsi="Times New Roman" w:cs="Times New Roman"/>
          <w:b/>
        </w:rPr>
        <w:t xml:space="preserve"> </w:t>
      </w:r>
      <w:r w:rsidR="004C53A9" w:rsidRPr="002B2C83">
        <w:rPr>
          <w:rFonts w:ascii="Times New Roman" w:hAnsi="Times New Roman" w:cs="Times New Roman"/>
          <w:b/>
        </w:rPr>
        <w:t>(</w:t>
      </w:r>
      <w:r w:rsidR="004C53A9" w:rsidRPr="002B2C83">
        <w:rPr>
          <w:rFonts w:ascii="Times New Roman" w:hAnsi="Times New Roman" w:cs="Times New Roman"/>
        </w:rPr>
        <w:t>Garray, Soria).</w:t>
      </w:r>
    </w:p>
    <w:p w:rsidR="008D2167" w:rsidRPr="002B2C83" w:rsidRDefault="008D2167" w:rsidP="002B2C83">
      <w:pPr>
        <w:spacing w:after="0" w:line="240" w:lineRule="auto"/>
        <w:jc w:val="both"/>
        <w:rPr>
          <w:rFonts w:ascii="Times New Roman" w:hAnsi="Times New Roman" w:cs="Times New Roman"/>
          <w:lang w:eastAsia="es-ES"/>
        </w:rPr>
      </w:pPr>
      <w:r w:rsidRPr="002B2C83">
        <w:rPr>
          <w:rFonts w:ascii="Times New Roman" w:hAnsi="Times New Roman" w:cs="Times New Roman"/>
          <w:b/>
        </w:rPr>
        <w:t>Área de dispersión:</w:t>
      </w:r>
      <w:r w:rsidR="004C53A9" w:rsidRPr="002B2C83">
        <w:rPr>
          <w:rFonts w:ascii="Times New Roman" w:hAnsi="Times New Roman" w:cs="Times New Roman"/>
          <w:b/>
        </w:rPr>
        <w:t xml:space="preserve"> </w:t>
      </w:r>
      <w:r w:rsidR="005D5074" w:rsidRPr="002B2C83">
        <w:rPr>
          <w:rFonts w:ascii="Times New Roman" w:hAnsi="Times New Roman" w:cs="Times New Roman"/>
        </w:rPr>
        <w:t>Freswick y Northamton</w:t>
      </w:r>
      <w:r w:rsidR="007E3A06" w:rsidRPr="002B2C83">
        <w:rPr>
          <w:rFonts w:ascii="Times New Roman" w:hAnsi="Times New Roman" w:cs="Times New Roman"/>
        </w:rPr>
        <w:t>,</w:t>
      </w:r>
      <w:r w:rsidR="00F46A6C" w:rsidRPr="002B2C83">
        <w:rPr>
          <w:rFonts w:ascii="Times New Roman" w:hAnsi="Times New Roman" w:cs="Times New Roman"/>
        </w:rPr>
        <w:t xml:space="preserve"> Colchester</w:t>
      </w:r>
      <w:r w:rsidR="00F46A6C" w:rsidRPr="002B2C83">
        <w:rPr>
          <w:rStyle w:val="Refdenotaalpie"/>
          <w:rFonts w:ascii="Times New Roman" w:hAnsi="Times New Roman" w:cs="Times New Roman"/>
        </w:rPr>
        <w:footnoteReference w:id="1"/>
      </w:r>
      <w:r w:rsidR="00F46A6C" w:rsidRPr="002B2C83">
        <w:rPr>
          <w:rFonts w:ascii="Times New Roman" w:hAnsi="Times New Roman" w:cs="Times New Roman"/>
        </w:rPr>
        <w:t>,</w:t>
      </w:r>
      <w:r w:rsidR="007E3A06" w:rsidRPr="002B2C83">
        <w:rPr>
          <w:rFonts w:ascii="Times New Roman" w:hAnsi="Times New Roman" w:cs="Times New Roman"/>
        </w:rPr>
        <w:t xml:space="preserve"> </w:t>
      </w:r>
      <w:r w:rsidR="00AB1631" w:rsidRPr="002B2C83">
        <w:rPr>
          <w:rFonts w:ascii="Times New Roman" w:hAnsi="Times New Roman" w:cs="Times New Roman"/>
          <w:lang w:eastAsia="es-ES"/>
        </w:rPr>
        <w:t>Frocester (Inglaterra)</w:t>
      </w:r>
      <w:r w:rsidR="00AB1631" w:rsidRPr="002B2C83">
        <w:rPr>
          <w:rStyle w:val="Refdenotaalpie"/>
          <w:rFonts w:ascii="Times New Roman" w:hAnsi="Times New Roman" w:cs="Times New Roman"/>
          <w:lang w:eastAsia="es-ES"/>
        </w:rPr>
        <w:footnoteReference w:id="2"/>
      </w:r>
      <w:r w:rsidR="004960B6" w:rsidRPr="002B2C83">
        <w:rPr>
          <w:rFonts w:ascii="Times New Roman" w:hAnsi="Times New Roman" w:cs="Times New Roman"/>
          <w:lang w:eastAsia="es-ES"/>
        </w:rPr>
        <w:t xml:space="preserve">, </w:t>
      </w:r>
      <w:r w:rsidR="00CD297C" w:rsidRPr="002B2C83">
        <w:rPr>
          <w:rFonts w:ascii="Times New Roman" w:hAnsi="Times New Roman" w:cs="Times New Roman"/>
        </w:rPr>
        <w:t>Magdalensberg (Austria)</w:t>
      </w:r>
      <w:r w:rsidR="00CD297C" w:rsidRPr="002B2C83">
        <w:rPr>
          <w:rStyle w:val="Refdenotaalpie"/>
          <w:rFonts w:ascii="Times New Roman" w:hAnsi="Times New Roman" w:cs="Times New Roman"/>
        </w:rPr>
        <w:footnoteReference w:id="3"/>
      </w:r>
      <w:r w:rsidR="00CD297C" w:rsidRPr="002B2C83">
        <w:rPr>
          <w:rFonts w:ascii="Times New Roman" w:hAnsi="Times New Roman" w:cs="Times New Roman"/>
        </w:rPr>
        <w:t xml:space="preserve">. </w:t>
      </w:r>
      <w:r w:rsidR="004960B6" w:rsidRPr="002B2C83">
        <w:rPr>
          <w:rFonts w:ascii="Times New Roman" w:hAnsi="Times New Roman" w:cs="Times New Roman"/>
          <w:lang w:eastAsia="es-ES"/>
        </w:rPr>
        <w:t xml:space="preserve">Similar en </w:t>
      </w:r>
      <w:r w:rsidR="004960B6" w:rsidRPr="002B2C83">
        <w:rPr>
          <w:rFonts w:ascii="Times New Roman" w:hAnsi="Times New Roman" w:cs="Times New Roman"/>
          <w:i/>
        </w:rPr>
        <w:t xml:space="preserve">Aventicvm </w:t>
      </w:r>
      <w:r w:rsidR="004960B6" w:rsidRPr="002B2C83">
        <w:rPr>
          <w:rFonts w:ascii="Times New Roman" w:hAnsi="Times New Roman" w:cs="Times New Roman"/>
        </w:rPr>
        <w:t>(Avenches, Suiza)</w:t>
      </w:r>
      <w:r w:rsidR="004960B6" w:rsidRPr="002B2C83">
        <w:rPr>
          <w:rStyle w:val="Refdenotaalpie"/>
          <w:rFonts w:ascii="Times New Roman" w:hAnsi="Times New Roman" w:cs="Times New Roman"/>
        </w:rPr>
        <w:footnoteReference w:id="4"/>
      </w:r>
      <w:r w:rsidR="004960B6" w:rsidRPr="002B2C83">
        <w:rPr>
          <w:rFonts w:ascii="Times New Roman" w:hAnsi="Times New Roman" w:cs="Times New Roman"/>
        </w:rPr>
        <w:t>,</w:t>
      </w:r>
      <w:r w:rsidR="006052BB" w:rsidRPr="002B2C83">
        <w:rPr>
          <w:rFonts w:ascii="Times New Roman" w:hAnsi="Times New Roman" w:cs="Times New Roman"/>
        </w:rPr>
        <w:t xml:space="preserve"> </w:t>
      </w:r>
      <w:r w:rsidR="006052BB" w:rsidRPr="002B2C83">
        <w:rPr>
          <w:rFonts w:ascii="Times New Roman" w:hAnsi="Times New Roman" w:cs="Times New Roman"/>
          <w:i/>
          <w:lang w:val="pt-PT"/>
        </w:rPr>
        <w:t>Forum Claudii Vallensi</w:t>
      </w:r>
      <w:r w:rsidR="00625DCE" w:rsidRPr="002B2C83">
        <w:rPr>
          <w:rFonts w:ascii="Times New Roman" w:hAnsi="Times New Roman" w:cs="Times New Roman"/>
          <w:i/>
          <w:lang w:val="pt-PT"/>
        </w:rPr>
        <w:t>v</w:t>
      </w:r>
      <w:r w:rsidR="006052BB" w:rsidRPr="002B2C83">
        <w:rPr>
          <w:rFonts w:ascii="Times New Roman" w:hAnsi="Times New Roman" w:cs="Times New Roman"/>
          <w:i/>
          <w:lang w:val="pt-PT"/>
        </w:rPr>
        <w:t>m</w:t>
      </w:r>
      <w:r w:rsidR="006052BB" w:rsidRPr="002B2C83">
        <w:rPr>
          <w:rFonts w:ascii="Times New Roman" w:hAnsi="Times New Roman" w:cs="Times New Roman"/>
          <w:lang w:val="pt-PT"/>
        </w:rPr>
        <w:t xml:space="preserve"> (Martigny, Suiza)</w:t>
      </w:r>
      <w:r w:rsidR="006052BB" w:rsidRPr="002B2C83">
        <w:rPr>
          <w:rStyle w:val="Refdenotaalpie"/>
          <w:rFonts w:ascii="Times New Roman" w:hAnsi="Times New Roman" w:cs="Times New Roman"/>
        </w:rPr>
        <w:footnoteReference w:id="5"/>
      </w:r>
      <w:r w:rsidR="006052BB" w:rsidRPr="002B2C83">
        <w:rPr>
          <w:rFonts w:ascii="Times New Roman" w:hAnsi="Times New Roman" w:cs="Times New Roman"/>
          <w:lang w:val="pt-PT"/>
        </w:rPr>
        <w:t xml:space="preserve">, </w:t>
      </w:r>
    </w:p>
    <w:p w:rsidR="008D2167" w:rsidRPr="002B2C83" w:rsidRDefault="008D2167" w:rsidP="002B2C8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B2C83">
        <w:rPr>
          <w:rFonts w:ascii="Times New Roman" w:hAnsi="Times New Roman" w:cs="Times New Roman"/>
          <w:b/>
        </w:rPr>
        <w:t>Cronología</w:t>
      </w:r>
      <w:r w:rsidRPr="002B2C83">
        <w:rPr>
          <w:rFonts w:ascii="Times New Roman" w:hAnsi="Times New Roman" w:cs="Times New Roman"/>
        </w:rPr>
        <w:t>:</w:t>
      </w:r>
      <w:r w:rsidR="005D5074" w:rsidRPr="002B2C83">
        <w:rPr>
          <w:rFonts w:ascii="Times New Roman" w:hAnsi="Times New Roman" w:cs="Times New Roman"/>
        </w:rPr>
        <w:t xml:space="preserve"> Época romana</w:t>
      </w:r>
      <w:r w:rsidR="005D5074" w:rsidRPr="002B2C83">
        <w:rPr>
          <w:rStyle w:val="Refdenotaalpie"/>
          <w:rFonts w:ascii="Times New Roman" w:hAnsi="Times New Roman" w:cs="Times New Roman"/>
        </w:rPr>
        <w:footnoteReference w:id="6"/>
      </w:r>
      <w:r w:rsidR="005D5074" w:rsidRPr="002B2C83">
        <w:rPr>
          <w:rFonts w:ascii="Times New Roman" w:hAnsi="Times New Roman" w:cs="Times New Roman"/>
        </w:rPr>
        <w:t>.</w:t>
      </w:r>
      <w:r w:rsidR="00AB1631" w:rsidRPr="002B2C83">
        <w:rPr>
          <w:rFonts w:ascii="Times New Roman" w:hAnsi="Times New Roman" w:cs="Times New Roman"/>
        </w:rPr>
        <w:t xml:space="preserve"> Price en Frocester lo fecha en el siglo IV o posterior.</w:t>
      </w:r>
    </w:p>
    <w:p w:rsidR="00625DCE" w:rsidRDefault="00625DCE" w:rsidP="002B2C8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620D88" w:rsidRDefault="00620D88" w:rsidP="002B2C8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E2028D" w:rsidRPr="002B2C83" w:rsidRDefault="00E2028D" w:rsidP="002B2C8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D46A98" w:rsidRDefault="00D46A98" w:rsidP="002B2C8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2B2C83">
        <w:rPr>
          <w:rFonts w:ascii="Times New Roman" w:hAnsi="Times New Roman" w:cs="Times New Roman"/>
          <w:b/>
        </w:rPr>
        <w:t>Análisis:</w:t>
      </w:r>
    </w:p>
    <w:p w:rsidR="00E2028D" w:rsidRPr="002B2C83" w:rsidRDefault="00E2028D" w:rsidP="002B2C83">
      <w:pPr>
        <w:spacing w:after="0" w:line="240" w:lineRule="auto"/>
        <w:jc w:val="both"/>
        <w:rPr>
          <w:rFonts w:ascii="Times New Roman" w:hAnsi="Times New Roman" w:cs="Times New Roman"/>
          <w:b/>
        </w:rPr>
      </w:pPr>
    </w:p>
    <w:p w:rsidR="00AC5868" w:rsidRPr="002B2C83" w:rsidRDefault="00D46A98" w:rsidP="002B2C8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B2C83">
        <w:rPr>
          <w:rFonts w:ascii="Times New Roman" w:hAnsi="Times New Roman" w:cs="Times New Roman"/>
        </w:rPr>
        <w:t>Objeto de difícil interpretación.</w:t>
      </w:r>
      <w:r w:rsidR="00AC5868" w:rsidRPr="002B2C83">
        <w:rPr>
          <w:rFonts w:ascii="Times New Roman" w:hAnsi="Times New Roman" w:cs="Times New Roman"/>
        </w:rPr>
        <w:t xml:space="preserve"> Están realizados, en la mayoría de los ejemplares conocidos, en huesos metapodiales de bóvidos, cerdos y ovicápridos.</w:t>
      </w:r>
    </w:p>
    <w:p w:rsidR="00AC5868" w:rsidRPr="002B2C83" w:rsidRDefault="00AC5868" w:rsidP="002B2C8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B2C83">
        <w:rPr>
          <w:rFonts w:ascii="Times New Roman" w:hAnsi="Times New Roman" w:cs="Times New Roman"/>
        </w:rPr>
        <w:t>Es una pieza poco conocida a la que se han adjudicado varias funciones, sin que por el momento se pueda vincular a una actividad precisa.</w:t>
      </w:r>
      <w:r w:rsidR="00A94B28" w:rsidRPr="002B2C83">
        <w:rPr>
          <w:rFonts w:ascii="Times New Roman" w:hAnsi="Times New Roman" w:cs="Times New Roman"/>
        </w:rPr>
        <w:t xml:space="preserve"> Wild los considera como bobinas para recoger la lana</w:t>
      </w:r>
      <w:r w:rsidR="00A94B28" w:rsidRPr="002B2C83">
        <w:rPr>
          <w:rStyle w:val="Refdenotaalpie"/>
          <w:rFonts w:ascii="Times New Roman" w:hAnsi="Times New Roman" w:cs="Times New Roman"/>
        </w:rPr>
        <w:footnoteReference w:id="7"/>
      </w:r>
      <w:r w:rsidR="00A94B28" w:rsidRPr="002B2C83">
        <w:rPr>
          <w:rFonts w:ascii="Times New Roman" w:hAnsi="Times New Roman" w:cs="Times New Roman"/>
        </w:rPr>
        <w:t>.</w:t>
      </w:r>
      <w:r w:rsidR="009649FA">
        <w:rPr>
          <w:rFonts w:ascii="Times New Roman" w:hAnsi="Times New Roman" w:cs="Times New Roman"/>
        </w:rPr>
        <w:t xml:space="preserve"> MacG</w:t>
      </w:r>
      <w:r w:rsidR="00D46A98" w:rsidRPr="002B2C83">
        <w:rPr>
          <w:rFonts w:ascii="Times New Roman" w:hAnsi="Times New Roman" w:cs="Times New Roman"/>
        </w:rPr>
        <w:t xml:space="preserve">regor, apunta que podría tratarse de objetos para sujetar, formando parte de la vestimenta personal, aunque </w:t>
      </w:r>
      <w:r w:rsidR="0088165F" w:rsidRPr="002B2C83">
        <w:rPr>
          <w:rFonts w:ascii="Times New Roman" w:hAnsi="Times New Roman" w:cs="Times New Roman"/>
        </w:rPr>
        <w:t xml:space="preserve">en base al tamaño, </w:t>
      </w:r>
      <w:r w:rsidR="00D46A98" w:rsidRPr="002B2C83">
        <w:rPr>
          <w:rFonts w:ascii="Times New Roman" w:hAnsi="Times New Roman" w:cs="Times New Roman"/>
        </w:rPr>
        <w:t>piensa que debería emplearse como bobina para enrollar la lana</w:t>
      </w:r>
      <w:r w:rsidR="00A94B28" w:rsidRPr="002B2C83">
        <w:rPr>
          <w:rStyle w:val="Refdenotaalpie"/>
          <w:rFonts w:ascii="Times New Roman" w:hAnsi="Times New Roman" w:cs="Times New Roman"/>
        </w:rPr>
        <w:footnoteReference w:id="8"/>
      </w:r>
      <w:r w:rsidR="00A94B28" w:rsidRPr="002B2C83">
        <w:rPr>
          <w:rFonts w:ascii="Times New Roman" w:hAnsi="Times New Roman" w:cs="Times New Roman"/>
        </w:rPr>
        <w:t xml:space="preserve">. </w:t>
      </w:r>
      <w:r w:rsidR="00D46A98" w:rsidRPr="002B2C83">
        <w:rPr>
          <w:rFonts w:ascii="Times New Roman" w:hAnsi="Times New Roman" w:cs="Times New Roman"/>
        </w:rPr>
        <w:t>Hrubý</w:t>
      </w:r>
      <w:r w:rsidR="00D46A98" w:rsidRPr="002B2C83">
        <w:rPr>
          <w:rStyle w:val="Refdenotaalpie"/>
          <w:rFonts w:ascii="Times New Roman" w:hAnsi="Times New Roman" w:cs="Times New Roman"/>
        </w:rPr>
        <w:footnoteReference w:id="9"/>
      </w:r>
      <w:r w:rsidR="00D46A98" w:rsidRPr="002B2C83">
        <w:rPr>
          <w:rFonts w:ascii="Times New Roman" w:hAnsi="Times New Roman" w:cs="Times New Roman"/>
        </w:rPr>
        <w:t xml:space="preserve">, </w:t>
      </w:r>
      <w:r w:rsidR="0088165F" w:rsidRPr="002B2C83">
        <w:rPr>
          <w:rFonts w:ascii="Times New Roman" w:hAnsi="Times New Roman" w:cs="Times New Roman"/>
        </w:rPr>
        <w:t>por su parte, plantea otras opciones, inclinándose por la posibilidad de que</w:t>
      </w:r>
      <w:r w:rsidR="00D46A98" w:rsidRPr="002B2C83">
        <w:rPr>
          <w:rFonts w:ascii="Times New Roman" w:hAnsi="Times New Roman" w:cs="Times New Roman"/>
        </w:rPr>
        <w:t xml:space="preserve"> podría tratarse de un juguete, en el que mediante una cuerda </w:t>
      </w:r>
      <w:r w:rsidR="0088165F" w:rsidRPr="002B2C83">
        <w:rPr>
          <w:rFonts w:ascii="Times New Roman" w:hAnsi="Times New Roman" w:cs="Times New Roman"/>
        </w:rPr>
        <w:t>que se retuerce</w:t>
      </w:r>
      <w:r w:rsidR="00E55AF3" w:rsidRPr="002B2C83">
        <w:rPr>
          <w:rFonts w:ascii="Times New Roman" w:hAnsi="Times New Roman" w:cs="Times New Roman"/>
        </w:rPr>
        <w:t>, al tensar</w:t>
      </w:r>
      <w:r w:rsidR="00D46A98" w:rsidRPr="002B2C83">
        <w:rPr>
          <w:rFonts w:ascii="Times New Roman" w:hAnsi="Times New Roman" w:cs="Times New Roman"/>
        </w:rPr>
        <w:t xml:space="preserve"> </w:t>
      </w:r>
      <w:r w:rsidR="0088165F" w:rsidRPr="002B2C83">
        <w:rPr>
          <w:rFonts w:ascii="Times New Roman" w:hAnsi="Times New Roman" w:cs="Times New Roman"/>
        </w:rPr>
        <w:t>haría girar el hueso</w:t>
      </w:r>
      <w:r w:rsidR="00D46A98" w:rsidRPr="002B2C83">
        <w:rPr>
          <w:rFonts w:ascii="Times New Roman" w:hAnsi="Times New Roman" w:cs="Times New Roman"/>
        </w:rPr>
        <w:t xml:space="preserve"> hacia un lado y hacia </w:t>
      </w:r>
      <w:r w:rsidR="00E55AF3" w:rsidRPr="002B2C83">
        <w:rPr>
          <w:rFonts w:ascii="Times New Roman" w:hAnsi="Times New Roman" w:cs="Times New Roman"/>
        </w:rPr>
        <w:t xml:space="preserve">el </w:t>
      </w:r>
      <w:r w:rsidR="00D46A98" w:rsidRPr="002B2C83">
        <w:rPr>
          <w:rFonts w:ascii="Times New Roman" w:hAnsi="Times New Roman" w:cs="Times New Roman"/>
        </w:rPr>
        <w:t>otro</w:t>
      </w:r>
      <w:r w:rsidRPr="002B2C83">
        <w:rPr>
          <w:rFonts w:ascii="Times New Roman" w:hAnsi="Times New Roman" w:cs="Times New Roman"/>
        </w:rPr>
        <w:t>, emitiendo un zumbido</w:t>
      </w:r>
      <w:r w:rsidR="00D46A98" w:rsidRPr="002B2C83">
        <w:rPr>
          <w:rFonts w:ascii="Times New Roman" w:hAnsi="Times New Roman" w:cs="Times New Roman"/>
        </w:rPr>
        <w:t>.</w:t>
      </w:r>
      <w:r w:rsidRPr="002B2C83">
        <w:rPr>
          <w:rFonts w:ascii="Times New Roman" w:hAnsi="Times New Roman" w:cs="Times New Roman"/>
        </w:rPr>
        <w:t xml:space="preserve"> </w:t>
      </w:r>
    </w:p>
    <w:p w:rsidR="00A071C1" w:rsidRPr="002B2C83" w:rsidRDefault="00122418" w:rsidP="002B2C8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B2C83">
        <w:rPr>
          <w:rFonts w:ascii="Times New Roman" w:hAnsi="Times New Roman" w:cs="Times New Roman"/>
          <w:noProof/>
          <w:lang w:eastAsia="es-ES"/>
        </w:rPr>
        <w:drawing>
          <wp:inline distT="0" distB="0" distL="0" distR="0">
            <wp:extent cx="5376139" cy="1276350"/>
            <wp:effectExtent l="0" t="0" r="0" b="0"/>
            <wp:docPr id="1" name="Imagen 1" descr="C:\Users\German\Desktop\zumbador (Macgregor)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German\Desktop\zumbador (Macgregor)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94449" cy="128069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8A1028" w:rsidRPr="002B2C83" w:rsidRDefault="00B71BB7" w:rsidP="002B2C83">
      <w:pPr>
        <w:spacing w:after="0" w:line="240" w:lineRule="auto"/>
        <w:jc w:val="both"/>
        <w:rPr>
          <w:rFonts w:ascii="Times New Roman" w:hAnsi="Times New Roman" w:cs="Times New Roman"/>
          <w:b/>
        </w:rPr>
      </w:pPr>
      <w:r w:rsidRPr="002B2C83">
        <w:rPr>
          <w:rFonts w:ascii="Times New Roman" w:hAnsi="Times New Roman" w:cs="Times New Roman"/>
          <w:b/>
        </w:rPr>
        <w:t xml:space="preserve">Fig. 1 - </w:t>
      </w:r>
      <w:r w:rsidR="004E78C8" w:rsidRPr="002B2C83">
        <w:rPr>
          <w:rFonts w:ascii="Times New Roman" w:hAnsi="Times New Roman" w:cs="Times New Roman"/>
          <w:b/>
        </w:rPr>
        <w:t>Reconstrucción</w:t>
      </w:r>
      <w:r w:rsidR="00A071C1" w:rsidRPr="002B2C83">
        <w:rPr>
          <w:rFonts w:ascii="Times New Roman" w:hAnsi="Times New Roman" w:cs="Times New Roman"/>
          <w:b/>
        </w:rPr>
        <w:t xml:space="preserve"> de un zumba</w:t>
      </w:r>
      <w:r w:rsidR="009649FA">
        <w:rPr>
          <w:rFonts w:ascii="Times New Roman" w:hAnsi="Times New Roman" w:cs="Times New Roman"/>
          <w:b/>
        </w:rPr>
        <w:t>dor según Hrubý. (Tomado de MacG</w:t>
      </w:r>
      <w:r w:rsidR="00E2028D">
        <w:rPr>
          <w:rFonts w:ascii="Times New Roman" w:hAnsi="Times New Roman" w:cs="Times New Roman"/>
          <w:b/>
        </w:rPr>
        <w:t xml:space="preserve">regor </w:t>
      </w:r>
      <w:r w:rsidR="00A351ED">
        <w:rPr>
          <w:rFonts w:ascii="Times New Roman" w:hAnsi="Times New Roman" w:cs="Times New Roman"/>
          <w:b/>
        </w:rPr>
        <w:t>1985:</w:t>
      </w:r>
      <w:r w:rsidR="00A071C1" w:rsidRPr="002B2C83">
        <w:rPr>
          <w:rFonts w:ascii="Times New Roman" w:hAnsi="Times New Roman" w:cs="Times New Roman"/>
          <w:b/>
        </w:rPr>
        <w:t xml:space="preserve"> 103)</w:t>
      </w:r>
    </w:p>
    <w:p w:rsidR="00A071C1" w:rsidRPr="002B2C83" w:rsidRDefault="0088165F" w:rsidP="00620D88">
      <w:pPr>
        <w:spacing w:line="240" w:lineRule="auto"/>
        <w:jc w:val="both"/>
        <w:rPr>
          <w:rFonts w:ascii="Times New Roman" w:hAnsi="Times New Roman" w:cs="Times New Roman"/>
        </w:rPr>
      </w:pPr>
      <w:r w:rsidRPr="002B2C83">
        <w:rPr>
          <w:rFonts w:ascii="Times New Roman" w:hAnsi="Times New Roman" w:cs="Times New Roman"/>
        </w:rPr>
        <w:lastRenderedPageBreak/>
        <w:t>No tenemos claro cua</w:t>
      </w:r>
      <w:r w:rsidR="00E55AF3" w:rsidRPr="002B2C83">
        <w:rPr>
          <w:rFonts w:ascii="Times New Roman" w:hAnsi="Times New Roman" w:cs="Times New Roman"/>
        </w:rPr>
        <w:t>l pudo ser su verdadera función</w:t>
      </w:r>
      <w:r w:rsidRPr="002B2C83">
        <w:rPr>
          <w:rFonts w:ascii="Times New Roman" w:hAnsi="Times New Roman" w:cs="Times New Roman"/>
        </w:rPr>
        <w:t>. Creemos</w:t>
      </w:r>
      <w:r w:rsidR="00D46A98" w:rsidRPr="002B2C83">
        <w:rPr>
          <w:rFonts w:ascii="Times New Roman" w:hAnsi="Times New Roman" w:cs="Times New Roman"/>
        </w:rPr>
        <w:t xml:space="preserve"> que no debería formar parte de la vestimenta</w:t>
      </w:r>
      <w:r w:rsidRPr="002B2C83">
        <w:rPr>
          <w:rFonts w:ascii="Times New Roman" w:hAnsi="Times New Roman" w:cs="Times New Roman"/>
        </w:rPr>
        <w:t xml:space="preserve">, ya que el número de hallazgos es muy escaso, aparte de que el tamaño </w:t>
      </w:r>
      <w:r w:rsidR="000546F1" w:rsidRPr="002B2C83">
        <w:rPr>
          <w:rFonts w:ascii="Times New Roman" w:hAnsi="Times New Roman" w:cs="Times New Roman"/>
        </w:rPr>
        <w:t>es</w:t>
      </w:r>
      <w:r w:rsidRPr="002B2C83">
        <w:rPr>
          <w:rFonts w:ascii="Times New Roman" w:hAnsi="Times New Roman" w:cs="Times New Roman"/>
        </w:rPr>
        <w:t xml:space="preserve"> demasiado grande para utilizarlo como botón</w:t>
      </w:r>
      <w:r w:rsidR="004A7790" w:rsidRPr="002B2C83">
        <w:rPr>
          <w:rFonts w:ascii="Times New Roman" w:hAnsi="Times New Roman" w:cs="Times New Roman"/>
        </w:rPr>
        <w:t>. Es posible que s</w:t>
      </w:r>
      <w:r w:rsidR="00D405F1" w:rsidRPr="002B2C83">
        <w:rPr>
          <w:rFonts w:ascii="Times New Roman" w:hAnsi="Times New Roman" w:cs="Times New Roman"/>
        </w:rPr>
        <w:t>u</w:t>
      </w:r>
      <w:r w:rsidR="00AC5868" w:rsidRPr="002B2C83">
        <w:rPr>
          <w:rFonts w:ascii="Times New Roman" w:hAnsi="Times New Roman" w:cs="Times New Roman"/>
        </w:rPr>
        <w:t xml:space="preserve"> </w:t>
      </w:r>
      <w:r w:rsidR="001D7EB4" w:rsidRPr="002B2C83">
        <w:rPr>
          <w:rFonts w:ascii="Times New Roman" w:hAnsi="Times New Roman" w:cs="Times New Roman"/>
        </w:rPr>
        <w:t>destino</w:t>
      </w:r>
      <w:r w:rsidR="004A7790" w:rsidRPr="002B2C83">
        <w:rPr>
          <w:rFonts w:ascii="Times New Roman" w:hAnsi="Times New Roman" w:cs="Times New Roman"/>
        </w:rPr>
        <w:t xml:space="preserve">, como opina Hrubý, se aproxime </w:t>
      </w:r>
      <w:r w:rsidR="00D46A98" w:rsidRPr="002B2C83">
        <w:rPr>
          <w:rFonts w:ascii="Times New Roman" w:hAnsi="Times New Roman" w:cs="Times New Roman"/>
        </w:rPr>
        <w:t xml:space="preserve">más a un objeto relacionado con el juego, aunque no </w:t>
      </w:r>
      <w:r w:rsidR="00861F81" w:rsidRPr="002B2C83">
        <w:rPr>
          <w:rFonts w:ascii="Times New Roman" w:hAnsi="Times New Roman" w:cs="Times New Roman"/>
        </w:rPr>
        <w:t>contamos</w:t>
      </w:r>
      <w:r w:rsidR="00E16CF7" w:rsidRPr="002B2C83">
        <w:rPr>
          <w:rFonts w:ascii="Times New Roman" w:hAnsi="Times New Roman" w:cs="Times New Roman"/>
        </w:rPr>
        <w:t xml:space="preserve"> por el momento</w:t>
      </w:r>
      <w:r w:rsidR="00D46A98" w:rsidRPr="002B2C83">
        <w:rPr>
          <w:rFonts w:ascii="Times New Roman" w:hAnsi="Times New Roman" w:cs="Times New Roman"/>
        </w:rPr>
        <w:t xml:space="preserve"> </w:t>
      </w:r>
      <w:r w:rsidR="00861F81" w:rsidRPr="002B2C83">
        <w:rPr>
          <w:rFonts w:ascii="Times New Roman" w:hAnsi="Times New Roman" w:cs="Times New Roman"/>
        </w:rPr>
        <w:t xml:space="preserve">con </w:t>
      </w:r>
      <w:r w:rsidR="00D46A98" w:rsidRPr="002B2C83">
        <w:rPr>
          <w:rFonts w:ascii="Times New Roman" w:hAnsi="Times New Roman" w:cs="Times New Roman"/>
        </w:rPr>
        <w:t xml:space="preserve">ningún </w:t>
      </w:r>
      <w:r w:rsidR="00861F81" w:rsidRPr="002B2C83">
        <w:rPr>
          <w:rFonts w:ascii="Times New Roman" w:hAnsi="Times New Roman" w:cs="Times New Roman"/>
        </w:rPr>
        <w:t>dato</w:t>
      </w:r>
      <w:r w:rsidR="00D46A98" w:rsidRPr="002B2C83">
        <w:rPr>
          <w:rFonts w:ascii="Times New Roman" w:hAnsi="Times New Roman" w:cs="Times New Roman"/>
        </w:rPr>
        <w:t xml:space="preserve"> que pueda corroborarlo.</w:t>
      </w:r>
      <w:r w:rsidR="00D405F1" w:rsidRPr="002B2C83">
        <w:rPr>
          <w:rFonts w:ascii="Times New Roman" w:hAnsi="Times New Roman" w:cs="Times New Roman"/>
        </w:rPr>
        <w:t xml:space="preserve"> </w:t>
      </w:r>
      <w:r w:rsidR="00861F81" w:rsidRPr="002B2C83">
        <w:rPr>
          <w:rFonts w:ascii="Times New Roman" w:hAnsi="Times New Roman" w:cs="Times New Roman"/>
        </w:rPr>
        <w:t>Si lo aceptamos como juguete, habría que plantearse</w:t>
      </w:r>
      <w:r w:rsidR="00032A76" w:rsidRPr="002B2C83">
        <w:rPr>
          <w:rFonts w:ascii="Times New Roman" w:hAnsi="Times New Roman" w:cs="Times New Roman"/>
        </w:rPr>
        <w:t xml:space="preserve"> que l</w:t>
      </w:r>
      <w:r w:rsidR="00D405F1" w:rsidRPr="002B2C83">
        <w:rPr>
          <w:rFonts w:ascii="Times New Roman" w:hAnsi="Times New Roman" w:cs="Times New Roman"/>
        </w:rPr>
        <w:t>a distracción estaría en el zumbido que</w:t>
      </w:r>
      <w:r w:rsidR="00032A76" w:rsidRPr="002B2C83">
        <w:rPr>
          <w:rFonts w:ascii="Times New Roman" w:hAnsi="Times New Roman" w:cs="Times New Roman"/>
        </w:rPr>
        <w:t xml:space="preserve"> se</w:t>
      </w:r>
      <w:r w:rsidR="00D405F1" w:rsidRPr="002B2C83">
        <w:rPr>
          <w:rFonts w:ascii="Times New Roman" w:hAnsi="Times New Roman" w:cs="Times New Roman"/>
        </w:rPr>
        <w:t xml:space="preserve"> produce </w:t>
      </w:r>
      <w:r w:rsidR="00032A76" w:rsidRPr="002B2C83">
        <w:rPr>
          <w:rFonts w:ascii="Times New Roman" w:hAnsi="Times New Roman" w:cs="Times New Roman"/>
        </w:rPr>
        <w:t>cuando se tensan las cuerdas. En ese momento el hueso gira a gran velocidad produciendo un s</w:t>
      </w:r>
      <w:r w:rsidR="00E16CF7" w:rsidRPr="002B2C83">
        <w:rPr>
          <w:rFonts w:ascii="Times New Roman" w:hAnsi="Times New Roman" w:cs="Times New Roman"/>
        </w:rPr>
        <w:t>onid</w:t>
      </w:r>
      <w:r w:rsidR="00032A76" w:rsidRPr="002B2C83">
        <w:rPr>
          <w:rFonts w:ascii="Times New Roman" w:hAnsi="Times New Roman" w:cs="Times New Roman"/>
        </w:rPr>
        <w:t xml:space="preserve">o que </w:t>
      </w:r>
      <w:r w:rsidR="00E16CF7" w:rsidRPr="002B2C83">
        <w:rPr>
          <w:rFonts w:ascii="Times New Roman" w:hAnsi="Times New Roman" w:cs="Times New Roman"/>
        </w:rPr>
        <w:t>se asemeja</w:t>
      </w:r>
      <w:r w:rsidR="00032A76" w:rsidRPr="002B2C83">
        <w:rPr>
          <w:rFonts w:ascii="Times New Roman" w:hAnsi="Times New Roman" w:cs="Times New Roman"/>
        </w:rPr>
        <w:t xml:space="preserve"> a</w:t>
      </w:r>
      <w:r w:rsidR="00D405F1" w:rsidRPr="002B2C83">
        <w:rPr>
          <w:rFonts w:ascii="Times New Roman" w:hAnsi="Times New Roman" w:cs="Times New Roman"/>
        </w:rPr>
        <w:t>l silbido del viento.</w:t>
      </w:r>
      <w:r w:rsidR="008A2F07" w:rsidRPr="002B2C83">
        <w:rPr>
          <w:rFonts w:ascii="Times New Roman" w:hAnsi="Times New Roman" w:cs="Times New Roman"/>
        </w:rPr>
        <w:t xml:space="preserve"> </w:t>
      </w:r>
    </w:p>
    <w:p w:rsidR="00861F81" w:rsidRPr="002B2C83" w:rsidRDefault="00861F81" w:rsidP="00620D88">
      <w:pPr>
        <w:spacing w:line="240" w:lineRule="auto"/>
        <w:jc w:val="both"/>
        <w:rPr>
          <w:rFonts w:ascii="Times New Roman" w:hAnsi="Times New Roman" w:cs="Times New Roman"/>
        </w:rPr>
      </w:pPr>
      <w:r w:rsidRPr="002B2C83">
        <w:rPr>
          <w:rFonts w:ascii="Times New Roman" w:hAnsi="Times New Roman" w:cs="Times New Roman"/>
        </w:rPr>
        <w:t>Tampoco puede descartarse una función ligada a la actividad textil,</w:t>
      </w:r>
      <w:r w:rsidR="009649FA">
        <w:rPr>
          <w:rFonts w:ascii="Times New Roman" w:hAnsi="Times New Roman" w:cs="Times New Roman"/>
        </w:rPr>
        <w:t xml:space="preserve"> como plantean MacG</w:t>
      </w:r>
      <w:r w:rsidRPr="002B2C83">
        <w:rPr>
          <w:rFonts w:ascii="Times New Roman" w:hAnsi="Times New Roman" w:cs="Times New Roman"/>
        </w:rPr>
        <w:t>regor y Wild. Gonçalves plantea también para las piezas islámicas de Silves una posible función relacionada con el procesamiento de fibras</w:t>
      </w:r>
      <w:r w:rsidRPr="002B2C83">
        <w:rPr>
          <w:rStyle w:val="Refdenotaalpie"/>
          <w:rFonts w:ascii="Times New Roman" w:hAnsi="Times New Roman" w:cs="Times New Roman"/>
        </w:rPr>
        <w:footnoteReference w:id="10"/>
      </w:r>
      <w:r w:rsidRPr="002B2C83">
        <w:rPr>
          <w:rFonts w:ascii="Times New Roman" w:hAnsi="Times New Roman" w:cs="Times New Roman"/>
        </w:rPr>
        <w:t>.</w:t>
      </w:r>
    </w:p>
    <w:p w:rsidR="004A7790" w:rsidRPr="002B2C83" w:rsidRDefault="00032A76" w:rsidP="002B2C83">
      <w:pPr>
        <w:spacing w:after="0" w:line="240" w:lineRule="auto"/>
        <w:jc w:val="both"/>
        <w:rPr>
          <w:rFonts w:ascii="Times New Roman" w:hAnsi="Times New Roman" w:cs="Times New Roman"/>
        </w:rPr>
      </w:pPr>
      <w:r w:rsidRPr="002B2C83">
        <w:rPr>
          <w:rFonts w:ascii="Times New Roman" w:hAnsi="Times New Roman" w:cs="Times New Roman"/>
        </w:rPr>
        <w:t xml:space="preserve">No estamos en condiciones de otorgarle una cronología precisa, </w:t>
      </w:r>
      <w:r w:rsidR="002B2C83" w:rsidRPr="002B2C83">
        <w:rPr>
          <w:rFonts w:ascii="Times New Roman" w:hAnsi="Times New Roman" w:cs="Times New Roman"/>
        </w:rPr>
        <w:t>pues el</w:t>
      </w:r>
      <w:r w:rsidR="00B96577" w:rsidRPr="002B2C83">
        <w:rPr>
          <w:rFonts w:ascii="Times New Roman" w:hAnsi="Times New Roman" w:cs="Times New Roman"/>
        </w:rPr>
        <w:t xml:space="preserve"> espacio temporal en el que </w:t>
      </w:r>
      <w:r w:rsidR="001D7EB4" w:rsidRPr="002B2C83">
        <w:rPr>
          <w:rFonts w:ascii="Times New Roman" w:hAnsi="Times New Roman" w:cs="Times New Roman"/>
        </w:rPr>
        <w:t>se ha</w:t>
      </w:r>
      <w:r w:rsidR="00B96577" w:rsidRPr="002B2C83">
        <w:rPr>
          <w:rFonts w:ascii="Times New Roman" w:hAnsi="Times New Roman" w:cs="Times New Roman"/>
        </w:rPr>
        <w:t xml:space="preserve"> localizado es</w:t>
      </w:r>
      <w:r w:rsidR="00861F81" w:rsidRPr="002B2C83">
        <w:rPr>
          <w:rFonts w:ascii="Times New Roman" w:hAnsi="Times New Roman" w:cs="Times New Roman"/>
        </w:rPr>
        <w:t xml:space="preserve"> muy amplio</w:t>
      </w:r>
      <w:r w:rsidR="00B96577" w:rsidRPr="002B2C83">
        <w:rPr>
          <w:rFonts w:ascii="Times New Roman" w:hAnsi="Times New Roman" w:cs="Times New Roman"/>
        </w:rPr>
        <w:t xml:space="preserve">. Para poder </w:t>
      </w:r>
      <w:r w:rsidR="001E5DFD" w:rsidRPr="002B2C83">
        <w:rPr>
          <w:rFonts w:ascii="Times New Roman" w:hAnsi="Times New Roman" w:cs="Times New Roman"/>
        </w:rPr>
        <w:t>darle</w:t>
      </w:r>
      <w:r w:rsidR="00B96577" w:rsidRPr="002B2C83">
        <w:rPr>
          <w:rFonts w:ascii="Times New Roman" w:hAnsi="Times New Roman" w:cs="Times New Roman"/>
        </w:rPr>
        <w:t xml:space="preserve"> una fecha</w:t>
      </w:r>
      <w:r w:rsidR="00861F81" w:rsidRPr="002B2C83">
        <w:rPr>
          <w:rFonts w:ascii="Times New Roman" w:hAnsi="Times New Roman" w:cs="Times New Roman"/>
        </w:rPr>
        <w:t xml:space="preserve"> más ajustada sería</w:t>
      </w:r>
      <w:r w:rsidR="00B96577" w:rsidRPr="002B2C83">
        <w:rPr>
          <w:rFonts w:ascii="Times New Roman" w:hAnsi="Times New Roman" w:cs="Times New Roman"/>
        </w:rPr>
        <w:t xml:space="preserve"> necesario </w:t>
      </w:r>
      <w:r w:rsidR="00861F81" w:rsidRPr="002B2C83">
        <w:rPr>
          <w:rFonts w:ascii="Times New Roman" w:hAnsi="Times New Roman" w:cs="Times New Roman"/>
        </w:rPr>
        <w:t>localizarlo</w:t>
      </w:r>
      <w:r w:rsidR="00B96577" w:rsidRPr="002B2C83">
        <w:rPr>
          <w:rFonts w:ascii="Times New Roman" w:hAnsi="Times New Roman" w:cs="Times New Roman"/>
        </w:rPr>
        <w:t xml:space="preserve"> </w:t>
      </w:r>
      <w:r w:rsidR="008A2F07" w:rsidRPr="002B2C83">
        <w:rPr>
          <w:rFonts w:ascii="Times New Roman" w:hAnsi="Times New Roman" w:cs="Times New Roman"/>
        </w:rPr>
        <w:t>en una unidad</w:t>
      </w:r>
      <w:r w:rsidR="00D405F1" w:rsidRPr="002B2C83">
        <w:rPr>
          <w:rFonts w:ascii="Times New Roman" w:hAnsi="Times New Roman" w:cs="Times New Roman"/>
        </w:rPr>
        <w:t xml:space="preserve"> arqueológica</w:t>
      </w:r>
      <w:r w:rsidR="008A2F07" w:rsidRPr="002B2C83">
        <w:rPr>
          <w:rFonts w:ascii="Times New Roman" w:hAnsi="Times New Roman" w:cs="Times New Roman"/>
        </w:rPr>
        <w:t xml:space="preserve"> bien definida</w:t>
      </w:r>
      <w:r w:rsidR="00B96577" w:rsidRPr="002B2C83">
        <w:rPr>
          <w:rFonts w:ascii="Times New Roman" w:hAnsi="Times New Roman" w:cs="Times New Roman"/>
        </w:rPr>
        <w:t>. Por los ejemplares que nos han llegado</w:t>
      </w:r>
      <w:r w:rsidR="004A7790" w:rsidRPr="002B2C83">
        <w:rPr>
          <w:rFonts w:ascii="Times New Roman" w:hAnsi="Times New Roman" w:cs="Times New Roman"/>
        </w:rPr>
        <w:t xml:space="preserve">, </w:t>
      </w:r>
      <w:r w:rsidR="008A2F07" w:rsidRPr="002B2C83">
        <w:rPr>
          <w:rFonts w:ascii="Times New Roman" w:hAnsi="Times New Roman" w:cs="Times New Roman"/>
        </w:rPr>
        <w:t xml:space="preserve">su presencia </w:t>
      </w:r>
      <w:r w:rsidR="00B96577" w:rsidRPr="002B2C83">
        <w:rPr>
          <w:rFonts w:ascii="Times New Roman" w:hAnsi="Times New Roman" w:cs="Times New Roman"/>
        </w:rPr>
        <w:t>está</w:t>
      </w:r>
      <w:r w:rsidR="008A2F07" w:rsidRPr="002B2C83">
        <w:rPr>
          <w:rFonts w:ascii="Times New Roman" w:hAnsi="Times New Roman" w:cs="Times New Roman"/>
        </w:rPr>
        <w:t xml:space="preserve"> constata</w:t>
      </w:r>
      <w:r w:rsidR="00B96577" w:rsidRPr="002B2C83">
        <w:rPr>
          <w:rFonts w:ascii="Times New Roman" w:hAnsi="Times New Roman" w:cs="Times New Roman"/>
        </w:rPr>
        <w:t xml:space="preserve">da en </w:t>
      </w:r>
      <w:r w:rsidR="008A2F07" w:rsidRPr="002B2C83">
        <w:rPr>
          <w:rFonts w:ascii="Times New Roman" w:hAnsi="Times New Roman" w:cs="Times New Roman"/>
        </w:rPr>
        <w:t xml:space="preserve">yacimientos </w:t>
      </w:r>
      <w:r w:rsidR="00B96577" w:rsidRPr="002B2C83">
        <w:rPr>
          <w:rFonts w:ascii="Times New Roman" w:hAnsi="Times New Roman" w:cs="Times New Roman"/>
        </w:rPr>
        <w:t>de</w:t>
      </w:r>
      <w:r w:rsidR="004A7790" w:rsidRPr="002B2C83">
        <w:rPr>
          <w:rFonts w:ascii="Times New Roman" w:hAnsi="Times New Roman" w:cs="Times New Roman"/>
        </w:rPr>
        <w:t xml:space="preserve"> la Ed</w:t>
      </w:r>
      <w:r w:rsidR="008A2F07" w:rsidRPr="002B2C83">
        <w:rPr>
          <w:rFonts w:ascii="Times New Roman" w:hAnsi="Times New Roman" w:cs="Times New Roman"/>
        </w:rPr>
        <w:t>ad del Hierro</w:t>
      </w:r>
      <w:r w:rsidR="00B96577" w:rsidRPr="002B2C83">
        <w:rPr>
          <w:rFonts w:ascii="Times New Roman" w:hAnsi="Times New Roman" w:cs="Times New Roman"/>
        </w:rPr>
        <w:t>,</w:t>
      </w:r>
      <w:r w:rsidR="004A7790" w:rsidRPr="002B2C83">
        <w:rPr>
          <w:rFonts w:ascii="Times New Roman" w:hAnsi="Times New Roman" w:cs="Times New Roman"/>
        </w:rPr>
        <w:t xml:space="preserve"> época romana, perviviendo hasta </w:t>
      </w:r>
      <w:r w:rsidR="00B96577" w:rsidRPr="002B2C83">
        <w:rPr>
          <w:rFonts w:ascii="Times New Roman" w:hAnsi="Times New Roman" w:cs="Times New Roman"/>
        </w:rPr>
        <w:t>la Edad M</w:t>
      </w:r>
      <w:r w:rsidR="004A7790" w:rsidRPr="002B2C83">
        <w:rPr>
          <w:rFonts w:ascii="Times New Roman" w:hAnsi="Times New Roman" w:cs="Times New Roman"/>
        </w:rPr>
        <w:t>edi</w:t>
      </w:r>
      <w:r w:rsidR="00B96577" w:rsidRPr="002B2C83">
        <w:rPr>
          <w:rFonts w:ascii="Times New Roman" w:hAnsi="Times New Roman" w:cs="Times New Roman"/>
        </w:rPr>
        <w:t>a</w:t>
      </w:r>
      <w:r w:rsidR="00861F81" w:rsidRPr="002B2C83">
        <w:rPr>
          <w:rFonts w:ascii="Times New Roman" w:hAnsi="Times New Roman" w:cs="Times New Roman"/>
        </w:rPr>
        <w:t>.</w:t>
      </w:r>
    </w:p>
    <w:p w:rsidR="00361035" w:rsidRPr="002B2C83" w:rsidRDefault="00361035" w:rsidP="002B2C83">
      <w:pPr>
        <w:spacing w:after="0" w:line="240" w:lineRule="auto"/>
        <w:jc w:val="both"/>
        <w:rPr>
          <w:rFonts w:ascii="Times New Roman" w:hAnsi="Times New Roman" w:cs="Times New Roman"/>
        </w:rPr>
      </w:pPr>
    </w:p>
    <w:p w:rsidR="005D6838" w:rsidRDefault="005D6838"/>
    <w:sectPr w:rsidR="005D6838" w:rsidSect="000D4BC0">
      <w:headerReference w:type="even" r:id="rId9"/>
      <w:headerReference w:type="default" r:id="rId10"/>
      <w:footerReference w:type="even" r:id="rId11"/>
      <w:footerReference w:type="default" r:id="rId12"/>
      <w:pgSz w:w="11906" w:h="16838"/>
      <w:pgMar w:top="1417" w:right="1701" w:bottom="1417" w:left="1701" w:header="708" w:footer="708" w:gutter="0"/>
      <w:pgNumType w:start="726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B2A78" w:rsidRDefault="000B2A78" w:rsidP="004C53A9">
      <w:pPr>
        <w:spacing w:after="0" w:line="240" w:lineRule="auto"/>
      </w:pPr>
      <w:r>
        <w:separator/>
      </w:r>
    </w:p>
  </w:endnote>
  <w:endnote w:type="continuationSeparator" w:id="0">
    <w:p w:rsidR="000B2A78" w:rsidRDefault="000B2A78" w:rsidP="004C53A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539562060"/>
      <w:docPartObj>
        <w:docPartGallery w:val="Page Numbers (Bottom of Page)"/>
        <w:docPartUnique/>
      </w:docPartObj>
    </w:sdtPr>
    <w:sdtEndPr/>
    <w:sdtContent>
      <w:p w:rsidR="0071544D" w:rsidRDefault="0071544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B2A78">
          <w:rPr>
            <w:noProof/>
          </w:rPr>
          <w:t>726</w:t>
        </w:r>
        <w:r>
          <w:fldChar w:fldCharType="end"/>
        </w:r>
      </w:p>
    </w:sdtContent>
  </w:sdt>
  <w:p w:rsidR="0071544D" w:rsidRDefault="0071544D">
    <w:pPr>
      <w:pStyle w:val="Piedepgina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227730892"/>
      <w:docPartObj>
        <w:docPartGallery w:val="Page Numbers (Bottom of Page)"/>
        <w:docPartUnique/>
      </w:docPartObj>
    </w:sdtPr>
    <w:sdtEndPr/>
    <w:sdtContent>
      <w:p w:rsidR="0071544D" w:rsidRDefault="0071544D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0D4BC0">
          <w:rPr>
            <w:noProof/>
          </w:rPr>
          <w:t>727</w:t>
        </w:r>
        <w:r>
          <w:fldChar w:fldCharType="end"/>
        </w:r>
      </w:p>
    </w:sdtContent>
  </w:sdt>
  <w:p w:rsidR="002B2C83" w:rsidRDefault="002B2C83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B2A78" w:rsidRDefault="000B2A78" w:rsidP="004C53A9">
      <w:pPr>
        <w:spacing w:after="0" w:line="240" w:lineRule="auto"/>
      </w:pPr>
      <w:r>
        <w:separator/>
      </w:r>
    </w:p>
  </w:footnote>
  <w:footnote w:type="continuationSeparator" w:id="0">
    <w:p w:rsidR="000B2A78" w:rsidRDefault="000B2A78" w:rsidP="004C53A9">
      <w:pPr>
        <w:spacing w:after="0" w:line="240" w:lineRule="auto"/>
      </w:pPr>
      <w:r>
        <w:continuationSeparator/>
      </w:r>
    </w:p>
  </w:footnote>
  <w:footnote w:id="1">
    <w:p w:rsidR="00F46A6C" w:rsidRPr="002B2C83" w:rsidRDefault="00F46A6C" w:rsidP="002B2C83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2B2C8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B71BB7" w:rsidRPr="002B2C83">
        <w:rPr>
          <w:rFonts w:ascii="Times New Roman" w:hAnsi="Times New Roman" w:cs="Times New Roman"/>
          <w:sz w:val="18"/>
          <w:szCs w:val="18"/>
        </w:rPr>
        <w:t xml:space="preserve"> Crummy 1981</w:t>
      </w:r>
      <w:r w:rsidR="000D6BD5" w:rsidRPr="002B2C83">
        <w:rPr>
          <w:rFonts w:ascii="Times New Roman" w:hAnsi="Times New Roman" w:cs="Times New Roman"/>
          <w:sz w:val="18"/>
          <w:szCs w:val="18"/>
        </w:rPr>
        <w:t>: 105-106, fig. 109, nº 2537. Lo considera post-romano.</w:t>
      </w:r>
    </w:p>
  </w:footnote>
  <w:footnote w:id="2">
    <w:p w:rsidR="00AB1631" w:rsidRPr="00CD297C" w:rsidRDefault="00AB1631" w:rsidP="002B2C83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2B2C8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CD297C">
        <w:rPr>
          <w:rFonts w:ascii="Times New Roman" w:hAnsi="Times New Roman" w:cs="Times New Roman"/>
          <w:sz w:val="18"/>
          <w:szCs w:val="18"/>
        </w:rPr>
        <w:t xml:space="preserve"> Price 2000: 102, fig. 6.3, nº 85.</w:t>
      </w:r>
      <w:bookmarkStart w:id="0" w:name="_GoBack"/>
      <w:bookmarkEnd w:id="0"/>
    </w:p>
  </w:footnote>
  <w:footnote w:id="3">
    <w:p w:rsidR="00CD297C" w:rsidRPr="002B2C83" w:rsidRDefault="00CD297C" w:rsidP="00CD297C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2B2C8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2B2C83">
        <w:rPr>
          <w:rFonts w:ascii="Times New Roman" w:hAnsi="Times New Roman" w:cs="Times New Roman"/>
          <w:sz w:val="18"/>
          <w:szCs w:val="18"/>
        </w:rPr>
        <w:t xml:space="preserve"> Gostenčnik, 2005: 285 y 530, lám. 63, nº 5 y 6. Lo incluye entre los objetos de difícil clasificación, apuntando su posible uso como bobina o como juguete.</w:t>
      </w:r>
    </w:p>
  </w:footnote>
  <w:footnote w:id="4">
    <w:p w:rsidR="004960B6" w:rsidRPr="007A3FB1" w:rsidRDefault="004960B6" w:rsidP="002B2C83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2B2C8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7A3FB1">
        <w:rPr>
          <w:rFonts w:ascii="Times New Roman" w:hAnsi="Times New Roman" w:cs="Times New Roman"/>
          <w:sz w:val="18"/>
          <w:szCs w:val="18"/>
        </w:rPr>
        <w:t xml:space="preserve"> Schenk 2008</w:t>
      </w:r>
      <w:r w:rsidR="009F67FA" w:rsidRPr="007A3FB1">
        <w:rPr>
          <w:rFonts w:ascii="Times New Roman" w:hAnsi="Times New Roman" w:cs="Times New Roman"/>
          <w:sz w:val="18"/>
          <w:szCs w:val="18"/>
        </w:rPr>
        <w:t xml:space="preserve">: 117, </w:t>
      </w:r>
      <w:r w:rsidRPr="007A3FB1">
        <w:rPr>
          <w:rFonts w:ascii="Times New Roman" w:hAnsi="Times New Roman" w:cs="Times New Roman"/>
          <w:sz w:val="18"/>
          <w:szCs w:val="18"/>
        </w:rPr>
        <w:t>fig. 142, nº 1207.</w:t>
      </w:r>
    </w:p>
  </w:footnote>
  <w:footnote w:id="5">
    <w:p w:rsidR="006052BB" w:rsidRPr="002B2C83" w:rsidRDefault="006052BB" w:rsidP="002B2C83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2B2C8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2B2C83">
        <w:rPr>
          <w:rFonts w:ascii="Times New Roman" w:hAnsi="Times New Roman" w:cs="Times New Roman"/>
          <w:sz w:val="18"/>
          <w:szCs w:val="18"/>
        </w:rPr>
        <w:t xml:space="preserve"> Baù 2004: 108, lám. 25, nº 1257.Metacarpo de cerdo. Long. 6 cm</w:t>
      </w:r>
    </w:p>
  </w:footnote>
  <w:footnote w:id="6">
    <w:p w:rsidR="005D5074" w:rsidRPr="002B2C83" w:rsidRDefault="005D5074" w:rsidP="002B2C83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2B2C8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9649FA">
        <w:rPr>
          <w:rFonts w:ascii="Times New Roman" w:hAnsi="Times New Roman" w:cs="Times New Roman"/>
          <w:sz w:val="18"/>
          <w:szCs w:val="18"/>
        </w:rPr>
        <w:t xml:space="preserve"> MacG</w:t>
      </w:r>
      <w:r w:rsidRPr="002B2C83">
        <w:rPr>
          <w:rFonts w:ascii="Times New Roman" w:hAnsi="Times New Roman" w:cs="Times New Roman"/>
          <w:sz w:val="18"/>
          <w:szCs w:val="18"/>
        </w:rPr>
        <w:t>reg</w:t>
      </w:r>
      <w:r w:rsidR="007E3A06" w:rsidRPr="002B2C83">
        <w:rPr>
          <w:rFonts w:ascii="Times New Roman" w:hAnsi="Times New Roman" w:cs="Times New Roman"/>
          <w:sz w:val="18"/>
          <w:szCs w:val="18"/>
        </w:rPr>
        <w:t>or, 1985: 102-103, fig. 59.</w:t>
      </w:r>
      <w:r w:rsidRPr="002B2C83">
        <w:rPr>
          <w:rFonts w:ascii="Times New Roman" w:hAnsi="Times New Roman" w:cs="Times New Roman"/>
          <w:sz w:val="18"/>
          <w:szCs w:val="18"/>
        </w:rPr>
        <w:t xml:space="preserve"> </w:t>
      </w:r>
      <w:r w:rsidR="00E55AF3" w:rsidRPr="002B2C83">
        <w:rPr>
          <w:rFonts w:ascii="Times New Roman" w:hAnsi="Times New Roman" w:cs="Times New Roman"/>
          <w:sz w:val="18"/>
          <w:szCs w:val="18"/>
        </w:rPr>
        <w:t>Aparte de los de época romana, también</w:t>
      </w:r>
      <w:r w:rsidRPr="002B2C83">
        <w:rPr>
          <w:rFonts w:ascii="Times New Roman" w:hAnsi="Times New Roman" w:cs="Times New Roman"/>
          <w:sz w:val="18"/>
          <w:szCs w:val="18"/>
        </w:rPr>
        <w:t xml:space="preserve"> los </w:t>
      </w:r>
      <w:r w:rsidR="00E55AF3" w:rsidRPr="002B2C83">
        <w:rPr>
          <w:rFonts w:ascii="Times New Roman" w:hAnsi="Times New Roman" w:cs="Times New Roman"/>
          <w:sz w:val="18"/>
          <w:szCs w:val="18"/>
        </w:rPr>
        <w:t xml:space="preserve">recoge en contextos anteriores de </w:t>
      </w:r>
      <w:r w:rsidRPr="002B2C83">
        <w:rPr>
          <w:rFonts w:ascii="Times New Roman" w:hAnsi="Times New Roman" w:cs="Times New Roman"/>
          <w:sz w:val="18"/>
          <w:szCs w:val="18"/>
        </w:rPr>
        <w:t>la Edad del Hierro en Glastonbury, Sommerset, y en la Edad Media</w:t>
      </w:r>
      <w:r w:rsidR="00D46A98" w:rsidRPr="002B2C83">
        <w:rPr>
          <w:rFonts w:ascii="Times New Roman" w:hAnsi="Times New Roman" w:cs="Times New Roman"/>
          <w:sz w:val="18"/>
          <w:szCs w:val="18"/>
        </w:rPr>
        <w:t>.</w:t>
      </w:r>
    </w:p>
  </w:footnote>
  <w:footnote w:id="7">
    <w:p w:rsidR="00A94B28" w:rsidRPr="002B2C83" w:rsidRDefault="00A94B28" w:rsidP="002B2C83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2B2C8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2B2C83">
        <w:rPr>
          <w:rFonts w:ascii="Times New Roman" w:hAnsi="Times New Roman" w:cs="Times New Roman"/>
          <w:sz w:val="18"/>
          <w:szCs w:val="18"/>
        </w:rPr>
        <w:t xml:space="preserve"> Wild 1970a: 34. Aparecen en las provincias romanas del norte de Inglaterra.</w:t>
      </w:r>
    </w:p>
  </w:footnote>
  <w:footnote w:id="8">
    <w:p w:rsidR="00A94B28" w:rsidRPr="002B2C83" w:rsidRDefault="00A94B28" w:rsidP="002B2C83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2B2C8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="009649FA">
        <w:rPr>
          <w:rFonts w:ascii="Times New Roman" w:hAnsi="Times New Roman" w:cs="Times New Roman"/>
          <w:sz w:val="18"/>
          <w:szCs w:val="18"/>
        </w:rPr>
        <w:t xml:space="preserve"> MacG</w:t>
      </w:r>
      <w:r w:rsidRPr="002B2C83">
        <w:rPr>
          <w:rFonts w:ascii="Times New Roman" w:hAnsi="Times New Roman" w:cs="Times New Roman"/>
          <w:sz w:val="18"/>
          <w:szCs w:val="18"/>
        </w:rPr>
        <w:t>regor, 1985: 102-103. “…difíciles de interpretar, son los denominados zumbadores, hechos de huesos largos como los carpales y metapodiales de cerdos y ovejas. Se modifican mediante una simple perforación cortada a través del centro del eje. Han sido interpretados como sujetadores, posiblemente para vestimenta personal o, más plausiblemente, como bobinas para enrollar lana...”</w:t>
      </w:r>
    </w:p>
  </w:footnote>
  <w:footnote w:id="9">
    <w:p w:rsidR="00D46A98" w:rsidRPr="002268BD" w:rsidRDefault="00D46A98" w:rsidP="002B2C83">
      <w:pPr>
        <w:pStyle w:val="Textonotapie"/>
        <w:jc w:val="both"/>
        <w:rPr>
          <w:rFonts w:ascii="Times New Roman" w:hAnsi="Times New Roman" w:cs="Times New Roman"/>
          <w:sz w:val="18"/>
          <w:szCs w:val="18"/>
          <w:lang w:val="fr-FR"/>
        </w:rPr>
      </w:pPr>
      <w:r w:rsidRPr="002B2C8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2268BD">
        <w:rPr>
          <w:rFonts w:ascii="Times New Roman" w:hAnsi="Times New Roman" w:cs="Times New Roman"/>
          <w:sz w:val="18"/>
          <w:szCs w:val="18"/>
          <w:lang w:val="fr-FR"/>
        </w:rPr>
        <w:t xml:space="preserve"> H</w:t>
      </w:r>
      <w:r w:rsidR="009F5177">
        <w:rPr>
          <w:rFonts w:ascii="Times New Roman" w:hAnsi="Times New Roman" w:cs="Times New Roman"/>
          <w:sz w:val="18"/>
          <w:szCs w:val="18"/>
          <w:lang w:val="fr-FR"/>
        </w:rPr>
        <w:t>rub</w:t>
      </w:r>
      <w:r w:rsidR="00715112" w:rsidRPr="002268BD">
        <w:rPr>
          <w:rFonts w:ascii="Times New Roman" w:hAnsi="Times New Roman" w:cs="Times New Roman"/>
          <w:sz w:val="18"/>
          <w:szCs w:val="18"/>
          <w:lang w:val="fr-FR"/>
        </w:rPr>
        <w:t>ý, 1957: 178</w:t>
      </w:r>
      <w:r w:rsidRPr="002268BD">
        <w:rPr>
          <w:rFonts w:ascii="Times New Roman" w:hAnsi="Times New Roman" w:cs="Times New Roman"/>
          <w:sz w:val="18"/>
          <w:szCs w:val="18"/>
          <w:lang w:val="fr-FR"/>
        </w:rPr>
        <w:t>.</w:t>
      </w:r>
    </w:p>
  </w:footnote>
  <w:footnote w:id="10">
    <w:p w:rsidR="00861F81" w:rsidRPr="002B2C83" w:rsidRDefault="00861F81" w:rsidP="002B2C83">
      <w:pPr>
        <w:pStyle w:val="Textonotapie"/>
        <w:jc w:val="both"/>
        <w:rPr>
          <w:rFonts w:ascii="Times New Roman" w:hAnsi="Times New Roman" w:cs="Times New Roman"/>
          <w:sz w:val="18"/>
          <w:szCs w:val="18"/>
        </w:rPr>
      </w:pPr>
      <w:r w:rsidRPr="002B2C83">
        <w:rPr>
          <w:rStyle w:val="Refdenotaalpie"/>
          <w:rFonts w:ascii="Times New Roman" w:hAnsi="Times New Roman" w:cs="Times New Roman"/>
          <w:sz w:val="18"/>
          <w:szCs w:val="18"/>
        </w:rPr>
        <w:footnoteRef/>
      </w:r>
      <w:r w:rsidRPr="002268BD">
        <w:rPr>
          <w:rFonts w:ascii="Times New Roman" w:hAnsi="Times New Roman" w:cs="Times New Roman"/>
          <w:sz w:val="18"/>
          <w:szCs w:val="18"/>
          <w:lang w:val="fr-FR"/>
        </w:rPr>
        <w:t xml:space="preserve"> Gonçalves </w:t>
      </w:r>
      <w:r w:rsidRPr="002268BD">
        <w:rPr>
          <w:rFonts w:ascii="Times New Roman" w:hAnsi="Times New Roman" w:cs="Times New Roman"/>
          <w:i/>
          <w:sz w:val="18"/>
          <w:szCs w:val="18"/>
          <w:lang w:val="fr-FR"/>
        </w:rPr>
        <w:t>et al.</w:t>
      </w:r>
      <w:r w:rsidRPr="002268BD">
        <w:rPr>
          <w:rFonts w:ascii="Times New Roman" w:hAnsi="Times New Roman" w:cs="Times New Roman"/>
          <w:sz w:val="18"/>
          <w:szCs w:val="18"/>
          <w:lang w:val="fr-FR"/>
        </w:rPr>
        <w:t xml:space="preserve"> 2008: 193-194, fig. 11. </w:t>
      </w:r>
      <w:r w:rsidRPr="002B2C83">
        <w:rPr>
          <w:rFonts w:ascii="Times New Roman" w:hAnsi="Times New Roman" w:cs="Times New Roman"/>
          <w:sz w:val="18"/>
          <w:szCs w:val="18"/>
        </w:rPr>
        <w:t xml:space="preserve">En Silves (Portugal) se recogen varios metatarsos, en este caso con dos perforaciones, en un arrabal de la ciudad. </w:t>
      </w:r>
      <w:r w:rsidR="00531D89" w:rsidRPr="002B2C83">
        <w:rPr>
          <w:rFonts w:ascii="Times New Roman" w:hAnsi="Times New Roman" w:cs="Times New Roman"/>
          <w:sz w:val="18"/>
          <w:szCs w:val="18"/>
        </w:rPr>
        <w:t xml:space="preserve"> Los autores plantean que </w:t>
      </w:r>
      <w:r w:rsidRPr="002B2C83">
        <w:rPr>
          <w:rFonts w:ascii="Times New Roman" w:hAnsi="Times New Roman" w:cs="Times New Roman"/>
          <w:sz w:val="18"/>
          <w:szCs w:val="18"/>
        </w:rPr>
        <w:t xml:space="preserve">“Tal vez estén asociados al procesamiento de fibras y encuadrados en una solución técnica que no tuvo continuidad…”  El hecho de </w:t>
      </w:r>
      <w:r w:rsidR="00531D89" w:rsidRPr="002B2C83">
        <w:rPr>
          <w:rFonts w:ascii="Times New Roman" w:hAnsi="Times New Roman" w:cs="Times New Roman"/>
          <w:sz w:val="18"/>
          <w:szCs w:val="18"/>
        </w:rPr>
        <w:t>contar con</w:t>
      </w:r>
      <w:r w:rsidRPr="002B2C83">
        <w:rPr>
          <w:rFonts w:ascii="Times New Roman" w:hAnsi="Times New Roman" w:cs="Times New Roman"/>
          <w:sz w:val="18"/>
          <w:szCs w:val="18"/>
        </w:rPr>
        <w:t xml:space="preserve"> dos perforaciones</w:t>
      </w:r>
      <w:r w:rsidR="00531D89" w:rsidRPr="002B2C83">
        <w:rPr>
          <w:rFonts w:ascii="Times New Roman" w:hAnsi="Times New Roman" w:cs="Times New Roman"/>
          <w:sz w:val="18"/>
          <w:szCs w:val="18"/>
        </w:rPr>
        <w:t xml:space="preserve"> en vez de una,</w:t>
      </w:r>
      <w:r w:rsidRPr="002B2C83">
        <w:rPr>
          <w:rFonts w:ascii="Times New Roman" w:hAnsi="Times New Roman" w:cs="Times New Roman"/>
          <w:sz w:val="18"/>
          <w:szCs w:val="18"/>
        </w:rPr>
        <w:t xml:space="preserve"> no invalida ninguna de las propuestas planteadas. Es decir, </w:t>
      </w:r>
      <w:r w:rsidR="00531D89" w:rsidRPr="002B2C83">
        <w:rPr>
          <w:rFonts w:ascii="Times New Roman" w:hAnsi="Times New Roman" w:cs="Times New Roman"/>
          <w:sz w:val="18"/>
          <w:szCs w:val="18"/>
        </w:rPr>
        <w:t>su uso como elemento de diversión,</w:t>
      </w:r>
      <w:r w:rsidRPr="002B2C83">
        <w:rPr>
          <w:rFonts w:ascii="Times New Roman" w:hAnsi="Times New Roman" w:cs="Times New Roman"/>
          <w:sz w:val="18"/>
          <w:szCs w:val="18"/>
        </w:rPr>
        <w:t xml:space="preserve"> o como elemento relacionado con la industria textil.</w:t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33A0" w:rsidRPr="00C533A0" w:rsidRDefault="007A3FB1" w:rsidP="00B66661">
    <w:pPr>
      <w:jc w:val="center"/>
      <w:rPr>
        <w:i/>
      </w:rPr>
    </w:pPr>
    <w:r>
      <w:rPr>
        <w:rFonts w:ascii="Times New Roman" w:hAnsi="Times New Roman" w:cs="Times New Roman"/>
        <w:sz w:val="24"/>
        <w:szCs w:val="24"/>
      </w:rPr>
      <w:t>F. GERMÁN RODRÍGUEZ-</w:t>
    </w:r>
    <w:r w:rsidR="00B66661" w:rsidRPr="008D73B7">
      <w:rPr>
        <w:rFonts w:ascii="Times New Roman" w:hAnsi="Times New Roman" w:cs="Times New Roman"/>
        <w:sz w:val="24"/>
        <w:szCs w:val="24"/>
      </w:rPr>
      <w:t>MARTÍN</w:t>
    </w:r>
    <w:r w:rsidR="00B66661" w:rsidRPr="008D73B7">
      <w:rPr>
        <w:rFonts w:ascii="Times New Roman" w:hAnsi="Times New Roman" w:cs="Times New Roman"/>
        <w:i/>
        <w:sz w:val="24"/>
        <w:szCs w:val="24"/>
      </w:rPr>
      <w:t xml:space="preserve"> 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C533A0" w:rsidRPr="00B66661" w:rsidRDefault="00B66661" w:rsidP="00B66661">
    <w:pPr>
      <w:jc w:val="center"/>
      <w:rPr>
        <w:i/>
      </w:rPr>
    </w:pPr>
    <w:r w:rsidRPr="008D73B7">
      <w:rPr>
        <w:rFonts w:ascii="Times New Roman" w:hAnsi="Times New Roman" w:cs="Times New Roman"/>
        <w:i/>
        <w:sz w:val="24"/>
        <w:szCs w:val="24"/>
      </w:rPr>
      <w:t>LA INDUSTRIA ÓSEA EN LA HISPANIA ROMANA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efaultTabStop w:val="708"/>
  <w:hyphenationZone w:val="425"/>
  <w:evenAndOddHeaders/>
  <w:drawingGridHorizontalSpacing w:val="110"/>
  <w:displayHorizontalDrawingGridEvery w:val="2"/>
  <w:displayVerticalDrawingGridEvery w:val="2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8D2167"/>
    <w:rsid w:val="000170C5"/>
    <w:rsid w:val="00032A76"/>
    <w:rsid w:val="000546F1"/>
    <w:rsid w:val="000704F3"/>
    <w:rsid w:val="000B2A78"/>
    <w:rsid w:val="000C09D8"/>
    <w:rsid w:val="000D4BC0"/>
    <w:rsid w:val="000D6BD5"/>
    <w:rsid w:val="000E01A5"/>
    <w:rsid w:val="000E5371"/>
    <w:rsid w:val="00122418"/>
    <w:rsid w:val="00135021"/>
    <w:rsid w:val="001D0C2F"/>
    <w:rsid w:val="001D7EB4"/>
    <w:rsid w:val="001E5DFD"/>
    <w:rsid w:val="002268BD"/>
    <w:rsid w:val="0025686A"/>
    <w:rsid w:val="002748C9"/>
    <w:rsid w:val="002A47D9"/>
    <w:rsid w:val="002B2C83"/>
    <w:rsid w:val="00300B2D"/>
    <w:rsid w:val="00361035"/>
    <w:rsid w:val="00365EAD"/>
    <w:rsid w:val="00397945"/>
    <w:rsid w:val="003E4062"/>
    <w:rsid w:val="0040678B"/>
    <w:rsid w:val="00440859"/>
    <w:rsid w:val="004877D0"/>
    <w:rsid w:val="004960B6"/>
    <w:rsid w:val="004A7790"/>
    <w:rsid w:val="004C53A9"/>
    <w:rsid w:val="004E49DE"/>
    <w:rsid w:val="004E78C8"/>
    <w:rsid w:val="00500724"/>
    <w:rsid w:val="005123A6"/>
    <w:rsid w:val="00531D89"/>
    <w:rsid w:val="005D5074"/>
    <w:rsid w:val="005D6838"/>
    <w:rsid w:val="006052BB"/>
    <w:rsid w:val="00620D88"/>
    <w:rsid w:val="00625DCE"/>
    <w:rsid w:val="006853DE"/>
    <w:rsid w:val="006911A1"/>
    <w:rsid w:val="0069699C"/>
    <w:rsid w:val="0071048D"/>
    <w:rsid w:val="00713E99"/>
    <w:rsid w:val="00715112"/>
    <w:rsid w:val="0071544D"/>
    <w:rsid w:val="00744CB5"/>
    <w:rsid w:val="0078596B"/>
    <w:rsid w:val="007A3FB1"/>
    <w:rsid w:val="007B0290"/>
    <w:rsid w:val="007D79C4"/>
    <w:rsid w:val="007E3A06"/>
    <w:rsid w:val="0082131C"/>
    <w:rsid w:val="00861F81"/>
    <w:rsid w:val="0088165F"/>
    <w:rsid w:val="00885E98"/>
    <w:rsid w:val="00895FF1"/>
    <w:rsid w:val="008A1028"/>
    <w:rsid w:val="008A2F07"/>
    <w:rsid w:val="008D01F7"/>
    <w:rsid w:val="008D2167"/>
    <w:rsid w:val="00927C78"/>
    <w:rsid w:val="0096447A"/>
    <w:rsid w:val="009649FA"/>
    <w:rsid w:val="009A0B12"/>
    <w:rsid w:val="009F5177"/>
    <w:rsid w:val="009F67FA"/>
    <w:rsid w:val="00A01205"/>
    <w:rsid w:val="00A071C1"/>
    <w:rsid w:val="00A15E83"/>
    <w:rsid w:val="00A351ED"/>
    <w:rsid w:val="00A357B3"/>
    <w:rsid w:val="00A40173"/>
    <w:rsid w:val="00A94B28"/>
    <w:rsid w:val="00AB1631"/>
    <w:rsid w:val="00AC20D4"/>
    <w:rsid w:val="00AC5868"/>
    <w:rsid w:val="00AC7167"/>
    <w:rsid w:val="00B0595C"/>
    <w:rsid w:val="00B127B9"/>
    <w:rsid w:val="00B2151A"/>
    <w:rsid w:val="00B22564"/>
    <w:rsid w:val="00B428D9"/>
    <w:rsid w:val="00B66661"/>
    <w:rsid w:val="00B71BB7"/>
    <w:rsid w:val="00B82624"/>
    <w:rsid w:val="00B96577"/>
    <w:rsid w:val="00BB7A01"/>
    <w:rsid w:val="00BC4F12"/>
    <w:rsid w:val="00BD0EA2"/>
    <w:rsid w:val="00BE46C5"/>
    <w:rsid w:val="00BF41F3"/>
    <w:rsid w:val="00C50496"/>
    <w:rsid w:val="00C533A0"/>
    <w:rsid w:val="00C82097"/>
    <w:rsid w:val="00C869D5"/>
    <w:rsid w:val="00C92245"/>
    <w:rsid w:val="00CB37D7"/>
    <w:rsid w:val="00CD297C"/>
    <w:rsid w:val="00CF0429"/>
    <w:rsid w:val="00D405F1"/>
    <w:rsid w:val="00D46A98"/>
    <w:rsid w:val="00D566A7"/>
    <w:rsid w:val="00D8438B"/>
    <w:rsid w:val="00DA7F7C"/>
    <w:rsid w:val="00DC7997"/>
    <w:rsid w:val="00E156A3"/>
    <w:rsid w:val="00E16CF7"/>
    <w:rsid w:val="00E2028D"/>
    <w:rsid w:val="00E20E7D"/>
    <w:rsid w:val="00E55AF3"/>
    <w:rsid w:val="00E75926"/>
    <w:rsid w:val="00EB5787"/>
    <w:rsid w:val="00EC7F7F"/>
    <w:rsid w:val="00EF7EAE"/>
    <w:rsid w:val="00F201EF"/>
    <w:rsid w:val="00F2696F"/>
    <w:rsid w:val="00F46A6C"/>
    <w:rsid w:val="00F47A38"/>
    <w:rsid w:val="00F82267"/>
    <w:rsid w:val="00F90671"/>
    <w:rsid w:val="00F92D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5227814A-F520-48EE-B757-9523EB1B72B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D216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59"/>
    <w:rsid w:val="008D2167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Textonotapie">
    <w:name w:val="footnote text"/>
    <w:basedOn w:val="Normal"/>
    <w:link w:val="TextonotapieCar"/>
    <w:uiPriority w:val="99"/>
    <w:semiHidden/>
    <w:unhideWhenUsed/>
    <w:rsid w:val="004C53A9"/>
    <w:pPr>
      <w:spacing w:after="0" w:line="240" w:lineRule="auto"/>
    </w:pPr>
    <w:rPr>
      <w:sz w:val="20"/>
      <w:szCs w:val="20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4C53A9"/>
    <w:rPr>
      <w:sz w:val="20"/>
      <w:szCs w:val="20"/>
    </w:rPr>
  </w:style>
  <w:style w:type="character" w:styleId="Refdenotaalpie">
    <w:name w:val="footnote reference"/>
    <w:basedOn w:val="Fuentedeprrafopredeter"/>
    <w:uiPriority w:val="99"/>
    <w:semiHidden/>
    <w:unhideWhenUsed/>
    <w:rsid w:val="004C53A9"/>
    <w:rPr>
      <w:vertAlign w:val="superscript"/>
    </w:rPr>
  </w:style>
  <w:style w:type="paragraph" w:styleId="Encabezado">
    <w:name w:val="header"/>
    <w:basedOn w:val="Normal"/>
    <w:link w:val="EncabezadoCar"/>
    <w:uiPriority w:val="99"/>
    <w:unhideWhenUsed/>
    <w:rsid w:val="002B2C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2B2C83"/>
  </w:style>
  <w:style w:type="paragraph" w:styleId="Piedepgina">
    <w:name w:val="footer"/>
    <w:basedOn w:val="Normal"/>
    <w:link w:val="PiedepginaCar"/>
    <w:uiPriority w:val="99"/>
    <w:unhideWhenUsed/>
    <w:rsid w:val="002B2C83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2B2C8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12583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7446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footer" Target="footer2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header" Target="head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2DB28-3901-4351-BC34-FC2CF8431BD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435</TotalTime>
  <Pages>2</Pages>
  <Words>422</Words>
  <Characters>2325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2742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German</dc:creator>
  <cp:lastModifiedBy>German</cp:lastModifiedBy>
  <cp:revision>66</cp:revision>
  <dcterms:created xsi:type="dcterms:W3CDTF">2015-08-03T17:33:00Z</dcterms:created>
  <dcterms:modified xsi:type="dcterms:W3CDTF">2022-10-11T15:51:00Z</dcterms:modified>
</cp:coreProperties>
</file>