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38B" w:rsidRPr="00BD0EA2" w:rsidRDefault="00B428D8" w:rsidP="008D216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</w:t>
      </w:r>
      <w:r w:rsidR="008D2167" w:rsidRPr="00BD0EA2">
        <w:rPr>
          <w:rFonts w:ascii="Times New Roman" w:hAnsi="Times New Roman" w:cs="Times New Roman"/>
          <w:b/>
          <w:sz w:val="24"/>
          <w:szCs w:val="24"/>
        </w:rPr>
        <w:t>.</w:t>
      </w:r>
      <w:r w:rsidR="00A15E83" w:rsidRPr="00BD0EA2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 w:rsidR="001B0129">
        <w:rPr>
          <w:rFonts w:ascii="Times New Roman" w:hAnsi="Times New Roman" w:cs="Times New Roman"/>
          <w:b/>
          <w:sz w:val="24"/>
          <w:szCs w:val="24"/>
        </w:rPr>
        <w:t>I</w:t>
      </w:r>
      <w:r w:rsidR="00D8438B" w:rsidRPr="00BD0EA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D2167" w:rsidRPr="00BD0EA2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97687A" w:rsidRPr="0097687A">
        <w:rPr>
          <w:rFonts w:ascii="Times New Roman" w:hAnsi="Times New Roman" w:cs="Times New Roman"/>
          <w:b/>
          <w:smallCaps/>
          <w:sz w:val="24"/>
          <w:szCs w:val="24"/>
        </w:rPr>
        <w:t>M</w:t>
      </w:r>
      <w:r w:rsidR="0097687A" w:rsidRPr="0097687A">
        <w:rPr>
          <w:rFonts w:ascii="Times New Roman" w:hAnsi="Times New Roman" w:cs="Times New Roman"/>
          <w:b/>
          <w:smallCaps/>
        </w:rPr>
        <w:t>edallones de ciervo</w:t>
      </w:r>
    </w:p>
    <w:p w:rsidR="008D2167" w:rsidRDefault="00D8438B" w:rsidP="008D2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9C0E76" w:rsidRDefault="009C0E76" w:rsidP="009C0E76">
      <w:pPr>
        <w:spacing w:after="0" w:line="240" w:lineRule="auto"/>
        <w:rPr>
          <w:rFonts w:ascii="Times New Roman" w:hAnsi="Times New Roman" w:cs="Times New Roman"/>
          <w:b/>
          <w:color w:val="031CD3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Béal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b/>
          <w:color w:val="031CD3"/>
          <w:sz w:val="24"/>
          <w:szCs w:val="24"/>
        </w:rPr>
        <w:t xml:space="preserve"> </w:t>
      </w:r>
      <w:r w:rsidR="001B68E0">
        <w:rPr>
          <w:rFonts w:ascii="Times New Roman" w:hAnsi="Times New Roman" w:cs="Times New Roman"/>
          <w:b/>
          <w:color w:val="031CD3"/>
          <w:sz w:val="24"/>
          <w:szCs w:val="24"/>
        </w:rPr>
        <w:t>XXXII</w:t>
      </w:r>
    </w:p>
    <w:p w:rsidR="009C0E76" w:rsidRDefault="009C0E76" w:rsidP="009C0E76">
      <w:pPr>
        <w:spacing w:line="240" w:lineRule="auto"/>
        <w:rPr>
          <w:rFonts w:ascii="Times New Roman" w:hAnsi="Times New Roman" w:cs="Times New Roman"/>
          <w:b/>
          <w:color w:val="031CD3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Gostenčnik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7A7E17" w:rsidRPr="007A7E17">
        <w:rPr>
          <w:rFonts w:ascii="Times New Roman" w:hAnsi="Times New Roman" w:cs="Times New Roman"/>
          <w:b/>
          <w:color w:val="0000CC"/>
          <w:sz w:val="24"/>
          <w:szCs w:val="24"/>
        </w:rPr>
        <w:t>2.14.1.1</w:t>
      </w:r>
    </w:p>
    <w:tbl>
      <w:tblPr>
        <w:tblStyle w:val="Tablaconcuadrcula"/>
        <w:tblW w:w="6062" w:type="dxa"/>
        <w:tblLook w:val="04A0" w:firstRow="1" w:lastRow="0" w:firstColumn="1" w:lastColumn="0" w:noHBand="0" w:noVBand="1"/>
      </w:tblPr>
      <w:tblGrid>
        <w:gridCol w:w="6062"/>
      </w:tblGrid>
      <w:tr w:rsidR="00F201EF" w:rsidTr="00DE7B75">
        <w:trPr>
          <w:trHeight w:val="2668"/>
        </w:trPr>
        <w:tc>
          <w:tcPr>
            <w:tcW w:w="6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1EF" w:rsidRDefault="003E4062" w:rsidP="00D208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062"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 wp14:anchorId="63B27CF1" wp14:editId="51700C61">
                  <wp:extent cx="1815606" cy="1362075"/>
                  <wp:effectExtent l="0" t="0" r="0" b="0"/>
                  <wp:docPr id="2" name="Imagen 2" descr="F:\HUESO ROMANO (22-7-16)\HUESO TRABAJADO EPOCA ROMANA\en fongo negro\69 - Tipo G.XV - Medallón de ciervo\C. Oculista.M. Rioj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69 - Tipo G.XV - Medallón de ciervo\C. Oculista.M. Rioj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008" cy="1369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E4062"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 wp14:anchorId="667BEE6A" wp14:editId="3B763D49">
                  <wp:extent cx="1840996" cy="1381125"/>
                  <wp:effectExtent l="0" t="0" r="6985" b="0"/>
                  <wp:docPr id="3" name="Imagen 3" descr="F:\HUESO ROMANO (22-7-16)\HUESO TRABAJADO EPOCA ROMANA\en fongo negro\69 - Tipo G.XV - Medallón de ciervo\C. Oculista.M. Rioja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22-7-16)\HUESO TRABAJADO EPOCA ROMANA\en fongo negro\69 - Tipo G.XV - Medallón de ciervo\C. Oculista.M. Rioja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348" cy="1389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E4062" w:rsidRPr="00B830F1" w:rsidRDefault="00AB3106" w:rsidP="003E4062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Calagv</w:t>
            </w:r>
            <w:r w:rsidR="00B830F1" w:rsidRPr="00B830F1">
              <w:rPr>
                <w:rFonts w:ascii="Times New Roman" w:hAnsi="Times New Roman" w:cs="Times New Roman"/>
                <w:i/>
              </w:rPr>
              <w:t>rris</w:t>
            </w:r>
          </w:p>
          <w:p w:rsidR="00F201EF" w:rsidRDefault="003E4062" w:rsidP="00AC20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0E76">
              <w:rPr>
                <w:rFonts w:ascii="Times New Roman" w:hAnsi="Times New Roman" w:cs="Times New Roman"/>
              </w:rPr>
              <w:t>(M. La Rioja)</w:t>
            </w:r>
            <w:r w:rsidR="00F201EF">
              <w:rPr>
                <w:rFonts w:ascii="Times New Roman" w:eastAsia="Times New Roman" w:hAnsi="Times New Roman" w:cs="Times New Roman"/>
                <w:snapToGrid w:val="0"/>
                <w:color w:val="000000"/>
                <w:w w:val="1"/>
                <w:sz w:val="2"/>
                <w:szCs w:val="2"/>
                <w:bdr w:val="none" w:sz="0" w:space="0" w:color="auto" w:frame="1"/>
                <w:shd w:val="clear" w:color="auto" w:fill="000000"/>
                <w:lang w:val="x-none" w:eastAsia="x-none" w:bidi="x-none"/>
              </w:rPr>
              <w:t xml:space="preserve"> </w:t>
            </w:r>
          </w:p>
        </w:tc>
      </w:tr>
    </w:tbl>
    <w:p w:rsidR="008D2167" w:rsidRPr="00057A2F" w:rsidRDefault="008D2167" w:rsidP="00DE7B7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57A2F">
        <w:rPr>
          <w:rFonts w:ascii="Times New Roman" w:hAnsi="Times New Roman" w:cs="Times New Roman"/>
          <w:b/>
        </w:rPr>
        <w:t>Características</w:t>
      </w:r>
      <w:r w:rsidRPr="00057A2F">
        <w:rPr>
          <w:rFonts w:ascii="Times New Roman" w:hAnsi="Times New Roman" w:cs="Times New Roman"/>
        </w:rPr>
        <w:t>:</w:t>
      </w:r>
      <w:r w:rsidR="00BF471A" w:rsidRPr="00057A2F">
        <w:rPr>
          <w:rFonts w:ascii="Times New Roman" w:hAnsi="Times New Roman" w:cs="Times New Roman"/>
        </w:rPr>
        <w:t xml:space="preserve"> Redondela maciza cortada de la base de </w:t>
      </w:r>
      <w:r w:rsidR="00AB3106" w:rsidRPr="00057A2F">
        <w:rPr>
          <w:rFonts w:ascii="Times New Roman" w:hAnsi="Times New Roman" w:cs="Times New Roman"/>
        </w:rPr>
        <w:t>un asta de ciervo, en el que no se han pulido la corteza externa. Lleva un orificio</w:t>
      </w:r>
      <w:r w:rsidR="00BF471A" w:rsidRPr="00057A2F">
        <w:rPr>
          <w:rFonts w:ascii="Times New Roman" w:hAnsi="Times New Roman" w:cs="Times New Roman"/>
        </w:rPr>
        <w:t xml:space="preserve"> en un lateral</w:t>
      </w:r>
      <w:r w:rsidR="00AB3106" w:rsidRPr="00057A2F">
        <w:rPr>
          <w:rFonts w:ascii="Times New Roman" w:hAnsi="Times New Roman" w:cs="Times New Roman"/>
        </w:rPr>
        <w:t xml:space="preserve"> taponado por un pedazo de hierro. </w:t>
      </w:r>
    </w:p>
    <w:p w:rsidR="008D2167" w:rsidRPr="00057A2F" w:rsidRDefault="008D2167" w:rsidP="00DE7B7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57A2F">
        <w:rPr>
          <w:rFonts w:ascii="Times New Roman" w:hAnsi="Times New Roman" w:cs="Times New Roman"/>
          <w:b/>
        </w:rPr>
        <w:t xml:space="preserve">Área de hallazgos en </w:t>
      </w:r>
      <w:r w:rsidRPr="00057A2F">
        <w:rPr>
          <w:rFonts w:ascii="Times New Roman" w:hAnsi="Times New Roman" w:cs="Times New Roman"/>
          <w:b/>
          <w:i/>
        </w:rPr>
        <w:t>Hispania</w:t>
      </w:r>
      <w:r w:rsidRPr="00057A2F">
        <w:rPr>
          <w:rFonts w:ascii="Times New Roman" w:hAnsi="Times New Roman" w:cs="Times New Roman"/>
          <w:b/>
        </w:rPr>
        <w:t xml:space="preserve">: </w:t>
      </w:r>
      <w:r w:rsidR="00B830F1" w:rsidRPr="00057A2F">
        <w:rPr>
          <w:rFonts w:ascii="Times New Roman" w:hAnsi="Times New Roman" w:cs="Times New Roman"/>
          <w:i/>
        </w:rPr>
        <w:t>Calag</w:t>
      </w:r>
      <w:r w:rsidR="00AB3106" w:rsidRPr="00057A2F">
        <w:rPr>
          <w:rFonts w:ascii="Times New Roman" w:hAnsi="Times New Roman" w:cs="Times New Roman"/>
          <w:i/>
        </w:rPr>
        <w:t>v</w:t>
      </w:r>
      <w:r w:rsidR="00B830F1" w:rsidRPr="00057A2F">
        <w:rPr>
          <w:rFonts w:ascii="Times New Roman" w:hAnsi="Times New Roman" w:cs="Times New Roman"/>
          <w:i/>
        </w:rPr>
        <w:t>rris</w:t>
      </w:r>
      <w:r w:rsidR="00B830F1" w:rsidRPr="00057A2F">
        <w:rPr>
          <w:rFonts w:ascii="Times New Roman" w:hAnsi="Times New Roman" w:cs="Times New Roman"/>
        </w:rPr>
        <w:t xml:space="preserve"> (Calahorra, Logroño)</w:t>
      </w:r>
      <w:r w:rsidR="00B830F1" w:rsidRPr="00057A2F">
        <w:rPr>
          <w:rStyle w:val="Refdenotaalpie"/>
          <w:rFonts w:ascii="Times New Roman" w:hAnsi="Times New Roman" w:cs="Times New Roman"/>
        </w:rPr>
        <w:footnoteReference w:id="1"/>
      </w:r>
      <w:r w:rsidR="003E4062" w:rsidRPr="00057A2F">
        <w:rPr>
          <w:rFonts w:ascii="Times New Roman" w:hAnsi="Times New Roman" w:cs="Times New Roman"/>
          <w:b/>
        </w:rPr>
        <w:t xml:space="preserve"> </w:t>
      </w:r>
    </w:p>
    <w:p w:rsidR="008D2167" w:rsidRPr="00057A2F" w:rsidRDefault="008D2167" w:rsidP="00DE7B75">
      <w:pPr>
        <w:spacing w:after="0" w:line="240" w:lineRule="auto"/>
        <w:jc w:val="both"/>
        <w:rPr>
          <w:rFonts w:ascii="Times New Roman" w:hAnsi="Times New Roman" w:cs="Times New Roman"/>
          <w:lang w:eastAsia="es-ES"/>
        </w:rPr>
      </w:pPr>
      <w:r w:rsidRPr="00057A2F">
        <w:rPr>
          <w:rFonts w:ascii="Times New Roman" w:hAnsi="Times New Roman" w:cs="Times New Roman"/>
          <w:b/>
        </w:rPr>
        <w:t>Área de dispersión:</w:t>
      </w:r>
      <w:r w:rsidR="00B830F1" w:rsidRPr="00057A2F">
        <w:rPr>
          <w:rFonts w:ascii="Times New Roman" w:hAnsi="Times New Roman" w:cs="Times New Roman"/>
          <w:b/>
        </w:rPr>
        <w:t xml:space="preserve"> </w:t>
      </w:r>
      <w:r w:rsidR="005A578E">
        <w:rPr>
          <w:rFonts w:ascii="Times New Roman" w:hAnsi="Times New Roman" w:cs="Times New Roman"/>
          <w:b/>
        </w:rPr>
        <w:t xml:space="preserve">En Suiza en: </w:t>
      </w:r>
      <w:r w:rsidR="007A7E17" w:rsidRPr="00057A2F">
        <w:rPr>
          <w:rFonts w:ascii="Times New Roman" w:hAnsi="Times New Roman" w:cs="Times New Roman"/>
        </w:rPr>
        <w:t>Magdalensberg</w:t>
      </w:r>
      <w:r w:rsidR="007A7E17" w:rsidRPr="00057A2F">
        <w:rPr>
          <w:rStyle w:val="Refdenotaalpie"/>
          <w:rFonts w:ascii="Times New Roman" w:hAnsi="Times New Roman" w:cs="Times New Roman"/>
        </w:rPr>
        <w:footnoteReference w:id="2"/>
      </w:r>
      <w:r w:rsidR="007A7E17" w:rsidRPr="00057A2F">
        <w:rPr>
          <w:rFonts w:ascii="Times New Roman" w:hAnsi="Times New Roman" w:cs="Times New Roman"/>
        </w:rPr>
        <w:t xml:space="preserve">, </w:t>
      </w:r>
      <w:r w:rsidR="00004CF6" w:rsidRPr="00057A2F">
        <w:rPr>
          <w:rFonts w:ascii="Times New Roman" w:hAnsi="Times New Roman" w:cs="Times New Roman"/>
          <w:i/>
        </w:rPr>
        <w:t xml:space="preserve">Aventicvm </w:t>
      </w:r>
      <w:r w:rsidR="00004CF6" w:rsidRPr="00057A2F">
        <w:rPr>
          <w:rFonts w:ascii="Times New Roman" w:hAnsi="Times New Roman" w:cs="Times New Roman"/>
        </w:rPr>
        <w:t>(Avenches)</w:t>
      </w:r>
      <w:r w:rsidR="00004CF6" w:rsidRPr="00057A2F">
        <w:rPr>
          <w:rStyle w:val="Refdenotaalpie"/>
          <w:rFonts w:ascii="Times New Roman" w:hAnsi="Times New Roman" w:cs="Times New Roman"/>
        </w:rPr>
        <w:footnoteReference w:id="3"/>
      </w:r>
      <w:r w:rsidR="005A578E">
        <w:rPr>
          <w:rFonts w:ascii="Times New Roman" w:hAnsi="Times New Roman" w:cs="Times New Roman"/>
          <w:lang w:eastAsia="es-ES"/>
        </w:rPr>
        <w:t>,</w:t>
      </w:r>
      <w:r w:rsidR="00004CF6" w:rsidRPr="00057A2F">
        <w:rPr>
          <w:rFonts w:ascii="Times New Roman" w:hAnsi="Times New Roman" w:cs="Times New Roman"/>
          <w:lang w:eastAsia="es-ES"/>
        </w:rPr>
        <w:t xml:space="preserve"> </w:t>
      </w:r>
      <w:r w:rsidR="00004CF6" w:rsidRPr="00057A2F">
        <w:rPr>
          <w:rFonts w:ascii="Times New Roman" w:hAnsi="Times New Roman" w:cs="Times New Roman"/>
          <w:i/>
          <w:lang w:eastAsia="es-ES"/>
        </w:rPr>
        <w:t>Avgvsta Ravrica</w:t>
      </w:r>
      <w:r w:rsidR="00004CF6" w:rsidRPr="00057A2F">
        <w:rPr>
          <w:rFonts w:ascii="Times New Roman" w:hAnsi="Times New Roman" w:cs="Times New Roman"/>
          <w:lang w:eastAsia="es-ES"/>
        </w:rPr>
        <w:t xml:space="preserve"> (</w:t>
      </w:r>
      <w:r w:rsidR="007A7E17" w:rsidRPr="00057A2F">
        <w:rPr>
          <w:rFonts w:ascii="Times New Roman" w:hAnsi="Times New Roman" w:cs="Times New Roman"/>
        </w:rPr>
        <w:t>Augst</w:t>
      </w:r>
      <w:r w:rsidR="00880B0B" w:rsidRPr="00057A2F">
        <w:rPr>
          <w:rFonts w:ascii="Times New Roman" w:hAnsi="Times New Roman" w:cs="Times New Roman"/>
        </w:rPr>
        <w:t>)</w:t>
      </w:r>
      <w:r w:rsidR="007A7E17" w:rsidRPr="00057A2F">
        <w:rPr>
          <w:rStyle w:val="Refdenotaalpie"/>
          <w:rFonts w:ascii="Times New Roman" w:hAnsi="Times New Roman" w:cs="Times New Roman"/>
        </w:rPr>
        <w:footnoteReference w:id="4"/>
      </w:r>
      <w:r w:rsidR="005A578E">
        <w:rPr>
          <w:rFonts w:ascii="Times New Roman" w:hAnsi="Times New Roman" w:cs="Times New Roman"/>
        </w:rPr>
        <w:t xml:space="preserve">. En </w:t>
      </w:r>
      <w:r w:rsidR="005A578E" w:rsidRPr="005A578E">
        <w:rPr>
          <w:rFonts w:ascii="Times New Roman" w:hAnsi="Times New Roman" w:cs="Times New Roman"/>
          <w:b/>
        </w:rPr>
        <w:t xml:space="preserve">Alemania </w:t>
      </w:r>
      <w:r w:rsidR="005A578E">
        <w:rPr>
          <w:rFonts w:ascii="Times New Roman" w:hAnsi="Times New Roman" w:cs="Times New Roman"/>
        </w:rPr>
        <w:t xml:space="preserve">en: </w:t>
      </w:r>
      <w:r w:rsidR="00490E2F" w:rsidRPr="00057A2F">
        <w:rPr>
          <w:rFonts w:ascii="Times New Roman" w:hAnsi="Times New Roman" w:cs="Times New Roman"/>
          <w:i/>
        </w:rPr>
        <w:t>Colonia Vlpia</w:t>
      </w:r>
      <w:r w:rsidR="00490E2F" w:rsidRPr="00057A2F">
        <w:rPr>
          <w:rFonts w:ascii="Times New Roman" w:hAnsi="Times New Roman" w:cs="Times New Roman"/>
        </w:rPr>
        <w:t xml:space="preserve"> </w:t>
      </w:r>
      <w:r w:rsidR="00490E2F" w:rsidRPr="00057A2F">
        <w:rPr>
          <w:rFonts w:ascii="Times New Roman" w:hAnsi="Times New Roman" w:cs="Times New Roman"/>
          <w:i/>
        </w:rPr>
        <w:t>Traiana</w:t>
      </w:r>
      <w:r w:rsidR="00490E2F" w:rsidRPr="00057A2F">
        <w:rPr>
          <w:rFonts w:ascii="Times New Roman" w:hAnsi="Times New Roman" w:cs="Times New Roman"/>
        </w:rPr>
        <w:t xml:space="preserve"> (Xanten)</w:t>
      </w:r>
      <w:r w:rsidR="00490E2F" w:rsidRPr="00057A2F">
        <w:rPr>
          <w:rStyle w:val="Refdenotaalpie"/>
          <w:rFonts w:ascii="Times New Roman" w:hAnsi="Times New Roman" w:cs="Times New Roman"/>
        </w:rPr>
        <w:footnoteReference w:id="5"/>
      </w:r>
      <w:r w:rsidR="005A578E">
        <w:rPr>
          <w:rFonts w:ascii="Times New Roman" w:hAnsi="Times New Roman" w:cs="Times New Roman"/>
        </w:rPr>
        <w:t xml:space="preserve">. </w:t>
      </w:r>
      <w:r w:rsidR="005A578E" w:rsidRPr="005A578E">
        <w:rPr>
          <w:rFonts w:ascii="Times New Roman" w:hAnsi="Times New Roman" w:cs="Times New Roman"/>
        </w:rPr>
        <w:t xml:space="preserve">En Rumanía en: </w:t>
      </w:r>
      <w:r w:rsidR="005A578E" w:rsidRPr="005A578E">
        <w:rPr>
          <w:rFonts w:ascii="Times New Roman" w:hAnsi="Times New Roman" w:cs="Times New Roman"/>
          <w:i/>
        </w:rPr>
        <w:t>Porolissvm</w:t>
      </w:r>
      <w:r w:rsidR="005A578E" w:rsidRPr="00057A2F">
        <w:rPr>
          <w:rStyle w:val="Refdenotaalpie"/>
          <w:rFonts w:ascii="Times New Roman" w:hAnsi="Times New Roman" w:cs="Times New Roman"/>
        </w:rPr>
        <w:footnoteReference w:id="6"/>
      </w:r>
      <w:r w:rsidR="005A578E" w:rsidRPr="005A578E">
        <w:rPr>
          <w:rFonts w:ascii="Times New Roman" w:hAnsi="Times New Roman" w:cs="Times New Roman"/>
        </w:rPr>
        <w:t xml:space="preserve">, En Francia en: </w:t>
      </w:r>
      <w:r w:rsidR="00B7777B" w:rsidRPr="005A578E">
        <w:rPr>
          <w:rFonts w:ascii="Times New Roman" w:hAnsi="Times New Roman" w:cs="Times New Roman"/>
        </w:rPr>
        <w:t>Toulouse</w:t>
      </w:r>
      <w:r w:rsidR="00B7777B" w:rsidRPr="00057A2F">
        <w:rPr>
          <w:rStyle w:val="Refdenotaalpie"/>
          <w:rFonts w:ascii="Times New Roman" w:hAnsi="Times New Roman" w:cs="Times New Roman"/>
        </w:rPr>
        <w:footnoteReference w:id="7"/>
      </w:r>
      <w:r w:rsidR="00B7777B" w:rsidRPr="005A578E">
        <w:rPr>
          <w:rFonts w:ascii="Times New Roman" w:hAnsi="Times New Roman" w:cs="Times New Roman"/>
        </w:rPr>
        <w:t>, Lyon</w:t>
      </w:r>
      <w:r w:rsidR="009E3E1A" w:rsidRPr="005A578E">
        <w:rPr>
          <w:rFonts w:ascii="Times New Roman" w:hAnsi="Times New Roman" w:cs="Times New Roman"/>
        </w:rPr>
        <w:t xml:space="preserve">, </w:t>
      </w:r>
      <w:r w:rsidR="009E3E1A" w:rsidRPr="005A578E">
        <w:rPr>
          <w:rFonts w:ascii="Times New Roman" w:hAnsi="Times New Roman" w:cs="Times New Roman"/>
          <w:i/>
        </w:rPr>
        <w:t>M</w:t>
      </w:r>
      <w:r w:rsidR="00DE7B75" w:rsidRPr="005A578E">
        <w:rPr>
          <w:rFonts w:ascii="Times New Roman" w:hAnsi="Times New Roman" w:cs="Times New Roman"/>
          <w:i/>
          <w:iCs/>
          <w:shd w:val="clear" w:color="auto" w:fill="FFFFFF"/>
        </w:rPr>
        <w:t>ediolanvm Santonv</w:t>
      </w:r>
      <w:r w:rsidR="009E3E1A" w:rsidRPr="005A578E">
        <w:rPr>
          <w:rFonts w:ascii="Times New Roman" w:hAnsi="Times New Roman" w:cs="Times New Roman"/>
          <w:i/>
          <w:iCs/>
          <w:shd w:val="clear" w:color="auto" w:fill="FFFFFF"/>
        </w:rPr>
        <w:t xml:space="preserve">m </w:t>
      </w:r>
      <w:r w:rsidR="009E3E1A" w:rsidRPr="005A578E">
        <w:rPr>
          <w:rFonts w:ascii="Times New Roman" w:hAnsi="Times New Roman" w:cs="Times New Roman"/>
          <w:iCs/>
          <w:shd w:val="clear" w:color="auto" w:fill="FFFFFF"/>
        </w:rPr>
        <w:t>(</w:t>
      </w:r>
      <w:r w:rsidR="009E3E1A" w:rsidRPr="005A578E">
        <w:rPr>
          <w:rFonts w:ascii="Times New Roman" w:hAnsi="Times New Roman" w:cs="Times New Roman"/>
        </w:rPr>
        <w:t>Saintes/Charente-Maritime)</w:t>
      </w:r>
      <w:r w:rsidR="009E3E1A" w:rsidRPr="00057A2F">
        <w:rPr>
          <w:rStyle w:val="Refdenotaalpie"/>
          <w:rFonts w:ascii="Times New Roman" w:hAnsi="Times New Roman" w:cs="Times New Roman"/>
        </w:rPr>
        <w:footnoteReference w:id="8"/>
      </w:r>
      <w:r w:rsidR="00B7777B" w:rsidRPr="005A578E">
        <w:rPr>
          <w:rFonts w:ascii="Times New Roman" w:hAnsi="Times New Roman" w:cs="Times New Roman"/>
        </w:rPr>
        <w:t xml:space="preserve">. </w:t>
      </w:r>
      <w:r w:rsidR="005A578E" w:rsidRPr="00057A2F">
        <w:rPr>
          <w:rFonts w:ascii="Times New Roman" w:hAnsi="Times New Roman" w:cs="Times New Roman"/>
        </w:rPr>
        <w:t>Moesia Superior</w:t>
      </w:r>
      <w:r w:rsidR="005A578E" w:rsidRPr="00057A2F">
        <w:rPr>
          <w:rStyle w:val="Refdenotaalpie"/>
          <w:rFonts w:ascii="Times New Roman" w:hAnsi="Times New Roman" w:cs="Times New Roman"/>
        </w:rPr>
        <w:footnoteReference w:id="9"/>
      </w:r>
      <w:r w:rsidR="005A578E" w:rsidRPr="00057A2F">
        <w:rPr>
          <w:rFonts w:ascii="Times New Roman" w:hAnsi="Times New Roman" w:cs="Times New Roman"/>
        </w:rPr>
        <w:t xml:space="preserve">, </w:t>
      </w:r>
      <w:r w:rsidR="00B7777B" w:rsidRPr="00057A2F">
        <w:rPr>
          <w:rFonts w:ascii="Times New Roman" w:hAnsi="Times New Roman" w:cs="Times New Roman"/>
        </w:rPr>
        <w:t>Son frecuentes en territorio galo</w:t>
      </w:r>
      <w:r w:rsidR="00B7777B" w:rsidRPr="00057A2F">
        <w:rPr>
          <w:rStyle w:val="Refdenotaalpie"/>
          <w:rFonts w:ascii="Times New Roman" w:hAnsi="Times New Roman" w:cs="Times New Roman"/>
        </w:rPr>
        <w:footnoteReference w:id="10"/>
      </w:r>
      <w:r w:rsidR="00B7777B" w:rsidRPr="00057A2F">
        <w:rPr>
          <w:rFonts w:ascii="Times New Roman" w:hAnsi="Times New Roman" w:cs="Times New Roman"/>
        </w:rPr>
        <w:t>.</w:t>
      </w:r>
      <w:r w:rsidR="005A578E">
        <w:rPr>
          <w:rFonts w:ascii="Times New Roman" w:hAnsi="Times New Roman" w:cs="Times New Roman"/>
        </w:rPr>
        <w:t xml:space="preserve"> A los que hay que sumar los recogidos por Béal en</w:t>
      </w:r>
      <w:r w:rsidR="005A578E" w:rsidRPr="005A578E">
        <w:rPr>
          <w:rFonts w:ascii="Times New Roman" w:hAnsi="Times New Roman" w:cs="Times New Roman"/>
        </w:rPr>
        <w:t xml:space="preserve"> </w:t>
      </w:r>
      <w:r w:rsidR="005A578E" w:rsidRPr="00057A2F">
        <w:rPr>
          <w:rFonts w:ascii="Times New Roman" w:hAnsi="Times New Roman" w:cs="Times New Roman"/>
        </w:rPr>
        <w:t>Alemania</w:t>
      </w:r>
      <w:r w:rsidR="005A578E">
        <w:rPr>
          <w:rFonts w:ascii="Times New Roman" w:hAnsi="Times New Roman" w:cs="Times New Roman"/>
        </w:rPr>
        <w:t xml:space="preserve"> e</w:t>
      </w:r>
      <w:r w:rsidR="005A578E" w:rsidRPr="00057A2F">
        <w:rPr>
          <w:rFonts w:ascii="Times New Roman" w:hAnsi="Times New Roman" w:cs="Times New Roman"/>
        </w:rPr>
        <w:t xml:space="preserve"> Inglaterra</w:t>
      </w:r>
      <w:r w:rsidR="005A578E" w:rsidRPr="00057A2F">
        <w:rPr>
          <w:rStyle w:val="Refdenotaalpie"/>
          <w:rFonts w:ascii="Times New Roman" w:hAnsi="Times New Roman" w:cs="Times New Roman"/>
        </w:rPr>
        <w:footnoteReference w:id="11"/>
      </w:r>
      <w:r w:rsidR="005A578E">
        <w:rPr>
          <w:rFonts w:ascii="Times New Roman" w:hAnsi="Times New Roman" w:cs="Times New Roman"/>
        </w:rPr>
        <w:t>.</w:t>
      </w:r>
    </w:p>
    <w:p w:rsidR="00057A2F" w:rsidRPr="00057A2F" w:rsidRDefault="008D2167" w:rsidP="00057A2F">
      <w:pPr>
        <w:rPr>
          <w:rFonts w:ascii="Times New Roman" w:hAnsi="Times New Roman" w:cs="Times New Roman"/>
        </w:rPr>
      </w:pPr>
      <w:r w:rsidRPr="00057A2F">
        <w:rPr>
          <w:rFonts w:ascii="Times New Roman" w:hAnsi="Times New Roman" w:cs="Times New Roman"/>
          <w:b/>
        </w:rPr>
        <w:t>Cronología</w:t>
      </w:r>
      <w:r w:rsidRPr="00057A2F">
        <w:rPr>
          <w:rFonts w:ascii="Times New Roman" w:hAnsi="Times New Roman" w:cs="Times New Roman"/>
        </w:rPr>
        <w:t>:</w:t>
      </w:r>
      <w:r w:rsidR="00C761A6" w:rsidRPr="00057A2F">
        <w:rPr>
          <w:rFonts w:ascii="Times New Roman" w:hAnsi="Times New Roman" w:cs="Times New Roman"/>
        </w:rPr>
        <w:t xml:space="preserve"> Aparece en contextos del siglo I-II d.C.</w:t>
      </w:r>
      <w:r w:rsidR="00C761A6" w:rsidRPr="00057A2F">
        <w:rPr>
          <w:rStyle w:val="Refdenotaalpie"/>
          <w:rFonts w:ascii="Times New Roman" w:hAnsi="Times New Roman" w:cs="Times New Roman"/>
        </w:rPr>
        <w:footnoteReference w:id="12"/>
      </w:r>
      <w:r w:rsidR="00880B0B" w:rsidRPr="00057A2F">
        <w:rPr>
          <w:rFonts w:ascii="Times New Roman" w:hAnsi="Times New Roman" w:cs="Times New Roman"/>
        </w:rPr>
        <w:t xml:space="preserve"> En Magdalensberg en los primeros años del siglo I d.C</w:t>
      </w:r>
      <w:r w:rsidR="00880B0B" w:rsidRPr="00057A2F">
        <w:rPr>
          <w:rStyle w:val="Refdenotaalpie"/>
          <w:rFonts w:ascii="Times New Roman" w:hAnsi="Times New Roman" w:cs="Times New Roman"/>
        </w:rPr>
        <w:footnoteReference w:id="13"/>
      </w:r>
      <w:r w:rsidR="00880B0B" w:rsidRPr="00057A2F">
        <w:rPr>
          <w:rFonts w:ascii="Times New Roman" w:hAnsi="Times New Roman" w:cs="Times New Roman"/>
        </w:rPr>
        <w:t>.</w:t>
      </w:r>
      <w:r w:rsidR="00057A2F" w:rsidRPr="00057A2F">
        <w:rPr>
          <w:rFonts w:ascii="Times New Roman" w:hAnsi="Times New Roman" w:cs="Times New Roman"/>
        </w:rPr>
        <w:t xml:space="preserve"> Para Robirn</w:t>
      </w:r>
      <w:r w:rsidR="00057A2F" w:rsidRPr="00057A2F">
        <w:rPr>
          <w:rStyle w:val="Refdenotaalpie"/>
          <w:rFonts w:ascii="Times New Roman" w:hAnsi="Times New Roman" w:cs="Times New Roman"/>
        </w:rPr>
        <w:footnoteReference w:id="14"/>
      </w:r>
      <w:r w:rsidR="00057A2F" w:rsidRPr="00057A2F">
        <w:rPr>
          <w:rFonts w:ascii="Times New Roman" w:hAnsi="Times New Roman" w:cs="Times New Roman"/>
        </w:rPr>
        <w:t xml:space="preserve">, su uso en la Galia está atestiguado desde el comienzo del I hasta el V d.C. </w:t>
      </w:r>
      <w:r w:rsidR="00A26015" w:rsidRPr="00057A2F">
        <w:rPr>
          <w:rFonts w:ascii="Times New Roman" w:hAnsi="Times New Roman" w:cs="Times New Roman"/>
        </w:rPr>
        <w:t>En Augst se fechan entre el 1</w:t>
      </w:r>
      <w:r w:rsidR="00A26015" w:rsidRPr="00057A2F">
        <w:rPr>
          <w:rFonts w:ascii="Times New Roman" w:hAnsi="Times New Roman" w:cs="Times New Roman"/>
          <w:vertAlign w:val="superscript"/>
        </w:rPr>
        <w:t>er</w:t>
      </w:r>
      <w:r w:rsidR="00A26015" w:rsidRPr="00057A2F">
        <w:rPr>
          <w:rFonts w:ascii="Times New Roman" w:hAnsi="Times New Roman" w:cs="Times New Roman"/>
        </w:rPr>
        <w:t xml:space="preserve"> cuarto del siglo I y el siglo X d.C.</w:t>
      </w:r>
      <w:r w:rsidR="00057A2F" w:rsidRPr="00057A2F">
        <w:rPr>
          <w:rFonts w:ascii="Times New Roman" w:hAnsi="Times New Roman" w:cs="Times New Roman"/>
        </w:rPr>
        <w:t xml:space="preserve"> </w:t>
      </w:r>
    </w:p>
    <w:p w:rsidR="008D2167" w:rsidRPr="00057A2F" w:rsidRDefault="008D2167" w:rsidP="00DE7B7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D2167" w:rsidRPr="00057A2F" w:rsidRDefault="008D2167" w:rsidP="008D2167">
      <w:pPr>
        <w:spacing w:after="0" w:line="240" w:lineRule="auto"/>
        <w:rPr>
          <w:rFonts w:ascii="Times New Roman" w:hAnsi="Times New Roman" w:cs="Times New Roman"/>
        </w:rPr>
      </w:pPr>
    </w:p>
    <w:p w:rsidR="008D2167" w:rsidRPr="00057A2F" w:rsidRDefault="009C0E76" w:rsidP="008D2167">
      <w:pPr>
        <w:rPr>
          <w:rFonts w:ascii="Times New Roman" w:hAnsi="Times New Roman" w:cs="Times New Roman"/>
          <w:b/>
        </w:rPr>
      </w:pPr>
      <w:r w:rsidRPr="00057A2F">
        <w:rPr>
          <w:rFonts w:ascii="Times New Roman" w:hAnsi="Times New Roman" w:cs="Times New Roman"/>
          <w:b/>
        </w:rPr>
        <w:t>Análisis:</w:t>
      </w:r>
    </w:p>
    <w:p w:rsidR="00DE468A" w:rsidRPr="00AC7156" w:rsidRDefault="00DE468A" w:rsidP="00AC7156">
      <w:pPr>
        <w:spacing w:line="240" w:lineRule="auto"/>
        <w:jc w:val="both"/>
        <w:rPr>
          <w:rFonts w:ascii="Times New Roman" w:hAnsi="Times New Roman" w:cs="Times New Roman"/>
        </w:rPr>
      </w:pPr>
      <w:r w:rsidRPr="00AC7156">
        <w:rPr>
          <w:rFonts w:ascii="Times New Roman" w:hAnsi="Times New Roman" w:cs="Times New Roman"/>
        </w:rPr>
        <w:t xml:space="preserve">Este tipo de objetos se realizan mediante cortes </w:t>
      </w:r>
      <w:r w:rsidR="00AB0E2D" w:rsidRPr="00AC7156">
        <w:rPr>
          <w:rFonts w:ascii="Times New Roman" w:hAnsi="Times New Roman" w:cs="Times New Roman"/>
        </w:rPr>
        <w:t xml:space="preserve">transversales </w:t>
      </w:r>
      <w:r w:rsidRPr="00AC7156">
        <w:rPr>
          <w:rFonts w:ascii="Times New Roman" w:hAnsi="Times New Roman" w:cs="Times New Roman"/>
        </w:rPr>
        <w:t>en la base del tronco del asta de ciervo</w:t>
      </w:r>
      <w:r w:rsidR="002E20C9" w:rsidRPr="00AC7156">
        <w:rPr>
          <w:rStyle w:val="Refdenotaalpie"/>
          <w:rFonts w:ascii="Times New Roman" w:hAnsi="Times New Roman" w:cs="Times New Roman"/>
        </w:rPr>
        <w:footnoteReference w:id="15"/>
      </w:r>
      <w:r w:rsidRPr="00AC7156">
        <w:rPr>
          <w:rFonts w:ascii="Times New Roman" w:hAnsi="Times New Roman" w:cs="Times New Roman"/>
        </w:rPr>
        <w:t xml:space="preserve">. </w:t>
      </w:r>
      <w:r w:rsidR="00AB0E2D" w:rsidRPr="00AC7156">
        <w:rPr>
          <w:rFonts w:ascii="Times New Roman" w:hAnsi="Times New Roman" w:cs="Times New Roman"/>
        </w:rPr>
        <w:t>Cuando los cortes se realizan sobre piezas de desmogue, es posible que una de las caras presente una mayor rugosidad que las cortadas sobre piezas procedentes de la caza.</w:t>
      </w:r>
    </w:p>
    <w:p w:rsidR="005533C1" w:rsidRPr="00AC7156" w:rsidRDefault="00AB0E2D" w:rsidP="00AC7156">
      <w:pPr>
        <w:spacing w:line="240" w:lineRule="auto"/>
        <w:jc w:val="both"/>
        <w:rPr>
          <w:rFonts w:ascii="Times New Roman" w:hAnsi="Times New Roman" w:cs="Times New Roman"/>
        </w:rPr>
      </w:pPr>
      <w:r w:rsidRPr="00AC7156">
        <w:rPr>
          <w:rFonts w:ascii="Times New Roman" w:hAnsi="Times New Roman" w:cs="Times New Roman"/>
        </w:rPr>
        <w:t>No se sabe a ciencia cierta su significado, aunque suele atribuírsele un significado simbólico, de protección, buena fortuna etc., en base</w:t>
      </w:r>
      <w:r w:rsidR="002E20C9" w:rsidRPr="00AC7156">
        <w:rPr>
          <w:rFonts w:ascii="Times New Roman" w:hAnsi="Times New Roman" w:cs="Times New Roman"/>
        </w:rPr>
        <w:t xml:space="preserve"> a que lo</w:t>
      </w:r>
      <w:r w:rsidRPr="00AC7156">
        <w:rPr>
          <w:rFonts w:ascii="Times New Roman" w:hAnsi="Times New Roman" w:cs="Times New Roman"/>
        </w:rPr>
        <w:t xml:space="preserve">s </w:t>
      </w:r>
      <w:r w:rsidR="001509EF" w:rsidRPr="00AC7156">
        <w:rPr>
          <w:rFonts w:ascii="Times New Roman" w:hAnsi="Times New Roman" w:cs="Times New Roman"/>
        </w:rPr>
        <w:t>vestigios</w:t>
      </w:r>
      <w:r w:rsidRPr="00AC7156">
        <w:rPr>
          <w:rFonts w:ascii="Times New Roman" w:hAnsi="Times New Roman" w:cs="Times New Roman"/>
        </w:rPr>
        <w:t xml:space="preserve"> conocid</w:t>
      </w:r>
      <w:r w:rsidR="001509EF" w:rsidRPr="00AC7156">
        <w:rPr>
          <w:rFonts w:ascii="Times New Roman" w:hAnsi="Times New Roman" w:cs="Times New Roman"/>
        </w:rPr>
        <w:t>o</w:t>
      </w:r>
      <w:r w:rsidRPr="00AC7156">
        <w:rPr>
          <w:rFonts w:ascii="Times New Roman" w:hAnsi="Times New Roman" w:cs="Times New Roman"/>
        </w:rPr>
        <w:t xml:space="preserve">s suelen llevar uno o varios </w:t>
      </w:r>
      <w:r w:rsidRPr="00AC7156">
        <w:rPr>
          <w:rFonts w:ascii="Times New Roman" w:hAnsi="Times New Roman" w:cs="Times New Roman"/>
        </w:rPr>
        <w:lastRenderedPageBreak/>
        <w:t>orificios</w:t>
      </w:r>
      <w:r w:rsidR="007A7E17" w:rsidRPr="00AC7156">
        <w:rPr>
          <w:rStyle w:val="Refdenotaalpie"/>
          <w:rFonts w:ascii="Times New Roman" w:hAnsi="Times New Roman" w:cs="Times New Roman"/>
        </w:rPr>
        <w:footnoteReference w:id="16"/>
      </w:r>
      <w:r w:rsidRPr="00AC7156">
        <w:rPr>
          <w:rFonts w:ascii="Times New Roman" w:hAnsi="Times New Roman" w:cs="Times New Roman"/>
        </w:rPr>
        <w:t xml:space="preserve">, y por tanto podían ir colgadas del cuello, como ocurre con otros amuletos. </w:t>
      </w:r>
      <w:r w:rsidR="005533C1" w:rsidRPr="00AC7156">
        <w:rPr>
          <w:rFonts w:ascii="Times New Roman" w:hAnsi="Times New Roman" w:cs="Times New Roman"/>
        </w:rPr>
        <w:t>La presencia del grabado de un falo en una de sus caras reforzaría esta teoría</w:t>
      </w:r>
      <w:r w:rsidR="00880B0B" w:rsidRPr="00AC7156">
        <w:rPr>
          <w:rStyle w:val="Refdenotaalpie"/>
          <w:rFonts w:ascii="Times New Roman" w:hAnsi="Times New Roman" w:cs="Times New Roman"/>
        </w:rPr>
        <w:footnoteReference w:id="17"/>
      </w:r>
      <w:r w:rsidR="005533C1" w:rsidRPr="00AC7156">
        <w:rPr>
          <w:rFonts w:ascii="Times New Roman" w:hAnsi="Times New Roman" w:cs="Times New Roman"/>
        </w:rPr>
        <w:t xml:space="preserve">. </w:t>
      </w:r>
    </w:p>
    <w:p w:rsidR="00057A2F" w:rsidRPr="00AC7156" w:rsidRDefault="005533C1" w:rsidP="00AC7156">
      <w:pPr>
        <w:spacing w:line="240" w:lineRule="auto"/>
        <w:jc w:val="both"/>
        <w:rPr>
          <w:rFonts w:ascii="Times New Roman" w:hAnsi="Times New Roman" w:cs="Times New Roman"/>
        </w:rPr>
      </w:pPr>
      <w:r w:rsidRPr="00AC7156">
        <w:rPr>
          <w:rFonts w:ascii="Times New Roman" w:hAnsi="Times New Roman" w:cs="Times New Roman"/>
        </w:rPr>
        <w:t>Béal</w:t>
      </w:r>
      <w:r w:rsidRPr="00AC7156">
        <w:rPr>
          <w:rStyle w:val="Refdenotaalpie"/>
          <w:rFonts w:ascii="Times New Roman" w:hAnsi="Times New Roman" w:cs="Times New Roman"/>
        </w:rPr>
        <w:footnoteReference w:id="18"/>
      </w:r>
      <w:r w:rsidRPr="00AC7156">
        <w:rPr>
          <w:rFonts w:ascii="Times New Roman" w:hAnsi="Times New Roman" w:cs="Times New Roman"/>
        </w:rPr>
        <w:t xml:space="preserve"> plantea que estos objetos pudieron tener varios usos a tenor del grado de desgaste y del número de agujeros: “se </w:t>
      </w:r>
      <w:r w:rsidR="00057A2F" w:rsidRPr="00AC7156">
        <w:rPr>
          <w:rFonts w:ascii="Times New Roman" w:hAnsi="Times New Roman" w:cs="Times New Roman"/>
        </w:rPr>
        <w:t>pudieron haber usado</w:t>
      </w:r>
      <w:r w:rsidRPr="00AC7156">
        <w:rPr>
          <w:rFonts w:ascii="Times New Roman" w:hAnsi="Times New Roman" w:cs="Times New Roman"/>
        </w:rPr>
        <w:t xml:space="preserve"> en bolsas, clavados en los montantes de los carros o en las puertas”. </w:t>
      </w:r>
      <w:r w:rsidR="003F41CF" w:rsidRPr="00AC7156">
        <w:rPr>
          <w:rFonts w:ascii="Times New Roman" w:hAnsi="Times New Roman" w:cs="Times New Roman"/>
        </w:rPr>
        <w:t>Precisamente la presencia del vástago de hierro en la pieza calagurritana podría confirmar su uso como elemento d</w:t>
      </w:r>
      <w:r w:rsidR="00CD3F99" w:rsidRPr="00AC7156">
        <w:rPr>
          <w:rFonts w:ascii="Times New Roman" w:hAnsi="Times New Roman" w:cs="Times New Roman"/>
        </w:rPr>
        <w:t>ecorativo, aparte de simbólico.</w:t>
      </w:r>
      <w:r w:rsidR="00057A2F" w:rsidRPr="00AC7156">
        <w:rPr>
          <w:rFonts w:ascii="Times New Roman" w:hAnsi="Times New Roman" w:cs="Times New Roman"/>
        </w:rPr>
        <w:t xml:space="preserve"> Robirn</w:t>
      </w:r>
      <w:r w:rsidR="00057A2F" w:rsidRPr="00AC7156">
        <w:rPr>
          <w:rStyle w:val="Refdenotaalpie"/>
          <w:rFonts w:ascii="Times New Roman" w:hAnsi="Times New Roman" w:cs="Times New Roman"/>
        </w:rPr>
        <w:footnoteReference w:id="19"/>
      </w:r>
      <w:r w:rsidR="00AC7156" w:rsidRPr="00AC7156">
        <w:rPr>
          <w:rFonts w:ascii="Times New Roman" w:hAnsi="Times New Roman" w:cs="Times New Roman"/>
        </w:rPr>
        <w:t xml:space="preserve">, piensa que se trata de </w:t>
      </w:r>
      <w:r w:rsidR="00057A2F" w:rsidRPr="00AC7156">
        <w:rPr>
          <w:rFonts w:ascii="Times New Roman" w:hAnsi="Times New Roman" w:cs="Times New Roman"/>
        </w:rPr>
        <w:t>amuletos de la buena suerte, destinados a las personas</w:t>
      </w:r>
      <w:r w:rsidR="00AC7156" w:rsidRPr="00AC7156">
        <w:rPr>
          <w:rFonts w:ascii="Times New Roman" w:hAnsi="Times New Roman" w:cs="Times New Roman"/>
        </w:rPr>
        <w:t>, que f</w:t>
      </w:r>
      <w:r w:rsidR="00057A2F" w:rsidRPr="00AC7156">
        <w:rPr>
          <w:rFonts w:ascii="Times New Roman" w:hAnsi="Times New Roman" w:cs="Times New Roman"/>
        </w:rPr>
        <w:t>ueron usados ​​como un colgante, cosidos, clavados o remachados.</w:t>
      </w:r>
      <w:r w:rsidR="00AC7156" w:rsidRPr="00AC7156">
        <w:rPr>
          <w:rFonts w:ascii="Times New Roman" w:hAnsi="Times New Roman" w:cs="Times New Roman"/>
        </w:rPr>
        <w:t xml:space="preserve"> Según este autor se localizan en las necrópolis francesas, en sepulturas de niños entre los siglos I y III d.C</w:t>
      </w:r>
      <w:r w:rsidR="00AC7156">
        <w:rPr>
          <w:rStyle w:val="Refdenotaalpie"/>
          <w:rFonts w:ascii="Times New Roman" w:hAnsi="Times New Roman" w:cs="Times New Roman"/>
        </w:rPr>
        <w:footnoteReference w:id="20"/>
      </w:r>
      <w:r w:rsidR="00AC7156" w:rsidRPr="00AC7156">
        <w:rPr>
          <w:rFonts w:ascii="Times New Roman" w:hAnsi="Times New Roman" w:cs="Times New Roman"/>
        </w:rPr>
        <w:t>.</w:t>
      </w:r>
    </w:p>
    <w:p w:rsidR="005533C1" w:rsidRPr="00AC7156" w:rsidRDefault="005533C1" w:rsidP="00AC7156">
      <w:pPr>
        <w:spacing w:line="240" w:lineRule="auto"/>
        <w:jc w:val="both"/>
        <w:rPr>
          <w:rFonts w:ascii="Times New Roman" w:hAnsi="Times New Roman" w:cs="Times New Roman"/>
        </w:rPr>
      </w:pPr>
      <w:r w:rsidRPr="00AC7156">
        <w:rPr>
          <w:rFonts w:ascii="Times New Roman" w:hAnsi="Times New Roman" w:cs="Times New Roman"/>
        </w:rPr>
        <w:t xml:space="preserve">Si es significativa el área de difusión de estos objetos, reducido prácticamente a Alemania, Suiza, Inglaterra y norte de Francia, y prácticamente inexistente en </w:t>
      </w:r>
      <w:r w:rsidRPr="00AC7156">
        <w:rPr>
          <w:rFonts w:ascii="Times New Roman" w:hAnsi="Times New Roman" w:cs="Times New Roman"/>
          <w:i/>
        </w:rPr>
        <w:t>Hispania</w:t>
      </w:r>
      <w:r w:rsidRPr="00AC7156">
        <w:rPr>
          <w:rFonts w:ascii="Times New Roman" w:hAnsi="Times New Roman" w:cs="Times New Roman"/>
        </w:rPr>
        <w:t>,</w:t>
      </w:r>
      <w:r w:rsidR="003F258B" w:rsidRPr="00AC7156">
        <w:rPr>
          <w:rFonts w:ascii="Times New Roman" w:hAnsi="Times New Roman" w:cs="Times New Roman"/>
        </w:rPr>
        <w:t xml:space="preserve"> y totalmente desconocido en</w:t>
      </w:r>
      <w:r w:rsidRPr="00AC7156">
        <w:rPr>
          <w:rFonts w:ascii="Times New Roman" w:hAnsi="Times New Roman" w:cs="Times New Roman"/>
        </w:rPr>
        <w:t xml:space="preserve"> Italia y Grecia. Como el propio Béal afirma es posible que esta carencia se d</w:t>
      </w:r>
      <w:r w:rsidR="003F258B" w:rsidRPr="00AC7156">
        <w:rPr>
          <w:rFonts w:ascii="Times New Roman" w:hAnsi="Times New Roman" w:cs="Times New Roman"/>
        </w:rPr>
        <w:t xml:space="preserve">eba a la falta de publicaciones, o más bien, como pensamos, </w:t>
      </w:r>
      <w:r w:rsidR="00BB70BC" w:rsidRPr="00AC7156">
        <w:rPr>
          <w:rFonts w:ascii="Times New Roman" w:hAnsi="Times New Roman" w:cs="Times New Roman"/>
        </w:rPr>
        <w:t>corresponda a</w:t>
      </w:r>
      <w:r w:rsidR="003F258B" w:rsidRPr="00AC7156">
        <w:rPr>
          <w:rFonts w:ascii="Times New Roman" w:hAnsi="Times New Roman" w:cs="Times New Roman"/>
        </w:rPr>
        <w:t xml:space="preserve"> una cuestión cultural. </w:t>
      </w:r>
      <w:r w:rsidR="00BB70BC" w:rsidRPr="00AC7156">
        <w:rPr>
          <w:rFonts w:ascii="Times New Roman" w:hAnsi="Times New Roman" w:cs="Times New Roman"/>
        </w:rPr>
        <w:t>La ausencia de estos objetos</w:t>
      </w:r>
      <w:r w:rsidR="002C0C44" w:rsidRPr="00AC7156">
        <w:rPr>
          <w:rFonts w:ascii="Times New Roman" w:hAnsi="Times New Roman" w:cs="Times New Roman"/>
        </w:rPr>
        <w:t xml:space="preserve"> en la orla del Mediterráneo nos </w:t>
      </w:r>
      <w:r w:rsidR="00BB70BC" w:rsidRPr="00AC7156">
        <w:rPr>
          <w:rFonts w:ascii="Times New Roman" w:hAnsi="Times New Roman" w:cs="Times New Roman"/>
        </w:rPr>
        <w:t xml:space="preserve">lleva a </w:t>
      </w:r>
      <w:r w:rsidR="002C0C44" w:rsidRPr="00AC7156">
        <w:rPr>
          <w:rFonts w:ascii="Times New Roman" w:hAnsi="Times New Roman" w:cs="Times New Roman"/>
        </w:rPr>
        <w:t>plantea</w:t>
      </w:r>
      <w:r w:rsidR="00BB70BC" w:rsidRPr="00AC7156">
        <w:rPr>
          <w:rFonts w:ascii="Times New Roman" w:hAnsi="Times New Roman" w:cs="Times New Roman"/>
        </w:rPr>
        <w:t>r</w:t>
      </w:r>
      <w:r w:rsidR="002C0C44" w:rsidRPr="00AC7156">
        <w:rPr>
          <w:rFonts w:ascii="Times New Roman" w:hAnsi="Times New Roman" w:cs="Times New Roman"/>
        </w:rPr>
        <w:t xml:space="preserve"> que este tipo de objetos no tuvo ninguna </w:t>
      </w:r>
      <w:r w:rsidR="00BB70BC" w:rsidRPr="00AC7156">
        <w:rPr>
          <w:rFonts w:ascii="Times New Roman" w:hAnsi="Times New Roman" w:cs="Times New Roman"/>
        </w:rPr>
        <w:t>acogida entre</w:t>
      </w:r>
      <w:r w:rsidR="002C0C44" w:rsidRPr="00AC7156">
        <w:rPr>
          <w:rFonts w:ascii="Times New Roman" w:hAnsi="Times New Roman" w:cs="Times New Roman"/>
        </w:rPr>
        <w:t xml:space="preserve"> los pueblos de esta área,</w:t>
      </w:r>
      <w:r w:rsidR="00C41642" w:rsidRPr="00AC7156">
        <w:rPr>
          <w:rFonts w:ascii="Times New Roman" w:hAnsi="Times New Roman" w:cs="Times New Roman"/>
        </w:rPr>
        <w:t xml:space="preserve"> como ocurre con otro tipo de amuletos,</w:t>
      </w:r>
      <w:r w:rsidR="002C0C44" w:rsidRPr="00AC7156">
        <w:rPr>
          <w:rFonts w:ascii="Times New Roman" w:hAnsi="Times New Roman" w:cs="Times New Roman"/>
        </w:rPr>
        <w:t xml:space="preserve"> por lo que se podría decir que es un atributo propio de la zona centro y noreuropea. </w:t>
      </w:r>
      <w:r w:rsidRPr="00AC7156">
        <w:rPr>
          <w:rFonts w:ascii="Times New Roman" w:hAnsi="Times New Roman" w:cs="Times New Roman"/>
        </w:rPr>
        <w:t xml:space="preserve">De hecho, la única pieza conocida en </w:t>
      </w:r>
      <w:r w:rsidR="00BB70BC" w:rsidRPr="00AC7156">
        <w:rPr>
          <w:rFonts w:ascii="Times New Roman" w:hAnsi="Times New Roman" w:cs="Times New Roman"/>
        </w:rPr>
        <w:t>la península Ibérica</w:t>
      </w:r>
      <w:r w:rsidRPr="00AC7156">
        <w:rPr>
          <w:rFonts w:ascii="Times New Roman" w:hAnsi="Times New Roman" w:cs="Times New Roman"/>
        </w:rPr>
        <w:t xml:space="preserve"> es la procedente de </w:t>
      </w:r>
      <w:r w:rsidRPr="00AC7156">
        <w:rPr>
          <w:rFonts w:ascii="Times New Roman" w:hAnsi="Times New Roman" w:cs="Times New Roman"/>
          <w:i/>
        </w:rPr>
        <w:t>Calagvrri</w:t>
      </w:r>
      <w:r w:rsidRPr="00AC7156">
        <w:rPr>
          <w:rFonts w:ascii="Times New Roman" w:hAnsi="Times New Roman" w:cs="Times New Roman"/>
        </w:rPr>
        <w:t>s</w:t>
      </w:r>
      <w:r w:rsidR="003F41CF" w:rsidRPr="00AC7156">
        <w:rPr>
          <w:rFonts w:ascii="Times New Roman" w:hAnsi="Times New Roman" w:cs="Times New Roman"/>
        </w:rPr>
        <w:t xml:space="preserve">. </w:t>
      </w:r>
      <w:r w:rsidR="003F258B" w:rsidRPr="00AC7156">
        <w:rPr>
          <w:rFonts w:ascii="Times New Roman" w:hAnsi="Times New Roman" w:cs="Times New Roman"/>
        </w:rPr>
        <w:t>N</w:t>
      </w:r>
      <w:r w:rsidR="003F41CF" w:rsidRPr="00AC7156">
        <w:rPr>
          <w:rFonts w:ascii="Times New Roman" w:hAnsi="Times New Roman" w:cs="Times New Roman"/>
        </w:rPr>
        <w:t>o</w:t>
      </w:r>
      <w:r w:rsidR="003F258B" w:rsidRPr="00AC7156">
        <w:rPr>
          <w:rFonts w:ascii="Times New Roman" w:hAnsi="Times New Roman" w:cs="Times New Roman"/>
        </w:rPr>
        <w:t>s</w:t>
      </w:r>
      <w:r w:rsidR="003F41CF" w:rsidRPr="00AC7156">
        <w:rPr>
          <w:rFonts w:ascii="Times New Roman" w:hAnsi="Times New Roman" w:cs="Times New Roman"/>
        </w:rPr>
        <w:t xml:space="preserve"> ha llamado poderosamente la atención</w:t>
      </w:r>
      <w:r w:rsidR="002C0C44" w:rsidRPr="00AC7156">
        <w:rPr>
          <w:rFonts w:ascii="Times New Roman" w:hAnsi="Times New Roman" w:cs="Times New Roman"/>
        </w:rPr>
        <w:t xml:space="preserve"> precisamente su</w:t>
      </w:r>
      <w:r w:rsidR="003F258B" w:rsidRPr="00AC7156">
        <w:rPr>
          <w:rFonts w:ascii="Times New Roman" w:hAnsi="Times New Roman" w:cs="Times New Roman"/>
        </w:rPr>
        <w:t xml:space="preserve"> </w:t>
      </w:r>
      <w:r w:rsidR="002C0C44" w:rsidRPr="00AC7156">
        <w:rPr>
          <w:rFonts w:ascii="Times New Roman" w:hAnsi="Times New Roman" w:cs="Times New Roman"/>
        </w:rPr>
        <w:t>ausencia en otras zonas del territorio hispano;</w:t>
      </w:r>
      <w:r w:rsidR="003F41CF" w:rsidRPr="00AC7156">
        <w:rPr>
          <w:rFonts w:ascii="Times New Roman" w:hAnsi="Times New Roman" w:cs="Times New Roman"/>
        </w:rPr>
        <w:t xml:space="preserve"> sobre todo </w:t>
      </w:r>
      <w:r w:rsidR="002C0C44" w:rsidRPr="00AC7156">
        <w:rPr>
          <w:rFonts w:ascii="Times New Roman" w:hAnsi="Times New Roman" w:cs="Times New Roman"/>
        </w:rPr>
        <w:t>en</w:t>
      </w:r>
      <w:r w:rsidR="003F41CF" w:rsidRPr="00AC7156">
        <w:rPr>
          <w:rFonts w:ascii="Times New Roman" w:hAnsi="Times New Roman" w:cs="Times New Roman"/>
        </w:rPr>
        <w:t xml:space="preserve"> la zona de la meseta castellana, dado que </w:t>
      </w:r>
      <w:r w:rsidR="00BB70BC" w:rsidRPr="00AC7156">
        <w:rPr>
          <w:rFonts w:ascii="Times New Roman" w:hAnsi="Times New Roman" w:cs="Times New Roman"/>
        </w:rPr>
        <w:t>en esta parte</w:t>
      </w:r>
      <w:r w:rsidR="003F41CF" w:rsidRPr="00AC7156">
        <w:rPr>
          <w:rFonts w:ascii="Times New Roman" w:hAnsi="Times New Roman" w:cs="Times New Roman"/>
        </w:rPr>
        <w:t xml:space="preserve"> el asta es uno de los materiales más empleados en la elaboración de objetos.</w:t>
      </w:r>
      <w:r w:rsidR="003F258B" w:rsidRPr="00AC7156">
        <w:rPr>
          <w:rFonts w:ascii="Times New Roman" w:hAnsi="Times New Roman" w:cs="Times New Roman"/>
        </w:rPr>
        <w:t xml:space="preserve"> </w:t>
      </w:r>
    </w:p>
    <w:p w:rsidR="0027118B" w:rsidRPr="00AC7156" w:rsidRDefault="003F41CF" w:rsidP="00AC7156">
      <w:pPr>
        <w:spacing w:line="240" w:lineRule="auto"/>
        <w:jc w:val="both"/>
        <w:rPr>
          <w:rFonts w:ascii="Times New Roman" w:hAnsi="Times New Roman" w:cs="Times New Roman"/>
        </w:rPr>
      </w:pPr>
      <w:r w:rsidRPr="00AC7156">
        <w:rPr>
          <w:rFonts w:ascii="Times New Roman" w:hAnsi="Times New Roman" w:cs="Times New Roman"/>
        </w:rPr>
        <w:t>Cronológicamente este tipo de objetos están presentes por lo menos desde la Edad del Hierro hasta época carolingia, por lo que es difícil poder darle una fecha precisa a no ser por el contexto en que aparecen</w:t>
      </w:r>
      <w:r w:rsidRPr="00AC7156">
        <w:rPr>
          <w:rStyle w:val="Refdenotaalpie"/>
          <w:rFonts w:ascii="Times New Roman" w:hAnsi="Times New Roman" w:cs="Times New Roman"/>
        </w:rPr>
        <w:footnoteReference w:id="21"/>
      </w:r>
      <w:r w:rsidRPr="00AC7156">
        <w:rPr>
          <w:rFonts w:ascii="Times New Roman" w:hAnsi="Times New Roman" w:cs="Times New Roman"/>
        </w:rPr>
        <w:t xml:space="preserve">. </w:t>
      </w:r>
      <w:bookmarkStart w:id="0" w:name="_GoBack"/>
      <w:bookmarkEnd w:id="0"/>
    </w:p>
    <w:sectPr w:rsidR="0027118B" w:rsidRPr="00AC7156" w:rsidSect="001C684A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17" w:right="1701" w:bottom="1417" w:left="1701" w:header="708" w:footer="708" w:gutter="0"/>
      <w:pgNumType w:start="72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3281" w:rsidRDefault="009C3281" w:rsidP="00B830F1">
      <w:pPr>
        <w:spacing w:after="0" w:line="240" w:lineRule="auto"/>
      </w:pPr>
      <w:r>
        <w:separator/>
      </w:r>
    </w:p>
  </w:endnote>
  <w:endnote w:type="continuationSeparator" w:id="0">
    <w:p w:rsidR="009C3281" w:rsidRDefault="009C3281" w:rsidP="00B83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27848991"/>
      <w:docPartObj>
        <w:docPartGallery w:val="Page Numbers (Bottom of Page)"/>
        <w:docPartUnique/>
      </w:docPartObj>
    </w:sdtPr>
    <w:sdtEndPr/>
    <w:sdtContent>
      <w:p w:rsidR="00576009" w:rsidRDefault="0057600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3281">
          <w:rPr>
            <w:noProof/>
          </w:rPr>
          <w:t>728</w:t>
        </w:r>
        <w:r>
          <w:fldChar w:fldCharType="end"/>
        </w:r>
      </w:p>
    </w:sdtContent>
  </w:sdt>
  <w:p w:rsidR="00576009" w:rsidRDefault="0057600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50990290"/>
      <w:docPartObj>
        <w:docPartGallery w:val="Page Numbers (Bottom of Page)"/>
        <w:docPartUnique/>
      </w:docPartObj>
    </w:sdtPr>
    <w:sdtEndPr/>
    <w:sdtContent>
      <w:p w:rsidR="00AC7156" w:rsidRDefault="00AC715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67D5">
          <w:rPr>
            <w:noProof/>
          </w:rPr>
          <w:t>729</w:t>
        </w:r>
        <w:r>
          <w:fldChar w:fldCharType="end"/>
        </w:r>
      </w:p>
    </w:sdtContent>
  </w:sdt>
  <w:p w:rsidR="00AC7156" w:rsidRDefault="00AC715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3281" w:rsidRDefault="009C3281" w:rsidP="00B830F1">
      <w:pPr>
        <w:spacing w:after="0" w:line="240" w:lineRule="auto"/>
      </w:pPr>
      <w:r>
        <w:separator/>
      </w:r>
    </w:p>
  </w:footnote>
  <w:footnote w:type="continuationSeparator" w:id="0">
    <w:p w:rsidR="009C3281" w:rsidRDefault="009C3281" w:rsidP="00B830F1">
      <w:pPr>
        <w:spacing w:after="0" w:line="240" w:lineRule="auto"/>
      </w:pPr>
      <w:r>
        <w:continuationSeparator/>
      </w:r>
    </w:p>
  </w:footnote>
  <w:footnote w:id="1">
    <w:p w:rsidR="00B830F1" w:rsidRPr="00347FA0" w:rsidRDefault="00B830F1" w:rsidP="00AC715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47FA0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347FA0">
        <w:rPr>
          <w:rFonts w:ascii="Times New Roman" w:hAnsi="Times New Roman" w:cs="Times New Roman"/>
          <w:sz w:val="18"/>
          <w:szCs w:val="18"/>
        </w:rPr>
        <w:t xml:space="preserve"> Tirado 2005: 145, nº 49 y 146, fig.2 nº 3, mide 7 cm de diám.</w:t>
      </w:r>
    </w:p>
  </w:footnote>
  <w:footnote w:id="2">
    <w:p w:rsidR="007A7E17" w:rsidRPr="00347FA0" w:rsidRDefault="007A7E17" w:rsidP="00AC715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47FA0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347FA0">
        <w:rPr>
          <w:rFonts w:ascii="Times New Roman" w:hAnsi="Times New Roman" w:cs="Times New Roman"/>
          <w:sz w:val="18"/>
          <w:szCs w:val="18"/>
        </w:rPr>
        <w:t xml:space="preserve"> Gostenčnik 2005: 277-278</w:t>
      </w:r>
      <w:r w:rsidR="009E3E1A" w:rsidRPr="00347FA0">
        <w:rPr>
          <w:rFonts w:ascii="Times New Roman" w:hAnsi="Times New Roman" w:cs="Times New Roman"/>
          <w:sz w:val="18"/>
          <w:szCs w:val="18"/>
        </w:rPr>
        <w:t>, lám</w:t>
      </w:r>
      <w:r w:rsidRPr="00347FA0">
        <w:rPr>
          <w:rFonts w:ascii="Times New Roman" w:hAnsi="Times New Roman" w:cs="Times New Roman"/>
          <w:sz w:val="18"/>
          <w:szCs w:val="18"/>
        </w:rPr>
        <w:t>. 61, nº 1.</w:t>
      </w:r>
      <w:r w:rsidR="00880B0B" w:rsidRPr="00347FA0">
        <w:rPr>
          <w:rFonts w:ascii="Times New Roman" w:hAnsi="Times New Roman" w:cs="Times New Roman"/>
          <w:sz w:val="18"/>
          <w:szCs w:val="18"/>
        </w:rPr>
        <w:t xml:space="preserve"> Nos remitimos a los paralelos recogidos por esta autora.</w:t>
      </w:r>
    </w:p>
  </w:footnote>
  <w:footnote w:id="3">
    <w:p w:rsidR="00004CF6" w:rsidRPr="00347FA0" w:rsidRDefault="00004CF6" w:rsidP="00AC715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47FA0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347FA0">
        <w:rPr>
          <w:rFonts w:ascii="Times New Roman" w:hAnsi="Times New Roman" w:cs="Times New Roman"/>
          <w:sz w:val="18"/>
          <w:szCs w:val="18"/>
        </w:rPr>
        <w:t xml:space="preserve"> Schenk 2008: 37-38, fig.106, nº 372-374.</w:t>
      </w:r>
    </w:p>
  </w:footnote>
  <w:footnote w:id="4">
    <w:p w:rsidR="007A7E17" w:rsidRPr="00347FA0" w:rsidRDefault="007A7E17" w:rsidP="00AC715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47FA0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347FA0">
        <w:rPr>
          <w:rFonts w:ascii="Times New Roman" w:hAnsi="Times New Roman" w:cs="Times New Roman"/>
          <w:sz w:val="18"/>
          <w:szCs w:val="18"/>
        </w:rPr>
        <w:t xml:space="preserve"> Deschler-Erb 1998: </w:t>
      </w:r>
      <w:r w:rsidR="00A26015" w:rsidRPr="00347FA0">
        <w:rPr>
          <w:rFonts w:ascii="Times New Roman" w:hAnsi="Times New Roman" w:cs="Times New Roman"/>
          <w:sz w:val="18"/>
          <w:szCs w:val="18"/>
        </w:rPr>
        <w:t xml:space="preserve">389, </w:t>
      </w:r>
      <w:r w:rsidRPr="00347FA0">
        <w:rPr>
          <w:rFonts w:ascii="Times New Roman" w:hAnsi="Times New Roman" w:cs="Times New Roman"/>
          <w:sz w:val="18"/>
          <w:szCs w:val="18"/>
        </w:rPr>
        <w:t>lá</w:t>
      </w:r>
      <w:r w:rsidR="00880B0B" w:rsidRPr="00347FA0">
        <w:rPr>
          <w:rFonts w:ascii="Times New Roman" w:hAnsi="Times New Roman" w:cs="Times New Roman"/>
          <w:sz w:val="18"/>
          <w:szCs w:val="18"/>
        </w:rPr>
        <w:t>m.</w:t>
      </w:r>
      <w:r w:rsidRPr="00347FA0">
        <w:rPr>
          <w:rFonts w:ascii="Times New Roman" w:hAnsi="Times New Roman" w:cs="Times New Roman"/>
          <w:sz w:val="18"/>
          <w:szCs w:val="18"/>
        </w:rPr>
        <w:t xml:space="preserve"> 37, nº </w:t>
      </w:r>
      <w:r w:rsidR="00880B0B" w:rsidRPr="00347FA0">
        <w:rPr>
          <w:rFonts w:ascii="Times New Roman" w:hAnsi="Times New Roman" w:cs="Times New Roman"/>
          <w:sz w:val="18"/>
          <w:szCs w:val="18"/>
        </w:rPr>
        <w:t>3963-3964.</w:t>
      </w:r>
    </w:p>
  </w:footnote>
  <w:footnote w:id="5">
    <w:p w:rsidR="00490E2F" w:rsidRPr="00954DD5" w:rsidRDefault="00490E2F" w:rsidP="00AC715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47FA0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954DD5">
        <w:rPr>
          <w:rFonts w:ascii="Times New Roman" w:hAnsi="Times New Roman" w:cs="Times New Roman"/>
          <w:sz w:val="18"/>
          <w:szCs w:val="18"/>
        </w:rPr>
        <w:t xml:space="preserve"> Jung 2013: Lám. 102</w:t>
      </w:r>
      <w:r w:rsidR="00AE0503" w:rsidRPr="00954DD5">
        <w:rPr>
          <w:rFonts w:ascii="Times New Roman" w:hAnsi="Times New Roman" w:cs="Times New Roman"/>
          <w:sz w:val="18"/>
          <w:szCs w:val="18"/>
        </w:rPr>
        <w:t>, 103, nº 1892-1893.</w:t>
      </w:r>
    </w:p>
  </w:footnote>
  <w:footnote w:id="6">
    <w:p w:rsidR="005A578E" w:rsidRPr="00954DD5" w:rsidRDefault="005A578E" w:rsidP="005A578E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47FA0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954DD5">
        <w:rPr>
          <w:rFonts w:ascii="Times New Roman" w:hAnsi="Times New Roman" w:cs="Times New Roman"/>
          <w:sz w:val="18"/>
          <w:szCs w:val="18"/>
        </w:rPr>
        <w:t xml:space="preserve"> Vass 2013: lám 11, nº 140-141.</w:t>
      </w:r>
    </w:p>
  </w:footnote>
  <w:footnote w:id="7">
    <w:p w:rsidR="00B7777B" w:rsidRPr="00954DD5" w:rsidRDefault="00B7777B" w:rsidP="00AC715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47FA0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954DD5">
        <w:rPr>
          <w:rFonts w:ascii="Times New Roman" w:hAnsi="Times New Roman" w:cs="Times New Roman"/>
          <w:sz w:val="18"/>
          <w:szCs w:val="18"/>
        </w:rPr>
        <w:t xml:space="preserve"> Rodet-Belardi 2006: 10 -12</w:t>
      </w:r>
    </w:p>
  </w:footnote>
  <w:footnote w:id="8">
    <w:p w:rsidR="009E3E1A" w:rsidRPr="00576009" w:rsidRDefault="009E3E1A" w:rsidP="00AC715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347FA0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576009">
        <w:rPr>
          <w:rFonts w:ascii="Times New Roman" w:hAnsi="Times New Roman" w:cs="Times New Roman"/>
          <w:sz w:val="18"/>
          <w:szCs w:val="18"/>
          <w:lang w:val="fr-FR"/>
        </w:rPr>
        <w:t xml:space="preserve"> Robin </w:t>
      </w:r>
      <w:r w:rsidRPr="00576009">
        <w:rPr>
          <w:rFonts w:ascii="Times New Roman" w:hAnsi="Times New Roman" w:cs="Times New Roman"/>
          <w:i/>
          <w:sz w:val="18"/>
          <w:szCs w:val="18"/>
          <w:lang w:val="fr-FR"/>
        </w:rPr>
        <w:t>et al.</w:t>
      </w:r>
      <w:r w:rsidRPr="00576009">
        <w:rPr>
          <w:rFonts w:ascii="Times New Roman" w:hAnsi="Times New Roman" w:cs="Times New Roman"/>
          <w:sz w:val="18"/>
          <w:szCs w:val="18"/>
          <w:lang w:val="fr-FR"/>
        </w:rPr>
        <w:t xml:space="preserve"> 2010: 406, fig. 23, nº 2. </w:t>
      </w:r>
    </w:p>
  </w:footnote>
  <w:footnote w:id="9">
    <w:p w:rsidR="005A578E" w:rsidRPr="00954DD5" w:rsidRDefault="005A578E" w:rsidP="005A578E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347FA0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954DD5">
        <w:rPr>
          <w:rFonts w:ascii="Times New Roman" w:hAnsi="Times New Roman" w:cs="Times New Roman"/>
          <w:sz w:val="18"/>
          <w:szCs w:val="18"/>
          <w:lang w:val="fr-FR"/>
        </w:rPr>
        <w:t xml:space="preserve"> Petković 1995: 56, lám. LII, nº 1-2</w:t>
      </w:r>
    </w:p>
  </w:footnote>
  <w:footnote w:id="10">
    <w:p w:rsidR="00B7777B" w:rsidRPr="00954DD5" w:rsidRDefault="00B7777B" w:rsidP="00AC715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347FA0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2E20C9" w:rsidRPr="00954DD5">
        <w:rPr>
          <w:rFonts w:ascii="Times New Roman" w:hAnsi="Times New Roman" w:cs="Times New Roman"/>
          <w:sz w:val="18"/>
          <w:szCs w:val="18"/>
          <w:lang w:val="fr-FR"/>
        </w:rPr>
        <w:t xml:space="preserve"> Alonso 2007:</w:t>
      </w:r>
      <w:r w:rsidRPr="00954DD5">
        <w:rPr>
          <w:rFonts w:ascii="Times New Roman" w:hAnsi="Times New Roman" w:cs="Times New Roman"/>
          <w:sz w:val="18"/>
          <w:szCs w:val="18"/>
          <w:lang w:val="fr-FR"/>
        </w:rPr>
        <w:t xml:space="preserve"> 197 ss.</w:t>
      </w:r>
    </w:p>
  </w:footnote>
  <w:footnote w:id="11">
    <w:p w:rsidR="005A578E" w:rsidRPr="00347FA0" w:rsidRDefault="005A578E" w:rsidP="005A578E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47FA0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347FA0">
        <w:rPr>
          <w:rFonts w:ascii="Times New Roman" w:hAnsi="Times New Roman" w:cs="Times New Roman"/>
          <w:sz w:val="18"/>
          <w:szCs w:val="18"/>
        </w:rPr>
        <w:t xml:space="preserve"> Béal 1983: 277-279, lám. LXX, nº 830-832. Cita las piezas de Alemania, Suiza, Inglaterra.</w:t>
      </w:r>
    </w:p>
  </w:footnote>
  <w:footnote w:id="12">
    <w:p w:rsidR="00C761A6" w:rsidRPr="001B0129" w:rsidRDefault="00C761A6" w:rsidP="00AC715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47FA0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1B0129">
        <w:rPr>
          <w:rFonts w:ascii="Times New Roman" w:hAnsi="Times New Roman" w:cs="Times New Roman"/>
          <w:sz w:val="18"/>
          <w:szCs w:val="18"/>
        </w:rPr>
        <w:t xml:space="preserve"> Tirado 2005: 141.</w:t>
      </w:r>
    </w:p>
  </w:footnote>
  <w:footnote w:id="13">
    <w:p w:rsidR="00880B0B" w:rsidRPr="001B0129" w:rsidRDefault="00880B0B" w:rsidP="00AC715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47FA0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1B0129">
        <w:rPr>
          <w:rFonts w:ascii="Times New Roman" w:hAnsi="Times New Roman" w:cs="Times New Roman"/>
          <w:sz w:val="18"/>
          <w:szCs w:val="18"/>
        </w:rPr>
        <w:t xml:space="preserve"> Gostenčnik 2005: 277-278.</w:t>
      </w:r>
    </w:p>
  </w:footnote>
  <w:footnote w:id="14">
    <w:p w:rsidR="00057A2F" w:rsidRPr="00057A2F" w:rsidRDefault="00057A2F" w:rsidP="00AC715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057A2F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57A2F">
        <w:rPr>
          <w:rFonts w:ascii="Times New Roman" w:hAnsi="Times New Roman" w:cs="Times New Roman"/>
          <w:sz w:val="18"/>
          <w:szCs w:val="18"/>
        </w:rPr>
        <w:t xml:space="preserve"> Robirn </w:t>
      </w:r>
      <w:r w:rsidRPr="00057A2F">
        <w:rPr>
          <w:rFonts w:ascii="Times New Roman" w:hAnsi="Times New Roman" w:cs="Times New Roman"/>
          <w:i/>
          <w:sz w:val="18"/>
          <w:szCs w:val="18"/>
        </w:rPr>
        <w:t>et al.</w:t>
      </w:r>
      <w:r w:rsidRPr="00057A2F">
        <w:rPr>
          <w:rFonts w:ascii="Times New Roman" w:hAnsi="Times New Roman" w:cs="Times New Roman"/>
          <w:sz w:val="18"/>
          <w:szCs w:val="18"/>
        </w:rPr>
        <w:t xml:space="preserve"> 2010: 407.</w:t>
      </w:r>
    </w:p>
  </w:footnote>
  <w:footnote w:id="15">
    <w:p w:rsidR="002E20C9" w:rsidRPr="002E20C9" w:rsidRDefault="002E20C9" w:rsidP="00AC715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2E20C9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2E20C9">
        <w:rPr>
          <w:rFonts w:ascii="Times New Roman" w:hAnsi="Times New Roman" w:cs="Times New Roman"/>
          <w:sz w:val="18"/>
          <w:szCs w:val="18"/>
        </w:rPr>
        <w:t xml:space="preserve"> Alonso 2007: 198-202. El autor nos ofrece un estudio pormenorizado sobre el tema.</w:t>
      </w:r>
    </w:p>
  </w:footnote>
  <w:footnote w:id="16">
    <w:p w:rsidR="007A7E17" w:rsidRPr="001B0129" w:rsidRDefault="007A7E17" w:rsidP="00AC715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47FA0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1B0129">
        <w:rPr>
          <w:rFonts w:ascii="Times New Roman" w:hAnsi="Times New Roman" w:cs="Times New Roman"/>
          <w:sz w:val="18"/>
          <w:szCs w:val="18"/>
        </w:rPr>
        <w:t xml:space="preserve"> </w:t>
      </w:r>
      <w:r w:rsidR="00880B0B" w:rsidRPr="001B0129">
        <w:rPr>
          <w:rFonts w:ascii="Times New Roman" w:hAnsi="Times New Roman" w:cs="Times New Roman"/>
          <w:sz w:val="18"/>
          <w:szCs w:val="18"/>
        </w:rPr>
        <w:t>Deschler-Erb 1998: lám. 37, nº 3965.</w:t>
      </w:r>
    </w:p>
  </w:footnote>
  <w:footnote w:id="17">
    <w:p w:rsidR="00880B0B" w:rsidRPr="001B0129" w:rsidRDefault="00880B0B" w:rsidP="00AC715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47FA0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1B0129">
        <w:rPr>
          <w:rFonts w:ascii="Times New Roman" w:hAnsi="Times New Roman" w:cs="Times New Roman"/>
          <w:sz w:val="18"/>
          <w:szCs w:val="18"/>
        </w:rPr>
        <w:t xml:space="preserve"> Gostenčnik 2005: 272 ss</w:t>
      </w:r>
      <w:r w:rsidR="0038036C">
        <w:rPr>
          <w:rFonts w:ascii="Times New Roman" w:hAnsi="Times New Roman" w:cs="Times New Roman"/>
          <w:sz w:val="18"/>
          <w:szCs w:val="18"/>
        </w:rPr>
        <w:t>.</w:t>
      </w:r>
      <w:r w:rsidRPr="001B0129">
        <w:rPr>
          <w:rFonts w:ascii="Times New Roman" w:hAnsi="Times New Roman" w:cs="Times New Roman"/>
          <w:sz w:val="18"/>
          <w:szCs w:val="18"/>
        </w:rPr>
        <w:t xml:space="preserve"> y 278, fig. 44, lám. 61, nº 2.</w:t>
      </w:r>
    </w:p>
  </w:footnote>
  <w:footnote w:id="18">
    <w:p w:rsidR="005533C1" w:rsidRPr="001B0129" w:rsidRDefault="005533C1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AC715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1B0129">
        <w:rPr>
          <w:rFonts w:ascii="Times New Roman" w:hAnsi="Times New Roman" w:cs="Times New Roman"/>
          <w:sz w:val="18"/>
          <w:szCs w:val="18"/>
        </w:rPr>
        <w:t xml:space="preserve"> Béal 1983: 278</w:t>
      </w:r>
      <w:r w:rsidR="003F41CF" w:rsidRPr="001B0129">
        <w:rPr>
          <w:rFonts w:ascii="Times New Roman" w:hAnsi="Times New Roman" w:cs="Times New Roman"/>
          <w:sz w:val="18"/>
          <w:szCs w:val="18"/>
        </w:rPr>
        <w:t>.</w:t>
      </w:r>
    </w:p>
  </w:footnote>
  <w:footnote w:id="19">
    <w:p w:rsidR="00057A2F" w:rsidRPr="00AC7156" w:rsidRDefault="00057A2F" w:rsidP="00AC7156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C715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D167D5">
        <w:rPr>
          <w:rFonts w:ascii="Times New Roman" w:hAnsi="Times New Roman" w:cs="Times New Roman"/>
          <w:sz w:val="18"/>
          <w:szCs w:val="18"/>
        </w:rPr>
        <w:t xml:space="preserve"> </w:t>
      </w:r>
      <w:r w:rsidR="00AC7156" w:rsidRPr="00AC7156">
        <w:rPr>
          <w:rFonts w:ascii="Times New Roman" w:hAnsi="Times New Roman" w:cs="Times New Roman"/>
          <w:sz w:val="18"/>
          <w:szCs w:val="18"/>
        </w:rPr>
        <w:t xml:space="preserve">Robirn </w:t>
      </w:r>
      <w:r w:rsidR="00AC7156" w:rsidRPr="00AC7156">
        <w:rPr>
          <w:rFonts w:ascii="Times New Roman" w:hAnsi="Times New Roman" w:cs="Times New Roman"/>
          <w:i/>
          <w:sz w:val="18"/>
          <w:szCs w:val="18"/>
        </w:rPr>
        <w:t>et al.</w:t>
      </w:r>
      <w:r w:rsidR="00AC7156" w:rsidRPr="00AC7156">
        <w:rPr>
          <w:rFonts w:ascii="Times New Roman" w:hAnsi="Times New Roman" w:cs="Times New Roman"/>
          <w:sz w:val="18"/>
          <w:szCs w:val="18"/>
        </w:rPr>
        <w:t xml:space="preserve"> 2010:</w:t>
      </w:r>
      <w:r w:rsidR="00AC7156" w:rsidRPr="00AC7156">
        <w:rPr>
          <w:rFonts w:ascii="Times New Roman" w:hAnsi="Times New Roman" w:cs="Times New Roman"/>
          <w:sz w:val="18"/>
          <w:szCs w:val="18"/>
          <w:u w:val="single"/>
        </w:rPr>
        <w:t xml:space="preserve"> </w:t>
      </w:r>
      <w:r w:rsidR="00AC7156" w:rsidRPr="00AC7156">
        <w:rPr>
          <w:rFonts w:ascii="Times New Roman" w:hAnsi="Times New Roman" w:cs="Times New Roman"/>
          <w:sz w:val="18"/>
          <w:szCs w:val="18"/>
        </w:rPr>
        <w:t>406. “El ciervo simboliza la fuerza, la regeneración y la fecundidad, estos medallones son amuletos de la buena suerte, destinados a las personas, como muestran los contextos funerarios y su medio material: casa, caballo, acoplamiento. Fueron usados ​​como un colgante, cosidos, clavados o remachados”. “Entre el siglo II y final del III estos medallones, bajo la forma de redondelas talladas se colocan en las sepulturas de niños”.</w:t>
      </w:r>
    </w:p>
  </w:footnote>
  <w:footnote w:id="20">
    <w:p w:rsidR="00AC7156" w:rsidRPr="00AC7156" w:rsidRDefault="00AC7156" w:rsidP="00AC7156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C715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C7156">
        <w:rPr>
          <w:rFonts w:ascii="Times New Roman" w:hAnsi="Times New Roman" w:cs="Times New Roman"/>
          <w:sz w:val="18"/>
          <w:szCs w:val="18"/>
        </w:rPr>
        <w:t xml:space="preserve"> Robirn </w:t>
      </w:r>
      <w:r w:rsidRPr="00AC7156">
        <w:rPr>
          <w:rFonts w:ascii="Times New Roman" w:hAnsi="Times New Roman" w:cs="Times New Roman"/>
          <w:i/>
          <w:sz w:val="18"/>
          <w:szCs w:val="18"/>
        </w:rPr>
        <w:t>et al.</w:t>
      </w:r>
      <w:r w:rsidRPr="00AC7156">
        <w:rPr>
          <w:rFonts w:ascii="Times New Roman" w:hAnsi="Times New Roman" w:cs="Times New Roman"/>
          <w:sz w:val="18"/>
          <w:szCs w:val="18"/>
        </w:rPr>
        <w:t xml:space="preserve"> 2010: 407. Los medallones procedentes del Centro Oeste de la </w:t>
      </w:r>
      <w:r w:rsidRPr="00AC7156">
        <w:rPr>
          <w:rFonts w:ascii="Times New Roman" w:hAnsi="Times New Roman" w:cs="Times New Roman"/>
          <w:i/>
          <w:sz w:val="18"/>
          <w:szCs w:val="18"/>
        </w:rPr>
        <w:t>Galia</w:t>
      </w:r>
      <w:r w:rsidRPr="00AC7156">
        <w:rPr>
          <w:rFonts w:ascii="Times New Roman" w:hAnsi="Times New Roman" w:cs="Times New Roman"/>
          <w:sz w:val="18"/>
          <w:szCs w:val="18"/>
        </w:rPr>
        <w:t xml:space="preserve">, provienen de aglomeraciones secundarias y de santuarios como Gué de Sciaux en Antigny (Vienne) y de </w:t>
      </w:r>
      <w:r w:rsidRPr="00AC7156">
        <w:rPr>
          <w:rFonts w:ascii="Times New Roman" w:hAnsi="Times New Roman" w:cs="Times New Roman"/>
          <w:i/>
          <w:sz w:val="18"/>
          <w:szCs w:val="18"/>
        </w:rPr>
        <w:t xml:space="preserve">Argentomagvs </w:t>
      </w:r>
      <w:r w:rsidRPr="00AC7156">
        <w:rPr>
          <w:rFonts w:ascii="Times New Roman" w:hAnsi="Times New Roman" w:cs="Times New Roman"/>
          <w:sz w:val="18"/>
          <w:szCs w:val="18"/>
        </w:rPr>
        <w:t>(Saint-Marcel, Indre).</w:t>
      </w:r>
    </w:p>
  </w:footnote>
  <w:footnote w:id="21">
    <w:p w:rsidR="003F41CF" w:rsidRPr="00347FA0" w:rsidRDefault="003F41CF" w:rsidP="00AC715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C715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C7156">
        <w:rPr>
          <w:rFonts w:ascii="Times New Roman" w:hAnsi="Times New Roman" w:cs="Times New Roman"/>
          <w:sz w:val="18"/>
          <w:szCs w:val="18"/>
        </w:rPr>
        <w:t xml:space="preserve"> Béal 1983: 279.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7275" w:rsidRPr="00CE07CC" w:rsidRDefault="00BA166F" w:rsidP="00066E22">
    <w:pPr>
      <w:pStyle w:val="Encabezad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F. GERMÁN RODRÍGUEZ-</w:t>
    </w:r>
    <w:r w:rsidR="00066E22" w:rsidRPr="008D73B7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6009" w:rsidRPr="00066E22" w:rsidRDefault="00066E22" w:rsidP="00066E22">
    <w:pPr>
      <w:jc w:val="center"/>
      <w:rPr>
        <w:rFonts w:ascii="Times New Roman" w:hAnsi="Times New Roman" w:cs="Times New Roman"/>
        <w:sz w:val="24"/>
        <w:szCs w:val="24"/>
      </w:rPr>
    </w:pPr>
    <w:r w:rsidRPr="008D73B7"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167"/>
    <w:rsid w:val="000014B7"/>
    <w:rsid w:val="00004CF6"/>
    <w:rsid w:val="00032B1B"/>
    <w:rsid w:val="00057A2F"/>
    <w:rsid w:val="00066E22"/>
    <w:rsid w:val="000D3345"/>
    <w:rsid w:val="000D3F68"/>
    <w:rsid w:val="001507C3"/>
    <w:rsid w:val="001509EF"/>
    <w:rsid w:val="001B0129"/>
    <w:rsid w:val="001B68E0"/>
    <w:rsid w:val="001C497E"/>
    <w:rsid w:val="001C684A"/>
    <w:rsid w:val="0027118B"/>
    <w:rsid w:val="002A47D9"/>
    <w:rsid w:val="002C0C44"/>
    <w:rsid w:val="002E20C9"/>
    <w:rsid w:val="003470F3"/>
    <w:rsid w:val="00347FA0"/>
    <w:rsid w:val="00365EAD"/>
    <w:rsid w:val="0038036C"/>
    <w:rsid w:val="003A080C"/>
    <w:rsid w:val="003E4062"/>
    <w:rsid w:val="003F258B"/>
    <w:rsid w:val="003F382D"/>
    <w:rsid w:val="003F41CF"/>
    <w:rsid w:val="004072DA"/>
    <w:rsid w:val="00490E2F"/>
    <w:rsid w:val="004E2A76"/>
    <w:rsid w:val="004F23BC"/>
    <w:rsid w:val="005533C1"/>
    <w:rsid w:val="00576009"/>
    <w:rsid w:val="005A578E"/>
    <w:rsid w:val="005D6838"/>
    <w:rsid w:val="0063508C"/>
    <w:rsid w:val="0065550F"/>
    <w:rsid w:val="006B05BA"/>
    <w:rsid w:val="00725D56"/>
    <w:rsid w:val="00774BB2"/>
    <w:rsid w:val="007A7E17"/>
    <w:rsid w:val="007B2B20"/>
    <w:rsid w:val="00801F1A"/>
    <w:rsid w:val="00857607"/>
    <w:rsid w:val="008745DD"/>
    <w:rsid w:val="00880B0B"/>
    <w:rsid w:val="008D2167"/>
    <w:rsid w:val="00954DD5"/>
    <w:rsid w:val="0096026F"/>
    <w:rsid w:val="0097687A"/>
    <w:rsid w:val="009C0E76"/>
    <w:rsid w:val="009C3281"/>
    <w:rsid w:val="009E05F4"/>
    <w:rsid w:val="009E3E1A"/>
    <w:rsid w:val="00A1232D"/>
    <w:rsid w:val="00A15E83"/>
    <w:rsid w:val="00A26015"/>
    <w:rsid w:val="00A67B69"/>
    <w:rsid w:val="00A766B8"/>
    <w:rsid w:val="00A96BE4"/>
    <w:rsid w:val="00AB0E2D"/>
    <w:rsid w:val="00AB3106"/>
    <w:rsid w:val="00AC20D4"/>
    <w:rsid w:val="00AC7156"/>
    <w:rsid w:val="00AD7858"/>
    <w:rsid w:val="00AE0503"/>
    <w:rsid w:val="00AF0B6B"/>
    <w:rsid w:val="00B150D2"/>
    <w:rsid w:val="00B428D8"/>
    <w:rsid w:val="00B7777B"/>
    <w:rsid w:val="00B830F1"/>
    <w:rsid w:val="00B93E53"/>
    <w:rsid w:val="00BA166F"/>
    <w:rsid w:val="00BB70BC"/>
    <w:rsid w:val="00BD0EA2"/>
    <w:rsid w:val="00BF471A"/>
    <w:rsid w:val="00C062FC"/>
    <w:rsid w:val="00C27C02"/>
    <w:rsid w:val="00C41642"/>
    <w:rsid w:val="00C41D37"/>
    <w:rsid w:val="00C761A6"/>
    <w:rsid w:val="00CD3F99"/>
    <w:rsid w:val="00CD7275"/>
    <w:rsid w:val="00CE07CC"/>
    <w:rsid w:val="00CE0F36"/>
    <w:rsid w:val="00CF6430"/>
    <w:rsid w:val="00D167D5"/>
    <w:rsid w:val="00D201CD"/>
    <w:rsid w:val="00D367AF"/>
    <w:rsid w:val="00D55693"/>
    <w:rsid w:val="00D8438B"/>
    <w:rsid w:val="00DE468A"/>
    <w:rsid w:val="00DE7B75"/>
    <w:rsid w:val="00E35ACB"/>
    <w:rsid w:val="00E61317"/>
    <w:rsid w:val="00E83912"/>
    <w:rsid w:val="00EA1C50"/>
    <w:rsid w:val="00F201EF"/>
    <w:rsid w:val="00F866EB"/>
    <w:rsid w:val="00F90671"/>
    <w:rsid w:val="00F92DBD"/>
    <w:rsid w:val="00FC4D1D"/>
    <w:rsid w:val="00FD1073"/>
    <w:rsid w:val="00FE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27814A-F520-48EE-B757-9523EB1B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1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D21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B830F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830F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830F1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AC71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7156"/>
  </w:style>
  <w:style w:type="paragraph" w:styleId="Piedepgina">
    <w:name w:val="footer"/>
    <w:basedOn w:val="Normal"/>
    <w:link w:val="PiedepginaCar"/>
    <w:uiPriority w:val="99"/>
    <w:unhideWhenUsed/>
    <w:rsid w:val="00AC71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7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0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FBAB5-22F2-458A-B79A-B8D6502A7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538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57</cp:revision>
  <cp:lastPrinted>2022-10-11T15:52:00Z</cp:lastPrinted>
  <dcterms:created xsi:type="dcterms:W3CDTF">2015-08-03T17:33:00Z</dcterms:created>
  <dcterms:modified xsi:type="dcterms:W3CDTF">2022-10-11T15:52:00Z</dcterms:modified>
</cp:coreProperties>
</file>