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4322" w:rsidRPr="00524CB7" w:rsidRDefault="00B82E4B" w:rsidP="00F74322">
      <w:pPr>
        <w:spacing w:after="0" w:line="240" w:lineRule="auto"/>
        <w:rPr>
          <w:rFonts w:ascii="Times New Roman" w:hAnsi="Times New Roman" w:cs="Times New Roman"/>
          <w:b/>
          <w:sz w:val="24"/>
          <w:szCs w:val="24"/>
        </w:rPr>
      </w:pPr>
      <w:r>
        <w:rPr>
          <w:rFonts w:ascii="Times New Roman" w:hAnsi="Times New Roman" w:cs="Times New Roman"/>
          <w:b/>
          <w:sz w:val="24"/>
          <w:szCs w:val="24"/>
        </w:rPr>
        <w:t>B.X</w:t>
      </w:r>
      <w:r w:rsidR="00A413E0" w:rsidRPr="00524CB7">
        <w:rPr>
          <w:rFonts w:ascii="Times New Roman" w:hAnsi="Times New Roman" w:cs="Times New Roman"/>
          <w:b/>
          <w:sz w:val="24"/>
          <w:szCs w:val="24"/>
        </w:rPr>
        <w:t>I</w:t>
      </w:r>
      <w:r w:rsidR="00405B7E">
        <w:rPr>
          <w:rFonts w:ascii="Times New Roman" w:hAnsi="Times New Roman" w:cs="Times New Roman"/>
          <w:b/>
          <w:sz w:val="24"/>
          <w:szCs w:val="24"/>
        </w:rPr>
        <w:t>II</w:t>
      </w:r>
      <w:r w:rsidR="00F74322" w:rsidRPr="00524CB7">
        <w:rPr>
          <w:rFonts w:ascii="Times New Roman" w:hAnsi="Times New Roman" w:cs="Times New Roman"/>
          <w:b/>
          <w:sz w:val="24"/>
          <w:szCs w:val="24"/>
        </w:rPr>
        <w:t xml:space="preserve"> – </w:t>
      </w:r>
      <w:r w:rsidR="00F74322" w:rsidRPr="00524CB7">
        <w:rPr>
          <w:rFonts w:ascii="Times New Roman" w:hAnsi="Times New Roman" w:cs="Times New Roman"/>
          <w:b/>
          <w:smallCaps/>
          <w:sz w:val="24"/>
          <w:szCs w:val="24"/>
        </w:rPr>
        <w:t>Anillos</w:t>
      </w:r>
      <w:r w:rsidR="00F74322" w:rsidRPr="00524CB7">
        <w:rPr>
          <w:rFonts w:ascii="Times New Roman" w:hAnsi="Times New Roman" w:cs="Times New Roman"/>
          <w:b/>
          <w:sz w:val="24"/>
          <w:szCs w:val="24"/>
        </w:rPr>
        <w:t xml:space="preserve"> (</w:t>
      </w:r>
      <w:r w:rsidR="00F74322" w:rsidRPr="00524CB7">
        <w:rPr>
          <w:rFonts w:ascii="Times New Roman" w:hAnsi="Times New Roman" w:cs="Times New Roman"/>
          <w:b/>
          <w:i/>
          <w:sz w:val="24"/>
          <w:szCs w:val="24"/>
        </w:rPr>
        <w:t>annuli</w:t>
      </w:r>
      <w:r w:rsidR="00F74322" w:rsidRPr="00524CB7">
        <w:rPr>
          <w:rFonts w:ascii="Times New Roman" w:hAnsi="Times New Roman" w:cs="Times New Roman"/>
          <w:b/>
          <w:sz w:val="24"/>
          <w:szCs w:val="24"/>
        </w:rPr>
        <w:t xml:space="preserve">) </w:t>
      </w:r>
    </w:p>
    <w:p w:rsidR="00DD7820" w:rsidRPr="00892C78" w:rsidRDefault="00DD7820" w:rsidP="00F74322">
      <w:pPr>
        <w:spacing w:after="0" w:line="240" w:lineRule="auto"/>
        <w:rPr>
          <w:rFonts w:ascii="Times New Roman" w:hAnsi="Times New Roman" w:cs="Times New Roman"/>
          <w:sz w:val="24"/>
          <w:szCs w:val="24"/>
        </w:rPr>
      </w:pPr>
    </w:p>
    <w:p w:rsidR="00F74322" w:rsidRPr="00B76677" w:rsidRDefault="00524CB7" w:rsidP="00F74322">
      <w:pPr>
        <w:spacing w:after="0" w:line="240" w:lineRule="auto"/>
        <w:rPr>
          <w:rFonts w:ascii="Times New Roman" w:hAnsi="Times New Roman" w:cs="Times New Roman"/>
        </w:rPr>
      </w:pPr>
      <w:r w:rsidRPr="00B76677">
        <w:rPr>
          <w:rFonts w:ascii="Times New Roman" w:hAnsi="Times New Roman" w:cs="Times New Roman"/>
          <w:b/>
        </w:rPr>
        <w:t xml:space="preserve">▪ </w:t>
      </w:r>
      <w:r w:rsidR="00B82E4B" w:rsidRPr="00B76677">
        <w:rPr>
          <w:rFonts w:ascii="Times New Roman" w:hAnsi="Times New Roman" w:cs="Times New Roman"/>
          <w:b/>
        </w:rPr>
        <w:t>B.X</w:t>
      </w:r>
      <w:r w:rsidRPr="00B76677">
        <w:rPr>
          <w:rFonts w:ascii="Times New Roman" w:hAnsi="Times New Roman" w:cs="Times New Roman"/>
          <w:b/>
        </w:rPr>
        <w:t>I</w:t>
      </w:r>
      <w:r w:rsidR="00405B7E">
        <w:rPr>
          <w:rFonts w:ascii="Times New Roman" w:hAnsi="Times New Roman" w:cs="Times New Roman"/>
          <w:b/>
        </w:rPr>
        <w:t>II</w:t>
      </w:r>
      <w:r w:rsidRPr="00B76677">
        <w:rPr>
          <w:rFonts w:ascii="Times New Roman" w:hAnsi="Times New Roman" w:cs="Times New Roman"/>
          <w:b/>
        </w:rPr>
        <w:t>.</w:t>
      </w:r>
      <w:r w:rsidR="00F74322" w:rsidRPr="00B76677">
        <w:rPr>
          <w:rFonts w:ascii="Times New Roman" w:hAnsi="Times New Roman" w:cs="Times New Roman"/>
          <w:b/>
        </w:rPr>
        <w:t xml:space="preserve">A – </w:t>
      </w:r>
      <w:r w:rsidR="00F74322" w:rsidRPr="00B76677">
        <w:rPr>
          <w:rFonts w:ascii="Times New Roman" w:hAnsi="Times New Roman" w:cs="Times New Roman"/>
          <w:b/>
          <w:u w:val="single"/>
        </w:rPr>
        <w:t>Lisos</w:t>
      </w:r>
      <w:r w:rsidRPr="00B76677">
        <w:rPr>
          <w:rFonts w:ascii="Times New Roman" w:hAnsi="Times New Roman" w:cs="Times New Roman"/>
          <w:b/>
        </w:rPr>
        <w:t>.</w:t>
      </w:r>
    </w:p>
    <w:p w:rsidR="00E3549D" w:rsidRPr="00B76677" w:rsidRDefault="00E3549D" w:rsidP="00E3549D">
      <w:pPr>
        <w:spacing w:after="0" w:line="240" w:lineRule="auto"/>
        <w:rPr>
          <w:rFonts w:ascii="Times New Roman" w:hAnsi="Times New Roman" w:cs="Times New Roman"/>
          <w:b/>
          <w:color w:val="031CD3"/>
        </w:rPr>
      </w:pPr>
      <w:r w:rsidRPr="00B76677">
        <w:rPr>
          <w:rFonts w:ascii="Times New Roman" w:hAnsi="Times New Roman" w:cs="Times New Roman"/>
          <w:b/>
        </w:rPr>
        <w:t>Béal</w:t>
      </w:r>
      <w:r w:rsidRPr="00B76677">
        <w:rPr>
          <w:rFonts w:ascii="Times New Roman" w:hAnsi="Times New Roman" w:cs="Times New Roman"/>
        </w:rPr>
        <w:t xml:space="preserve"> –</w:t>
      </w:r>
      <w:r w:rsidRPr="00B76677">
        <w:rPr>
          <w:rFonts w:ascii="Times New Roman" w:hAnsi="Times New Roman" w:cs="Times New Roman"/>
          <w:b/>
          <w:color w:val="031CD3"/>
        </w:rPr>
        <w:t xml:space="preserve"> </w:t>
      </w:r>
      <w:r w:rsidR="006D5879">
        <w:rPr>
          <w:rFonts w:ascii="Times New Roman" w:hAnsi="Times New Roman" w:cs="Times New Roman"/>
          <w:b/>
          <w:color w:val="031CD3"/>
        </w:rPr>
        <w:t>A</w:t>
      </w:r>
      <w:r w:rsidR="005A77FF">
        <w:rPr>
          <w:rFonts w:ascii="Times New Roman" w:hAnsi="Times New Roman" w:cs="Times New Roman"/>
          <w:b/>
          <w:color w:val="031CD3"/>
        </w:rPr>
        <w:t>XXX, 1</w:t>
      </w:r>
    </w:p>
    <w:tbl>
      <w:tblPr>
        <w:tblStyle w:val="Tablaconcuadrcula"/>
        <w:tblW w:w="0" w:type="auto"/>
        <w:tblLook w:val="04A0" w:firstRow="1" w:lastRow="0" w:firstColumn="1" w:lastColumn="0" w:noHBand="0" w:noVBand="1"/>
      </w:tblPr>
      <w:tblGrid>
        <w:gridCol w:w="2466"/>
      </w:tblGrid>
      <w:tr w:rsidR="000249C8" w:rsidRPr="00B76677" w:rsidTr="008D1566">
        <w:trPr>
          <w:trHeight w:val="2198"/>
        </w:trPr>
        <w:tc>
          <w:tcPr>
            <w:tcW w:w="1951" w:type="dxa"/>
            <w:tcBorders>
              <w:top w:val="single" w:sz="4" w:space="0" w:color="auto"/>
              <w:left w:val="single" w:sz="4" w:space="0" w:color="auto"/>
              <w:bottom w:val="single" w:sz="4" w:space="0" w:color="auto"/>
              <w:right w:val="single" w:sz="4" w:space="0" w:color="auto"/>
            </w:tcBorders>
          </w:tcPr>
          <w:p w:rsidR="000249C8" w:rsidRPr="00B76677" w:rsidRDefault="000249C8" w:rsidP="007D3115">
            <w:pPr>
              <w:jc w:val="center"/>
              <w:rPr>
                <w:rFonts w:ascii="Times New Roman" w:hAnsi="Times New Roman" w:cs="Times New Roman"/>
              </w:rPr>
            </w:pPr>
            <w:r w:rsidRPr="00B76677">
              <w:rPr>
                <w:rFonts w:ascii="Times New Roman" w:hAnsi="Times New Roman" w:cs="Times New Roman"/>
                <w:noProof/>
                <w:lang w:eastAsia="es-ES"/>
              </w:rPr>
              <w:drawing>
                <wp:inline distT="0" distB="0" distL="0" distR="0" wp14:anchorId="3C95F75F" wp14:editId="603FC536">
                  <wp:extent cx="1420738" cy="1447800"/>
                  <wp:effectExtent l="0" t="0" r="8255" b="0"/>
                  <wp:docPr id="1" name="Imagen 1" descr="F:\HUESO ROMANO (22-7-16)\HUESO TRABAJADO EPOCA ROMANA\en fongo negro\29 - Tipo B.XVIII - anillos\B.XVIII.A - Liso\ErcVICA cUENCA anil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9 - Tipo B.XVIII - anillos\B.XVIII.A - Liso\ErcVICA cUENCA anill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45980" cy="1473523"/>
                          </a:xfrm>
                          <a:prstGeom prst="rect">
                            <a:avLst/>
                          </a:prstGeom>
                          <a:noFill/>
                          <a:ln>
                            <a:noFill/>
                          </a:ln>
                        </pic:spPr>
                      </pic:pic>
                    </a:graphicData>
                  </a:graphic>
                </wp:inline>
              </w:drawing>
            </w:r>
          </w:p>
          <w:p w:rsidR="000249C8" w:rsidRPr="00B76677" w:rsidRDefault="000249C8" w:rsidP="007D3115">
            <w:pPr>
              <w:jc w:val="center"/>
              <w:rPr>
                <w:rFonts w:ascii="Times New Roman" w:hAnsi="Times New Roman" w:cs="Times New Roman"/>
                <w:i/>
              </w:rPr>
            </w:pPr>
            <w:r w:rsidRPr="00B76677">
              <w:rPr>
                <w:rFonts w:ascii="Times New Roman" w:hAnsi="Times New Roman" w:cs="Times New Roman"/>
                <w:i/>
              </w:rPr>
              <w:t>Ercavica</w:t>
            </w:r>
          </w:p>
          <w:p w:rsidR="000249C8" w:rsidRPr="00B76677" w:rsidRDefault="000249C8" w:rsidP="007D3115">
            <w:pPr>
              <w:jc w:val="center"/>
              <w:rPr>
                <w:rFonts w:ascii="Times New Roman" w:hAnsi="Times New Roman" w:cs="Times New Roman"/>
              </w:rPr>
            </w:pPr>
            <w:r w:rsidRPr="00B76677">
              <w:rPr>
                <w:rFonts w:ascii="Times New Roman" w:hAnsi="Times New Roman" w:cs="Times New Roman"/>
              </w:rPr>
              <w:t>(M- Cuenca)</w:t>
            </w:r>
          </w:p>
        </w:tc>
      </w:tr>
    </w:tbl>
    <w:p w:rsidR="005E42A5" w:rsidRPr="0059776E" w:rsidRDefault="00AF52B1" w:rsidP="00FF5CD5">
      <w:pPr>
        <w:spacing w:after="0" w:line="240" w:lineRule="auto"/>
        <w:jc w:val="both"/>
        <w:rPr>
          <w:rFonts w:ascii="Times New Roman" w:hAnsi="Times New Roman" w:cs="Times New Roman"/>
        </w:rPr>
      </w:pPr>
      <w:r w:rsidRPr="0059776E">
        <w:rPr>
          <w:rFonts w:ascii="Times New Roman" w:hAnsi="Times New Roman" w:cs="Times New Roman"/>
          <w:b/>
        </w:rPr>
        <w:t>Características</w:t>
      </w:r>
      <w:r w:rsidRPr="0059776E">
        <w:rPr>
          <w:rFonts w:ascii="Times New Roman" w:hAnsi="Times New Roman" w:cs="Times New Roman"/>
        </w:rPr>
        <w:t>:</w:t>
      </w:r>
      <w:r w:rsidR="005A77FF" w:rsidRPr="0059776E">
        <w:rPr>
          <w:rFonts w:ascii="Times New Roman" w:hAnsi="Times New Roman" w:cs="Times New Roman"/>
        </w:rPr>
        <w:t xml:space="preserve"> Pieza </w:t>
      </w:r>
      <w:r w:rsidR="00DB063E" w:rsidRPr="0059776E">
        <w:rPr>
          <w:rFonts w:ascii="Times New Roman" w:hAnsi="Times New Roman" w:cs="Times New Roman"/>
        </w:rPr>
        <w:t xml:space="preserve">circular </w:t>
      </w:r>
      <w:r w:rsidR="005A77FF" w:rsidRPr="0059776E">
        <w:rPr>
          <w:rFonts w:ascii="Times New Roman" w:hAnsi="Times New Roman" w:cs="Times New Roman"/>
        </w:rPr>
        <w:t>realizada a torno, de un grosor normalmente fino,</w:t>
      </w:r>
      <w:r w:rsidR="00DB063E" w:rsidRPr="0059776E">
        <w:rPr>
          <w:rFonts w:ascii="Times New Roman" w:hAnsi="Times New Roman" w:cs="Times New Roman"/>
        </w:rPr>
        <w:t xml:space="preserve"> bien pulido</w:t>
      </w:r>
      <w:r w:rsidR="005A77FF" w:rsidRPr="0059776E">
        <w:rPr>
          <w:rFonts w:ascii="Times New Roman" w:hAnsi="Times New Roman" w:cs="Times New Roman"/>
        </w:rPr>
        <w:t xml:space="preserve"> y arqueada en la cara exterior. </w:t>
      </w:r>
    </w:p>
    <w:p w:rsidR="00AF52B1" w:rsidRPr="0059776E" w:rsidRDefault="00AF52B1" w:rsidP="00FF5CD5">
      <w:pPr>
        <w:spacing w:after="0" w:line="240" w:lineRule="auto"/>
        <w:jc w:val="both"/>
        <w:rPr>
          <w:rFonts w:ascii="Times New Roman" w:hAnsi="Times New Roman" w:cs="Times New Roman"/>
        </w:rPr>
      </w:pPr>
      <w:r w:rsidRPr="0059776E">
        <w:rPr>
          <w:rFonts w:ascii="Times New Roman" w:hAnsi="Times New Roman" w:cs="Times New Roman"/>
          <w:b/>
        </w:rPr>
        <w:t xml:space="preserve">Área de hallazgos en </w:t>
      </w:r>
      <w:r w:rsidRPr="0059776E">
        <w:rPr>
          <w:rFonts w:ascii="Times New Roman" w:hAnsi="Times New Roman" w:cs="Times New Roman"/>
          <w:b/>
          <w:i/>
        </w:rPr>
        <w:t>Hispania</w:t>
      </w:r>
      <w:r w:rsidRPr="0059776E">
        <w:rPr>
          <w:rFonts w:ascii="Times New Roman" w:hAnsi="Times New Roman" w:cs="Times New Roman"/>
          <w:b/>
        </w:rPr>
        <w:t>:</w:t>
      </w:r>
      <w:r w:rsidR="007D3115" w:rsidRPr="0059776E">
        <w:rPr>
          <w:rFonts w:ascii="Times New Roman" w:hAnsi="Times New Roman" w:cs="Times New Roman"/>
        </w:rPr>
        <w:t xml:space="preserve"> </w:t>
      </w:r>
      <w:r w:rsidR="007D3115" w:rsidRPr="0059776E">
        <w:rPr>
          <w:rFonts w:ascii="Times New Roman" w:hAnsi="Times New Roman" w:cs="Times New Roman"/>
          <w:i/>
        </w:rPr>
        <w:t>Ercavica</w:t>
      </w:r>
      <w:r w:rsidR="007D3115" w:rsidRPr="0059776E">
        <w:rPr>
          <w:rFonts w:ascii="Times New Roman" w:hAnsi="Times New Roman" w:cs="Times New Roman"/>
        </w:rPr>
        <w:t xml:space="preserve"> (Cañaveruelas, Cuenca)</w:t>
      </w:r>
      <w:r w:rsidR="00A2634C" w:rsidRPr="0059776E">
        <w:rPr>
          <w:rFonts w:ascii="Times New Roman" w:hAnsi="Times New Roman" w:cs="Times New Roman"/>
        </w:rPr>
        <w:t xml:space="preserve">, </w:t>
      </w:r>
      <w:r w:rsidR="00A2634C" w:rsidRPr="0059776E">
        <w:rPr>
          <w:rFonts w:ascii="Times New Roman" w:hAnsi="Times New Roman" w:cs="Times New Roman"/>
          <w:i/>
        </w:rPr>
        <w:t>Conimbriga</w:t>
      </w:r>
      <w:r w:rsidR="00A2634C" w:rsidRPr="0059776E">
        <w:rPr>
          <w:rFonts w:ascii="Times New Roman" w:hAnsi="Times New Roman" w:cs="Times New Roman"/>
        </w:rPr>
        <w:t xml:space="preserve"> (Condeixa-a-Nova, Portugal)</w:t>
      </w:r>
      <w:r w:rsidR="00A2634C" w:rsidRPr="0059776E">
        <w:rPr>
          <w:rStyle w:val="Refdenotaalpie"/>
          <w:rFonts w:ascii="Times New Roman" w:hAnsi="Times New Roman" w:cs="Times New Roman"/>
        </w:rPr>
        <w:footnoteReference w:id="1"/>
      </w:r>
      <w:r w:rsidR="00A37262" w:rsidRPr="0059776E">
        <w:rPr>
          <w:rFonts w:ascii="Times New Roman" w:hAnsi="Times New Roman" w:cs="Times New Roman"/>
        </w:rPr>
        <w:t xml:space="preserve">, </w:t>
      </w:r>
      <w:r w:rsidR="00A37262" w:rsidRPr="0059776E">
        <w:rPr>
          <w:rFonts w:ascii="Times New Roman" w:hAnsi="Times New Roman" w:cs="Times New Roman"/>
          <w:i/>
        </w:rPr>
        <w:t>Avgvsta Emerita</w:t>
      </w:r>
      <w:r w:rsidR="00A37262" w:rsidRPr="0059776E">
        <w:rPr>
          <w:rFonts w:ascii="Times New Roman" w:hAnsi="Times New Roman" w:cs="Times New Roman"/>
        </w:rPr>
        <w:t xml:space="preserve"> (Mérida)</w:t>
      </w:r>
      <w:r w:rsidR="00A37262" w:rsidRPr="0059776E">
        <w:rPr>
          <w:rStyle w:val="Refdenotaalpie"/>
          <w:rFonts w:ascii="Times New Roman" w:hAnsi="Times New Roman" w:cs="Times New Roman"/>
        </w:rPr>
        <w:footnoteReference w:id="2"/>
      </w:r>
      <w:r w:rsidR="00A37262" w:rsidRPr="0059776E">
        <w:rPr>
          <w:rFonts w:ascii="Times New Roman" w:hAnsi="Times New Roman" w:cs="Times New Roman"/>
        </w:rPr>
        <w:t>.</w:t>
      </w:r>
    </w:p>
    <w:p w:rsidR="00AF52B1" w:rsidRPr="0059776E" w:rsidRDefault="00AF52B1" w:rsidP="00FF5CD5">
      <w:pPr>
        <w:spacing w:after="0" w:line="240" w:lineRule="auto"/>
        <w:jc w:val="both"/>
        <w:rPr>
          <w:rFonts w:ascii="Times New Roman" w:hAnsi="Times New Roman" w:cs="Times New Roman"/>
          <w:lang w:eastAsia="es-ES"/>
        </w:rPr>
      </w:pPr>
      <w:r w:rsidRPr="007F62AF">
        <w:rPr>
          <w:rFonts w:ascii="Times New Roman" w:hAnsi="Times New Roman" w:cs="Times New Roman"/>
          <w:b/>
          <w:lang w:val="fr-FR"/>
        </w:rPr>
        <w:t xml:space="preserve">Área de </w:t>
      </w:r>
      <w:r w:rsidR="001F5E13" w:rsidRPr="007F62AF">
        <w:rPr>
          <w:rFonts w:ascii="Times New Roman" w:hAnsi="Times New Roman" w:cs="Times New Roman"/>
          <w:b/>
          <w:lang w:val="fr-FR"/>
        </w:rPr>
        <w:t>dispersión:</w:t>
      </w:r>
      <w:r w:rsidR="00723BD3" w:rsidRPr="007F62AF">
        <w:rPr>
          <w:rFonts w:ascii="Times New Roman" w:hAnsi="Times New Roman" w:cs="Times New Roman"/>
          <w:b/>
          <w:lang w:val="fr-FR"/>
        </w:rPr>
        <w:t xml:space="preserve"> </w:t>
      </w:r>
      <w:r w:rsidR="006E7A78" w:rsidRPr="007F62AF">
        <w:rPr>
          <w:rFonts w:ascii="Times New Roman" w:hAnsi="Times New Roman" w:cs="Times New Roman"/>
          <w:lang w:val="fr-FR"/>
        </w:rPr>
        <w:t>En Francia en:</w:t>
      </w:r>
      <w:r w:rsidR="00FB0EFD" w:rsidRPr="007F62AF">
        <w:rPr>
          <w:rFonts w:ascii="Times New Roman" w:hAnsi="Times New Roman" w:cs="Times New Roman"/>
          <w:lang w:val="fr-FR"/>
        </w:rPr>
        <w:t xml:space="preserve"> </w:t>
      </w:r>
      <w:r w:rsidR="006E7A78" w:rsidRPr="007F62AF">
        <w:rPr>
          <w:rFonts w:ascii="Times New Roman" w:hAnsi="Times New Roman" w:cs="Times New Roman"/>
          <w:lang w:val="fr-FR"/>
        </w:rPr>
        <w:t>Javols, Vienne, Mandeure, Lyon</w:t>
      </w:r>
      <w:r w:rsidR="006E7A78" w:rsidRPr="0059776E">
        <w:rPr>
          <w:rStyle w:val="Refdenotaalpie"/>
          <w:rFonts w:ascii="Times New Roman" w:hAnsi="Times New Roman" w:cs="Times New Roman"/>
        </w:rPr>
        <w:footnoteReference w:id="3"/>
      </w:r>
      <w:r w:rsidR="006E7A78" w:rsidRPr="007F62AF">
        <w:rPr>
          <w:rFonts w:ascii="Times New Roman" w:hAnsi="Times New Roman" w:cs="Times New Roman"/>
          <w:lang w:val="fr-FR"/>
        </w:rPr>
        <w:t xml:space="preserve">, </w:t>
      </w:r>
      <w:r w:rsidR="006E7A78" w:rsidRPr="007F62AF">
        <w:rPr>
          <w:rFonts w:ascii="Times New Roman" w:hAnsi="Times New Roman" w:cs="Times New Roman"/>
          <w:i/>
          <w:lang w:val="fr-FR"/>
        </w:rPr>
        <w:t>Lemonvm</w:t>
      </w:r>
      <w:r w:rsidR="006E7A78" w:rsidRPr="007F62AF">
        <w:rPr>
          <w:rFonts w:ascii="Times New Roman" w:hAnsi="Times New Roman" w:cs="Times New Roman"/>
          <w:lang w:val="fr-FR"/>
        </w:rPr>
        <w:t xml:space="preserve"> (Poitiers)</w:t>
      </w:r>
      <w:r w:rsidR="006E7A78" w:rsidRPr="0059776E">
        <w:rPr>
          <w:rStyle w:val="Refdenotaalpie"/>
          <w:rFonts w:ascii="Times New Roman" w:hAnsi="Times New Roman" w:cs="Times New Roman"/>
        </w:rPr>
        <w:footnoteReference w:id="4"/>
      </w:r>
      <w:r w:rsidR="00FB0EFD" w:rsidRPr="007F62AF">
        <w:rPr>
          <w:rFonts w:ascii="Times New Roman" w:hAnsi="Times New Roman" w:cs="Times New Roman"/>
          <w:lang w:val="fr-FR"/>
        </w:rPr>
        <w:t>.</w:t>
      </w:r>
      <w:r w:rsidR="006E7A78" w:rsidRPr="007F62AF">
        <w:rPr>
          <w:rFonts w:ascii="Times New Roman" w:hAnsi="Times New Roman" w:cs="Times New Roman"/>
          <w:lang w:val="fr-FR"/>
        </w:rPr>
        <w:t xml:space="preserve"> En Suiza en: </w:t>
      </w:r>
      <w:r w:rsidR="00FB0EFD" w:rsidRPr="007F62AF">
        <w:rPr>
          <w:rFonts w:ascii="Times New Roman" w:hAnsi="Times New Roman" w:cs="Times New Roman"/>
          <w:i/>
          <w:shd w:val="clear" w:color="auto" w:fill="FFFFFF"/>
          <w:lang w:val="fr-FR"/>
        </w:rPr>
        <w:t>Forvm Clavdii Vallensivm</w:t>
      </w:r>
      <w:r w:rsidR="00FB0EFD" w:rsidRPr="007F62AF">
        <w:rPr>
          <w:rFonts w:ascii="Times New Roman" w:hAnsi="Times New Roman" w:cs="Times New Roman"/>
          <w:shd w:val="clear" w:color="auto" w:fill="FFFFFF"/>
          <w:lang w:val="fr-FR"/>
        </w:rPr>
        <w:t xml:space="preserve"> (Martigny)</w:t>
      </w:r>
      <w:r w:rsidR="00FB0EFD" w:rsidRPr="0059776E">
        <w:rPr>
          <w:rStyle w:val="Refdenotaalpie"/>
          <w:rFonts w:ascii="Times New Roman" w:hAnsi="Times New Roman" w:cs="Times New Roman"/>
          <w:shd w:val="clear" w:color="auto" w:fill="FFFFFF"/>
        </w:rPr>
        <w:footnoteReference w:id="5"/>
      </w:r>
      <w:r w:rsidR="00FB0EFD" w:rsidRPr="007F62AF">
        <w:rPr>
          <w:rFonts w:ascii="Times New Roman" w:hAnsi="Times New Roman" w:cs="Times New Roman"/>
          <w:shd w:val="clear" w:color="auto" w:fill="FFFFFF"/>
          <w:lang w:val="fr-FR"/>
        </w:rPr>
        <w:t xml:space="preserve">, </w:t>
      </w:r>
      <w:r w:rsidR="006E7A78" w:rsidRPr="007F62AF">
        <w:rPr>
          <w:rFonts w:ascii="Times New Roman" w:hAnsi="Times New Roman" w:cs="Times New Roman"/>
          <w:i/>
          <w:lang w:val="fr-FR"/>
        </w:rPr>
        <w:t>Avgvsta Ravrica</w:t>
      </w:r>
      <w:r w:rsidR="006E7A78" w:rsidRPr="007F62AF">
        <w:rPr>
          <w:rFonts w:ascii="Times New Roman" w:hAnsi="Times New Roman" w:cs="Times New Roman"/>
          <w:lang w:val="fr-FR"/>
        </w:rPr>
        <w:t xml:space="preserve"> (</w:t>
      </w:r>
      <w:r w:rsidR="0092706E" w:rsidRPr="007F62AF">
        <w:rPr>
          <w:rFonts w:ascii="Times New Roman" w:hAnsi="Times New Roman" w:cs="Times New Roman"/>
          <w:lang w:val="fr-FR"/>
        </w:rPr>
        <w:t>Augst</w:t>
      </w:r>
      <w:r w:rsidR="006E7A78" w:rsidRPr="007F62AF">
        <w:rPr>
          <w:rFonts w:ascii="Times New Roman" w:hAnsi="Times New Roman" w:cs="Times New Roman"/>
          <w:lang w:val="fr-FR"/>
        </w:rPr>
        <w:t>-Kaiseraugst)</w:t>
      </w:r>
      <w:r w:rsidR="006E7A78" w:rsidRPr="0059776E">
        <w:rPr>
          <w:rStyle w:val="Refdenotaalpie"/>
          <w:rFonts w:ascii="Times New Roman" w:hAnsi="Times New Roman" w:cs="Times New Roman"/>
        </w:rPr>
        <w:footnoteReference w:id="6"/>
      </w:r>
      <w:r w:rsidR="006E7A78" w:rsidRPr="007F62AF">
        <w:rPr>
          <w:rFonts w:ascii="Times New Roman" w:hAnsi="Times New Roman" w:cs="Times New Roman"/>
          <w:lang w:val="fr-FR"/>
        </w:rPr>
        <w:t xml:space="preserve">, </w:t>
      </w:r>
      <w:r w:rsidR="006E7A78" w:rsidRPr="007F62AF">
        <w:rPr>
          <w:rFonts w:ascii="Times New Roman" w:hAnsi="Times New Roman" w:cs="Times New Roman"/>
          <w:i/>
          <w:lang w:val="fr-FR"/>
        </w:rPr>
        <w:t xml:space="preserve">Aventicvm </w:t>
      </w:r>
      <w:r w:rsidR="006E7A78" w:rsidRPr="007F62AF">
        <w:rPr>
          <w:rFonts w:ascii="Times New Roman" w:hAnsi="Times New Roman" w:cs="Times New Roman"/>
          <w:lang w:val="fr-FR"/>
        </w:rPr>
        <w:t>(Avenches)</w:t>
      </w:r>
      <w:r w:rsidR="006E7A78" w:rsidRPr="0059776E">
        <w:rPr>
          <w:rStyle w:val="Refdenotaalpie"/>
          <w:rFonts w:ascii="Times New Roman" w:hAnsi="Times New Roman" w:cs="Times New Roman"/>
        </w:rPr>
        <w:footnoteReference w:id="7"/>
      </w:r>
      <w:r w:rsidR="006E7A78" w:rsidRPr="007F62AF">
        <w:rPr>
          <w:rFonts w:ascii="Times New Roman" w:hAnsi="Times New Roman" w:cs="Times New Roman"/>
          <w:lang w:val="fr-FR" w:eastAsia="es-ES"/>
        </w:rPr>
        <w:t xml:space="preserve">. </w:t>
      </w:r>
      <w:r w:rsidR="006E7A78" w:rsidRPr="0059776E">
        <w:rPr>
          <w:rFonts w:ascii="Times New Roman" w:hAnsi="Times New Roman" w:cs="Times New Roman"/>
        </w:rPr>
        <w:t xml:space="preserve">En Hungría en: </w:t>
      </w:r>
      <w:r w:rsidR="006E7A78" w:rsidRPr="0059776E">
        <w:rPr>
          <w:rFonts w:ascii="Times New Roman" w:hAnsi="Times New Roman" w:cs="Times New Roman"/>
          <w:i/>
        </w:rPr>
        <w:t>Aqv</w:t>
      </w:r>
      <w:r w:rsidR="00723BD3" w:rsidRPr="0059776E">
        <w:rPr>
          <w:rFonts w:ascii="Times New Roman" w:hAnsi="Times New Roman" w:cs="Times New Roman"/>
          <w:i/>
        </w:rPr>
        <w:t>incvm</w:t>
      </w:r>
      <w:r w:rsidR="00723BD3" w:rsidRPr="0059776E">
        <w:rPr>
          <w:rFonts w:ascii="Times New Roman" w:hAnsi="Times New Roman" w:cs="Times New Roman"/>
        </w:rPr>
        <w:t xml:space="preserve"> (Budapest</w:t>
      </w:r>
      <w:r w:rsidR="006E7A78" w:rsidRPr="0059776E">
        <w:rPr>
          <w:rFonts w:ascii="Times New Roman" w:hAnsi="Times New Roman" w:cs="Times New Roman"/>
        </w:rPr>
        <w:t>)</w:t>
      </w:r>
      <w:r w:rsidR="00723BD3" w:rsidRPr="0059776E">
        <w:rPr>
          <w:rStyle w:val="Refdenotaalpie"/>
          <w:rFonts w:ascii="Times New Roman" w:hAnsi="Times New Roman" w:cs="Times New Roman"/>
        </w:rPr>
        <w:footnoteReference w:id="8"/>
      </w:r>
      <w:r w:rsidR="006E7A78" w:rsidRPr="0059776E">
        <w:rPr>
          <w:rFonts w:ascii="Times New Roman" w:hAnsi="Times New Roman" w:cs="Times New Roman"/>
        </w:rPr>
        <w:t>. En Eslovaquia en:</w:t>
      </w:r>
      <w:r w:rsidR="00AC33A7" w:rsidRPr="0059776E">
        <w:rPr>
          <w:rFonts w:ascii="Times New Roman" w:hAnsi="Times New Roman" w:cs="Times New Roman"/>
        </w:rPr>
        <w:t xml:space="preserve"> </w:t>
      </w:r>
      <w:r w:rsidR="006E7A78" w:rsidRPr="0059776E">
        <w:rPr>
          <w:rFonts w:ascii="Times New Roman" w:hAnsi="Times New Roman" w:cs="Times New Roman"/>
        </w:rPr>
        <w:t>Iži</w:t>
      </w:r>
      <w:r w:rsidR="00AC33A7" w:rsidRPr="0059776E">
        <w:rPr>
          <w:rStyle w:val="Refdenotaalpie"/>
          <w:rFonts w:ascii="Times New Roman" w:hAnsi="Times New Roman" w:cs="Times New Roman"/>
        </w:rPr>
        <w:footnoteReference w:id="9"/>
      </w:r>
      <w:r w:rsidR="006E7A78" w:rsidRPr="0059776E">
        <w:rPr>
          <w:rFonts w:ascii="Times New Roman" w:hAnsi="Times New Roman" w:cs="Times New Roman"/>
        </w:rPr>
        <w:t>. En Israel: Cesarea</w:t>
      </w:r>
      <w:r w:rsidR="00715A18" w:rsidRPr="0059776E">
        <w:rPr>
          <w:rFonts w:ascii="Times New Roman" w:hAnsi="Times New Roman" w:cs="Times New Roman"/>
          <w:i/>
        </w:rPr>
        <w:t xml:space="preserve"> Maritima</w:t>
      </w:r>
      <w:r w:rsidR="00715A18" w:rsidRPr="0059776E">
        <w:rPr>
          <w:rStyle w:val="Refdenotaalpie"/>
          <w:rFonts w:ascii="Times New Roman" w:hAnsi="Times New Roman" w:cs="Times New Roman"/>
        </w:rPr>
        <w:footnoteReference w:id="10"/>
      </w:r>
      <w:r w:rsidR="006E7A78" w:rsidRPr="0059776E">
        <w:rPr>
          <w:rFonts w:ascii="Times New Roman" w:hAnsi="Times New Roman" w:cs="Times New Roman"/>
        </w:rPr>
        <w:t xml:space="preserve">. En Italia en: </w:t>
      </w:r>
      <w:r w:rsidR="002100E6" w:rsidRPr="0059776E">
        <w:rPr>
          <w:rFonts w:ascii="Times New Roman" w:hAnsi="Times New Roman" w:cs="Times New Roman"/>
          <w:lang w:eastAsia="es-ES"/>
        </w:rPr>
        <w:t>El</w:t>
      </w:r>
      <w:r w:rsidR="0065562B" w:rsidRPr="0059776E">
        <w:rPr>
          <w:rFonts w:ascii="Times New Roman" w:hAnsi="Times New Roman" w:cs="Times New Roman"/>
          <w:lang w:eastAsia="es-ES"/>
        </w:rPr>
        <w:t xml:space="preserve"> Palatino (</w:t>
      </w:r>
      <w:r w:rsidR="006C3497" w:rsidRPr="0059776E">
        <w:rPr>
          <w:rFonts w:ascii="Times New Roman" w:hAnsi="Times New Roman" w:cs="Times New Roman"/>
          <w:lang w:eastAsia="es-ES"/>
        </w:rPr>
        <w:t>Roma)</w:t>
      </w:r>
      <w:r w:rsidR="006C3497" w:rsidRPr="0059776E">
        <w:rPr>
          <w:rStyle w:val="Refdenotaalpie"/>
          <w:rFonts w:ascii="Times New Roman" w:hAnsi="Times New Roman" w:cs="Times New Roman"/>
          <w:lang w:eastAsia="es-ES"/>
        </w:rPr>
        <w:footnoteReference w:id="11"/>
      </w:r>
      <w:r w:rsidR="006E7A78" w:rsidRPr="0059776E">
        <w:rPr>
          <w:rFonts w:ascii="Times New Roman" w:hAnsi="Times New Roman" w:cs="Times New Roman"/>
          <w:lang w:eastAsia="es-ES"/>
        </w:rPr>
        <w:t>.</w:t>
      </w:r>
      <w:r w:rsidR="00FF38AF" w:rsidRPr="0059776E">
        <w:rPr>
          <w:rFonts w:ascii="Times New Roman" w:hAnsi="Times New Roman" w:cs="Times New Roman"/>
          <w:lang w:eastAsia="es-ES"/>
        </w:rPr>
        <w:t xml:space="preserve"> </w:t>
      </w:r>
    </w:p>
    <w:p w:rsidR="00AF52B1" w:rsidRPr="0059776E" w:rsidRDefault="00AF52B1" w:rsidP="00FF5CD5">
      <w:pPr>
        <w:spacing w:after="0" w:line="240" w:lineRule="auto"/>
        <w:jc w:val="both"/>
        <w:rPr>
          <w:rFonts w:ascii="Times New Roman" w:hAnsi="Times New Roman" w:cs="Times New Roman"/>
        </w:rPr>
      </w:pPr>
      <w:r w:rsidRPr="0059776E">
        <w:rPr>
          <w:rFonts w:ascii="Times New Roman" w:hAnsi="Times New Roman" w:cs="Times New Roman"/>
          <w:b/>
        </w:rPr>
        <w:t>Cronología</w:t>
      </w:r>
      <w:r w:rsidRPr="0059776E">
        <w:rPr>
          <w:rFonts w:ascii="Times New Roman" w:hAnsi="Times New Roman" w:cs="Times New Roman"/>
        </w:rPr>
        <w:t>:</w:t>
      </w:r>
      <w:r w:rsidR="00A2634C" w:rsidRPr="0059776E">
        <w:rPr>
          <w:rFonts w:ascii="Times New Roman" w:hAnsi="Times New Roman" w:cs="Times New Roman"/>
        </w:rPr>
        <w:t xml:space="preserve"> </w:t>
      </w:r>
      <w:r w:rsidR="00DB063E" w:rsidRPr="0059776E">
        <w:rPr>
          <w:rFonts w:ascii="Times New Roman" w:hAnsi="Times New Roman" w:cs="Times New Roman"/>
        </w:rPr>
        <w:t xml:space="preserve">En </w:t>
      </w:r>
      <w:r w:rsidR="00A2634C" w:rsidRPr="0059776E">
        <w:rPr>
          <w:rFonts w:ascii="Times New Roman" w:hAnsi="Times New Roman" w:cs="Times New Roman"/>
          <w:i/>
        </w:rPr>
        <w:t>Conimbriga</w:t>
      </w:r>
      <w:r w:rsidR="00DB063E" w:rsidRPr="0059776E">
        <w:rPr>
          <w:rFonts w:ascii="Times New Roman" w:hAnsi="Times New Roman" w:cs="Times New Roman"/>
          <w:i/>
        </w:rPr>
        <w:t xml:space="preserve"> </w:t>
      </w:r>
      <w:r w:rsidR="00DB063E" w:rsidRPr="0059776E">
        <w:rPr>
          <w:rFonts w:ascii="Times New Roman" w:hAnsi="Times New Roman" w:cs="Times New Roman"/>
        </w:rPr>
        <w:t>se recoge</w:t>
      </w:r>
      <w:r w:rsidR="00F750BE" w:rsidRPr="0059776E">
        <w:rPr>
          <w:rFonts w:ascii="Times New Roman" w:hAnsi="Times New Roman" w:cs="Times New Roman"/>
        </w:rPr>
        <w:t xml:space="preserve"> en contextos de mediados del siglo I – II d.C.</w:t>
      </w:r>
      <w:r w:rsidR="00DB063E" w:rsidRPr="0059776E">
        <w:rPr>
          <w:rFonts w:ascii="Times New Roman" w:hAnsi="Times New Roman" w:cs="Times New Roman"/>
        </w:rPr>
        <w:t xml:space="preserve"> En</w:t>
      </w:r>
      <w:r w:rsidR="001E3240" w:rsidRPr="0059776E">
        <w:rPr>
          <w:rFonts w:ascii="Times New Roman" w:hAnsi="Times New Roman" w:cs="Times New Roman"/>
        </w:rPr>
        <w:t xml:space="preserve"> </w:t>
      </w:r>
      <w:r w:rsidR="00F8712F" w:rsidRPr="0059776E">
        <w:rPr>
          <w:rFonts w:ascii="Times New Roman" w:hAnsi="Times New Roman" w:cs="Times New Roman"/>
          <w:i/>
        </w:rPr>
        <w:t>Avgvsta Ravrica</w:t>
      </w:r>
      <w:r w:rsidR="00F8712F" w:rsidRPr="0059776E">
        <w:rPr>
          <w:rFonts w:ascii="Times New Roman" w:hAnsi="Times New Roman" w:cs="Times New Roman"/>
        </w:rPr>
        <w:t xml:space="preserve"> </w:t>
      </w:r>
      <w:r w:rsidR="00DB063E" w:rsidRPr="0059776E">
        <w:rPr>
          <w:rFonts w:ascii="Times New Roman" w:hAnsi="Times New Roman" w:cs="Times New Roman"/>
        </w:rPr>
        <w:t>aparecen a finales del siglo I d.C. y perduran hasta la 1ª mitad del siglo III d.C</w:t>
      </w:r>
      <w:r w:rsidR="00DB063E" w:rsidRPr="0059776E">
        <w:rPr>
          <w:rStyle w:val="Refdenotaalpie"/>
          <w:rFonts w:ascii="Times New Roman" w:hAnsi="Times New Roman" w:cs="Times New Roman"/>
        </w:rPr>
        <w:footnoteReference w:id="12"/>
      </w:r>
      <w:r w:rsidR="00DB063E" w:rsidRPr="0059776E">
        <w:rPr>
          <w:rFonts w:ascii="Times New Roman" w:hAnsi="Times New Roman" w:cs="Times New Roman"/>
        </w:rPr>
        <w:t>.</w:t>
      </w:r>
      <w:r w:rsidR="00C05517" w:rsidRPr="0059776E">
        <w:rPr>
          <w:rFonts w:ascii="Times New Roman" w:hAnsi="Times New Roman" w:cs="Times New Roman"/>
        </w:rPr>
        <w:t xml:space="preserve"> </w:t>
      </w:r>
      <w:r w:rsidR="00DB063E" w:rsidRPr="0059776E">
        <w:rPr>
          <w:rFonts w:ascii="Times New Roman" w:hAnsi="Times New Roman" w:cs="Times New Roman"/>
        </w:rPr>
        <w:t>En Roma entre finales del siglo III y finales del siglo IV d.C</w:t>
      </w:r>
      <w:r w:rsidR="00DB063E" w:rsidRPr="0059776E">
        <w:rPr>
          <w:rStyle w:val="Refdenotaalpie"/>
          <w:rFonts w:ascii="Times New Roman" w:hAnsi="Times New Roman" w:cs="Times New Roman"/>
        </w:rPr>
        <w:footnoteReference w:id="13"/>
      </w:r>
      <w:r w:rsidR="00DB063E" w:rsidRPr="0059776E">
        <w:rPr>
          <w:rFonts w:ascii="Times New Roman" w:hAnsi="Times New Roman" w:cs="Times New Roman"/>
        </w:rPr>
        <w:t>. Este modelo</w:t>
      </w:r>
      <w:r w:rsidR="00C05517" w:rsidRPr="0059776E">
        <w:rPr>
          <w:rFonts w:ascii="Times New Roman" w:hAnsi="Times New Roman" w:cs="Times New Roman"/>
        </w:rPr>
        <w:t xml:space="preserve"> de anillo se va a seguir utilizando, durante la Edad Media y prácticamente hasta nuestros días</w:t>
      </w:r>
      <w:r w:rsidR="00DB063E" w:rsidRPr="0059776E">
        <w:rPr>
          <w:rStyle w:val="Refdenotaalpie"/>
          <w:rFonts w:ascii="Times New Roman" w:hAnsi="Times New Roman" w:cs="Times New Roman"/>
        </w:rPr>
        <w:footnoteReference w:id="14"/>
      </w:r>
      <w:r w:rsidR="00C05517" w:rsidRPr="0059776E">
        <w:rPr>
          <w:rFonts w:ascii="Times New Roman" w:hAnsi="Times New Roman" w:cs="Times New Roman"/>
        </w:rPr>
        <w:t>.</w:t>
      </w:r>
      <w:r w:rsidR="006C3497" w:rsidRPr="0059776E">
        <w:rPr>
          <w:rFonts w:ascii="Times New Roman" w:hAnsi="Times New Roman" w:cs="Times New Roman"/>
        </w:rPr>
        <w:t xml:space="preserve"> </w:t>
      </w:r>
    </w:p>
    <w:p w:rsidR="00FF5CD5" w:rsidRPr="0059776E" w:rsidRDefault="00FF5CD5" w:rsidP="00DD7820">
      <w:pPr>
        <w:spacing w:after="0" w:line="240" w:lineRule="auto"/>
        <w:rPr>
          <w:rFonts w:ascii="Times New Roman" w:hAnsi="Times New Roman" w:cs="Times New Roman"/>
          <w:b/>
        </w:rPr>
      </w:pPr>
    </w:p>
    <w:p w:rsidR="00524CB7" w:rsidRPr="00B76677" w:rsidRDefault="00524CB7" w:rsidP="00DD7820">
      <w:pPr>
        <w:spacing w:after="0" w:line="240" w:lineRule="auto"/>
        <w:rPr>
          <w:rFonts w:ascii="Times New Roman" w:hAnsi="Times New Roman" w:cs="Times New Roman"/>
          <w:b/>
        </w:rPr>
      </w:pPr>
      <w:r w:rsidRPr="00B76677">
        <w:rPr>
          <w:rFonts w:ascii="Times New Roman" w:hAnsi="Times New Roman" w:cs="Times New Roman"/>
          <w:b/>
        </w:rPr>
        <w:t xml:space="preserve">▪ </w:t>
      </w:r>
      <w:r w:rsidR="00B82E4B" w:rsidRPr="00B76677">
        <w:rPr>
          <w:rFonts w:ascii="Times New Roman" w:hAnsi="Times New Roman" w:cs="Times New Roman"/>
          <w:b/>
        </w:rPr>
        <w:t>B.XI</w:t>
      </w:r>
      <w:r w:rsidR="00405B7E">
        <w:rPr>
          <w:rFonts w:ascii="Times New Roman" w:hAnsi="Times New Roman" w:cs="Times New Roman"/>
          <w:b/>
        </w:rPr>
        <w:t>II</w:t>
      </w:r>
      <w:r w:rsidRPr="00B76677">
        <w:rPr>
          <w:rFonts w:ascii="Times New Roman" w:hAnsi="Times New Roman" w:cs="Times New Roman"/>
          <w:b/>
        </w:rPr>
        <w:t>.B</w:t>
      </w:r>
      <w:r w:rsidR="00DD7820" w:rsidRPr="00B76677">
        <w:rPr>
          <w:rFonts w:ascii="Times New Roman" w:hAnsi="Times New Roman" w:cs="Times New Roman"/>
          <w:b/>
        </w:rPr>
        <w:t xml:space="preserve"> – Decorado</w:t>
      </w:r>
      <w:r w:rsidRPr="00B76677">
        <w:rPr>
          <w:rFonts w:ascii="Times New Roman" w:hAnsi="Times New Roman" w:cs="Times New Roman"/>
          <w:b/>
        </w:rPr>
        <w:t>.</w:t>
      </w:r>
    </w:p>
    <w:p w:rsidR="00524CB7" w:rsidRPr="00B76677" w:rsidRDefault="00524CB7" w:rsidP="00DD7820">
      <w:pPr>
        <w:spacing w:after="0" w:line="240" w:lineRule="auto"/>
        <w:rPr>
          <w:rFonts w:ascii="Times New Roman" w:hAnsi="Times New Roman" w:cs="Times New Roman"/>
        </w:rPr>
      </w:pPr>
      <w:r w:rsidRPr="00B76677">
        <w:rPr>
          <w:rFonts w:ascii="Times New Roman" w:hAnsi="Times New Roman" w:cs="Times New Roman"/>
          <w:b/>
        </w:rPr>
        <w:tab/>
        <w:t xml:space="preserve">• </w:t>
      </w:r>
      <w:r w:rsidR="00B82E4B" w:rsidRPr="00B76677">
        <w:rPr>
          <w:rFonts w:ascii="Times New Roman" w:hAnsi="Times New Roman" w:cs="Times New Roman"/>
          <w:b/>
        </w:rPr>
        <w:t>B.X</w:t>
      </w:r>
      <w:r w:rsidRPr="00B76677">
        <w:rPr>
          <w:rFonts w:ascii="Times New Roman" w:hAnsi="Times New Roman" w:cs="Times New Roman"/>
          <w:b/>
        </w:rPr>
        <w:t>I</w:t>
      </w:r>
      <w:r w:rsidR="00405B7E">
        <w:rPr>
          <w:rFonts w:ascii="Times New Roman" w:hAnsi="Times New Roman" w:cs="Times New Roman"/>
          <w:b/>
        </w:rPr>
        <w:t>II</w:t>
      </w:r>
      <w:r w:rsidRPr="00B76677">
        <w:rPr>
          <w:rFonts w:ascii="Times New Roman" w:hAnsi="Times New Roman" w:cs="Times New Roman"/>
          <w:b/>
        </w:rPr>
        <w:t>.B.1 – Geométrica.</w:t>
      </w:r>
    </w:p>
    <w:p w:rsidR="00FF5CD5" w:rsidRDefault="00FF5CD5" w:rsidP="00FF5CD5">
      <w:pPr>
        <w:spacing w:after="0" w:line="240" w:lineRule="auto"/>
        <w:rPr>
          <w:rFonts w:ascii="Times New Roman" w:hAnsi="Times New Roman" w:cs="Times New Roman"/>
          <w:b/>
          <w:color w:val="031CD3"/>
        </w:rPr>
      </w:pPr>
      <w:r w:rsidRPr="00FF5CD5">
        <w:rPr>
          <w:rFonts w:ascii="Times New Roman" w:hAnsi="Times New Roman" w:cs="Times New Roman"/>
          <w:b/>
        </w:rPr>
        <w:t xml:space="preserve"> </w:t>
      </w:r>
      <w:r w:rsidRPr="00B76677">
        <w:rPr>
          <w:rFonts w:ascii="Times New Roman" w:hAnsi="Times New Roman" w:cs="Times New Roman"/>
          <w:b/>
        </w:rPr>
        <w:t>Béal</w:t>
      </w:r>
      <w:r w:rsidRPr="00B76677">
        <w:rPr>
          <w:rFonts w:ascii="Times New Roman" w:hAnsi="Times New Roman" w:cs="Times New Roman"/>
        </w:rPr>
        <w:t xml:space="preserve"> –</w:t>
      </w:r>
      <w:r w:rsidRPr="00B76677">
        <w:rPr>
          <w:rFonts w:ascii="Times New Roman" w:hAnsi="Times New Roman" w:cs="Times New Roman"/>
          <w:b/>
          <w:color w:val="031CD3"/>
        </w:rPr>
        <w:t xml:space="preserve"> </w:t>
      </w:r>
      <w:r>
        <w:rPr>
          <w:rFonts w:ascii="Times New Roman" w:hAnsi="Times New Roman" w:cs="Times New Roman"/>
          <w:b/>
          <w:color w:val="031CD3"/>
        </w:rPr>
        <w:t>AXXX, 1</w:t>
      </w:r>
    </w:p>
    <w:tbl>
      <w:tblPr>
        <w:tblStyle w:val="Tablaconcuadrcula"/>
        <w:tblW w:w="0" w:type="auto"/>
        <w:tblLook w:val="04A0" w:firstRow="1" w:lastRow="0" w:firstColumn="1" w:lastColumn="0" w:noHBand="0" w:noVBand="1"/>
      </w:tblPr>
      <w:tblGrid>
        <w:gridCol w:w="2316"/>
        <w:gridCol w:w="2410"/>
      </w:tblGrid>
      <w:tr w:rsidR="00C41391" w:rsidRPr="00B76677" w:rsidTr="008D1566">
        <w:trPr>
          <w:trHeight w:val="283"/>
        </w:trPr>
        <w:tc>
          <w:tcPr>
            <w:tcW w:w="2093" w:type="dxa"/>
            <w:tcBorders>
              <w:top w:val="single" w:sz="4" w:space="0" w:color="auto"/>
              <w:left w:val="single" w:sz="4" w:space="0" w:color="auto"/>
              <w:bottom w:val="single" w:sz="4" w:space="0" w:color="auto"/>
              <w:right w:val="single" w:sz="4" w:space="0" w:color="auto"/>
            </w:tcBorders>
          </w:tcPr>
          <w:p w:rsidR="00C41391" w:rsidRPr="00B76677" w:rsidRDefault="00C41391" w:rsidP="00BF1316">
            <w:pPr>
              <w:jc w:val="center"/>
              <w:rPr>
                <w:rFonts w:ascii="Times New Roman" w:hAnsi="Times New Roman" w:cs="Times New Roman"/>
              </w:rPr>
            </w:pPr>
            <w:r w:rsidRPr="00B76677">
              <w:rPr>
                <w:rFonts w:ascii="Times New Roman" w:hAnsi="Times New Roman" w:cs="Times New Roman"/>
                <w:noProof/>
                <w:lang w:eastAsia="es-ES"/>
              </w:rPr>
              <w:drawing>
                <wp:inline distT="0" distB="0" distL="0" distR="0" wp14:anchorId="30715CB1" wp14:editId="07FDC301">
                  <wp:extent cx="1329954" cy="1019175"/>
                  <wp:effectExtent l="0" t="0" r="3810" b="0"/>
                  <wp:docPr id="5" name="Imagen 5" descr="F:\HUESO ROMANO (22-7-16)\HUESO TRABAJADO EPOCA ROMANA\en fongo negro\29 - Tipo B.XVIII - anillos\B.XVIII.B - Decorado\M. Historia Valencia6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29 - Tipo B.XVIII - anillos\B.XVIII.B - Decorado\M. Historia Valencia678.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2603" cy="1028868"/>
                          </a:xfrm>
                          <a:prstGeom prst="rect">
                            <a:avLst/>
                          </a:prstGeom>
                          <a:noFill/>
                          <a:ln>
                            <a:noFill/>
                          </a:ln>
                        </pic:spPr>
                      </pic:pic>
                    </a:graphicData>
                  </a:graphic>
                </wp:inline>
              </w:drawing>
            </w:r>
          </w:p>
          <w:p w:rsidR="00C41391" w:rsidRPr="00B76677" w:rsidRDefault="009D042B" w:rsidP="00BF1316">
            <w:pPr>
              <w:jc w:val="center"/>
              <w:rPr>
                <w:rFonts w:ascii="Times New Roman" w:hAnsi="Times New Roman" w:cs="Times New Roman"/>
                <w:i/>
              </w:rPr>
            </w:pPr>
            <w:r w:rsidRPr="00B76677">
              <w:rPr>
                <w:rFonts w:ascii="Times New Roman" w:hAnsi="Times New Roman" w:cs="Times New Roman"/>
              </w:rPr>
              <w:t>1 -</w:t>
            </w:r>
            <w:r w:rsidR="00C41391" w:rsidRPr="00B76677">
              <w:rPr>
                <w:rFonts w:ascii="Times New Roman" w:hAnsi="Times New Roman" w:cs="Times New Roman"/>
                <w:i/>
              </w:rPr>
              <w:t>Valentia</w:t>
            </w:r>
          </w:p>
          <w:p w:rsidR="00C41391" w:rsidRPr="00B76677" w:rsidRDefault="00C41391" w:rsidP="00DD7820">
            <w:pPr>
              <w:jc w:val="center"/>
              <w:rPr>
                <w:rFonts w:ascii="Times New Roman" w:hAnsi="Times New Roman" w:cs="Times New Roman"/>
              </w:rPr>
            </w:pPr>
            <w:r w:rsidRPr="00B76677">
              <w:rPr>
                <w:rFonts w:ascii="Times New Roman" w:hAnsi="Times New Roman" w:cs="Times New Roman"/>
              </w:rPr>
              <w:t>(M.H. Valencia)</w:t>
            </w:r>
          </w:p>
        </w:tc>
        <w:tc>
          <w:tcPr>
            <w:tcW w:w="2410" w:type="dxa"/>
            <w:tcBorders>
              <w:top w:val="single" w:sz="4" w:space="0" w:color="auto"/>
              <w:left w:val="single" w:sz="4" w:space="0" w:color="auto"/>
              <w:bottom w:val="single" w:sz="4" w:space="0" w:color="auto"/>
              <w:right w:val="single" w:sz="4" w:space="0" w:color="auto"/>
            </w:tcBorders>
          </w:tcPr>
          <w:p w:rsidR="00C41391" w:rsidRPr="00B76677" w:rsidRDefault="00C41391" w:rsidP="00BF1316">
            <w:pPr>
              <w:jc w:val="center"/>
              <w:rPr>
                <w:rFonts w:ascii="Times New Roman" w:hAnsi="Times New Roman" w:cs="Times New Roman"/>
                <w:noProof/>
                <w:lang w:eastAsia="es-ES"/>
              </w:rPr>
            </w:pPr>
            <w:r w:rsidRPr="00B76677">
              <w:rPr>
                <w:rFonts w:ascii="Times New Roman" w:hAnsi="Times New Roman" w:cs="Times New Roman"/>
                <w:noProof/>
                <w:lang w:eastAsia="es-ES"/>
              </w:rPr>
              <w:drawing>
                <wp:inline distT="0" distB="0" distL="0" distR="0">
                  <wp:extent cx="1340616" cy="1019175"/>
                  <wp:effectExtent l="0" t="0" r="0" b="0"/>
                  <wp:docPr id="7" name="Imagen 7" descr="F:\HUESO ROMANO (22-7-16)\HUESO TRABAJADO EPOCA ROMANA\en fongo negro\29 - Tipo B.XVIII - anillos\B.XVIII.B - Decorado\MAR_9336 (2) 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29 - Tipo B.XVIII - anillos\B.XVIII.B - Decorado\MAR_9336 (2) 123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7252" cy="1031822"/>
                          </a:xfrm>
                          <a:prstGeom prst="rect">
                            <a:avLst/>
                          </a:prstGeom>
                          <a:noFill/>
                          <a:ln>
                            <a:noFill/>
                          </a:ln>
                        </pic:spPr>
                      </pic:pic>
                    </a:graphicData>
                  </a:graphic>
                </wp:inline>
              </w:drawing>
            </w:r>
          </w:p>
          <w:p w:rsidR="00C41391" w:rsidRPr="00B76677" w:rsidRDefault="009D042B" w:rsidP="00BF1316">
            <w:pPr>
              <w:jc w:val="center"/>
              <w:rPr>
                <w:rFonts w:ascii="Times New Roman" w:hAnsi="Times New Roman" w:cs="Times New Roman"/>
                <w:i/>
                <w:noProof/>
                <w:lang w:eastAsia="es-ES"/>
              </w:rPr>
            </w:pPr>
            <w:r w:rsidRPr="00B76677">
              <w:rPr>
                <w:rFonts w:ascii="Times New Roman" w:hAnsi="Times New Roman" w:cs="Times New Roman"/>
                <w:noProof/>
                <w:lang w:eastAsia="es-ES"/>
              </w:rPr>
              <w:t>2 -</w:t>
            </w:r>
            <w:r w:rsidR="00A2634C">
              <w:rPr>
                <w:rFonts w:ascii="Times New Roman" w:hAnsi="Times New Roman" w:cs="Times New Roman"/>
                <w:i/>
                <w:noProof/>
                <w:lang w:eastAsia="es-ES"/>
              </w:rPr>
              <w:t>Complv</w:t>
            </w:r>
            <w:r w:rsidR="008D1566">
              <w:rPr>
                <w:rFonts w:ascii="Times New Roman" w:hAnsi="Times New Roman" w:cs="Times New Roman"/>
                <w:i/>
                <w:noProof/>
                <w:lang w:eastAsia="es-ES"/>
              </w:rPr>
              <w:t>t</w:t>
            </w:r>
            <w:r w:rsidR="00A2634C">
              <w:rPr>
                <w:rFonts w:ascii="Times New Roman" w:hAnsi="Times New Roman" w:cs="Times New Roman"/>
                <w:i/>
                <w:noProof/>
                <w:lang w:eastAsia="es-ES"/>
              </w:rPr>
              <w:t>v</w:t>
            </w:r>
            <w:r w:rsidR="00C41391" w:rsidRPr="00B76677">
              <w:rPr>
                <w:rFonts w:ascii="Times New Roman" w:hAnsi="Times New Roman" w:cs="Times New Roman"/>
                <w:i/>
                <w:noProof/>
                <w:lang w:eastAsia="es-ES"/>
              </w:rPr>
              <w:t>m</w:t>
            </w:r>
          </w:p>
          <w:p w:rsidR="00C41391" w:rsidRPr="00B76677" w:rsidRDefault="00C41391" w:rsidP="00BF1316">
            <w:pPr>
              <w:jc w:val="center"/>
              <w:rPr>
                <w:rFonts w:ascii="Times New Roman" w:hAnsi="Times New Roman" w:cs="Times New Roman"/>
                <w:noProof/>
                <w:lang w:eastAsia="es-ES"/>
              </w:rPr>
            </w:pPr>
            <w:r w:rsidRPr="00B76677">
              <w:rPr>
                <w:rFonts w:ascii="Times New Roman" w:hAnsi="Times New Roman" w:cs="Times New Roman"/>
                <w:noProof/>
                <w:lang w:eastAsia="es-ES"/>
              </w:rPr>
              <w:t>(MAR Madrid)</w:t>
            </w:r>
          </w:p>
        </w:tc>
      </w:tr>
    </w:tbl>
    <w:p w:rsidR="00DD7820" w:rsidRPr="00B76677" w:rsidRDefault="00DD7820" w:rsidP="00BD7DF5">
      <w:pPr>
        <w:spacing w:after="0" w:line="240" w:lineRule="auto"/>
        <w:jc w:val="both"/>
        <w:rPr>
          <w:rFonts w:ascii="Times New Roman" w:hAnsi="Times New Roman" w:cs="Times New Roman"/>
        </w:rPr>
      </w:pPr>
      <w:r w:rsidRPr="00B76677">
        <w:rPr>
          <w:rFonts w:ascii="Times New Roman" w:hAnsi="Times New Roman" w:cs="Times New Roman"/>
          <w:b/>
        </w:rPr>
        <w:t>Características</w:t>
      </w:r>
      <w:r w:rsidRPr="00B76677">
        <w:rPr>
          <w:rFonts w:ascii="Times New Roman" w:hAnsi="Times New Roman" w:cs="Times New Roman"/>
        </w:rPr>
        <w:t>:</w:t>
      </w:r>
      <w:r w:rsidR="00FF5CD5" w:rsidRPr="00FF5CD5">
        <w:rPr>
          <w:rFonts w:ascii="Times New Roman" w:hAnsi="Times New Roman" w:cs="Times New Roman"/>
        </w:rPr>
        <w:t xml:space="preserve"> </w:t>
      </w:r>
      <w:r w:rsidR="00FF5CD5">
        <w:rPr>
          <w:rFonts w:ascii="Times New Roman" w:hAnsi="Times New Roman" w:cs="Times New Roman"/>
        </w:rPr>
        <w:t xml:space="preserve">Pieza </w:t>
      </w:r>
      <w:r w:rsidR="00793CCA">
        <w:rPr>
          <w:rFonts w:ascii="Times New Roman" w:hAnsi="Times New Roman" w:cs="Times New Roman"/>
        </w:rPr>
        <w:t xml:space="preserve">circular, ancha, </w:t>
      </w:r>
      <w:r w:rsidR="00FF5CD5">
        <w:rPr>
          <w:rFonts w:ascii="Times New Roman" w:hAnsi="Times New Roman" w:cs="Times New Roman"/>
        </w:rPr>
        <w:t>realizada a torno. Están decorados en la cara externa mediante incisiones geométrica, en forma de espiga. La cara interior es lisa.</w:t>
      </w:r>
    </w:p>
    <w:p w:rsidR="00DD7820" w:rsidRPr="00B76677" w:rsidRDefault="00DD7820" w:rsidP="00BD7DF5">
      <w:pPr>
        <w:spacing w:after="0" w:line="240" w:lineRule="auto"/>
        <w:jc w:val="both"/>
        <w:rPr>
          <w:rFonts w:ascii="Times New Roman" w:hAnsi="Times New Roman" w:cs="Times New Roman"/>
        </w:rPr>
      </w:pPr>
      <w:r w:rsidRPr="00B76677">
        <w:rPr>
          <w:rFonts w:ascii="Times New Roman" w:hAnsi="Times New Roman" w:cs="Times New Roman"/>
          <w:b/>
        </w:rPr>
        <w:lastRenderedPageBreak/>
        <w:t xml:space="preserve">Área de hallazgos en </w:t>
      </w:r>
      <w:r w:rsidRPr="006C5E76">
        <w:rPr>
          <w:rFonts w:ascii="Times New Roman" w:hAnsi="Times New Roman" w:cs="Times New Roman"/>
          <w:b/>
          <w:i/>
        </w:rPr>
        <w:t>Hispania</w:t>
      </w:r>
      <w:r w:rsidRPr="00B76677">
        <w:rPr>
          <w:rFonts w:ascii="Times New Roman" w:hAnsi="Times New Roman" w:cs="Times New Roman"/>
          <w:b/>
        </w:rPr>
        <w:t>:</w:t>
      </w:r>
      <w:r w:rsidRPr="00B76677">
        <w:rPr>
          <w:rFonts w:ascii="Times New Roman" w:hAnsi="Times New Roman" w:cs="Times New Roman"/>
        </w:rPr>
        <w:t xml:space="preserve"> </w:t>
      </w:r>
      <w:r w:rsidR="00C41391" w:rsidRPr="00B76677">
        <w:rPr>
          <w:rFonts w:ascii="Times New Roman" w:hAnsi="Times New Roman" w:cs="Times New Roman"/>
          <w:i/>
        </w:rPr>
        <w:t xml:space="preserve">Valentía </w:t>
      </w:r>
      <w:r w:rsidR="00C41391" w:rsidRPr="00B76677">
        <w:rPr>
          <w:rFonts w:ascii="Times New Roman" w:hAnsi="Times New Roman" w:cs="Times New Roman"/>
        </w:rPr>
        <w:t>(Valencia)</w:t>
      </w:r>
      <w:r w:rsidR="0059776E">
        <w:rPr>
          <w:rStyle w:val="Refdenotaalpie"/>
          <w:rFonts w:ascii="Times New Roman" w:hAnsi="Times New Roman" w:cs="Times New Roman"/>
        </w:rPr>
        <w:footnoteReference w:id="15"/>
      </w:r>
      <w:r w:rsidR="00C41391" w:rsidRPr="00B76677">
        <w:rPr>
          <w:rFonts w:ascii="Times New Roman" w:hAnsi="Times New Roman" w:cs="Times New Roman"/>
        </w:rPr>
        <w:t>,</w:t>
      </w:r>
      <w:r w:rsidR="00C41391" w:rsidRPr="00B76677">
        <w:rPr>
          <w:rFonts w:ascii="Times New Roman" w:hAnsi="Times New Roman" w:cs="Times New Roman"/>
          <w:i/>
        </w:rPr>
        <w:t xml:space="preserve"> Compl</w:t>
      </w:r>
      <w:r w:rsidR="00A2634C">
        <w:rPr>
          <w:rFonts w:ascii="Times New Roman" w:hAnsi="Times New Roman" w:cs="Times New Roman"/>
          <w:i/>
        </w:rPr>
        <w:t>vtv</w:t>
      </w:r>
      <w:r w:rsidR="00C41391" w:rsidRPr="00B76677">
        <w:rPr>
          <w:rFonts w:ascii="Times New Roman" w:hAnsi="Times New Roman" w:cs="Times New Roman"/>
          <w:i/>
        </w:rPr>
        <w:t xml:space="preserve">m </w:t>
      </w:r>
      <w:r w:rsidR="00BF20D4">
        <w:rPr>
          <w:rFonts w:ascii="Times New Roman" w:hAnsi="Times New Roman" w:cs="Times New Roman"/>
        </w:rPr>
        <w:t xml:space="preserve">(Alcalá de Henares), </w:t>
      </w:r>
      <w:r w:rsidR="00916542">
        <w:rPr>
          <w:rFonts w:ascii="Times New Roman" w:hAnsi="Times New Roman" w:cs="Times New Roman"/>
        </w:rPr>
        <w:t>Tossal de la Cala (Benidorm, Alicante)</w:t>
      </w:r>
      <w:r w:rsidR="00916542">
        <w:rPr>
          <w:rStyle w:val="Refdenotaalpie"/>
          <w:rFonts w:ascii="Times New Roman" w:hAnsi="Times New Roman" w:cs="Times New Roman"/>
        </w:rPr>
        <w:footnoteReference w:id="16"/>
      </w:r>
      <w:r w:rsidR="00916542">
        <w:rPr>
          <w:rFonts w:ascii="Times New Roman" w:hAnsi="Times New Roman" w:cs="Times New Roman"/>
        </w:rPr>
        <w:t xml:space="preserve">, </w:t>
      </w:r>
      <w:r w:rsidR="00A865C7">
        <w:rPr>
          <w:rFonts w:ascii="Times New Roman" w:hAnsi="Times New Roman" w:cs="Times New Roman"/>
        </w:rPr>
        <w:t>Poblado de Charpolar (Vall de Gallinera, Alicante)</w:t>
      </w:r>
      <w:r w:rsidR="00A865C7">
        <w:rPr>
          <w:rStyle w:val="Refdenotaalpie"/>
          <w:rFonts w:ascii="Times New Roman" w:hAnsi="Times New Roman" w:cs="Times New Roman"/>
        </w:rPr>
        <w:footnoteReference w:id="17"/>
      </w:r>
      <w:r w:rsidR="00793CCA">
        <w:rPr>
          <w:rFonts w:ascii="Times New Roman" w:hAnsi="Times New Roman" w:cs="Times New Roman"/>
        </w:rPr>
        <w:t>.</w:t>
      </w:r>
    </w:p>
    <w:p w:rsidR="00DD7820" w:rsidRPr="00F414BD" w:rsidRDefault="00DD7820" w:rsidP="00BD7DF5">
      <w:pPr>
        <w:spacing w:after="0" w:line="240" w:lineRule="auto"/>
        <w:jc w:val="both"/>
        <w:rPr>
          <w:rFonts w:ascii="Times New Roman" w:hAnsi="Times New Roman" w:cs="Times New Roman"/>
        </w:rPr>
      </w:pPr>
      <w:r w:rsidRPr="00B76677">
        <w:rPr>
          <w:rFonts w:ascii="Times New Roman" w:hAnsi="Times New Roman" w:cs="Times New Roman"/>
          <w:b/>
        </w:rPr>
        <w:t>Área de dispersión:</w:t>
      </w:r>
      <w:r w:rsidR="00F414BD">
        <w:rPr>
          <w:rFonts w:ascii="Times New Roman" w:hAnsi="Times New Roman" w:cs="Times New Roman"/>
          <w:b/>
        </w:rPr>
        <w:t xml:space="preserve"> </w:t>
      </w:r>
      <w:r w:rsidR="00F414BD" w:rsidRPr="00F414BD">
        <w:rPr>
          <w:rFonts w:ascii="Times New Roman" w:hAnsi="Times New Roman" w:cs="Times New Roman"/>
        </w:rPr>
        <w:t xml:space="preserve">Similar en </w:t>
      </w:r>
      <w:r w:rsidR="00F414BD" w:rsidRPr="008D1566">
        <w:rPr>
          <w:rFonts w:ascii="Times New Roman" w:hAnsi="Times New Roman" w:cs="Times New Roman"/>
          <w:i/>
        </w:rPr>
        <w:t>Avgvsta Ravrica</w:t>
      </w:r>
      <w:r w:rsidR="00F414BD" w:rsidRPr="00F414BD">
        <w:rPr>
          <w:rFonts w:ascii="Times New Roman" w:hAnsi="Times New Roman" w:cs="Times New Roman"/>
        </w:rPr>
        <w:t xml:space="preserve"> (Augst, Suiza)</w:t>
      </w:r>
      <w:r w:rsidR="00F414BD">
        <w:rPr>
          <w:rStyle w:val="Refdenotaalpie"/>
          <w:rFonts w:ascii="Times New Roman" w:hAnsi="Times New Roman" w:cs="Times New Roman"/>
        </w:rPr>
        <w:footnoteReference w:id="18"/>
      </w:r>
      <w:r w:rsidR="00793CCA">
        <w:rPr>
          <w:rFonts w:ascii="Times New Roman" w:hAnsi="Times New Roman" w:cs="Times New Roman"/>
        </w:rPr>
        <w:t>.</w:t>
      </w:r>
    </w:p>
    <w:p w:rsidR="00DD7820" w:rsidRDefault="00DD7820" w:rsidP="00BD7DF5">
      <w:pPr>
        <w:spacing w:after="0" w:line="240" w:lineRule="auto"/>
        <w:jc w:val="both"/>
        <w:rPr>
          <w:rFonts w:ascii="Times New Roman" w:hAnsi="Times New Roman" w:cs="Times New Roman"/>
        </w:rPr>
      </w:pPr>
      <w:r w:rsidRPr="00CE46C5">
        <w:rPr>
          <w:rFonts w:ascii="Times New Roman" w:hAnsi="Times New Roman" w:cs="Times New Roman"/>
          <w:b/>
        </w:rPr>
        <w:t>Cronología:</w:t>
      </w:r>
      <w:r w:rsidR="00CE46C5" w:rsidRPr="00CE46C5">
        <w:rPr>
          <w:rFonts w:ascii="Times New Roman" w:hAnsi="Times New Roman" w:cs="Times New Roman"/>
          <w:b/>
        </w:rPr>
        <w:t xml:space="preserve"> </w:t>
      </w:r>
      <w:r w:rsidR="00CE46C5" w:rsidRPr="00CE46C5">
        <w:rPr>
          <w:rFonts w:ascii="Times New Roman" w:hAnsi="Times New Roman" w:cs="Times New Roman"/>
        </w:rPr>
        <w:t>En</w:t>
      </w:r>
      <w:r w:rsidR="00CE46C5">
        <w:rPr>
          <w:rFonts w:ascii="Times New Roman" w:hAnsi="Times New Roman" w:cs="Times New Roman"/>
          <w:b/>
        </w:rPr>
        <w:t xml:space="preserve"> </w:t>
      </w:r>
      <w:r w:rsidR="00CE46C5" w:rsidRPr="00CE46C5">
        <w:rPr>
          <w:rFonts w:ascii="Times New Roman" w:hAnsi="Times New Roman" w:cs="Times New Roman"/>
        </w:rPr>
        <w:t>Augst,</w:t>
      </w:r>
      <w:r w:rsidR="00CE46C5">
        <w:rPr>
          <w:rFonts w:ascii="Times New Roman" w:hAnsi="Times New Roman" w:cs="Times New Roman"/>
        </w:rPr>
        <w:t xml:space="preserve"> datan </w:t>
      </w:r>
      <w:r w:rsidR="00793CCA">
        <w:rPr>
          <w:rFonts w:ascii="Times New Roman" w:hAnsi="Times New Roman" w:cs="Times New Roman"/>
        </w:rPr>
        <w:t xml:space="preserve">este modelo </w:t>
      </w:r>
      <w:r w:rsidR="00CE46C5">
        <w:rPr>
          <w:rFonts w:ascii="Times New Roman" w:hAnsi="Times New Roman" w:cs="Times New Roman"/>
        </w:rPr>
        <w:t>entre el</w:t>
      </w:r>
      <w:r w:rsidR="00CE46C5" w:rsidRPr="00CE46C5">
        <w:rPr>
          <w:rFonts w:ascii="Times New Roman" w:hAnsi="Times New Roman" w:cs="Times New Roman"/>
        </w:rPr>
        <w:t xml:space="preserve"> I – IV d.C., siendo más usuales entre finales del I y III d.C</w:t>
      </w:r>
      <w:r w:rsidR="00CE46C5">
        <w:rPr>
          <w:rStyle w:val="Refdenotaalpie"/>
          <w:rFonts w:ascii="Times New Roman" w:hAnsi="Times New Roman" w:cs="Times New Roman"/>
        </w:rPr>
        <w:footnoteReference w:id="19"/>
      </w:r>
      <w:r w:rsidR="00CE46C5" w:rsidRPr="00CE46C5">
        <w:rPr>
          <w:rFonts w:ascii="Times New Roman" w:hAnsi="Times New Roman" w:cs="Times New Roman"/>
        </w:rPr>
        <w:t>.</w:t>
      </w:r>
      <w:r w:rsidR="00A865C7">
        <w:rPr>
          <w:rFonts w:ascii="Times New Roman" w:hAnsi="Times New Roman" w:cs="Times New Roman"/>
        </w:rPr>
        <w:t xml:space="preserve"> En el Tossal de la Cala se fecha por los materiales </w:t>
      </w:r>
      <w:r w:rsidR="00793CCA">
        <w:rPr>
          <w:rFonts w:ascii="Times New Roman" w:hAnsi="Times New Roman" w:cs="Times New Roman"/>
        </w:rPr>
        <w:t xml:space="preserve">asociados </w:t>
      </w:r>
      <w:r w:rsidR="00A865C7">
        <w:rPr>
          <w:rFonts w:ascii="Times New Roman" w:hAnsi="Times New Roman" w:cs="Times New Roman"/>
        </w:rPr>
        <w:t xml:space="preserve">entre finales del III </w:t>
      </w:r>
      <w:r w:rsidR="00793CCA">
        <w:rPr>
          <w:rFonts w:ascii="Times New Roman" w:hAnsi="Times New Roman" w:cs="Times New Roman"/>
        </w:rPr>
        <w:t xml:space="preserve">a.C. </w:t>
      </w:r>
      <w:r w:rsidR="00A865C7">
        <w:rPr>
          <w:rFonts w:ascii="Times New Roman" w:hAnsi="Times New Roman" w:cs="Times New Roman"/>
        </w:rPr>
        <w:t>y finales del I a.C</w:t>
      </w:r>
      <w:r w:rsidR="00A865C7">
        <w:rPr>
          <w:rStyle w:val="Refdenotaalpie"/>
          <w:rFonts w:ascii="Times New Roman" w:hAnsi="Times New Roman" w:cs="Times New Roman"/>
        </w:rPr>
        <w:footnoteReference w:id="20"/>
      </w:r>
      <w:r w:rsidR="00A865C7">
        <w:rPr>
          <w:rFonts w:ascii="Times New Roman" w:hAnsi="Times New Roman" w:cs="Times New Roman"/>
        </w:rPr>
        <w:t>.</w:t>
      </w:r>
    </w:p>
    <w:p w:rsidR="00F36779" w:rsidRDefault="00F36779" w:rsidP="00BD7DF5">
      <w:pPr>
        <w:spacing w:after="0" w:line="240" w:lineRule="auto"/>
        <w:jc w:val="both"/>
        <w:rPr>
          <w:rFonts w:ascii="Times New Roman" w:hAnsi="Times New Roman" w:cs="Times New Roman"/>
        </w:rPr>
      </w:pPr>
    </w:p>
    <w:p w:rsidR="00F36779" w:rsidRDefault="00F36779" w:rsidP="00BD7DF5">
      <w:pPr>
        <w:spacing w:after="0" w:line="240" w:lineRule="auto"/>
        <w:jc w:val="both"/>
        <w:rPr>
          <w:rFonts w:ascii="Times New Roman" w:hAnsi="Times New Roman" w:cs="Times New Roman"/>
        </w:rPr>
      </w:pPr>
    </w:p>
    <w:p w:rsidR="006D5879" w:rsidRDefault="006D5879" w:rsidP="00BD7DF5">
      <w:pPr>
        <w:spacing w:after="0" w:line="240" w:lineRule="auto"/>
        <w:jc w:val="both"/>
        <w:rPr>
          <w:rFonts w:ascii="Times New Roman" w:hAnsi="Times New Roman" w:cs="Times New Roman"/>
        </w:rPr>
      </w:pPr>
    </w:p>
    <w:p w:rsidR="00FF5CD5" w:rsidRPr="00CE46C5" w:rsidRDefault="00FF5CD5" w:rsidP="00BD7DF5">
      <w:pPr>
        <w:spacing w:after="0" w:line="240" w:lineRule="auto"/>
        <w:jc w:val="both"/>
        <w:rPr>
          <w:rFonts w:ascii="Times New Roman" w:hAnsi="Times New Roman" w:cs="Times New Roman"/>
          <w:b/>
        </w:rPr>
      </w:pPr>
    </w:p>
    <w:p w:rsidR="009D042B" w:rsidRDefault="00E3549D" w:rsidP="009D042B">
      <w:pPr>
        <w:jc w:val="both"/>
        <w:rPr>
          <w:rFonts w:ascii="Times New Roman" w:hAnsi="Times New Roman" w:cs="Times New Roman"/>
          <w:b/>
        </w:rPr>
      </w:pPr>
      <w:r w:rsidRPr="00F571A0">
        <w:rPr>
          <w:rFonts w:ascii="Times New Roman" w:hAnsi="Times New Roman" w:cs="Times New Roman"/>
          <w:b/>
        </w:rPr>
        <w:t>Análisis</w:t>
      </w:r>
      <w:r w:rsidR="009D042B" w:rsidRPr="00F571A0">
        <w:rPr>
          <w:rFonts w:ascii="Times New Roman" w:hAnsi="Times New Roman" w:cs="Times New Roman"/>
          <w:b/>
        </w:rPr>
        <w:t>:</w:t>
      </w:r>
    </w:p>
    <w:p w:rsidR="00DF0E09" w:rsidRDefault="006804AD" w:rsidP="006D5879">
      <w:pPr>
        <w:spacing w:line="240" w:lineRule="auto"/>
        <w:jc w:val="both"/>
        <w:rPr>
          <w:rFonts w:ascii="Times New Roman" w:hAnsi="Times New Roman" w:cs="Times New Roman"/>
          <w:shd w:val="clear" w:color="auto" w:fill="FFFFFF"/>
        </w:rPr>
      </w:pPr>
      <w:r w:rsidRPr="006804AD">
        <w:rPr>
          <w:rFonts w:ascii="Times New Roman" w:hAnsi="Times New Roman" w:cs="Times New Roman"/>
        </w:rPr>
        <w:t xml:space="preserve">El origen de los anillos como elementos de </w:t>
      </w:r>
      <w:r w:rsidR="00E213B9">
        <w:rPr>
          <w:rFonts w:ascii="Times New Roman" w:hAnsi="Times New Roman" w:cs="Times New Roman"/>
        </w:rPr>
        <w:t>acicalamiento</w:t>
      </w:r>
      <w:r w:rsidRPr="006804AD">
        <w:rPr>
          <w:rFonts w:ascii="Times New Roman" w:hAnsi="Times New Roman" w:cs="Times New Roman"/>
        </w:rPr>
        <w:t xml:space="preserve"> nos </w:t>
      </w:r>
      <w:r w:rsidR="00E42E43" w:rsidRPr="006804AD">
        <w:rPr>
          <w:rFonts w:ascii="Times New Roman" w:hAnsi="Times New Roman" w:cs="Times New Roman"/>
        </w:rPr>
        <w:t>eleva</w:t>
      </w:r>
      <w:r w:rsidRPr="006804AD">
        <w:rPr>
          <w:rFonts w:ascii="Times New Roman" w:hAnsi="Times New Roman" w:cs="Times New Roman"/>
        </w:rPr>
        <w:t xml:space="preserve"> </w:t>
      </w:r>
      <w:r w:rsidR="00E42E43">
        <w:rPr>
          <w:rFonts w:ascii="Times New Roman" w:hAnsi="Times New Roman" w:cs="Times New Roman"/>
        </w:rPr>
        <w:t>a tiempos ancestrales. Tenemos constancia de</w:t>
      </w:r>
      <w:r w:rsidR="00E213B9">
        <w:rPr>
          <w:rFonts w:ascii="Times New Roman" w:hAnsi="Times New Roman" w:cs="Times New Roman"/>
        </w:rPr>
        <w:t xml:space="preserve"> </w:t>
      </w:r>
      <w:r w:rsidR="00E42E43">
        <w:rPr>
          <w:rFonts w:ascii="Times New Roman" w:hAnsi="Times New Roman" w:cs="Times New Roman"/>
        </w:rPr>
        <w:t>estos aros, de forma sencilla, en sepulturas prehistóricas de la primera Edad de los Metales.</w:t>
      </w:r>
      <w:r w:rsidR="00E213B9">
        <w:rPr>
          <w:rFonts w:ascii="Times New Roman" w:hAnsi="Times New Roman" w:cs="Times New Roman"/>
        </w:rPr>
        <w:t xml:space="preserve"> S</w:t>
      </w:r>
      <w:r>
        <w:rPr>
          <w:rFonts w:ascii="Times New Roman" w:hAnsi="Times New Roman" w:cs="Times New Roman"/>
        </w:rPr>
        <w:t>abemos que los egipcios</w:t>
      </w:r>
      <w:r w:rsidR="00E213B9">
        <w:rPr>
          <w:rFonts w:ascii="Times New Roman" w:hAnsi="Times New Roman" w:cs="Times New Roman"/>
        </w:rPr>
        <w:t xml:space="preserve"> </w:t>
      </w:r>
      <w:r>
        <w:rPr>
          <w:rFonts w:ascii="Times New Roman" w:hAnsi="Times New Roman" w:cs="Times New Roman"/>
          <w:shd w:val="clear" w:color="auto" w:fill="FFFFFF"/>
        </w:rPr>
        <w:t>utilizaban el</w:t>
      </w:r>
      <w:r w:rsidR="00DF0E09" w:rsidRPr="00BD7DF5">
        <w:rPr>
          <w:rFonts w:ascii="Times New Roman" w:hAnsi="Times New Roman" w:cs="Times New Roman"/>
          <w:shd w:val="clear" w:color="auto" w:fill="FFFFFF"/>
        </w:rPr>
        <w:t xml:space="preserve"> </w:t>
      </w:r>
      <w:r w:rsidRPr="006804AD">
        <w:rPr>
          <w:rFonts w:ascii="Times New Roman" w:hAnsi="Times New Roman" w:cs="Times New Roman"/>
          <w:bCs/>
          <w:shd w:val="clear" w:color="auto" w:fill="FFFFFF"/>
        </w:rPr>
        <w:t>anillo</w:t>
      </w:r>
      <w:r w:rsidR="00E213B9">
        <w:rPr>
          <w:rFonts w:ascii="Times New Roman" w:hAnsi="Times New Roman" w:cs="Times New Roman"/>
          <w:bCs/>
          <w:shd w:val="clear" w:color="auto" w:fill="FFFFFF"/>
        </w:rPr>
        <w:t>,</w:t>
      </w:r>
      <w:r w:rsidRPr="00BD7DF5">
        <w:rPr>
          <w:rFonts w:ascii="Times New Roman" w:hAnsi="Times New Roman" w:cs="Times New Roman"/>
          <w:shd w:val="clear" w:color="auto" w:fill="FFFFFF"/>
        </w:rPr>
        <w:t> a modo de compromiso</w:t>
      </w:r>
      <w:r w:rsidR="00E213B9">
        <w:rPr>
          <w:rFonts w:ascii="Times New Roman" w:hAnsi="Times New Roman" w:cs="Times New Roman"/>
          <w:shd w:val="clear" w:color="auto" w:fill="FFFFFF"/>
        </w:rPr>
        <w:t>,</w:t>
      </w:r>
      <w:r w:rsidRPr="00BD7DF5">
        <w:rPr>
          <w:rFonts w:ascii="Times New Roman" w:hAnsi="Times New Roman" w:cs="Times New Roman"/>
          <w:shd w:val="clear" w:color="auto" w:fill="FFFFFF"/>
        </w:rPr>
        <w:t xml:space="preserve"> </w:t>
      </w:r>
      <w:r w:rsidR="00DF0E09" w:rsidRPr="00BD7DF5">
        <w:rPr>
          <w:rFonts w:ascii="Times New Roman" w:hAnsi="Times New Roman" w:cs="Times New Roman"/>
          <w:shd w:val="clear" w:color="auto" w:fill="FFFFFF"/>
        </w:rPr>
        <w:t xml:space="preserve">en </w:t>
      </w:r>
      <w:r>
        <w:rPr>
          <w:rFonts w:ascii="Times New Roman" w:hAnsi="Times New Roman" w:cs="Times New Roman"/>
          <w:shd w:val="clear" w:color="auto" w:fill="FFFFFF"/>
        </w:rPr>
        <w:t xml:space="preserve">las ceremonias </w:t>
      </w:r>
      <w:r w:rsidRPr="00E42E43">
        <w:rPr>
          <w:rFonts w:ascii="Times New Roman" w:hAnsi="Times New Roman" w:cs="Times New Roman"/>
          <w:shd w:val="clear" w:color="auto" w:fill="FFFFFF"/>
        </w:rPr>
        <w:t>prenupciales</w:t>
      </w:r>
      <w:r w:rsidR="00E213B9" w:rsidRPr="00E42E43">
        <w:rPr>
          <w:rFonts w:ascii="Times New Roman" w:hAnsi="Times New Roman" w:cs="Times New Roman"/>
        </w:rPr>
        <w:t>, h</w:t>
      </w:r>
      <w:r w:rsidR="00E213B9" w:rsidRPr="00E42E43">
        <w:rPr>
          <w:rFonts w:ascii="Times New Roman" w:hAnsi="Times New Roman" w:cs="Times New Roman"/>
          <w:shd w:val="clear" w:color="auto" w:fill="FFFFFF"/>
        </w:rPr>
        <w:t>acia el 2800 a.C. Para ellos,</w:t>
      </w:r>
      <w:r w:rsidR="00DF0E09" w:rsidRPr="00E42E43">
        <w:rPr>
          <w:rFonts w:ascii="Times New Roman" w:hAnsi="Times New Roman" w:cs="Times New Roman"/>
          <w:shd w:val="clear" w:color="auto" w:fill="FFFFFF"/>
        </w:rPr>
        <w:t xml:space="preserve"> e</w:t>
      </w:r>
      <w:r w:rsidR="00F571A0">
        <w:rPr>
          <w:rFonts w:ascii="Times New Roman" w:hAnsi="Times New Roman" w:cs="Times New Roman"/>
          <w:shd w:val="clear" w:color="auto" w:fill="FFFFFF"/>
        </w:rPr>
        <w:t>ste</w:t>
      </w:r>
      <w:r w:rsidR="00DF0E09" w:rsidRPr="00E42E43">
        <w:rPr>
          <w:rFonts w:ascii="Times New Roman" w:hAnsi="Times New Roman" w:cs="Times New Roman"/>
          <w:shd w:val="clear" w:color="auto" w:fill="FFFFFF"/>
        </w:rPr>
        <w:t xml:space="preserve"> círculo</w:t>
      </w:r>
      <w:r w:rsidR="00E213B9" w:rsidRPr="00E42E43">
        <w:rPr>
          <w:rFonts w:ascii="Times New Roman" w:hAnsi="Times New Roman" w:cs="Times New Roman"/>
          <w:shd w:val="clear" w:color="auto" w:fill="FFFFFF"/>
        </w:rPr>
        <w:t xml:space="preserve"> era símbolo de</w:t>
      </w:r>
      <w:r w:rsidR="00DF0E09" w:rsidRPr="00E42E43">
        <w:rPr>
          <w:rFonts w:ascii="Times New Roman" w:hAnsi="Times New Roman" w:cs="Times New Roman"/>
          <w:shd w:val="clear" w:color="auto" w:fill="FFFFFF"/>
        </w:rPr>
        <w:t xml:space="preserve"> eternidad</w:t>
      </w:r>
      <w:r w:rsidR="00E213B9" w:rsidRPr="00E42E43">
        <w:rPr>
          <w:rStyle w:val="Refdenotaalpie"/>
          <w:rFonts w:ascii="Times New Roman" w:hAnsi="Times New Roman" w:cs="Times New Roman"/>
          <w:shd w:val="clear" w:color="auto" w:fill="FFFFFF"/>
        </w:rPr>
        <w:footnoteReference w:id="21"/>
      </w:r>
      <w:r w:rsidR="00DF0E09" w:rsidRPr="00E42E43">
        <w:rPr>
          <w:rFonts w:ascii="Times New Roman" w:hAnsi="Times New Roman" w:cs="Times New Roman"/>
          <w:shd w:val="clear" w:color="auto" w:fill="FFFFFF"/>
        </w:rPr>
        <w:t xml:space="preserve">. </w:t>
      </w:r>
      <w:r w:rsidR="00E42E43" w:rsidRPr="00E42E43">
        <w:rPr>
          <w:rFonts w:ascii="Times New Roman" w:hAnsi="Times New Roman" w:cs="Times New Roman"/>
          <w:shd w:val="clear" w:color="auto" w:fill="FFFFFF"/>
        </w:rPr>
        <w:t xml:space="preserve"> Los anillos están presentes en todo el recorrido histórico. De este modo los encontramos en el mundo</w:t>
      </w:r>
      <w:r w:rsidR="00DF0E09" w:rsidRPr="00E42E43">
        <w:rPr>
          <w:rFonts w:ascii="Times New Roman" w:hAnsi="Times New Roman" w:cs="Times New Roman"/>
          <w:shd w:val="clear" w:color="auto" w:fill="FFFFFF"/>
        </w:rPr>
        <w:t> </w:t>
      </w:r>
      <w:r w:rsidR="00E42E43" w:rsidRPr="00E42E43">
        <w:rPr>
          <w:rFonts w:ascii="Times New Roman" w:hAnsi="Times New Roman" w:cs="Times New Roman"/>
          <w:shd w:val="clear" w:color="auto" w:fill="FFFFFF"/>
        </w:rPr>
        <w:t>P</w:t>
      </w:r>
      <w:r w:rsidR="00DF0E09" w:rsidRPr="00E42E43">
        <w:rPr>
          <w:rFonts w:ascii="Times New Roman" w:hAnsi="Times New Roman" w:cs="Times New Roman"/>
          <w:shd w:val="clear" w:color="auto" w:fill="FFFFFF"/>
        </w:rPr>
        <w:t>ersa, </w:t>
      </w:r>
      <w:r w:rsidR="00E42E43" w:rsidRPr="00E42E43">
        <w:rPr>
          <w:rFonts w:ascii="Times New Roman" w:hAnsi="Times New Roman" w:cs="Times New Roman"/>
          <w:shd w:val="clear" w:color="auto" w:fill="FFFFFF"/>
        </w:rPr>
        <w:t>Fenicio</w:t>
      </w:r>
      <w:r w:rsidR="00DF0E09" w:rsidRPr="00E42E43">
        <w:rPr>
          <w:rFonts w:ascii="Times New Roman" w:hAnsi="Times New Roman" w:cs="Times New Roman"/>
          <w:shd w:val="clear" w:color="auto" w:fill="FFFFFF"/>
        </w:rPr>
        <w:t> </w:t>
      </w:r>
      <w:r w:rsidR="00E42E43" w:rsidRPr="00E42E43">
        <w:rPr>
          <w:rFonts w:ascii="Times New Roman" w:hAnsi="Times New Roman" w:cs="Times New Roman"/>
          <w:shd w:val="clear" w:color="auto" w:fill="FFFFFF"/>
        </w:rPr>
        <w:t>G</w:t>
      </w:r>
      <w:r w:rsidR="00DF0E09" w:rsidRPr="00E42E43">
        <w:rPr>
          <w:rFonts w:ascii="Times New Roman" w:hAnsi="Times New Roman" w:cs="Times New Roman"/>
          <w:shd w:val="clear" w:color="auto" w:fill="FFFFFF"/>
        </w:rPr>
        <w:t>riegos</w:t>
      </w:r>
      <w:r w:rsidR="00E42E43" w:rsidRPr="00E42E43">
        <w:rPr>
          <w:rFonts w:ascii="Times New Roman" w:hAnsi="Times New Roman" w:cs="Times New Roman"/>
          <w:shd w:val="clear" w:color="auto" w:fill="FFFFFF"/>
        </w:rPr>
        <w:t>, Etrusco, R</w:t>
      </w:r>
      <w:hyperlink r:id="rId10" w:tooltip="Antigua Roma" w:history="1">
        <w:r w:rsidR="00DF0E09" w:rsidRPr="00E42E43">
          <w:rPr>
            <w:rStyle w:val="Hipervnculo"/>
            <w:rFonts w:ascii="Times New Roman" w:hAnsi="Times New Roman" w:cs="Times New Roman"/>
            <w:color w:val="auto"/>
            <w:u w:val="none"/>
            <w:shd w:val="clear" w:color="auto" w:fill="FFFFFF"/>
          </w:rPr>
          <w:t>omano</w:t>
        </w:r>
      </w:hyperlink>
      <w:r w:rsidR="00DF0E09" w:rsidRPr="00E42E43">
        <w:rPr>
          <w:rFonts w:ascii="Times New Roman" w:hAnsi="Times New Roman" w:cs="Times New Roman"/>
          <w:shd w:val="clear" w:color="auto" w:fill="FFFFFF"/>
        </w:rPr>
        <w:t> y</w:t>
      </w:r>
      <w:r w:rsidR="00E42E43" w:rsidRPr="00E42E43">
        <w:rPr>
          <w:rFonts w:ascii="Times New Roman" w:hAnsi="Times New Roman" w:cs="Times New Roman"/>
          <w:shd w:val="clear" w:color="auto" w:fill="FFFFFF"/>
        </w:rPr>
        <w:t>, por los</w:t>
      </w:r>
      <w:r w:rsidR="00E42E43">
        <w:rPr>
          <w:rFonts w:ascii="Times New Roman" w:hAnsi="Times New Roman" w:cs="Times New Roman"/>
          <w:shd w:val="clear" w:color="auto" w:fill="FFFFFF"/>
        </w:rPr>
        <w:t xml:space="preserve"> demás</w:t>
      </w:r>
      <w:r w:rsidR="00DF0E09" w:rsidRPr="00E42E43">
        <w:rPr>
          <w:rFonts w:ascii="Times New Roman" w:hAnsi="Times New Roman" w:cs="Times New Roman"/>
          <w:shd w:val="clear" w:color="auto" w:fill="FFFFFF"/>
        </w:rPr>
        <w:t xml:space="preserve"> pueblos occidentales</w:t>
      </w:r>
      <w:r w:rsidR="00C2198E">
        <w:rPr>
          <w:rFonts w:ascii="Times New Roman" w:hAnsi="Times New Roman" w:cs="Times New Roman"/>
          <w:shd w:val="clear" w:color="auto" w:fill="FFFFFF"/>
        </w:rPr>
        <w:t xml:space="preserve"> y orientales</w:t>
      </w:r>
      <w:r w:rsidR="00E42E43" w:rsidRPr="00E42E43">
        <w:rPr>
          <w:rFonts w:ascii="Times New Roman" w:hAnsi="Times New Roman" w:cs="Times New Roman"/>
          <w:shd w:val="clear" w:color="auto" w:fill="FFFFFF"/>
        </w:rPr>
        <w:t>.</w:t>
      </w:r>
    </w:p>
    <w:p w:rsidR="00445325" w:rsidRDefault="00C2198E" w:rsidP="00F36779">
      <w:pPr>
        <w:spacing w:after="0" w:line="240" w:lineRule="auto"/>
        <w:jc w:val="both"/>
        <w:rPr>
          <w:rFonts w:ascii="Times New Roman" w:hAnsi="Times New Roman" w:cs="Times New Roman"/>
          <w:shd w:val="clear" w:color="auto" w:fill="FFFFFF"/>
        </w:rPr>
      </w:pPr>
      <w:r>
        <w:rPr>
          <w:rFonts w:ascii="Times New Roman" w:hAnsi="Times New Roman" w:cs="Times New Roman"/>
          <w:shd w:val="clear" w:color="auto" w:fill="FFFFFF"/>
        </w:rPr>
        <w:t>En el mundo romano,</w:t>
      </w:r>
      <w:r w:rsidR="006951F7">
        <w:rPr>
          <w:rFonts w:ascii="Times New Roman" w:hAnsi="Times New Roman" w:cs="Times New Roman"/>
          <w:shd w:val="clear" w:color="auto" w:fill="FFFFFF"/>
        </w:rPr>
        <w:t xml:space="preserve"> en los primeros tiempos,</w:t>
      </w:r>
      <w:r>
        <w:rPr>
          <w:rFonts w:ascii="Times New Roman" w:hAnsi="Times New Roman" w:cs="Times New Roman"/>
          <w:shd w:val="clear" w:color="auto" w:fill="FFFFFF"/>
        </w:rPr>
        <w:t xml:space="preserve"> los anillos</w:t>
      </w:r>
      <w:r w:rsidR="000C6197">
        <w:rPr>
          <w:rFonts w:ascii="Times New Roman" w:hAnsi="Times New Roman" w:cs="Times New Roman"/>
          <w:shd w:val="clear" w:color="auto" w:fill="FFFFFF"/>
        </w:rPr>
        <w:t xml:space="preserve"> masculinos</w:t>
      </w:r>
      <w:r>
        <w:rPr>
          <w:rFonts w:ascii="Times New Roman" w:hAnsi="Times New Roman" w:cs="Times New Roman"/>
          <w:shd w:val="clear" w:color="auto" w:fill="FFFFFF"/>
        </w:rPr>
        <w:t xml:space="preserve"> tenían diferentes significados: </w:t>
      </w:r>
      <w:r w:rsidRPr="00BD7DF5">
        <w:rPr>
          <w:rFonts w:ascii="Times New Roman" w:hAnsi="Times New Roman" w:cs="Times New Roman"/>
          <w:shd w:val="clear" w:color="auto" w:fill="FFFFFF"/>
        </w:rPr>
        <w:t>el </w:t>
      </w:r>
      <w:r w:rsidRPr="00C2198E">
        <w:rPr>
          <w:rStyle w:val="Textoennegrita"/>
          <w:rFonts w:ascii="Times New Roman" w:hAnsi="Times New Roman" w:cs="Times New Roman"/>
          <w:b w:val="0"/>
          <w:shd w:val="clear" w:color="auto" w:fill="FFFFFF"/>
        </w:rPr>
        <w:t>anillo de hierro</w:t>
      </w:r>
      <w:r w:rsidRPr="00BD7DF5">
        <w:rPr>
          <w:rFonts w:ascii="Times New Roman" w:hAnsi="Times New Roman" w:cs="Times New Roman"/>
          <w:shd w:val="clear" w:color="auto" w:fill="FFFFFF"/>
        </w:rPr>
        <w:t> repre</w:t>
      </w:r>
      <w:r>
        <w:rPr>
          <w:rFonts w:ascii="Times New Roman" w:hAnsi="Times New Roman" w:cs="Times New Roman"/>
          <w:shd w:val="clear" w:color="auto" w:fill="FFFFFF"/>
        </w:rPr>
        <w:t>sentaba prestigio aristocrático,</w:t>
      </w:r>
      <w:r w:rsidRPr="00C2198E">
        <w:rPr>
          <w:rFonts w:ascii="Times New Roman" w:hAnsi="Times New Roman" w:cs="Times New Roman"/>
          <w:shd w:val="clear" w:color="auto" w:fill="FFFFFF"/>
        </w:rPr>
        <w:t> </w:t>
      </w:r>
      <w:r w:rsidRPr="00C2198E">
        <w:rPr>
          <w:rStyle w:val="Textoennegrita"/>
          <w:rFonts w:ascii="Times New Roman" w:hAnsi="Times New Roman" w:cs="Times New Roman"/>
          <w:b w:val="0"/>
          <w:shd w:val="clear" w:color="auto" w:fill="FFFFFF"/>
        </w:rPr>
        <w:t>el de oro</w:t>
      </w:r>
      <w:r w:rsidRPr="00C2198E">
        <w:rPr>
          <w:rFonts w:ascii="Times New Roman" w:hAnsi="Times New Roman" w:cs="Times New Roman"/>
          <w:shd w:val="clear" w:color="auto" w:fill="FFFFFF"/>
        </w:rPr>
        <w:t> </w:t>
      </w:r>
      <w:r>
        <w:rPr>
          <w:rFonts w:ascii="Times New Roman" w:hAnsi="Times New Roman" w:cs="Times New Roman"/>
          <w:shd w:val="clear" w:color="auto" w:fill="FFFFFF"/>
        </w:rPr>
        <w:t>sólo lo podían llevar</w:t>
      </w:r>
      <w:r w:rsidRPr="00BD7DF5">
        <w:rPr>
          <w:rFonts w:ascii="Times New Roman" w:hAnsi="Times New Roman" w:cs="Times New Roman"/>
          <w:shd w:val="clear" w:color="auto" w:fill="FFFFFF"/>
        </w:rPr>
        <w:t xml:space="preserve"> los sacerdotes de Júpiter y los senadores</w:t>
      </w:r>
      <w:r w:rsidR="000C6197">
        <w:rPr>
          <w:rStyle w:val="Refdenotaalpie"/>
          <w:rFonts w:ascii="Times New Roman" w:hAnsi="Times New Roman" w:cs="Times New Roman"/>
          <w:shd w:val="clear" w:color="auto" w:fill="FFFFFF"/>
        </w:rPr>
        <w:footnoteReference w:id="22"/>
      </w:r>
      <w:r w:rsidR="00A217F6">
        <w:rPr>
          <w:rFonts w:ascii="Times New Roman" w:hAnsi="Times New Roman" w:cs="Times New Roman"/>
          <w:shd w:val="clear" w:color="auto" w:fill="FFFFFF"/>
        </w:rPr>
        <w:t>, e</w:t>
      </w:r>
      <w:r>
        <w:rPr>
          <w:rFonts w:ascii="Times New Roman" w:hAnsi="Times New Roman" w:cs="Times New Roman"/>
          <w:shd w:val="clear" w:color="auto" w:fill="FFFFFF"/>
        </w:rPr>
        <w:t xml:space="preserve">s decir, estuvieron reservados a los </w:t>
      </w:r>
      <w:r w:rsidR="00A217F6">
        <w:rPr>
          <w:rFonts w:ascii="Times New Roman" w:hAnsi="Times New Roman" w:cs="Times New Roman"/>
          <w:shd w:val="clear" w:color="auto" w:fill="FFFFFF"/>
        </w:rPr>
        <w:t>individuos</w:t>
      </w:r>
      <w:r>
        <w:rPr>
          <w:rFonts w:ascii="Times New Roman" w:hAnsi="Times New Roman" w:cs="Times New Roman"/>
          <w:shd w:val="clear" w:color="auto" w:fill="FFFFFF"/>
        </w:rPr>
        <w:t xml:space="preserve"> de clase elevada. </w:t>
      </w:r>
      <w:r w:rsidR="006951F7" w:rsidRPr="00BD7DF5">
        <w:rPr>
          <w:rFonts w:ascii="Times New Roman" w:hAnsi="Times New Roman" w:cs="Times New Roman"/>
          <w:shd w:val="clear" w:color="auto" w:fill="FFFFFF"/>
        </w:rPr>
        <w:t>A finales del Imperio todos los ciudadanos libres podían llevar un </w:t>
      </w:r>
      <w:r w:rsidR="006951F7" w:rsidRPr="006951F7">
        <w:rPr>
          <w:rFonts w:ascii="Times New Roman" w:hAnsi="Times New Roman" w:cs="Times New Roman"/>
          <w:bCs/>
          <w:shd w:val="clear" w:color="auto" w:fill="FFFFFF"/>
        </w:rPr>
        <w:t>anillo</w:t>
      </w:r>
      <w:r w:rsidR="006951F7" w:rsidRPr="00BD7DF5">
        <w:rPr>
          <w:rFonts w:ascii="Times New Roman" w:hAnsi="Times New Roman" w:cs="Times New Roman"/>
          <w:shd w:val="clear" w:color="auto" w:fill="FFFFFF"/>
        </w:rPr>
        <w:t> de oro, los libertos uno de plata y los esclavos uno de hierro</w:t>
      </w:r>
      <w:r w:rsidR="006951F7">
        <w:rPr>
          <w:rFonts w:ascii="Times New Roman" w:hAnsi="Times New Roman" w:cs="Times New Roman"/>
          <w:shd w:val="clear" w:color="auto" w:fill="FFFFFF"/>
        </w:rPr>
        <w:t>. En la</w:t>
      </w:r>
      <w:r>
        <w:rPr>
          <w:rFonts w:ascii="Times New Roman" w:hAnsi="Times New Roman" w:cs="Times New Roman"/>
          <w:shd w:val="clear" w:color="auto" w:fill="FFFFFF"/>
        </w:rPr>
        <w:t>s ceremonias nupciales</w:t>
      </w:r>
      <w:r w:rsidR="006951F7">
        <w:rPr>
          <w:rFonts w:ascii="Times New Roman" w:hAnsi="Times New Roman" w:cs="Times New Roman"/>
          <w:shd w:val="clear" w:color="auto" w:fill="FFFFFF"/>
        </w:rPr>
        <w:t>, tenía una acepción diferente:</w:t>
      </w:r>
      <w:r>
        <w:rPr>
          <w:rFonts w:ascii="Times New Roman" w:hAnsi="Times New Roman" w:cs="Times New Roman"/>
          <w:shd w:val="clear" w:color="auto" w:fill="FFFFFF"/>
        </w:rPr>
        <w:t xml:space="preserve"> El varón le daba a la novia un anillo doble, como prueba de alianza</w:t>
      </w:r>
      <w:r w:rsidR="006951F7">
        <w:rPr>
          <w:rStyle w:val="Refdenotaalpie"/>
          <w:rFonts w:ascii="Times New Roman" w:hAnsi="Times New Roman" w:cs="Times New Roman"/>
          <w:shd w:val="clear" w:color="auto" w:fill="FFFFFF"/>
        </w:rPr>
        <w:footnoteReference w:id="23"/>
      </w:r>
      <w:r>
        <w:rPr>
          <w:rFonts w:ascii="Times New Roman" w:hAnsi="Times New Roman" w:cs="Times New Roman"/>
          <w:shd w:val="clear" w:color="auto" w:fill="FFFFFF"/>
        </w:rPr>
        <w:t>.</w:t>
      </w:r>
      <w:r w:rsidR="00DF0E09" w:rsidRPr="00BD7DF5">
        <w:rPr>
          <w:rFonts w:ascii="Times New Roman" w:hAnsi="Times New Roman" w:cs="Times New Roman"/>
          <w:shd w:val="clear" w:color="auto" w:fill="FFFFFF"/>
        </w:rPr>
        <w:t xml:space="preserve"> </w:t>
      </w:r>
      <w:r w:rsidR="006951F7">
        <w:rPr>
          <w:rFonts w:ascii="Times New Roman" w:hAnsi="Times New Roman" w:cs="Times New Roman"/>
          <w:shd w:val="clear" w:color="auto" w:fill="FFFFFF"/>
        </w:rPr>
        <w:t>Ovidio</w:t>
      </w:r>
      <w:r w:rsidR="00DA1BA6">
        <w:rPr>
          <w:rStyle w:val="Refdenotaalpie"/>
          <w:rFonts w:ascii="Times New Roman" w:hAnsi="Times New Roman" w:cs="Times New Roman"/>
          <w:shd w:val="clear" w:color="auto" w:fill="FFFFFF"/>
        </w:rPr>
        <w:footnoteReference w:id="24"/>
      </w:r>
      <w:r w:rsidR="006951F7">
        <w:rPr>
          <w:rFonts w:ascii="Times New Roman" w:hAnsi="Times New Roman" w:cs="Times New Roman"/>
          <w:shd w:val="clear" w:color="auto" w:fill="FFFFFF"/>
        </w:rPr>
        <w:t xml:space="preserve"> nos dice al respecto, que “</w:t>
      </w:r>
      <w:r w:rsidR="00DF0E09" w:rsidRPr="00BD7DF5">
        <w:rPr>
          <w:rFonts w:ascii="Times New Roman" w:hAnsi="Times New Roman" w:cs="Times New Roman"/>
          <w:shd w:val="clear" w:color="auto" w:fill="FFFFFF"/>
        </w:rPr>
        <w:t>las damas</w:t>
      </w:r>
      <w:r w:rsidR="006951F7">
        <w:rPr>
          <w:rFonts w:ascii="Times New Roman" w:hAnsi="Times New Roman" w:cs="Times New Roman"/>
          <w:shd w:val="clear" w:color="auto" w:fill="FFFFFF"/>
        </w:rPr>
        <w:t xml:space="preserve"> lo utilizaban</w:t>
      </w:r>
      <w:r w:rsidR="00DF0E09" w:rsidRPr="00BD7DF5">
        <w:rPr>
          <w:rFonts w:ascii="Times New Roman" w:hAnsi="Times New Roman" w:cs="Times New Roman"/>
          <w:shd w:val="clear" w:color="auto" w:fill="FFFFFF"/>
        </w:rPr>
        <w:t xml:space="preserve"> para dar a entender si estaba</w:t>
      </w:r>
      <w:r w:rsidR="00DA1BA6">
        <w:rPr>
          <w:rFonts w:ascii="Times New Roman" w:hAnsi="Times New Roman" w:cs="Times New Roman"/>
          <w:shd w:val="clear" w:color="auto" w:fill="FFFFFF"/>
        </w:rPr>
        <w:t>n</w:t>
      </w:r>
      <w:r w:rsidR="00DF0E09" w:rsidRPr="00BD7DF5">
        <w:rPr>
          <w:rFonts w:ascii="Times New Roman" w:hAnsi="Times New Roman" w:cs="Times New Roman"/>
          <w:shd w:val="clear" w:color="auto" w:fill="FFFFFF"/>
        </w:rPr>
        <w:t xml:space="preserve"> o no dispuesta</w:t>
      </w:r>
      <w:r w:rsidR="00DA1BA6">
        <w:rPr>
          <w:rFonts w:ascii="Times New Roman" w:hAnsi="Times New Roman" w:cs="Times New Roman"/>
          <w:shd w:val="clear" w:color="auto" w:fill="FFFFFF"/>
        </w:rPr>
        <w:t>s</w:t>
      </w:r>
      <w:r w:rsidR="00DF0E09" w:rsidRPr="00BD7DF5">
        <w:rPr>
          <w:rFonts w:ascii="Times New Roman" w:hAnsi="Times New Roman" w:cs="Times New Roman"/>
          <w:shd w:val="clear" w:color="auto" w:fill="FFFFFF"/>
        </w:rPr>
        <w:t xml:space="preserve"> a complacer a quienes se le insinuaban: bastaba con cambiar el anillo de dedo</w:t>
      </w:r>
      <w:r w:rsidR="006951F7">
        <w:rPr>
          <w:rFonts w:ascii="Times New Roman" w:hAnsi="Times New Roman" w:cs="Times New Roman"/>
          <w:shd w:val="clear" w:color="auto" w:fill="FFFFFF"/>
        </w:rPr>
        <w:t>”</w:t>
      </w:r>
      <w:r w:rsidR="00DF0E09" w:rsidRPr="00BD7DF5">
        <w:rPr>
          <w:rFonts w:ascii="Times New Roman" w:hAnsi="Times New Roman" w:cs="Times New Roman"/>
          <w:shd w:val="clear" w:color="auto" w:fill="FFFFFF"/>
        </w:rPr>
        <w:t>.</w:t>
      </w:r>
    </w:p>
    <w:p w:rsidR="005C23C7" w:rsidRDefault="005C23C7" w:rsidP="006D5879">
      <w:pPr>
        <w:spacing w:line="240" w:lineRule="auto"/>
        <w:jc w:val="both"/>
        <w:rPr>
          <w:rFonts w:ascii="Times New Roman" w:hAnsi="Times New Roman" w:cs="Times New Roman"/>
        </w:rPr>
      </w:pPr>
      <w:r>
        <w:rPr>
          <w:rFonts w:ascii="Times New Roman" w:hAnsi="Times New Roman" w:cs="Times New Roman"/>
          <w:shd w:val="clear" w:color="auto" w:fill="FFFFFF"/>
        </w:rPr>
        <w:t xml:space="preserve">La representación de anillos de hueso o marfil en la Península Ibérica es </w:t>
      </w:r>
      <w:r>
        <w:rPr>
          <w:rFonts w:ascii="Times New Roman" w:hAnsi="Times New Roman" w:cs="Times New Roman"/>
        </w:rPr>
        <w:t xml:space="preserve">escasa, no así en metal, de la que contamos con </w:t>
      </w:r>
      <w:r w:rsidR="00A217F6">
        <w:rPr>
          <w:rFonts w:ascii="Times New Roman" w:hAnsi="Times New Roman" w:cs="Times New Roman"/>
        </w:rPr>
        <w:t xml:space="preserve">un </w:t>
      </w:r>
      <w:r>
        <w:rPr>
          <w:rFonts w:ascii="Times New Roman" w:hAnsi="Times New Roman" w:cs="Times New Roman"/>
        </w:rPr>
        <w:t xml:space="preserve">nutrido y variado muestrario. Se trata de </w:t>
      </w:r>
      <w:r w:rsidR="00A217F6">
        <w:rPr>
          <w:rFonts w:ascii="Times New Roman" w:hAnsi="Times New Roman" w:cs="Times New Roman"/>
        </w:rPr>
        <w:t xml:space="preserve">un modelo de </w:t>
      </w:r>
      <w:r>
        <w:rPr>
          <w:rFonts w:ascii="Times New Roman" w:hAnsi="Times New Roman" w:cs="Times New Roman"/>
        </w:rPr>
        <w:t>aros de</w:t>
      </w:r>
      <w:r w:rsidRPr="00BD7DF5">
        <w:rPr>
          <w:rFonts w:ascii="Times New Roman" w:hAnsi="Times New Roman" w:cs="Times New Roman"/>
        </w:rPr>
        <w:t xml:space="preserve"> amplia pervivencia histórica que se va a seguir usando hasta la Edad Media.</w:t>
      </w:r>
      <w:r w:rsidRPr="005C23C7">
        <w:rPr>
          <w:rFonts w:ascii="Times New Roman" w:hAnsi="Times New Roman" w:cs="Times New Roman"/>
        </w:rPr>
        <w:t xml:space="preserve"> </w:t>
      </w:r>
      <w:r>
        <w:rPr>
          <w:rFonts w:ascii="Times New Roman" w:hAnsi="Times New Roman" w:cs="Times New Roman"/>
        </w:rPr>
        <w:t>Los modelos más simples se</w:t>
      </w:r>
      <w:r w:rsidRPr="00BD7DF5">
        <w:rPr>
          <w:rFonts w:ascii="Times New Roman" w:hAnsi="Times New Roman" w:cs="Times New Roman"/>
        </w:rPr>
        <w:t xml:space="preserve"> localizan en cualquier punto del Imperio</w:t>
      </w:r>
      <w:r>
        <w:rPr>
          <w:rFonts w:ascii="Times New Roman" w:hAnsi="Times New Roman" w:cs="Times New Roman"/>
        </w:rPr>
        <w:t xml:space="preserve"> con pocas diferencias técnicas.</w:t>
      </w:r>
      <w:r w:rsidRPr="00BD7DF5">
        <w:rPr>
          <w:rFonts w:ascii="Times New Roman" w:hAnsi="Times New Roman" w:cs="Times New Roman"/>
        </w:rPr>
        <w:t xml:space="preserve"> Está</w:t>
      </w:r>
      <w:r w:rsidR="00A217F6">
        <w:rPr>
          <w:rFonts w:ascii="Times New Roman" w:hAnsi="Times New Roman" w:cs="Times New Roman"/>
        </w:rPr>
        <w:t>n</w:t>
      </w:r>
      <w:r w:rsidRPr="00BD7DF5">
        <w:rPr>
          <w:rFonts w:ascii="Times New Roman" w:hAnsi="Times New Roman" w:cs="Times New Roman"/>
        </w:rPr>
        <w:t xml:space="preserve"> realizados sobre huesos de buen grosor, normalmente utilizan la zona central, siempre en consonancia con el </w:t>
      </w:r>
      <w:r>
        <w:rPr>
          <w:rFonts w:ascii="Times New Roman" w:hAnsi="Times New Roman" w:cs="Times New Roman"/>
        </w:rPr>
        <w:t>diámetro que se le quiera dar,</w:t>
      </w:r>
      <w:r w:rsidR="00A217F6">
        <w:rPr>
          <w:rFonts w:ascii="Times New Roman" w:hAnsi="Times New Roman" w:cs="Times New Roman"/>
        </w:rPr>
        <w:t xml:space="preserve"> y el adorno que vayan a</w:t>
      </w:r>
      <w:r w:rsidRPr="00BD7DF5">
        <w:rPr>
          <w:rFonts w:ascii="Times New Roman" w:hAnsi="Times New Roman" w:cs="Times New Roman"/>
        </w:rPr>
        <w:t xml:space="preserve"> realizar. De más prestigio eran los realizados en marfil.</w:t>
      </w:r>
      <w:r>
        <w:rPr>
          <w:rFonts w:ascii="Times New Roman" w:hAnsi="Times New Roman" w:cs="Times New Roman"/>
        </w:rPr>
        <w:t xml:space="preserve"> Los anillos de hueso sin adornos debían estar reservados para las clases </w:t>
      </w:r>
      <w:r w:rsidR="00A217F6">
        <w:rPr>
          <w:rFonts w:ascii="Times New Roman" w:hAnsi="Times New Roman" w:cs="Times New Roman"/>
        </w:rPr>
        <w:t>más bajas</w:t>
      </w:r>
      <w:r>
        <w:rPr>
          <w:rFonts w:ascii="Times New Roman" w:hAnsi="Times New Roman" w:cs="Times New Roman"/>
        </w:rPr>
        <w:t>.</w:t>
      </w:r>
    </w:p>
    <w:p w:rsidR="001E5758" w:rsidRPr="00BD7DF5" w:rsidRDefault="005C23C7" w:rsidP="00F36779">
      <w:pPr>
        <w:spacing w:after="0" w:line="240" w:lineRule="auto"/>
        <w:jc w:val="both"/>
        <w:rPr>
          <w:rFonts w:ascii="Times New Roman" w:hAnsi="Times New Roman" w:cs="Times New Roman"/>
        </w:rPr>
      </w:pPr>
      <w:r>
        <w:rPr>
          <w:rFonts w:ascii="Times New Roman" w:hAnsi="Times New Roman" w:cs="Times New Roman"/>
        </w:rPr>
        <w:t xml:space="preserve">Los anillos hispanos realizados en material óseo están </w:t>
      </w:r>
      <w:r w:rsidR="001E5758">
        <w:rPr>
          <w:rFonts w:ascii="Times New Roman" w:hAnsi="Times New Roman" w:cs="Times New Roman"/>
        </w:rPr>
        <w:t>trabajados en el torno. Allí se les ha sometido a</w:t>
      </w:r>
      <w:r>
        <w:rPr>
          <w:rFonts w:ascii="Times New Roman" w:hAnsi="Times New Roman" w:cs="Times New Roman"/>
        </w:rPr>
        <w:t xml:space="preserve"> </w:t>
      </w:r>
      <w:r w:rsidR="001E5758">
        <w:rPr>
          <w:rFonts w:ascii="Times New Roman" w:hAnsi="Times New Roman" w:cs="Times New Roman"/>
        </w:rPr>
        <w:t>intenso rebajado y pulido, adoptando la forma redondeada que se pretendía.</w:t>
      </w:r>
      <w:r>
        <w:rPr>
          <w:rFonts w:ascii="Times New Roman" w:hAnsi="Times New Roman" w:cs="Times New Roman"/>
        </w:rPr>
        <w:t xml:space="preserve"> </w:t>
      </w:r>
      <w:r w:rsidR="001E5758" w:rsidRPr="00BD7DF5">
        <w:rPr>
          <w:rFonts w:ascii="Times New Roman" w:hAnsi="Times New Roman" w:cs="Times New Roman"/>
        </w:rPr>
        <w:t>Como dice Béal</w:t>
      </w:r>
      <w:r w:rsidR="001E5758" w:rsidRPr="00BD7DF5">
        <w:rPr>
          <w:rStyle w:val="Refdenotaalpie"/>
          <w:rFonts w:ascii="Times New Roman" w:hAnsi="Times New Roman" w:cs="Times New Roman"/>
        </w:rPr>
        <w:footnoteReference w:id="25"/>
      </w:r>
      <w:r w:rsidR="001E5758" w:rsidRPr="00BD7DF5">
        <w:rPr>
          <w:rFonts w:ascii="Times New Roman" w:hAnsi="Times New Roman" w:cs="Times New Roman"/>
        </w:rPr>
        <w:t xml:space="preserve"> “hay pocas diferencias entre ellos, excepto por su sección, en “D”, en “O” u oval”</w:t>
      </w:r>
      <w:r w:rsidR="001E5758">
        <w:rPr>
          <w:rFonts w:ascii="Times New Roman" w:hAnsi="Times New Roman" w:cs="Times New Roman"/>
        </w:rPr>
        <w:t xml:space="preserve">. </w:t>
      </w:r>
      <w:r>
        <w:rPr>
          <w:rFonts w:ascii="Times New Roman" w:hAnsi="Times New Roman" w:cs="Times New Roman"/>
        </w:rPr>
        <w:t xml:space="preserve">Contamos con </w:t>
      </w:r>
      <w:r w:rsidR="001E5758">
        <w:rPr>
          <w:rFonts w:ascii="Times New Roman" w:hAnsi="Times New Roman" w:cs="Times New Roman"/>
        </w:rPr>
        <w:t>aros</w:t>
      </w:r>
      <w:r>
        <w:rPr>
          <w:rFonts w:ascii="Times New Roman" w:hAnsi="Times New Roman" w:cs="Times New Roman"/>
        </w:rPr>
        <w:t xml:space="preserve"> muy sencillos (</w:t>
      </w:r>
      <w:r w:rsidRPr="005C23C7">
        <w:rPr>
          <w:rFonts w:ascii="Times New Roman" w:hAnsi="Times New Roman" w:cs="Times New Roman"/>
        </w:rPr>
        <w:t>B.XIII.A</w:t>
      </w:r>
      <w:r>
        <w:rPr>
          <w:rFonts w:ascii="Times New Roman" w:hAnsi="Times New Roman" w:cs="Times New Roman"/>
        </w:rPr>
        <w:t>),</w:t>
      </w:r>
      <w:r w:rsidR="001E5758">
        <w:rPr>
          <w:rFonts w:ascii="Times New Roman" w:hAnsi="Times New Roman" w:cs="Times New Roman"/>
        </w:rPr>
        <w:t xml:space="preserve"> sin ningún tipo de realce</w:t>
      </w:r>
      <w:r>
        <w:rPr>
          <w:rFonts w:ascii="Times New Roman" w:hAnsi="Times New Roman" w:cs="Times New Roman"/>
        </w:rPr>
        <w:t xml:space="preserve"> y decorados</w:t>
      </w:r>
      <w:r w:rsidR="001E5758">
        <w:rPr>
          <w:rFonts w:ascii="Times New Roman" w:hAnsi="Times New Roman" w:cs="Times New Roman"/>
        </w:rPr>
        <w:t xml:space="preserve"> (</w:t>
      </w:r>
      <w:r w:rsidR="001E5758" w:rsidRPr="005C23C7">
        <w:rPr>
          <w:rFonts w:ascii="Times New Roman" w:hAnsi="Times New Roman" w:cs="Times New Roman"/>
        </w:rPr>
        <w:t>B.XIII.</w:t>
      </w:r>
      <w:r w:rsidR="001E5758">
        <w:rPr>
          <w:rFonts w:ascii="Times New Roman" w:hAnsi="Times New Roman" w:cs="Times New Roman"/>
        </w:rPr>
        <w:t>B)</w:t>
      </w:r>
      <w:r>
        <w:rPr>
          <w:rFonts w:ascii="Times New Roman" w:hAnsi="Times New Roman" w:cs="Times New Roman"/>
        </w:rPr>
        <w:t xml:space="preserve">. </w:t>
      </w:r>
      <w:r w:rsidR="001E5758">
        <w:rPr>
          <w:rFonts w:ascii="Times New Roman" w:hAnsi="Times New Roman" w:cs="Times New Roman"/>
        </w:rPr>
        <w:t>Estos</w:t>
      </w:r>
      <w:r>
        <w:rPr>
          <w:rFonts w:ascii="Times New Roman" w:hAnsi="Times New Roman" w:cs="Times New Roman"/>
        </w:rPr>
        <w:t xml:space="preserve"> </w:t>
      </w:r>
      <w:r w:rsidR="001E5758">
        <w:rPr>
          <w:rFonts w:ascii="Times New Roman" w:hAnsi="Times New Roman" w:cs="Times New Roman"/>
        </w:rPr>
        <w:t xml:space="preserve">últimos, </w:t>
      </w:r>
      <w:r w:rsidRPr="00BD7DF5">
        <w:rPr>
          <w:rFonts w:ascii="Times New Roman" w:hAnsi="Times New Roman" w:cs="Times New Roman"/>
        </w:rPr>
        <w:t xml:space="preserve">están bien representados en </w:t>
      </w:r>
      <w:r w:rsidR="001E5758">
        <w:rPr>
          <w:rFonts w:ascii="Times New Roman" w:hAnsi="Times New Roman" w:cs="Times New Roman"/>
        </w:rPr>
        <w:t>nuestro territorio</w:t>
      </w:r>
      <w:r w:rsidRPr="00BD7DF5">
        <w:rPr>
          <w:rFonts w:ascii="Times New Roman" w:hAnsi="Times New Roman" w:cs="Times New Roman"/>
        </w:rPr>
        <w:t xml:space="preserve">, no así en el resto del Imperio, del que únicamente conocemos paralelos en el yacimiento suizo de </w:t>
      </w:r>
      <w:r w:rsidRPr="00383F45">
        <w:rPr>
          <w:rFonts w:ascii="Times New Roman" w:hAnsi="Times New Roman" w:cs="Times New Roman"/>
          <w:i/>
        </w:rPr>
        <w:t>Avgvsta Ravrica</w:t>
      </w:r>
      <w:r w:rsidRPr="00BD7DF5">
        <w:rPr>
          <w:rFonts w:ascii="Times New Roman" w:hAnsi="Times New Roman" w:cs="Times New Roman"/>
        </w:rPr>
        <w:t xml:space="preserve">. Como en los casos anteriores su cronología es amplia. La decoración incisa es de tipo geométrico, en la mayoría formando una espiga. Su área de expansión peninsular se centra en el área de la costa levantina. Es posible que en esta </w:t>
      </w:r>
      <w:r w:rsidR="00A217F6">
        <w:rPr>
          <w:rFonts w:ascii="Times New Roman" w:hAnsi="Times New Roman" w:cs="Times New Roman"/>
        </w:rPr>
        <w:t>zona</w:t>
      </w:r>
      <w:r w:rsidRPr="00BD7DF5">
        <w:rPr>
          <w:rFonts w:ascii="Times New Roman" w:hAnsi="Times New Roman" w:cs="Times New Roman"/>
        </w:rPr>
        <w:t xml:space="preserve"> hubiese algún artesano que elaborase este modelo</w:t>
      </w:r>
      <w:r w:rsidR="001E5758">
        <w:rPr>
          <w:rFonts w:ascii="Times New Roman" w:hAnsi="Times New Roman" w:cs="Times New Roman"/>
        </w:rPr>
        <w:t>, dado que no contamos con otros centros de donde pudiesen llegar</w:t>
      </w:r>
      <w:r w:rsidRPr="00BD7DF5">
        <w:rPr>
          <w:rFonts w:ascii="Times New Roman" w:hAnsi="Times New Roman" w:cs="Times New Roman"/>
        </w:rPr>
        <w:t>.</w:t>
      </w:r>
      <w:r w:rsidR="001E5758">
        <w:rPr>
          <w:rFonts w:ascii="Times New Roman" w:hAnsi="Times New Roman" w:cs="Times New Roman"/>
        </w:rPr>
        <w:t xml:space="preserve"> </w:t>
      </w:r>
      <w:r w:rsidR="00544EC8">
        <w:rPr>
          <w:rFonts w:ascii="Times New Roman" w:hAnsi="Times New Roman" w:cs="Times New Roman"/>
        </w:rPr>
        <w:t xml:space="preserve">Por el momento, no </w:t>
      </w:r>
      <w:r w:rsidR="00A217F6">
        <w:rPr>
          <w:rFonts w:ascii="Times New Roman" w:hAnsi="Times New Roman" w:cs="Times New Roman"/>
        </w:rPr>
        <w:t>tenemos constancia de</w:t>
      </w:r>
      <w:r w:rsidR="00544EC8">
        <w:rPr>
          <w:rFonts w:ascii="Times New Roman" w:hAnsi="Times New Roman" w:cs="Times New Roman"/>
        </w:rPr>
        <w:t xml:space="preserve"> modelos que nos induzcan a una fecha concreta, como podrían ser el caso de los anillos decorados, dado que su ámbito temporal es muy amplio.</w:t>
      </w:r>
      <w:r w:rsidR="00544EC8" w:rsidRPr="00544EC8">
        <w:rPr>
          <w:rFonts w:ascii="Times New Roman" w:hAnsi="Times New Roman" w:cs="Times New Roman"/>
        </w:rPr>
        <w:t xml:space="preserve"> </w:t>
      </w:r>
      <w:r w:rsidR="00544EC8">
        <w:rPr>
          <w:rFonts w:ascii="Times New Roman" w:hAnsi="Times New Roman" w:cs="Times New Roman"/>
        </w:rPr>
        <w:t xml:space="preserve">La cronología </w:t>
      </w:r>
      <w:r w:rsidR="00234735">
        <w:rPr>
          <w:rFonts w:ascii="Times New Roman" w:hAnsi="Times New Roman" w:cs="Times New Roman"/>
        </w:rPr>
        <w:t xml:space="preserve">en la </w:t>
      </w:r>
      <w:r w:rsidR="003F6BE0">
        <w:rPr>
          <w:rFonts w:ascii="Times New Roman" w:hAnsi="Times New Roman" w:cs="Times New Roman"/>
        </w:rPr>
        <w:t>que podemos</w:t>
      </w:r>
      <w:r w:rsidR="00544EC8">
        <w:rPr>
          <w:rFonts w:ascii="Times New Roman" w:hAnsi="Times New Roman" w:cs="Times New Roman"/>
        </w:rPr>
        <w:t xml:space="preserve"> </w:t>
      </w:r>
      <w:r w:rsidR="00234735">
        <w:rPr>
          <w:rFonts w:ascii="Times New Roman" w:hAnsi="Times New Roman" w:cs="Times New Roman"/>
        </w:rPr>
        <w:t>situar</w:t>
      </w:r>
      <w:r w:rsidR="00544EC8">
        <w:rPr>
          <w:rFonts w:ascii="Times New Roman" w:hAnsi="Times New Roman" w:cs="Times New Roman"/>
        </w:rPr>
        <w:t xml:space="preserve"> estas piezas (</w:t>
      </w:r>
      <w:r w:rsidR="00234735">
        <w:rPr>
          <w:rFonts w:ascii="Times New Roman" w:hAnsi="Times New Roman" w:cs="Times New Roman"/>
        </w:rPr>
        <w:t>simples o decorado</w:t>
      </w:r>
      <w:r w:rsidR="00544EC8">
        <w:rPr>
          <w:rFonts w:ascii="Times New Roman" w:hAnsi="Times New Roman" w:cs="Times New Roman"/>
        </w:rPr>
        <w:t>s), debe ir en consonancia con la unidad estratigráfica en la que aparece, el contexto en que se recoge, y el material asociado.</w:t>
      </w:r>
    </w:p>
    <w:p w:rsidR="005C23C7" w:rsidRPr="00BD7DF5" w:rsidRDefault="005C23C7" w:rsidP="005C23C7">
      <w:pPr>
        <w:jc w:val="both"/>
        <w:rPr>
          <w:rFonts w:ascii="Times New Roman" w:hAnsi="Times New Roman" w:cs="Times New Roman"/>
        </w:rPr>
      </w:pPr>
    </w:p>
    <w:p w:rsidR="005C23C7" w:rsidRDefault="005C23C7" w:rsidP="00DA1BA6">
      <w:pPr>
        <w:jc w:val="both"/>
        <w:rPr>
          <w:rFonts w:ascii="Times New Roman" w:hAnsi="Times New Roman" w:cs="Times New Roman"/>
          <w:shd w:val="clear" w:color="auto" w:fill="FFFFFF"/>
        </w:rPr>
      </w:pPr>
    </w:p>
    <w:p w:rsidR="005C23C7" w:rsidRPr="00BD7DF5" w:rsidRDefault="005C23C7" w:rsidP="00DA1BA6">
      <w:pPr>
        <w:jc w:val="both"/>
        <w:rPr>
          <w:rFonts w:ascii="Times New Roman" w:eastAsia="Times New Roman" w:hAnsi="Times New Roman" w:cs="Times New Roman"/>
          <w:lang w:eastAsia="es-ES"/>
        </w:rPr>
      </w:pPr>
    </w:p>
    <w:p w:rsidR="001E5758" w:rsidRPr="00BD7DF5" w:rsidRDefault="001E5758">
      <w:pPr>
        <w:jc w:val="both"/>
        <w:rPr>
          <w:rFonts w:ascii="Times New Roman" w:hAnsi="Times New Roman" w:cs="Times New Roman"/>
        </w:rPr>
      </w:pPr>
    </w:p>
    <w:sectPr w:rsidR="001E5758" w:rsidRPr="00BD7DF5" w:rsidSect="00EA00A6">
      <w:headerReference w:type="even" r:id="rId11"/>
      <w:headerReference w:type="default" r:id="rId12"/>
      <w:footerReference w:type="even" r:id="rId13"/>
      <w:footerReference w:type="default" r:id="rId14"/>
      <w:pgSz w:w="11906" w:h="16838"/>
      <w:pgMar w:top="1417" w:right="1701" w:bottom="1417" w:left="1701" w:header="708" w:footer="708" w:gutter="0"/>
      <w:pgNumType w:start="38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4161" w:rsidRDefault="00D84161" w:rsidP="00723BD3">
      <w:pPr>
        <w:spacing w:after="0" w:line="240" w:lineRule="auto"/>
      </w:pPr>
      <w:r>
        <w:separator/>
      </w:r>
    </w:p>
  </w:endnote>
  <w:endnote w:type="continuationSeparator" w:id="0">
    <w:p w:rsidR="00D84161" w:rsidRDefault="00D84161" w:rsidP="00723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7246314"/>
      <w:docPartObj>
        <w:docPartGallery w:val="Page Numbers (Bottom of Page)"/>
        <w:docPartUnique/>
      </w:docPartObj>
    </w:sdtPr>
    <w:sdtEndPr/>
    <w:sdtContent>
      <w:p w:rsidR="00FA2176" w:rsidRDefault="00FA2176">
        <w:pPr>
          <w:pStyle w:val="Piedepgina"/>
          <w:jc w:val="right"/>
        </w:pPr>
        <w:r>
          <w:fldChar w:fldCharType="begin"/>
        </w:r>
        <w:r>
          <w:instrText>PAGE   \* MERGEFORMAT</w:instrText>
        </w:r>
        <w:r>
          <w:fldChar w:fldCharType="separate"/>
        </w:r>
        <w:r w:rsidR="00EA00A6">
          <w:rPr>
            <w:noProof/>
          </w:rPr>
          <w:t>382</w:t>
        </w:r>
        <w:r>
          <w:fldChar w:fldCharType="end"/>
        </w:r>
      </w:p>
    </w:sdtContent>
  </w:sdt>
  <w:p w:rsidR="00FA2176" w:rsidRDefault="00FA217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5358249"/>
      <w:docPartObj>
        <w:docPartGallery w:val="Page Numbers (Bottom of Page)"/>
        <w:docPartUnique/>
      </w:docPartObj>
    </w:sdtPr>
    <w:sdtEndPr/>
    <w:sdtContent>
      <w:p w:rsidR="00FA2176" w:rsidRDefault="00FA2176">
        <w:pPr>
          <w:pStyle w:val="Piedepgina"/>
          <w:jc w:val="right"/>
        </w:pPr>
        <w:r>
          <w:fldChar w:fldCharType="begin"/>
        </w:r>
        <w:r>
          <w:instrText>PAGE   \* MERGEFORMAT</w:instrText>
        </w:r>
        <w:r>
          <w:fldChar w:fldCharType="separate"/>
        </w:r>
        <w:r w:rsidR="00D84161">
          <w:rPr>
            <w:noProof/>
          </w:rPr>
          <w:t>381</w:t>
        </w:r>
        <w:r>
          <w:fldChar w:fldCharType="end"/>
        </w:r>
      </w:p>
    </w:sdtContent>
  </w:sdt>
  <w:p w:rsidR="00FA2176" w:rsidRDefault="00FA217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4161" w:rsidRDefault="00D84161" w:rsidP="00723BD3">
      <w:pPr>
        <w:spacing w:after="0" w:line="240" w:lineRule="auto"/>
      </w:pPr>
      <w:r>
        <w:separator/>
      </w:r>
    </w:p>
  </w:footnote>
  <w:footnote w:type="continuationSeparator" w:id="0">
    <w:p w:rsidR="00D84161" w:rsidRDefault="00D84161" w:rsidP="00723BD3">
      <w:pPr>
        <w:spacing w:after="0" w:line="240" w:lineRule="auto"/>
      </w:pPr>
      <w:r>
        <w:continuationSeparator/>
      </w:r>
    </w:p>
  </w:footnote>
  <w:footnote w:id="1">
    <w:p w:rsidR="00A2634C" w:rsidRPr="001F5E13" w:rsidRDefault="00A2634C" w:rsidP="00A46394">
      <w:pPr>
        <w:spacing w:after="0" w:line="240" w:lineRule="auto"/>
        <w:jc w:val="both"/>
        <w:rPr>
          <w:rFonts w:ascii="Times New Roman" w:hAnsi="Times New Roman" w:cs="Times New Roman"/>
          <w:sz w:val="18"/>
          <w:szCs w:val="18"/>
        </w:rPr>
      </w:pPr>
      <w:r w:rsidRPr="001F5E13">
        <w:rPr>
          <w:rStyle w:val="Refdenotaalpie"/>
          <w:rFonts w:ascii="Times New Roman" w:hAnsi="Times New Roman" w:cs="Times New Roman"/>
          <w:sz w:val="18"/>
          <w:szCs w:val="18"/>
        </w:rPr>
        <w:footnoteRef/>
      </w:r>
      <w:r w:rsidRPr="0092706E">
        <w:rPr>
          <w:rFonts w:ascii="Times New Roman" w:hAnsi="Times New Roman" w:cs="Times New Roman"/>
          <w:sz w:val="18"/>
          <w:szCs w:val="18"/>
          <w:lang w:val="fr-FR"/>
        </w:rPr>
        <w:t xml:space="preserve"> Alarcão </w:t>
      </w:r>
      <w:r w:rsidRPr="0092706E">
        <w:rPr>
          <w:rFonts w:ascii="Times New Roman" w:hAnsi="Times New Roman" w:cs="Times New Roman"/>
          <w:i/>
          <w:sz w:val="18"/>
          <w:szCs w:val="18"/>
          <w:lang w:val="fr-FR"/>
        </w:rPr>
        <w:t>et al.</w:t>
      </w:r>
      <w:r w:rsidRPr="0092706E">
        <w:rPr>
          <w:rFonts w:ascii="Times New Roman" w:hAnsi="Times New Roman" w:cs="Times New Roman"/>
          <w:sz w:val="18"/>
          <w:szCs w:val="18"/>
          <w:lang w:val="fr-FR"/>
        </w:rPr>
        <w:t xml:space="preserve"> 1979:193</w:t>
      </w:r>
      <w:r w:rsidRPr="0092706E">
        <w:rPr>
          <w:rFonts w:ascii="Times New Roman" w:hAnsi="Times New Roman" w:cs="Times New Roman"/>
          <w:i/>
          <w:sz w:val="18"/>
          <w:szCs w:val="18"/>
          <w:lang w:val="fr-FR"/>
        </w:rPr>
        <w:t xml:space="preserve">, </w:t>
      </w:r>
      <w:r w:rsidRPr="0092706E">
        <w:rPr>
          <w:rFonts w:ascii="Times New Roman" w:hAnsi="Times New Roman" w:cs="Times New Roman"/>
          <w:sz w:val="18"/>
          <w:szCs w:val="18"/>
          <w:lang w:val="fr-FR"/>
        </w:rPr>
        <w:t>lám LIII, nº 320-321.</w:t>
      </w:r>
      <w:r w:rsidR="00F750BE" w:rsidRPr="0092706E">
        <w:rPr>
          <w:rFonts w:ascii="Times New Roman" w:hAnsi="Times New Roman" w:cs="Times New Roman"/>
          <w:sz w:val="18"/>
          <w:szCs w:val="18"/>
          <w:lang w:val="fr-FR"/>
        </w:rPr>
        <w:t xml:space="preserve"> </w:t>
      </w:r>
      <w:r w:rsidR="00F750BE" w:rsidRPr="001F5E13">
        <w:rPr>
          <w:rFonts w:ascii="Times New Roman" w:hAnsi="Times New Roman" w:cs="Times New Roman"/>
          <w:sz w:val="18"/>
          <w:szCs w:val="18"/>
        </w:rPr>
        <w:t>Uno en época Flavia y el otro en contextos de la destrucción de las termas trajanéas.</w:t>
      </w:r>
    </w:p>
  </w:footnote>
  <w:footnote w:id="2">
    <w:p w:rsidR="00A37262" w:rsidRPr="001F5E13" w:rsidRDefault="00A37262" w:rsidP="00A46394">
      <w:pPr>
        <w:pStyle w:val="Textonotapie"/>
        <w:jc w:val="both"/>
        <w:rPr>
          <w:rFonts w:ascii="Times New Roman" w:hAnsi="Times New Roman" w:cs="Times New Roman"/>
          <w:sz w:val="18"/>
          <w:szCs w:val="18"/>
          <w:vertAlign w:val="subscript"/>
        </w:rPr>
      </w:pPr>
      <w:r w:rsidRPr="001F5E13">
        <w:rPr>
          <w:rStyle w:val="Refdenotaalpie"/>
          <w:rFonts w:ascii="Times New Roman" w:hAnsi="Times New Roman" w:cs="Times New Roman"/>
          <w:sz w:val="18"/>
          <w:szCs w:val="18"/>
          <w:vertAlign w:val="subscript"/>
        </w:rPr>
        <w:footnoteRef/>
      </w:r>
      <w:r w:rsidRPr="001F5E13">
        <w:rPr>
          <w:rFonts w:ascii="Times New Roman" w:hAnsi="Times New Roman" w:cs="Times New Roman"/>
          <w:sz w:val="18"/>
          <w:szCs w:val="18"/>
        </w:rPr>
        <w:t xml:space="preserve"> Méndez 2003: 357 ss. Márquez 2021: 89, nº 35. Mide 2,1 cm. Se fecha en el siglo I</w:t>
      </w:r>
      <w:r w:rsidR="00C6365C" w:rsidRPr="001F5E13">
        <w:rPr>
          <w:rFonts w:ascii="Times New Roman" w:hAnsi="Times New Roman" w:cs="Times New Roman"/>
          <w:sz w:val="18"/>
          <w:szCs w:val="18"/>
        </w:rPr>
        <w:t>-II</w:t>
      </w:r>
      <w:r w:rsidRPr="001F5E13">
        <w:rPr>
          <w:rFonts w:ascii="Times New Roman" w:hAnsi="Times New Roman" w:cs="Times New Roman"/>
          <w:sz w:val="18"/>
          <w:szCs w:val="18"/>
        </w:rPr>
        <w:t xml:space="preserve"> d.C.</w:t>
      </w:r>
    </w:p>
  </w:footnote>
  <w:footnote w:id="3">
    <w:p w:rsidR="006E7A78" w:rsidRPr="001F5E13" w:rsidRDefault="006E7A78" w:rsidP="00A46394">
      <w:pPr>
        <w:pStyle w:val="Textonotapie"/>
        <w:jc w:val="both"/>
        <w:rPr>
          <w:rFonts w:ascii="Times New Roman" w:hAnsi="Times New Roman" w:cs="Times New Roman"/>
          <w:sz w:val="18"/>
          <w:szCs w:val="18"/>
        </w:rPr>
      </w:pPr>
      <w:r w:rsidRPr="001F5E13">
        <w:rPr>
          <w:rStyle w:val="Refdenotaalpie"/>
          <w:rFonts w:ascii="Times New Roman" w:hAnsi="Times New Roman" w:cs="Times New Roman"/>
          <w:sz w:val="18"/>
          <w:szCs w:val="18"/>
        </w:rPr>
        <w:footnoteRef/>
      </w:r>
      <w:r w:rsidRPr="001F5E13">
        <w:rPr>
          <w:rFonts w:ascii="Times New Roman" w:hAnsi="Times New Roman" w:cs="Times New Roman"/>
          <w:sz w:val="18"/>
          <w:szCs w:val="18"/>
        </w:rPr>
        <w:t xml:space="preserve"> Béal 1983: 269, lám. XLVIII, nº 817. Recoge las piezas de Javols, Vienne y Mandeure.</w:t>
      </w:r>
    </w:p>
  </w:footnote>
  <w:footnote w:id="4">
    <w:p w:rsidR="006E7A78" w:rsidRPr="001F5E13" w:rsidRDefault="006E7A78" w:rsidP="00A46394">
      <w:pPr>
        <w:pStyle w:val="Textonotapie"/>
        <w:jc w:val="both"/>
        <w:rPr>
          <w:rFonts w:ascii="Times New Roman" w:hAnsi="Times New Roman" w:cs="Times New Roman"/>
          <w:sz w:val="18"/>
          <w:szCs w:val="18"/>
        </w:rPr>
      </w:pPr>
      <w:r w:rsidRPr="001F5E13">
        <w:rPr>
          <w:rStyle w:val="Refdenotaalpie"/>
          <w:rFonts w:ascii="Times New Roman" w:hAnsi="Times New Roman" w:cs="Times New Roman"/>
          <w:sz w:val="18"/>
          <w:szCs w:val="18"/>
        </w:rPr>
        <w:footnoteRef/>
      </w:r>
      <w:r w:rsidRPr="001F5E13">
        <w:rPr>
          <w:rFonts w:ascii="Times New Roman" w:hAnsi="Times New Roman" w:cs="Times New Roman"/>
          <w:sz w:val="18"/>
          <w:szCs w:val="18"/>
        </w:rPr>
        <w:t xml:space="preserve"> Bertrand 2007-2008: 170, fig. 5, nº 3.</w:t>
      </w:r>
    </w:p>
  </w:footnote>
  <w:footnote w:id="5">
    <w:p w:rsidR="00FB0EFD" w:rsidRPr="001F5E13" w:rsidRDefault="00FB0EFD" w:rsidP="00FB0EFD">
      <w:pPr>
        <w:pStyle w:val="Textonotapie"/>
        <w:jc w:val="both"/>
        <w:rPr>
          <w:rFonts w:ascii="Times New Roman" w:hAnsi="Times New Roman" w:cs="Times New Roman"/>
          <w:sz w:val="18"/>
          <w:szCs w:val="18"/>
        </w:rPr>
      </w:pPr>
      <w:r w:rsidRPr="001F5E13">
        <w:rPr>
          <w:rStyle w:val="Refdenotaalpie"/>
          <w:rFonts w:ascii="Times New Roman" w:hAnsi="Times New Roman" w:cs="Times New Roman"/>
          <w:sz w:val="18"/>
          <w:szCs w:val="18"/>
        </w:rPr>
        <w:footnoteRef/>
      </w:r>
      <w:r w:rsidRPr="001F5E13">
        <w:rPr>
          <w:rFonts w:ascii="Times New Roman" w:hAnsi="Times New Roman" w:cs="Times New Roman"/>
          <w:sz w:val="18"/>
          <w:szCs w:val="18"/>
        </w:rPr>
        <w:t xml:space="preserve"> Baù 2004: 79, lám 16, nº 927.  Este tipo de anillos está atestiguado en el mundo celta, etrusco y romano.</w:t>
      </w:r>
    </w:p>
  </w:footnote>
  <w:footnote w:id="6">
    <w:p w:rsidR="006E7A78" w:rsidRPr="0092706E" w:rsidRDefault="006E7A78" w:rsidP="00A46394">
      <w:pPr>
        <w:pStyle w:val="Textonotapie"/>
        <w:jc w:val="both"/>
        <w:rPr>
          <w:rFonts w:ascii="Times New Roman" w:hAnsi="Times New Roman" w:cs="Times New Roman"/>
          <w:sz w:val="18"/>
          <w:szCs w:val="18"/>
          <w:lang w:val="en-US"/>
        </w:rPr>
      </w:pPr>
      <w:r w:rsidRPr="001F5E13">
        <w:rPr>
          <w:rStyle w:val="Refdenotaalpie"/>
          <w:rFonts w:ascii="Times New Roman" w:hAnsi="Times New Roman" w:cs="Times New Roman"/>
          <w:sz w:val="18"/>
          <w:szCs w:val="18"/>
        </w:rPr>
        <w:footnoteRef/>
      </w:r>
      <w:r w:rsidRPr="0092706E">
        <w:rPr>
          <w:rFonts w:ascii="Times New Roman" w:hAnsi="Times New Roman" w:cs="Times New Roman"/>
          <w:sz w:val="18"/>
          <w:szCs w:val="18"/>
          <w:lang w:val="en-US"/>
        </w:rPr>
        <w:t xml:space="preserve"> Riha 1990: 48, lám14, n1 293-294.</w:t>
      </w:r>
    </w:p>
  </w:footnote>
  <w:footnote w:id="7">
    <w:p w:rsidR="006E7A78" w:rsidRPr="0092706E" w:rsidRDefault="006E7A78" w:rsidP="00A46394">
      <w:pPr>
        <w:pStyle w:val="Textonotapie"/>
        <w:jc w:val="both"/>
        <w:rPr>
          <w:rFonts w:ascii="Times New Roman" w:hAnsi="Times New Roman" w:cs="Times New Roman"/>
          <w:sz w:val="18"/>
          <w:szCs w:val="18"/>
          <w:lang w:val="en-US"/>
        </w:rPr>
      </w:pPr>
      <w:r w:rsidRPr="001F5E13">
        <w:rPr>
          <w:rStyle w:val="Refdenotaalpie"/>
          <w:rFonts w:ascii="Times New Roman" w:hAnsi="Times New Roman" w:cs="Times New Roman"/>
          <w:sz w:val="18"/>
          <w:szCs w:val="18"/>
        </w:rPr>
        <w:footnoteRef/>
      </w:r>
      <w:r w:rsidRPr="0092706E">
        <w:rPr>
          <w:rFonts w:ascii="Times New Roman" w:hAnsi="Times New Roman" w:cs="Times New Roman"/>
          <w:sz w:val="18"/>
          <w:szCs w:val="18"/>
          <w:lang w:val="en-US"/>
        </w:rPr>
        <w:t xml:space="preserve"> Schenk 2008: Fig.105, nº 360-361.</w:t>
      </w:r>
    </w:p>
  </w:footnote>
  <w:footnote w:id="8">
    <w:p w:rsidR="00723BD3" w:rsidRPr="001F5E13" w:rsidRDefault="00723BD3" w:rsidP="00A46394">
      <w:pPr>
        <w:pStyle w:val="Textonotapie"/>
        <w:jc w:val="both"/>
        <w:rPr>
          <w:rFonts w:ascii="Times New Roman" w:hAnsi="Times New Roman" w:cs="Times New Roman"/>
          <w:sz w:val="18"/>
          <w:szCs w:val="18"/>
        </w:rPr>
      </w:pPr>
      <w:r w:rsidRPr="001F5E13">
        <w:rPr>
          <w:rStyle w:val="Refdenotaalpie"/>
          <w:rFonts w:ascii="Times New Roman" w:hAnsi="Times New Roman" w:cs="Times New Roman"/>
          <w:sz w:val="18"/>
          <w:szCs w:val="18"/>
        </w:rPr>
        <w:footnoteRef/>
      </w:r>
      <w:r w:rsidRPr="001F5E13">
        <w:rPr>
          <w:rFonts w:ascii="Times New Roman" w:hAnsi="Times New Roman" w:cs="Times New Roman"/>
          <w:sz w:val="18"/>
          <w:szCs w:val="18"/>
        </w:rPr>
        <w:t xml:space="preserve"> Bíró </w:t>
      </w:r>
      <w:r w:rsidRPr="001F5E13">
        <w:rPr>
          <w:rFonts w:ascii="Times New Roman" w:hAnsi="Times New Roman" w:cs="Times New Roman"/>
          <w:i/>
          <w:sz w:val="18"/>
          <w:szCs w:val="18"/>
        </w:rPr>
        <w:t>et al</w:t>
      </w:r>
      <w:r w:rsidRPr="001F5E13">
        <w:rPr>
          <w:rFonts w:ascii="Times New Roman" w:hAnsi="Times New Roman" w:cs="Times New Roman"/>
          <w:sz w:val="18"/>
          <w:szCs w:val="18"/>
        </w:rPr>
        <w:t>. 2012: 82, nº 42 y 43.</w:t>
      </w:r>
    </w:p>
  </w:footnote>
  <w:footnote w:id="9">
    <w:p w:rsidR="00AC33A7" w:rsidRPr="001F5E13" w:rsidRDefault="00AC33A7" w:rsidP="00A46394">
      <w:pPr>
        <w:pStyle w:val="Textonotapie"/>
        <w:jc w:val="both"/>
        <w:rPr>
          <w:rFonts w:ascii="Times New Roman" w:hAnsi="Times New Roman" w:cs="Times New Roman"/>
          <w:sz w:val="18"/>
          <w:szCs w:val="18"/>
        </w:rPr>
      </w:pPr>
      <w:r w:rsidRPr="001F5E13">
        <w:rPr>
          <w:rStyle w:val="Refdenotaalpie"/>
          <w:rFonts w:ascii="Times New Roman" w:hAnsi="Times New Roman" w:cs="Times New Roman"/>
          <w:sz w:val="18"/>
          <w:szCs w:val="18"/>
        </w:rPr>
        <w:footnoteRef/>
      </w:r>
      <w:r w:rsidRPr="001F5E13">
        <w:rPr>
          <w:rFonts w:ascii="Times New Roman" w:hAnsi="Times New Roman" w:cs="Times New Roman"/>
          <w:sz w:val="18"/>
          <w:szCs w:val="18"/>
        </w:rPr>
        <w:t xml:space="preserve"> </w:t>
      </w:r>
      <w:r w:rsidR="00D641B1" w:rsidRPr="001F5E13">
        <w:rPr>
          <w:rFonts w:ascii="Times New Roman" w:hAnsi="Times New Roman" w:cs="Times New Roman"/>
          <w:sz w:val="18"/>
          <w:szCs w:val="18"/>
        </w:rPr>
        <w:t>Hrnčiarik</w:t>
      </w:r>
      <w:r w:rsidRPr="001F5E13">
        <w:rPr>
          <w:rFonts w:ascii="Times New Roman" w:hAnsi="Times New Roman" w:cs="Times New Roman"/>
          <w:sz w:val="18"/>
          <w:szCs w:val="18"/>
        </w:rPr>
        <w:t xml:space="preserve"> 2015: </w:t>
      </w:r>
      <w:r w:rsidRPr="001F5E13">
        <w:rPr>
          <w:rFonts w:ascii="Times New Roman" w:hAnsi="Times New Roman" w:cs="Times New Roman"/>
          <w:sz w:val="18"/>
          <w:szCs w:val="18"/>
          <w:lang w:eastAsia="es-ES"/>
        </w:rPr>
        <w:t>lám. V nº 114-115.</w:t>
      </w:r>
    </w:p>
  </w:footnote>
  <w:footnote w:id="10">
    <w:p w:rsidR="00715A18" w:rsidRPr="001F5E13" w:rsidRDefault="00715A18" w:rsidP="00A46394">
      <w:pPr>
        <w:pStyle w:val="Textonotapie"/>
        <w:jc w:val="both"/>
        <w:rPr>
          <w:rFonts w:ascii="Times New Roman" w:hAnsi="Times New Roman" w:cs="Times New Roman"/>
          <w:sz w:val="18"/>
          <w:szCs w:val="18"/>
        </w:rPr>
      </w:pPr>
      <w:r w:rsidRPr="001F5E13">
        <w:rPr>
          <w:rStyle w:val="Refdenotaalpie"/>
          <w:rFonts w:ascii="Times New Roman" w:hAnsi="Times New Roman" w:cs="Times New Roman"/>
          <w:sz w:val="18"/>
          <w:szCs w:val="18"/>
        </w:rPr>
        <w:footnoteRef/>
      </w:r>
      <w:r w:rsidRPr="001F5E13">
        <w:rPr>
          <w:rFonts w:ascii="Times New Roman" w:hAnsi="Times New Roman" w:cs="Times New Roman"/>
          <w:sz w:val="18"/>
          <w:szCs w:val="18"/>
        </w:rPr>
        <w:t xml:space="preserve"> Ayalon 2005: lám. 25 nº 263-265.</w:t>
      </w:r>
    </w:p>
  </w:footnote>
  <w:footnote w:id="11">
    <w:p w:rsidR="006C3497" w:rsidRPr="0092706E" w:rsidRDefault="006C3497" w:rsidP="00A46394">
      <w:pPr>
        <w:pStyle w:val="Textonotapie"/>
        <w:jc w:val="both"/>
        <w:rPr>
          <w:rFonts w:ascii="Times New Roman" w:hAnsi="Times New Roman" w:cs="Times New Roman"/>
          <w:sz w:val="18"/>
          <w:szCs w:val="18"/>
          <w:lang w:val="fr-FR"/>
        </w:rPr>
      </w:pPr>
      <w:r w:rsidRPr="001F5E13">
        <w:rPr>
          <w:rStyle w:val="Refdenotaalpie"/>
          <w:rFonts w:ascii="Times New Roman" w:hAnsi="Times New Roman" w:cs="Times New Roman"/>
          <w:sz w:val="18"/>
          <w:szCs w:val="18"/>
        </w:rPr>
        <w:footnoteRef/>
      </w:r>
      <w:r w:rsidRPr="0092706E">
        <w:rPr>
          <w:rFonts w:ascii="Times New Roman" w:hAnsi="Times New Roman" w:cs="Times New Roman"/>
          <w:sz w:val="18"/>
          <w:szCs w:val="18"/>
          <w:lang w:val="fr-FR"/>
        </w:rPr>
        <w:t xml:space="preserve"> Clair 2003: 157, fig. 41, nº 537 y 539</w:t>
      </w:r>
    </w:p>
  </w:footnote>
  <w:footnote w:id="12">
    <w:p w:rsidR="00DB063E" w:rsidRPr="0092706E" w:rsidRDefault="00DB063E" w:rsidP="00A46394">
      <w:pPr>
        <w:pStyle w:val="Textonotapie"/>
        <w:jc w:val="both"/>
        <w:rPr>
          <w:rFonts w:ascii="Times New Roman" w:hAnsi="Times New Roman" w:cs="Times New Roman"/>
          <w:sz w:val="18"/>
          <w:szCs w:val="18"/>
          <w:lang w:val="fr-FR"/>
        </w:rPr>
      </w:pPr>
      <w:r w:rsidRPr="001F5E13">
        <w:rPr>
          <w:rStyle w:val="Refdenotaalpie"/>
          <w:rFonts w:ascii="Times New Roman" w:hAnsi="Times New Roman" w:cs="Times New Roman"/>
          <w:sz w:val="18"/>
          <w:szCs w:val="18"/>
        </w:rPr>
        <w:footnoteRef/>
      </w:r>
      <w:r w:rsidRPr="0092706E">
        <w:rPr>
          <w:rFonts w:ascii="Times New Roman" w:hAnsi="Times New Roman" w:cs="Times New Roman"/>
          <w:sz w:val="18"/>
          <w:szCs w:val="18"/>
          <w:lang w:val="fr-FR"/>
        </w:rPr>
        <w:t xml:space="preserve"> Deschler-Erb 1998: 168</w:t>
      </w:r>
    </w:p>
  </w:footnote>
  <w:footnote w:id="13">
    <w:p w:rsidR="00DB063E" w:rsidRPr="0092706E" w:rsidRDefault="00DB063E" w:rsidP="00A46394">
      <w:pPr>
        <w:pStyle w:val="Textonotapie"/>
        <w:jc w:val="both"/>
        <w:rPr>
          <w:rFonts w:ascii="Times New Roman" w:hAnsi="Times New Roman" w:cs="Times New Roman"/>
          <w:sz w:val="18"/>
          <w:szCs w:val="18"/>
          <w:lang w:val="fr-FR"/>
        </w:rPr>
      </w:pPr>
      <w:r w:rsidRPr="001F5E13">
        <w:rPr>
          <w:rStyle w:val="Refdenotaalpie"/>
          <w:rFonts w:ascii="Times New Roman" w:hAnsi="Times New Roman" w:cs="Times New Roman"/>
          <w:sz w:val="18"/>
          <w:szCs w:val="18"/>
        </w:rPr>
        <w:footnoteRef/>
      </w:r>
      <w:r w:rsidRPr="0092706E">
        <w:rPr>
          <w:rFonts w:ascii="Times New Roman" w:hAnsi="Times New Roman" w:cs="Times New Roman"/>
          <w:sz w:val="18"/>
          <w:szCs w:val="18"/>
          <w:lang w:val="fr-FR"/>
        </w:rPr>
        <w:t xml:space="preserve"> Clair 2003: 107.</w:t>
      </w:r>
    </w:p>
  </w:footnote>
  <w:footnote w:id="14">
    <w:p w:rsidR="00DB063E" w:rsidRPr="001F5E13" w:rsidRDefault="00DB063E" w:rsidP="00A46394">
      <w:pPr>
        <w:pStyle w:val="Textonotapie"/>
        <w:jc w:val="both"/>
        <w:rPr>
          <w:rFonts w:ascii="Times New Roman" w:hAnsi="Times New Roman" w:cs="Times New Roman"/>
          <w:sz w:val="18"/>
          <w:szCs w:val="18"/>
        </w:rPr>
      </w:pPr>
      <w:r w:rsidRPr="001F5E13">
        <w:rPr>
          <w:rStyle w:val="Refdenotaalpie"/>
          <w:rFonts w:ascii="Times New Roman" w:hAnsi="Times New Roman" w:cs="Times New Roman"/>
          <w:sz w:val="18"/>
          <w:szCs w:val="18"/>
        </w:rPr>
        <w:footnoteRef/>
      </w:r>
      <w:r w:rsidRPr="001F5E13">
        <w:rPr>
          <w:rFonts w:ascii="Times New Roman" w:hAnsi="Times New Roman" w:cs="Times New Roman"/>
          <w:sz w:val="18"/>
          <w:szCs w:val="18"/>
        </w:rPr>
        <w:t xml:space="preserve"> Béal 1983: 269.</w:t>
      </w:r>
      <w:bookmarkStart w:id="0" w:name="_GoBack"/>
      <w:bookmarkEnd w:id="0"/>
    </w:p>
  </w:footnote>
  <w:footnote w:id="15">
    <w:p w:rsidR="0059776E" w:rsidRPr="0059776E" w:rsidRDefault="0059776E">
      <w:pPr>
        <w:pStyle w:val="Textonotapie"/>
        <w:rPr>
          <w:rFonts w:ascii="Times New Roman" w:hAnsi="Times New Roman" w:cs="Times New Roman"/>
          <w:sz w:val="18"/>
          <w:szCs w:val="18"/>
        </w:rPr>
      </w:pPr>
      <w:r w:rsidRPr="0059776E">
        <w:rPr>
          <w:rStyle w:val="Refdenotaalpie"/>
          <w:rFonts w:ascii="Times New Roman" w:hAnsi="Times New Roman" w:cs="Times New Roman"/>
          <w:sz w:val="18"/>
          <w:szCs w:val="18"/>
        </w:rPr>
        <w:footnoteRef/>
      </w:r>
      <w:r w:rsidRPr="0059776E">
        <w:rPr>
          <w:rFonts w:ascii="Times New Roman" w:hAnsi="Times New Roman" w:cs="Times New Roman"/>
          <w:sz w:val="18"/>
          <w:szCs w:val="18"/>
        </w:rPr>
        <w:t xml:space="preserve"> Museo de Historia de Valencia. 0/1239. (2CAN002).</w:t>
      </w:r>
    </w:p>
  </w:footnote>
  <w:footnote w:id="16">
    <w:p w:rsidR="00916542" w:rsidRPr="00A46394" w:rsidRDefault="00916542" w:rsidP="00A46394">
      <w:pPr>
        <w:pStyle w:val="Textonotapie"/>
        <w:jc w:val="both"/>
        <w:rPr>
          <w:rFonts w:ascii="Times New Roman" w:hAnsi="Times New Roman" w:cs="Times New Roman"/>
          <w:sz w:val="18"/>
          <w:szCs w:val="18"/>
        </w:rPr>
      </w:pPr>
      <w:r w:rsidRPr="00A46394">
        <w:rPr>
          <w:rStyle w:val="Refdenotaalpie"/>
          <w:rFonts w:ascii="Times New Roman" w:hAnsi="Times New Roman" w:cs="Times New Roman"/>
          <w:sz w:val="18"/>
          <w:szCs w:val="18"/>
        </w:rPr>
        <w:footnoteRef/>
      </w:r>
      <w:r w:rsidRPr="00A46394">
        <w:rPr>
          <w:rFonts w:ascii="Times New Roman" w:hAnsi="Times New Roman" w:cs="Times New Roman"/>
          <w:sz w:val="18"/>
          <w:szCs w:val="18"/>
        </w:rPr>
        <w:t xml:space="preserve"> García Hernández 1986: 146, nº 200. 148, lám. LXXIV, nº 5.</w:t>
      </w:r>
    </w:p>
  </w:footnote>
  <w:footnote w:id="17">
    <w:p w:rsidR="00A865C7" w:rsidRPr="00A46394" w:rsidRDefault="00A865C7" w:rsidP="00A46394">
      <w:pPr>
        <w:pStyle w:val="Textonotapie"/>
        <w:jc w:val="both"/>
        <w:rPr>
          <w:rFonts w:ascii="Times New Roman" w:hAnsi="Times New Roman" w:cs="Times New Roman"/>
          <w:sz w:val="18"/>
          <w:szCs w:val="18"/>
        </w:rPr>
      </w:pPr>
      <w:r w:rsidRPr="00A46394">
        <w:rPr>
          <w:rStyle w:val="Refdenotaalpie"/>
          <w:rFonts w:ascii="Times New Roman" w:hAnsi="Times New Roman" w:cs="Times New Roman"/>
          <w:sz w:val="18"/>
          <w:szCs w:val="18"/>
        </w:rPr>
        <w:footnoteRef/>
      </w:r>
      <w:r w:rsidRPr="00A46394">
        <w:rPr>
          <w:rFonts w:ascii="Times New Roman" w:hAnsi="Times New Roman" w:cs="Times New Roman"/>
          <w:sz w:val="18"/>
          <w:szCs w:val="18"/>
        </w:rPr>
        <w:t xml:space="preserve"> Pericot 1929: 159, lám. II, nº 4.</w:t>
      </w:r>
    </w:p>
  </w:footnote>
  <w:footnote w:id="18">
    <w:p w:rsidR="00F414BD" w:rsidRPr="00A46394" w:rsidRDefault="00F414BD" w:rsidP="00A46394">
      <w:pPr>
        <w:pStyle w:val="Textonotapie"/>
        <w:jc w:val="both"/>
        <w:rPr>
          <w:rFonts w:ascii="Times New Roman" w:hAnsi="Times New Roman" w:cs="Times New Roman"/>
          <w:sz w:val="18"/>
          <w:szCs w:val="18"/>
        </w:rPr>
      </w:pPr>
      <w:r w:rsidRPr="00A46394">
        <w:rPr>
          <w:rStyle w:val="Refdenotaalpie"/>
          <w:rFonts w:ascii="Times New Roman" w:hAnsi="Times New Roman" w:cs="Times New Roman"/>
          <w:sz w:val="18"/>
          <w:szCs w:val="18"/>
        </w:rPr>
        <w:footnoteRef/>
      </w:r>
      <w:r w:rsidRPr="00A46394">
        <w:rPr>
          <w:rFonts w:ascii="Times New Roman" w:hAnsi="Times New Roman" w:cs="Times New Roman"/>
          <w:sz w:val="18"/>
          <w:szCs w:val="18"/>
        </w:rPr>
        <w:t xml:space="preserve"> </w:t>
      </w:r>
      <w:r w:rsidR="00D641B1" w:rsidRPr="00A46394">
        <w:rPr>
          <w:rFonts w:ascii="Times New Roman" w:hAnsi="Times New Roman" w:cs="Times New Roman"/>
          <w:sz w:val="18"/>
          <w:szCs w:val="18"/>
        </w:rPr>
        <w:t>Deschler-Erb</w:t>
      </w:r>
      <w:r w:rsidRPr="00A46394">
        <w:rPr>
          <w:rFonts w:ascii="Times New Roman" w:hAnsi="Times New Roman" w:cs="Times New Roman"/>
          <w:sz w:val="18"/>
          <w:szCs w:val="18"/>
        </w:rPr>
        <w:t xml:space="preserve"> 1998: 389, lám. 37, 3938-3959.</w:t>
      </w:r>
    </w:p>
  </w:footnote>
  <w:footnote w:id="19">
    <w:p w:rsidR="00CE46C5" w:rsidRPr="00A46394" w:rsidRDefault="00CE46C5" w:rsidP="00A46394">
      <w:pPr>
        <w:pStyle w:val="Textonotapie"/>
        <w:jc w:val="both"/>
        <w:rPr>
          <w:rFonts w:ascii="Times New Roman" w:hAnsi="Times New Roman" w:cs="Times New Roman"/>
          <w:sz w:val="18"/>
          <w:szCs w:val="18"/>
        </w:rPr>
      </w:pPr>
      <w:r w:rsidRPr="00A46394">
        <w:rPr>
          <w:rStyle w:val="Refdenotaalpie"/>
          <w:rFonts w:ascii="Times New Roman" w:hAnsi="Times New Roman" w:cs="Times New Roman"/>
          <w:sz w:val="18"/>
          <w:szCs w:val="18"/>
        </w:rPr>
        <w:footnoteRef/>
      </w:r>
      <w:r w:rsidRPr="00A46394">
        <w:rPr>
          <w:rFonts w:ascii="Times New Roman" w:hAnsi="Times New Roman" w:cs="Times New Roman"/>
          <w:sz w:val="18"/>
          <w:szCs w:val="18"/>
        </w:rPr>
        <w:t xml:space="preserve"> </w:t>
      </w:r>
      <w:r w:rsidR="00D641B1" w:rsidRPr="00A46394">
        <w:rPr>
          <w:rFonts w:ascii="Times New Roman" w:hAnsi="Times New Roman" w:cs="Times New Roman"/>
          <w:sz w:val="18"/>
          <w:szCs w:val="18"/>
        </w:rPr>
        <w:t>Deschler-Erb</w:t>
      </w:r>
      <w:r w:rsidRPr="00A46394">
        <w:rPr>
          <w:rFonts w:ascii="Times New Roman" w:hAnsi="Times New Roman" w:cs="Times New Roman"/>
          <w:sz w:val="18"/>
          <w:szCs w:val="18"/>
        </w:rPr>
        <w:t xml:space="preserve"> 1998: 322-323.</w:t>
      </w:r>
    </w:p>
  </w:footnote>
  <w:footnote w:id="20">
    <w:p w:rsidR="00A865C7" w:rsidRPr="00E213B9" w:rsidRDefault="00A865C7" w:rsidP="00A46394">
      <w:pPr>
        <w:pStyle w:val="Textonotapie"/>
        <w:jc w:val="both"/>
        <w:rPr>
          <w:rFonts w:ascii="Times New Roman" w:hAnsi="Times New Roman" w:cs="Times New Roman"/>
          <w:sz w:val="18"/>
          <w:szCs w:val="18"/>
        </w:rPr>
      </w:pPr>
      <w:r w:rsidRPr="00E213B9">
        <w:rPr>
          <w:rStyle w:val="Refdenotaalpie"/>
          <w:rFonts w:ascii="Times New Roman" w:hAnsi="Times New Roman" w:cs="Times New Roman"/>
          <w:sz w:val="18"/>
          <w:szCs w:val="18"/>
        </w:rPr>
        <w:footnoteRef/>
      </w:r>
      <w:r w:rsidRPr="00E213B9">
        <w:rPr>
          <w:rFonts w:ascii="Times New Roman" w:hAnsi="Times New Roman" w:cs="Times New Roman"/>
          <w:sz w:val="18"/>
          <w:szCs w:val="18"/>
        </w:rPr>
        <w:t xml:space="preserve"> García Hernández 1986: 208-209. Con más probabilidad, </w:t>
      </w:r>
      <w:r w:rsidR="00FB6DA7" w:rsidRPr="00E213B9">
        <w:rPr>
          <w:rFonts w:ascii="Times New Roman" w:hAnsi="Times New Roman" w:cs="Times New Roman"/>
          <w:sz w:val="18"/>
          <w:szCs w:val="18"/>
        </w:rPr>
        <w:t>entre los</w:t>
      </w:r>
      <w:r w:rsidRPr="00E213B9">
        <w:rPr>
          <w:rFonts w:ascii="Times New Roman" w:hAnsi="Times New Roman" w:cs="Times New Roman"/>
          <w:sz w:val="18"/>
          <w:szCs w:val="18"/>
        </w:rPr>
        <w:t xml:space="preserve"> siglos II-I a.C.</w:t>
      </w:r>
    </w:p>
  </w:footnote>
  <w:footnote w:id="21">
    <w:p w:rsidR="00E213B9" w:rsidRPr="00E42E43" w:rsidRDefault="00E213B9" w:rsidP="00E213B9">
      <w:pPr>
        <w:pStyle w:val="Textonotapie"/>
        <w:jc w:val="both"/>
        <w:rPr>
          <w:sz w:val="18"/>
          <w:szCs w:val="18"/>
        </w:rPr>
      </w:pPr>
      <w:r w:rsidRPr="00E42E43">
        <w:rPr>
          <w:rStyle w:val="Refdenotaalpie"/>
          <w:rFonts w:ascii="Times New Roman" w:hAnsi="Times New Roman" w:cs="Times New Roman"/>
          <w:sz w:val="18"/>
          <w:szCs w:val="18"/>
        </w:rPr>
        <w:footnoteRef/>
      </w:r>
      <w:r w:rsidRPr="00E42E43">
        <w:rPr>
          <w:rFonts w:ascii="Times New Roman" w:hAnsi="Times New Roman" w:cs="Times New Roman"/>
          <w:sz w:val="18"/>
          <w:szCs w:val="18"/>
        </w:rPr>
        <w:t xml:space="preserve"> </w:t>
      </w:r>
      <w:hyperlink r:id="rId1" w:history="1">
        <w:r w:rsidRPr="00E42E43">
          <w:rPr>
            <w:rStyle w:val="Hipervnculo"/>
            <w:rFonts w:ascii="Times New Roman" w:hAnsi="Times New Roman" w:cs="Times New Roman"/>
            <w:sz w:val="18"/>
            <w:szCs w:val="18"/>
          </w:rPr>
          <w:t>https://todoarboldelavida.com/anillos/el-origen-de-los-anillos/</w:t>
        </w:r>
      </w:hyperlink>
      <w:r w:rsidRPr="00E42E43">
        <w:rPr>
          <w:rFonts w:ascii="Times New Roman" w:hAnsi="Times New Roman" w:cs="Times New Roman"/>
          <w:sz w:val="18"/>
          <w:szCs w:val="18"/>
        </w:rPr>
        <w:t xml:space="preserve"> “</w:t>
      </w:r>
      <w:r w:rsidRPr="00E42E43">
        <w:rPr>
          <w:rFonts w:ascii="Times New Roman" w:hAnsi="Times New Roman" w:cs="Times New Roman"/>
          <w:sz w:val="18"/>
          <w:szCs w:val="18"/>
          <w:shd w:val="clear" w:color="auto" w:fill="FFFFFF"/>
        </w:rPr>
        <w:t>Los dioses portaban anillo: el círculo dorado suponía un pacto que nadie podía romper….En Egipto hace 5000 a.C. el</w:t>
      </w:r>
      <w:r w:rsidRPr="00E42E43">
        <w:rPr>
          <w:rFonts w:ascii="Times New Roman" w:hAnsi="Times New Roman" w:cs="Times New Roman"/>
          <w:b/>
          <w:sz w:val="18"/>
          <w:szCs w:val="18"/>
          <w:shd w:val="clear" w:color="auto" w:fill="FFFFFF"/>
        </w:rPr>
        <w:t xml:space="preserve"> </w:t>
      </w:r>
      <w:r w:rsidRPr="00E42E43">
        <w:rPr>
          <w:rFonts w:ascii="Times New Roman" w:hAnsi="Times New Roman" w:cs="Times New Roman"/>
          <w:sz w:val="18"/>
          <w:szCs w:val="18"/>
          <w:shd w:val="clear" w:color="auto" w:fill="FFFFFF"/>
        </w:rPr>
        <w:t>círculo era</w:t>
      </w:r>
      <w:r w:rsidRPr="00E42E43">
        <w:rPr>
          <w:rStyle w:val="Textoennegrita"/>
          <w:rFonts w:ascii="Times New Roman" w:hAnsi="Times New Roman" w:cs="Times New Roman"/>
          <w:b w:val="0"/>
          <w:sz w:val="18"/>
          <w:szCs w:val="18"/>
          <w:shd w:val="clear" w:color="auto" w:fill="FFFFFF"/>
        </w:rPr>
        <w:t> símbolo de misterio y eternidad de la vida</w:t>
      </w:r>
      <w:r w:rsidRPr="00E42E43">
        <w:rPr>
          <w:rFonts w:ascii="Times New Roman" w:hAnsi="Times New Roman" w:cs="Times New Roman"/>
          <w:sz w:val="18"/>
          <w:szCs w:val="18"/>
          <w:shd w:val="clear" w:color="auto" w:fill="FFFFFF"/>
        </w:rPr>
        <w:t>”.</w:t>
      </w:r>
      <w:r w:rsidR="00E42E43" w:rsidRPr="00E42E43">
        <w:rPr>
          <w:rFonts w:ascii="Times New Roman" w:hAnsi="Times New Roman" w:cs="Times New Roman"/>
          <w:sz w:val="18"/>
          <w:szCs w:val="18"/>
          <w:shd w:val="clear" w:color="auto" w:fill="FFFFFF"/>
        </w:rPr>
        <w:t xml:space="preserve"> En un viejo papiro recogido en una excavación arqueológica se plasma una frase que dice: “El anillo, ¿acaso es posible saber dónde está su inicio y su fin?”.</w:t>
      </w:r>
    </w:p>
  </w:footnote>
  <w:footnote w:id="22">
    <w:p w:rsidR="000C6197" w:rsidRPr="000C6197" w:rsidRDefault="000C6197">
      <w:pPr>
        <w:pStyle w:val="Textonotapie"/>
        <w:rPr>
          <w:rFonts w:ascii="Times New Roman" w:hAnsi="Times New Roman" w:cs="Times New Roman"/>
          <w:sz w:val="18"/>
          <w:szCs w:val="18"/>
        </w:rPr>
      </w:pPr>
      <w:r w:rsidRPr="000C6197">
        <w:rPr>
          <w:rStyle w:val="Refdenotaalpie"/>
          <w:rFonts w:ascii="Times New Roman" w:hAnsi="Times New Roman" w:cs="Times New Roman"/>
          <w:sz w:val="18"/>
          <w:szCs w:val="18"/>
        </w:rPr>
        <w:footnoteRef/>
      </w:r>
      <w:r w:rsidRPr="000C6197">
        <w:rPr>
          <w:rFonts w:ascii="Times New Roman" w:hAnsi="Times New Roman" w:cs="Times New Roman"/>
          <w:sz w:val="18"/>
          <w:szCs w:val="18"/>
        </w:rPr>
        <w:t xml:space="preserve"> Sáenz Preciado 2017: 53-54.</w:t>
      </w:r>
    </w:p>
  </w:footnote>
  <w:footnote w:id="23">
    <w:p w:rsidR="006951F7" w:rsidRDefault="006951F7" w:rsidP="00DA1BA6">
      <w:pPr>
        <w:spacing w:after="0" w:line="240" w:lineRule="auto"/>
        <w:jc w:val="both"/>
      </w:pPr>
      <w:r w:rsidRPr="006951F7">
        <w:rPr>
          <w:rStyle w:val="Refdenotaalpie"/>
          <w:rFonts w:ascii="Times New Roman" w:hAnsi="Times New Roman" w:cs="Times New Roman"/>
          <w:sz w:val="18"/>
          <w:szCs w:val="18"/>
        </w:rPr>
        <w:footnoteRef/>
      </w:r>
      <w:hyperlink r:id="rId2" w:history="1">
        <w:r w:rsidR="00BA08E4" w:rsidRPr="00CD4D82">
          <w:rPr>
            <w:rStyle w:val="Hipervnculo"/>
            <w:rFonts w:ascii="Times New Roman" w:hAnsi="Times New Roman" w:cs="Times New Roman"/>
            <w:sz w:val="18"/>
            <w:szCs w:val="18"/>
          </w:rPr>
          <w:t>https://www.ancient-origins.es/artefactos-otros-artefactos-noticias-general/anillos-romanos-boda-compromiso-uniendo-manos-corazones-004094</w:t>
        </w:r>
      </w:hyperlink>
      <w:r w:rsidR="00BA08E4">
        <w:rPr>
          <w:rFonts w:ascii="Times New Roman" w:hAnsi="Times New Roman" w:cs="Times New Roman"/>
          <w:sz w:val="18"/>
          <w:szCs w:val="18"/>
        </w:rPr>
        <w:t xml:space="preserve"> “</w:t>
      </w:r>
      <w:r w:rsidRPr="006951F7">
        <w:rPr>
          <w:rFonts w:ascii="Times New Roman" w:hAnsi="Times New Roman" w:cs="Times New Roman"/>
          <w:sz w:val="18"/>
          <w:szCs w:val="18"/>
          <w:shd w:val="clear" w:color="auto" w:fill="FFFFFF"/>
        </w:rPr>
        <w:t>Dado que el matrimonio en la antigua Roma era algo que requería un estricto cumplimiento de la ley, no resulta sorprendente que también fuese entendido como una transacción. La entrega de los anillos de compromiso se consideraba entonces la expresión pública del contrato establecido por ambos contrayentes, así como entre sus familias. Además, los anillos de compromiso romanos indicaban que una mujer estaba a punto de pasar de ser propiedad de un hombre (su padre) a serlo de otro (su futuro marido). Por lo tanto, eran sólo las mujeres quienes lucían anillo de compromiso en la antigua Roma</w:t>
      </w:r>
      <w:r w:rsidR="00BA08E4">
        <w:rPr>
          <w:rFonts w:ascii="Times New Roman" w:hAnsi="Times New Roman" w:cs="Times New Roman"/>
          <w:sz w:val="18"/>
          <w:szCs w:val="18"/>
          <w:shd w:val="clear" w:color="auto" w:fill="FFFFFF"/>
        </w:rPr>
        <w:t>”</w:t>
      </w:r>
      <w:r w:rsidRPr="006951F7">
        <w:rPr>
          <w:rFonts w:ascii="Times New Roman" w:hAnsi="Times New Roman" w:cs="Times New Roman"/>
          <w:sz w:val="18"/>
          <w:szCs w:val="18"/>
          <w:shd w:val="clear" w:color="auto" w:fill="FFFFFF"/>
        </w:rPr>
        <w:t>.</w:t>
      </w:r>
    </w:p>
  </w:footnote>
  <w:footnote w:id="24">
    <w:p w:rsidR="00DA1BA6" w:rsidRPr="00DA1BA6" w:rsidRDefault="00DA1BA6">
      <w:pPr>
        <w:pStyle w:val="Textonotapie"/>
        <w:rPr>
          <w:rFonts w:ascii="Times New Roman" w:hAnsi="Times New Roman" w:cs="Times New Roman"/>
          <w:sz w:val="18"/>
          <w:szCs w:val="18"/>
          <w:lang w:val="en-US"/>
        </w:rPr>
      </w:pPr>
      <w:r w:rsidRPr="00085471">
        <w:rPr>
          <w:rStyle w:val="Refdenotaalpie"/>
          <w:rFonts w:ascii="Times New Roman" w:hAnsi="Times New Roman" w:cs="Times New Roman"/>
          <w:sz w:val="18"/>
          <w:szCs w:val="18"/>
        </w:rPr>
        <w:footnoteRef/>
      </w:r>
      <w:r w:rsidRPr="00085471">
        <w:rPr>
          <w:rFonts w:ascii="Times New Roman" w:hAnsi="Times New Roman" w:cs="Times New Roman"/>
          <w:sz w:val="18"/>
          <w:szCs w:val="18"/>
          <w:lang w:val="en-US"/>
        </w:rPr>
        <w:t xml:space="preserve"> Ov. </w:t>
      </w:r>
      <w:r w:rsidRPr="00085471">
        <w:rPr>
          <w:rFonts w:ascii="Times New Roman" w:hAnsi="Times New Roman" w:cs="Times New Roman"/>
          <w:i/>
          <w:sz w:val="18"/>
          <w:szCs w:val="18"/>
          <w:lang w:val="en-US"/>
        </w:rPr>
        <w:t>Ar. Am.</w:t>
      </w:r>
      <w:r w:rsidRPr="00085471">
        <w:rPr>
          <w:rFonts w:ascii="Times New Roman" w:hAnsi="Times New Roman" w:cs="Times New Roman"/>
          <w:sz w:val="18"/>
          <w:szCs w:val="18"/>
          <w:lang w:val="en-US"/>
        </w:rPr>
        <w:t xml:space="preserve"> II</w:t>
      </w:r>
      <w:r w:rsidR="00C823D2" w:rsidRPr="00085471">
        <w:rPr>
          <w:rFonts w:ascii="Times New Roman" w:hAnsi="Times New Roman" w:cs="Times New Roman"/>
          <w:sz w:val="18"/>
          <w:szCs w:val="18"/>
          <w:lang w:val="en-US"/>
        </w:rPr>
        <w:t>I.</w:t>
      </w:r>
    </w:p>
  </w:footnote>
  <w:footnote w:id="25">
    <w:p w:rsidR="001E5758" w:rsidRPr="00DA1BA6" w:rsidRDefault="001E5758" w:rsidP="001E5758">
      <w:pPr>
        <w:pStyle w:val="Textonotapie"/>
        <w:jc w:val="both"/>
        <w:rPr>
          <w:lang w:val="en-US"/>
        </w:rPr>
      </w:pPr>
      <w:r w:rsidRPr="00A46394">
        <w:rPr>
          <w:rStyle w:val="Refdenotaalpie"/>
          <w:rFonts w:ascii="Times New Roman" w:hAnsi="Times New Roman" w:cs="Times New Roman"/>
          <w:sz w:val="18"/>
          <w:szCs w:val="18"/>
        </w:rPr>
        <w:footnoteRef/>
      </w:r>
      <w:r w:rsidRPr="00DA1BA6">
        <w:rPr>
          <w:rFonts w:ascii="Times New Roman" w:hAnsi="Times New Roman" w:cs="Times New Roman"/>
          <w:sz w:val="18"/>
          <w:szCs w:val="18"/>
          <w:lang w:val="en-US"/>
        </w:rPr>
        <w:t xml:space="preserve"> Béal 1983: 269.</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0E22" w:rsidRDefault="007F62AF" w:rsidP="00860E22">
    <w:pPr>
      <w:pStyle w:val="Encabezado"/>
      <w:jc w:val="center"/>
    </w:pPr>
    <w:r>
      <w:rPr>
        <w:rFonts w:ascii="Times New Roman" w:hAnsi="Times New Roman" w:cs="Times New Roman"/>
        <w:sz w:val="24"/>
        <w:szCs w:val="24"/>
      </w:rPr>
      <w:t>F. GERMÁN RODRÍGUEZ-</w:t>
    </w:r>
    <w:r w:rsidR="00860E22">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176" w:rsidRPr="00860E22" w:rsidRDefault="00860E22" w:rsidP="00860E22">
    <w:pPr>
      <w:jc w:val="center"/>
    </w:pPr>
    <w:r>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CDD"/>
    <w:rsid w:val="00004451"/>
    <w:rsid w:val="000114B1"/>
    <w:rsid w:val="00012B80"/>
    <w:rsid w:val="00013A0A"/>
    <w:rsid w:val="000249C8"/>
    <w:rsid w:val="000308D2"/>
    <w:rsid w:val="000508F6"/>
    <w:rsid w:val="000656E4"/>
    <w:rsid w:val="00072E64"/>
    <w:rsid w:val="0008394B"/>
    <w:rsid w:val="00085471"/>
    <w:rsid w:val="00093600"/>
    <w:rsid w:val="00095258"/>
    <w:rsid w:val="000B1EBB"/>
    <w:rsid w:val="000C6197"/>
    <w:rsid w:val="000D0486"/>
    <w:rsid w:val="000D45EA"/>
    <w:rsid w:val="001E3240"/>
    <w:rsid w:val="001E5758"/>
    <w:rsid w:val="001F0CB7"/>
    <w:rsid w:val="001F5E13"/>
    <w:rsid w:val="001F7A02"/>
    <w:rsid w:val="002100E6"/>
    <w:rsid w:val="0023052C"/>
    <w:rsid w:val="00234735"/>
    <w:rsid w:val="00273E0C"/>
    <w:rsid w:val="002757FC"/>
    <w:rsid w:val="0030348A"/>
    <w:rsid w:val="00305D14"/>
    <w:rsid w:val="0036683E"/>
    <w:rsid w:val="00374760"/>
    <w:rsid w:val="00383F45"/>
    <w:rsid w:val="00384ECB"/>
    <w:rsid w:val="003D103E"/>
    <w:rsid w:val="003D6241"/>
    <w:rsid w:val="003F47CE"/>
    <w:rsid w:val="003F6BE0"/>
    <w:rsid w:val="00405B7E"/>
    <w:rsid w:val="0043617D"/>
    <w:rsid w:val="00445325"/>
    <w:rsid w:val="00495435"/>
    <w:rsid w:val="004C3D77"/>
    <w:rsid w:val="004E25F4"/>
    <w:rsid w:val="004E2A30"/>
    <w:rsid w:val="00524CB7"/>
    <w:rsid w:val="00544EC8"/>
    <w:rsid w:val="0055226D"/>
    <w:rsid w:val="0059776E"/>
    <w:rsid w:val="005A19B8"/>
    <w:rsid w:val="005A77FF"/>
    <w:rsid w:val="005C23C7"/>
    <w:rsid w:val="005E42A5"/>
    <w:rsid w:val="00621F63"/>
    <w:rsid w:val="0065562B"/>
    <w:rsid w:val="00655D6B"/>
    <w:rsid w:val="006804AD"/>
    <w:rsid w:val="00691BCB"/>
    <w:rsid w:val="006951F7"/>
    <w:rsid w:val="006C0074"/>
    <w:rsid w:val="006C3497"/>
    <w:rsid w:val="006C508E"/>
    <w:rsid w:val="006C5E76"/>
    <w:rsid w:val="006D5879"/>
    <w:rsid w:val="006E7A78"/>
    <w:rsid w:val="007033C2"/>
    <w:rsid w:val="00715A18"/>
    <w:rsid w:val="00723BD3"/>
    <w:rsid w:val="007648A7"/>
    <w:rsid w:val="00793CCA"/>
    <w:rsid w:val="007D1EE6"/>
    <w:rsid w:val="007D3115"/>
    <w:rsid w:val="007E5082"/>
    <w:rsid w:val="007F62AF"/>
    <w:rsid w:val="00860E22"/>
    <w:rsid w:val="008672FA"/>
    <w:rsid w:val="008B2A00"/>
    <w:rsid w:val="008C59AD"/>
    <w:rsid w:val="008D1566"/>
    <w:rsid w:val="00903C8C"/>
    <w:rsid w:val="00916542"/>
    <w:rsid w:val="0092706E"/>
    <w:rsid w:val="00935AF9"/>
    <w:rsid w:val="009463B6"/>
    <w:rsid w:val="00977420"/>
    <w:rsid w:val="00993AC5"/>
    <w:rsid w:val="009D042B"/>
    <w:rsid w:val="00A17181"/>
    <w:rsid w:val="00A217F6"/>
    <w:rsid w:val="00A2634C"/>
    <w:rsid w:val="00A37262"/>
    <w:rsid w:val="00A413E0"/>
    <w:rsid w:val="00A46394"/>
    <w:rsid w:val="00A55218"/>
    <w:rsid w:val="00A865C7"/>
    <w:rsid w:val="00A97A41"/>
    <w:rsid w:val="00AA0161"/>
    <w:rsid w:val="00AC33A7"/>
    <w:rsid w:val="00AF52B1"/>
    <w:rsid w:val="00B01E94"/>
    <w:rsid w:val="00B56E57"/>
    <w:rsid w:val="00B76677"/>
    <w:rsid w:val="00B82E4B"/>
    <w:rsid w:val="00BA08E4"/>
    <w:rsid w:val="00BD7DF5"/>
    <w:rsid w:val="00BF20D4"/>
    <w:rsid w:val="00C05517"/>
    <w:rsid w:val="00C14886"/>
    <w:rsid w:val="00C2198E"/>
    <w:rsid w:val="00C41391"/>
    <w:rsid w:val="00C43252"/>
    <w:rsid w:val="00C52F2F"/>
    <w:rsid w:val="00C54A26"/>
    <w:rsid w:val="00C6365C"/>
    <w:rsid w:val="00C823D2"/>
    <w:rsid w:val="00C9234E"/>
    <w:rsid w:val="00CA079C"/>
    <w:rsid w:val="00CE46C5"/>
    <w:rsid w:val="00D177B6"/>
    <w:rsid w:val="00D641B1"/>
    <w:rsid w:val="00D6551C"/>
    <w:rsid w:val="00D74B2A"/>
    <w:rsid w:val="00D84161"/>
    <w:rsid w:val="00D95F57"/>
    <w:rsid w:val="00DA1BA6"/>
    <w:rsid w:val="00DB063E"/>
    <w:rsid w:val="00DD5F70"/>
    <w:rsid w:val="00DD7820"/>
    <w:rsid w:val="00DE7E4F"/>
    <w:rsid w:val="00DF0E09"/>
    <w:rsid w:val="00E213B9"/>
    <w:rsid w:val="00E3549D"/>
    <w:rsid w:val="00E42E43"/>
    <w:rsid w:val="00E668BF"/>
    <w:rsid w:val="00E80018"/>
    <w:rsid w:val="00E964C7"/>
    <w:rsid w:val="00EA00A6"/>
    <w:rsid w:val="00EA63FA"/>
    <w:rsid w:val="00EC0AA2"/>
    <w:rsid w:val="00F3648F"/>
    <w:rsid w:val="00F36779"/>
    <w:rsid w:val="00F37883"/>
    <w:rsid w:val="00F40308"/>
    <w:rsid w:val="00F414BD"/>
    <w:rsid w:val="00F4364C"/>
    <w:rsid w:val="00F571A0"/>
    <w:rsid w:val="00F74322"/>
    <w:rsid w:val="00F750BE"/>
    <w:rsid w:val="00F8712F"/>
    <w:rsid w:val="00FA2176"/>
    <w:rsid w:val="00FB0EFD"/>
    <w:rsid w:val="00FB6DA7"/>
    <w:rsid w:val="00FF38AF"/>
    <w:rsid w:val="00FF5C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718654-53CA-4515-9BCE-7E6BE3301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4322"/>
  </w:style>
  <w:style w:type="paragraph" w:styleId="Ttulo2">
    <w:name w:val="heading 2"/>
    <w:basedOn w:val="Normal"/>
    <w:link w:val="Ttulo2Car"/>
    <w:uiPriority w:val="9"/>
    <w:qFormat/>
    <w:rsid w:val="0044532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F5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723BD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23BD3"/>
    <w:rPr>
      <w:sz w:val="20"/>
      <w:szCs w:val="20"/>
    </w:rPr>
  </w:style>
  <w:style w:type="character" w:styleId="Refdenotaalpie">
    <w:name w:val="footnote reference"/>
    <w:basedOn w:val="Fuentedeprrafopredeter"/>
    <w:uiPriority w:val="99"/>
    <w:semiHidden/>
    <w:unhideWhenUsed/>
    <w:rsid w:val="00723BD3"/>
    <w:rPr>
      <w:vertAlign w:val="superscript"/>
    </w:rPr>
  </w:style>
  <w:style w:type="character" w:styleId="Hipervnculo">
    <w:name w:val="Hyperlink"/>
    <w:basedOn w:val="Fuentedeprrafopredeter"/>
    <w:uiPriority w:val="99"/>
    <w:unhideWhenUsed/>
    <w:rsid w:val="00DF0E09"/>
    <w:rPr>
      <w:color w:val="0000FF"/>
      <w:u w:val="single"/>
    </w:rPr>
  </w:style>
  <w:style w:type="character" w:styleId="Textoennegrita">
    <w:name w:val="Strong"/>
    <w:basedOn w:val="Fuentedeprrafopredeter"/>
    <w:uiPriority w:val="22"/>
    <w:qFormat/>
    <w:rsid w:val="00DF0E09"/>
    <w:rPr>
      <w:b/>
      <w:bCs/>
    </w:rPr>
  </w:style>
  <w:style w:type="character" w:customStyle="1" w:styleId="Ttulo2Car">
    <w:name w:val="Título 2 Car"/>
    <w:basedOn w:val="Fuentedeprrafopredeter"/>
    <w:link w:val="Ttulo2"/>
    <w:uiPriority w:val="9"/>
    <w:rsid w:val="00445325"/>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44532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445325"/>
    <w:rPr>
      <w:i/>
      <w:iCs/>
    </w:rPr>
  </w:style>
  <w:style w:type="paragraph" w:styleId="Encabezado">
    <w:name w:val="header"/>
    <w:basedOn w:val="Normal"/>
    <w:link w:val="EncabezadoCar"/>
    <w:uiPriority w:val="99"/>
    <w:unhideWhenUsed/>
    <w:rsid w:val="00FA21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2176"/>
  </w:style>
  <w:style w:type="paragraph" w:styleId="Piedepgina">
    <w:name w:val="footer"/>
    <w:basedOn w:val="Normal"/>
    <w:link w:val="PiedepginaCar"/>
    <w:uiPriority w:val="99"/>
    <w:unhideWhenUsed/>
    <w:rsid w:val="00FA21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2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2673">
      <w:bodyDiv w:val="1"/>
      <w:marLeft w:val="0"/>
      <w:marRight w:val="0"/>
      <w:marTop w:val="0"/>
      <w:marBottom w:val="0"/>
      <w:divBdr>
        <w:top w:val="none" w:sz="0" w:space="0" w:color="auto"/>
        <w:left w:val="none" w:sz="0" w:space="0" w:color="auto"/>
        <w:bottom w:val="none" w:sz="0" w:space="0" w:color="auto"/>
        <w:right w:val="none" w:sz="0" w:space="0" w:color="auto"/>
      </w:divBdr>
    </w:div>
    <w:div w:id="978919670">
      <w:bodyDiv w:val="1"/>
      <w:marLeft w:val="0"/>
      <w:marRight w:val="0"/>
      <w:marTop w:val="0"/>
      <w:marBottom w:val="0"/>
      <w:divBdr>
        <w:top w:val="none" w:sz="0" w:space="0" w:color="auto"/>
        <w:left w:val="none" w:sz="0" w:space="0" w:color="auto"/>
        <w:bottom w:val="none" w:sz="0" w:space="0" w:color="auto"/>
        <w:right w:val="none" w:sz="0" w:space="0" w:color="auto"/>
      </w:divBdr>
    </w:div>
    <w:div w:id="1594556593">
      <w:bodyDiv w:val="1"/>
      <w:marLeft w:val="0"/>
      <w:marRight w:val="0"/>
      <w:marTop w:val="0"/>
      <w:marBottom w:val="0"/>
      <w:divBdr>
        <w:top w:val="none" w:sz="0" w:space="0" w:color="auto"/>
        <w:left w:val="none" w:sz="0" w:space="0" w:color="auto"/>
        <w:bottom w:val="none" w:sz="0" w:space="0" w:color="auto"/>
        <w:right w:val="none" w:sz="0" w:space="0" w:color="auto"/>
      </w:divBdr>
    </w:div>
    <w:div w:id="1594901363">
      <w:bodyDiv w:val="1"/>
      <w:marLeft w:val="0"/>
      <w:marRight w:val="0"/>
      <w:marTop w:val="0"/>
      <w:marBottom w:val="0"/>
      <w:divBdr>
        <w:top w:val="none" w:sz="0" w:space="0" w:color="auto"/>
        <w:left w:val="none" w:sz="0" w:space="0" w:color="auto"/>
        <w:bottom w:val="none" w:sz="0" w:space="0" w:color="auto"/>
        <w:right w:val="none" w:sz="0" w:space="0" w:color="auto"/>
      </w:divBdr>
    </w:div>
    <w:div w:id="1628973285">
      <w:bodyDiv w:val="1"/>
      <w:marLeft w:val="0"/>
      <w:marRight w:val="0"/>
      <w:marTop w:val="0"/>
      <w:marBottom w:val="0"/>
      <w:divBdr>
        <w:top w:val="none" w:sz="0" w:space="0" w:color="auto"/>
        <w:left w:val="none" w:sz="0" w:space="0" w:color="auto"/>
        <w:bottom w:val="none" w:sz="0" w:space="0" w:color="auto"/>
        <w:right w:val="none" w:sz="0" w:space="0" w:color="auto"/>
      </w:divBdr>
    </w:div>
    <w:div w:id="1641224553">
      <w:bodyDiv w:val="1"/>
      <w:marLeft w:val="0"/>
      <w:marRight w:val="0"/>
      <w:marTop w:val="0"/>
      <w:marBottom w:val="0"/>
      <w:divBdr>
        <w:top w:val="none" w:sz="0" w:space="0" w:color="auto"/>
        <w:left w:val="none" w:sz="0" w:space="0" w:color="auto"/>
        <w:bottom w:val="none" w:sz="0" w:space="0" w:color="auto"/>
        <w:right w:val="none" w:sz="0" w:space="0" w:color="auto"/>
      </w:divBdr>
    </w:div>
    <w:div w:id="1902907439">
      <w:bodyDiv w:val="1"/>
      <w:marLeft w:val="0"/>
      <w:marRight w:val="0"/>
      <w:marTop w:val="0"/>
      <w:marBottom w:val="0"/>
      <w:divBdr>
        <w:top w:val="none" w:sz="0" w:space="0" w:color="auto"/>
        <w:left w:val="none" w:sz="0" w:space="0" w:color="auto"/>
        <w:bottom w:val="none" w:sz="0" w:space="0" w:color="auto"/>
        <w:right w:val="none" w:sz="0" w:space="0" w:color="auto"/>
      </w:divBdr>
    </w:div>
    <w:div w:id="1967813629">
      <w:bodyDiv w:val="1"/>
      <w:marLeft w:val="0"/>
      <w:marRight w:val="0"/>
      <w:marTop w:val="0"/>
      <w:marBottom w:val="0"/>
      <w:divBdr>
        <w:top w:val="none" w:sz="0" w:space="0" w:color="auto"/>
        <w:left w:val="none" w:sz="0" w:space="0" w:color="auto"/>
        <w:bottom w:val="none" w:sz="0" w:space="0" w:color="auto"/>
        <w:right w:val="none" w:sz="0" w:space="0" w:color="auto"/>
      </w:divBdr>
    </w:div>
    <w:div w:id="197552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s.wikipedia.org/wiki/Antigua_Roma"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www.ancient-origins.es/artefactos-otros-artefactos-noticias-general/anillos-romanos-boda-compromiso-uniendo-manos-corazones-004094" TargetMode="External"/><Relationship Id="rId1" Type="http://schemas.openxmlformats.org/officeDocument/2006/relationships/hyperlink" Target="https://todoarboldelavida.com/anillos/el-origen-de-los-anill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0D1D4-AA16-4691-9E67-CFB64FEEA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3</Pages>
  <Words>797</Words>
  <Characters>4385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86</cp:revision>
  <cp:lastPrinted>2022-01-31T12:50:00Z</cp:lastPrinted>
  <dcterms:created xsi:type="dcterms:W3CDTF">2014-03-28T12:16:00Z</dcterms:created>
  <dcterms:modified xsi:type="dcterms:W3CDTF">2022-10-11T15:01:00Z</dcterms:modified>
</cp:coreProperties>
</file>