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6031" w:rsidRPr="00B51649" w:rsidRDefault="00336031" w:rsidP="00336031">
      <w:pPr>
        <w:spacing w:after="0" w:line="240" w:lineRule="auto"/>
        <w:rPr>
          <w:rFonts w:ascii="Times New Roman" w:hAnsi="Times New Roman" w:cs="Times New Roman"/>
        </w:rPr>
      </w:pPr>
      <w:r w:rsidRPr="00CB36C8">
        <w:rPr>
          <w:rFonts w:ascii="Times New Roman" w:hAnsi="Times New Roman" w:cs="Times New Roman"/>
          <w:b/>
          <w:sz w:val="24"/>
          <w:szCs w:val="24"/>
        </w:rPr>
        <w:t>B.X</w:t>
      </w:r>
      <w:r>
        <w:rPr>
          <w:rFonts w:ascii="Times New Roman" w:hAnsi="Times New Roman" w:cs="Times New Roman"/>
          <w:b/>
          <w:sz w:val="24"/>
          <w:szCs w:val="24"/>
        </w:rPr>
        <w:t>V</w:t>
      </w:r>
      <w:r w:rsidRPr="00CB36C8">
        <w:rPr>
          <w:rFonts w:ascii="Times New Roman" w:hAnsi="Times New Roman" w:cs="Times New Roman"/>
          <w:b/>
          <w:sz w:val="24"/>
          <w:szCs w:val="24"/>
        </w:rPr>
        <w:t xml:space="preserve"> – </w:t>
      </w:r>
      <w:r w:rsidR="00B37C49">
        <w:rPr>
          <w:rFonts w:ascii="Times New Roman" w:hAnsi="Times New Roman" w:cs="Times New Roman"/>
          <w:b/>
        </w:rPr>
        <w:t>FIGURILLAS ANTROPOMORFA</w:t>
      </w:r>
      <w:r w:rsidRPr="00602C6D">
        <w:rPr>
          <w:rFonts w:ascii="Times New Roman" w:hAnsi="Times New Roman" w:cs="Times New Roman"/>
          <w:b/>
        </w:rPr>
        <w:t>S EMERITENSES</w:t>
      </w:r>
      <w:r w:rsidR="006D4918">
        <w:rPr>
          <w:rFonts w:ascii="Times New Roman" w:hAnsi="Times New Roman" w:cs="Times New Roman"/>
          <w:b/>
        </w:rPr>
        <w:t xml:space="preserve"> </w:t>
      </w:r>
      <w:r w:rsidR="006D4918" w:rsidRPr="00320F82">
        <w:rPr>
          <w:rFonts w:ascii="Times New Roman" w:hAnsi="Times New Roman" w:cs="Times New Roman"/>
          <w:b/>
        </w:rPr>
        <w:t>(Tipo muñeca</w:t>
      </w:r>
      <w:r w:rsidR="006D4918" w:rsidRPr="00320F82">
        <w:rPr>
          <w:rFonts w:ascii="Times New Roman" w:hAnsi="Times New Roman" w:cs="Times New Roman"/>
        </w:rPr>
        <w:t>).</w:t>
      </w:r>
    </w:p>
    <w:p w:rsidR="00336031" w:rsidRPr="00B51649" w:rsidRDefault="00336031" w:rsidP="00336031">
      <w:pPr>
        <w:spacing w:after="0" w:line="240" w:lineRule="auto"/>
        <w:rPr>
          <w:rFonts w:ascii="Times New Roman" w:hAnsi="Times New Roman" w:cs="Times New Roman"/>
        </w:rPr>
      </w:pPr>
    </w:p>
    <w:p w:rsidR="00336031" w:rsidRPr="00B51649" w:rsidRDefault="00336031" w:rsidP="00336031">
      <w:pPr>
        <w:spacing w:after="0" w:line="240" w:lineRule="auto"/>
        <w:jc w:val="both"/>
        <w:rPr>
          <w:rFonts w:ascii="Times New Roman" w:hAnsi="Times New Roman" w:cs="Times New Roman"/>
        </w:rPr>
      </w:pPr>
      <w:r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w:t>
      </w:r>
      <w:r>
        <w:rPr>
          <w:rFonts w:ascii="Times New Roman" w:hAnsi="Times New Roman" w:cs="Times New Roman"/>
          <w:b/>
        </w:rPr>
        <w:t xml:space="preserve">1 </w:t>
      </w:r>
      <w:r w:rsidRPr="00B51649">
        <w:rPr>
          <w:rFonts w:ascii="Times New Roman" w:hAnsi="Times New Roman" w:cs="Times New Roman"/>
          <w:b/>
        </w:rPr>
        <w:t>– Cabeza triangular y rostro sin definir.</w:t>
      </w:r>
    </w:p>
    <w:tbl>
      <w:tblPr>
        <w:tblStyle w:val="Tablaconcuadrcula"/>
        <w:tblW w:w="0" w:type="auto"/>
        <w:tblLook w:val="04A0" w:firstRow="1" w:lastRow="0" w:firstColumn="1" w:lastColumn="0" w:noHBand="0" w:noVBand="1"/>
      </w:tblPr>
      <w:tblGrid>
        <w:gridCol w:w="1926"/>
      </w:tblGrid>
      <w:tr w:rsidR="00336031" w:rsidRPr="00B51649" w:rsidTr="008968FA">
        <w:trPr>
          <w:trHeight w:val="3023"/>
        </w:trPr>
        <w:tc>
          <w:tcPr>
            <w:tcW w:w="1790" w:type="dxa"/>
            <w:tcBorders>
              <w:top w:val="single" w:sz="4" w:space="0" w:color="auto"/>
              <w:left w:val="single" w:sz="4" w:space="0" w:color="auto"/>
              <w:bottom w:val="single" w:sz="4" w:space="0" w:color="auto"/>
              <w:right w:val="single" w:sz="4" w:space="0" w:color="auto"/>
            </w:tcBorders>
          </w:tcPr>
          <w:p w:rsidR="00336031" w:rsidRPr="00B51649" w:rsidRDefault="00336031" w:rsidP="006D4918">
            <w:pPr>
              <w:spacing w:after="0" w:line="240" w:lineRule="auto"/>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51649">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14:anchorId="1F42BF72" wp14:editId="5EB740DE">
                  <wp:extent cx="1078819" cy="1619250"/>
                  <wp:effectExtent l="0" t="0" r="7620" b="0"/>
                  <wp:docPr id="44" name="Imagen 44" descr="F:\HUESO ROMANO (6-4-16)\HUESO TRABAJADO EPOCA ROMANA\en fongo negro\30a1 - Tipo B.XVIII.1 - ídolos emeritenses\MNAR30016a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6-4-16)\HUESO TRABAJADO EPOCA ROMANA\en fongo negro\30a1 - Tipo B.XVIII.1 - ídolos emeritenses\MNAR30016a copie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2746" cy="1670172"/>
                          </a:xfrm>
                          <a:prstGeom prst="rect">
                            <a:avLst/>
                          </a:prstGeom>
                          <a:noFill/>
                          <a:ln>
                            <a:noFill/>
                          </a:ln>
                        </pic:spPr>
                      </pic:pic>
                    </a:graphicData>
                  </a:graphic>
                </wp:inline>
              </w:drawing>
            </w:r>
          </w:p>
          <w:p w:rsidR="00336031" w:rsidRPr="00E7329F" w:rsidRDefault="00336031" w:rsidP="006D4918">
            <w:pPr>
              <w:spacing w:after="0" w:line="240" w:lineRule="auto"/>
              <w:jc w:val="center"/>
              <w:rPr>
                <w:rFonts w:ascii="Times New Roman" w:hAnsi="Times New Roman" w:cs="Times New Roman"/>
                <w:i/>
                <w:sz w:val="20"/>
                <w:szCs w:val="20"/>
              </w:rPr>
            </w:pPr>
            <w:r w:rsidRPr="00E7329F">
              <w:rPr>
                <w:rFonts w:ascii="Times New Roman" w:hAnsi="Times New Roman" w:cs="Times New Roman"/>
                <w:i/>
                <w:sz w:val="20"/>
                <w:szCs w:val="20"/>
              </w:rPr>
              <w:t>Avgvsta Emerita</w:t>
            </w:r>
          </w:p>
          <w:p w:rsidR="00336031" w:rsidRPr="00B51649" w:rsidRDefault="00336031" w:rsidP="006D4918">
            <w:pPr>
              <w:spacing w:after="0" w:line="240" w:lineRule="auto"/>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E7329F">
              <w:rPr>
                <w:rFonts w:ascii="Times New Roman" w:hAnsi="Times New Roman" w:cs="Times New Roman"/>
                <w:sz w:val="20"/>
                <w:szCs w:val="20"/>
              </w:rPr>
              <w:t>(MNAR Mérida)</w:t>
            </w:r>
          </w:p>
        </w:tc>
      </w:tr>
    </w:tbl>
    <w:p w:rsidR="00336031" w:rsidRPr="00B51649" w:rsidRDefault="00336031" w:rsidP="00336031">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 Es un modelo del que nos han llegado pocas representaciones</w:t>
      </w:r>
      <w:r w:rsidRPr="00B51649">
        <w:rPr>
          <w:rStyle w:val="Refdenotaalpie"/>
          <w:rFonts w:ascii="Times New Roman" w:hAnsi="Times New Roman" w:cs="Times New Roman"/>
        </w:rPr>
        <w:footnoteReference w:id="1"/>
      </w:r>
      <w:r w:rsidRPr="00B51649">
        <w:rPr>
          <w:rFonts w:ascii="Times New Roman" w:hAnsi="Times New Roman" w:cs="Times New Roman"/>
        </w:rPr>
        <w:t>. Se trata de una placa de hueso aplanada en la que se representa una figura femenina de forma semiesquemática. Presenta un cuerpo fusiforme aplanado, en el que se marca la zona pélvica a través de un triángulo de líneas incisa. En el tronco se graban dos líneas a la altura de los pechos, posiblemente indicando el ropaje que los sostenía. Los hombros se resaltan adoptando una forma rectangular. A esta altura se ha realizado un orificio lateral que traspasa, por donde posiblemente pasase un hilo para poder colgarse. En la cabeza, con forma piriforme, se marcan de forma muy esquemática el peinado, los ojos y la boca.</w:t>
      </w:r>
      <w:r>
        <w:rPr>
          <w:rFonts w:ascii="Times New Roman" w:hAnsi="Times New Roman" w:cs="Times New Roman"/>
        </w:rPr>
        <w:t xml:space="preserve"> </w:t>
      </w:r>
    </w:p>
    <w:p w:rsidR="00336031" w:rsidRPr="00B61146" w:rsidRDefault="00336031" w:rsidP="00336031">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6D4918">
        <w:rPr>
          <w:rFonts w:ascii="Times New Roman" w:hAnsi="Times New Roman" w:cs="Times New Roman"/>
          <w:b/>
          <w:i/>
        </w:rPr>
        <w:t>Hispania</w:t>
      </w:r>
      <w:r w:rsidR="006D4918">
        <w:rPr>
          <w:rFonts w:ascii="Times New Roman" w:hAnsi="Times New Roman" w:cs="Times New Roman"/>
          <w:b/>
        </w:rPr>
        <w:t xml:space="preserve">: </w:t>
      </w:r>
      <w:r w:rsidRPr="00B51649">
        <w:rPr>
          <w:rFonts w:ascii="Times New Roman" w:hAnsi="Times New Roman" w:cs="Times New Roman"/>
          <w:i/>
        </w:rPr>
        <w:t>Conimbriga</w:t>
      </w:r>
      <w:r w:rsidRPr="00B51649">
        <w:rPr>
          <w:rStyle w:val="Refdenotaalpie"/>
          <w:rFonts w:ascii="Times New Roman" w:hAnsi="Times New Roman" w:cs="Times New Roman"/>
          <w:i/>
        </w:rPr>
        <w:footnoteReference w:id="2"/>
      </w:r>
      <w:r>
        <w:rPr>
          <w:rFonts w:ascii="Times New Roman" w:hAnsi="Times New Roman" w:cs="Times New Roman"/>
        </w:rPr>
        <w:t xml:space="preserve">, </w:t>
      </w:r>
      <w:r w:rsidRPr="00B61146">
        <w:rPr>
          <w:rFonts w:ascii="Times New Roman" w:hAnsi="Times New Roman" w:cs="Times New Roman"/>
          <w:i/>
        </w:rPr>
        <w:t>Avgvsta Emerita</w:t>
      </w:r>
      <w:r>
        <w:rPr>
          <w:rFonts w:ascii="Times New Roman" w:hAnsi="Times New Roman" w:cs="Times New Roman"/>
        </w:rPr>
        <w:t xml:space="preserve"> (Mérida, Badajoz)</w:t>
      </w:r>
    </w:p>
    <w:p w:rsidR="00336031" w:rsidRPr="00B51649" w:rsidRDefault="00336031" w:rsidP="00336031">
      <w:pPr>
        <w:spacing w:after="0" w:line="240" w:lineRule="auto"/>
        <w:rPr>
          <w:rFonts w:ascii="Times New Roman" w:hAnsi="Times New Roman" w:cs="Times New Roman"/>
        </w:rPr>
      </w:pPr>
      <w:r w:rsidRPr="00B51649">
        <w:rPr>
          <w:rFonts w:ascii="Times New Roman" w:hAnsi="Times New Roman" w:cs="Times New Roman"/>
          <w:b/>
        </w:rPr>
        <w:t xml:space="preserve">Área de dispersión: </w:t>
      </w:r>
      <w:r w:rsidRPr="00B51649">
        <w:rPr>
          <w:rFonts w:ascii="Times New Roman" w:hAnsi="Times New Roman" w:cs="Times New Roman"/>
        </w:rPr>
        <w:t xml:space="preserve">No conocemos fuera de la península Ibérica. </w:t>
      </w:r>
    </w:p>
    <w:p w:rsidR="00336031" w:rsidRDefault="00336031" w:rsidP="00336031">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 A partir de mediados del siglo III d.C.</w:t>
      </w:r>
      <w:r w:rsidRPr="00B51649">
        <w:rPr>
          <w:rStyle w:val="Refdenotaalpie"/>
          <w:rFonts w:ascii="Times New Roman" w:hAnsi="Times New Roman" w:cs="Times New Roman"/>
        </w:rPr>
        <w:footnoteReference w:id="3"/>
      </w:r>
      <w:r w:rsidRPr="00B51649">
        <w:rPr>
          <w:rFonts w:ascii="Times New Roman" w:hAnsi="Times New Roman" w:cs="Times New Roman"/>
        </w:rPr>
        <w:t>.</w:t>
      </w:r>
    </w:p>
    <w:p w:rsidR="00746508" w:rsidRDefault="00746508" w:rsidP="00336031">
      <w:pPr>
        <w:spacing w:after="0" w:line="240" w:lineRule="auto"/>
        <w:rPr>
          <w:rFonts w:ascii="Times New Roman" w:hAnsi="Times New Roman" w:cs="Times New Roman"/>
        </w:rPr>
      </w:pPr>
    </w:p>
    <w:p w:rsidR="00336031" w:rsidRPr="00B51649" w:rsidRDefault="00336031" w:rsidP="00C037C8">
      <w:pPr>
        <w:spacing w:after="0" w:line="240" w:lineRule="auto"/>
        <w:rPr>
          <w:rFonts w:ascii="Times New Roman" w:hAnsi="Times New Roman" w:cs="Times New Roman"/>
        </w:rPr>
      </w:pPr>
      <w:r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V.2 – Cabeza semirectangular.  División del cabello en dos partes.</w:t>
      </w:r>
    </w:p>
    <w:tbl>
      <w:tblPr>
        <w:tblStyle w:val="Tablaconcuadrcula"/>
        <w:tblW w:w="0" w:type="auto"/>
        <w:tblLook w:val="04A0" w:firstRow="1" w:lastRow="0" w:firstColumn="1" w:lastColumn="0" w:noHBand="0" w:noVBand="1"/>
      </w:tblPr>
      <w:tblGrid>
        <w:gridCol w:w="3114"/>
      </w:tblGrid>
      <w:tr w:rsidR="00336031" w:rsidRPr="00B51649" w:rsidTr="00931B10">
        <w:trPr>
          <w:trHeight w:val="2884"/>
        </w:trPr>
        <w:tc>
          <w:tcPr>
            <w:tcW w:w="3114" w:type="dxa"/>
            <w:tcBorders>
              <w:top w:val="single" w:sz="4" w:space="0" w:color="auto"/>
              <w:left w:val="single" w:sz="4" w:space="0" w:color="auto"/>
              <w:bottom w:val="single" w:sz="4" w:space="0" w:color="auto"/>
              <w:right w:val="single" w:sz="4" w:space="0" w:color="auto"/>
            </w:tcBorders>
          </w:tcPr>
          <w:p w:rsidR="00336031" w:rsidRPr="00B51649" w:rsidRDefault="00336031" w:rsidP="006D4918">
            <w:pPr>
              <w:spacing w:after="0" w:line="240" w:lineRule="auto"/>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260F5547" wp14:editId="35473DAA">
                  <wp:extent cx="346629" cy="2066925"/>
                  <wp:effectExtent l="0" t="0" r="0" b="0"/>
                  <wp:docPr id="41" name="Imagen 41" descr="C:\Users\German\Desktop\HUESO TRABAJADO EPOCA ROMANA\CLASIFICACIÓN TIPOS FOTOS\27 - XXVII.1  - Colgantes ídolos (pasado)\Idolo para colgar tipo emeritense M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HUESO TRABAJADO EPOCA ROMANA\CLASIFICACIÓN TIPOS FOTOS\27 - XXVII.1  - Colgantes ídolos (pasado)\Idolo para colgar tipo emeritense MA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376911" cy="2247497"/>
                          </a:xfrm>
                          <a:prstGeom prst="rect">
                            <a:avLst/>
                          </a:prstGeom>
                          <a:noFill/>
                          <a:ln>
                            <a:noFill/>
                          </a:ln>
                        </pic:spPr>
                      </pic:pic>
                    </a:graphicData>
                  </a:graphic>
                </wp:inline>
              </w:drawing>
            </w:r>
            <w:r w:rsidR="00931B10" w:rsidRPr="00931B10">
              <w:rPr>
                <w:rFonts w:ascii="Times New Roman" w:hAnsi="Times New Roman" w:cs="Times New Roman"/>
                <w:noProof/>
                <w:lang w:eastAsia="es-ES"/>
              </w:rPr>
              <w:drawing>
                <wp:inline distT="0" distB="0" distL="0" distR="0" wp14:anchorId="599BEF64" wp14:editId="4E3BA4AC">
                  <wp:extent cx="675562" cy="2085975"/>
                  <wp:effectExtent l="0" t="0" r="0" b="0"/>
                  <wp:docPr id="4" name="Imagen 4" descr="F:\Total Libro huesos 15-9-22\EN FONDO NEGRO (20-9-22)\Grupo - B\26 - Tipo B.XV - ídolos emeritenses\B.XV.2\1 - El Rasillo, Barajar (MAR Alcalá de Hena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tal Libro huesos 15-9-22\EN FONDO NEGRO (20-9-22)\Grupo - B\26 - Tipo B.XV - ídolos emeritenses\B.XV.2\1 - El Rasillo, Barajar (MAR Alcalá de Henare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9989" cy="2130522"/>
                          </a:xfrm>
                          <a:prstGeom prst="rect">
                            <a:avLst/>
                          </a:prstGeom>
                          <a:noFill/>
                          <a:ln>
                            <a:noFill/>
                          </a:ln>
                        </pic:spPr>
                      </pic:pic>
                    </a:graphicData>
                  </a:graphic>
                </wp:inline>
              </w:drawing>
            </w:r>
          </w:p>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t>El Rasillo (Barajas)</w:t>
            </w:r>
          </w:p>
          <w:p w:rsidR="00336031" w:rsidRPr="00B51649" w:rsidRDefault="00336031" w:rsidP="006D4918">
            <w:pPr>
              <w:spacing w:after="0" w:line="240" w:lineRule="auto"/>
              <w:jc w:val="center"/>
              <w:rPr>
                <w:rFonts w:ascii="Times New Roman" w:hAnsi="Times New Roman" w:cs="Times New Roman"/>
                <w:noProof/>
                <w:lang w:eastAsia="es-ES"/>
              </w:rPr>
            </w:pPr>
            <w:r w:rsidRPr="00E7329F">
              <w:rPr>
                <w:rFonts w:ascii="Times New Roman" w:hAnsi="Times New Roman" w:cs="Times New Roman"/>
                <w:noProof/>
                <w:sz w:val="20"/>
                <w:szCs w:val="20"/>
                <w:lang w:eastAsia="es-ES"/>
              </w:rPr>
              <w:t>(MAR Alcalá de Henares</w:t>
            </w:r>
            <w:r w:rsidRPr="00B51649">
              <w:rPr>
                <w:rFonts w:ascii="Times New Roman" w:hAnsi="Times New Roman" w:cs="Times New Roman"/>
                <w:noProof/>
                <w:lang w:eastAsia="es-ES"/>
              </w:rPr>
              <w:t>)</w:t>
            </w:r>
          </w:p>
        </w:tc>
      </w:tr>
    </w:tbl>
    <w:p w:rsidR="00336031" w:rsidRPr="00B51649" w:rsidRDefault="00336031" w:rsidP="00336031">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 Cuerpo fusiforme aplanado con ligera convexidad en el que se marcan bien las caderas. La figura descansa sobre un</w:t>
      </w:r>
      <w:r w:rsidR="00E911E8">
        <w:rPr>
          <w:rFonts w:ascii="Times New Roman" w:hAnsi="Times New Roman" w:cs="Times New Roman"/>
        </w:rPr>
        <w:t>a peana en la que se marcan de forma</w:t>
      </w:r>
      <w:r w:rsidRPr="00B51649">
        <w:rPr>
          <w:rFonts w:ascii="Times New Roman" w:hAnsi="Times New Roman" w:cs="Times New Roman"/>
        </w:rPr>
        <w:t xml:space="preserve"> esquematizados</w:t>
      </w:r>
      <w:r w:rsidR="00E911E8">
        <w:rPr>
          <w:rFonts w:ascii="Times New Roman" w:hAnsi="Times New Roman" w:cs="Times New Roman"/>
        </w:rPr>
        <w:t>, mediante un aspa, los pies</w:t>
      </w:r>
      <w:r w:rsidRPr="00B51649">
        <w:rPr>
          <w:rFonts w:ascii="Times New Roman" w:hAnsi="Times New Roman" w:cs="Times New Roman"/>
        </w:rPr>
        <w:t xml:space="preserve">. Mediante otra </w:t>
      </w:r>
      <w:r w:rsidR="00E911E8" w:rsidRPr="00B51649">
        <w:rPr>
          <w:rFonts w:ascii="Times New Roman" w:hAnsi="Times New Roman" w:cs="Times New Roman"/>
        </w:rPr>
        <w:t>raya</w:t>
      </w:r>
      <w:r w:rsidRPr="00B51649">
        <w:rPr>
          <w:rFonts w:ascii="Times New Roman" w:hAnsi="Times New Roman" w:cs="Times New Roman"/>
        </w:rPr>
        <w:t xml:space="preserve"> central que sube hacia el pubis, indican la división </w:t>
      </w:r>
      <w:r w:rsidRPr="00B51649">
        <w:rPr>
          <w:rFonts w:ascii="Times New Roman" w:hAnsi="Times New Roman" w:cs="Times New Roman"/>
        </w:rPr>
        <w:lastRenderedPageBreak/>
        <w:t xml:space="preserve">de las dos piernas. El pubis, se representa, igualmente, mediante dos líneas incisas bien marcadas. Los pechos </w:t>
      </w:r>
      <w:r w:rsidR="00E911E8">
        <w:rPr>
          <w:rFonts w:ascii="Times New Roman" w:hAnsi="Times New Roman" w:cs="Times New Roman"/>
        </w:rPr>
        <w:t>se representan mediante dos salientes ovales, uno casi encima del otro.</w:t>
      </w:r>
      <w:r w:rsidRPr="00B51649">
        <w:rPr>
          <w:rFonts w:ascii="Times New Roman" w:hAnsi="Times New Roman" w:cs="Times New Roman"/>
        </w:rPr>
        <w:t xml:space="preserve"> Por cima, la posición de los hombros se señala a través de </w:t>
      </w:r>
      <w:r w:rsidR="00E911E8">
        <w:rPr>
          <w:rFonts w:ascii="Times New Roman" w:hAnsi="Times New Roman" w:cs="Times New Roman"/>
        </w:rPr>
        <w:t xml:space="preserve">un </w:t>
      </w:r>
      <w:r w:rsidRPr="00B51649">
        <w:rPr>
          <w:rFonts w:ascii="Times New Roman" w:hAnsi="Times New Roman" w:cs="Times New Roman"/>
        </w:rPr>
        <w:t>pequeño saliente rectangular lateral, con orificio que traspasa, con la finalidad de pasar un hilo y poder colgarse. El cuello es corto y ancho, sobre el que se proyecta la cabeza de forma semicuadrangular. En ella se delimitan tanto el contorno superior del cabello</w:t>
      </w:r>
      <w:r w:rsidR="002C1DA6">
        <w:rPr>
          <w:rFonts w:ascii="Times New Roman" w:hAnsi="Times New Roman" w:cs="Times New Roman"/>
        </w:rPr>
        <w:t xml:space="preserve"> (peinado elevado)</w:t>
      </w:r>
      <w:r w:rsidRPr="00B51649">
        <w:rPr>
          <w:rFonts w:ascii="Times New Roman" w:hAnsi="Times New Roman" w:cs="Times New Roman"/>
        </w:rPr>
        <w:t xml:space="preserve"> como la mandíbula inferior. Mediante un ligero abultamiento central se escenifican las dos partes del rostro.  Los ojos, la boca y las cejas se consiguen por rebaje de esas zonas. Aprovechando el abultamiento de la línea divisoria de la cara, se marca la nariz y la división del pelo en dos grandes ondas. </w:t>
      </w:r>
    </w:p>
    <w:p w:rsidR="00336031" w:rsidRPr="00B51649" w:rsidRDefault="00336031" w:rsidP="00336031">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Pr="006D4918">
        <w:rPr>
          <w:rFonts w:ascii="Times New Roman" w:hAnsi="Times New Roman" w:cs="Times New Roman"/>
          <w:b/>
          <w:i/>
        </w:rPr>
        <w:t>Hispania:</w:t>
      </w:r>
      <w:r w:rsidRPr="00B51649">
        <w:rPr>
          <w:rFonts w:ascii="Times New Roman" w:hAnsi="Times New Roman" w:cs="Times New Roman"/>
          <w:b/>
        </w:rPr>
        <w:t xml:space="preserve"> </w:t>
      </w:r>
      <w:r w:rsidRPr="00B51649">
        <w:rPr>
          <w:rFonts w:ascii="Times New Roman" w:hAnsi="Times New Roman" w:cs="Times New Roman"/>
        </w:rPr>
        <w:t>El Rasillo (Barajas).</w:t>
      </w:r>
    </w:p>
    <w:p w:rsidR="00336031" w:rsidRPr="00B51649" w:rsidRDefault="00336031" w:rsidP="00336031">
      <w:pPr>
        <w:spacing w:after="0" w:line="240" w:lineRule="auto"/>
        <w:rPr>
          <w:rFonts w:ascii="Times New Roman" w:hAnsi="Times New Roman" w:cs="Times New Roman"/>
        </w:rPr>
      </w:pPr>
      <w:r w:rsidRPr="00B51649">
        <w:rPr>
          <w:rFonts w:ascii="Times New Roman" w:hAnsi="Times New Roman" w:cs="Times New Roman"/>
          <w:b/>
        </w:rPr>
        <w:t xml:space="preserve">Área de dispersión: </w:t>
      </w:r>
      <w:r w:rsidRPr="004E252B">
        <w:rPr>
          <w:rFonts w:ascii="Times New Roman" w:hAnsi="Times New Roman" w:cs="Times New Roman"/>
        </w:rPr>
        <w:t>No conocemos</w:t>
      </w:r>
      <w:r w:rsidRPr="00B51649">
        <w:rPr>
          <w:rFonts w:ascii="Times New Roman" w:hAnsi="Times New Roman" w:cs="Times New Roman"/>
        </w:rPr>
        <w:t xml:space="preserve"> </w:t>
      </w:r>
      <w:r>
        <w:rPr>
          <w:rFonts w:ascii="Times New Roman" w:hAnsi="Times New Roman" w:cs="Times New Roman"/>
        </w:rPr>
        <w:t>más ejemplares con estas características</w:t>
      </w:r>
      <w:r w:rsidRPr="00B51649">
        <w:rPr>
          <w:rFonts w:ascii="Times New Roman" w:hAnsi="Times New Roman" w:cs="Times New Roman"/>
        </w:rPr>
        <w:t>.</w:t>
      </w:r>
    </w:p>
    <w:p w:rsidR="00336031" w:rsidRPr="00B51649" w:rsidRDefault="00336031" w:rsidP="00336031">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 La fechan en el siglo I - II d.C.</w:t>
      </w:r>
    </w:p>
    <w:p w:rsidR="00336031" w:rsidRPr="00B51649" w:rsidRDefault="00336031" w:rsidP="00336031">
      <w:pPr>
        <w:spacing w:after="0" w:line="240" w:lineRule="auto"/>
        <w:rPr>
          <w:rFonts w:ascii="Times New Roman" w:hAnsi="Times New Roman" w:cs="Times New Roman"/>
        </w:rPr>
      </w:pPr>
    </w:p>
    <w:p w:rsidR="00336031" w:rsidRPr="00B51649" w:rsidRDefault="00336031" w:rsidP="00336031">
      <w:pPr>
        <w:spacing w:after="0" w:line="240" w:lineRule="auto"/>
        <w:rPr>
          <w:rFonts w:ascii="Times New Roman" w:hAnsi="Times New Roman" w:cs="Times New Roman"/>
        </w:rPr>
      </w:pPr>
      <w:r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V.3 – Cabeza cuadrangular con corona</w:t>
      </w:r>
      <w:r w:rsidRPr="00B51649">
        <w:rPr>
          <w:rFonts w:ascii="Times New Roman" w:hAnsi="Times New Roman" w:cs="Times New Roman"/>
        </w:rPr>
        <w:t>.</w:t>
      </w:r>
    </w:p>
    <w:p w:rsidR="00336031" w:rsidRPr="00B51649" w:rsidRDefault="00336031" w:rsidP="00336031">
      <w:pPr>
        <w:spacing w:after="0" w:line="240" w:lineRule="auto"/>
        <w:rPr>
          <w:rFonts w:ascii="Times New Roman" w:hAnsi="Times New Roman" w:cs="Times New Roman"/>
        </w:rPr>
      </w:pPr>
    </w:p>
    <w:p w:rsidR="00336031" w:rsidRPr="00B51649" w:rsidRDefault="00336031" w:rsidP="006D4918">
      <w:pPr>
        <w:spacing w:after="0" w:line="240" w:lineRule="auto"/>
        <w:jc w:val="both"/>
        <w:rPr>
          <w:rFonts w:ascii="Times New Roman" w:hAnsi="Times New Roman" w:cs="Times New Roman"/>
        </w:rPr>
      </w:pPr>
      <w:r w:rsidRPr="00B51649">
        <w:rPr>
          <w:rFonts w:ascii="Times New Roman" w:hAnsi="Times New Roman" w:cs="Times New Roman"/>
        </w:rPr>
        <w:t xml:space="preserve">Este grupo es el más numeroso y representado en la Lusitania romana.  Pese a la homogeneidad general que presenta esta representación esquemática femenina, creemos conveniente agruparlos en dos subgrupos donde se pone de manifiesto, como veremos, ciertos rasgos diferenciadores. </w:t>
      </w:r>
    </w:p>
    <w:p w:rsidR="00336031" w:rsidRDefault="00336031" w:rsidP="006D4918">
      <w:pPr>
        <w:spacing w:after="0" w:line="240" w:lineRule="auto"/>
        <w:jc w:val="both"/>
        <w:rPr>
          <w:rFonts w:ascii="Times New Roman" w:hAnsi="Times New Roman" w:cs="Times New Roman"/>
        </w:rPr>
      </w:pPr>
      <w:r w:rsidRPr="00B51649">
        <w:rPr>
          <w:rFonts w:ascii="Times New Roman" w:hAnsi="Times New Roman" w:cs="Times New Roman"/>
        </w:rPr>
        <w:t>En líneas generales, como en los casos anteriores, se trata de unas placas de hueso de forma alargada y ligeramente arqueadas en la cara principal y plana en la contraria.  Estas pequeñas figuritas miden entre 11 y 13 cm de longitud, entre 0’5 y 0’8 cm de grosor, y entre 1,3 y 1,8 cm de anchura.</w:t>
      </w:r>
    </w:p>
    <w:p w:rsidR="00746508" w:rsidRPr="00B51649" w:rsidRDefault="00746508" w:rsidP="006D4918">
      <w:pPr>
        <w:spacing w:after="0" w:line="240" w:lineRule="auto"/>
        <w:jc w:val="both"/>
        <w:rPr>
          <w:rFonts w:ascii="Times New Roman" w:hAnsi="Times New Roman" w:cs="Times New Roman"/>
        </w:rPr>
      </w:pPr>
    </w:p>
    <w:p w:rsidR="00336031" w:rsidRPr="00B51649" w:rsidRDefault="00336031" w:rsidP="00C037C8">
      <w:pPr>
        <w:spacing w:after="0" w:line="240" w:lineRule="auto"/>
        <w:rPr>
          <w:rFonts w:ascii="Times New Roman" w:hAnsi="Times New Roman" w:cs="Times New Roman"/>
        </w:rPr>
      </w:pPr>
      <w:r>
        <w:rPr>
          <w:rFonts w:ascii="Times New Roman" w:hAnsi="Times New Roman" w:cs="Times New Roman"/>
        </w:rPr>
        <w:tab/>
      </w:r>
      <w:r w:rsidRPr="00B51649">
        <w:rPr>
          <w:rFonts w:ascii="Times New Roman" w:hAnsi="Times New Roman" w:cs="Times New Roman"/>
          <w:b/>
        </w:rPr>
        <w:t xml:space="preserve">• </w:t>
      </w:r>
      <w:r w:rsidRPr="00B213CA">
        <w:rPr>
          <w:rFonts w:ascii="Times New Roman" w:hAnsi="Times New Roman" w:cs="Times New Roman"/>
          <w:b/>
        </w:rPr>
        <w:t>B.XV.3.1</w:t>
      </w:r>
      <w:r w:rsidRPr="00B51649">
        <w:rPr>
          <w:rFonts w:ascii="Times New Roman" w:hAnsi="Times New Roman" w:cs="Times New Roman"/>
          <w:b/>
        </w:rPr>
        <w:t xml:space="preserve"> – Cabeza cuadrangular, sin collar en el cuello.</w:t>
      </w:r>
    </w:p>
    <w:tbl>
      <w:tblPr>
        <w:tblStyle w:val="Tablaconcuadrcula"/>
        <w:tblW w:w="0" w:type="auto"/>
        <w:tblLayout w:type="fixed"/>
        <w:tblLook w:val="04A0" w:firstRow="1" w:lastRow="0" w:firstColumn="1" w:lastColumn="0" w:noHBand="0" w:noVBand="1"/>
      </w:tblPr>
      <w:tblGrid>
        <w:gridCol w:w="1980"/>
        <w:gridCol w:w="1984"/>
        <w:gridCol w:w="1985"/>
      </w:tblGrid>
      <w:tr w:rsidR="00336031" w:rsidRPr="00B51649" w:rsidTr="006D4918">
        <w:trPr>
          <w:trHeight w:val="3050"/>
        </w:trPr>
        <w:tc>
          <w:tcPr>
            <w:tcW w:w="1980" w:type="dxa"/>
            <w:tcBorders>
              <w:top w:val="single" w:sz="4" w:space="0" w:color="auto"/>
              <w:left w:val="single" w:sz="4" w:space="0" w:color="auto"/>
              <w:bottom w:val="single" w:sz="4" w:space="0" w:color="auto"/>
              <w:right w:val="single" w:sz="4" w:space="0" w:color="auto"/>
            </w:tcBorders>
          </w:tcPr>
          <w:p w:rsidR="00336031" w:rsidRPr="00E7329F" w:rsidRDefault="00336031" w:rsidP="006D4918">
            <w:pPr>
              <w:spacing w:after="0" w:line="240" w:lineRule="auto"/>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E7329F">
              <w:rPr>
                <w:rFonts w:ascii="Times New Roman" w:hAnsi="Times New Roman" w:cs="Times New Roman"/>
                <w:noProof/>
                <w:sz w:val="20"/>
                <w:szCs w:val="20"/>
                <w:lang w:eastAsia="es-ES"/>
              </w:rPr>
              <w:drawing>
                <wp:inline distT="0" distB="0" distL="0" distR="0" wp14:anchorId="504075BE" wp14:editId="53F1D356">
                  <wp:extent cx="553854" cy="1838325"/>
                  <wp:effectExtent l="0" t="0" r="0" b="0"/>
                  <wp:docPr id="46" name="Imagen 46" descr="F:\HUESO ROMANO (6-4-16)\HUESO TRABAJADO EPOCA ROMANA\en fongo negro\30a1 - Tipo B.XVIII.1 - ídolos emeritenses\29106a copie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6-4-16)\HUESO TRABAJADO EPOCA ROMANA\en fongo negro\30a1 - Tipo B.XVIII.1 - ídolos emeritenses\29106a copie111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139" cy="1905654"/>
                          </a:xfrm>
                          <a:prstGeom prst="rect">
                            <a:avLst/>
                          </a:prstGeom>
                          <a:noFill/>
                          <a:ln>
                            <a:noFill/>
                          </a:ln>
                        </pic:spPr>
                      </pic:pic>
                    </a:graphicData>
                  </a:graphic>
                </wp:inline>
              </w:drawing>
            </w:r>
          </w:p>
          <w:p w:rsidR="00336031" w:rsidRPr="00E7329F" w:rsidRDefault="00336031" w:rsidP="006D4918">
            <w:pPr>
              <w:spacing w:after="0" w:line="240" w:lineRule="auto"/>
              <w:jc w:val="center"/>
              <w:rPr>
                <w:rFonts w:ascii="Times New Roman" w:hAnsi="Times New Roman" w:cs="Times New Roman"/>
                <w:i/>
                <w:noProof/>
                <w:sz w:val="20"/>
                <w:szCs w:val="20"/>
                <w:lang w:eastAsia="es-ES"/>
              </w:rPr>
            </w:pPr>
            <w:r w:rsidRPr="00E7329F">
              <w:rPr>
                <w:rFonts w:ascii="Times New Roman" w:hAnsi="Times New Roman" w:cs="Times New Roman"/>
                <w:noProof/>
                <w:sz w:val="20"/>
                <w:szCs w:val="20"/>
                <w:lang w:eastAsia="es-ES"/>
              </w:rPr>
              <w:t>1 -</w:t>
            </w:r>
            <w:r w:rsidRPr="00E7329F">
              <w:rPr>
                <w:rFonts w:ascii="Times New Roman" w:hAnsi="Times New Roman" w:cs="Times New Roman"/>
                <w:i/>
                <w:noProof/>
                <w:sz w:val="20"/>
                <w:szCs w:val="20"/>
                <w:lang w:eastAsia="es-ES"/>
              </w:rPr>
              <w:t xml:space="preserve"> Avgvsta Emerita</w:t>
            </w:r>
          </w:p>
          <w:p w:rsidR="00336031" w:rsidRPr="00E7329F" w:rsidRDefault="00336031" w:rsidP="006D4918">
            <w:pPr>
              <w:spacing w:after="0" w:line="240" w:lineRule="auto"/>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E7329F">
              <w:rPr>
                <w:rFonts w:ascii="Times New Roman" w:hAnsi="Times New Roman" w:cs="Times New Roman"/>
                <w:noProof/>
                <w:sz w:val="20"/>
                <w:szCs w:val="20"/>
                <w:lang w:eastAsia="es-ES"/>
              </w:rPr>
              <w:t>(MNAR Mérida)</w:t>
            </w:r>
          </w:p>
        </w:tc>
        <w:tc>
          <w:tcPr>
            <w:tcW w:w="1984" w:type="dxa"/>
            <w:tcBorders>
              <w:top w:val="single" w:sz="4" w:space="0" w:color="auto"/>
              <w:left w:val="single" w:sz="4" w:space="0" w:color="auto"/>
              <w:bottom w:val="single" w:sz="4" w:space="0" w:color="auto"/>
              <w:right w:val="single" w:sz="4" w:space="0" w:color="auto"/>
            </w:tcBorders>
          </w:tcPr>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drawing>
                <wp:inline distT="0" distB="0" distL="0" distR="0" wp14:anchorId="7F4577DC" wp14:editId="27142929">
                  <wp:extent cx="532597" cy="1838325"/>
                  <wp:effectExtent l="0" t="0" r="1270" b="0"/>
                  <wp:docPr id="47" name="Imagen 47" descr="F:\HUESO ROMANO (6-4-16)\HUESO TRABAJADO EPOCA ROMANA\en fongo negro\30a1 - Tipo B.XVIII.1 - ídolos emeritenses\MNARMFDO2012_4_1_R copie_modifié-1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6-4-16)\HUESO TRABAJADO EPOCA ROMANA\en fongo negro\30a1 - Tipo B.XVIII.1 - ídolos emeritenses\MNARMFDO2012_4_1_R copie_modifié-1a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366" cy="1968690"/>
                          </a:xfrm>
                          <a:prstGeom prst="rect">
                            <a:avLst/>
                          </a:prstGeom>
                          <a:noFill/>
                          <a:ln>
                            <a:noFill/>
                          </a:ln>
                        </pic:spPr>
                      </pic:pic>
                    </a:graphicData>
                  </a:graphic>
                </wp:inline>
              </w:drawing>
            </w:r>
          </w:p>
          <w:p w:rsidR="00336031" w:rsidRPr="00E7329F" w:rsidRDefault="00336031" w:rsidP="006D4918">
            <w:pPr>
              <w:spacing w:after="0" w:line="240" w:lineRule="auto"/>
              <w:jc w:val="center"/>
              <w:rPr>
                <w:rFonts w:ascii="Times New Roman" w:hAnsi="Times New Roman" w:cs="Times New Roman"/>
                <w:i/>
                <w:noProof/>
                <w:sz w:val="20"/>
                <w:szCs w:val="20"/>
                <w:lang w:eastAsia="es-ES"/>
              </w:rPr>
            </w:pPr>
            <w:r w:rsidRPr="00E7329F">
              <w:rPr>
                <w:rFonts w:ascii="Times New Roman" w:hAnsi="Times New Roman" w:cs="Times New Roman"/>
                <w:noProof/>
                <w:sz w:val="20"/>
                <w:szCs w:val="20"/>
                <w:lang w:eastAsia="es-ES"/>
              </w:rPr>
              <w:t>2 -</w:t>
            </w:r>
            <w:r w:rsidRPr="00E7329F">
              <w:rPr>
                <w:rFonts w:ascii="Times New Roman" w:hAnsi="Times New Roman" w:cs="Times New Roman"/>
                <w:i/>
                <w:noProof/>
                <w:sz w:val="20"/>
                <w:szCs w:val="20"/>
                <w:lang w:eastAsia="es-ES"/>
              </w:rPr>
              <w:t xml:space="preserve"> Avgvsta Emerita</w:t>
            </w:r>
          </w:p>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t>(MNAR Mérida)</w:t>
            </w:r>
          </w:p>
        </w:tc>
        <w:tc>
          <w:tcPr>
            <w:tcW w:w="1985" w:type="dxa"/>
            <w:tcBorders>
              <w:top w:val="single" w:sz="4" w:space="0" w:color="auto"/>
              <w:left w:val="single" w:sz="4" w:space="0" w:color="auto"/>
              <w:bottom w:val="single" w:sz="4" w:space="0" w:color="auto"/>
              <w:right w:val="single" w:sz="4" w:space="0" w:color="auto"/>
            </w:tcBorders>
          </w:tcPr>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drawing>
                <wp:inline distT="0" distB="0" distL="0" distR="0" wp14:anchorId="4B7BD5A6" wp14:editId="68C00D48">
                  <wp:extent cx="514634" cy="1838325"/>
                  <wp:effectExtent l="0" t="0" r="0" b="0"/>
                  <wp:docPr id="29" name="Imagen 29" descr="F:\HUESO ROMANO (22-7-16)\HUESO TRABAJADO EPOCA ROMANA\en fongo negro\30a1 - Tipo B.XIX.1 - ídolos emeritenses\Idolos emeritenses (dosiers)\B.XVIII.3 - Cabeza cuadrada y corona\MNAR\MNAR35975a copie_modifié.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30a1 - Tipo B.XIX.1 - ídolos emeritenses\Idolos emeritenses (dosiers)\B.XVIII.3 - Cabeza cuadrada y corona\MNAR\MNAR35975a copie_modifié.2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451" cy="1951977"/>
                          </a:xfrm>
                          <a:prstGeom prst="rect">
                            <a:avLst/>
                          </a:prstGeom>
                          <a:noFill/>
                          <a:ln>
                            <a:noFill/>
                          </a:ln>
                        </pic:spPr>
                      </pic:pic>
                    </a:graphicData>
                  </a:graphic>
                </wp:inline>
              </w:drawing>
            </w:r>
          </w:p>
          <w:p w:rsidR="00336031" w:rsidRPr="00E7329F" w:rsidRDefault="00336031" w:rsidP="006D4918">
            <w:pPr>
              <w:spacing w:after="0" w:line="240" w:lineRule="auto"/>
              <w:jc w:val="center"/>
              <w:rPr>
                <w:rFonts w:ascii="Times New Roman" w:hAnsi="Times New Roman" w:cs="Times New Roman"/>
                <w:i/>
                <w:noProof/>
                <w:sz w:val="20"/>
                <w:szCs w:val="20"/>
                <w:lang w:eastAsia="es-ES"/>
              </w:rPr>
            </w:pPr>
            <w:r w:rsidRPr="00E7329F">
              <w:rPr>
                <w:rFonts w:ascii="Times New Roman" w:hAnsi="Times New Roman" w:cs="Times New Roman"/>
                <w:noProof/>
                <w:sz w:val="20"/>
                <w:szCs w:val="20"/>
                <w:lang w:eastAsia="es-ES"/>
              </w:rPr>
              <w:t>3 -</w:t>
            </w:r>
            <w:r w:rsidRPr="00E7329F">
              <w:rPr>
                <w:rFonts w:ascii="Times New Roman" w:hAnsi="Times New Roman" w:cs="Times New Roman"/>
                <w:i/>
                <w:noProof/>
                <w:sz w:val="20"/>
                <w:szCs w:val="20"/>
                <w:lang w:eastAsia="es-ES"/>
              </w:rPr>
              <w:t xml:space="preserve"> Avgvsta Emerita</w:t>
            </w:r>
          </w:p>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t>(MNAR Mérida)</w:t>
            </w:r>
          </w:p>
        </w:tc>
      </w:tr>
    </w:tbl>
    <w:p w:rsidR="00336031" w:rsidRPr="00B51649" w:rsidRDefault="00336031" w:rsidP="00336031">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 xml:space="preserve">: Es el grupo del que se han recogido el mayor número de ejemplares, aparte de ser el que tuvo más difusión por el ámbito lusitano. </w:t>
      </w:r>
    </w:p>
    <w:p w:rsidR="00C736DF" w:rsidRPr="00B51649" w:rsidRDefault="00336031" w:rsidP="00336031">
      <w:pPr>
        <w:spacing w:after="0" w:line="240" w:lineRule="auto"/>
        <w:jc w:val="both"/>
        <w:rPr>
          <w:rFonts w:ascii="Times New Roman" w:hAnsi="Times New Roman" w:cs="Times New Roman"/>
        </w:rPr>
      </w:pPr>
      <w:r w:rsidRPr="00B51649">
        <w:rPr>
          <w:rFonts w:ascii="Times New Roman" w:hAnsi="Times New Roman" w:cs="Times New Roman"/>
        </w:rPr>
        <w:t>Este modelo tan propagado, presentan entre ellos algunas diferencias en cuanto a su composición. El cuerpo, como en los ejemplares anteriores, es fusiforme aplanado, aunque en algunos casos pueden mostrar una ligera convexidad.  La imagen descansa sobre un pequeño pedestal de forma rectangular</w:t>
      </w:r>
      <w:r w:rsidR="00E4486B">
        <w:rPr>
          <w:rFonts w:ascii="Times New Roman" w:hAnsi="Times New Roman" w:cs="Times New Roman"/>
        </w:rPr>
        <w:t>/cuadrangular</w:t>
      </w:r>
      <w:r w:rsidRPr="00B51649">
        <w:rPr>
          <w:rFonts w:ascii="Times New Roman" w:hAnsi="Times New Roman" w:cs="Times New Roman"/>
        </w:rPr>
        <w:t xml:space="preserve">, en el que se graba una raya </w:t>
      </w:r>
      <w:r w:rsidR="009A4728">
        <w:rPr>
          <w:rFonts w:ascii="Times New Roman" w:hAnsi="Times New Roman" w:cs="Times New Roman"/>
        </w:rPr>
        <w:t xml:space="preserve">horizontal </w:t>
      </w:r>
      <w:r w:rsidRPr="00B51649">
        <w:rPr>
          <w:rFonts w:ascii="Times New Roman" w:hAnsi="Times New Roman" w:cs="Times New Roman"/>
        </w:rPr>
        <w:t xml:space="preserve">incisa. En algunos modelos, los menos, </w:t>
      </w:r>
      <w:r w:rsidR="009A4728">
        <w:rPr>
          <w:rFonts w:ascii="Times New Roman" w:hAnsi="Times New Roman" w:cs="Times New Roman"/>
        </w:rPr>
        <w:t>entre el pedestal y el pubis un</w:t>
      </w:r>
      <w:r w:rsidRPr="00B51649">
        <w:rPr>
          <w:rFonts w:ascii="Times New Roman" w:hAnsi="Times New Roman" w:cs="Times New Roman"/>
        </w:rPr>
        <w:t xml:space="preserve"> </w:t>
      </w:r>
      <w:r w:rsidR="009A4728" w:rsidRPr="00B51649">
        <w:rPr>
          <w:rFonts w:ascii="Times New Roman" w:hAnsi="Times New Roman" w:cs="Times New Roman"/>
        </w:rPr>
        <w:t>surco</w:t>
      </w:r>
      <w:r w:rsidRPr="00B51649">
        <w:rPr>
          <w:rFonts w:ascii="Times New Roman" w:hAnsi="Times New Roman" w:cs="Times New Roman"/>
        </w:rPr>
        <w:t xml:space="preserve"> indica las dos piernas.</w:t>
      </w:r>
      <w:r w:rsidR="009A4728">
        <w:rPr>
          <w:rFonts w:ascii="Times New Roman" w:hAnsi="Times New Roman" w:cs="Times New Roman"/>
        </w:rPr>
        <w:t xml:space="preserve"> Este se representa con </w:t>
      </w:r>
      <w:r w:rsidR="009A4728" w:rsidRPr="00B51649">
        <w:rPr>
          <w:rFonts w:ascii="Times New Roman" w:hAnsi="Times New Roman" w:cs="Times New Roman"/>
        </w:rPr>
        <w:t xml:space="preserve">trazos incisos </w:t>
      </w:r>
      <w:r w:rsidR="009A4728">
        <w:rPr>
          <w:rFonts w:ascii="Times New Roman" w:hAnsi="Times New Roman" w:cs="Times New Roman"/>
        </w:rPr>
        <w:t>que forman</w:t>
      </w:r>
      <w:r w:rsidR="009A4728" w:rsidRPr="00B51649">
        <w:rPr>
          <w:rFonts w:ascii="Times New Roman" w:hAnsi="Times New Roman" w:cs="Times New Roman"/>
        </w:rPr>
        <w:t xml:space="preserve"> un triángulo</w:t>
      </w:r>
      <w:r w:rsidR="009A4728">
        <w:rPr>
          <w:rFonts w:ascii="Times New Roman" w:hAnsi="Times New Roman" w:cs="Times New Roman"/>
        </w:rPr>
        <w:t>.</w:t>
      </w:r>
      <w:r w:rsidR="009A4728" w:rsidRPr="00B51649">
        <w:rPr>
          <w:rFonts w:ascii="Times New Roman" w:hAnsi="Times New Roman" w:cs="Times New Roman"/>
        </w:rPr>
        <w:t xml:space="preserve"> </w:t>
      </w:r>
      <w:r w:rsidRPr="00B51649">
        <w:rPr>
          <w:rFonts w:ascii="Times New Roman" w:hAnsi="Times New Roman" w:cs="Times New Roman"/>
        </w:rPr>
        <w:t xml:space="preserve">Por cima del pubis se abre el tórax. En la mayoría de los casos suele ser liso, aunque hay piezas en </w:t>
      </w:r>
      <w:r w:rsidR="009A4728">
        <w:rPr>
          <w:rFonts w:ascii="Times New Roman" w:hAnsi="Times New Roman" w:cs="Times New Roman"/>
        </w:rPr>
        <w:t>e</w:t>
      </w:r>
      <w:r w:rsidRPr="00B51649">
        <w:rPr>
          <w:rFonts w:ascii="Times New Roman" w:hAnsi="Times New Roman" w:cs="Times New Roman"/>
        </w:rPr>
        <w:t xml:space="preserve">l que se señala, mediante uno o varios círculos, el ombligo y los pechos, o únicamente el ombligo. Por </w:t>
      </w:r>
      <w:r w:rsidR="001717D2">
        <w:rPr>
          <w:rFonts w:ascii="Times New Roman" w:hAnsi="Times New Roman" w:cs="Times New Roman"/>
        </w:rPr>
        <w:t>en</w:t>
      </w:r>
      <w:r w:rsidRPr="00B51649">
        <w:rPr>
          <w:rFonts w:ascii="Times New Roman" w:hAnsi="Times New Roman" w:cs="Times New Roman"/>
        </w:rPr>
        <w:t xml:space="preserve">cima, los hombros se señalan mediante </w:t>
      </w:r>
      <w:r w:rsidR="001717D2">
        <w:rPr>
          <w:rFonts w:ascii="Times New Roman" w:hAnsi="Times New Roman" w:cs="Times New Roman"/>
        </w:rPr>
        <w:t xml:space="preserve">un </w:t>
      </w:r>
      <w:r w:rsidRPr="00B51649">
        <w:rPr>
          <w:rFonts w:ascii="Times New Roman" w:hAnsi="Times New Roman" w:cs="Times New Roman"/>
        </w:rPr>
        <w:t xml:space="preserve">pequeño saliente </w:t>
      </w:r>
      <w:r w:rsidRPr="001717D2">
        <w:rPr>
          <w:rFonts w:ascii="Times New Roman" w:hAnsi="Times New Roman" w:cs="Times New Roman"/>
        </w:rPr>
        <w:t>rectangular</w:t>
      </w:r>
      <w:r w:rsidR="00E4486B" w:rsidRPr="001717D2">
        <w:rPr>
          <w:rFonts w:ascii="Times New Roman" w:hAnsi="Times New Roman" w:cs="Times New Roman"/>
        </w:rPr>
        <w:t xml:space="preserve">. </w:t>
      </w:r>
      <w:r w:rsidR="001717D2" w:rsidRPr="001717D2">
        <w:rPr>
          <w:rFonts w:ascii="Times New Roman" w:hAnsi="Times New Roman" w:cs="Times New Roman"/>
        </w:rPr>
        <w:t xml:space="preserve">Entre estos salientes se graba un </w:t>
      </w:r>
      <w:r w:rsidR="009A4728">
        <w:rPr>
          <w:rFonts w:ascii="Times New Roman" w:hAnsi="Times New Roman" w:cs="Times New Roman"/>
        </w:rPr>
        <w:t>aspa, que podría corresponder con el ropaje, o tal vez sea l</w:t>
      </w:r>
      <w:r w:rsidR="001717D2" w:rsidRPr="001717D2">
        <w:rPr>
          <w:rFonts w:ascii="Times New Roman" w:hAnsi="Times New Roman" w:cs="Times New Roman"/>
        </w:rPr>
        <w:t>a esquematización de los brazos, que de forma cruzada se apoyan sobre el cuello</w:t>
      </w:r>
      <w:r w:rsidR="00086364">
        <w:rPr>
          <w:rFonts w:ascii="Times New Roman" w:hAnsi="Times New Roman" w:cs="Times New Roman"/>
        </w:rPr>
        <w:t>-hombro</w:t>
      </w:r>
      <w:r w:rsidR="009A4728">
        <w:rPr>
          <w:rFonts w:ascii="Times New Roman" w:hAnsi="Times New Roman" w:cs="Times New Roman"/>
        </w:rPr>
        <w:t>. Es en el salient</w:t>
      </w:r>
      <w:r w:rsidR="001717D2">
        <w:rPr>
          <w:rFonts w:ascii="Times New Roman" w:hAnsi="Times New Roman" w:cs="Times New Roman"/>
        </w:rPr>
        <w:t>e</w:t>
      </w:r>
      <w:r w:rsidRPr="00B51649">
        <w:rPr>
          <w:rFonts w:ascii="Times New Roman" w:hAnsi="Times New Roman" w:cs="Times New Roman"/>
        </w:rPr>
        <w:t xml:space="preserve"> donde se localiza un orificio lateral, que tr</w:t>
      </w:r>
      <w:r w:rsidR="001717D2">
        <w:rPr>
          <w:rFonts w:ascii="Times New Roman" w:hAnsi="Times New Roman" w:cs="Times New Roman"/>
        </w:rPr>
        <w:t>aspasa, cuya finalidad era deslizar</w:t>
      </w:r>
      <w:r w:rsidRPr="00B51649">
        <w:rPr>
          <w:rFonts w:ascii="Times New Roman" w:hAnsi="Times New Roman" w:cs="Times New Roman"/>
        </w:rPr>
        <w:t xml:space="preserve"> un hilo para poder </w:t>
      </w:r>
      <w:r w:rsidR="009A4728">
        <w:rPr>
          <w:rFonts w:ascii="Times New Roman" w:hAnsi="Times New Roman" w:cs="Times New Roman"/>
        </w:rPr>
        <w:t xml:space="preserve">llevarlo </w:t>
      </w:r>
      <w:r w:rsidRPr="00B51649">
        <w:rPr>
          <w:rFonts w:ascii="Times New Roman" w:hAnsi="Times New Roman" w:cs="Times New Roman"/>
        </w:rPr>
        <w:t>colga</w:t>
      </w:r>
      <w:r w:rsidR="009A4728">
        <w:rPr>
          <w:rFonts w:ascii="Times New Roman" w:hAnsi="Times New Roman" w:cs="Times New Roman"/>
        </w:rPr>
        <w:t>do</w:t>
      </w:r>
      <w:r w:rsidRPr="00B51649">
        <w:rPr>
          <w:rFonts w:ascii="Times New Roman" w:hAnsi="Times New Roman" w:cs="Times New Roman"/>
        </w:rPr>
        <w:t xml:space="preserve">. El cuello es corto y ancho, sobre el que se proyecta la cabeza de forma cuadrangular. Mediante un ligero abultamiento central se representan las dos partes de la cara. Los ojos </w:t>
      </w:r>
      <w:r w:rsidR="001717D2">
        <w:rPr>
          <w:rFonts w:ascii="Times New Roman" w:hAnsi="Times New Roman" w:cs="Times New Roman"/>
        </w:rPr>
        <w:t>se plasman mediante</w:t>
      </w:r>
      <w:r w:rsidRPr="00B51649">
        <w:rPr>
          <w:rFonts w:ascii="Times New Roman" w:hAnsi="Times New Roman" w:cs="Times New Roman"/>
        </w:rPr>
        <w:t xml:space="preserve"> pequeños círculos</w:t>
      </w:r>
      <w:r w:rsidR="001717D2">
        <w:rPr>
          <w:rFonts w:ascii="Times New Roman" w:hAnsi="Times New Roman" w:cs="Times New Roman"/>
        </w:rPr>
        <w:t>,</w:t>
      </w:r>
      <w:r w:rsidRPr="00B51649">
        <w:rPr>
          <w:rFonts w:ascii="Times New Roman" w:hAnsi="Times New Roman" w:cs="Times New Roman"/>
        </w:rPr>
        <w:t xml:space="preserve"> y la boca con una pequeña línea horizontal. En algunos casos</w:t>
      </w:r>
      <w:r w:rsidR="009A4728">
        <w:rPr>
          <w:rFonts w:ascii="Times New Roman" w:hAnsi="Times New Roman" w:cs="Times New Roman"/>
        </w:rPr>
        <w:t xml:space="preserve"> -</w:t>
      </w:r>
      <w:r w:rsidRPr="00B51649">
        <w:rPr>
          <w:rFonts w:ascii="Times New Roman" w:hAnsi="Times New Roman" w:cs="Times New Roman"/>
        </w:rPr>
        <w:t>siempre coincidiendo con aquellas piezas en las que se representan los pechos, ombligo y línea divisoria de piernas</w:t>
      </w:r>
      <w:r w:rsidR="009A4728">
        <w:rPr>
          <w:rFonts w:ascii="Times New Roman" w:hAnsi="Times New Roman" w:cs="Times New Roman"/>
        </w:rPr>
        <w:t>-</w:t>
      </w:r>
      <w:r w:rsidRPr="00B51649">
        <w:rPr>
          <w:rFonts w:ascii="Times New Roman" w:hAnsi="Times New Roman" w:cs="Times New Roman"/>
        </w:rPr>
        <w:t xml:space="preserve">, se marcan </w:t>
      </w:r>
      <w:r w:rsidR="009A4728" w:rsidRPr="00B51649">
        <w:rPr>
          <w:rFonts w:ascii="Times New Roman" w:hAnsi="Times New Roman" w:cs="Times New Roman"/>
        </w:rPr>
        <w:t xml:space="preserve">en </w:t>
      </w:r>
      <w:r w:rsidR="009A4728">
        <w:rPr>
          <w:rFonts w:ascii="Times New Roman" w:hAnsi="Times New Roman" w:cs="Times New Roman"/>
        </w:rPr>
        <w:t>el rostro</w:t>
      </w:r>
      <w:r w:rsidR="009A4728" w:rsidRPr="00B51649">
        <w:rPr>
          <w:rFonts w:ascii="Times New Roman" w:hAnsi="Times New Roman" w:cs="Times New Roman"/>
        </w:rPr>
        <w:t xml:space="preserve"> </w:t>
      </w:r>
      <w:r w:rsidRPr="00B51649">
        <w:rPr>
          <w:rFonts w:ascii="Times New Roman" w:hAnsi="Times New Roman" w:cs="Times New Roman"/>
        </w:rPr>
        <w:t>las mandíbulas, como vemos en la imagen 3. El cabello se señala mediante una o varias líneas sobre la frente</w:t>
      </w:r>
      <w:r w:rsidR="009A4728">
        <w:rPr>
          <w:rFonts w:ascii="Times New Roman" w:hAnsi="Times New Roman" w:cs="Times New Roman"/>
        </w:rPr>
        <w:t>,</w:t>
      </w:r>
      <w:r w:rsidRPr="00B51649">
        <w:rPr>
          <w:rFonts w:ascii="Times New Roman" w:hAnsi="Times New Roman" w:cs="Times New Roman"/>
        </w:rPr>
        <w:t xml:space="preserve"> </w:t>
      </w:r>
      <w:r w:rsidR="001717D2">
        <w:rPr>
          <w:rFonts w:ascii="Times New Roman" w:hAnsi="Times New Roman" w:cs="Times New Roman"/>
        </w:rPr>
        <w:t>a modo</w:t>
      </w:r>
      <w:r w:rsidRPr="00B51649">
        <w:rPr>
          <w:rFonts w:ascii="Times New Roman" w:hAnsi="Times New Roman" w:cs="Times New Roman"/>
        </w:rPr>
        <w:t xml:space="preserve"> de corona.</w:t>
      </w:r>
      <w:r w:rsidR="00C736DF">
        <w:rPr>
          <w:rFonts w:ascii="Times New Roman" w:hAnsi="Times New Roman" w:cs="Times New Roman"/>
        </w:rPr>
        <w:t xml:space="preserve"> La parte trasera es lisa por regla general. No implica que en algunas de las piezas recogidas se marquen el pelo mediante líneas serpenteantes y los trazos de los glúteos. En una pieza se conservan restos de pintura roja.</w:t>
      </w:r>
    </w:p>
    <w:p w:rsidR="00336031" w:rsidRPr="00E7329F" w:rsidRDefault="00336031" w:rsidP="00336031">
      <w:pPr>
        <w:spacing w:after="0" w:line="240" w:lineRule="auto"/>
        <w:jc w:val="both"/>
        <w:rPr>
          <w:rFonts w:ascii="Times New Roman" w:hAnsi="Times New Roman" w:cs="Times New Roman"/>
        </w:rPr>
      </w:pPr>
      <w:r w:rsidRPr="00E7329F">
        <w:rPr>
          <w:rFonts w:ascii="Times New Roman" w:hAnsi="Times New Roman" w:cs="Times New Roman"/>
          <w:b/>
        </w:rPr>
        <w:t xml:space="preserve">Área de hallazgos en </w:t>
      </w:r>
      <w:r w:rsidRPr="00E7329F">
        <w:rPr>
          <w:rFonts w:ascii="Times New Roman" w:hAnsi="Times New Roman" w:cs="Times New Roman"/>
          <w:b/>
          <w:i/>
        </w:rPr>
        <w:t>Hispania:</w:t>
      </w:r>
      <w:r w:rsidRPr="00E7329F">
        <w:rPr>
          <w:rFonts w:ascii="Times New Roman" w:hAnsi="Times New Roman" w:cs="Times New Roman"/>
          <w:b/>
        </w:rPr>
        <w:t xml:space="preserve"> </w:t>
      </w:r>
      <w:r w:rsidRPr="00E7329F">
        <w:rPr>
          <w:rFonts w:ascii="Times New Roman" w:hAnsi="Times New Roman" w:cs="Times New Roman"/>
          <w:i/>
        </w:rPr>
        <w:t>Avgvsta Emerita</w:t>
      </w:r>
      <w:r w:rsidRPr="00E7329F">
        <w:rPr>
          <w:rFonts w:ascii="Times New Roman" w:hAnsi="Times New Roman" w:cs="Times New Roman"/>
          <w:b/>
        </w:rPr>
        <w:t xml:space="preserve"> (</w:t>
      </w:r>
      <w:r w:rsidRPr="00E7329F">
        <w:rPr>
          <w:rFonts w:ascii="Times New Roman" w:hAnsi="Times New Roman" w:cs="Times New Roman"/>
        </w:rPr>
        <w:t>Mérida, Badajoz)</w:t>
      </w:r>
      <w:r w:rsidRPr="00E7329F">
        <w:rPr>
          <w:rStyle w:val="Refdenotaalpie"/>
          <w:rFonts w:ascii="Times New Roman" w:hAnsi="Times New Roman" w:cs="Times New Roman"/>
        </w:rPr>
        <w:footnoteReference w:id="4"/>
      </w:r>
      <w:r w:rsidRPr="00E7329F">
        <w:rPr>
          <w:rFonts w:ascii="Times New Roman" w:hAnsi="Times New Roman" w:cs="Times New Roman"/>
        </w:rPr>
        <w:t>, Torre Águila (Barbaño, Badajoz)</w:t>
      </w:r>
      <w:r w:rsidRPr="00E7329F">
        <w:rPr>
          <w:rStyle w:val="Refdenotaalpie"/>
          <w:rFonts w:ascii="Times New Roman" w:hAnsi="Times New Roman" w:cs="Times New Roman"/>
        </w:rPr>
        <w:footnoteReference w:id="5"/>
      </w:r>
      <w:r w:rsidRPr="00E7329F">
        <w:rPr>
          <w:rFonts w:ascii="Times New Roman" w:hAnsi="Times New Roman" w:cs="Times New Roman"/>
        </w:rPr>
        <w:t xml:space="preserve">, Torrebaja (Badajoz), La Vega (Talavera la Real), La Sevillana (Esparragosa de Lares, Badajoz), </w:t>
      </w:r>
      <w:r w:rsidRPr="00E7329F">
        <w:rPr>
          <w:rFonts w:ascii="Times New Roman" w:hAnsi="Times New Roman" w:cs="Times New Roman"/>
          <w:i/>
        </w:rPr>
        <w:t>Contribvta Ivlia</w:t>
      </w:r>
      <w:r w:rsidRPr="00E7329F">
        <w:rPr>
          <w:rFonts w:ascii="Times New Roman" w:hAnsi="Times New Roman" w:cs="Times New Roman"/>
        </w:rPr>
        <w:t xml:space="preserve"> (Medina de las Torres, Badajoz)</w:t>
      </w:r>
      <w:r w:rsidRPr="00E7329F">
        <w:rPr>
          <w:rStyle w:val="Refdenotaalpie"/>
          <w:rFonts w:ascii="Times New Roman" w:hAnsi="Times New Roman" w:cs="Times New Roman"/>
        </w:rPr>
        <w:footnoteReference w:id="6"/>
      </w:r>
      <w:r w:rsidRPr="00E7329F">
        <w:rPr>
          <w:rFonts w:ascii="Times New Roman" w:hAnsi="Times New Roman" w:cs="Times New Roman"/>
        </w:rPr>
        <w:t xml:space="preserve">,  </w:t>
      </w:r>
      <w:r w:rsidR="00813B85" w:rsidRPr="00E7329F">
        <w:rPr>
          <w:rFonts w:ascii="Times New Roman" w:hAnsi="Times New Roman" w:cs="Times New Roman"/>
          <w:i/>
        </w:rPr>
        <w:t>Conimbriga</w:t>
      </w:r>
      <w:r w:rsidR="00813B85" w:rsidRPr="00E7329F">
        <w:rPr>
          <w:rFonts w:ascii="Times New Roman" w:hAnsi="Times New Roman" w:cs="Times New Roman"/>
        </w:rPr>
        <w:t xml:space="preserve"> (Condeixa-a-Nova, Portugal)</w:t>
      </w:r>
      <w:r w:rsidR="00813B85" w:rsidRPr="00E7329F">
        <w:rPr>
          <w:rStyle w:val="Refdenotaalpie"/>
          <w:rFonts w:ascii="Times New Roman" w:hAnsi="Times New Roman" w:cs="Times New Roman"/>
        </w:rPr>
        <w:footnoteReference w:id="7"/>
      </w:r>
      <w:r w:rsidR="00813B85" w:rsidRPr="00E7329F">
        <w:rPr>
          <w:rFonts w:ascii="Times New Roman" w:hAnsi="Times New Roman" w:cs="Times New Roman"/>
        </w:rPr>
        <w:t xml:space="preserve">, Lago Pena (Portugal), </w:t>
      </w:r>
      <w:r w:rsidR="00813B85" w:rsidRPr="00E7329F">
        <w:rPr>
          <w:rFonts w:ascii="Times New Roman" w:hAnsi="Times New Roman" w:cs="Times New Roman"/>
          <w:i/>
        </w:rPr>
        <w:t>Mirobriga</w:t>
      </w:r>
      <w:r w:rsidR="00813B85" w:rsidRPr="00E7329F">
        <w:rPr>
          <w:rFonts w:ascii="Times New Roman" w:hAnsi="Times New Roman" w:cs="Times New Roman"/>
        </w:rPr>
        <w:t xml:space="preserve"> (Santiago do Cacén, Portugal)</w:t>
      </w:r>
      <w:r w:rsidR="00813B85" w:rsidRPr="00E7329F">
        <w:rPr>
          <w:rStyle w:val="Refdenotaalpie"/>
          <w:rFonts w:ascii="Times New Roman" w:hAnsi="Times New Roman" w:cs="Times New Roman"/>
        </w:rPr>
        <w:footnoteReference w:id="8"/>
      </w:r>
      <w:r w:rsidR="00813B85" w:rsidRPr="00E7329F">
        <w:rPr>
          <w:rFonts w:ascii="Times New Roman" w:hAnsi="Times New Roman" w:cs="Times New Roman"/>
        </w:rPr>
        <w:t>, Santa Victoria de Ameixial (Portugal)</w:t>
      </w:r>
      <w:r w:rsidR="00813B85" w:rsidRPr="00E7329F">
        <w:rPr>
          <w:rStyle w:val="Refdenotaalpie"/>
          <w:rFonts w:ascii="Times New Roman" w:hAnsi="Times New Roman" w:cs="Times New Roman"/>
        </w:rPr>
        <w:t xml:space="preserve"> </w:t>
      </w:r>
      <w:r w:rsidR="00813B85" w:rsidRPr="00E7329F">
        <w:rPr>
          <w:rStyle w:val="Refdenotaalpie"/>
          <w:rFonts w:ascii="Times New Roman" w:hAnsi="Times New Roman" w:cs="Times New Roman"/>
        </w:rPr>
        <w:footnoteReference w:id="9"/>
      </w:r>
      <w:r w:rsidR="00813B85" w:rsidRPr="00E7329F">
        <w:rPr>
          <w:rFonts w:ascii="Times New Roman" w:hAnsi="Times New Roman" w:cs="Times New Roman"/>
        </w:rPr>
        <w:t>, Alcobaça (Portugal)</w:t>
      </w:r>
      <w:r w:rsidR="00813B85" w:rsidRPr="00E7329F">
        <w:rPr>
          <w:rStyle w:val="Refdenotaalpie"/>
          <w:rFonts w:ascii="Times New Roman" w:hAnsi="Times New Roman" w:cs="Times New Roman"/>
        </w:rPr>
        <w:footnoteReference w:id="10"/>
      </w:r>
      <w:r w:rsidR="00813B85" w:rsidRPr="00E7329F">
        <w:rPr>
          <w:rFonts w:ascii="Times New Roman" w:hAnsi="Times New Roman" w:cs="Times New Roman"/>
        </w:rPr>
        <w:t xml:space="preserve">, </w:t>
      </w:r>
      <w:r w:rsidR="00E7329F" w:rsidRPr="00E7329F">
        <w:rPr>
          <w:rFonts w:ascii="Times New Roman" w:hAnsi="Times New Roman" w:cs="Times New Roman"/>
        </w:rPr>
        <w:t>Setúbal</w:t>
      </w:r>
      <w:r w:rsidR="00813B85" w:rsidRPr="00E7329F">
        <w:rPr>
          <w:rFonts w:ascii="Times New Roman" w:hAnsi="Times New Roman" w:cs="Times New Roman"/>
        </w:rPr>
        <w:t xml:space="preserve"> (Portugal)</w:t>
      </w:r>
      <w:r w:rsidR="00813B85" w:rsidRPr="00E7329F">
        <w:rPr>
          <w:rStyle w:val="Refdenotaalpie"/>
          <w:rFonts w:ascii="Times New Roman" w:hAnsi="Times New Roman" w:cs="Times New Roman"/>
        </w:rPr>
        <w:footnoteReference w:id="11"/>
      </w:r>
      <w:r w:rsidR="00813B85" w:rsidRPr="00E7329F">
        <w:rPr>
          <w:rFonts w:ascii="Times New Roman" w:hAnsi="Times New Roman" w:cs="Times New Roman"/>
        </w:rPr>
        <w:t>, Troia (</w:t>
      </w:r>
      <w:r w:rsidR="00E7329F" w:rsidRPr="00E7329F">
        <w:rPr>
          <w:rFonts w:ascii="Times New Roman" w:hAnsi="Times New Roman" w:cs="Times New Roman"/>
        </w:rPr>
        <w:t>Setúbal</w:t>
      </w:r>
      <w:r w:rsidR="00813B85" w:rsidRPr="00E7329F">
        <w:rPr>
          <w:rFonts w:ascii="Times New Roman" w:hAnsi="Times New Roman" w:cs="Times New Roman"/>
        </w:rPr>
        <w:t xml:space="preserve">, Portugal), </w:t>
      </w:r>
      <w:r w:rsidRPr="00E7329F">
        <w:rPr>
          <w:rFonts w:ascii="Times New Roman" w:hAnsi="Times New Roman" w:cs="Times New Roman"/>
          <w:i/>
        </w:rPr>
        <w:t>Ilici</w:t>
      </w:r>
      <w:r w:rsidRPr="00E7329F">
        <w:rPr>
          <w:rFonts w:ascii="Times New Roman" w:hAnsi="Times New Roman" w:cs="Times New Roman"/>
        </w:rPr>
        <w:t xml:space="preserve"> (Elche, Alicante)</w:t>
      </w:r>
      <w:r w:rsidRPr="00E7329F">
        <w:rPr>
          <w:rStyle w:val="Refdenotaalpie"/>
          <w:rFonts w:ascii="Times New Roman" w:hAnsi="Times New Roman" w:cs="Times New Roman"/>
        </w:rPr>
        <w:footnoteReference w:id="12"/>
      </w:r>
      <w:r w:rsidRPr="00E7329F">
        <w:rPr>
          <w:rFonts w:ascii="Times New Roman" w:hAnsi="Times New Roman" w:cs="Times New Roman"/>
        </w:rPr>
        <w:t>, Camino Viejo de las Sepulturas (Balazote, Albacete)</w:t>
      </w:r>
      <w:r w:rsidRPr="00E7329F">
        <w:rPr>
          <w:rStyle w:val="Refdenotaalpie"/>
          <w:rFonts w:ascii="Times New Roman" w:hAnsi="Times New Roman" w:cs="Times New Roman"/>
        </w:rPr>
        <w:footnoteReference w:id="13"/>
      </w:r>
      <w:r w:rsidRPr="00E7329F">
        <w:rPr>
          <w:rFonts w:ascii="Times New Roman" w:hAnsi="Times New Roman" w:cs="Times New Roman"/>
        </w:rPr>
        <w:t xml:space="preserve">, </w:t>
      </w:r>
      <w:r w:rsidRPr="00E7329F">
        <w:rPr>
          <w:rFonts w:ascii="Times New Roman" w:hAnsi="Times New Roman" w:cs="Times New Roman"/>
          <w:i/>
        </w:rPr>
        <w:t>Castvlo</w:t>
      </w:r>
      <w:r w:rsidRPr="00E7329F">
        <w:rPr>
          <w:rFonts w:ascii="Times New Roman" w:hAnsi="Times New Roman" w:cs="Times New Roman"/>
        </w:rPr>
        <w:t xml:space="preserve"> (Linares, Jaén)</w:t>
      </w:r>
      <w:r w:rsidRPr="00E7329F">
        <w:rPr>
          <w:rStyle w:val="Refdenotaalpie"/>
          <w:rFonts w:ascii="Times New Roman" w:hAnsi="Times New Roman" w:cs="Times New Roman"/>
        </w:rPr>
        <w:footnoteReference w:id="14"/>
      </w:r>
      <w:r w:rsidR="006D4918" w:rsidRPr="00E7329F">
        <w:rPr>
          <w:rFonts w:ascii="Times New Roman" w:hAnsi="Times New Roman" w:cs="Times New Roman"/>
        </w:rPr>
        <w:t>.</w:t>
      </w:r>
    </w:p>
    <w:p w:rsidR="00336031" w:rsidRPr="00B51649" w:rsidRDefault="00336031" w:rsidP="00336031">
      <w:pPr>
        <w:spacing w:after="0" w:line="240" w:lineRule="auto"/>
        <w:jc w:val="both"/>
        <w:rPr>
          <w:rFonts w:ascii="Times New Roman" w:hAnsi="Times New Roman" w:cs="Times New Roman"/>
        </w:rPr>
      </w:pPr>
      <w:r w:rsidRPr="00B51649">
        <w:rPr>
          <w:rFonts w:ascii="Times New Roman" w:hAnsi="Times New Roman" w:cs="Times New Roman"/>
          <w:b/>
        </w:rPr>
        <w:t xml:space="preserve">Área de dispersión: </w:t>
      </w:r>
      <w:r w:rsidR="00CB12E7" w:rsidRPr="00CB12E7">
        <w:rPr>
          <w:rFonts w:ascii="Times New Roman" w:hAnsi="Times New Roman" w:cs="Times New Roman"/>
        </w:rPr>
        <w:t>British Museum</w:t>
      </w:r>
      <w:r w:rsidR="00CB12E7" w:rsidRPr="00CB12E7">
        <w:rPr>
          <w:rStyle w:val="Refdenotaalpie"/>
          <w:rFonts w:ascii="Times New Roman" w:hAnsi="Times New Roman" w:cs="Times New Roman"/>
        </w:rPr>
        <w:footnoteReference w:id="15"/>
      </w:r>
      <w:r w:rsidR="00CB12E7">
        <w:rPr>
          <w:rFonts w:ascii="Times New Roman" w:hAnsi="Times New Roman" w:cs="Times New Roman"/>
        </w:rPr>
        <w:t>. Salvo este ejemplar, n</w:t>
      </w:r>
      <w:r w:rsidRPr="00B51649">
        <w:rPr>
          <w:rFonts w:ascii="Times New Roman" w:hAnsi="Times New Roman" w:cs="Times New Roman"/>
        </w:rPr>
        <w:t>o se han localizado</w:t>
      </w:r>
      <w:r w:rsidR="00CB12E7">
        <w:rPr>
          <w:rFonts w:ascii="Times New Roman" w:hAnsi="Times New Roman" w:cs="Times New Roman"/>
        </w:rPr>
        <w:t xml:space="preserve"> ninguna otra, </w:t>
      </w:r>
      <w:r w:rsidRPr="00B51649">
        <w:rPr>
          <w:rFonts w:ascii="Times New Roman" w:hAnsi="Times New Roman" w:cs="Times New Roman"/>
        </w:rPr>
        <w:t>por el momento</w:t>
      </w:r>
      <w:r w:rsidR="00CB12E7">
        <w:rPr>
          <w:rFonts w:ascii="Times New Roman" w:hAnsi="Times New Roman" w:cs="Times New Roman"/>
        </w:rPr>
        <w:t>,</w:t>
      </w:r>
      <w:r w:rsidRPr="00B51649">
        <w:rPr>
          <w:rFonts w:ascii="Times New Roman" w:hAnsi="Times New Roman" w:cs="Times New Roman"/>
        </w:rPr>
        <w:t xml:space="preserve"> fuera de </w:t>
      </w:r>
      <w:r w:rsidRPr="006D4918">
        <w:rPr>
          <w:rFonts w:ascii="Times New Roman" w:hAnsi="Times New Roman" w:cs="Times New Roman"/>
          <w:i/>
        </w:rPr>
        <w:t>Hispania</w:t>
      </w:r>
      <w:r w:rsidRPr="00B51649">
        <w:rPr>
          <w:rFonts w:ascii="Times New Roman" w:hAnsi="Times New Roman" w:cs="Times New Roman"/>
        </w:rPr>
        <w:t>.</w:t>
      </w:r>
      <w:r w:rsidR="00455893">
        <w:rPr>
          <w:rFonts w:ascii="Times New Roman" w:hAnsi="Times New Roman" w:cs="Times New Roman"/>
        </w:rPr>
        <w:t xml:space="preserve"> </w:t>
      </w:r>
    </w:p>
    <w:p w:rsidR="00336031" w:rsidRPr="004E252B" w:rsidRDefault="00336031" w:rsidP="00336031">
      <w:pPr>
        <w:spacing w:after="0" w:line="240" w:lineRule="auto"/>
        <w:jc w:val="both"/>
        <w:rPr>
          <w:rFonts w:ascii="Times New Roman" w:hAnsi="Times New Roman" w:cs="Times New Roman"/>
        </w:rPr>
      </w:pPr>
      <w:r w:rsidRPr="004E252B">
        <w:rPr>
          <w:rFonts w:ascii="Times New Roman" w:hAnsi="Times New Roman" w:cs="Times New Roman"/>
          <w:b/>
        </w:rPr>
        <w:t>Cronología</w:t>
      </w:r>
      <w:r w:rsidRPr="004E252B">
        <w:rPr>
          <w:rFonts w:ascii="Times New Roman" w:hAnsi="Times New Roman" w:cs="Times New Roman"/>
        </w:rPr>
        <w:t xml:space="preserve">: III – IV d.C. En </w:t>
      </w:r>
      <w:r w:rsidRPr="004E252B">
        <w:rPr>
          <w:rFonts w:ascii="Times New Roman" w:hAnsi="Times New Roman" w:cs="Times New Roman"/>
          <w:i/>
        </w:rPr>
        <w:t>Con</w:t>
      </w:r>
      <w:r w:rsidR="00E7329F">
        <w:rPr>
          <w:rFonts w:ascii="Times New Roman" w:hAnsi="Times New Roman" w:cs="Times New Roman"/>
          <w:i/>
        </w:rPr>
        <w:t>i</w:t>
      </w:r>
      <w:r w:rsidRPr="004E252B">
        <w:rPr>
          <w:rFonts w:ascii="Times New Roman" w:hAnsi="Times New Roman" w:cs="Times New Roman"/>
          <w:i/>
        </w:rPr>
        <w:t>mbriga</w:t>
      </w:r>
      <w:r>
        <w:rPr>
          <w:rFonts w:ascii="Times New Roman" w:hAnsi="Times New Roman" w:cs="Times New Roman"/>
        </w:rPr>
        <w:t xml:space="preserve"> se recogen en niveles flavios</w:t>
      </w:r>
      <w:r>
        <w:rPr>
          <w:rStyle w:val="Refdenotaalpie"/>
          <w:rFonts w:ascii="Times New Roman" w:hAnsi="Times New Roman" w:cs="Times New Roman"/>
        </w:rPr>
        <w:footnoteReference w:id="16"/>
      </w:r>
      <w:r>
        <w:rPr>
          <w:rFonts w:ascii="Times New Roman" w:hAnsi="Times New Roman" w:cs="Times New Roman"/>
        </w:rPr>
        <w:t>. En Torre Águila (Barbaño, Badajoz) aparecen en estratos movidos, fechados entre el siglo IV – VII d.C.</w:t>
      </w:r>
    </w:p>
    <w:p w:rsidR="00336031" w:rsidRPr="004E252B" w:rsidRDefault="00336031" w:rsidP="00336031">
      <w:pPr>
        <w:spacing w:after="0" w:line="240" w:lineRule="auto"/>
        <w:rPr>
          <w:rFonts w:ascii="Times New Roman" w:hAnsi="Times New Roman" w:cs="Times New Roman"/>
        </w:rPr>
      </w:pPr>
    </w:p>
    <w:p w:rsidR="00336031" w:rsidRPr="00B51649" w:rsidRDefault="00336031" w:rsidP="00336031">
      <w:pPr>
        <w:spacing w:after="0" w:line="240" w:lineRule="auto"/>
        <w:rPr>
          <w:rFonts w:ascii="Times New Roman" w:hAnsi="Times New Roman" w:cs="Times New Roman"/>
        </w:rPr>
      </w:pPr>
      <w:r w:rsidRPr="004E252B">
        <w:rPr>
          <w:rFonts w:ascii="Times New Roman" w:hAnsi="Times New Roman" w:cs="Times New Roman"/>
        </w:rPr>
        <w:tab/>
      </w:r>
      <w:r w:rsidRPr="00B51649">
        <w:rPr>
          <w:rFonts w:ascii="Times New Roman" w:hAnsi="Times New Roman" w:cs="Times New Roman"/>
          <w:b/>
        </w:rPr>
        <w:t xml:space="preserve">• </w:t>
      </w:r>
      <w:r w:rsidRPr="00B213CA">
        <w:rPr>
          <w:rFonts w:ascii="Times New Roman" w:hAnsi="Times New Roman" w:cs="Times New Roman"/>
          <w:b/>
        </w:rPr>
        <w:t>B.XV.3.2</w:t>
      </w:r>
      <w:r w:rsidRPr="00B51649">
        <w:rPr>
          <w:rFonts w:ascii="Times New Roman" w:hAnsi="Times New Roman" w:cs="Times New Roman"/>
          <w:b/>
        </w:rPr>
        <w:t xml:space="preserve"> – Cabeza cuadrangular, con collar en el cuello.</w:t>
      </w:r>
    </w:p>
    <w:tbl>
      <w:tblPr>
        <w:tblStyle w:val="Tablaconcuadrcula"/>
        <w:tblW w:w="0" w:type="auto"/>
        <w:tblLook w:val="04A0" w:firstRow="1" w:lastRow="0" w:firstColumn="1" w:lastColumn="0" w:noHBand="0" w:noVBand="1"/>
      </w:tblPr>
      <w:tblGrid>
        <w:gridCol w:w="2518"/>
        <w:gridCol w:w="1730"/>
        <w:gridCol w:w="2268"/>
      </w:tblGrid>
      <w:tr w:rsidR="00336031" w:rsidRPr="0033657F" w:rsidTr="009D093C">
        <w:trPr>
          <w:trHeight w:val="2654"/>
        </w:trPr>
        <w:tc>
          <w:tcPr>
            <w:tcW w:w="2518" w:type="dxa"/>
            <w:tcBorders>
              <w:top w:val="single" w:sz="4" w:space="0" w:color="auto"/>
              <w:left w:val="single" w:sz="4" w:space="0" w:color="auto"/>
              <w:bottom w:val="single" w:sz="4" w:space="0" w:color="auto"/>
              <w:right w:val="single" w:sz="4" w:space="0" w:color="auto"/>
            </w:tcBorders>
          </w:tcPr>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drawing>
                <wp:inline distT="0" distB="0" distL="0" distR="0" wp14:anchorId="2ACA640A" wp14:editId="316CA827">
                  <wp:extent cx="611867" cy="2009775"/>
                  <wp:effectExtent l="0" t="0" r="0" b="0"/>
                  <wp:docPr id="25" name="Imagen 25" descr="F:\HUESO ROMANO (6-4-16)\HUESO TRABAJADO EPOCA ROMANA\en fongo negro\30a1 - Tipo B.XVIII.1 - ídolos emeritenses\ídolo emrite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6-4-16)\HUESO TRABAJADO EPOCA ROMANA\en fongo negro\30a1 - Tipo B.XVIII.1 - ídolos emeritenses\ídolo emritens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5241" cy="2185089"/>
                          </a:xfrm>
                          <a:prstGeom prst="rect">
                            <a:avLst/>
                          </a:prstGeom>
                          <a:noFill/>
                          <a:ln>
                            <a:noFill/>
                          </a:ln>
                        </pic:spPr>
                      </pic:pic>
                    </a:graphicData>
                  </a:graphic>
                </wp:inline>
              </w:drawing>
            </w:r>
          </w:p>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t>1 - Sta. Victoria Ameixal</w:t>
            </w:r>
          </w:p>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t>(MNA Lisboa)</w:t>
            </w:r>
          </w:p>
        </w:tc>
        <w:tc>
          <w:tcPr>
            <w:tcW w:w="1730" w:type="dxa"/>
            <w:tcBorders>
              <w:top w:val="single" w:sz="4" w:space="0" w:color="auto"/>
              <w:left w:val="single" w:sz="4" w:space="0" w:color="auto"/>
              <w:bottom w:val="single" w:sz="4" w:space="0" w:color="auto"/>
              <w:right w:val="single" w:sz="4" w:space="0" w:color="auto"/>
            </w:tcBorders>
          </w:tcPr>
          <w:p w:rsidR="00336031" w:rsidRPr="00E7329F" w:rsidRDefault="00336031" w:rsidP="006D4918">
            <w:pPr>
              <w:spacing w:after="0" w:line="240" w:lineRule="auto"/>
              <w:jc w:val="center"/>
              <w:rPr>
                <w:rFonts w:ascii="Times New Roman" w:hAnsi="Times New Roman" w:cs="Times New Roman"/>
                <w:sz w:val="20"/>
                <w:szCs w:val="20"/>
              </w:rPr>
            </w:pPr>
            <w:r w:rsidRPr="00E7329F">
              <w:rPr>
                <w:rFonts w:ascii="Times New Roman" w:hAnsi="Times New Roman" w:cs="Times New Roman"/>
                <w:noProof/>
                <w:sz w:val="20"/>
                <w:szCs w:val="20"/>
                <w:lang w:eastAsia="es-ES"/>
              </w:rPr>
              <w:drawing>
                <wp:inline distT="0" distB="0" distL="0" distR="0" wp14:anchorId="307BB5D0" wp14:editId="14FAB7A5">
                  <wp:extent cx="619201" cy="2009775"/>
                  <wp:effectExtent l="0" t="0" r="9525" b="0"/>
                  <wp:docPr id="26" name="Imagen 26" descr="F:\HUESO ROMANO (6-4-16)\HUESO TRABAJADO EPOCA ROMANA\en fongo negro\30a1 - Tipo B.XVIII.1 - ídolos emeritenses\San Cucufate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6-4-16)\HUESO TRABAJADO EPOCA ROMANA\en fongo negro\30a1 - Tipo B.XVIII.1 - ídolos emeritenses\San Cucufate 1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7160" cy="2262809"/>
                          </a:xfrm>
                          <a:prstGeom prst="rect">
                            <a:avLst/>
                          </a:prstGeom>
                          <a:noFill/>
                          <a:ln>
                            <a:noFill/>
                          </a:ln>
                        </pic:spPr>
                      </pic:pic>
                    </a:graphicData>
                  </a:graphic>
                </wp:inline>
              </w:drawing>
            </w:r>
          </w:p>
          <w:p w:rsidR="00336031" w:rsidRPr="00E7329F" w:rsidRDefault="00336031" w:rsidP="006D4918">
            <w:pPr>
              <w:spacing w:after="0" w:line="240" w:lineRule="auto"/>
              <w:jc w:val="center"/>
              <w:rPr>
                <w:rFonts w:ascii="Times New Roman" w:hAnsi="Times New Roman" w:cs="Times New Roman"/>
                <w:sz w:val="20"/>
                <w:szCs w:val="20"/>
              </w:rPr>
            </w:pPr>
            <w:r w:rsidRPr="00E7329F">
              <w:rPr>
                <w:rFonts w:ascii="Times New Roman" w:hAnsi="Times New Roman" w:cs="Times New Roman"/>
                <w:sz w:val="20"/>
                <w:szCs w:val="20"/>
              </w:rPr>
              <w:t>2 - São Cucufate</w:t>
            </w:r>
          </w:p>
          <w:p w:rsidR="00336031" w:rsidRPr="00E7329F" w:rsidRDefault="00336031" w:rsidP="006D4918">
            <w:pPr>
              <w:spacing w:after="0" w:line="240" w:lineRule="auto"/>
              <w:jc w:val="center"/>
              <w:rPr>
                <w:rFonts w:ascii="Times New Roman" w:hAnsi="Times New Roman" w:cs="Times New Roman"/>
                <w:sz w:val="20"/>
                <w:szCs w:val="20"/>
              </w:rPr>
            </w:pPr>
            <w:r w:rsidRPr="00E7329F">
              <w:rPr>
                <w:rFonts w:ascii="Times New Roman" w:hAnsi="Times New Roman" w:cs="Times New Roman"/>
                <w:noProof/>
                <w:sz w:val="20"/>
                <w:szCs w:val="20"/>
                <w:lang w:eastAsia="es-ES"/>
              </w:rPr>
              <w:t>(MNA Lisboa)</w:t>
            </w:r>
          </w:p>
        </w:tc>
        <w:tc>
          <w:tcPr>
            <w:tcW w:w="2268" w:type="dxa"/>
            <w:tcBorders>
              <w:top w:val="single" w:sz="4" w:space="0" w:color="auto"/>
              <w:left w:val="single" w:sz="4" w:space="0" w:color="auto"/>
              <w:bottom w:val="single" w:sz="4" w:space="0" w:color="auto"/>
              <w:right w:val="single" w:sz="4" w:space="0" w:color="auto"/>
            </w:tcBorders>
          </w:tcPr>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drawing>
                <wp:inline distT="0" distB="0" distL="0" distR="0" wp14:anchorId="7163E890" wp14:editId="20DDE249">
                  <wp:extent cx="462384" cy="2009775"/>
                  <wp:effectExtent l="0" t="0" r="0" b="0"/>
                  <wp:docPr id="30" name="Imagen 30" descr="F:\HUESO ROMANO (22-7-16)\HUESO TRABAJADO EPOCA ROMANA\en fongo negro\30a1 - Tipo B.XIX.1 - ídolos emeritenses\Idolos emeritenses (dosiers)\B.XVIII.3 - Cabeza cuadrada y corona\MUSEO DE LEON (3)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30a1 - Tipo B.XIX.1 - ídolos emeritenses\Idolos emeritenses (dosiers)\B.XVIII.3 - Cabeza cuadrada y corona\MUSEO DE LEON (3) copie.12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6487" cy="2201471"/>
                          </a:xfrm>
                          <a:prstGeom prst="rect">
                            <a:avLst/>
                          </a:prstGeom>
                          <a:noFill/>
                          <a:ln>
                            <a:noFill/>
                          </a:ln>
                        </pic:spPr>
                      </pic:pic>
                    </a:graphicData>
                  </a:graphic>
                </wp:inline>
              </w:drawing>
            </w:r>
          </w:p>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t>3 – Valencia de D</w:t>
            </w:r>
            <w:r w:rsidR="006D4918" w:rsidRPr="00E7329F">
              <w:rPr>
                <w:rFonts w:ascii="Times New Roman" w:hAnsi="Times New Roman" w:cs="Times New Roman"/>
                <w:noProof/>
                <w:sz w:val="20"/>
                <w:szCs w:val="20"/>
                <w:lang w:eastAsia="es-ES"/>
              </w:rPr>
              <w:t>.</w:t>
            </w:r>
            <w:r w:rsidRPr="00E7329F">
              <w:rPr>
                <w:rFonts w:ascii="Times New Roman" w:hAnsi="Times New Roman" w:cs="Times New Roman"/>
                <w:noProof/>
                <w:sz w:val="20"/>
                <w:szCs w:val="20"/>
                <w:lang w:eastAsia="es-ES"/>
              </w:rPr>
              <w:t xml:space="preserve"> Juan</w:t>
            </w:r>
          </w:p>
          <w:p w:rsidR="00336031" w:rsidRPr="00E7329F" w:rsidRDefault="00336031" w:rsidP="006D4918">
            <w:pPr>
              <w:spacing w:after="0" w:line="240" w:lineRule="auto"/>
              <w:jc w:val="center"/>
              <w:rPr>
                <w:rFonts w:ascii="Times New Roman" w:hAnsi="Times New Roman" w:cs="Times New Roman"/>
                <w:noProof/>
                <w:sz w:val="20"/>
                <w:szCs w:val="20"/>
                <w:lang w:eastAsia="es-ES"/>
              </w:rPr>
            </w:pPr>
            <w:r w:rsidRPr="00E7329F">
              <w:rPr>
                <w:rFonts w:ascii="Times New Roman" w:hAnsi="Times New Roman" w:cs="Times New Roman"/>
                <w:noProof/>
                <w:sz w:val="20"/>
                <w:szCs w:val="20"/>
                <w:lang w:eastAsia="es-ES"/>
              </w:rPr>
              <w:t>(M. de León)</w:t>
            </w:r>
          </w:p>
        </w:tc>
      </w:tr>
    </w:tbl>
    <w:p w:rsidR="00336031" w:rsidRPr="00B51649" w:rsidRDefault="00336031" w:rsidP="00336031">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 Aunque contamos con pocas piezas, sin embargo, es un grupo muy uniforme. El cuerpo, como en este tipo de amuletos, es fusiforme aplanado, aunque en algunos casos pueden</w:t>
      </w:r>
      <w:r w:rsidR="00BB7382">
        <w:rPr>
          <w:rFonts w:ascii="Times New Roman" w:hAnsi="Times New Roman" w:cs="Times New Roman"/>
        </w:rPr>
        <w:t xml:space="preserve"> mostrar una ligera convexidad.</w:t>
      </w:r>
      <w:r w:rsidR="00086364">
        <w:rPr>
          <w:rFonts w:ascii="Times New Roman" w:hAnsi="Times New Roman" w:cs="Times New Roman"/>
        </w:rPr>
        <w:t xml:space="preserve"> </w:t>
      </w:r>
      <w:r w:rsidRPr="00B51649">
        <w:rPr>
          <w:rFonts w:ascii="Times New Roman" w:hAnsi="Times New Roman" w:cs="Times New Roman"/>
        </w:rPr>
        <w:t xml:space="preserve">La imagen descansa siempre sobre un pequeño pedestal de forma rectangular, </w:t>
      </w:r>
      <w:r w:rsidR="00086364" w:rsidRPr="00B51649">
        <w:rPr>
          <w:rFonts w:ascii="Times New Roman" w:hAnsi="Times New Roman" w:cs="Times New Roman"/>
        </w:rPr>
        <w:t xml:space="preserve">En algunos modelos, los menos, </w:t>
      </w:r>
      <w:r w:rsidR="00086364">
        <w:rPr>
          <w:rFonts w:ascii="Times New Roman" w:hAnsi="Times New Roman" w:cs="Times New Roman"/>
        </w:rPr>
        <w:t>entre el pedestal y el pubis un</w:t>
      </w:r>
      <w:r w:rsidR="00086364" w:rsidRPr="00B51649">
        <w:rPr>
          <w:rFonts w:ascii="Times New Roman" w:hAnsi="Times New Roman" w:cs="Times New Roman"/>
        </w:rPr>
        <w:t xml:space="preserve"> surco indica las dos piernas.</w:t>
      </w:r>
      <w:r w:rsidR="00086364">
        <w:rPr>
          <w:rFonts w:ascii="Times New Roman" w:hAnsi="Times New Roman" w:cs="Times New Roman"/>
        </w:rPr>
        <w:t xml:space="preserve"> Este se representa con </w:t>
      </w:r>
      <w:r w:rsidR="00086364" w:rsidRPr="00B51649">
        <w:rPr>
          <w:rFonts w:ascii="Times New Roman" w:hAnsi="Times New Roman" w:cs="Times New Roman"/>
        </w:rPr>
        <w:t xml:space="preserve">trazos incisos </w:t>
      </w:r>
      <w:r w:rsidR="00086364">
        <w:rPr>
          <w:rFonts w:ascii="Times New Roman" w:hAnsi="Times New Roman" w:cs="Times New Roman"/>
        </w:rPr>
        <w:t>que forman</w:t>
      </w:r>
      <w:r w:rsidR="00086364" w:rsidRPr="00B51649">
        <w:rPr>
          <w:rFonts w:ascii="Times New Roman" w:hAnsi="Times New Roman" w:cs="Times New Roman"/>
        </w:rPr>
        <w:t xml:space="preserve"> un triángulo</w:t>
      </w:r>
      <w:r w:rsidR="00086364">
        <w:rPr>
          <w:rFonts w:ascii="Times New Roman" w:hAnsi="Times New Roman" w:cs="Times New Roman"/>
        </w:rPr>
        <w:t>.</w:t>
      </w:r>
      <w:r w:rsidR="00086364" w:rsidRPr="00B51649">
        <w:rPr>
          <w:rFonts w:ascii="Times New Roman" w:hAnsi="Times New Roman" w:cs="Times New Roman"/>
        </w:rPr>
        <w:t xml:space="preserve"> Por cima del pubis se abre el tórax. En </w:t>
      </w:r>
      <w:r w:rsidR="00086364">
        <w:rPr>
          <w:rFonts w:ascii="Times New Roman" w:hAnsi="Times New Roman" w:cs="Times New Roman"/>
        </w:rPr>
        <w:t>algunos</w:t>
      </w:r>
      <w:r w:rsidR="00086364" w:rsidRPr="00B51649">
        <w:rPr>
          <w:rFonts w:ascii="Times New Roman" w:hAnsi="Times New Roman" w:cs="Times New Roman"/>
        </w:rPr>
        <w:t xml:space="preserve"> casos suele</w:t>
      </w:r>
      <w:r w:rsidR="00086364">
        <w:rPr>
          <w:rFonts w:ascii="Times New Roman" w:hAnsi="Times New Roman" w:cs="Times New Roman"/>
        </w:rPr>
        <w:t>n</w:t>
      </w:r>
      <w:r w:rsidR="00086364" w:rsidRPr="00B51649">
        <w:rPr>
          <w:rFonts w:ascii="Times New Roman" w:hAnsi="Times New Roman" w:cs="Times New Roman"/>
        </w:rPr>
        <w:t xml:space="preserve"> </w:t>
      </w:r>
      <w:r w:rsidR="00086364">
        <w:rPr>
          <w:rFonts w:ascii="Times New Roman" w:hAnsi="Times New Roman" w:cs="Times New Roman"/>
        </w:rPr>
        <w:t xml:space="preserve">marcarse por encima del pubis dos líneas horizontales incisas, para dar paso al ombligo, </w:t>
      </w:r>
      <w:r w:rsidR="00086364" w:rsidRPr="00B51649">
        <w:rPr>
          <w:rFonts w:ascii="Times New Roman" w:hAnsi="Times New Roman" w:cs="Times New Roman"/>
        </w:rPr>
        <w:t>señala</w:t>
      </w:r>
      <w:r w:rsidR="00086364">
        <w:rPr>
          <w:rFonts w:ascii="Times New Roman" w:hAnsi="Times New Roman" w:cs="Times New Roman"/>
        </w:rPr>
        <w:t>do</w:t>
      </w:r>
      <w:r w:rsidR="00086364" w:rsidRPr="00B51649">
        <w:rPr>
          <w:rFonts w:ascii="Times New Roman" w:hAnsi="Times New Roman" w:cs="Times New Roman"/>
        </w:rPr>
        <w:t xml:space="preserve"> mediante uno o varios círculos</w:t>
      </w:r>
      <w:r w:rsidR="00086364">
        <w:rPr>
          <w:rFonts w:ascii="Times New Roman" w:hAnsi="Times New Roman" w:cs="Times New Roman"/>
        </w:rPr>
        <w:t xml:space="preserve">. </w:t>
      </w:r>
      <w:r w:rsidR="00086364" w:rsidRPr="00B51649">
        <w:rPr>
          <w:rFonts w:ascii="Times New Roman" w:hAnsi="Times New Roman" w:cs="Times New Roman"/>
        </w:rPr>
        <w:t xml:space="preserve"> </w:t>
      </w:r>
      <w:r w:rsidR="00086364">
        <w:rPr>
          <w:rFonts w:ascii="Times New Roman" w:hAnsi="Times New Roman" w:cs="Times New Roman"/>
        </w:rPr>
        <w:t>En la par</w:t>
      </w:r>
      <w:r w:rsidR="00386B61">
        <w:rPr>
          <w:rFonts w:ascii="Times New Roman" w:hAnsi="Times New Roman" w:cs="Times New Roman"/>
        </w:rPr>
        <w:t>te alta del tórax  se marcan unos surcos (</w:t>
      </w:r>
      <w:r w:rsidR="00086364">
        <w:rPr>
          <w:rFonts w:ascii="Times New Roman" w:hAnsi="Times New Roman" w:cs="Times New Roman"/>
        </w:rPr>
        <w:t>dos o tres)</w:t>
      </w:r>
      <w:r w:rsidR="00386B61">
        <w:rPr>
          <w:rFonts w:ascii="Times New Roman" w:hAnsi="Times New Roman" w:cs="Times New Roman"/>
        </w:rPr>
        <w:t>, que dan paso a la representación de los pechos (dos puntos incisos)</w:t>
      </w:r>
      <w:r w:rsidR="00086364" w:rsidRPr="00B51649">
        <w:rPr>
          <w:rFonts w:ascii="Times New Roman" w:hAnsi="Times New Roman" w:cs="Times New Roman"/>
        </w:rPr>
        <w:t xml:space="preserve">. Por cima, los hombros se señalan mediante </w:t>
      </w:r>
      <w:r w:rsidR="00086364">
        <w:rPr>
          <w:rFonts w:ascii="Times New Roman" w:hAnsi="Times New Roman" w:cs="Times New Roman"/>
        </w:rPr>
        <w:t xml:space="preserve">un </w:t>
      </w:r>
      <w:r w:rsidR="00086364" w:rsidRPr="00B51649">
        <w:rPr>
          <w:rFonts w:ascii="Times New Roman" w:hAnsi="Times New Roman" w:cs="Times New Roman"/>
        </w:rPr>
        <w:t xml:space="preserve">pequeño saliente </w:t>
      </w:r>
      <w:r w:rsidR="00086364" w:rsidRPr="001717D2">
        <w:rPr>
          <w:rFonts w:ascii="Times New Roman" w:hAnsi="Times New Roman" w:cs="Times New Roman"/>
        </w:rPr>
        <w:t xml:space="preserve">rectangular. </w:t>
      </w:r>
      <w:r w:rsidR="00386B61">
        <w:rPr>
          <w:rFonts w:ascii="Times New Roman" w:hAnsi="Times New Roman" w:cs="Times New Roman"/>
        </w:rPr>
        <w:t>En esta prominencia llevan grabados</w:t>
      </w:r>
      <w:r w:rsidR="00086364" w:rsidRPr="001717D2">
        <w:rPr>
          <w:rFonts w:ascii="Times New Roman" w:hAnsi="Times New Roman" w:cs="Times New Roman"/>
        </w:rPr>
        <w:t xml:space="preserve"> un </w:t>
      </w:r>
      <w:r w:rsidR="00086364">
        <w:rPr>
          <w:rFonts w:ascii="Times New Roman" w:hAnsi="Times New Roman" w:cs="Times New Roman"/>
        </w:rPr>
        <w:t xml:space="preserve">aspa, que podría corresponder </w:t>
      </w:r>
      <w:r w:rsidR="00386B61">
        <w:rPr>
          <w:rFonts w:ascii="Times New Roman" w:hAnsi="Times New Roman" w:cs="Times New Roman"/>
        </w:rPr>
        <w:t xml:space="preserve"> tal vez </w:t>
      </w:r>
      <w:r w:rsidR="00086364">
        <w:rPr>
          <w:rFonts w:ascii="Times New Roman" w:hAnsi="Times New Roman" w:cs="Times New Roman"/>
        </w:rPr>
        <w:t xml:space="preserve">con el ropaje, o </w:t>
      </w:r>
      <w:r w:rsidR="00386B61">
        <w:rPr>
          <w:rFonts w:ascii="Times New Roman" w:hAnsi="Times New Roman" w:cs="Times New Roman"/>
        </w:rPr>
        <w:t>quizás debamos interpretarlas como</w:t>
      </w:r>
      <w:r w:rsidR="00086364">
        <w:rPr>
          <w:rFonts w:ascii="Times New Roman" w:hAnsi="Times New Roman" w:cs="Times New Roman"/>
        </w:rPr>
        <w:t xml:space="preserve"> l</w:t>
      </w:r>
      <w:r w:rsidR="00086364" w:rsidRPr="001717D2">
        <w:rPr>
          <w:rFonts w:ascii="Times New Roman" w:hAnsi="Times New Roman" w:cs="Times New Roman"/>
        </w:rPr>
        <w:t>a esquematización de los brazos, que de forma cruzada se apoyan sobre el cuello</w:t>
      </w:r>
      <w:r w:rsidR="00086364">
        <w:rPr>
          <w:rFonts w:ascii="Times New Roman" w:hAnsi="Times New Roman" w:cs="Times New Roman"/>
        </w:rPr>
        <w:t xml:space="preserve">-hombro. </w:t>
      </w:r>
      <w:r w:rsidRPr="00B51649">
        <w:rPr>
          <w:rFonts w:ascii="Times New Roman" w:hAnsi="Times New Roman" w:cs="Times New Roman"/>
        </w:rPr>
        <w:t xml:space="preserve">Es aquí, como en todos los amuletos reseñados, donde se localiza un orificio lateral, que traspasa, cuya finalidad era pasar un </w:t>
      </w:r>
      <w:r w:rsidR="00386B61">
        <w:rPr>
          <w:rFonts w:ascii="Times New Roman" w:hAnsi="Times New Roman" w:cs="Times New Roman"/>
        </w:rPr>
        <w:t>cordón</w:t>
      </w:r>
      <w:r w:rsidRPr="00B51649">
        <w:rPr>
          <w:rFonts w:ascii="Times New Roman" w:hAnsi="Times New Roman" w:cs="Times New Roman"/>
        </w:rPr>
        <w:t xml:space="preserve"> para </w:t>
      </w:r>
      <w:r w:rsidR="00386B61">
        <w:rPr>
          <w:rFonts w:ascii="Times New Roman" w:hAnsi="Times New Roman" w:cs="Times New Roman"/>
        </w:rPr>
        <w:t>llevarlo</w:t>
      </w:r>
      <w:r w:rsidRPr="00B51649">
        <w:rPr>
          <w:rFonts w:ascii="Times New Roman" w:hAnsi="Times New Roman" w:cs="Times New Roman"/>
        </w:rPr>
        <w:t xml:space="preserve"> colga</w:t>
      </w:r>
      <w:r w:rsidR="00386B61">
        <w:rPr>
          <w:rFonts w:ascii="Times New Roman" w:hAnsi="Times New Roman" w:cs="Times New Roman"/>
        </w:rPr>
        <w:t>do</w:t>
      </w:r>
      <w:r w:rsidRPr="00B51649">
        <w:rPr>
          <w:rFonts w:ascii="Times New Roman" w:hAnsi="Times New Roman" w:cs="Times New Roman"/>
        </w:rPr>
        <w:t xml:space="preserve">.  El cuello, un poco más largo que en el modelo anterior, tiene un amplio collar o arracada. En unos casos se señala </w:t>
      </w:r>
      <w:r w:rsidR="00386B61" w:rsidRPr="00B51649">
        <w:rPr>
          <w:rFonts w:ascii="Times New Roman" w:hAnsi="Times New Roman" w:cs="Times New Roman"/>
        </w:rPr>
        <w:t xml:space="preserve">simplemente </w:t>
      </w:r>
      <w:r w:rsidRPr="00B51649">
        <w:rPr>
          <w:rFonts w:ascii="Times New Roman" w:hAnsi="Times New Roman" w:cs="Times New Roman"/>
        </w:rPr>
        <w:t xml:space="preserve">con dos líneas paralelas, caso de una pieza de São Cucufate, y otras veces </w:t>
      </w:r>
      <w:r w:rsidR="00386B61">
        <w:rPr>
          <w:rFonts w:ascii="Times New Roman" w:hAnsi="Times New Roman" w:cs="Times New Roman"/>
        </w:rPr>
        <w:t>se rellena con surcos oblicuos</w:t>
      </w:r>
      <w:r w:rsidRPr="00B51649">
        <w:rPr>
          <w:rFonts w:ascii="Times New Roman" w:hAnsi="Times New Roman" w:cs="Times New Roman"/>
        </w:rPr>
        <w:t xml:space="preserve">. La cabeza, de forma </w:t>
      </w:r>
      <w:r w:rsidR="00386B61">
        <w:rPr>
          <w:rFonts w:ascii="Times New Roman" w:hAnsi="Times New Roman" w:cs="Times New Roman"/>
        </w:rPr>
        <w:t xml:space="preserve">más o menos </w:t>
      </w:r>
      <w:r w:rsidRPr="00B51649">
        <w:rPr>
          <w:rFonts w:ascii="Times New Roman" w:hAnsi="Times New Roman" w:cs="Times New Roman"/>
        </w:rPr>
        <w:t>cuadrangular,</w:t>
      </w:r>
      <w:r w:rsidR="00DA58BC">
        <w:rPr>
          <w:rFonts w:ascii="Times New Roman" w:hAnsi="Times New Roman" w:cs="Times New Roman"/>
        </w:rPr>
        <w:t xml:space="preserve"> presenta un ligero</w:t>
      </w:r>
      <w:r w:rsidRPr="00B51649">
        <w:rPr>
          <w:rFonts w:ascii="Times New Roman" w:hAnsi="Times New Roman" w:cs="Times New Roman"/>
        </w:rPr>
        <w:t xml:space="preserve"> abultamiento central </w:t>
      </w:r>
      <w:r w:rsidR="00DA58BC">
        <w:rPr>
          <w:rFonts w:ascii="Times New Roman" w:hAnsi="Times New Roman" w:cs="Times New Roman"/>
        </w:rPr>
        <w:t>en el que se van a repartir los distintos elementos que conforman la cara</w:t>
      </w:r>
      <w:r w:rsidRPr="00B51649">
        <w:rPr>
          <w:rFonts w:ascii="Times New Roman" w:hAnsi="Times New Roman" w:cs="Times New Roman"/>
        </w:rPr>
        <w:t xml:space="preserve">.  Los ojos se </w:t>
      </w:r>
      <w:r w:rsidR="00C736DF" w:rsidRPr="00B51649">
        <w:rPr>
          <w:rFonts w:ascii="Times New Roman" w:hAnsi="Times New Roman" w:cs="Times New Roman"/>
        </w:rPr>
        <w:t>personifican</w:t>
      </w:r>
      <w:r w:rsidRPr="00B51649">
        <w:rPr>
          <w:rFonts w:ascii="Times New Roman" w:hAnsi="Times New Roman" w:cs="Times New Roman"/>
        </w:rPr>
        <w:t xml:space="preserve"> </w:t>
      </w:r>
      <w:r w:rsidR="00C736DF">
        <w:rPr>
          <w:rFonts w:ascii="Times New Roman" w:hAnsi="Times New Roman" w:cs="Times New Roman"/>
        </w:rPr>
        <w:t>mediante dos</w:t>
      </w:r>
      <w:r w:rsidRPr="00B51649">
        <w:rPr>
          <w:rFonts w:ascii="Times New Roman" w:hAnsi="Times New Roman" w:cs="Times New Roman"/>
        </w:rPr>
        <w:t xml:space="preserve"> peq</w:t>
      </w:r>
      <w:r w:rsidR="00C736DF">
        <w:rPr>
          <w:rFonts w:ascii="Times New Roman" w:hAnsi="Times New Roman" w:cs="Times New Roman"/>
        </w:rPr>
        <w:t xml:space="preserve">ueños círculos, la boca con un trazo </w:t>
      </w:r>
      <w:r w:rsidRPr="00B51649">
        <w:rPr>
          <w:rFonts w:ascii="Times New Roman" w:hAnsi="Times New Roman" w:cs="Times New Roman"/>
        </w:rPr>
        <w:t>horizontal, y las mandíbulas con dos líneas incisas que parece corresponder con una barba. El cabello se señala mediante una o varias líneas sobre la frente y una especie de corona.</w:t>
      </w:r>
    </w:p>
    <w:p w:rsidR="00336031" w:rsidRPr="00B51649" w:rsidRDefault="00336031" w:rsidP="00336031">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6D4918">
        <w:rPr>
          <w:rFonts w:ascii="Times New Roman" w:hAnsi="Times New Roman" w:cs="Times New Roman"/>
          <w:b/>
          <w:i/>
        </w:rPr>
        <w:t>Hispania:</w:t>
      </w:r>
      <w:r w:rsidRPr="00B51649">
        <w:rPr>
          <w:rFonts w:ascii="Times New Roman" w:hAnsi="Times New Roman" w:cs="Times New Roman"/>
          <w:b/>
        </w:rPr>
        <w:t xml:space="preserve"> </w:t>
      </w:r>
      <w:r w:rsidRPr="00B51649">
        <w:rPr>
          <w:rFonts w:ascii="Times New Roman" w:hAnsi="Times New Roman" w:cs="Times New Roman"/>
        </w:rPr>
        <w:t>Valencia de D. Juan</w:t>
      </w:r>
      <w:r w:rsidRPr="00B51649">
        <w:rPr>
          <w:rFonts w:ascii="Times New Roman" w:hAnsi="Times New Roman" w:cs="Times New Roman"/>
          <w:b/>
        </w:rPr>
        <w:t xml:space="preserve"> (</w:t>
      </w:r>
      <w:r w:rsidRPr="00B51649">
        <w:rPr>
          <w:rFonts w:ascii="Times New Roman" w:hAnsi="Times New Roman" w:cs="Times New Roman"/>
        </w:rPr>
        <w:t>León)</w:t>
      </w:r>
      <w:r w:rsidRPr="00B51649">
        <w:rPr>
          <w:rStyle w:val="Refdenotaalpie"/>
          <w:rFonts w:ascii="Times New Roman" w:hAnsi="Times New Roman" w:cs="Times New Roman"/>
        </w:rPr>
        <w:footnoteReference w:id="17"/>
      </w:r>
      <w:r w:rsidRPr="00B51649">
        <w:rPr>
          <w:rFonts w:ascii="Times New Roman" w:hAnsi="Times New Roman" w:cs="Times New Roman"/>
        </w:rPr>
        <w:t xml:space="preserve">, </w:t>
      </w:r>
      <w:r w:rsidRPr="00B51649">
        <w:rPr>
          <w:rFonts w:ascii="Times New Roman" w:hAnsi="Times New Roman" w:cs="Times New Roman"/>
          <w:i/>
        </w:rPr>
        <w:t>Conimbriga</w:t>
      </w:r>
      <w:r w:rsidRPr="00B51649">
        <w:rPr>
          <w:rFonts w:ascii="Times New Roman" w:hAnsi="Times New Roman" w:cs="Times New Roman"/>
        </w:rPr>
        <w:t xml:space="preserve"> (Condeixa-a-Nova, Portugal), Santa Victoria de Ameixial (Estremoz, Portugal)</w:t>
      </w:r>
      <w:r>
        <w:rPr>
          <w:rStyle w:val="Refdenotaalpie"/>
          <w:rFonts w:ascii="Times New Roman" w:hAnsi="Times New Roman" w:cs="Times New Roman"/>
        </w:rPr>
        <w:footnoteReference w:id="18"/>
      </w:r>
      <w:r w:rsidRPr="00B51649">
        <w:rPr>
          <w:rFonts w:ascii="Times New Roman" w:hAnsi="Times New Roman" w:cs="Times New Roman"/>
        </w:rPr>
        <w:t>, São Cucufate (</w:t>
      </w:r>
      <w:r>
        <w:rPr>
          <w:rFonts w:ascii="Times New Roman" w:hAnsi="Times New Roman" w:cs="Times New Roman"/>
        </w:rPr>
        <w:t>Vila de F</w:t>
      </w:r>
      <w:r w:rsidRPr="00B51649">
        <w:rPr>
          <w:rFonts w:ascii="Times New Roman" w:hAnsi="Times New Roman" w:cs="Times New Roman"/>
        </w:rPr>
        <w:t>rades, Portugal</w:t>
      </w:r>
      <w:r>
        <w:rPr>
          <w:rFonts w:ascii="Times New Roman" w:hAnsi="Times New Roman" w:cs="Times New Roman"/>
        </w:rPr>
        <w:t>)</w:t>
      </w:r>
      <w:r>
        <w:rPr>
          <w:rStyle w:val="Refdenotaalpie"/>
          <w:rFonts w:ascii="Times New Roman" w:hAnsi="Times New Roman" w:cs="Times New Roman"/>
        </w:rPr>
        <w:footnoteReference w:id="19"/>
      </w:r>
      <w:r w:rsidR="00813B85">
        <w:rPr>
          <w:rFonts w:ascii="Times New Roman" w:hAnsi="Times New Roman" w:cs="Times New Roman"/>
        </w:rPr>
        <w:t xml:space="preserve">, </w:t>
      </w:r>
      <w:r w:rsidRPr="00B51649">
        <w:rPr>
          <w:rFonts w:ascii="Times New Roman" w:hAnsi="Times New Roman" w:cs="Times New Roman"/>
        </w:rPr>
        <w:t>Troia (</w:t>
      </w:r>
      <w:r w:rsidR="00751717" w:rsidRPr="00B51649">
        <w:rPr>
          <w:rFonts w:ascii="Times New Roman" w:hAnsi="Times New Roman" w:cs="Times New Roman"/>
        </w:rPr>
        <w:t>Setúbal</w:t>
      </w:r>
      <w:r w:rsidRPr="00B51649">
        <w:rPr>
          <w:rFonts w:ascii="Times New Roman" w:hAnsi="Times New Roman" w:cs="Times New Roman"/>
        </w:rPr>
        <w:t>, Portugal)</w:t>
      </w:r>
      <w:r>
        <w:rPr>
          <w:rFonts w:ascii="Times New Roman" w:hAnsi="Times New Roman" w:cs="Times New Roman"/>
        </w:rPr>
        <w:t xml:space="preserve"> y Travessa de Frei Gaspar </w:t>
      </w:r>
      <w:r w:rsidRPr="00B51649">
        <w:rPr>
          <w:rFonts w:ascii="Times New Roman" w:hAnsi="Times New Roman" w:cs="Times New Roman"/>
        </w:rPr>
        <w:t>(</w:t>
      </w:r>
      <w:r w:rsidR="00751717" w:rsidRPr="00B51649">
        <w:rPr>
          <w:rFonts w:ascii="Times New Roman" w:hAnsi="Times New Roman" w:cs="Times New Roman"/>
        </w:rPr>
        <w:t>Setúbal</w:t>
      </w:r>
      <w:r w:rsidRPr="00B51649">
        <w:rPr>
          <w:rFonts w:ascii="Times New Roman" w:hAnsi="Times New Roman" w:cs="Times New Roman"/>
        </w:rPr>
        <w:t>, Portugal)</w:t>
      </w:r>
      <w:r>
        <w:rPr>
          <w:rStyle w:val="Refdenotaalpie"/>
          <w:rFonts w:ascii="Times New Roman" w:hAnsi="Times New Roman" w:cs="Times New Roman"/>
        </w:rPr>
        <w:footnoteReference w:id="20"/>
      </w:r>
      <w:r>
        <w:rPr>
          <w:rFonts w:ascii="Times New Roman" w:hAnsi="Times New Roman" w:cs="Times New Roman"/>
        </w:rPr>
        <w:t xml:space="preserve">, </w:t>
      </w:r>
      <w:r w:rsidR="00751717">
        <w:rPr>
          <w:rFonts w:ascii="Times New Roman" w:hAnsi="Times New Roman" w:cs="Times New Roman"/>
          <w:i/>
        </w:rPr>
        <w:t>Pax Iv</w:t>
      </w:r>
      <w:r w:rsidRPr="00B51649">
        <w:rPr>
          <w:rFonts w:ascii="Times New Roman" w:hAnsi="Times New Roman" w:cs="Times New Roman"/>
          <w:i/>
        </w:rPr>
        <w:t>lia</w:t>
      </w:r>
      <w:r>
        <w:rPr>
          <w:rFonts w:ascii="Times New Roman" w:hAnsi="Times New Roman" w:cs="Times New Roman"/>
        </w:rPr>
        <w:t xml:space="preserve"> (Beja, Portugal)</w:t>
      </w:r>
      <w:r>
        <w:rPr>
          <w:rStyle w:val="Refdenotaalpie"/>
          <w:rFonts w:ascii="Times New Roman" w:hAnsi="Times New Roman" w:cs="Times New Roman"/>
        </w:rPr>
        <w:footnoteReference w:id="21"/>
      </w:r>
      <w:r w:rsidR="007A1B2D">
        <w:rPr>
          <w:rFonts w:ascii="Times New Roman" w:hAnsi="Times New Roman" w:cs="Times New Roman"/>
        </w:rPr>
        <w:t>.</w:t>
      </w:r>
    </w:p>
    <w:p w:rsidR="00336031" w:rsidRPr="00B51649" w:rsidRDefault="00336031" w:rsidP="00336031">
      <w:pPr>
        <w:spacing w:after="0" w:line="240" w:lineRule="auto"/>
        <w:jc w:val="both"/>
        <w:rPr>
          <w:rFonts w:ascii="Times New Roman" w:hAnsi="Times New Roman" w:cs="Times New Roman"/>
        </w:rPr>
      </w:pPr>
      <w:r w:rsidRPr="00B51649">
        <w:rPr>
          <w:rFonts w:ascii="Times New Roman" w:hAnsi="Times New Roman" w:cs="Times New Roman"/>
          <w:b/>
        </w:rPr>
        <w:t xml:space="preserve">Área de dispersión: </w:t>
      </w:r>
      <w:r w:rsidRPr="00B51649">
        <w:rPr>
          <w:rFonts w:ascii="Times New Roman" w:hAnsi="Times New Roman" w:cs="Times New Roman"/>
        </w:rPr>
        <w:t>No se han localizado por el momento fuera de Hispania.</w:t>
      </w:r>
    </w:p>
    <w:p w:rsidR="00336031" w:rsidRDefault="00336031" w:rsidP="00336031">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 IV – V d.C.</w:t>
      </w:r>
    </w:p>
    <w:p w:rsidR="00701E2D" w:rsidRDefault="00701E2D" w:rsidP="00336031">
      <w:pPr>
        <w:spacing w:after="0" w:line="240" w:lineRule="auto"/>
        <w:rPr>
          <w:rFonts w:ascii="Times New Roman" w:hAnsi="Times New Roman" w:cs="Times New Roman"/>
        </w:rPr>
      </w:pPr>
    </w:p>
    <w:p w:rsidR="00746508" w:rsidRPr="00B51649" w:rsidRDefault="00336031" w:rsidP="00336031">
      <w:pPr>
        <w:spacing w:after="0" w:line="240" w:lineRule="auto"/>
        <w:rPr>
          <w:rFonts w:ascii="Times New Roman" w:hAnsi="Times New Roman" w:cs="Times New Roman"/>
          <w:u w:val="single"/>
        </w:rPr>
      </w:pPr>
      <w:r w:rsidRPr="00B51649">
        <w:rPr>
          <w:rFonts w:ascii="Times New Roman" w:hAnsi="Times New Roman" w:cs="Times New Roman"/>
          <w:b/>
        </w:rPr>
        <w:t>Análisis:</w:t>
      </w:r>
    </w:p>
    <w:p w:rsidR="00336031" w:rsidRPr="00B51649" w:rsidRDefault="00336031" w:rsidP="00336031">
      <w:pPr>
        <w:spacing w:after="0" w:line="240" w:lineRule="auto"/>
        <w:jc w:val="both"/>
        <w:rPr>
          <w:rFonts w:ascii="Times New Roman" w:hAnsi="Times New Roman" w:cs="Times New Roman"/>
        </w:rPr>
      </w:pPr>
      <w:r w:rsidRPr="006C1718">
        <w:rPr>
          <w:rFonts w:ascii="Times New Roman" w:hAnsi="Times New Roman" w:cs="Times New Roman"/>
        </w:rPr>
        <w:t>Estas pequeñas piezas de hueso, tan abundantes en la ciudad de Mérida y en la zona de influencia de la provincia romana de Lusitania, han sido objeto de diversas interpretaciones a lo largo de la última centuria por parte de los investigadores</w:t>
      </w:r>
      <w:r w:rsidR="00C25599" w:rsidRPr="006C1718">
        <w:rPr>
          <w:rStyle w:val="Refdenotaalpie"/>
          <w:rFonts w:ascii="Times New Roman" w:hAnsi="Times New Roman" w:cs="Times New Roman"/>
        </w:rPr>
        <w:footnoteReference w:id="22"/>
      </w:r>
      <w:r w:rsidRPr="006C1718">
        <w:rPr>
          <w:rFonts w:ascii="Times New Roman" w:hAnsi="Times New Roman" w:cs="Times New Roman"/>
        </w:rPr>
        <w:t xml:space="preserve">. Hasta la fecha las interpretaciones han girado </w:t>
      </w:r>
      <w:r w:rsidR="00C25599" w:rsidRPr="006C1718">
        <w:rPr>
          <w:rFonts w:ascii="Times New Roman" w:hAnsi="Times New Roman" w:cs="Times New Roman"/>
        </w:rPr>
        <w:t xml:space="preserve">básicamente </w:t>
      </w:r>
      <w:r w:rsidRPr="006C1718">
        <w:rPr>
          <w:rFonts w:ascii="Times New Roman" w:hAnsi="Times New Roman" w:cs="Times New Roman"/>
        </w:rPr>
        <w:t>en torno a idolillos o muñecas, que de algún modo se han vinculado con cultos relacionados con la fertilidad.</w:t>
      </w:r>
      <w:r w:rsidRPr="00D54899">
        <w:rPr>
          <w:rFonts w:ascii="Times New Roman" w:hAnsi="Times New Roman" w:cs="Times New Roman"/>
        </w:rPr>
        <w:t xml:space="preserve"> </w:t>
      </w:r>
    </w:p>
    <w:p w:rsidR="00336031" w:rsidRPr="00B51649" w:rsidRDefault="00336031" w:rsidP="00336031">
      <w:pPr>
        <w:spacing w:after="0" w:line="240" w:lineRule="auto"/>
        <w:rPr>
          <w:rFonts w:ascii="Times New Roman" w:hAnsi="Times New Roman" w:cs="Times New Roman"/>
        </w:rPr>
      </w:pPr>
    </w:p>
    <w:p w:rsidR="005C41C0" w:rsidRDefault="005C41C0" w:rsidP="00336031">
      <w:pPr>
        <w:spacing w:after="0" w:line="240" w:lineRule="auto"/>
        <w:jc w:val="both"/>
        <w:rPr>
          <w:rFonts w:ascii="Times New Roman" w:hAnsi="Times New Roman" w:cs="Times New Roman"/>
        </w:rPr>
      </w:pPr>
      <w:r>
        <w:rPr>
          <w:rFonts w:ascii="Times New Roman" w:hAnsi="Times New Roman" w:cs="Times New Roman"/>
        </w:rPr>
        <w:t>Todos</w:t>
      </w:r>
      <w:r w:rsidR="00DC5918">
        <w:rPr>
          <w:rFonts w:ascii="Times New Roman" w:hAnsi="Times New Roman" w:cs="Times New Roman"/>
        </w:rPr>
        <w:t xml:space="preserve"> las figurillas</w:t>
      </w:r>
      <w:r w:rsidR="00116E87">
        <w:rPr>
          <w:rFonts w:ascii="Times New Roman" w:hAnsi="Times New Roman" w:cs="Times New Roman"/>
        </w:rPr>
        <w:t xml:space="preserve"> antropomorf</w:t>
      </w:r>
      <w:r w:rsidR="00DC5918">
        <w:rPr>
          <w:rFonts w:ascii="Times New Roman" w:hAnsi="Times New Roman" w:cs="Times New Roman"/>
        </w:rPr>
        <w:t>a</w:t>
      </w:r>
      <w:r w:rsidR="00116E87">
        <w:rPr>
          <w:rFonts w:ascii="Times New Roman" w:hAnsi="Times New Roman" w:cs="Times New Roman"/>
        </w:rPr>
        <w:t>s</w:t>
      </w:r>
      <w:r>
        <w:rPr>
          <w:rFonts w:ascii="Times New Roman" w:hAnsi="Times New Roman" w:cs="Times New Roman"/>
        </w:rPr>
        <w:t xml:space="preserve"> </w:t>
      </w:r>
      <w:r w:rsidR="00116E87">
        <w:rPr>
          <w:rFonts w:ascii="Times New Roman" w:hAnsi="Times New Roman" w:cs="Times New Roman"/>
        </w:rPr>
        <w:t>lusitan</w:t>
      </w:r>
      <w:r w:rsidR="00DC5918">
        <w:rPr>
          <w:rFonts w:ascii="Times New Roman" w:hAnsi="Times New Roman" w:cs="Times New Roman"/>
        </w:rPr>
        <w:t>a</w:t>
      </w:r>
      <w:r w:rsidR="00116E87">
        <w:rPr>
          <w:rFonts w:ascii="Times New Roman" w:hAnsi="Times New Roman" w:cs="Times New Roman"/>
        </w:rPr>
        <w:t xml:space="preserve">s </w:t>
      </w:r>
      <w:r w:rsidRPr="00B51649">
        <w:rPr>
          <w:rFonts w:ascii="Times New Roman" w:hAnsi="Times New Roman" w:cs="Times New Roman"/>
        </w:rPr>
        <w:t>presentan</w:t>
      </w:r>
      <w:r w:rsidR="00A2245F">
        <w:rPr>
          <w:rFonts w:ascii="Times New Roman" w:hAnsi="Times New Roman" w:cs="Times New Roman"/>
        </w:rPr>
        <w:t xml:space="preserve"> </w:t>
      </w:r>
      <w:r w:rsidR="00A2245F" w:rsidRPr="00A2245F">
        <w:rPr>
          <w:rFonts w:ascii="Times New Roman" w:hAnsi="Times New Roman" w:cs="Times New Roman"/>
          <w:i/>
        </w:rPr>
        <w:t>grosso modo</w:t>
      </w:r>
      <w:r w:rsidRPr="00B51649">
        <w:rPr>
          <w:rFonts w:ascii="Times New Roman" w:hAnsi="Times New Roman" w:cs="Times New Roman"/>
        </w:rPr>
        <w:t xml:space="preserve"> las mismas características: cuerpo fusiforme sobre peana rectangular a modo de pies; zona púbica marcada mediante líneas incisas que forman un triángulo; cuerpo</w:t>
      </w:r>
      <w:r>
        <w:rPr>
          <w:rFonts w:ascii="Times New Roman" w:hAnsi="Times New Roman" w:cs="Times New Roman"/>
        </w:rPr>
        <w:t>,</w:t>
      </w:r>
      <w:r w:rsidRPr="00B51649">
        <w:rPr>
          <w:rFonts w:ascii="Times New Roman" w:hAnsi="Times New Roman" w:cs="Times New Roman"/>
        </w:rPr>
        <w:t xml:space="preserve"> en la mayoría liso, en el que en ocasiones se marca el ombligo y los pechos; hombros rectangulares,</w:t>
      </w:r>
      <w:r w:rsidR="00F8780A">
        <w:rPr>
          <w:rFonts w:ascii="Times New Roman" w:hAnsi="Times New Roman" w:cs="Times New Roman"/>
        </w:rPr>
        <w:t xml:space="preserve"> salvo en un caso que adopta la forma natural </w:t>
      </w:r>
      <w:r w:rsidR="00CE5DB1">
        <w:rPr>
          <w:rFonts w:ascii="Times New Roman" w:hAnsi="Times New Roman" w:cs="Times New Roman"/>
        </w:rPr>
        <w:t xml:space="preserve"> de la parte superior del torso</w:t>
      </w:r>
      <w:r w:rsidR="00CE5DB1">
        <w:rPr>
          <w:rStyle w:val="Refdenotaalpie"/>
          <w:rFonts w:ascii="Times New Roman" w:hAnsi="Times New Roman" w:cs="Times New Roman"/>
        </w:rPr>
        <w:footnoteReference w:id="23"/>
      </w:r>
      <w:r w:rsidR="00E911E8">
        <w:rPr>
          <w:rFonts w:ascii="Times New Roman" w:hAnsi="Times New Roman" w:cs="Times New Roman"/>
        </w:rPr>
        <w:t xml:space="preserve"> (Fig.1)</w:t>
      </w:r>
      <w:r w:rsidR="00F8780A">
        <w:rPr>
          <w:rFonts w:ascii="Times New Roman" w:hAnsi="Times New Roman" w:cs="Times New Roman"/>
        </w:rPr>
        <w:t>. O</w:t>
      </w:r>
      <w:r w:rsidRPr="00B51649">
        <w:rPr>
          <w:rFonts w:ascii="Times New Roman" w:hAnsi="Times New Roman" w:cs="Times New Roman"/>
        </w:rPr>
        <w:t>rificio lateral</w:t>
      </w:r>
      <w:r w:rsidR="00F8780A">
        <w:rPr>
          <w:rFonts w:ascii="Times New Roman" w:hAnsi="Times New Roman" w:cs="Times New Roman"/>
        </w:rPr>
        <w:t xml:space="preserve"> que traspasa</w:t>
      </w:r>
      <w:r w:rsidRPr="00B51649">
        <w:rPr>
          <w:rFonts w:ascii="Times New Roman" w:hAnsi="Times New Roman" w:cs="Times New Roman"/>
        </w:rPr>
        <w:t xml:space="preserve"> para</w:t>
      </w:r>
      <w:r w:rsidR="00F8780A">
        <w:rPr>
          <w:rFonts w:ascii="Times New Roman" w:hAnsi="Times New Roman" w:cs="Times New Roman"/>
        </w:rPr>
        <w:t xml:space="preserve"> pasar un cordón y poder colgar. C</w:t>
      </w:r>
      <w:r w:rsidRPr="00B51649">
        <w:rPr>
          <w:rFonts w:ascii="Times New Roman" w:hAnsi="Times New Roman" w:cs="Times New Roman"/>
        </w:rPr>
        <w:t>abeza, en la que se representan los ojos, la boca y el cabello</w:t>
      </w:r>
      <w:r>
        <w:rPr>
          <w:rFonts w:ascii="Times New Roman" w:hAnsi="Times New Roman" w:cs="Times New Roman"/>
        </w:rPr>
        <w:t xml:space="preserve">. </w:t>
      </w:r>
      <w:r w:rsidRPr="00B51649">
        <w:rPr>
          <w:rFonts w:ascii="Times New Roman" w:hAnsi="Times New Roman" w:cs="Times New Roman"/>
        </w:rPr>
        <w:t>Este modelo básico se completa incorporando ciertos detalles en los distintos ejemplares, dando como resultado un repertorio más variado</w:t>
      </w:r>
      <w:r w:rsidR="0087643F">
        <w:rPr>
          <w:rFonts w:ascii="Times New Roman" w:hAnsi="Times New Roman" w:cs="Times New Roman"/>
        </w:rPr>
        <w:t xml:space="preserve"> (Tabla</w:t>
      </w:r>
      <w:r>
        <w:rPr>
          <w:rFonts w:ascii="Times New Roman" w:hAnsi="Times New Roman" w:cs="Times New Roman"/>
        </w:rPr>
        <w:t xml:space="preserve">. </w:t>
      </w:r>
      <w:r w:rsidR="00251E02">
        <w:rPr>
          <w:rFonts w:ascii="Times New Roman" w:hAnsi="Times New Roman" w:cs="Times New Roman"/>
        </w:rPr>
        <w:t>1</w:t>
      </w:r>
      <w:r>
        <w:rPr>
          <w:rFonts w:ascii="Times New Roman" w:hAnsi="Times New Roman" w:cs="Times New Roman"/>
        </w:rPr>
        <w:t>)</w:t>
      </w:r>
      <w:r w:rsidRPr="00B51649">
        <w:rPr>
          <w:rFonts w:ascii="Times New Roman" w:hAnsi="Times New Roman" w:cs="Times New Roman"/>
        </w:rPr>
        <w:t>.</w:t>
      </w:r>
    </w:p>
    <w:p w:rsidR="009D093C" w:rsidRPr="00B51649" w:rsidRDefault="009D093C" w:rsidP="009D093C">
      <w:pPr>
        <w:spacing w:after="0" w:line="240" w:lineRule="auto"/>
        <w:rPr>
          <w:rFonts w:ascii="Times New Roman" w:hAnsi="Times New Roman" w:cs="Times New Roman"/>
        </w:rPr>
      </w:pPr>
    </w:p>
    <w:tbl>
      <w:tblPr>
        <w:tblStyle w:val="Tablaconcuadrcula"/>
        <w:tblW w:w="10349" w:type="dxa"/>
        <w:tblInd w:w="-431" w:type="dxa"/>
        <w:tblLayout w:type="fixed"/>
        <w:tblLook w:val="04A0" w:firstRow="1" w:lastRow="0" w:firstColumn="1" w:lastColumn="0" w:noHBand="0" w:noVBand="1"/>
      </w:tblPr>
      <w:tblGrid>
        <w:gridCol w:w="1844"/>
        <w:gridCol w:w="567"/>
        <w:gridCol w:w="425"/>
        <w:gridCol w:w="680"/>
        <w:gridCol w:w="567"/>
        <w:gridCol w:w="567"/>
        <w:gridCol w:w="596"/>
        <w:gridCol w:w="567"/>
        <w:gridCol w:w="425"/>
        <w:gridCol w:w="425"/>
        <w:gridCol w:w="567"/>
        <w:gridCol w:w="567"/>
        <w:gridCol w:w="426"/>
        <w:gridCol w:w="567"/>
        <w:gridCol w:w="567"/>
        <w:gridCol w:w="992"/>
      </w:tblGrid>
      <w:tr w:rsidR="009D093C" w:rsidRPr="00B51649" w:rsidTr="00A60733">
        <w:trPr>
          <w:cantSplit/>
          <w:trHeight w:val="1134"/>
        </w:trPr>
        <w:tc>
          <w:tcPr>
            <w:tcW w:w="1844" w:type="dxa"/>
          </w:tcPr>
          <w:p w:rsidR="009D093C" w:rsidRDefault="009D093C" w:rsidP="000D074C">
            <w:pPr>
              <w:spacing w:after="0" w:line="240" w:lineRule="auto"/>
              <w:rPr>
                <w:rFonts w:ascii="Times New Roman" w:hAnsi="Times New Roman" w:cs="Times New Roman"/>
              </w:rPr>
            </w:pPr>
          </w:p>
          <w:p w:rsidR="009D093C" w:rsidRDefault="009D093C" w:rsidP="000D074C">
            <w:pPr>
              <w:spacing w:after="0" w:line="240" w:lineRule="auto"/>
              <w:rPr>
                <w:rFonts w:ascii="Times New Roman" w:hAnsi="Times New Roman" w:cs="Times New Roman"/>
              </w:rPr>
            </w:pPr>
          </w:p>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Yacimiento</w:t>
            </w:r>
          </w:p>
        </w:tc>
        <w:tc>
          <w:tcPr>
            <w:tcW w:w="567"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Piernas marcadas</w:t>
            </w:r>
          </w:p>
        </w:tc>
        <w:tc>
          <w:tcPr>
            <w:tcW w:w="425"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Ombligo</w:t>
            </w:r>
          </w:p>
        </w:tc>
        <w:tc>
          <w:tcPr>
            <w:tcW w:w="680" w:type="dxa"/>
            <w:textDirection w:val="btLr"/>
          </w:tcPr>
          <w:p w:rsidR="009D093C" w:rsidRPr="00B51649" w:rsidRDefault="009D093C" w:rsidP="000D074C">
            <w:pPr>
              <w:spacing w:after="0" w:line="240" w:lineRule="auto"/>
              <w:ind w:left="113" w:right="113"/>
              <w:rPr>
                <w:rFonts w:ascii="Times New Roman" w:hAnsi="Times New Roman" w:cs="Times New Roman"/>
                <w:sz w:val="16"/>
                <w:szCs w:val="16"/>
              </w:rPr>
            </w:pPr>
            <w:r w:rsidRPr="00674AAB">
              <w:rPr>
                <w:rFonts w:ascii="Times New Roman" w:hAnsi="Times New Roman" w:cs="Times New Roman"/>
                <w:sz w:val="18"/>
                <w:szCs w:val="18"/>
              </w:rPr>
              <w:t>Ombligo y pechos</w:t>
            </w:r>
          </w:p>
        </w:tc>
        <w:tc>
          <w:tcPr>
            <w:tcW w:w="567"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Lisos</w:t>
            </w:r>
          </w:p>
        </w:tc>
        <w:tc>
          <w:tcPr>
            <w:tcW w:w="567"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Líneas</w:t>
            </w:r>
          </w:p>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pecho</w:t>
            </w:r>
          </w:p>
        </w:tc>
        <w:tc>
          <w:tcPr>
            <w:tcW w:w="596" w:type="dxa"/>
            <w:textDirection w:val="btLr"/>
          </w:tcPr>
          <w:p w:rsidR="009D093C" w:rsidRPr="00B51649" w:rsidRDefault="009D093C" w:rsidP="000D074C">
            <w:pPr>
              <w:spacing w:after="0" w:line="240" w:lineRule="auto"/>
              <w:ind w:left="113" w:right="113"/>
              <w:rPr>
                <w:rFonts w:ascii="Times New Roman" w:hAnsi="Times New Roman" w:cs="Times New Roman"/>
                <w:sz w:val="16"/>
                <w:szCs w:val="16"/>
              </w:rPr>
            </w:pPr>
            <w:r w:rsidRPr="00B51649">
              <w:rPr>
                <w:rFonts w:ascii="Times New Roman" w:hAnsi="Times New Roman" w:cs="Times New Roman"/>
                <w:sz w:val="16"/>
                <w:szCs w:val="16"/>
              </w:rPr>
              <w:t>Pechos líneas por encima</w:t>
            </w:r>
          </w:p>
        </w:tc>
        <w:tc>
          <w:tcPr>
            <w:tcW w:w="567" w:type="dxa"/>
            <w:textDirection w:val="btLr"/>
          </w:tcPr>
          <w:p w:rsidR="009D093C" w:rsidRPr="00B51649" w:rsidRDefault="009D093C" w:rsidP="000D074C">
            <w:pPr>
              <w:spacing w:after="0" w:line="240" w:lineRule="auto"/>
              <w:ind w:left="113" w:right="113"/>
              <w:rPr>
                <w:rFonts w:ascii="Times New Roman" w:hAnsi="Times New Roman" w:cs="Times New Roman"/>
                <w:sz w:val="16"/>
                <w:szCs w:val="16"/>
              </w:rPr>
            </w:pPr>
            <w:r w:rsidRPr="00B51649">
              <w:rPr>
                <w:rFonts w:ascii="Times New Roman" w:hAnsi="Times New Roman" w:cs="Times New Roman"/>
                <w:sz w:val="16"/>
                <w:szCs w:val="16"/>
              </w:rPr>
              <w:t>Pechos líneas por debajo</w:t>
            </w:r>
          </w:p>
        </w:tc>
        <w:tc>
          <w:tcPr>
            <w:tcW w:w="425"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Glúteos</w:t>
            </w:r>
          </w:p>
        </w:tc>
        <w:tc>
          <w:tcPr>
            <w:tcW w:w="425"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collar</w:t>
            </w:r>
          </w:p>
        </w:tc>
        <w:tc>
          <w:tcPr>
            <w:tcW w:w="567"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Mand</w:t>
            </w:r>
            <w:r w:rsidR="00A60733">
              <w:rPr>
                <w:rFonts w:ascii="Times New Roman" w:hAnsi="Times New Roman" w:cs="Times New Roman"/>
                <w:sz w:val="18"/>
                <w:szCs w:val="18"/>
              </w:rPr>
              <w:t>íbula</w:t>
            </w:r>
          </w:p>
          <w:p w:rsidR="009D093C" w:rsidRPr="00B51649" w:rsidRDefault="009D093C" w:rsidP="000D074C">
            <w:pPr>
              <w:spacing w:after="0" w:line="240" w:lineRule="auto"/>
              <w:ind w:left="113" w:right="113"/>
              <w:rPr>
                <w:rFonts w:ascii="Times New Roman" w:hAnsi="Times New Roman" w:cs="Times New Roman"/>
                <w:sz w:val="16"/>
                <w:szCs w:val="16"/>
              </w:rPr>
            </w:pPr>
            <w:r w:rsidRPr="00674AAB">
              <w:rPr>
                <w:rFonts w:ascii="Times New Roman" w:hAnsi="Times New Roman" w:cs="Times New Roman"/>
                <w:sz w:val="18"/>
                <w:szCs w:val="18"/>
              </w:rPr>
              <w:t>(Barba)</w:t>
            </w:r>
          </w:p>
        </w:tc>
        <w:tc>
          <w:tcPr>
            <w:tcW w:w="567"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Líneas</w:t>
            </w:r>
          </w:p>
          <w:p w:rsidR="009D093C" w:rsidRPr="00B51649" w:rsidRDefault="009D093C" w:rsidP="000D074C">
            <w:pPr>
              <w:spacing w:after="0" w:line="240" w:lineRule="auto"/>
              <w:ind w:left="113" w:right="113"/>
              <w:rPr>
                <w:rFonts w:ascii="Times New Roman" w:hAnsi="Times New Roman" w:cs="Times New Roman"/>
                <w:sz w:val="16"/>
                <w:szCs w:val="16"/>
              </w:rPr>
            </w:pPr>
            <w:r w:rsidRPr="00674AAB">
              <w:rPr>
                <w:rFonts w:ascii="Times New Roman" w:hAnsi="Times New Roman" w:cs="Times New Roman"/>
                <w:sz w:val="18"/>
                <w:szCs w:val="18"/>
              </w:rPr>
              <w:t>frente</w:t>
            </w:r>
          </w:p>
        </w:tc>
        <w:tc>
          <w:tcPr>
            <w:tcW w:w="426"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Pelo nuca</w:t>
            </w:r>
          </w:p>
        </w:tc>
        <w:tc>
          <w:tcPr>
            <w:tcW w:w="567"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Pelo</w:t>
            </w:r>
          </w:p>
          <w:p w:rsidR="009D093C" w:rsidRPr="00B51649" w:rsidRDefault="009D093C" w:rsidP="000D074C">
            <w:pPr>
              <w:spacing w:after="0" w:line="240" w:lineRule="auto"/>
              <w:ind w:left="113" w:right="113"/>
              <w:rPr>
                <w:rFonts w:ascii="Times New Roman" w:hAnsi="Times New Roman" w:cs="Times New Roman"/>
                <w:sz w:val="16"/>
                <w:szCs w:val="16"/>
              </w:rPr>
            </w:pPr>
            <w:r w:rsidRPr="00B51649">
              <w:rPr>
                <w:rFonts w:ascii="Times New Roman" w:hAnsi="Times New Roman" w:cs="Times New Roman"/>
                <w:sz w:val="16"/>
                <w:szCs w:val="16"/>
              </w:rPr>
              <w:t>Línea central</w:t>
            </w:r>
          </w:p>
        </w:tc>
        <w:tc>
          <w:tcPr>
            <w:tcW w:w="567" w:type="dxa"/>
            <w:textDirection w:val="btLr"/>
          </w:tcPr>
          <w:p w:rsidR="009D093C" w:rsidRPr="00674AAB" w:rsidRDefault="009D093C" w:rsidP="000D074C">
            <w:pPr>
              <w:spacing w:after="0" w:line="240" w:lineRule="auto"/>
              <w:ind w:left="113" w:right="113"/>
              <w:rPr>
                <w:rFonts w:ascii="Times New Roman" w:hAnsi="Times New Roman" w:cs="Times New Roman"/>
                <w:sz w:val="18"/>
                <w:szCs w:val="18"/>
              </w:rPr>
            </w:pPr>
            <w:r w:rsidRPr="00674AAB">
              <w:rPr>
                <w:rFonts w:ascii="Times New Roman" w:hAnsi="Times New Roman" w:cs="Times New Roman"/>
                <w:sz w:val="18"/>
                <w:szCs w:val="18"/>
              </w:rPr>
              <w:t>Pelo</w:t>
            </w:r>
          </w:p>
          <w:p w:rsidR="009D093C" w:rsidRPr="00B51649" w:rsidRDefault="009D093C" w:rsidP="000D074C">
            <w:pPr>
              <w:spacing w:after="0" w:line="240" w:lineRule="auto"/>
              <w:ind w:left="113" w:right="113"/>
              <w:rPr>
                <w:rFonts w:ascii="Times New Roman" w:hAnsi="Times New Roman" w:cs="Times New Roman"/>
                <w:sz w:val="16"/>
                <w:szCs w:val="16"/>
              </w:rPr>
            </w:pPr>
            <w:r w:rsidRPr="00B51649">
              <w:rPr>
                <w:rFonts w:ascii="Times New Roman" w:hAnsi="Times New Roman" w:cs="Times New Roman"/>
                <w:sz w:val="16"/>
                <w:szCs w:val="16"/>
              </w:rPr>
              <w:t>Tipo corona</w:t>
            </w:r>
          </w:p>
        </w:tc>
        <w:tc>
          <w:tcPr>
            <w:tcW w:w="992" w:type="dxa"/>
            <w:textDirection w:val="btLr"/>
          </w:tcPr>
          <w:p w:rsidR="009D093C" w:rsidRPr="008B0889" w:rsidRDefault="009D093C" w:rsidP="000D074C">
            <w:pPr>
              <w:spacing w:after="0" w:line="240" w:lineRule="auto"/>
              <w:ind w:left="113" w:right="113"/>
              <w:rPr>
                <w:rFonts w:ascii="Times New Roman" w:hAnsi="Times New Roman" w:cs="Times New Roman"/>
                <w:sz w:val="18"/>
                <w:szCs w:val="18"/>
              </w:rPr>
            </w:pPr>
            <w:r w:rsidRPr="008B0889">
              <w:rPr>
                <w:rFonts w:ascii="Times New Roman" w:hAnsi="Times New Roman" w:cs="Times New Roman"/>
                <w:sz w:val="18"/>
                <w:szCs w:val="18"/>
              </w:rPr>
              <w:t>cabeza</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i/>
              </w:rPr>
            </w:pPr>
            <w:r>
              <w:rPr>
                <w:rFonts w:ascii="Times New Roman" w:hAnsi="Times New Roman" w:cs="Times New Roman"/>
                <w:i/>
              </w:rPr>
              <w:t>Avgvsta</w:t>
            </w:r>
            <w:r w:rsidRPr="00B51649">
              <w:rPr>
                <w:rFonts w:ascii="Times New Roman" w:hAnsi="Times New Roman" w:cs="Times New Roman"/>
                <w:i/>
              </w:rPr>
              <w:t xml:space="preserve"> Emerita</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680"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96"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42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992" w:type="dxa"/>
          </w:tcPr>
          <w:p w:rsidR="009D093C" w:rsidRPr="00B51649" w:rsidRDefault="009D093C"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sidR="00A60733">
              <w:rPr>
                <w:rFonts w:ascii="Times New Roman" w:hAnsi="Times New Roman" w:cs="Times New Roman"/>
                <w:sz w:val="18"/>
                <w:szCs w:val="18"/>
              </w:rPr>
              <w:t>drada</w:t>
            </w:r>
          </w:p>
        </w:tc>
      </w:tr>
      <w:tr w:rsidR="009D093C" w:rsidRPr="00B51649" w:rsidTr="00A60733">
        <w:tc>
          <w:tcPr>
            <w:tcW w:w="1844" w:type="dxa"/>
            <w:shd w:val="clear" w:color="auto" w:fill="FFC000"/>
          </w:tcPr>
          <w:p w:rsidR="009D093C" w:rsidRPr="00B51649" w:rsidRDefault="009D093C" w:rsidP="000D074C">
            <w:pPr>
              <w:spacing w:after="0" w:line="240" w:lineRule="auto"/>
              <w:rPr>
                <w:rFonts w:ascii="Times New Roman" w:hAnsi="Times New Roman" w:cs="Times New Roman"/>
                <w:i/>
              </w:rPr>
            </w:pPr>
            <w:r>
              <w:rPr>
                <w:rFonts w:ascii="Times New Roman" w:hAnsi="Times New Roman" w:cs="Times New Roman"/>
                <w:i/>
              </w:rPr>
              <w:t>Avgvsta</w:t>
            </w:r>
            <w:r w:rsidRPr="00B51649">
              <w:rPr>
                <w:rFonts w:ascii="Times New Roman" w:hAnsi="Times New Roman" w:cs="Times New Roman"/>
                <w:i/>
              </w:rPr>
              <w:t xml:space="preserve"> Emerita</w:t>
            </w: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425"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680"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96"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425"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425"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426" w:type="dxa"/>
            <w:shd w:val="clear" w:color="auto" w:fill="FFC00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992" w:type="dxa"/>
            <w:shd w:val="clear" w:color="auto" w:fill="FFC000"/>
          </w:tcPr>
          <w:p w:rsidR="009D093C" w:rsidRPr="00B51649" w:rsidRDefault="009D093C"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pira</w:t>
            </w:r>
            <w:r w:rsidR="00A60733">
              <w:rPr>
                <w:rFonts w:ascii="Times New Roman" w:hAnsi="Times New Roman" w:cs="Times New Roman"/>
                <w:sz w:val="18"/>
                <w:szCs w:val="18"/>
              </w:rPr>
              <w:t>midal</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i/>
              </w:rPr>
            </w:pPr>
            <w:r>
              <w:rPr>
                <w:rFonts w:ascii="Times New Roman" w:hAnsi="Times New Roman" w:cs="Times New Roman"/>
                <w:i/>
              </w:rPr>
              <w:t>V</w:t>
            </w:r>
            <w:r w:rsidRPr="00B51649">
              <w:rPr>
                <w:rFonts w:ascii="Times New Roman" w:hAnsi="Times New Roman" w:cs="Times New Roman"/>
                <w:i/>
              </w:rPr>
              <w:t>g</w:t>
            </w:r>
            <w:r>
              <w:rPr>
                <w:rFonts w:ascii="Times New Roman" w:hAnsi="Times New Roman" w:cs="Times New Roman"/>
                <w:i/>
              </w:rPr>
              <w:t>v</w:t>
            </w:r>
            <w:r w:rsidRPr="00B51649">
              <w:rPr>
                <w:rFonts w:ascii="Times New Roman" w:hAnsi="Times New Roman" w:cs="Times New Roman"/>
                <w:i/>
              </w:rPr>
              <w:t>lt</w:t>
            </w:r>
            <w:r>
              <w:rPr>
                <w:rFonts w:ascii="Times New Roman" w:hAnsi="Times New Roman" w:cs="Times New Roman"/>
                <w:i/>
              </w:rPr>
              <w:t>v</w:t>
            </w:r>
            <w:r w:rsidRPr="00B51649">
              <w:rPr>
                <w:rFonts w:ascii="Times New Roman" w:hAnsi="Times New Roman" w:cs="Times New Roman"/>
                <w:i/>
              </w:rPr>
              <w:t>nia</w:t>
            </w: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680"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9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992" w:type="dxa"/>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Torre Águila</w:t>
            </w: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680"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59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992" w:type="dxa"/>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La Sevillana (BA)</w:t>
            </w: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680"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9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992" w:type="dxa"/>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i/>
              </w:rPr>
            </w:pPr>
            <w:r w:rsidRPr="00B51649">
              <w:rPr>
                <w:rFonts w:ascii="Times New Roman" w:hAnsi="Times New Roman" w:cs="Times New Roman"/>
              </w:rPr>
              <w:t>León</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tcPr>
          <w:p w:rsidR="009D093C" w:rsidRPr="00B51649" w:rsidRDefault="009D093C" w:rsidP="000D074C">
            <w:pPr>
              <w:spacing w:after="0" w:line="240" w:lineRule="auto"/>
              <w:rPr>
                <w:rFonts w:ascii="Times New Roman" w:hAnsi="Times New Roman" w:cs="Times New Roman"/>
              </w:rPr>
            </w:pPr>
          </w:p>
        </w:tc>
        <w:tc>
          <w:tcPr>
            <w:tcW w:w="680"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9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992" w:type="dxa"/>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Elche</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tcPr>
          <w:p w:rsidR="009D093C" w:rsidRPr="00B51649" w:rsidRDefault="009D093C" w:rsidP="000D074C">
            <w:pPr>
              <w:spacing w:after="0" w:line="240" w:lineRule="auto"/>
              <w:rPr>
                <w:rFonts w:ascii="Times New Roman" w:hAnsi="Times New Roman" w:cs="Times New Roman"/>
              </w:rPr>
            </w:pPr>
          </w:p>
        </w:tc>
        <w:tc>
          <w:tcPr>
            <w:tcW w:w="680"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59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42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992" w:type="dxa"/>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Balazote (AB)</w:t>
            </w: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680"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567" w:type="dxa"/>
          </w:tcPr>
          <w:p w:rsidR="009D093C" w:rsidRPr="00B51649" w:rsidRDefault="008061FE" w:rsidP="000D074C">
            <w:pPr>
              <w:spacing w:after="0" w:line="240" w:lineRule="auto"/>
              <w:rPr>
                <w:rFonts w:ascii="Times New Roman" w:hAnsi="Times New Roman" w:cs="Times New Roman"/>
              </w:rPr>
            </w:pPr>
            <w:r>
              <w:rPr>
                <w:rFonts w:ascii="Times New Roman" w:hAnsi="Times New Roman" w:cs="Times New Roman"/>
              </w:rPr>
              <w:t>x</w:t>
            </w:r>
          </w:p>
        </w:tc>
        <w:tc>
          <w:tcPr>
            <w:tcW w:w="59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42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992" w:type="dxa"/>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shd w:val="clear" w:color="auto" w:fill="00B0F0"/>
          </w:tcPr>
          <w:p w:rsidR="009D093C" w:rsidRPr="00B51649" w:rsidRDefault="009D093C" w:rsidP="000D074C">
            <w:pPr>
              <w:spacing w:after="0" w:line="240" w:lineRule="auto"/>
              <w:rPr>
                <w:rFonts w:ascii="Times New Roman" w:hAnsi="Times New Roman" w:cs="Times New Roman"/>
                <w:i/>
              </w:rPr>
            </w:pPr>
            <w:r>
              <w:rPr>
                <w:rFonts w:ascii="Times New Roman" w:hAnsi="Times New Roman" w:cs="Times New Roman"/>
                <w:i/>
              </w:rPr>
              <w:t>Complv</w:t>
            </w:r>
            <w:r w:rsidRPr="00B51649">
              <w:rPr>
                <w:rFonts w:ascii="Times New Roman" w:hAnsi="Times New Roman" w:cs="Times New Roman"/>
                <w:i/>
              </w:rPr>
              <w:t>t</w:t>
            </w:r>
            <w:r>
              <w:rPr>
                <w:rFonts w:ascii="Times New Roman" w:hAnsi="Times New Roman" w:cs="Times New Roman"/>
                <w:i/>
              </w:rPr>
              <w:t>v</w:t>
            </w:r>
            <w:r w:rsidRPr="00B51649">
              <w:rPr>
                <w:rFonts w:ascii="Times New Roman" w:hAnsi="Times New Roman" w:cs="Times New Roman"/>
                <w:i/>
              </w:rPr>
              <w:t>m</w:t>
            </w:r>
          </w:p>
        </w:tc>
        <w:tc>
          <w:tcPr>
            <w:tcW w:w="567" w:type="dxa"/>
            <w:shd w:val="clear" w:color="auto" w:fill="00B0F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680"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567" w:type="dxa"/>
            <w:shd w:val="clear" w:color="auto" w:fill="00B0F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596"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567"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425"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425"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567"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567"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426"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567" w:type="dxa"/>
            <w:shd w:val="clear" w:color="auto" w:fill="00B0F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00B0F0"/>
          </w:tcPr>
          <w:p w:rsidR="009D093C" w:rsidRPr="00B51649" w:rsidRDefault="009D093C" w:rsidP="000D074C">
            <w:pPr>
              <w:spacing w:after="0" w:line="240" w:lineRule="auto"/>
              <w:rPr>
                <w:rFonts w:ascii="Times New Roman" w:hAnsi="Times New Roman" w:cs="Times New Roman"/>
              </w:rPr>
            </w:pPr>
          </w:p>
        </w:tc>
        <w:tc>
          <w:tcPr>
            <w:tcW w:w="992" w:type="dxa"/>
            <w:shd w:val="clear" w:color="auto" w:fill="00B0F0"/>
          </w:tcPr>
          <w:p w:rsidR="009D093C" w:rsidRPr="00B51649" w:rsidRDefault="009D093C"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s</w:t>
            </w:r>
            <w:r w:rsidR="00A60733">
              <w:rPr>
                <w:rFonts w:ascii="Times New Roman" w:hAnsi="Times New Roman" w:cs="Times New Roman"/>
                <w:sz w:val="18"/>
                <w:szCs w:val="18"/>
              </w:rPr>
              <w:t>emi</w:t>
            </w:r>
            <w:r w:rsidRPr="00B51649">
              <w:rPr>
                <w:rFonts w:ascii="Times New Roman" w:hAnsi="Times New Roman" w:cs="Times New Roman"/>
                <w:sz w:val="18"/>
                <w:szCs w:val="18"/>
              </w:rPr>
              <w:t>cua</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i/>
              </w:rPr>
              <w:t>Conimbriga</w:t>
            </w: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680"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9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426"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992" w:type="dxa"/>
          </w:tcPr>
          <w:p w:rsidR="009D093C" w:rsidRPr="00B51649" w:rsidRDefault="00A60733" w:rsidP="000D074C">
            <w:pPr>
              <w:spacing w:after="0" w:line="240" w:lineRule="auto"/>
              <w:rPr>
                <w:rFonts w:ascii="Times New Roman" w:hAnsi="Times New Roman" w:cs="Times New Roman"/>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shd w:val="clear" w:color="auto" w:fill="FFC000"/>
          </w:tcPr>
          <w:p w:rsidR="009D093C" w:rsidRPr="00B51649" w:rsidRDefault="009D093C" w:rsidP="000D074C">
            <w:pPr>
              <w:spacing w:after="0" w:line="240" w:lineRule="auto"/>
              <w:rPr>
                <w:rFonts w:ascii="Times New Roman" w:hAnsi="Times New Roman" w:cs="Times New Roman"/>
                <w:i/>
              </w:rPr>
            </w:pPr>
            <w:r w:rsidRPr="00B51649">
              <w:rPr>
                <w:rFonts w:ascii="Times New Roman" w:hAnsi="Times New Roman" w:cs="Times New Roman"/>
                <w:i/>
              </w:rPr>
              <w:t>Conimbriga</w:t>
            </w: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425"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680"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596"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425"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425"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426" w:type="dxa"/>
            <w:shd w:val="clear" w:color="auto" w:fill="FFC00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FFC000"/>
          </w:tcPr>
          <w:p w:rsidR="009D093C" w:rsidRPr="00B51649" w:rsidRDefault="009D093C" w:rsidP="000D074C">
            <w:pPr>
              <w:spacing w:after="0" w:line="240" w:lineRule="auto"/>
              <w:rPr>
                <w:rFonts w:ascii="Times New Roman" w:hAnsi="Times New Roman" w:cs="Times New Roman"/>
              </w:rPr>
            </w:pPr>
          </w:p>
        </w:tc>
        <w:tc>
          <w:tcPr>
            <w:tcW w:w="992" w:type="dxa"/>
            <w:shd w:val="clear" w:color="auto" w:fill="FFC000"/>
          </w:tcPr>
          <w:p w:rsidR="009D093C" w:rsidRPr="00B51649" w:rsidRDefault="009D093C"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pira</w:t>
            </w:r>
            <w:r w:rsidR="00A60733">
              <w:rPr>
                <w:rFonts w:ascii="Times New Roman" w:hAnsi="Times New Roman" w:cs="Times New Roman"/>
                <w:sz w:val="18"/>
                <w:szCs w:val="18"/>
              </w:rPr>
              <w:t>midal</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Beja</w:t>
            </w:r>
          </w:p>
        </w:tc>
        <w:tc>
          <w:tcPr>
            <w:tcW w:w="567"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425"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680"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59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425"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42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992" w:type="dxa"/>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i/>
              </w:rPr>
              <w:t>Mirobriga</w:t>
            </w: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680"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9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p>
        </w:tc>
        <w:tc>
          <w:tcPr>
            <w:tcW w:w="425"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tcPr>
          <w:p w:rsidR="009D093C" w:rsidRPr="00B51649" w:rsidRDefault="009D093C" w:rsidP="000D074C">
            <w:pPr>
              <w:spacing w:after="0" w:line="240" w:lineRule="auto"/>
              <w:rPr>
                <w:rFonts w:ascii="Times New Roman" w:hAnsi="Times New Roman" w:cs="Times New Roman"/>
              </w:rPr>
            </w:pPr>
          </w:p>
        </w:tc>
        <w:tc>
          <w:tcPr>
            <w:tcW w:w="426"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567" w:type="dxa"/>
          </w:tcPr>
          <w:p w:rsidR="009D093C" w:rsidRPr="00B51649" w:rsidRDefault="009D093C" w:rsidP="000D074C">
            <w:pPr>
              <w:spacing w:after="0" w:line="240" w:lineRule="auto"/>
              <w:rPr>
                <w:rFonts w:ascii="Times New Roman" w:hAnsi="Times New Roman" w:cs="Times New Roman"/>
              </w:rPr>
            </w:pPr>
          </w:p>
        </w:tc>
        <w:tc>
          <w:tcPr>
            <w:tcW w:w="992" w:type="dxa"/>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Sta V. Ameixial</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680"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96"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6"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992" w:type="dxa"/>
            <w:shd w:val="clear" w:color="auto" w:fill="92D050"/>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S. Cucufate</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680"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96"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6"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992" w:type="dxa"/>
            <w:shd w:val="clear" w:color="auto" w:fill="92D050"/>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Alcobaça</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680"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96"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6"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992" w:type="dxa"/>
            <w:shd w:val="clear" w:color="auto" w:fill="92D050"/>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Troia</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680"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96"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426"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992" w:type="dxa"/>
            <w:shd w:val="clear" w:color="auto" w:fill="92D050"/>
          </w:tcPr>
          <w:p w:rsidR="009D093C" w:rsidRPr="00B51649" w:rsidRDefault="00A60733" w:rsidP="000D074C">
            <w:pPr>
              <w:spacing w:after="0" w:line="240" w:lineRule="auto"/>
              <w:rPr>
                <w:rFonts w:ascii="Times New Roman" w:hAnsi="Times New Roman" w:cs="Times New Roman"/>
                <w:sz w:val="18"/>
                <w:szCs w:val="18"/>
              </w:rPr>
            </w:pPr>
            <w:r w:rsidRPr="00B51649">
              <w:rPr>
                <w:rFonts w:ascii="Times New Roman" w:hAnsi="Times New Roman" w:cs="Times New Roman"/>
                <w:sz w:val="18"/>
                <w:szCs w:val="18"/>
              </w:rPr>
              <w:t>cua</w:t>
            </w:r>
            <w:r>
              <w:rPr>
                <w:rFonts w:ascii="Times New Roman" w:hAnsi="Times New Roman" w:cs="Times New Roman"/>
                <w:sz w:val="18"/>
                <w:szCs w:val="18"/>
              </w:rPr>
              <w:t>drada</w:t>
            </w:r>
          </w:p>
        </w:tc>
      </w:tr>
      <w:tr w:rsidR="009D093C" w:rsidRPr="00B51649" w:rsidTr="00A60733">
        <w:tc>
          <w:tcPr>
            <w:tcW w:w="1844" w:type="dxa"/>
            <w:shd w:val="clear" w:color="auto" w:fill="92D050"/>
          </w:tcPr>
          <w:p w:rsidR="009D093C" w:rsidRPr="00B51649" w:rsidRDefault="009D093C" w:rsidP="000D074C">
            <w:pPr>
              <w:spacing w:after="0" w:line="240" w:lineRule="auto"/>
              <w:rPr>
                <w:rFonts w:ascii="Times New Roman" w:hAnsi="Times New Roman" w:cs="Times New Roman"/>
              </w:rPr>
            </w:pPr>
            <w:r w:rsidRPr="00B61146">
              <w:rPr>
                <w:rFonts w:ascii="Times New Roman" w:hAnsi="Times New Roman" w:cs="Times New Roman"/>
                <w:i/>
              </w:rPr>
              <w:t xml:space="preserve">Castvlo </w:t>
            </w:r>
            <w:r>
              <w:rPr>
                <w:rFonts w:ascii="Times New Roman" w:hAnsi="Times New Roman" w:cs="Times New Roman"/>
              </w:rPr>
              <w:t>(Jaén)</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680"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sidRPr="00B51649">
              <w:rPr>
                <w:rFonts w:ascii="Times New Roman" w:hAnsi="Times New Roman" w:cs="Times New Roman"/>
              </w:rPr>
              <w:t>x</w:t>
            </w: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r>
              <w:rPr>
                <w:rFonts w:ascii="Times New Roman" w:hAnsi="Times New Roman" w:cs="Times New Roman"/>
              </w:rPr>
              <w:t>x</w:t>
            </w:r>
          </w:p>
        </w:tc>
        <w:tc>
          <w:tcPr>
            <w:tcW w:w="596"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5"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426"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567" w:type="dxa"/>
            <w:shd w:val="clear" w:color="auto" w:fill="92D050"/>
          </w:tcPr>
          <w:p w:rsidR="009D093C" w:rsidRPr="00B51649" w:rsidRDefault="009D093C" w:rsidP="000D074C">
            <w:pPr>
              <w:spacing w:after="0" w:line="240" w:lineRule="auto"/>
              <w:rPr>
                <w:rFonts w:ascii="Times New Roman" w:hAnsi="Times New Roman" w:cs="Times New Roman"/>
              </w:rPr>
            </w:pPr>
          </w:p>
        </w:tc>
        <w:tc>
          <w:tcPr>
            <w:tcW w:w="992" w:type="dxa"/>
            <w:shd w:val="clear" w:color="auto" w:fill="92D050"/>
          </w:tcPr>
          <w:p w:rsidR="009D093C" w:rsidRPr="00B51649" w:rsidRDefault="009D093C" w:rsidP="000D074C">
            <w:pPr>
              <w:spacing w:after="0" w:line="240" w:lineRule="auto"/>
              <w:rPr>
                <w:rFonts w:ascii="Times New Roman" w:hAnsi="Times New Roman" w:cs="Times New Roman"/>
                <w:sz w:val="18"/>
                <w:szCs w:val="18"/>
              </w:rPr>
            </w:pPr>
          </w:p>
        </w:tc>
      </w:tr>
    </w:tbl>
    <w:p w:rsidR="009D093C" w:rsidRDefault="0087643F" w:rsidP="009D093C">
      <w:pPr>
        <w:spacing w:after="0" w:line="240" w:lineRule="auto"/>
        <w:jc w:val="center"/>
      </w:pPr>
      <w:r>
        <w:rPr>
          <w:rFonts w:ascii="Times New Roman" w:hAnsi="Times New Roman" w:cs="Times New Roman"/>
          <w:b/>
        </w:rPr>
        <w:t>Tabla</w:t>
      </w:r>
      <w:r w:rsidR="00251E02">
        <w:rPr>
          <w:rFonts w:ascii="Times New Roman" w:hAnsi="Times New Roman" w:cs="Times New Roman"/>
          <w:b/>
        </w:rPr>
        <w:t xml:space="preserve"> 1</w:t>
      </w:r>
      <w:r w:rsidR="009D093C" w:rsidRPr="00B51649">
        <w:rPr>
          <w:rFonts w:ascii="Times New Roman" w:hAnsi="Times New Roman" w:cs="Times New Roman"/>
          <w:b/>
        </w:rPr>
        <w:t xml:space="preserve"> – Características de los amuletos lusitanos.</w:t>
      </w:r>
    </w:p>
    <w:p w:rsidR="005C41C0" w:rsidRDefault="005C41C0" w:rsidP="00336031">
      <w:pPr>
        <w:spacing w:after="0" w:line="240" w:lineRule="auto"/>
        <w:jc w:val="both"/>
        <w:rPr>
          <w:rFonts w:ascii="Times New Roman" w:hAnsi="Times New Roman" w:cs="Times New Roman"/>
        </w:rPr>
      </w:pPr>
    </w:p>
    <w:p w:rsidR="00336031" w:rsidRDefault="00116E87" w:rsidP="00336031">
      <w:pPr>
        <w:spacing w:after="0" w:line="240" w:lineRule="auto"/>
        <w:jc w:val="both"/>
        <w:rPr>
          <w:rFonts w:ascii="Times New Roman" w:hAnsi="Times New Roman" w:cs="Times New Roman"/>
        </w:rPr>
      </w:pPr>
      <w:r>
        <w:rPr>
          <w:rFonts w:ascii="Times New Roman" w:hAnsi="Times New Roman" w:cs="Times New Roman"/>
        </w:rPr>
        <w:t>Las figuritas recogidas</w:t>
      </w:r>
      <w:r w:rsidRPr="00B51649">
        <w:rPr>
          <w:rFonts w:ascii="Times New Roman" w:hAnsi="Times New Roman" w:cs="Times New Roman"/>
        </w:rPr>
        <w:t xml:space="preserve"> hasta la fecha están </w:t>
      </w:r>
      <w:r>
        <w:rPr>
          <w:rFonts w:ascii="Times New Roman" w:hAnsi="Times New Roman" w:cs="Times New Roman"/>
        </w:rPr>
        <w:t>elaboradas sobre un</w:t>
      </w:r>
      <w:r w:rsidRPr="00B51649">
        <w:rPr>
          <w:rFonts w:ascii="Times New Roman" w:hAnsi="Times New Roman" w:cs="Times New Roman"/>
        </w:rPr>
        <w:t xml:space="preserve"> hueso largo </w:t>
      </w:r>
      <w:r>
        <w:rPr>
          <w:rFonts w:ascii="Times New Roman" w:hAnsi="Times New Roman" w:cs="Times New Roman"/>
        </w:rPr>
        <w:t xml:space="preserve">con </w:t>
      </w:r>
      <w:r w:rsidRPr="00B51649">
        <w:rPr>
          <w:rFonts w:ascii="Times New Roman" w:hAnsi="Times New Roman" w:cs="Times New Roman"/>
        </w:rPr>
        <w:t>buena densidad</w:t>
      </w:r>
      <w:r>
        <w:rPr>
          <w:rFonts w:ascii="Times New Roman" w:hAnsi="Times New Roman" w:cs="Times New Roman"/>
        </w:rPr>
        <w:t xml:space="preserve"> ósea, tal vez de un bóvido</w:t>
      </w:r>
      <w:r w:rsidRPr="00B51649">
        <w:rPr>
          <w:rFonts w:ascii="Times New Roman" w:hAnsi="Times New Roman" w:cs="Times New Roman"/>
        </w:rPr>
        <w:t>. Es posible que también estuviesen realizados en madera, dado que popularizaría y abarataría más el precio de estas figurillas</w:t>
      </w:r>
      <w:r w:rsidRPr="00B51649">
        <w:rPr>
          <w:rStyle w:val="Refdenotaalpie"/>
          <w:rFonts w:ascii="Times New Roman" w:hAnsi="Times New Roman" w:cs="Times New Roman"/>
        </w:rPr>
        <w:footnoteReference w:id="24"/>
      </w:r>
      <w:r w:rsidRPr="00B51649">
        <w:rPr>
          <w:rFonts w:ascii="Times New Roman" w:hAnsi="Times New Roman" w:cs="Times New Roman"/>
        </w:rPr>
        <w:t>.</w:t>
      </w:r>
      <w:r w:rsidRPr="005C41C0">
        <w:rPr>
          <w:rFonts w:ascii="Times New Roman" w:hAnsi="Times New Roman" w:cs="Times New Roman"/>
        </w:rPr>
        <w:t xml:space="preserve"> </w:t>
      </w:r>
      <w:r w:rsidR="00295510">
        <w:rPr>
          <w:rFonts w:ascii="Times New Roman" w:hAnsi="Times New Roman" w:cs="Times New Roman"/>
        </w:rPr>
        <w:t xml:space="preserve"> La mayoría de las piezas estuvieron trabajadas </w:t>
      </w:r>
      <w:r w:rsidR="005C41C0">
        <w:rPr>
          <w:rFonts w:ascii="Times New Roman" w:hAnsi="Times New Roman" w:cs="Times New Roman"/>
        </w:rPr>
        <w:t>directamente por el artesano</w:t>
      </w:r>
      <w:r w:rsidR="00295510">
        <w:rPr>
          <w:rFonts w:ascii="Times New Roman" w:hAnsi="Times New Roman" w:cs="Times New Roman"/>
        </w:rPr>
        <w:t xml:space="preserve"> con la escofina y el cuchillo, de ahí que sean visibles las irregularidades y diferencias entre ellas. Una vez cortado el hueso con la sierra, se obtenía una plancha rectangular</w:t>
      </w:r>
      <w:r w:rsidR="005C41C0">
        <w:rPr>
          <w:rFonts w:ascii="Times New Roman" w:hAnsi="Times New Roman" w:cs="Times New Roman"/>
        </w:rPr>
        <w:t>, sobre la que, mediante rebaje</w:t>
      </w:r>
      <w:r>
        <w:rPr>
          <w:rFonts w:ascii="Times New Roman" w:hAnsi="Times New Roman" w:cs="Times New Roman"/>
        </w:rPr>
        <w:t>,</w:t>
      </w:r>
      <w:r w:rsidR="005C41C0">
        <w:rPr>
          <w:rFonts w:ascii="Times New Roman" w:hAnsi="Times New Roman" w:cs="Times New Roman"/>
        </w:rPr>
        <w:t xml:space="preserve"> se obtenía la cara principal</w:t>
      </w:r>
      <w:r w:rsidR="00295510">
        <w:rPr>
          <w:rFonts w:ascii="Times New Roman" w:hAnsi="Times New Roman" w:cs="Times New Roman"/>
        </w:rPr>
        <w:t xml:space="preserve"> ligeramente abombada</w:t>
      </w:r>
      <w:r w:rsidR="00C27979">
        <w:rPr>
          <w:rStyle w:val="Refdenotaalpie"/>
          <w:rFonts w:ascii="Times New Roman" w:hAnsi="Times New Roman" w:cs="Times New Roman"/>
        </w:rPr>
        <w:footnoteReference w:id="25"/>
      </w:r>
      <w:r w:rsidR="00295510">
        <w:rPr>
          <w:rFonts w:ascii="Times New Roman" w:hAnsi="Times New Roman" w:cs="Times New Roman"/>
        </w:rPr>
        <w:t xml:space="preserve">. </w:t>
      </w:r>
      <w:r w:rsidR="005C41C0">
        <w:rPr>
          <w:rFonts w:ascii="Times New Roman" w:hAnsi="Times New Roman" w:cs="Times New Roman"/>
        </w:rPr>
        <w:t>Posteriormente se proced</w:t>
      </w:r>
      <w:r>
        <w:rPr>
          <w:rFonts w:ascii="Times New Roman" w:hAnsi="Times New Roman" w:cs="Times New Roman"/>
        </w:rPr>
        <w:t>ía, con la segueta</w:t>
      </w:r>
      <w:r w:rsidR="005C41C0">
        <w:rPr>
          <w:rFonts w:ascii="Times New Roman" w:hAnsi="Times New Roman" w:cs="Times New Roman"/>
        </w:rPr>
        <w:t xml:space="preserve"> a recortar el área de la cabeza (cuadrangular). Con la </w:t>
      </w:r>
      <w:r>
        <w:rPr>
          <w:rFonts w:ascii="Times New Roman" w:hAnsi="Times New Roman" w:cs="Times New Roman"/>
        </w:rPr>
        <w:t>barrena</w:t>
      </w:r>
      <w:r w:rsidR="005C41C0">
        <w:rPr>
          <w:rFonts w:ascii="Times New Roman" w:hAnsi="Times New Roman" w:cs="Times New Roman"/>
        </w:rPr>
        <w:t xml:space="preserve"> se realizaba el orificio lateral</w:t>
      </w:r>
      <w:r>
        <w:rPr>
          <w:rFonts w:ascii="Times New Roman" w:hAnsi="Times New Roman" w:cs="Times New Roman"/>
        </w:rPr>
        <w:t>,</w:t>
      </w:r>
      <w:r w:rsidR="005C41C0">
        <w:rPr>
          <w:rFonts w:ascii="Times New Roman" w:hAnsi="Times New Roman" w:cs="Times New Roman"/>
        </w:rPr>
        <w:t xml:space="preserve"> por donde pasaría el hilo para colgar, y se marcarían los ojos, ombligo, etc. A partir de aquí se pasaba a configurar el resto de los elementos que completaban la figura femenina</w:t>
      </w:r>
      <w:r w:rsidR="00C27979">
        <w:rPr>
          <w:rFonts w:ascii="Times New Roman" w:hAnsi="Times New Roman" w:cs="Times New Roman"/>
        </w:rPr>
        <w:t>, así como la parte trasera</w:t>
      </w:r>
      <w:r w:rsidR="005C41C0">
        <w:rPr>
          <w:rFonts w:ascii="Times New Roman" w:hAnsi="Times New Roman" w:cs="Times New Roman"/>
        </w:rPr>
        <w:t>.</w:t>
      </w:r>
      <w:r w:rsidR="00C27979">
        <w:rPr>
          <w:rFonts w:ascii="Times New Roman" w:hAnsi="Times New Roman" w:cs="Times New Roman"/>
        </w:rPr>
        <w:t xml:space="preserve"> En algunas piezas, muy pocas, se trabaja la parte trasera: en la cabeza se señala el cabello con líneas serpenteantes, y los glúteos con una ligera protuberancia. </w:t>
      </w:r>
      <w:r w:rsidR="005C41C0">
        <w:rPr>
          <w:rFonts w:ascii="Times New Roman" w:hAnsi="Times New Roman" w:cs="Times New Roman"/>
        </w:rPr>
        <w:t>El último paso consist</w:t>
      </w:r>
      <w:r>
        <w:rPr>
          <w:rFonts w:ascii="Times New Roman" w:hAnsi="Times New Roman" w:cs="Times New Roman"/>
        </w:rPr>
        <w:t>ía</w:t>
      </w:r>
      <w:r w:rsidR="00C27979">
        <w:rPr>
          <w:rFonts w:ascii="Times New Roman" w:hAnsi="Times New Roman" w:cs="Times New Roman"/>
        </w:rPr>
        <w:t xml:space="preserve"> en</w:t>
      </w:r>
      <w:r>
        <w:rPr>
          <w:rFonts w:ascii="Times New Roman" w:hAnsi="Times New Roman" w:cs="Times New Roman"/>
        </w:rPr>
        <w:t xml:space="preserve"> darle un</w:t>
      </w:r>
      <w:r w:rsidR="005C41C0">
        <w:rPr>
          <w:rFonts w:ascii="Times New Roman" w:hAnsi="Times New Roman" w:cs="Times New Roman"/>
        </w:rPr>
        <w:t xml:space="preserve"> pulido </w:t>
      </w:r>
      <w:r>
        <w:rPr>
          <w:rFonts w:ascii="Times New Roman" w:hAnsi="Times New Roman" w:cs="Times New Roman"/>
        </w:rPr>
        <w:t>a la figura, principalmente a la cara visible, ya que en la cara posterior se aprecian con nitidez las huellas del corte.</w:t>
      </w:r>
      <w:r w:rsidR="00C27979">
        <w:rPr>
          <w:rFonts w:ascii="Times New Roman" w:hAnsi="Times New Roman" w:cs="Times New Roman"/>
        </w:rPr>
        <w:t xml:space="preserve"> Al haber encontrado un par de piezas con restos de una coloración rojiza oscura, pensamos que  estas figurillas estuvieron pintadas. </w:t>
      </w:r>
    </w:p>
    <w:p w:rsidR="00A60733" w:rsidRDefault="00A60733" w:rsidP="00A60733">
      <w:pPr>
        <w:spacing w:after="0" w:line="240" w:lineRule="auto"/>
        <w:jc w:val="center"/>
        <w:rPr>
          <w:rFonts w:ascii="Times New Roman" w:hAnsi="Times New Roman" w:cs="Times New Roman"/>
        </w:rPr>
      </w:pPr>
      <w:r>
        <w:rPr>
          <w:rFonts w:ascii="Times New Roman" w:hAnsi="Times New Roman" w:cs="Times New Roman"/>
          <w:noProof/>
          <w:lang w:eastAsia="es-ES"/>
        </w:rPr>
        <w:drawing>
          <wp:inline distT="0" distB="0" distL="0" distR="0">
            <wp:extent cx="743318" cy="2171700"/>
            <wp:effectExtent l="0" t="0" r="0" b="0"/>
            <wp:docPr id="1" name="Imagen 1" descr="C:\Users\German\Desktop\30321-7348-35984 (1) copie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30321-7348-35984 (1) copie33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3178" cy="2200507"/>
                    </a:xfrm>
                    <a:prstGeom prst="rect">
                      <a:avLst/>
                    </a:prstGeom>
                    <a:noFill/>
                    <a:ln>
                      <a:noFill/>
                    </a:ln>
                  </pic:spPr>
                </pic:pic>
              </a:graphicData>
            </a:graphic>
          </wp:inline>
        </w:drawing>
      </w:r>
      <w:r>
        <w:rPr>
          <w:rFonts w:ascii="Times New Roman" w:hAnsi="Times New Roman" w:cs="Times New Roman"/>
          <w:noProof/>
          <w:lang w:eastAsia="es-ES"/>
        </w:rPr>
        <w:drawing>
          <wp:inline distT="0" distB="0" distL="0" distR="0">
            <wp:extent cx="612173" cy="2171700"/>
            <wp:effectExtent l="0" t="0" r="0" b="0"/>
            <wp:docPr id="3" name="Imagen 3" descr="C:\Users\German\Desktop\30321-7348-35984 (2) copi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30321-7348-35984 (2) copie11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5285" cy="2218214"/>
                    </a:xfrm>
                    <a:prstGeom prst="rect">
                      <a:avLst/>
                    </a:prstGeom>
                    <a:noFill/>
                    <a:ln>
                      <a:noFill/>
                    </a:ln>
                  </pic:spPr>
                </pic:pic>
              </a:graphicData>
            </a:graphic>
          </wp:inline>
        </w:drawing>
      </w:r>
    </w:p>
    <w:p w:rsidR="00A60733" w:rsidRPr="00A60733" w:rsidRDefault="00A60733" w:rsidP="00A60733">
      <w:pPr>
        <w:spacing w:after="0" w:line="240" w:lineRule="auto"/>
        <w:jc w:val="center"/>
        <w:rPr>
          <w:rFonts w:ascii="Times New Roman" w:hAnsi="Times New Roman" w:cs="Times New Roman"/>
          <w:b/>
        </w:rPr>
      </w:pPr>
      <w:r w:rsidRPr="00A60733">
        <w:rPr>
          <w:rFonts w:ascii="Times New Roman" w:hAnsi="Times New Roman" w:cs="Times New Roman"/>
          <w:b/>
        </w:rPr>
        <w:t xml:space="preserve">Fig. </w:t>
      </w:r>
      <w:r w:rsidR="0087643F">
        <w:rPr>
          <w:rFonts w:ascii="Times New Roman" w:hAnsi="Times New Roman" w:cs="Times New Roman"/>
          <w:b/>
        </w:rPr>
        <w:t>1</w:t>
      </w:r>
      <w:r w:rsidRPr="00A60733">
        <w:rPr>
          <w:rFonts w:ascii="Times New Roman" w:hAnsi="Times New Roman" w:cs="Times New Roman"/>
          <w:b/>
        </w:rPr>
        <w:t xml:space="preserve">  - Figurilla con los hombros caídos y con restos de pintura roja</w:t>
      </w:r>
    </w:p>
    <w:p w:rsidR="00336031" w:rsidRPr="00B51649" w:rsidRDefault="00336031" w:rsidP="00336031">
      <w:pPr>
        <w:spacing w:after="0" w:line="240" w:lineRule="auto"/>
        <w:rPr>
          <w:rFonts w:ascii="Times New Roman" w:hAnsi="Times New Roman" w:cs="Times New Roman"/>
        </w:rPr>
      </w:pPr>
    </w:p>
    <w:p w:rsidR="009D093C" w:rsidRDefault="00336031" w:rsidP="00336031">
      <w:pPr>
        <w:spacing w:after="0" w:line="240" w:lineRule="auto"/>
        <w:jc w:val="both"/>
        <w:rPr>
          <w:rFonts w:ascii="Times New Roman" w:hAnsi="Times New Roman" w:cs="Times New Roman"/>
        </w:rPr>
      </w:pPr>
      <w:r w:rsidRPr="00B51649">
        <w:rPr>
          <w:rFonts w:ascii="Times New Roman" w:hAnsi="Times New Roman" w:cs="Times New Roman"/>
        </w:rPr>
        <w:t xml:space="preserve">Son precisamente </w:t>
      </w:r>
      <w:r w:rsidR="00116E87">
        <w:rPr>
          <w:rFonts w:ascii="Times New Roman" w:hAnsi="Times New Roman" w:cs="Times New Roman"/>
        </w:rPr>
        <w:t>las</w:t>
      </w:r>
      <w:r w:rsidRPr="00B51649">
        <w:rPr>
          <w:rFonts w:ascii="Times New Roman" w:hAnsi="Times New Roman" w:cs="Times New Roman"/>
        </w:rPr>
        <w:t xml:space="preserve"> pequeñas diferencias </w:t>
      </w:r>
      <w:r w:rsidR="00116E87">
        <w:rPr>
          <w:rFonts w:ascii="Times New Roman" w:hAnsi="Times New Roman" w:cs="Times New Roman"/>
        </w:rPr>
        <w:t xml:space="preserve">que observamos al analizar estas figuritas, </w:t>
      </w:r>
      <w:r w:rsidRPr="00B51649">
        <w:rPr>
          <w:rFonts w:ascii="Times New Roman" w:hAnsi="Times New Roman" w:cs="Times New Roman"/>
        </w:rPr>
        <w:t>las que nos inducen a plantear que, aunque la mayoría aparece en el ámbito urbano emeritense, debieron existir otros talleres que, siguiendo</w:t>
      </w:r>
      <w:r w:rsidR="008968FA">
        <w:rPr>
          <w:rFonts w:ascii="Times New Roman" w:hAnsi="Times New Roman" w:cs="Times New Roman"/>
        </w:rPr>
        <w:t xml:space="preserve"> las pautas generales, aportaron</w:t>
      </w:r>
      <w:r w:rsidRPr="00B51649">
        <w:rPr>
          <w:rFonts w:ascii="Times New Roman" w:hAnsi="Times New Roman" w:cs="Times New Roman"/>
        </w:rPr>
        <w:t xml:space="preserve"> su propio sello. De este modo hemos distinguido por lo menos dos </w:t>
      </w:r>
      <w:r w:rsidR="00CB0452">
        <w:rPr>
          <w:rFonts w:ascii="Times New Roman" w:hAnsi="Times New Roman" w:cs="Times New Roman"/>
        </w:rPr>
        <w:t>núcleos</w:t>
      </w:r>
      <w:r w:rsidRPr="00B51649">
        <w:rPr>
          <w:rFonts w:ascii="Times New Roman" w:hAnsi="Times New Roman" w:cs="Times New Roman"/>
        </w:rPr>
        <w:t xml:space="preserve"> artesanales que debieron elaborar estas piezas: uno </w:t>
      </w:r>
      <w:r w:rsidR="00746508">
        <w:rPr>
          <w:rFonts w:ascii="Times New Roman" w:hAnsi="Times New Roman" w:cs="Times New Roman"/>
        </w:rPr>
        <w:t xml:space="preserve">situado </w:t>
      </w:r>
      <w:r w:rsidRPr="00B51649">
        <w:rPr>
          <w:rFonts w:ascii="Times New Roman" w:hAnsi="Times New Roman" w:cs="Times New Roman"/>
        </w:rPr>
        <w:t xml:space="preserve">en la ciudad y/o alrededores de </w:t>
      </w:r>
      <w:r>
        <w:rPr>
          <w:rFonts w:ascii="Times New Roman" w:hAnsi="Times New Roman" w:cs="Times New Roman"/>
          <w:i/>
        </w:rPr>
        <w:t>Avgvsta</w:t>
      </w:r>
      <w:r w:rsidRPr="00B51649">
        <w:rPr>
          <w:rFonts w:ascii="Times New Roman" w:hAnsi="Times New Roman" w:cs="Times New Roman"/>
          <w:i/>
        </w:rPr>
        <w:t xml:space="preserve"> Emerita</w:t>
      </w:r>
      <w:r w:rsidR="00CB0452">
        <w:rPr>
          <w:rFonts w:ascii="Times New Roman" w:hAnsi="Times New Roman" w:cs="Times New Roman"/>
        </w:rPr>
        <w:t xml:space="preserve">, y otro </w:t>
      </w:r>
      <w:r w:rsidRPr="00B51649">
        <w:rPr>
          <w:rFonts w:ascii="Times New Roman" w:hAnsi="Times New Roman" w:cs="Times New Roman"/>
        </w:rPr>
        <w:t xml:space="preserve">con ubicación desconocida, que </w:t>
      </w:r>
      <w:r w:rsidR="004219DF">
        <w:rPr>
          <w:rFonts w:ascii="Times New Roman" w:hAnsi="Times New Roman" w:cs="Times New Roman"/>
        </w:rPr>
        <w:t xml:space="preserve">pensamos </w:t>
      </w:r>
      <w:r w:rsidRPr="00B51649">
        <w:rPr>
          <w:rFonts w:ascii="Times New Roman" w:hAnsi="Times New Roman" w:cs="Times New Roman"/>
        </w:rPr>
        <w:t xml:space="preserve">debe </w:t>
      </w:r>
      <w:r w:rsidR="00746508">
        <w:rPr>
          <w:rFonts w:ascii="Times New Roman" w:hAnsi="Times New Roman" w:cs="Times New Roman"/>
        </w:rPr>
        <w:t>localizarse</w:t>
      </w:r>
      <w:r w:rsidRPr="00B51649">
        <w:rPr>
          <w:rFonts w:ascii="Times New Roman" w:hAnsi="Times New Roman" w:cs="Times New Roman"/>
        </w:rPr>
        <w:t xml:space="preserve"> en el área de Santa Victoria de Ameixial (Portugal)</w:t>
      </w:r>
      <w:r w:rsidR="00CB0452">
        <w:rPr>
          <w:rStyle w:val="Refdenotaalpie"/>
          <w:rFonts w:ascii="Times New Roman" w:hAnsi="Times New Roman" w:cs="Times New Roman"/>
        </w:rPr>
        <w:footnoteReference w:id="26"/>
      </w:r>
      <w:r w:rsidRPr="00B51649">
        <w:rPr>
          <w:rFonts w:ascii="Times New Roman" w:hAnsi="Times New Roman" w:cs="Times New Roman"/>
        </w:rPr>
        <w:t>.</w:t>
      </w:r>
      <w:r>
        <w:rPr>
          <w:rFonts w:ascii="Times New Roman" w:hAnsi="Times New Roman" w:cs="Times New Roman"/>
        </w:rPr>
        <w:t xml:space="preserve"> De este modo </w:t>
      </w:r>
      <w:r w:rsidR="00CB0452">
        <w:rPr>
          <w:rFonts w:ascii="Times New Roman" w:hAnsi="Times New Roman" w:cs="Times New Roman"/>
        </w:rPr>
        <w:t>esta última oficina</w:t>
      </w:r>
      <w:r>
        <w:rPr>
          <w:rFonts w:ascii="Times New Roman" w:hAnsi="Times New Roman" w:cs="Times New Roman"/>
        </w:rPr>
        <w:t xml:space="preserve"> los</w:t>
      </w:r>
      <w:r w:rsidR="005B7609">
        <w:rPr>
          <w:rFonts w:ascii="Times New Roman" w:hAnsi="Times New Roman" w:cs="Times New Roman"/>
        </w:rPr>
        <w:t xml:space="preserve"> va a</w:t>
      </w:r>
      <w:r>
        <w:rPr>
          <w:rFonts w:ascii="Times New Roman" w:hAnsi="Times New Roman" w:cs="Times New Roman"/>
        </w:rPr>
        <w:t xml:space="preserve"> comercializa</w:t>
      </w:r>
      <w:r w:rsidR="005B7609">
        <w:rPr>
          <w:rFonts w:ascii="Times New Roman" w:hAnsi="Times New Roman" w:cs="Times New Roman"/>
        </w:rPr>
        <w:t>r</w:t>
      </w:r>
      <w:r>
        <w:rPr>
          <w:rFonts w:ascii="Times New Roman" w:hAnsi="Times New Roman" w:cs="Times New Roman"/>
        </w:rPr>
        <w:t>, aparte de sus alrededores, por el área de la costa e interior del actual Portugal (zona Sur), mientras que la</w:t>
      </w:r>
      <w:r w:rsidR="009F7C5C">
        <w:rPr>
          <w:rFonts w:ascii="Times New Roman" w:hAnsi="Times New Roman" w:cs="Times New Roman"/>
        </w:rPr>
        <w:t>/s</w:t>
      </w:r>
      <w:r>
        <w:rPr>
          <w:rFonts w:ascii="Times New Roman" w:hAnsi="Times New Roman" w:cs="Times New Roman"/>
        </w:rPr>
        <w:t xml:space="preserve"> oficina/s emeritense</w:t>
      </w:r>
      <w:r w:rsidR="009F7C5C">
        <w:rPr>
          <w:rFonts w:ascii="Times New Roman" w:hAnsi="Times New Roman" w:cs="Times New Roman"/>
        </w:rPr>
        <w:t>/s</w:t>
      </w:r>
      <w:r>
        <w:rPr>
          <w:rFonts w:ascii="Times New Roman" w:hAnsi="Times New Roman" w:cs="Times New Roman"/>
        </w:rPr>
        <w:t xml:space="preserve"> los distribuye</w:t>
      </w:r>
      <w:r w:rsidR="00CB0452">
        <w:rPr>
          <w:rFonts w:ascii="Times New Roman" w:hAnsi="Times New Roman" w:cs="Times New Roman"/>
        </w:rPr>
        <w:t>/n</w:t>
      </w:r>
      <w:r>
        <w:rPr>
          <w:rFonts w:ascii="Times New Roman" w:hAnsi="Times New Roman" w:cs="Times New Roman"/>
        </w:rPr>
        <w:t xml:space="preserve"> mayoritariamente por él </w:t>
      </w:r>
      <w:r w:rsidR="00CB0452">
        <w:rPr>
          <w:rFonts w:ascii="Times New Roman" w:hAnsi="Times New Roman" w:cs="Times New Roman"/>
        </w:rPr>
        <w:t xml:space="preserve">territorio </w:t>
      </w:r>
      <w:r>
        <w:rPr>
          <w:rFonts w:ascii="Times New Roman" w:hAnsi="Times New Roman" w:cs="Times New Roman"/>
        </w:rPr>
        <w:t xml:space="preserve">de su </w:t>
      </w:r>
      <w:r>
        <w:rPr>
          <w:rFonts w:ascii="Times New Roman" w:hAnsi="Times New Roman" w:cs="Times New Roman"/>
          <w:i/>
        </w:rPr>
        <w:t>pértica</w:t>
      </w:r>
      <w:r>
        <w:rPr>
          <w:rFonts w:ascii="Times New Roman" w:hAnsi="Times New Roman" w:cs="Times New Roman"/>
        </w:rPr>
        <w:t xml:space="preserve"> y áreas de influencia, con incursiones hacia </w:t>
      </w:r>
      <w:r w:rsidRPr="009F72F2">
        <w:rPr>
          <w:rFonts w:ascii="Times New Roman" w:hAnsi="Times New Roman" w:cs="Times New Roman"/>
          <w:i/>
        </w:rPr>
        <w:t>Conimbriga</w:t>
      </w:r>
      <w:r w:rsidR="00490A86">
        <w:rPr>
          <w:rFonts w:ascii="Times New Roman" w:hAnsi="Times New Roman" w:cs="Times New Roman"/>
        </w:rPr>
        <w:t xml:space="preserve"> (Fig.2</w:t>
      </w:r>
      <w:r w:rsidR="008968FA">
        <w:rPr>
          <w:rFonts w:ascii="Times New Roman" w:hAnsi="Times New Roman" w:cs="Times New Roman"/>
        </w:rPr>
        <w:t>)</w:t>
      </w:r>
      <w:r>
        <w:rPr>
          <w:rFonts w:ascii="Times New Roman" w:hAnsi="Times New Roman" w:cs="Times New Roman"/>
        </w:rPr>
        <w:t xml:space="preserve">. </w:t>
      </w:r>
    </w:p>
    <w:p w:rsidR="004A2D5F" w:rsidRDefault="004A2D5F" w:rsidP="004A2D5F">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14:anchorId="3D37B7C1" wp14:editId="1D9142D4">
            <wp:extent cx="3792095" cy="3190875"/>
            <wp:effectExtent l="0" t="0" r="0" b="0"/>
            <wp:docPr id="2" name="Imagen 2" descr="C:\Users\German\Desktop\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11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43305" cy="3233966"/>
                    </a:xfrm>
                    <a:prstGeom prst="rect">
                      <a:avLst/>
                    </a:prstGeom>
                    <a:noFill/>
                    <a:ln>
                      <a:noFill/>
                    </a:ln>
                  </pic:spPr>
                </pic:pic>
              </a:graphicData>
            </a:graphic>
          </wp:inline>
        </w:drawing>
      </w:r>
    </w:p>
    <w:p w:rsidR="004A2D5F" w:rsidRDefault="0087643F" w:rsidP="004A2D5F">
      <w:pPr>
        <w:spacing w:after="0" w:line="240" w:lineRule="auto"/>
        <w:rPr>
          <w:rFonts w:ascii="Times New Roman" w:hAnsi="Times New Roman" w:cs="Times New Roman"/>
          <w:b/>
          <w:sz w:val="24"/>
          <w:szCs w:val="24"/>
        </w:rPr>
      </w:pPr>
      <w:r>
        <w:rPr>
          <w:rFonts w:ascii="Times New Roman" w:hAnsi="Times New Roman" w:cs="Times New Roman"/>
          <w:b/>
          <w:sz w:val="24"/>
          <w:szCs w:val="24"/>
        </w:rPr>
        <w:t>Fig. 2</w:t>
      </w:r>
      <w:r w:rsidR="00DC4779">
        <w:rPr>
          <w:rFonts w:ascii="Times New Roman" w:hAnsi="Times New Roman" w:cs="Times New Roman"/>
          <w:b/>
          <w:sz w:val="24"/>
          <w:szCs w:val="24"/>
        </w:rPr>
        <w:t xml:space="preserve"> - </w:t>
      </w:r>
      <w:r w:rsidR="004A2D5F">
        <w:rPr>
          <w:rFonts w:ascii="Times New Roman" w:hAnsi="Times New Roman" w:cs="Times New Roman"/>
          <w:b/>
          <w:sz w:val="24"/>
          <w:szCs w:val="24"/>
        </w:rPr>
        <w:t>Mapa de distrib</w:t>
      </w:r>
      <w:r w:rsidR="00260BB8">
        <w:rPr>
          <w:rFonts w:ascii="Times New Roman" w:hAnsi="Times New Roman" w:cs="Times New Roman"/>
          <w:b/>
          <w:sz w:val="24"/>
          <w:szCs w:val="24"/>
        </w:rPr>
        <w:t>ución de los amuletos lusitanos. (</w:t>
      </w:r>
      <w:r w:rsidR="004A2D5F">
        <w:rPr>
          <w:rFonts w:ascii="Times New Roman" w:hAnsi="Times New Roman" w:cs="Times New Roman"/>
          <w:b/>
        </w:rPr>
        <w:t xml:space="preserve">Elaborado y completado a partir del mapa de </w:t>
      </w:r>
      <w:r w:rsidR="004A2D5F">
        <w:rPr>
          <w:rFonts w:ascii="Times New Roman" w:hAnsi="Times New Roman" w:cs="Times New Roman"/>
          <w:b/>
          <w:sz w:val="24"/>
          <w:szCs w:val="24"/>
        </w:rPr>
        <w:t xml:space="preserve">Heras </w:t>
      </w:r>
      <w:r w:rsidR="004A2D5F">
        <w:rPr>
          <w:rFonts w:ascii="Times New Roman" w:hAnsi="Times New Roman" w:cs="Times New Roman"/>
          <w:b/>
          <w:i/>
          <w:sz w:val="24"/>
          <w:szCs w:val="24"/>
        </w:rPr>
        <w:t xml:space="preserve">et al.  </w:t>
      </w:r>
      <w:r w:rsidR="004A2D5F">
        <w:rPr>
          <w:rFonts w:ascii="Times New Roman" w:hAnsi="Times New Roman" w:cs="Times New Roman"/>
          <w:b/>
          <w:sz w:val="24"/>
          <w:szCs w:val="24"/>
        </w:rPr>
        <w:t>2012: 184, fig. 3).</w:t>
      </w:r>
    </w:p>
    <w:p w:rsidR="004A2D5F" w:rsidRPr="00EF4F9D" w:rsidRDefault="004A2D5F" w:rsidP="00746508">
      <w:pPr>
        <w:spacing w:line="240" w:lineRule="auto"/>
        <w:jc w:val="both"/>
        <w:rPr>
          <w:rFonts w:ascii="Times New Roman" w:hAnsi="Times New Roman" w:cs="Times New Roman"/>
          <w:sz w:val="20"/>
          <w:szCs w:val="20"/>
        </w:rPr>
      </w:pPr>
      <w:r>
        <w:rPr>
          <w:rFonts w:ascii="Times New Roman" w:hAnsi="Times New Roman" w:cs="Times New Roman"/>
          <w:sz w:val="20"/>
          <w:szCs w:val="20"/>
        </w:rPr>
        <w:t>1 -</w:t>
      </w:r>
      <w:r>
        <w:rPr>
          <w:rFonts w:ascii="Times New Roman" w:hAnsi="Times New Roman" w:cs="Times New Roman"/>
          <w:i/>
          <w:sz w:val="20"/>
          <w:szCs w:val="20"/>
        </w:rPr>
        <w:t xml:space="preserve"> Ilici</w:t>
      </w:r>
      <w:r>
        <w:rPr>
          <w:rFonts w:ascii="Times New Roman" w:hAnsi="Times New Roman" w:cs="Times New Roman"/>
          <w:sz w:val="20"/>
          <w:szCs w:val="20"/>
        </w:rPr>
        <w:t xml:space="preserve"> (Elche), 2 - </w:t>
      </w:r>
      <w:r w:rsidR="003A001D">
        <w:rPr>
          <w:rFonts w:ascii="Times New Roman" w:hAnsi="Times New Roman" w:cs="Times New Roman"/>
          <w:i/>
          <w:sz w:val="20"/>
          <w:szCs w:val="20"/>
        </w:rPr>
        <w:t>Pax Iv</w:t>
      </w:r>
      <w:r>
        <w:rPr>
          <w:rFonts w:ascii="Times New Roman" w:hAnsi="Times New Roman" w:cs="Times New Roman"/>
          <w:i/>
          <w:sz w:val="20"/>
          <w:szCs w:val="20"/>
        </w:rPr>
        <w:t>lia</w:t>
      </w:r>
      <w:r>
        <w:rPr>
          <w:rFonts w:ascii="Times New Roman" w:hAnsi="Times New Roman" w:cs="Times New Roman"/>
          <w:sz w:val="20"/>
          <w:szCs w:val="20"/>
        </w:rPr>
        <w:t xml:space="preserve"> (Beja, Portugal),  3 - São Cucufate (Portugal), 4 - </w:t>
      </w:r>
      <w:r w:rsidR="003A001D">
        <w:rPr>
          <w:rFonts w:ascii="Times New Roman" w:hAnsi="Times New Roman" w:cs="Times New Roman"/>
          <w:i/>
          <w:sz w:val="20"/>
          <w:szCs w:val="20"/>
        </w:rPr>
        <w:t>Contribvta Iv</w:t>
      </w:r>
      <w:r>
        <w:rPr>
          <w:rFonts w:ascii="Times New Roman" w:hAnsi="Times New Roman" w:cs="Times New Roman"/>
          <w:i/>
          <w:sz w:val="20"/>
          <w:szCs w:val="20"/>
        </w:rPr>
        <w:t>lia</w:t>
      </w:r>
      <w:r>
        <w:rPr>
          <w:rFonts w:ascii="Times New Roman" w:hAnsi="Times New Roman" w:cs="Times New Roman"/>
          <w:sz w:val="20"/>
          <w:szCs w:val="20"/>
        </w:rPr>
        <w:t xml:space="preserve"> (Medina de las Torres, Badajoz), 5 - Torre Águila (Barbaño, Badajoz), 6 - Torrebaja (Badajoz), 7 -</w:t>
      </w:r>
      <w:r>
        <w:rPr>
          <w:rFonts w:ascii="Times New Roman" w:hAnsi="Times New Roman" w:cs="Times New Roman"/>
          <w:i/>
          <w:sz w:val="20"/>
          <w:szCs w:val="20"/>
        </w:rPr>
        <w:t xml:space="preserve"> A</w:t>
      </w:r>
      <w:r w:rsidR="003A001D">
        <w:rPr>
          <w:rFonts w:ascii="Times New Roman" w:hAnsi="Times New Roman" w:cs="Times New Roman"/>
          <w:i/>
          <w:sz w:val="20"/>
          <w:szCs w:val="20"/>
        </w:rPr>
        <w:t>v</w:t>
      </w:r>
      <w:r>
        <w:rPr>
          <w:rFonts w:ascii="Times New Roman" w:hAnsi="Times New Roman" w:cs="Times New Roman"/>
          <w:i/>
          <w:sz w:val="20"/>
          <w:szCs w:val="20"/>
        </w:rPr>
        <w:t>g</w:t>
      </w:r>
      <w:r w:rsidR="003A001D">
        <w:rPr>
          <w:rFonts w:ascii="Times New Roman" w:hAnsi="Times New Roman" w:cs="Times New Roman"/>
          <w:i/>
          <w:sz w:val="20"/>
          <w:szCs w:val="20"/>
        </w:rPr>
        <w:t>v</w:t>
      </w:r>
      <w:r>
        <w:rPr>
          <w:rFonts w:ascii="Times New Roman" w:hAnsi="Times New Roman" w:cs="Times New Roman"/>
          <w:i/>
          <w:sz w:val="20"/>
          <w:szCs w:val="20"/>
        </w:rPr>
        <w:t>sta Emerita</w:t>
      </w:r>
      <w:r>
        <w:rPr>
          <w:rFonts w:ascii="Times New Roman" w:hAnsi="Times New Roman" w:cs="Times New Roman"/>
          <w:b/>
          <w:sz w:val="20"/>
          <w:szCs w:val="20"/>
        </w:rPr>
        <w:t xml:space="preserve"> (</w:t>
      </w:r>
      <w:r>
        <w:rPr>
          <w:rFonts w:ascii="Times New Roman" w:hAnsi="Times New Roman" w:cs="Times New Roman"/>
          <w:sz w:val="20"/>
          <w:szCs w:val="20"/>
        </w:rPr>
        <w:t>Mérida,</w:t>
      </w:r>
      <w:r w:rsidR="00751717">
        <w:rPr>
          <w:rFonts w:ascii="Times New Roman" w:hAnsi="Times New Roman" w:cs="Times New Roman"/>
          <w:sz w:val="20"/>
          <w:szCs w:val="20"/>
        </w:rPr>
        <w:t xml:space="preserve"> </w:t>
      </w:r>
      <w:r>
        <w:rPr>
          <w:rFonts w:ascii="Times New Roman" w:hAnsi="Times New Roman" w:cs="Times New Roman"/>
          <w:sz w:val="20"/>
          <w:szCs w:val="20"/>
        </w:rPr>
        <w:t xml:space="preserve">Badajoz), 8 - La Sevillana (Esparragosa de Lares, Badajoz), 9 - Santa Victoria de Ameixial (Portugal), 10 - Troia (Portugal), 11 </w:t>
      </w:r>
      <w:r w:rsidR="00751717">
        <w:rPr>
          <w:rFonts w:ascii="Times New Roman" w:hAnsi="Times New Roman" w:cs="Times New Roman"/>
          <w:sz w:val="20"/>
          <w:szCs w:val="20"/>
        </w:rPr>
        <w:t>–</w:t>
      </w:r>
      <w:r>
        <w:rPr>
          <w:rFonts w:ascii="Times New Roman" w:hAnsi="Times New Roman" w:cs="Times New Roman"/>
          <w:sz w:val="20"/>
          <w:szCs w:val="20"/>
        </w:rPr>
        <w:t xml:space="preserve"> </w:t>
      </w:r>
      <w:r w:rsidR="00751717">
        <w:rPr>
          <w:rFonts w:ascii="Times New Roman" w:hAnsi="Times New Roman" w:cs="Times New Roman"/>
          <w:sz w:val="20"/>
          <w:szCs w:val="20"/>
        </w:rPr>
        <w:t xml:space="preserve">Setúbal </w:t>
      </w:r>
      <w:r>
        <w:rPr>
          <w:rFonts w:ascii="Times New Roman" w:hAnsi="Times New Roman" w:cs="Times New Roman"/>
          <w:sz w:val="20"/>
          <w:szCs w:val="20"/>
        </w:rPr>
        <w:t>(Portugal), 12 - Alcobaça (Portugal), 13 - Lago Pena (Portugal), 14 -</w:t>
      </w:r>
      <w:r>
        <w:rPr>
          <w:rFonts w:ascii="Times New Roman" w:hAnsi="Times New Roman" w:cs="Times New Roman"/>
          <w:i/>
          <w:sz w:val="20"/>
          <w:szCs w:val="20"/>
        </w:rPr>
        <w:t xml:space="preserve"> Conimbriga</w:t>
      </w:r>
      <w:r>
        <w:rPr>
          <w:rFonts w:ascii="Times New Roman" w:hAnsi="Times New Roman" w:cs="Times New Roman"/>
          <w:sz w:val="20"/>
          <w:szCs w:val="20"/>
        </w:rPr>
        <w:t xml:space="preserve"> (Condeixa-a-Nova, Portugal), 15 – </w:t>
      </w:r>
      <w:r>
        <w:rPr>
          <w:rFonts w:ascii="Times New Roman" w:hAnsi="Times New Roman" w:cs="Times New Roman"/>
          <w:i/>
          <w:sz w:val="20"/>
          <w:szCs w:val="20"/>
        </w:rPr>
        <w:t>Mirobriga</w:t>
      </w:r>
      <w:r>
        <w:rPr>
          <w:rFonts w:ascii="Times New Roman" w:hAnsi="Times New Roman" w:cs="Times New Roman"/>
          <w:sz w:val="20"/>
          <w:szCs w:val="20"/>
        </w:rPr>
        <w:t xml:space="preserve"> (Santiago do Cacén - Grândola, Portugal), 16 - Balazote (Albacete), 17 – El Rasillo (Barajas, Madrid), 18 – León, 19 – </w:t>
      </w:r>
      <w:r w:rsidRPr="00EF4F9D">
        <w:rPr>
          <w:rFonts w:ascii="Times New Roman" w:hAnsi="Times New Roman" w:cs="Times New Roman"/>
          <w:i/>
          <w:sz w:val="18"/>
          <w:szCs w:val="18"/>
        </w:rPr>
        <w:t xml:space="preserve">Castvlo </w:t>
      </w:r>
      <w:r w:rsidRPr="00EF4F9D">
        <w:rPr>
          <w:rFonts w:ascii="Times New Roman" w:hAnsi="Times New Roman" w:cs="Times New Roman"/>
          <w:sz w:val="18"/>
          <w:szCs w:val="18"/>
        </w:rPr>
        <w:t>(Linares, Jaén)</w:t>
      </w:r>
      <w:r>
        <w:rPr>
          <w:rFonts w:ascii="Times New Roman" w:hAnsi="Times New Roman" w:cs="Times New Roman"/>
          <w:sz w:val="18"/>
          <w:szCs w:val="18"/>
        </w:rPr>
        <w:t>.</w:t>
      </w:r>
    </w:p>
    <w:p w:rsidR="00336031" w:rsidRPr="00B51649" w:rsidRDefault="00954581" w:rsidP="00AD7C85">
      <w:pPr>
        <w:spacing w:line="240" w:lineRule="auto"/>
        <w:jc w:val="both"/>
        <w:rPr>
          <w:rFonts w:ascii="Times New Roman" w:hAnsi="Times New Roman" w:cs="Times New Roman"/>
        </w:rPr>
      </w:pPr>
      <w:r>
        <w:rPr>
          <w:rFonts w:ascii="Times New Roman" w:hAnsi="Times New Roman" w:cs="Times New Roman"/>
        </w:rPr>
        <w:t xml:space="preserve">En </w:t>
      </w:r>
      <w:r w:rsidR="005B7609">
        <w:rPr>
          <w:rFonts w:ascii="Times New Roman" w:hAnsi="Times New Roman" w:cs="Times New Roman"/>
        </w:rPr>
        <w:t>las piezas procedentes de los establecimientos</w:t>
      </w:r>
      <w:r w:rsidR="007850BA">
        <w:rPr>
          <w:rFonts w:ascii="Times New Roman" w:hAnsi="Times New Roman" w:cs="Times New Roman"/>
        </w:rPr>
        <w:t xml:space="preserve"> </w:t>
      </w:r>
      <w:r>
        <w:rPr>
          <w:rFonts w:ascii="Times New Roman" w:hAnsi="Times New Roman" w:cs="Times New Roman"/>
        </w:rPr>
        <w:t>emeritense</w:t>
      </w:r>
      <w:r w:rsidR="005B7609">
        <w:rPr>
          <w:rFonts w:ascii="Times New Roman" w:hAnsi="Times New Roman" w:cs="Times New Roman"/>
        </w:rPr>
        <w:t>s</w:t>
      </w:r>
      <w:r w:rsidR="00142AFA">
        <w:rPr>
          <w:rStyle w:val="Refdenotaalpie"/>
          <w:rFonts w:ascii="Times New Roman" w:hAnsi="Times New Roman" w:cs="Times New Roman"/>
        </w:rPr>
        <w:footnoteReference w:id="27"/>
      </w:r>
      <w:r w:rsidR="00336031" w:rsidRPr="00B51649">
        <w:rPr>
          <w:rFonts w:ascii="Times New Roman" w:hAnsi="Times New Roman" w:cs="Times New Roman"/>
        </w:rPr>
        <w:t xml:space="preserve">, </w:t>
      </w:r>
      <w:r w:rsidR="00142AFA">
        <w:rPr>
          <w:rFonts w:ascii="Times New Roman" w:hAnsi="Times New Roman" w:cs="Times New Roman"/>
        </w:rPr>
        <w:t>observamos</w:t>
      </w:r>
      <w:r w:rsidR="00336031" w:rsidRPr="00B51649">
        <w:rPr>
          <w:rFonts w:ascii="Times New Roman" w:hAnsi="Times New Roman" w:cs="Times New Roman"/>
        </w:rPr>
        <w:t xml:space="preserve"> que los artesanos elaboran estas </w:t>
      </w:r>
      <w:r w:rsidR="005B7609">
        <w:rPr>
          <w:rFonts w:ascii="Times New Roman" w:hAnsi="Times New Roman" w:cs="Times New Roman"/>
        </w:rPr>
        <w:t>imágenes</w:t>
      </w:r>
      <w:r w:rsidR="00336031" w:rsidRPr="00B51649">
        <w:rPr>
          <w:rFonts w:ascii="Times New Roman" w:hAnsi="Times New Roman" w:cs="Times New Roman"/>
        </w:rPr>
        <w:t xml:space="preserve"> siguiendo</w:t>
      </w:r>
      <w:r>
        <w:rPr>
          <w:rFonts w:ascii="Times New Roman" w:hAnsi="Times New Roman" w:cs="Times New Roman"/>
        </w:rPr>
        <w:t xml:space="preserve"> </w:t>
      </w:r>
      <w:r w:rsidR="00142AFA">
        <w:rPr>
          <w:rFonts w:ascii="Times New Roman" w:hAnsi="Times New Roman" w:cs="Times New Roman"/>
        </w:rPr>
        <w:t>los</w:t>
      </w:r>
      <w:r>
        <w:rPr>
          <w:rFonts w:ascii="Times New Roman" w:hAnsi="Times New Roman" w:cs="Times New Roman"/>
        </w:rPr>
        <w:t xml:space="preserve"> patrones</w:t>
      </w:r>
      <w:r w:rsidR="00336031" w:rsidRPr="00B51649">
        <w:rPr>
          <w:rFonts w:ascii="Times New Roman" w:hAnsi="Times New Roman" w:cs="Times New Roman"/>
        </w:rPr>
        <w:t xml:space="preserve"> básicos</w:t>
      </w:r>
      <w:r>
        <w:rPr>
          <w:rFonts w:ascii="Times New Roman" w:hAnsi="Times New Roman" w:cs="Times New Roman"/>
        </w:rPr>
        <w:t xml:space="preserve"> </w:t>
      </w:r>
      <w:r w:rsidR="004219DF">
        <w:rPr>
          <w:rFonts w:ascii="Times New Roman" w:hAnsi="Times New Roman" w:cs="Times New Roman"/>
        </w:rPr>
        <w:t>empleados en estas representaciones</w:t>
      </w:r>
      <w:r w:rsidR="005B7609">
        <w:rPr>
          <w:rFonts w:ascii="Times New Roman" w:hAnsi="Times New Roman" w:cs="Times New Roman"/>
        </w:rPr>
        <w:t xml:space="preserve">, </w:t>
      </w:r>
      <w:r w:rsidR="00336031" w:rsidRPr="00B51649">
        <w:rPr>
          <w:rFonts w:ascii="Times New Roman" w:hAnsi="Times New Roman" w:cs="Times New Roman"/>
        </w:rPr>
        <w:t xml:space="preserve">a los que aportan </w:t>
      </w:r>
      <w:r w:rsidR="004219DF">
        <w:rPr>
          <w:rFonts w:ascii="Times New Roman" w:hAnsi="Times New Roman" w:cs="Times New Roman"/>
        </w:rPr>
        <w:t xml:space="preserve">su sello particular mediante dos o </w:t>
      </w:r>
      <w:r>
        <w:rPr>
          <w:rFonts w:ascii="Times New Roman" w:hAnsi="Times New Roman" w:cs="Times New Roman"/>
        </w:rPr>
        <w:t xml:space="preserve">tres elementos </w:t>
      </w:r>
      <w:r w:rsidR="005B7609">
        <w:rPr>
          <w:rFonts w:ascii="Times New Roman" w:hAnsi="Times New Roman" w:cs="Times New Roman"/>
        </w:rPr>
        <w:t>específicos</w:t>
      </w:r>
      <w:r>
        <w:rPr>
          <w:rFonts w:ascii="Times New Roman" w:hAnsi="Times New Roman" w:cs="Times New Roman"/>
        </w:rPr>
        <w:t xml:space="preserve">. </w:t>
      </w:r>
      <w:r w:rsidR="008F197B">
        <w:rPr>
          <w:rFonts w:ascii="Times New Roman" w:hAnsi="Times New Roman" w:cs="Times New Roman"/>
        </w:rPr>
        <w:t>Así por ejemplo,</w:t>
      </w:r>
      <w:r w:rsidR="005B7609">
        <w:rPr>
          <w:rFonts w:ascii="Times New Roman" w:hAnsi="Times New Roman" w:cs="Times New Roman"/>
        </w:rPr>
        <w:t xml:space="preserve"> dentro de esas particularidades propias,</w:t>
      </w:r>
      <w:r w:rsidR="008F197B">
        <w:rPr>
          <w:rFonts w:ascii="Times New Roman" w:hAnsi="Times New Roman" w:cs="Times New Roman"/>
        </w:rPr>
        <w:t xml:space="preserve"> nos encontramos con piezas a la</w:t>
      </w:r>
      <w:r w:rsidR="00A950DC">
        <w:rPr>
          <w:rFonts w:ascii="Times New Roman" w:hAnsi="Times New Roman" w:cs="Times New Roman"/>
        </w:rPr>
        <w:t>s</w:t>
      </w:r>
      <w:r w:rsidR="008F197B">
        <w:rPr>
          <w:rFonts w:ascii="Times New Roman" w:hAnsi="Times New Roman" w:cs="Times New Roman"/>
        </w:rPr>
        <w:t xml:space="preserve"> que </w:t>
      </w:r>
      <w:r w:rsidR="00336031" w:rsidRPr="00B51649">
        <w:rPr>
          <w:rFonts w:ascii="Times New Roman" w:hAnsi="Times New Roman" w:cs="Times New Roman"/>
        </w:rPr>
        <w:t>únicamente</w:t>
      </w:r>
      <w:r w:rsidR="008F197B">
        <w:rPr>
          <w:rFonts w:ascii="Times New Roman" w:hAnsi="Times New Roman" w:cs="Times New Roman"/>
        </w:rPr>
        <w:t xml:space="preserve"> se le </w:t>
      </w:r>
      <w:r w:rsidR="00CE5DB1">
        <w:rPr>
          <w:rFonts w:ascii="Times New Roman" w:hAnsi="Times New Roman" w:cs="Times New Roman"/>
        </w:rPr>
        <w:t xml:space="preserve">ha </w:t>
      </w:r>
      <w:r w:rsidR="008F197B">
        <w:rPr>
          <w:rFonts w:ascii="Times New Roman" w:hAnsi="Times New Roman" w:cs="Times New Roman"/>
        </w:rPr>
        <w:t>añadido</w:t>
      </w:r>
      <w:r w:rsidR="00336031" w:rsidRPr="00B51649">
        <w:rPr>
          <w:rFonts w:ascii="Times New Roman" w:hAnsi="Times New Roman" w:cs="Times New Roman"/>
        </w:rPr>
        <w:t xml:space="preserve"> el ombligo</w:t>
      </w:r>
      <w:r w:rsidR="00746508">
        <w:rPr>
          <w:rStyle w:val="Refdenotaalpie"/>
          <w:rFonts w:ascii="Times New Roman" w:hAnsi="Times New Roman" w:cs="Times New Roman"/>
        </w:rPr>
        <w:footnoteReference w:id="28"/>
      </w:r>
      <w:r w:rsidR="008F197B" w:rsidRPr="00B51649">
        <w:rPr>
          <w:rFonts w:ascii="Times New Roman" w:hAnsi="Times New Roman" w:cs="Times New Roman"/>
        </w:rPr>
        <w:t xml:space="preserve">, </w:t>
      </w:r>
      <w:r w:rsidR="008F197B">
        <w:rPr>
          <w:rFonts w:ascii="Times New Roman" w:hAnsi="Times New Roman" w:cs="Times New Roman"/>
        </w:rPr>
        <w:t>y otras a las que hay que sumar</w:t>
      </w:r>
      <w:r w:rsidR="00336031" w:rsidRPr="00B51649">
        <w:rPr>
          <w:rFonts w:ascii="Times New Roman" w:hAnsi="Times New Roman" w:cs="Times New Roman"/>
        </w:rPr>
        <w:t xml:space="preserve"> el ombligo y los pechos. En este último caso, la representación de los pechos siempre aparecerá por debajo de unas líneas incisas (dos o tres) situadas bajo los hombros</w:t>
      </w:r>
      <w:r w:rsidR="00A950DC">
        <w:rPr>
          <w:rStyle w:val="Refdenotaalpie"/>
          <w:rFonts w:ascii="Times New Roman" w:hAnsi="Times New Roman" w:cs="Times New Roman"/>
        </w:rPr>
        <w:footnoteReference w:id="29"/>
      </w:r>
      <w:r w:rsidR="00336031" w:rsidRPr="00B51649">
        <w:rPr>
          <w:rFonts w:ascii="Times New Roman" w:hAnsi="Times New Roman" w:cs="Times New Roman"/>
        </w:rPr>
        <w:t>.</w:t>
      </w:r>
      <w:r w:rsidR="002F0864">
        <w:rPr>
          <w:rFonts w:ascii="Times New Roman" w:hAnsi="Times New Roman" w:cs="Times New Roman"/>
        </w:rPr>
        <w:t xml:space="preserve"> Surcos que podrían relacionarse con la representación del corpiño</w:t>
      </w:r>
      <w:r w:rsidR="004B0554">
        <w:rPr>
          <w:rFonts w:ascii="Times New Roman" w:hAnsi="Times New Roman" w:cs="Times New Roman"/>
        </w:rPr>
        <w:t xml:space="preserve">, o bien </w:t>
      </w:r>
      <w:r w:rsidR="00E279C7">
        <w:rPr>
          <w:rFonts w:ascii="Times New Roman" w:hAnsi="Times New Roman" w:cs="Times New Roman"/>
        </w:rPr>
        <w:t>corresponda con</w:t>
      </w:r>
      <w:r w:rsidR="00882E78">
        <w:rPr>
          <w:rFonts w:ascii="Times New Roman" w:hAnsi="Times New Roman" w:cs="Times New Roman"/>
        </w:rPr>
        <w:t xml:space="preserve"> la representación simplificada </w:t>
      </w:r>
      <w:r w:rsidR="00882E78" w:rsidRPr="00882E78">
        <w:rPr>
          <w:rFonts w:ascii="Times New Roman" w:hAnsi="Times New Roman" w:cs="Times New Roman"/>
        </w:rPr>
        <w:t>de los brazos cruzados sobre el pecho</w:t>
      </w:r>
      <w:r w:rsidR="004B0554" w:rsidRPr="00882E78">
        <w:rPr>
          <w:rFonts w:ascii="Times New Roman" w:hAnsi="Times New Roman" w:cs="Times New Roman"/>
        </w:rPr>
        <w:t>, como ocurre con la figura de Ibiza</w:t>
      </w:r>
      <w:r w:rsidR="00882E78" w:rsidRPr="00882E78">
        <w:rPr>
          <w:rStyle w:val="Refdenotaalpie"/>
          <w:rFonts w:ascii="Times New Roman" w:hAnsi="Times New Roman" w:cs="Times New Roman"/>
        </w:rPr>
        <w:footnoteReference w:id="30"/>
      </w:r>
      <w:r w:rsidR="002F0864" w:rsidRPr="00882E78">
        <w:rPr>
          <w:rFonts w:ascii="Times New Roman" w:hAnsi="Times New Roman" w:cs="Times New Roman"/>
        </w:rPr>
        <w:t>.</w:t>
      </w:r>
      <w:r w:rsidR="00336031" w:rsidRPr="00B51649">
        <w:rPr>
          <w:rFonts w:ascii="Times New Roman" w:hAnsi="Times New Roman" w:cs="Times New Roman"/>
        </w:rPr>
        <w:t xml:space="preserve"> </w:t>
      </w:r>
      <w:r w:rsidR="008F197B">
        <w:rPr>
          <w:rFonts w:ascii="Times New Roman" w:hAnsi="Times New Roman" w:cs="Times New Roman"/>
        </w:rPr>
        <w:t>Otra de</w:t>
      </w:r>
      <w:r w:rsidR="00336031" w:rsidRPr="00B51649">
        <w:rPr>
          <w:rFonts w:ascii="Times New Roman" w:hAnsi="Times New Roman" w:cs="Times New Roman"/>
        </w:rPr>
        <w:t xml:space="preserve"> las </w:t>
      </w:r>
      <w:r w:rsidR="005B7609" w:rsidRPr="00B51649">
        <w:rPr>
          <w:rFonts w:ascii="Times New Roman" w:hAnsi="Times New Roman" w:cs="Times New Roman"/>
        </w:rPr>
        <w:t>singularidades</w:t>
      </w:r>
      <w:r w:rsidR="00336031" w:rsidRPr="00B51649">
        <w:rPr>
          <w:rFonts w:ascii="Times New Roman" w:hAnsi="Times New Roman" w:cs="Times New Roman"/>
        </w:rPr>
        <w:t xml:space="preserve"> de los amuletos emeritenses, aunq</w:t>
      </w:r>
      <w:r w:rsidR="00393E23">
        <w:rPr>
          <w:rFonts w:ascii="Times New Roman" w:hAnsi="Times New Roman" w:cs="Times New Roman"/>
        </w:rPr>
        <w:t xml:space="preserve">ue </w:t>
      </w:r>
      <w:r w:rsidR="008F197B">
        <w:rPr>
          <w:rFonts w:ascii="Times New Roman" w:hAnsi="Times New Roman" w:cs="Times New Roman"/>
        </w:rPr>
        <w:t xml:space="preserve">la hayamos apreciado </w:t>
      </w:r>
      <w:r w:rsidR="00393E23">
        <w:rPr>
          <w:rFonts w:ascii="Times New Roman" w:hAnsi="Times New Roman" w:cs="Times New Roman"/>
        </w:rPr>
        <w:t xml:space="preserve">en contadas ocasiones, </w:t>
      </w:r>
      <w:r w:rsidR="008F197B">
        <w:rPr>
          <w:rFonts w:ascii="Times New Roman" w:hAnsi="Times New Roman" w:cs="Times New Roman"/>
        </w:rPr>
        <w:t xml:space="preserve">es </w:t>
      </w:r>
      <w:r w:rsidR="00393E23">
        <w:rPr>
          <w:rFonts w:ascii="Times New Roman" w:hAnsi="Times New Roman" w:cs="Times New Roman"/>
        </w:rPr>
        <w:t>la insinuación</w:t>
      </w:r>
      <w:r w:rsidR="007850BA" w:rsidRPr="007850BA">
        <w:rPr>
          <w:rFonts w:ascii="Times New Roman" w:hAnsi="Times New Roman" w:cs="Times New Roman"/>
        </w:rPr>
        <w:t xml:space="preserve"> </w:t>
      </w:r>
      <w:r w:rsidR="007850BA" w:rsidRPr="00B51649">
        <w:rPr>
          <w:rFonts w:ascii="Times New Roman" w:hAnsi="Times New Roman" w:cs="Times New Roman"/>
        </w:rPr>
        <w:t>de los glúteos</w:t>
      </w:r>
      <w:r w:rsidR="008F197B">
        <w:rPr>
          <w:rFonts w:ascii="Times New Roman" w:hAnsi="Times New Roman" w:cs="Times New Roman"/>
        </w:rPr>
        <w:t xml:space="preserve"> </w:t>
      </w:r>
      <w:r w:rsidR="00336031" w:rsidRPr="00B51649">
        <w:rPr>
          <w:rFonts w:ascii="Times New Roman" w:hAnsi="Times New Roman" w:cs="Times New Roman"/>
        </w:rPr>
        <w:t>mediante una línea horizontal,</w:t>
      </w:r>
      <w:r w:rsidR="007850BA">
        <w:rPr>
          <w:rFonts w:ascii="Times New Roman" w:hAnsi="Times New Roman" w:cs="Times New Roman"/>
        </w:rPr>
        <w:t xml:space="preserve"> o a través de un rebaje en la pieza</w:t>
      </w:r>
      <w:r w:rsidR="00336031" w:rsidRPr="00B51649">
        <w:rPr>
          <w:rFonts w:ascii="Times New Roman" w:hAnsi="Times New Roman" w:cs="Times New Roman"/>
        </w:rPr>
        <w:t>.</w:t>
      </w:r>
      <w:r w:rsidR="008F197B">
        <w:rPr>
          <w:rFonts w:ascii="Times New Roman" w:hAnsi="Times New Roman" w:cs="Times New Roman"/>
        </w:rPr>
        <w:t xml:space="preserve">  </w:t>
      </w:r>
      <w:r w:rsidR="005B7609">
        <w:rPr>
          <w:rFonts w:ascii="Times New Roman" w:hAnsi="Times New Roman" w:cs="Times New Roman"/>
        </w:rPr>
        <w:t xml:space="preserve">En la misma línea, aunque éste detalle </w:t>
      </w:r>
      <w:r w:rsidR="00336031" w:rsidRPr="00B51649">
        <w:rPr>
          <w:rFonts w:ascii="Times New Roman" w:hAnsi="Times New Roman" w:cs="Times New Roman"/>
        </w:rPr>
        <w:t>tamb</w:t>
      </w:r>
      <w:r w:rsidR="007850BA">
        <w:rPr>
          <w:rFonts w:ascii="Times New Roman" w:hAnsi="Times New Roman" w:cs="Times New Roman"/>
        </w:rPr>
        <w:t>ién se ve en las piezas de la oficina portuguesa</w:t>
      </w:r>
      <w:r w:rsidR="00336031" w:rsidRPr="00B51649">
        <w:rPr>
          <w:rFonts w:ascii="Times New Roman" w:hAnsi="Times New Roman" w:cs="Times New Roman"/>
        </w:rPr>
        <w:t xml:space="preserve">, </w:t>
      </w:r>
      <w:r w:rsidR="002F0864">
        <w:rPr>
          <w:rFonts w:ascii="Times New Roman" w:hAnsi="Times New Roman" w:cs="Times New Roman"/>
        </w:rPr>
        <w:t>la figura se represent</w:t>
      </w:r>
      <w:r w:rsidR="00251E02">
        <w:rPr>
          <w:rFonts w:ascii="Times New Roman" w:hAnsi="Times New Roman" w:cs="Times New Roman"/>
        </w:rPr>
        <w:t>a</w:t>
      </w:r>
      <w:r w:rsidR="002F0864">
        <w:rPr>
          <w:rFonts w:ascii="Times New Roman" w:hAnsi="Times New Roman" w:cs="Times New Roman"/>
        </w:rPr>
        <w:t xml:space="preserve"> con</w:t>
      </w:r>
      <w:r w:rsidR="00CE5DB1">
        <w:rPr>
          <w:rFonts w:ascii="Times New Roman" w:hAnsi="Times New Roman" w:cs="Times New Roman"/>
        </w:rPr>
        <w:t xml:space="preserve"> una</w:t>
      </w:r>
      <w:r w:rsidR="00336031" w:rsidRPr="00B51649">
        <w:rPr>
          <w:rFonts w:ascii="Times New Roman" w:hAnsi="Times New Roman" w:cs="Times New Roman"/>
        </w:rPr>
        <w:t xml:space="preserve"> mandíbula</w:t>
      </w:r>
      <w:r w:rsidR="002F0864">
        <w:rPr>
          <w:rFonts w:ascii="Times New Roman" w:hAnsi="Times New Roman" w:cs="Times New Roman"/>
        </w:rPr>
        <w:t xml:space="preserve"> marcada</w:t>
      </w:r>
      <w:r w:rsidR="00336031" w:rsidRPr="00B51649">
        <w:rPr>
          <w:rFonts w:ascii="Times New Roman" w:hAnsi="Times New Roman" w:cs="Times New Roman"/>
        </w:rPr>
        <w:t xml:space="preserve"> (tipo barba), el resto de la imagen llevará pechos, ombligo y las piernas</w:t>
      </w:r>
      <w:r w:rsidR="002F0864" w:rsidRPr="002F0864">
        <w:rPr>
          <w:rFonts w:ascii="Times New Roman" w:hAnsi="Times New Roman" w:cs="Times New Roman"/>
        </w:rPr>
        <w:t xml:space="preserve"> </w:t>
      </w:r>
      <w:r w:rsidR="002F0864">
        <w:rPr>
          <w:rFonts w:ascii="Times New Roman" w:hAnsi="Times New Roman" w:cs="Times New Roman"/>
        </w:rPr>
        <w:t>divididas mediante una línea vertical incisa</w:t>
      </w:r>
      <w:r w:rsidR="00490A86">
        <w:rPr>
          <w:rFonts w:ascii="Times New Roman" w:hAnsi="Times New Roman" w:cs="Times New Roman"/>
        </w:rPr>
        <w:t xml:space="preserve"> (Tabla</w:t>
      </w:r>
      <w:r w:rsidR="008F318C">
        <w:rPr>
          <w:rFonts w:ascii="Times New Roman" w:hAnsi="Times New Roman" w:cs="Times New Roman"/>
        </w:rPr>
        <w:t>.</w:t>
      </w:r>
      <w:r w:rsidR="00251E02">
        <w:rPr>
          <w:rFonts w:ascii="Times New Roman" w:hAnsi="Times New Roman" w:cs="Times New Roman"/>
        </w:rPr>
        <w:t>1</w:t>
      </w:r>
      <w:r w:rsidR="00A950DC">
        <w:rPr>
          <w:rFonts w:ascii="Times New Roman" w:hAnsi="Times New Roman" w:cs="Times New Roman"/>
        </w:rPr>
        <w:t>)</w:t>
      </w:r>
      <w:r w:rsidR="00336031" w:rsidRPr="00B51649">
        <w:rPr>
          <w:rFonts w:ascii="Times New Roman" w:hAnsi="Times New Roman" w:cs="Times New Roman"/>
        </w:rPr>
        <w:t>.</w:t>
      </w:r>
    </w:p>
    <w:p w:rsidR="00336031" w:rsidRPr="00B51649" w:rsidRDefault="004219DF" w:rsidP="00AD7C85">
      <w:pPr>
        <w:spacing w:line="240" w:lineRule="auto"/>
        <w:jc w:val="both"/>
        <w:rPr>
          <w:rFonts w:ascii="Times New Roman" w:hAnsi="Times New Roman" w:cs="Times New Roman"/>
        </w:rPr>
      </w:pPr>
      <w:r>
        <w:rPr>
          <w:rFonts w:ascii="Times New Roman" w:hAnsi="Times New Roman" w:cs="Times New Roman"/>
        </w:rPr>
        <w:t>El taller que debe situarse en el área</w:t>
      </w:r>
      <w:r w:rsidR="00336031" w:rsidRPr="00B51649">
        <w:rPr>
          <w:rFonts w:ascii="Times New Roman" w:hAnsi="Times New Roman" w:cs="Times New Roman"/>
        </w:rPr>
        <w:t xml:space="preserve"> de Santa Victoria de Ameixial</w:t>
      </w:r>
      <w:r>
        <w:rPr>
          <w:rFonts w:ascii="Times New Roman" w:hAnsi="Times New Roman" w:cs="Times New Roman"/>
        </w:rPr>
        <w:t>,</w:t>
      </w:r>
      <w:r w:rsidR="00336031" w:rsidRPr="00B51649">
        <w:rPr>
          <w:rFonts w:ascii="Times New Roman" w:hAnsi="Times New Roman" w:cs="Times New Roman"/>
        </w:rPr>
        <w:t xml:space="preserve"> reúne unas características muy uniformes, aparte de las básicas (pedestal, pubis, hombros con orificio lateral, y cabeza): piernas marcadas desde el pedestal, líneas incisas sobre el pubis</w:t>
      </w:r>
      <w:r w:rsidR="002F0864">
        <w:rPr>
          <w:rFonts w:ascii="Times New Roman" w:hAnsi="Times New Roman" w:cs="Times New Roman"/>
        </w:rPr>
        <w:t>,</w:t>
      </w:r>
      <w:r w:rsidR="00336031" w:rsidRPr="00B51649">
        <w:rPr>
          <w:rFonts w:ascii="Times New Roman" w:hAnsi="Times New Roman" w:cs="Times New Roman"/>
        </w:rPr>
        <w:t xml:space="preserve"> </w:t>
      </w:r>
      <w:r w:rsidR="002F0864">
        <w:rPr>
          <w:rFonts w:ascii="Times New Roman" w:hAnsi="Times New Roman" w:cs="Times New Roman"/>
        </w:rPr>
        <w:t>y sobre ellas el ombligo.</w:t>
      </w:r>
      <w:r w:rsidR="00336031" w:rsidRPr="00B51649">
        <w:rPr>
          <w:rFonts w:ascii="Times New Roman" w:hAnsi="Times New Roman" w:cs="Times New Roman"/>
        </w:rPr>
        <w:t xml:space="preserve"> Los senos, en todas las figurillas que conocemos que s</w:t>
      </w:r>
      <w:r w:rsidR="002F0864">
        <w:rPr>
          <w:rFonts w:ascii="Times New Roman" w:hAnsi="Times New Roman" w:cs="Times New Roman"/>
        </w:rPr>
        <w:t xml:space="preserve">e pueden atribuir a este </w:t>
      </w:r>
      <w:r w:rsidR="00336031" w:rsidRPr="00B51649">
        <w:rPr>
          <w:rFonts w:ascii="Times New Roman" w:hAnsi="Times New Roman" w:cs="Times New Roman"/>
        </w:rPr>
        <w:t>artesano, aparecen representados, al contrario que en el emeritense, por cima de unas líneas (dos o tres)</w:t>
      </w:r>
      <w:r w:rsidR="002F0864">
        <w:rPr>
          <w:rFonts w:ascii="Times New Roman" w:hAnsi="Times New Roman" w:cs="Times New Roman"/>
        </w:rPr>
        <w:t xml:space="preserve"> colocadas en el pecho, </w:t>
      </w:r>
      <w:r w:rsidR="00336031" w:rsidRPr="00B51649">
        <w:rPr>
          <w:rFonts w:ascii="Times New Roman" w:hAnsi="Times New Roman" w:cs="Times New Roman"/>
        </w:rPr>
        <w:t xml:space="preserve">e inmediatamente debajo de los hombros. Como en el caso anterior podría interpretarse como </w:t>
      </w:r>
      <w:r w:rsidR="003A001D">
        <w:rPr>
          <w:rFonts w:ascii="Times New Roman" w:hAnsi="Times New Roman" w:cs="Times New Roman"/>
        </w:rPr>
        <w:t>prendas</w:t>
      </w:r>
      <w:r w:rsidR="00336031" w:rsidRPr="00B51649">
        <w:rPr>
          <w:rFonts w:ascii="Times New Roman" w:hAnsi="Times New Roman" w:cs="Times New Roman"/>
        </w:rPr>
        <w:t xml:space="preserve"> </w:t>
      </w:r>
      <w:r w:rsidR="002F0864">
        <w:rPr>
          <w:rFonts w:ascii="Times New Roman" w:hAnsi="Times New Roman" w:cs="Times New Roman"/>
        </w:rPr>
        <w:t xml:space="preserve">que </w:t>
      </w:r>
      <w:r w:rsidR="00336031" w:rsidRPr="00B51649">
        <w:rPr>
          <w:rFonts w:ascii="Times New Roman" w:hAnsi="Times New Roman" w:cs="Times New Roman"/>
        </w:rPr>
        <w:t>conforma</w:t>
      </w:r>
      <w:r w:rsidR="002F0864">
        <w:rPr>
          <w:rFonts w:ascii="Times New Roman" w:hAnsi="Times New Roman" w:cs="Times New Roman"/>
        </w:rPr>
        <w:t>ba</w:t>
      </w:r>
      <w:r w:rsidR="00336031" w:rsidRPr="00B51649">
        <w:rPr>
          <w:rFonts w:ascii="Times New Roman" w:hAnsi="Times New Roman" w:cs="Times New Roman"/>
        </w:rPr>
        <w:t>n el corpiño. E</w:t>
      </w:r>
      <w:r w:rsidR="002967CD">
        <w:rPr>
          <w:rFonts w:ascii="Times New Roman" w:hAnsi="Times New Roman" w:cs="Times New Roman"/>
        </w:rPr>
        <w:t>n e</w:t>
      </w:r>
      <w:r w:rsidR="00336031" w:rsidRPr="00B51649">
        <w:rPr>
          <w:rFonts w:ascii="Times New Roman" w:hAnsi="Times New Roman" w:cs="Times New Roman"/>
        </w:rPr>
        <w:t xml:space="preserve">l cuello siempre </w:t>
      </w:r>
      <w:r w:rsidR="002F0864">
        <w:rPr>
          <w:rFonts w:ascii="Times New Roman" w:hAnsi="Times New Roman" w:cs="Times New Roman"/>
        </w:rPr>
        <w:t xml:space="preserve">aparece </w:t>
      </w:r>
      <w:r w:rsidR="002967CD">
        <w:rPr>
          <w:rFonts w:ascii="Times New Roman" w:hAnsi="Times New Roman" w:cs="Times New Roman"/>
        </w:rPr>
        <w:t>grabado</w:t>
      </w:r>
      <w:r w:rsidR="00336031" w:rsidRPr="00B51649">
        <w:rPr>
          <w:rFonts w:ascii="Times New Roman" w:hAnsi="Times New Roman" w:cs="Times New Roman"/>
        </w:rPr>
        <w:t xml:space="preserve"> un collar</w:t>
      </w:r>
      <w:r w:rsidR="002967CD">
        <w:rPr>
          <w:rFonts w:ascii="Times New Roman" w:hAnsi="Times New Roman" w:cs="Times New Roman"/>
        </w:rPr>
        <w:t>, o arracada decorada</w:t>
      </w:r>
      <w:r w:rsidR="00336031" w:rsidRPr="00B51649">
        <w:rPr>
          <w:rFonts w:ascii="Times New Roman" w:hAnsi="Times New Roman" w:cs="Times New Roman"/>
        </w:rPr>
        <w:t>, en ocasiones</w:t>
      </w:r>
      <w:r w:rsidR="002967CD">
        <w:rPr>
          <w:rFonts w:ascii="Times New Roman" w:hAnsi="Times New Roman" w:cs="Times New Roman"/>
        </w:rPr>
        <w:t xml:space="preserve"> únicamente mediante dos líneas, que podemos decir que es el sello distintivo de este taller.</w:t>
      </w:r>
      <w:r w:rsidR="00A950DC">
        <w:rPr>
          <w:rFonts w:ascii="Times New Roman" w:hAnsi="Times New Roman" w:cs="Times New Roman"/>
        </w:rPr>
        <w:t xml:space="preserve"> E</w:t>
      </w:r>
      <w:r w:rsidR="00336031" w:rsidRPr="00B51649">
        <w:rPr>
          <w:rFonts w:ascii="Times New Roman" w:hAnsi="Times New Roman" w:cs="Times New Roman"/>
        </w:rPr>
        <w:t>n la cabeza, aparte de los ojos y la boca, se marcan</w:t>
      </w:r>
      <w:r w:rsidR="002F0864">
        <w:rPr>
          <w:rFonts w:ascii="Times New Roman" w:hAnsi="Times New Roman" w:cs="Times New Roman"/>
        </w:rPr>
        <w:t>:</w:t>
      </w:r>
      <w:r w:rsidR="00336031" w:rsidRPr="00B51649">
        <w:rPr>
          <w:rFonts w:ascii="Times New Roman" w:hAnsi="Times New Roman" w:cs="Times New Roman"/>
        </w:rPr>
        <w:t xml:space="preserve"> las mandíbulas (</w:t>
      </w:r>
      <w:r w:rsidR="002F0864">
        <w:rPr>
          <w:rFonts w:ascii="Times New Roman" w:hAnsi="Times New Roman" w:cs="Times New Roman"/>
        </w:rPr>
        <w:t>con dos surcos</w:t>
      </w:r>
      <w:r w:rsidR="002967CD">
        <w:rPr>
          <w:rFonts w:ascii="Times New Roman" w:hAnsi="Times New Roman" w:cs="Times New Roman"/>
        </w:rPr>
        <w:t xml:space="preserve"> inciso</w:t>
      </w:r>
      <w:r w:rsidR="002F0864">
        <w:rPr>
          <w:rFonts w:ascii="Times New Roman" w:hAnsi="Times New Roman" w:cs="Times New Roman"/>
        </w:rPr>
        <w:t>s en ángulo</w:t>
      </w:r>
      <w:r w:rsidR="00336031" w:rsidRPr="00B51649">
        <w:rPr>
          <w:rFonts w:ascii="Times New Roman" w:hAnsi="Times New Roman" w:cs="Times New Roman"/>
        </w:rPr>
        <w:t>), unas líneas en la frente</w:t>
      </w:r>
      <w:r w:rsidR="002967CD">
        <w:rPr>
          <w:rFonts w:ascii="Times New Roman" w:hAnsi="Times New Roman" w:cs="Times New Roman"/>
        </w:rPr>
        <w:t>,</w:t>
      </w:r>
      <w:r w:rsidR="00336031" w:rsidRPr="00B51649">
        <w:rPr>
          <w:rFonts w:ascii="Times New Roman" w:hAnsi="Times New Roman" w:cs="Times New Roman"/>
        </w:rPr>
        <w:t xml:space="preserve"> y el pelo </w:t>
      </w:r>
      <w:r w:rsidR="002F0864">
        <w:rPr>
          <w:rFonts w:ascii="Times New Roman" w:hAnsi="Times New Roman" w:cs="Times New Roman"/>
        </w:rPr>
        <w:t>a modo de</w:t>
      </w:r>
      <w:r w:rsidR="00336031" w:rsidRPr="00B51649">
        <w:rPr>
          <w:rFonts w:ascii="Times New Roman" w:hAnsi="Times New Roman" w:cs="Times New Roman"/>
        </w:rPr>
        <w:t xml:space="preserve"> corona. </w:t>
      </w:r>
    </w:p>
    <w:p w:rsidR="00A950DC" w:rsidRDefault="00336031" w:rsidP="00336031">
      <w:pPr>
        <w:spacing w:after="0" w:line="240" w:lineRule="auto"/>
        <w:jc w:val="both"/>
        <w:rPr>
          <w:rFonts w:ascii="Times New Roman" w:hAnsi="Times New Roman" w:cs="Times New Roman"/>
        </w:rPr>
      </w:pPr>
      <w:r w:rsidRPr="00B51649">
        <w:rPr>
          <w:rFonts w:ascii="Times New Roman" w:hAnsi="Times New Roman" w:cs="Times New Roman"/>
        </w:rPr>
        <w:t>Los amuletos con estas características localizados fuera</w:t>
      </w:r>
      <w:r w:rsidR="002967CD">
        <w:rPr>
          <w:rFonts w:ascii="Times New Roman" w:hAnsi="Times New Roman" w:cs="Times New Roman"/>
        </w:rPr>
        <w:t xml:space="preserve"> del ámbito lusitano, caso del L</w:t>
      </w:r>
      <w:r w:rsidRPr="00B51649">
        <w:rPr>
          <w:rFonts w:ascii="Times New Roman" w:hAnsi="Times New Roman" w:cs="Times New Roman"/>
        </w:rPr>
        <w:t>eón, Madrid, es posible que sigan corrientes ligadas</w:t>
      </w:r>
      <w:r w:rsidR="002967CD">
        <w:rPr>
          <w:rFonts w:ascii="Times New Roman" w:hAnsi="Times New Roman" w:cs="Times New Roman"/>
        </w:rPr>
        <w:t>,</w:t>
      </w:r>
      <w:r w:rsidRPr="00B51649">
        <w:rPr>
          <w:rFonts w:ascii="Times New Roman" w:hAnsi="Times New Roman" w:cs="Times New Roman"/>
        </w:rPr>
        <w:t xml:space="preserve"> o bien al área de Santa Victoria de </w:t>
      </w:r>
      <w:r w:rsidR="00751717" w:rsidRPr="00B51649">
        <w:rPr>
          <w:rFonts w:ascii="Times New Roman" w:hAnsi="Times New Roman" w:cs="Times New Roman"/>
        </w:rPr>
        <w:t>Ameixial</w:t>
      </w:r>
      <w:r w:rsidR="002967CD">
        <w:rPr>
          <w:rFonts w:ascii="Times New Roman" w:hAnsi="Times New Roman" w:cs="Times New Roman"/>
        </w:rPr>
        <w:t xml:space="preserve">, </w:t>
      </w:r>
      <w:r w:rsidRPr="00B51649">
        <w:rPr>
          <w:rFonts w:ascii="Times New Roman" w:hAnsi="Times New Roman" w:cs="Times New Roman"/>
        </w:rPr>
        <w:t>caso del de León, o bien a la emeritense, caso del ilicitano. El l</w:t>
      </w:r>
      <w:r w:rsidR="002967CD">
        <w:rPr>
          <w:rFonts w:ascii="Times New Roman" w:hAnsi="Times New Roman" w:cs="Times New Roman"/>
        </w:rPr>
        <w:t>ocalizado en Madrid presenta uno</w:t>
      </w:r>
      <w:r w:rsidRPr="00B51649">
        <w:rPr>
          <w:rFonts w:ascii="Times New Roman" w:hAnsi="Times New Roman" w:cs="Times New Roman"/>
        </w:rPr>
        <w:t xml:space="preserve">s </w:t>
      </w:r>
      <w:r w:rsidR="002967CD" w:rsidRPr="00B51649">
        <w:rPr>
          <w:rFonts w:ascii="Times New Roman" w:hAnsi="Times New Roman" w:cs="Times New Roman"/>
        </w:rPr>
        <w:t>rasgos</w:t>
      </w:r>
      <w:r w:rsidR="002967CD">
        <w:rPr>
          <w:rFonts w:ascii="Times New Roman" w:hAnsi="Times New Roman" w:cs="Times New Roman"/>
        </w:rPr>
        <w:t xml:space="preserve"> propio</w:t>
      </w:r>
      <w:r w:rsidRPr="00B51649">
        <w:rPr>
          <w:rFonts w:ascii="Times New Roman" w:hAnsi="Times New Roman" w:cs="Times New Roman"/>
        </w:rPr>
        <w:t>s que pueden indicarnos otro centro artesanal de procedencia.</w:t>
      </w:r>
      <w:r w:rsidR="00A950DC">
        <w:rPr>
          <w:rFonts w:ascii="Times New Roman" w:hAnsi="Times New Roman" w:cs="Times New Roman"/>
        </w:rPr>
        <w:t xml:space="preserve"> </w:t>
      </w:r>
    </w:p>
    <w:p w:rsidR="00A950DC" w:rsidRDefault="00A950DC" w:rsidP="00336031">
      <w:pPr>
        <w:spacing w:after="0" w:line="240" w:lineRule="auto"/>
        <w:jc w:val="both"/>
        <w:rPr>
          <w:rFonts w:ascii="Times New Roman" w:hAnsi="Times New Roman" w:cs="Times New Roman"/>
        </w:rPr>
      </w:pPr>
    </w:p>
    <w:p w:rsidR="00384A21" w:rsidRDefault="00A950DC" w:rsidP="00336031">
      <w:pPr>
        <w:spacing w:after="0" w:line="240" w:lineRule="auto"/>
        <w:jc w:val="both"/>
        <w:rPr>
          <w:rFonts w:ascii="Times New Roman" w:hAnsi="Times New Roman" w:cs="Times New Roman"/>
        </w:rPr>
      </w:pPr>
      <w:r>
        <w:rPr>
          <w:rFonts w:ascii="Times New Roman" w:hAnsi="Times New Roman" w:cs="Times New Roman"/>
        </w:rPr>
        <w:t>El área de expansión de estos ídolos se ciñe al área lusitana, con una mínima representación, como acabamos de ver, fuera de estos límites</w:t>
      </w:r>
      <w:r w:rsidR="00384A21">
        <w:rPr>
          <w:rFonts w:ascii="Times New Roman" w:hAnsi="Times New Roman" w:cs="Times New Roman"/>
        </w:rPr>
        <w:t xml:space="preserve"> </w:t>
      </w:r>
      <w:r w:rsidR="00490A86">
        <w:rPr>
          <w:rFonts w:ascii="Times New Roman" w:hAnsi="Times New Roman" w:cs="Times New Roman"/>
        </w:rPr>
        <w:t>(Fig.2</w:t>
      </w:r>
      <w:r>
        <w:rPr>
          <w:rFonts w:ascii="Times New Roman" w:hAnsi="Times New Roman" w:cs="Times New Roman"/>
        </w:rPr>
        <w:t xml:space="preserve">). No encontramos ningún elemento fuera de la península Ibérica, </w:t>
      </w:r>
      <w:r w:rsidR="008F318C">
        <w:rPr>
          <w:rFonts w:ascii="Times New Roman" w:hAnsi="Times New Roman" w:cs="Times New Roman"/>
        </w:rPr>
        <w:t xml:space="preserve">salvo el depositado en el Museo Británico que intuimos se adquirió </w:t>
      </w:r>
      <w:r w:rsidR="00251E02">
        <w:rPr>
          <w:rFonts w:ascii="Times New Roman" w:hAnsi="Times New Roman" w:cs="Times New Roman"/>
        </w:rPr>
        <w:t>en el mercado N</w:t>
      </w:r>
      <w:r w:rsidR="008F318C">
        <w:rPr>
          <w:rFonts w:ascii="Times New Roman" w:hAnsi="Times New Roman" w:cs="Times New Roman"/>
        </w:rPr>
        <w:t>acional</w:t>
      </w:r>
      <w:r w:rsidR="00251E02">
        <w:rPr>
          <w:rFonts w:ascii="Times New Roman" w:hAnsi="Times New Roman" w:cs="Times New Roman"/>
        </w:rPr>
        <w:t xml:space="preserve"> hispano</w:t>
      </w:r>
      <w:r w:rsidR="008F318C">
        <w:rPr>
          <w:rStyle w:val="Refdenotaalpie"/>
          <w:rFonts w:ascii="Times New Roman" w:hAnsi="Times New Roman" w:cs="Times New Roman"/>
        </w:rPr>
        <w:footnoteReference w:id="31"/>
      </w:r>
      <w:r w:rsidR="008F318C">
        <w:rPr>
          <w:rFonts w:ascii="Times New Roman" w:hAnsi="Times New Roman" w:cs="Times New Roman"/>
        </w:rPr>
        <w:t>. In</w:t>
      </w:r>
      <w:r>
        <w:rPr>
          <w:rFonts w:ascii="Times New Roman" w:hAnsi="Times New Roman" w:cs="Times New Roman"/>
        </w:rPr>
        <w:t>tuimos</w:t>
      </w:r>
      <w:r w:rsidR="008F318C">
        <w:rPr>
          <w:rFonts w:ascii="Times New Roman" w:hAnsi="Times New Roman" w:cs="Times New Roman"/>
        </w:rPr>
        <w:t>, dado el gran volumen de hallazgos,</w:t>
      </w:r>
      <w:r>
        <w:rPr>
          <w:rFonts w:ascii="Times New Roman" w:hAnsi="Times New Roman" w:cs="Times New Roman"/>
        </w:rPr>
        <w:t xml:space="preserve"> que se trata de un objeto propio </w:t>
      </w:r>
      <w:r w:rsidR="00384A21">
        <w:rPr>
          <w:rFonts w:ascii="Times New Roman" w:hAnsi="Times New Roman" w:cs="Times New Roman"/>
        </w:rPr>
        <w:t xml:space="preserve">del territorio emeritense y sus áreas cercanas. </w:t>
      </w:r>
      <w:r w:rsidR="009905BA">
        <w:rPr>
          <w:rFonts w:ascii="Times New Roman" w:hAnsi="Times New Roman" w:cs="Times New Roman"/>
        </w:rPr>
        <w:t xml:space="preserve">La mayor concentración </w:t>
      </w:r>
      <w:r w:rsidR="009905BA" w:rsidRPr="00B51649">
        <w:rPr>
          <w:rFonts w:ascii="Times New Roman" w:hAnsi="Times New Roman" w:cs="Times New Roman"/>
        </w:rPr>
        <w:t xml:space="preserve">se produce </w:t>
      </w:r>
      <w:r w:rsidR="009905BA">
        <w:rPr>
          <w:rFonts w:ascii="Times New Roman" w:hAnsi="Times New Roman" w:cs="Times New Roman"/>
        </w:rPr>
        <w:t>en su capital,</w:t>
      </w:r>
      <w:r w:rsidR="009905BA" w:rsidRPr="00B51649">
        <w:rPr>
          <w:rFonts w:ascii="Times New Roman" w:hAnsi="Times New Roman" w:cs="Times New Roman"/>
        </w:rPr>
        <w:t xml:space="preserve"> </w:t>
      </w:r>
      <w:r w:rsidR="009905BA">
        <w:rPr>
          <w:rFonts w:ascii="Times New Roman" w:hAnsi="Times New Roman" w:cs="Times New Roman"/>
          <w:i/>
        </w:rPr>
        <w:t>Avgvsta</w:t>
      </w:r>
      <w:r w:rsidR="009905BA" w:rsidRPr="00B51649">
        <w:rPr>
          <w:rFonts w:ascii="Times New Roman" w:hAnsi="Times New Roman" w:cs="Times New Roman"/>
          <w:i/>
        </w:rPr>
        <w:t xml:space="preserve"> Emerita</w:t>
      </w:r>
      <w:r w:rsidR="009905BA">
        <w:rPr>
          <w:rFonts w:ascii="Times New Roman" w:hAnsi="Times New Roman" w:cs="Times New Roman"/>
        </w:rPr>
        <w:t>. Podría afirmase que</w:t>
      </w:r>
      <w:r w:rsidR="009905BA" w:rsidRPr="00B51649">
        <w:rPr>
          <w:rFonts w:ascii="Times New Roman" w:hAnsi="Times New Roman" w:cs="Times New Roman"/>
        </w:rPr>
        <w:t xml:space="preserve"> </w:t>
      </w:r>
      <w:r w:rsidR="009905BA">
        <w:rPr>
          <w:rFonts w:ascii="Times New Roman" w:hAnsi="Times New Roman" w:cs="Times New Roman"/>
        </w:rPr>
        <w:t xml:space="preserve">esta urbe era el foco irradiador de esta creencia, donde </w:t>
      </w:r>
      <w:r w:rsidR="00181449">
        <w:rPr>
          <w:rFonts w:ascii="Times New Roman" w:hAnsi="Times New Roman" w:cs="Times New Roman"/>
        </w:rPr>
        <w:t>debió localizase</w:t>
      </w:r>
      <w:r w:rsidR="009905BA">
        <w:rPr>
          <w:rFonts w:ascii="Times New Roman" w:hAnsi="Times New Roman" w:cs="Times New Roman"/>
        </w:rPr>
        <w:t xml:space="preserve"> </w:t>
      </w:r>
      <w:r w:rsidR="00251E02">
        <w:rPr>
          <w:rFonts w:ascii="Times New Roman" w:hAnsi="Times New Roman" w:cs="Times New Roman"/>
        </w:rPr>
        <w:t>el mayor número</w:t>
      </w:r>
      <w:r w:rsidR="009905BA">
        <w:rPr>
          <w:rFonts w:ascii="Times New Roman" w:hAnsi="Times New Roman" w:cs="Times New Roman"/>
        </w:rPr>
        <w:t xml:space="preserve"> de adeptos</w:t>
      </w:r>
      <w:r w:rsidR="009905BA" w:rsidRPr="00B51649">
        <w:rPr>
          <w:rFonts w:ascii="Times New Roman" w:hAnsi="Times New Roman" w:cs="Times New Roman"/>
        </w:rPr>
        <w:t>.</w:t>
      </w:r>
      <w:r w:rsidR="009905BA">
        <w:rPr>
          <w:rFonts w:ascii="Times New Roman" w:hAnsi="Times New Roman" w:cs="Times New Roman"/>
        </w:rPr>
        <w:t xml:space="preserve"> De</w:t>
      </w:r>
      <w:r w:rsidR="00251E02">
        <w:rPr>
          <w:rFonts w:ascii="Times New Roman" w:hAnsi="Times New Roman" w:cs="Times New Roman"/>
        </w:rPr>
        <w:t>sde este punto</w:t>
      </w:r>
      <w:r w:rsidR="00181449">
        <w:rPr>
          <w:rFonts w:ascii="Times New Roman" w:hAnsi="Times New Roman" w:cs="Times New Roman"/>
        </w:rPr>
        <w:t>, nos da la impresión que</w:t>
      </w:r>
      <w:r w:rsidR="009905BA">
        <w:rPr>
          <w:rFonts w:ascii="Times New Roman" w:hAnsi="Times New Roman" w:cs="Times New Roman"/>
        </w:rPr>
        <w:t xml:space="preserve"> se </w:t>
      </w:r>
      <w:r w:rsidR="00181449">
        <w:rPr>
          <w:rFonts w:ascii="Times New Roman" w:hAnsi="Times New Roman" w:cs="Times New Roman"/>
        </w:rPr>
        <w:t xml:space="preserve">propaga, posiblemente por los mismos </w:t>
      </w:r>
      <w:r w:rsidR="003A001D">
        <w:rPr>
          <w:rFonts w:ascii="Times New Roman" w:hAnsi="Times New Roman" w:cs="Times New Roman"/>
        </w:rPr>
        <w:t>augustanos</w:t>
      </w:r>
      <w:r w:rsidR="00181449">
        <w:rPr>
          <w:rFonts w:ascii="Times New Roman" w:hAnsi="Times New Roman" w:cs="Times New Roman"/>
        </w:rPr>
        <w:t>,</w:t>
      </w:r>
      <w:r w:rsidR="009905BA">
        <w:rPr>
          <w:rFonts w:ascii="Times New Roman" w:hAnsi="Times New Roman" w:cs="Times New Roman"/>
        </w:rPr>
        <w:t xml:space="preserve"> a través de</w:t>
      </w:r>
      <w:r w:rsidR="00384A21">
        <w:rPr>
          <w:rFonts w:ascii="Times New Roman" w:hAnsi="Times New Roman" w:cs="Times New Roman"/>
        </w:rPr>
        <w:t xml:space="preserve"> la </w:t>
      </w:r>
      <w:r w:rsidR="009905BA">
        <w:rPr>
          <w:rFonts w:ascii="Times New Roman" w:hAnsi="Times New Roman" w:cs="Times New Roman"/>
        </w:rPr>
        <w:t xml:space="preserve">vía </w:t>
      </w:r>
      <w:r w:rsidR="00384A21">
        <w:rPr>
          <w:rFonts w:ascii="Times New Roman" w:hAnsi="Times New Roman" w:cs="Times New Roman"/>
        </w:rPr>
        <w:t xml:space="preserve">XII del </w:t>
      </w:r>
      <w:r w:rsidR="00384A21" w:rsidRPr="008F318C">
        <w:rPr>
          <w:rFonts w:ascii="Times New Roman" w:hAnsi="Times New Roman" w:cs="Times New Roman"/>
          <w:i/>
        </w:rPr>
        <w:t>Itiner</w:t>
      </w:r>
      <w:r w:rsidR="00181449" w:rsidRPr="008F318C">
        <w:rPr>
          <w:rFonts w:ascii="Times New Roman" w:hAnsi="Times New Roman" w:cs="Times New Roman"/>
          <w:i/>
        </w:rPr>
        <w:t>ario Antonino</w:t>
      </w:r>
      <w:r w:rsidR="00181449" w:rsidRPr="00181449">
        <w:rPr>
          <w:rFonts w:ascii="Times New Roman" w:hAnsi="Times New Roman" w:cs="Times New Roman"/>
        </w:rPr>
        <w:t xml:space="preserve"> </w:t>
      </w:r>
      <w:r w:rsidR="00181449">
        <w:rPr>
          <w:rFonts w:ascii="Times New Roman" w:hAnsi="Times New Roman" w:cs="Times New Roman"/>
        </w:rPr>
        <w:t xml:space="preserve">en dirección a </w:t>
      </w:r>
      <w:r w:rsidR="00181449" w:rsidRPr="00384A21">
        <w:rPr>
          <w:rFonts w:ascii="Times New Roman" w:hAnsi="Times New Roman" w:cs="Times New Roman"/>
          <w:i/>
        </w:rPr>
        <w:t>Olissipo</w:t>
      </w:r>
      <w:r w:rsidR="00384A21">
        <w:rPr>
          <w:rFonts w:ascii="Times New Roman" w:hAnsi="Times New Roman" w:cs="Times New Roman"/>
        </w:rPr>
        <w:t>.</w:t>
      </w:r>
      <w:r w:rsidR="008F318C">
        <w:rPr>
          <w:rFonts w:ascii="Times New Roman" w:hAnsi="Times New Roman" w:cs="Times New Roman"/>
        </w:rPr>
        <w:t xml:space="preserve"> A</w:t>
      </w:r>
      <w:r w:rsidR="00181449">
        <w:rPr>
          <w:rFonts w:ascii="Times New Roman" w:hAnsi="Times New Roman" w:cs="Times New Roman"/>
        </w:rPr>
        <w:t xml:space="preserve"> medio camino, en e</w:t>
      </w:r>
      <w:r w:rsidR="006721C3">
        <w:rPr>
          <w:rFonts w:ascii="Times New Roman" w:hAnsi="Times New Roman" w:cs="Times New Roman"/>
        </w:rPr>
        <w:t>l área del pago marmóreo del anti</w:t>
      </w:r>
      <w:r w:rsidR="00181449">
        <w:rPr>
          <w:rFonts w:ascii="Times New Roman" w:hAnsi="Times New Roman" w:cs="Times New Roman"/>
        </w:rPr>
        <w:t xml:space="preserve">clinal de Borba-Estremoz, localizamos la segunda mayor </w:t>
      </w:r>
      <w:r w:rsidR="009F16F5">
        <w:rPr>
          <w:rFonts w:ascii="Times New Roman" w:hAnsi="Times New Roman" w:cs="Times New Roman"/>
        </w:rPr>
        <w:t>densidad</w:t>
      </w:r>
      <w:r w:rsidR="00181449">
        <w:rPr>
          <w:rFonts w:ascii="Times New Roman" w:hAnsi="Times New Roman" w:cs="Times New Roman"/>
        </w:rPr>
        <w:t>;</w:t>
      </w:r>
      <w:r w:rsidR="00D34F9F">
        <w:rPr>
          <w:rFonts w:ascii="Times New Roman" w:hAnsi="Times New Roman" w:cs="Times New Roman"/>
        </w:rPr>
        <w:t xml:space="preserve"> que además presenta</w:t>
      </w:r>
      <w:r w:rsidR="00181449">
        <w:rPr>
          <w:rFonts w:ascii="Times New Roman" w:hAnsi="Times New Roman" w:cs="Times New Roman"/>
        </w:rPr>
        <w:t xml:space="preserve"> particularidades propias. No debemos olvidar que estas c</w:t>
      </w:r>
      <w:r w:rsidR="00384A21">
        <w:rPr>
          <w:rFonts w:ascii="Times New Roman" w:hAnsi="Times New Roman" w:cs="Times New Roman"/>
        </w:rPr>
        <w:t xml:space="preserve">anteras </w:t>
      </w:r>
      <w:r w:rsidR="00181449">
        <w:rPr>
          <w:rFonts w:ascii="Times New Roman" w:hAnsi="Times New Roman" w:cs="Times New Roman"/>
        </w:rPr>
        <w:t>es</w:t>
      </w:r>
      <w:r w:rsidR="00384A21">
        <w:rPr>
          <w:rFonts w:ascii="Times New Roman" w:hAnsi="Times New Roman" w:cs="Times New Roman"/>
        </w:rPr>
        <w:t>ta</w:t>
      </w:r>
      <w:r w:rsidR="00181449">
        <w:rPr>
          <w:rFonts w:ascii="Times New Roman" w:hAnsi="Times New Roman" w:cs="Times New Roman"/>
        </w:rPr>
        <w:t>ba</w:t>
      </w:r>
      <w:r w:rsidR="00384A21">
        <w:rPr>
          <w:rFonts w:ascii="Times New Roman" w:hAnsi="Times New Roman" w:cs="Times New Roman"/>
        </w:rPr>
        <w:t>n</w:t>
      </w:r>
      <w:r w:rsidR="00181449">
        <w:rPr>
          <w:rFonts w:ascii="Times New Roman" w:hAnsi="Times New Roman" w:cs="Times New Roman"/>
        </w:rPr>
        <w:t xml:space="preserve"> íntimamente</w:t>
      </w:r>
      <w:r w:rsidR="00384A21">
        <w:rPr>
          <w:rFonts w:ascii="Times New Roman" w:hAnsi="Times New Roman" w:cs="Times New Roman"/>
        </w:rPr>
        <w:t xml:space="preserve"> ligadas al abastecimiento de este material a la Colonia emeritense</w:t>
      </w:r>
      <w:r w:rsidR="00A66AAC">
        <w:rPr>
          <w:rStyle w:val="Refdenotaalpie"/>
          <w:rFonts w:ascii="Times New Roman" w:hAnsi="Times New Roman" w:cs="Times New Roman"/>
        </w:rPr>
        <w:footnoteReference w:id="32"/>
      </w:r>
      <w:r w:rsidR="00384A21">
        <w:rPr>
          <w:rFonts w:ascii="Times New Roman" w:hAnsi="Times New Roman" w:cs="Times New Roman"/>
        </w:rPr>
        <w:t>.</w:t>
      </w:r>
      <w:r>
        <w:rPr>
          <w:rFonts w:ascii="Times New Roman" w:hAnsi="Times New Roman" w:cs="Times New Roman"/>
        </w:rPr>
        <w:t xml:space="preserve"> </w:t>
      </w:r>
    </w:p>
    <w:p w:rsidR="00384A21" w:rsidRDefault="00384A21" w:rsidP="00336031">
      <w:pPr>
        <w:spacing w:after="0" w:line="240" w:lineRule="auto"/>
        <w:jc w:val="both"/>
        <w:rPr>
          <w:rFonts w:ascii="Times New Roman" w:hAnsi="Times New Roman" w:cs="Times New Roman"/>
        </w:rPr>
      </w:pPr>
    </w:p>
    <w:p w:rsidR="00336031" w:rsidRPr="00B51649" w:rsidRDefault="00181449" w:rsidP="00336031">
      <w:pPr>
        <w:spacing w:after="0" w:line="240" w:lineRule="auto"/>
        <w:jc w:val="both"/>
        <w:rPr>
          <w:rFonts w:ascii="Times New Roman" w:hAnsi="Times New Roman" w:cs="Times New Roman"/>
        </w:rPr>
      </w:pPr>
      <w:r w:rsidRPr="00AA09BE">
        <w:rPr>
          <w:rFonts w:ascii="Times New Roman" w:hAnsi="Times New Roman" w:cs="Times New Roman"/>
        </w:rPr>
        <w:t>Nos resulta</w:t>
      </w:r>
      <w:r w:rsidR="00336031" w:rsidRPr="00AA09BE">
        <w:rPr>
          <w:rFonts w:ascii="Times New Roman" w:hAnsi="Times New Roman" w:cs="Times New Roman"/>
        </w:rPr>
        <w:t xml:space="preserve"> significativo</w:t>
      </w:r>
      <w:r w:rsidR="00336031" w:rsidRPr="00B51649">
        <w:rPr>
          <w:rFonts w:ascii="Times New Roman" w:hAnsi="Times New Roman" w:cs="Times New Roman"/>
        </w:rPr>
        <w:t>, pese al gran número de piezas recuperadas, que la inmensa mayoría aparezca en el ámbito urbano</w:t>
      </w:r>
      <w:r w:rsidR="00BA1A69">
        <w:rPr>
          <w:rStyle w:val="Refdenotaalpie"/>
          <w:rFonts w:ascii="Times New Roman" w:hAnsi="Times New Roman" w:cs="Times New Roman"/>
        </w:rPr>
        <w:footnoteReference w:id="33"/>
      </w:r>
      <w:r w:rsidR="002967CD">
        <w:rPr>
          <w:rFonts w:ascii="Times New Roman" w:hAnsi="Times New Roman" w:cs="Times New Roman"/>
        </w:rPr>
        <w:t>, y únicamente un</w:t>
      </w:r>
      <w:r w:rsidR="00336031" w:rsidRPr="00B51649">
        <w:rPr>
          <w:rFonts w:ascii="Times New Roman" w:hAnsi="Times New Roman" w:cs="Times New Roman"/>
        </w:rPr>
        <w:t xml:space="preserve"> par de ellas en las necrópolis. </w:t>
      </w:r>
      <w:r w:rsidR="00AB5B63">
        <w:rPr>
          <w:rFonts w:ascii="Times New Roman" w:hAnsi="Times New Roman" w:cs="Times New Roman"/>
        </w:rPr>
        <w:t xml:space="preserve"> Lo lógico sería,</w:t>
      </w:r>
      <w:r w:rsidR="002967CD">
        <w:rPr>
          <w:rFonts w:ascii="Times New Roman" w:hAnsi="Times New Roman" w:cs="Times New Roman"/>
        </w:rPr>
        <w:t xml:space="preserve"> si es un signo distintivo que portaban las personas</w:t>
      </w:r>
      <w:r w:rsidR="00B861BE">
        <w:rPr>
          <w:rFonts w:ascii="Times New Roman" w:hAnsi="Times New Roman" w:cs="Times New Roman"/>
        </w:rPr>
        <w:t xml:space="preserve"> adeptas</w:t>
      </w:r>
      <w:r w:rsidR="002967CD">
        <w:rPr>
          <w:rFonts w:ascii="Times New Roman" w:hAnsi="Times New Roman" w:cs="Times New Roman"/>
        </w:rPr>
        <w:t xml:space="preserve">, </w:t>
      </w:r>
      <w:r w:rsidR="00637E79">
        <w:rPr>
          <w:rFonts w:ascii="Times New Roman" w:hAnsi="Times New Roman" w:cs="Times New Roman"/>
        </w:rPr>
        <w:t xml:space="preserve">que </w:t>
      </w:r>
      <w:r w:rsidR="002967CD">
        <w:rPr>
          <w:rFonts w:ascii="Times New Roman" w:hAnsi="Times New Roman" w:cs="Times New Roman"/>
        </w:rPr>
        <w:t xml:space="preserve">también quisiesen </w:t>
      </w:r>
      <w:r w:rsidR="00637E79">
        <w:rPr>
          <w:rFonts w:ascii="Times New Roman" w:hAnsi="Times New Roman" w:cs="Times New Roman"/>
        </w:rPr>
        <w:t>llevarlo</w:t>
      </w:r>
      <w:r w:rsidR="002967CD">
        <w:rPr>
          <w:rFonts w:ascii="Times New Roman" w:hAnsi="Times New Roman" w:cs="Times New Roman"/>
        </w:rPr>
        <w:t xml:space="preserve"> en el más allá. </w:t>
      </w:r>
      <w:r w:rsidR="00336031" w:rsidRPr="00B51649">
        <w:rPr>
          <w:rFonts w:ascii="Times New Roman" w:hAnsi="Times New Roman" w:cs="Times New Roman"/>
        </w:rPr>
        <w:t xml:space="preserve">Y más si tenemos en cuenta que se ponen en relación con </w:t>
      </w:r>
      <w:r w:rsidR="002967CD">
        <w:rPr>
          <w:rFonts w:ascii="Times New Roman" w:hAnsi="Times New Roman" w:cs="Times New Roman"/>
        </w:rPr>
        <w:t xml:space="preserve">el culto a </w:t>
      </w:r>
      <w:r w:rsidR="00336031" w:rsidRPr="00B51649">
        <w:rPr>
          <w:rFonts w:ascii="Times New Roman" w:hAnsi="Times New Roman" w:cs="Times New Roman"/>
        </w:rPr>
        <w:t>la fecundidad.</w:t>
      </w:r>
      <w:r w:rsidR="00336031">
        <w:rPr>
          <w:rFonts w:ascii="Times New Roman" w:hAnsi="Times New Roman" w:cs="Times New Roman"/>
        </w:rPr>
        <w:t xml:space="preserve"> Esta es una cuestión que nos preocupa a la hora de </w:t>
      </w:r>
      <w:r w:rsidR="002967CD">
        <w:rPr>
          <w:rFonts w:ascii="Times New Roman" w:hAnsi="Times New Roman" w:cs="Times New Roman"/>
        </w:rPr>
        <w:t xml:space="preserve">poder </w:t>
      </w:r>
      <w:r w:rsidR="00336031">
        <w:rPr>
          <w:rFonts w:ascii="Times New Roman" w:hAnsi="Times New Roman" w:cs="Times New Roman"/>
        </w:rPr>
        <w:t xml:space="preserve">asignarle una vinculación </w:t>
      </w:r>
      <w:r w:rsidR="002967CD">
        <w:rPr>
          <w:rFonts w:ascii="Times New Roman" w:hAnsi="Times New Roman" w:cs="Times New Roman"/>
        </w:rPr>
        <w:t>a</w:t>
      </w:r>
      <w:r w:rsidR="00336031">
        <w:rPr>
          <w:rFonts w:ascii="Times New Roman" w:hAnsi="Times New Roman" w:cs="Times New Roman"/>
        </w:rPr>
        <w:t xml:space="preserve"> unas creencias religiosas. Por otra parte, </w:t>
      </w:r>
      <w:r w:rsidR="002967CD">
        <w:rPr>
          <w:rFonts w:ascii="Times New Roman" w:hAnsi="Times New Roman" w:cs="Times New Roman"/>
        </w:rPr>
        <w:t>tampoco</w:t>
      </w:r>
      <w:r w:rsidR="00336031">
        <w:rPr>
          <w:rFonts w:ascii="Times New Roman" w:hAnsi="Times New Roman" w:cs="Times New Roman"/>
        </w:rPr>
        <w:t xml:space="preserve"> encontramos otra </w:t>
      </w:r>
      <w:r w:rsidR="002967CD">
        <w:rPr>
          <w:rFonts w:ascii="Times New Roman" w:hAnsi="Times New Roman" w:cs="Times New Roman"/>
        </w:rPr>
        <w:t>analogía</w:t>
      </w:r>
      <w:r w:rsidR="00336031">
        <w:rPr>
          <w:rFonts w:ascii="Times New Roman" w:hAnsi="Times New Roman" w:cs="Times New Roman"/>
        </w:rPr>
        <w:t xml:space="preserve"> con otras actividades. De ahí que la asociación con creen</w:t>
      </w:r>
      <w:r w:rsidR="000A2E2A">
        <w:rPr>
          <w:rFonts w:ascii="Times New Roman" w:hAnsi="Times New Roman" w:cs="Times New Roman"/>
        </w:rPr>
        <w:t>cias cercanas a la fecundidad, diosa M</w:t>
      </w:r>
      <w:r w:rsidR="00336031">
        <w:rPr>
          <w:rFonts w:ascii="Times New Roman" w:hAnsi="Times New Roman" w:cs="Times New Roman"/>
        </w:rPr>
        <w:t xml:space="preserve">adre, etc., </w:t>
      </w:r>
      <w:r w:rsidR="002967CD">
        <w:rPr>
          <w:rFonts w:ascii="Times New Roman" w:hAnsi="Times New Roman" w:cs="Times New Roman"/>
        </w:rPr>
        <w:t xml:space="preserve">pensamos que debe </w:t>
      </w:r>
      <w:r w:rsidR="00336031">
        <w:rPr>
          <w:rFonts w:ascii="Times New Roman" w:hAnsi="Times New Roman" w:cs="Times New Roman"/>
        </w:rPr>
        <w:t>se</w:t>
      </w:r>
      <w:r w:rsidR="002967CD">
        <w:rPr>
          <w:rFonts w:ascii="Times New Roman" w:hAnsi="Times New Roman" w:cs="Times New Roman"/>
        </w:rPr>
        <w:t>r</w:t>
      </w:r>
      <w:r w:rsidR="004B0554">
        <w:rPr>
          <w:rFonts w:ascii="Times New Roman" w:hAnsi="Times New Roman" w:cs="Times New Roman"/>
        </w:rPr>
        <w:t xml:space="preserve"> lo más apropiada</w:t>
      </w:r>
      <w:r w:rsidR="00336031">
        <w:rPr>
          <w:rFonts w:ascii="Times New Roman" w:hAnsi="Times New Roman" w:cs="Times New Roman"/>
        </w:rPr>
        <w:t>, como ya hemos expresado en un trabajo anterior</w:t>
      </w:r>
      <w:r w:rsidR="00336031">
        <w:rPr>
          <w:rStyle w:val="Refdenotaalpie"/>
          <w:rFonts w:ascii="Times New Roman" w:hAnsi="Times New Roman" w:cs="Times New Roman"/>
        </w:rPr>
        <w:footnoteReference w:id="34"/>
      </w:r>
      <w:r w:rsidR="00336031">
        <w:rPr>
          <w:rFonts w:ascii="Times New Roman" w:hAnsi="Times New Roman" w:cs="Times New Roman"/>
        </w:rPr>
        <w:t xml:space="preserve"> y posteriormente el grupo encabezado por Heras han venido a confirmar.</w:t>
      </w:r>
      <w:r w:rsidR="00336031">
        <w:rPr>
          <w:rStyle w:val="Refdenotaalpie"/>
          <w:rFonts w:ascii="Times New Roman" w:hAnsi="Times New Roman" w:cs="Times New Roman"/>
        </w:rPr>
        <w:footnoteReference w:id="35"/>
      </w:r>
    </w:p>
    <w:p w:rsidR="00336031" w:rsidRPr="00B51649" w:rsidRDefault="00336031" w:rsidP="00336031">
      <w:pPr>
        <w:spacing w:after="0" w:line="240" w:lineRule="auto"/>
        <w:rPr>
          <w:rFonts w:ascii="Times New Roman" w:hAnsi="Times New Roman" w:cs="Times New Roman"/>
        </w:rPr>
      </w:pPr>
    </w:p>
    <w:p w:rsidR="00336031" w:rsidRPr="00B51649" w:rsidRDefault="00336031" w:rsidP="00515340">
      <w:pPr>
        <w:spacing w:after="0" w:line="240" w:lineRule="auto"/>
        <w:jc w:val="both"/>
        <w:rPr>
          <w:rFonts w:ascii="Times New Roman" w:hAnsi="Times New Roman" w:cs="Times New Roman"/>
        </w:rPr>
      </w:pPr>
      <w:r>
        <w:rPr>
          <w:rFonts w:ascii="Times New Roman" w:hAnsi="Times New Roman" w:cs="Times New Roman"/>
        </w:rPr>
        <w:t xml:space="preserve">A la hora de darle una cronología precisa a estas figuras, podríamos decir que nos llama la atención las fechas dadas para el colgante de Barajas, </w:t>
      </w:r>
      <w:r w:rsidR="007360FA">
        <w:rPr>
          <w:rFonts w:ascii="Times New Roman" w:hAnsi="Times New Roman" w:cs="Times New Roman"/>
        </w:rPr>
        <w:t>especulamos</w:t>
      </w:r>
      <w:r>
        <w:rPr>
          <w:rFonts w:ascii="Times New Roman" w:hAnsi="Times New Roman" w:cs="Times New Roman"/>
        </w:rPr>
        <w:t xml:space="preserve">, a tenor de lo que hemos visto en el resto de las piezas recogidas, que las fechas propuestas son demasiado tempranas pese a que las características mantengan diferencias con las de otros yacimientos. Consideramos, a tenor del resto de objetos </w:t>
      </w:r>
      <w:r w:rsidR="007360FA">
        <w:rPr>
          <w:rFonts w:ascii="Times New Roman" w:hAnsi="Times New Roman" w:cs="Times New Roman"/>
        </w:rPr>
        <w:t>recogidos</w:t>
      </w:r>
      <w:r>
        <w:rPr>
          <w:rFonts w:ascii="Times New Roman" w:hAnsi="Times New Roman" w:cs="Times New Roman"/>
        </w:rPr>
        <w:t>, que las fechas más aproximadas deben situarse</w:t>
      </w:r>
      <w:r w:rsidR="007360FA">
        <w:rPr>
          <w:rFonts w:ascii="Times New Roman" w:hAnsi="Times New Roman" w:cs="Times New Roman"/>
        </w:rPr>
        <w:t xml:space="preserve"> en la tardoantiguedad,</w:t>
      </w:r>
      <w:r>
        <w:rPr>
          <w:rFonts w:ascii="Times New Roman" w:hAnsi="Times New Roman" w:cs="Times New Roman"/>
        </w:rPr>
        <w:t xml:space="preserve"> entre los siglos IV- V d.C.</w:t>
      </w:r>
    </w:p>
    <w:sectPr w:rsidR="00336031" w:rsidRPr="00B51649" w:rsidSect="00320F82">
      <w:headerReference w:type="even" r:id="rId19"/>
      <w:headerReference w:type="default" r:id="rId20"/>
      <w:footerReference w:type="even" r:id="rId21"/>
      <w:footerReference w:type="default" r:id="rId22"/>
      <w:pgSz w:w="11906" w:h="16838"/>
      <w:pgMar w:top="1417" w:right="1701" w:bottom="1417" w:left="1701" w:header="708" w:footer="708" w:gutter="0"/>
      <w:pgNumType w:start="38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613B" w:rsidRDefault="00DD613B" w:rsidP="00336031">
      <w:pPr>
        <w:spacing w:after="0" w:line="240" w:lineRule="auto"/>
      </w:pPr>
      <w:r>
        <w:separator/>
      </w:r>
    </w:p>
  </w:endnote>
  <w:endnote w:type="continuationSeparator" w:id="0">
    <w:p w:rsidR="00DD613B" w:rsidRDefault="00DD613B" w:rsidP="00336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946757"/>
      <w:docPartObj>
        <w:docPartGallery w:val="Page Numbers (Bottom of Page)"/>
        <w:docPartUnique/>
      </w:docPartObj>
    </w:sdtPr>
    <w:sdtEndPr/>
    <w:sdtContent>
      <w:p w:rsidR="008968FA" w:rsidRDefault="008968FA">
        <w:pPr>
          <w:pStyle w:val="Piedepgina"/>
          <w:jc w:val="right"/>
        </w:pPr>
        <w:r>
          <w:fldChar w:fldCharType="begin"/>
        </w:r>
        <w:r>
          <w:instrText>PAGE   \* MERGEFORMAT</w:instrText>
        </w:r>
        <w:r>
          <w:fldChar w:fldCharType="separate"/>
        </w:r>
        <w:r w:rsidR="00973A76">
          <w:rPr>
            <w:noProof/>
          </w:rPr>
          <w:t>392</w:t>
        </w:r>
        <w:r>
          <w:fldChar w:fldCharType="end"/>
        </w:r>
      </w:p>
    </w:sdtContent>
  </w:sdt>
  <w:p w:rsidR="008968FA" w:rsidRDefault="008968F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414198"/>
      <w:docPartObj>
        <w:docPartGallery w:val="Page Numbers (Bottom of Page)"/>
        <w:docPartUnique/>
      </w:docPartObj>
    </w:sdtPr>
    <w:sdtEndPr/>
    <w:sdtContent>
      <w:p w:rsidR="008968FA" w:rsidRDefault="008968FA">
        <w:pPr>
          <w:pStyle w:val="Piedepgina"/>
          <w:jc w:val="right"/>
        </w:pPr>
        <w:r>
          <w:fldChar w:fldCharType="begin"/>
        </w:r>
        <w:r>
          <w:instrText>PAGE   \* MERGEFORMAT</w:instrText>
        </w:r>
        <w:r>
          <w:fldChar w:fldCharType="separate"/>
        </w:r>
        <w:r w:rsidR="00DD613B">
          <w:rPr>
            <w:noProof/>
          </w:rPr>
          <w:t>385</w:t>
        </w:r>
        <w:r>
          <w:fldChar w:fldCharType="end"/>
        </w:r>
      </w:p>
    </w:sdtContent>
  </w:sdt>
  <w:p w:rsidR="008968FA" w:rsidRDefault="008968F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613B" w:rsidRDefault="00DD613B" w:rsidP="00336031">
      <w:pPr>
        <w:spacing w:after="0" w:line="240" w:lineRule="auto"/>
      </w:pPr>
      <w:r>
        <w:separator/>
      </w:r>
    </w:p>
  </w:footnote>
  <w:footnote w:type="continuationSeparator" w:id="0">
    <w:p w:rsidR="00DD613B" w:rsidRDefault="00DD613B" w:rsidP="00336031">
      <w:pPr>
        <w:spacing w:after="0" w:line="240" w:lineRule="auto"/>
      </w:pPr>
      <w:r>
        <w:continuationSeparator/>
      </w:r>
    </w:p>
  </w:footnote>
  <w:footnote w:id="1">
    <w:p w:rsidR="008968FA" w:rsidRPr="007A1B2D" w:rsidRDefault="008968FA" w:rsidP="007A1B2D">
      <w:pPr>
        <w:spacing w:after="0" w:line="240" w:lineRule="auto"/>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Pr="007A1B2D">
        <w:rPr>
          <w:rFonts w:ascii="Times New Roman" w:hAnsi="Times New Roman" w:cs="Times New Roman"/>
          <w:sz w:val="18"/>
          <w:szCs w:val="18"/>
        </w:rPr>
        <w:t xml:space="preserve"> Es el modelo menos usual. Las dos piezas conocidas están incompletas. Presenta ligeras diferencias con el resto del grupo, lo cual podría inducir a pensar que son las más antiguas. En </w:t>
      </w:r>
      <w:r w:rsidRPr="007A1B2D">
        <w:rPr>
          <w:rFonts w:ascii="Times New Roman" w:hAnsi="Times New Roman" w:cs="Times New Roman"/>
          <w:i/>
          <w:sz w:val="18"/>
          <w:szCs w:val="18"/>
        </w:rPr>
        <w:t>Conimbriga</w:t>
      </w:r>
      <w:r w:rsidRPr="007A1B2D">
        <w:rPr>
          <w:rFonts w:ascii="Times New Roman" w:hAnsi="Times New Roman" w:cs="Times New Roman"/>
          <w:sz w:val="18"/>
          <w:szCs w:val="18"/>
        </w:rPr>
        <w:t xml:space="preserve"> aparece en estratos fechables a partir del siglo III d.C.</w:t>
      </w:r>
    </w:p>
  </w:footnote>
  <w:footnote w:id="2">
    <w:p w:rsidR="008968FA" w:rsidRPr="007A1B2D" w:rsidRDefault="008968FA" w:rsidP="007A1B2D">
      <w:pPr>
        <w:spacing w:after="0" w:line="240" w:lineRule="auto"/>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Pr="004A2D5F">
        <w:rPr>
          <w:rFonts w:ascii="Times New Roman" w:hAnsi="Times New Roman" w:cs="Times New Roman"/>
          <w:sz w:val="18"/>
          <w:szCs w:val="18"/>
          <w:lang w:val="fr-FR"/>
        </w:rPr>
        <w:t xml:space="preserve"> Alarcão </w:t>
      </w:r>
      <w:r w:rsidRPr="004A2D5F">
        <w:rPr>
          <w:rFonts w:ascii="Times New Roman" w:hAnsi="Times New Roman" w:cs="Times New Roman"/>
          <w:i/>
          <w:sz w:val="18"/>
          <w:szCs w:val="18"/>
          <w:lang w:val="fr-FR"/>
        </w:rPr>
        <w:t>et al.</w:t>
      </w:r>
      <w:r w:rsidRPr="004A2D5F">
        <w:rPr>
          <w:rFonts w:ascii="Times New Roman" w:hAnsi="Times New Roman" w:cs="Times New Roman"/>
          <w:sz w:val="18"/>
          <w:szCs w:val="18"/>
          <w:lang w:val="fr-FR"/>
        </w:rPr>
        <w:t xml:space="preserve"> 1979:192</w:t>
      </w:r>
      <w:r w:rsidRPr="004A2D5F">
        <w:rPr>
          <w:rFonts w:ascii="Times New Roman" w:hAnsi="Times New Roman" w:cs="Times New Roman"/>
          <w:i/>
          <w:sz w:val="18"/>
          <w:szCs w:val="18"/>
          <w:lang w:val="fr-FR"/>
        </w:rPr>
        <w:t xml:space="preserve">, </w:t>
      </w:r>
      <w:r w:rsidRPr="004A2D5F">
        <w:rPr>
          <w:rFonts w:ascii="Times New Roman" w:hAnsi="Times New Roman" w:cs="Times New Roman"/>
          <w:sz w:val="18"/>
          <w:szCs w:val="18"/>
          <w:lang w:val="fr-FR"/>
        </w:rPr>
        <w:t xml:space="preserve">lám LIII, nº 315.  </w:t>
      </w:r>
      <w:r w:rsidRPr="007A1B2D">
        <w:rPr>
          <w:rFonts w:ascii="Times New Roman" w:hAnsi="Times New Roman" w:cs="Times New Roman"/>
          <w:sz w:val="18"/>
          <w:szCs w:val="18"/>
        </w:rPr>
        <w:t xml:space="preserve">El de </w:t>
      </w:r>
      <w:r w:rsidRPr="007A1B2D">
        <w:rPr>
          <w:rFonts w:ascii="Times New Roman" w:hAnsi="Times New Roman" w:cs="Times New Roman"/>
          <w:i/>
          <w:sz w:val="18"/>
          <w:szCs w:val="18"/>
        </w:rPr>
        <w:t>Conimbriga</w:t>
      </w:r>
      <w:r w:rsidRPr="007A1B2D">
        <w:rPr>
          <w:rFonts w:ascii="Times New Roman" w:hAnsi="Times New Roman" w:cs="Times New Roman"/>
          <w:sz w:val="18"/>
          <w:szCs w:val="18"/>
        </w:rPr>
        <w:t>, con las mismas características que los denominados ídolos emeritenses, debe responder a este modelo, pese a que en el rostro se aprecian ciertas diferencias. Por lo que podemos apreciar en el dibujo (lám. LIII, nº 315), ya que no hemos podido ver la pieza, este ídolo, que está seccionado por la mitad, cuenta con nariz prominente, ojos marcados con una incisión circular, y una línea ligeramente virada a modo de boca.</w:t>
      </w:r>
    </w:p>
  </w:footnote>
  <w:footnote w:id="3">
    <w:p w:rsidR="008968FA" w:rsidRPr="004A2D5F" w:rsidRDefault="008968FA" w:rsidP="007A1B2D">
      <w:pPr>
        <w:pStyle w:val="Textonotapie"/>
        <w:jc w:val="both"/>
        <w:rPr>
          <w:rFonts w:ascii="Times New Roman" w:hAnsi="Times New Roman" w:cs="Times New Roman"/>
          <w:sz w:val="18"/>
          <w:szCs w:val="18"/>
          <w:lang w:val="fr-FR"/>
        </w:rPr>
      </w:pPr>
      <w:r w:rsidRPr="007A1B2D">
        <w:rPr>
          <w:rStyle w:val="Refdenotaalpie"/>
          <w:rFonts w:ascii="Times New Roman" w:hAnsi="Times New Roman" w:cs="Times New Roman"/>
          <w:sz w:val="18"/>
          <w:szCs w:val="18"/>
        </w:rPr>
        <w:footnoteRef/>
      </w:r>
      <w:r w:rsidRPr="004A2D5F">
        <w:rPr>
          <w:rFonts w:ascii="Times New Roman" w:hAnsi="Times New Roman" w:cs="Times New Roman"/>
          <w:sz w:val="18"/>
          <w:szCs w:val="18"/>
          <w:lang w:val="fr-FR"/>
        </w:rPr>
        <w:t xml:space="preserve"> Alarcão, </w:t>
      </w:r>
      <w:r w:rsidRPr="004A2D5F">
        <w:rPr>
          <w:rFonts w:ascii="Times New Roman" w:hAnsi="Times New Roman" w:cs="Times New Roman"/>
          <w:i/>
          <w:sz w:val="18"/>
          <w:szCs w:val="18"/>
          <w:lang w:val="fr-FR"/>
        </w:rPr>
        <w:t>et al.</w:t>
      </w:r>
      <w:r w:rsidRPr="004A2D5F">
        <w:rPr>
          <w:rFonts w:ascii="Times New Roman" w:hAnsi="Times New Roman" w:cs="Times New Roman"/>
          <w:sz w:val="18"/>
          <w:szCs w:val="18"/>
          <w:lang w:val="fr-FR"/>
        </w:rPr>
        <w:t xml:space="preserve"> 1979: 193-194, nº 315.</w:t>
      </w:r>
    </w:p>
  </w:footnote>
  <w:footnote w:id="4">
    <w:p w:rsidR="008968FA" w:rsidRPr="00260BB8" w:rsidRDefault="008968FA" w:rsidP="007A1B2D">
      <w:pPr>
        <w:pStyle w:val="Textonotapie"/>
        <w:jc w:val="both"/>
        <w:rPr>
          <w:rFonts w:ascii="Times New Roman" w:hAnsi="Times New Roman" w:cs="Times New Roman"/>
          <w:sz w:val="18"/>
          <w:szCs w:val="18"/>
          <w:lang w:val="fr-FR"/>
        </w:rPr>
      </w:pPr>
      <w:r w:rsidRPr="00751717">
        <w:rPr>
          <w:rStyle w:val="Refdenotaalpie"/>
          <w:rFonts w:ascii="Times New Roman" w:hAnsi="Times New Roman" w:cs="Times New Roman"/>
          <w:sz w:val="18"/>
          <w:szCs w:val="18"/>
        </w:rPr>
        <w:footnoteRef/>
      </w:r>
      <w:r w:rsidRPr="00260BB8">
        <w:rPr>
          <w:rFonts w:ascii="Times New Roman" w:hAnsi="Times New Roman" w:cs="Times New Roman"/>
          <w:sz w:val="18"/>
          <w:szCs w:val="18"/>
          <w:lang w:val="fr-FR"/>
        </w:rPr>
        <w:t xml:space="preserve"> Heras </w:t>
      </w:r>
      <w:r w:rsidRPr="00260BB8">
        <w:rPr>
          <w:rFonts w:ascii="Times New Roman" w:hAnsi="Times New Roman" w:cs="Times New Roman"/>
          <w:i/>
          <w:sz w:val="18"/>
          <w:szCs w:val="18"/>
          <w:lang w:val="fr-FR"/>
        </w:rPr>
        <w:t>et al.</w:t>
      </w:r>
      <w:r w:rsidRPr="00260BB8">
        <w:rPr>
          <w:rFonts w:ascii="Times New Roman" w:hAnsi="Times New Roman" w:cs="Times New Roman"/>
          <w:sz w:val="18"/>
          <w:szCs w:val="18"/>
          <w:lang w:val="fr-FR"/>
        </w:rPr>
        <w:t xml:space="preserve"> 2012: 179 ss.</w:t>
      </w:r>
    </w:p>
  </w:footnote>
  <w:footnote w:id="5">
    <w:p w:rsidR="008968FA" w:rsidRPr="00751717" w:rsidRDefault="008968FA" w:rsidP="007A1B2D">
      <w:pPr>
        <w:pStyle w:val="Textonotapie"/>
        <w:jc w:val="both"/>
        <w:rPr>
          <w:rFonts w:ascii="Times New Roman" w:hAnsi="Times New Roman" w:cs="Times New Roman"/>
          <w:sz w:val="18"/>
          <w:szCs w:val="18"/>
        </w:rPr>
      </w:pPr>
      <w:r w:rsidRPr="00751717">
        <w:rPr>
          <w:rStyle w:val="Refdenotaalpie"/>
          <w:rFonts w:ascii="Times New Roman" w:hAnsi="Times New Roman" w:cs="Times New Roman"/>
          <w:sz w:val="18"/>
          <w:szCs w:val="18"/>
        </w:rPr>
        <w:footnoteRef/>
      </w:r>
      <w:r w:rsidRPr="00751717">
        <w:rPr>
          <w:rFonts w:ascii="Times New Roman" w:hAnsi="Times New Roman" w:cs="Times New Roman"/>
          <w:sz w:val="18"/>
          <w:szCs w:val="18"/>
        </w:rPr>
        <w:t xml:space="preserve"> Rodríguez Martín 1991-92: 212-215, fig. 7, nº 46.</w:t>
      </w:r>
    </w:p>
  </w:footnote>
  <w:footnote w:id="6">
    <w:p w:rsidR="008968FA" w:rsidRPr="00751717" w:rsidRDefault="008968FA" w:rsidP="007A1B2D">
      <w:pPr>
        <w:pStyle w:val="Textonotapie"/>
        <w:jc w:val="both"/>
        <w:rPr>
          <w:rFonts w:ascii="Times New Roman" w:hAnsi="Times New Roman" w:cs="Times New Roman"/>
          <w:sz w:val="18"/>
          <w:szCs w:val="18"/>
        </w:rPr>
      </w:pPr>
      <w:r w:rsidRPr="00751717">
        <w:rPr>
          <w:rStyle w:val="Refdenotaalpie"/>
          <w:rFonts w:ascii="Times New Roman" w:hAnsi="Times New Roman" w:cs="Times New Roman"/>
          <w:sz w:val="18"/>
          <w:szCs w:val="18"/>
        </w:rPr>
        <w:footnoteRef/>
      </w:r>
      <w:r w:rsidRPr="00751717">
        <w:rPr>
          <w:rFonts w:ascii="Times New Roman" w:hAnsi="Times New Roman" w:cs="Times New Roman"/>
          <w:sz w:val="18"/>
          <w:szCs w:val="18"/>
        </w:rPr>
        <w:t xml:space="preserve"> Mateos et al 2009: 78-79, fig. 15. Mide 12 cm long, 1, 6 cm de ancho y 0,5 cm de grosor.</w:t>
      </w:r>
    </w:p>
  </w:footnote>
  <w:footnote w:id="7">
    <w:p w:rsidR="008968FA" w:rsidRPr="00751717" w:rsidRDefault="008968FA" w:rsidP="007A1B2D">
      <w:pPr>
        <w:pStyle w:val="Textonotapie"/>
        <w:jc w:val="both"/>
        <w:rPr>
          <w:rFonts w:ascii="Times New Roman" w:hAnsi="Times New Roman" w:cs="Times New Roman"/>
          <w:sz w:val="18"/>
          <w:szCs w:val="18"/>
        </w:rPr>
      </w:pPr>
      <w:r w:rsidRPr="00751717">
        <w:rPr>
          <w:rStyle w:val="Refdenotaalpie"/>
          <w:rFonts w:ascii="Times New Roman" w:hAnsi="Times New Roman" w:cs="Times New Roman"/>
          <w:sz w:val="18"/>
          <w:szCs w:val="18"/>
        </w:rPr>
        <w:footnoteRef/>
      </w:r>
      <w:r w:rsidRPr="00751717">
        <w:rPr>
          <w:rFonts w:ascii="Times New Roman" w:hAnsi="Times New Roman" w:cs="Times New Roman"/>
          <w:sz w:val="18"/>
          <w:szCs w:val="18"/>
        </w:rPr>
        <w:t xml:space="preserve"> Ponte 1993-1994:316-318, y 320. Recoge 6 piezas.</w:t>
      </w:r>
    </w:p>
  </w:footnote>
  <w:footnote w:id="8">
    <w:p w:rsidR="008968FA" w:rsidRPr="00751717" w:rsidRDefault="008968FA" w:rsidP="007A1B2D">
      <w:pPr>
        <w:pStyle w:val="Textonotapie"/>
        <w:jc w:val="both"/>
        <w:rPr>
          <w:rFonts w:ascii="Times New Roman" w:hAnsi="Times New Roman" w:cs="Times New Roman"/>
          <w:sz w:val="18"/>
          <w:szCs w:val="18"/>
        </w:rPr>
      </w:pPr>
      <w:r w:rsidRPr="00751717">
        <w:rPr>
          <w:rStyle w:val="Refdenotaalpie"/>
          <w:rFonts w:ascii="Times New Roman" w:hAnsi="Times New Roman" w:cs="Times New Roman"/>
          <w:sz w:val="18"/>
          <w:szCs w:val="18"/>
        </w:rPr>
        <w:footnoteRef/>
      </w:r>
      <w:r w:rsidRPr="00751717">
        <w:rPr>
          <w:rFonts w:ascii="Times New Roman" w:hAnsi="Times New Roman" w:cs="Times New Roman"/>
          <w:sz w:val="18"/>
          <w:szCs w:val="18"/>
        </w:rPr>
        <w:t xml:space="preserve"> Correia 1990: 12.</w:t>
      </w:r>
    </w:p>
  </w:footnote>
  <w:footnote w:id="9">
    <w:p w:rsidR="008968FA" w:rsidRPr="00320F82" w:rsidRDefault="008968FA" w:rsidP="007A1B2D">
      <w:pPr>
        <w:pStyle w:val="Textonotapie"/>
        <w:jc w:val="both"/>
        <w:rPr>
          <w:rFonts w:ascii="Times New Roman" w:hAnsi="Times New Roman" w:cs="Times New Roman"/>
          <w:sz w:val="18"/>
          <w:szCs w:val="18"/>
          <w:lang w:val="fr-FR"/>
        </w:rPr>
      </w:pPr>
      <w:r w:rsidRPr="00751717">
        <w:rPr>
          <w:rStyle w:val="Refdenotaalpie"/>
          <w:rFonts w:ascii="Times New Roman" w:hAnsi="Times New Roman" w:cs="Times New Roman"/>
          <w:sz w:val="18"/>
          <w:szCs w:val="18"/>
        </w:rPr>
        <w:footnoteRef/>
      </w:r>
      <w:r w:rsidRPr="00320F82">
        <w:rPr>
          <w:rFonts w:ascii="Times New Roman" w:hAnsi="Times New Roman" w:cs="Times New Roman"/>
          <w:sz w:val="18"/>
          <w:szCs w:val="18"/>
          <w:lang w:val="fr-FR"/>
        </w:rPr>
        <w:t xml:space="preserve"> Chaves 1956: 114-116.</w:t>
      </w:r>
    </w:p>
  </w:footnote>
  <w:footnote w:id="10">
    <w:p w:rsidR="008968FA" w:rsidRPr="00320F82" w:rsidRDefault="008968FA" w:rsidP="007A1B2D">
      <w:pPr>
        <w:pStyle w:val="Textonotapie"/>
        <w:jc w:val="both"/>
        <w:rPr>
          <w:rFonts w:ascii="Times New Roman" w:hAnsi="Times New Roman" w:cs="Times New Roman"/>
          <w:sz w:val="18"/>
          <w:szCs w:val="18"/>
          <w:lang w:val="fr-FR"/>
        </w:rPr>
      </w:pPr>
      <w:r w:rsidRPr="00751717">
        <w:rPr>
          <w:rStyle w:val="Refdenotaalpie"/>
          <w:rFonts w:ascii="Times New Roman" w:hAnsi="Times New Roman" w:cs="Times New Roman"/>
          <w:sz w:val="18"/>
          <w:szCs w:val="18"/>
        </w:rPr>
        <w:footnoteRef/>
      </w:r>
      <w:r w:rsidRPr="00320F82">
        <w:rPr>
          <w:rFonts w:ascii="Times New Roman" w:hAnsi="Times New Roman" w:cs="Times New Roman"/>
          <w:sz w:val="18"/>
          <w:szCs w:val="18"/>
          <w:lang w:val="fr-FR"/>
        </w:rPr>
        <w:t xml:space="preserve"> Vieira 1899-1903: 459, lám XXVII, nº 232.</w:t>
      </w:r>
    </w:p>
  </w:footnote>
  <w:footnote w:id="11">
    <w:p w:rsidR="008968FA" w:rsidRPr="00751717" w:rsidRDefault="008968FA" w:rsidP="007A1B2D">
      <w:pPr>
        <w:pStyle w:val="Textonotapie"/>
        <w:jc w:val="both"/>
        <w:rPr>
          <w:rFonts w:ascii="Times New Roman" w:hAnsi="Times New Roman" w:cs="Times New Roman"/>
          <w:sz w:val="18"/>
          <w:szCs w:val="18"/>
        </w:rPr>
      </w:pPr>
      <w:r w:rsidRPr="00751717">
        <w:rPr>
          <w:rStyle w:val="Refdenotaalpie"/>
          <w:rFonts w:ascii="Times New Roman" w:hAnsi="Times New Roman" w:cs="Times New Roman"/>
          <w:sz w:val="18"/>
          <w:szCs w:val="18"/>
        </w:rPr>
        <w:footnoteRef/>
      </w:r>
      <w:r w:rsidRPr="00751717">
        <w:rPr>
          <w:rFonts w:ascii="Times New Roman" w:hAnsi="Times New Roman" w:cs="Times New Roman"/>
          <w:sz w:val="18"/>
          <w:szCs w:val="18"/>
        </w:rPr>
        <w:t xml:space="preserve"> Heras </w:t>
      </w:r>
      <w:r w:rsidRPr="00751717">
        <w:rPr>
          <w:rFonts w:ascii="Times New Roman" w:hAnsi="Times New Roman" w:cs="Times New Roman"/>
          <w:i/>
          <w:sz w:val="18"/>
          <w:szCs w:val="18"/>
        </w:rPr>
        <w:t>et al.</w:t>
      </w:r>
      <w:r w:rsidRPr="00751717">
        <w:rPr>
          <w:rFonts w:ascii="Times New Roman" w:hAnsi="Times New Roman" w:cs="Times New Roman"/>
          <w:sz w:val="18"/>
          <w:szCs w:val="18"/>
        </w:rPr>
        <w:t xml:space="preserve"> 2012: 186. Recoge la última intervención llevada a cabo en Troia. La figurita se fecha en el siglo V d.C.</w:t>
      </w:r>
    </w:p>
  </w:footnote>
  <w:footnote w:id="12">
    <w:p w:rsidR="008968FA" w:rsidRPr="00751717" w:rsidRDefault="008968FA" w:rsidP="007A1B2D">
      <w:pPr>
        <w:pStyle w:val="Textonotapie"/>
        <w:jc w:val="both"/>
        <w:rPr>
          <w:rFonts w:ascii="Times New Roman" w:hAnsi="Times New Roman" w:cs="Times New Roman"/>
          <w:sz w:val="18"/>
          <w:szCs w:val="18"/>
        </w:rPr>
      </w:pPr>
      <w:r w:rsidRPr="00751717">
        <w:rPr>
          <w:rStyle w:val="Refdenotaalpie"/>
          <w:rFonts w:ascii="Times New Roman" w:hAnsi="Times New Roman" w:cs="Times New Roman"/>
          <w:sz w:val="18"/>
          <w:szCs w:val="18"/>
        </w:rPr>
        <w:footnoteRef/>
      </w:r>
      <w:r w:rsidRPr="00751717">
        <w:rPr>
          <w:rFonts w:ascii="Times New Roman" w:hAnsi="Times New Roman" w:cs="Times New Roman"/>
          <w:sz w:val="18"/>
          <w:szCs w:val="18"/>
        </w:rPr>
        <w:t xml:space="preserve"> Ramos 1953: 332.333, fig. 9: Id., 1955: lám. LVIII.</w:t>
      </w:r>
    </w:p>
  </w:footnote>
  <w:footnote w:id="13">
    <w:p w:rsidR="008968FA" w:rsidRPr="00751717" w:rsidRDefault="008968FA" w:rsidP="007A1B2D">
      <w:pPr>
        <w:pStyle w:val="Textonotapie"/>
        <w:jc w:val="both"/>
        <w:rPr>
          <w:rFonts w:ascii="Times New Roman" w:hAnsi="Times New Roman" w:cs="Times New Roman"/>
          <w:sz w:val="18"/>
          <w:szCs w:val="18"/>
        </w:rPr>
      </w:pPr>
      <w:r w:rsidRPr="00751717">
        <w:rPr>
          <w:rStyle w:val="Refdenotaalpie"/>
          <w:rFonts w:ascii="Times New Roman" w:hAnsi="Times New Roman" w:cs="Times New Roman"/>
          <w:sz w:val="18"/>
          <w:szCs w:val="18"/>
        </w:rPr>
        <w:footnoteRef/>
      </w:r>
      <w:r w:rsidRPr="00751717">
        <w:rPr>
          <w:rFonts w:ascii="Times New Roman" w:hAnsi="Times New Roman" w:cs="Times New Roman"/>
          <w:sz w:val="18"/>
          <w:szCs w:val="18"/>
        </w:rPr>
        <w:t xml:space="preserve"> Sarabia 2010: 333-334, fig. 187.  Por el dibujo de Rubí Sanz, aunque sigue las directrices de este modelo de ídolos, hay diferencias sustanciales en cuanto a la representación de la cara y la amplia frente. Da la impresión de estar ante una adaptación local.</w:t>
      </w:r>
    </w:p>
  </w:footnote>
  <w:footnote w:id="14">
    <w:p w:rsidR="008968FA" w:rsidRPr="007A1B2D" w:rsidRDefault="008968FA" w:rsidP="007A1B2D">
      <w:pPr>
        <w:pStyle w:val="Textonotapie"/>
        <w:jc w:val="both"/>
        <w:rPr>
          <w:rFonts w:ascii="Times New Roman" w:hAnsi="Times New Roman" w:cs="Times New Roman"/>
          <w:sz w:val="18"/>
          <w:szCs w:val="18"/>
        </w:rPr>
      </w:pPr>
      <w:r w:rsidRPr="00751717">
        <w:rPr>
          <w:rStyle w:val="Refdenotaalpie"/>
          <w:rFonts w:ascii="Times New Roman" w:hAnsi="Times New Roman" w:cs="Times New Roman"/>
          <w:sz w:val="18"/>
          <w:szCs w:val="18"/>
        </w:rPr>
        <w:footnoteRef/>
      </w:r>
      <w:hyperlink r:id="rId1" w:history="1">
        <w:r w:rsidRPr="00751717">
          <w:rPr>
            <w:rStyle w:val="Hipervnculo"/>
            <w:rFonts w:ascii="Times New Roman" w:hAnsi="Times New Roman" w:cs="Times New Roman"/>
            <w:sz w:val="18"/>
            <w:szCs w:val="18"/>
          </w:rPr>
          <w:t>https://www.facebook.com/CastuloSigloXXI/photos/a.198750040174158/1411826868866463/?type=3&amp;theater</w:t>
        </w:r>
      </w:hyperlink>
      <w:r w:rsidRPr="007A1B2D">
        <w:rPr>
          <w:rFonts w:ascii="Times New Roman" w:hAnsi="Times New Roman" w:cs="Times New Roman"/>
          <w:sz w:val="18"/>
          <w:szCs w:val="18"/>
        </w:rPr>
        <w:t>.</w:t>
      </w:r>
    </w:p>
  </w:footnote>
  <w:footnote w:id="15">
    <w:p w:rsidR="00C173BA" w:rsidRPr="00CB12E7" w:rsidRDefault="00CB12E7" w:rsidP="00CB12E7">
      <w:pPr>
        <w:pStyle w:val="Textonotapie"/>
        <w:jc w:val="both"/>
        <w:rPr>
          <w:rFonts w:ascii="Times New Roman" w:hAnsi="Times New Roman" w:cs="Times New Roman"/>
          <w:sz w:val="18"/>
          <w:szCs w:val="18"/>
        </w:rPr>
      </w:pPr>
      <w:r w:rsidRPr="00CB12E7">
        <w:rPr>
          <w:rStyle w:val="Refdenotaalpie"/>
          <w:rFonts w:ascii="Times New Roman" w:hAnsi="Times New Roman" w:cs="Times New Roman"/>
          <w:sz w:val="18"/>
          <w:szCs w:val="18"/>
        </w:rPr>
        <w:footnoteRef/>
      </w:r>
      <w:r w:rsidRPr="00CB12E7">
        <w:rPr>
          <w:rFonts w:ascii="Times New Roman" w:hAnsi="Times New Roman" w:cs="Times New Roman"/>
          <w:sz w:val="18"/>
          <w:szCs w:val="18"/>
        </w:rPr>
        <w:t xml:space="preserve"> </w:t>
      </w:r>
      <w:hyperlink r:id="rId2" w:history="1">
        <w:r w:rsidR="00D0140F" w:rsidRPr="0057065A">
          <w:rPr>
            <w:rStyle w:val="Hipervnculo"/>
            <w:rFonts w:ascii="Times New Roman" w:hAnsi="Times New Roman" w:cs="Times New Roman"/>
            <w:sz w:val="18"/>
            <w:szCs w:val="18"/>
          </w:rPr>
          <w:t>https://www.britishmuseum.org/collection/object/W_1979-1017-209</w:t>
        </w:r>
      </w:hyperlink>
      <w:r w:rsidR="00D0140F">
        <w:rPr>
          <w:rFonts w:ascii="Times New Roman" w:hAnsi="Times New Roman" w:cs="Times New Roman"/>
          <w:sz w:val="18"/>
          <w:szCs w:val="18"/>
        </w:rPr>
        <w:t xml:space="preserve">. </w:t>
      </w:r>
      <w:r w:rsidR="00C173BA" w:rsidRPr="00BB7382">
        <w:rPr>
          <w:rFonts w:ascii="Times New Roman" w:hAnsi="Times New Roman" w:cs="Times New Roman"/>
          <w:sz w:val="18"/>
          <w:szCs w:val="18"/>
        </w:rPr>
        <w:t xml:space="preserve">Número de referencia: </w:t>
      </w:r>
      <w:r w:rsidR="00C173BA" w:rsidRPr="00BB7382">
        <w:rPr>
          <w:rFonts w:ascii="Times New Roman" w:hAnsi="Times New Roman" w:cs="Times New Roman"/>
          <w:color w:val="000000"/>
          <w:sz w:val="18"/>
          <w:szCs w:val="18"/>
          <w:shd w:val="clear" w:color="auto" w:fill="FFFFFF"/>
        </w:rPr>
        <w:t>1979,1017.209.  Según la ficha del museo, se trata de una muñeca procedente de Egipto, cuya cronología la lleva a la cultura abasí (VIII-IX d.C.). Teniendo en cuenta las características que presenta, obedece a las mismas técnicas de elaboración</w:t>
      </w:r>
      <w:r w:rsidRPr="00BB7382">
        <w:rPr>
          <w:rFonts w:ascii="Times New Roman" w:hAnsi="Times New Roman" w:cs="Times New Roman"/>
          <w:sz w:val="18"/>
          <w:szCs w:val="18"/>
        </w:rPr>
        <w:t xml:space="preserve"> que las recogidas en el solar emeritense.</w:t>
      </w:r>
      <w:r w:rsidR="00C173BA" w:rsidRPr="00BB7382">
        <w:rPr>
          <w:rFonts w:ascii="Times New Roman" w:hAnsi="Times New Roman" w:cs="Times New Roman"/>
          <w:sz w:val="18"/>
          <w:szCs w:val="18"/>
        </w:rPr>
        <w:t xml:space="preserve"> Si bien en la ficha pone que procede de una excavación realizada en Egipto, sin </w:t>
      </w:r>
      <w:r w:rsidR="00BB7382" w:rsidRPr="00BB7382">
        <w:rPr>
          <w:rFonts w:ascii="Times New Roman" w:hAnsi="Times New Roman" w:cs="Times New Roman"/>
          <w:sz w:val="18"/>
          <w:szCs w:val="18"/>
        </w:rPr>
        <w:t xml:space="preserve">especificar, la figurilla fue realizada en sus orígenes, como podemos observar por el trabajo realizado, en los talleres emeritenses de época romana tardía. Habría que plantearse si realmente procede de una excavación arqueológica o bien fue adquirida </w:t>
      </w:r>
      <w:r w:rsidRPr="00BB7382">
        <w:rPr>
          <w:rFonts w:ascii="Times New Roman" w:hAnsi="Times New Roman" w:cs="Times New Roman"/>
          <w:sz w:val="18"/>
          <w:szCs w:val="18"/>
        </w:rPr>
        <w:t xml:space="preserve">en </w:t>
      </w:r>
      <w:r w:rsidR="00BB7382" w:rsidRPr="00BB7382">
        <w:rPr>
          <w:rFonts w:ascii="Times New Roman" w:hAnsi="Times New Roman" w:cs="Times New Roman"/>
          <w:sz w:val="18"/>
          <w:szCs w:val="18"/>
        </w:rPr>
        <w:t>a</w:t>
      </w:r>
      <w:r w:rsidRPr="00BB7382">
        <w:rPr>
          <w:rFonts w:ascii="Times New Roman" w:hAnsi="Times New Roman" w:cs="Times New Roman"/>
          <w:sz w:val="18"/>
          <w:szCs w:val="18"/>
        </w:rPr>
        <w:t>l</w:t>
      </w:r>
      <w:r w:rsidR="00BB7382" w:rsidRPr="00BB7382">
        <w:rPr>
          <w:rFonts w:ascii="Times New Roman" w:hAnsi="Times New Roman" w:cs="Times New Roman"/>
          <w:sz w:val="18"/>
          <w:szCs w:val="18"/>
        </w:rPr>
        <w:t>gún</w:t>
      </w:r>
      <w:r w:rsidRPr="00BB7382">
        <w:rPr>
          <w:rFonts w:ascii="Times New Roman" w:hAnsi="Times New Roman" w:cs="Times New Roman"/>
          <w:sz w:val="18"/>
          <w:szCs w:val="18"/>
        </w:rPr>
        <w:t xml:space="preserve"> mercado de antigüedades.</w:t>
      </w:r>
      <w:r w:rsidR="00D0140F" w:rsidRPr="00BB7382">
        <w:rPr>
          <w:rFonts w:ascii="Times New Roman" w:hAnsi="Times New Roman" w:cs="Times New Roman"/>
          <w:sz w:val="18"/>
          <w:szCs w:val="18"/>
        </w:rPr>
        <w:t xml:space="preserve"> </w:t>
      </w:r>
      <w:r w:rsidR="00BB7382" w:rsidRPr="00BB7382">
        <w:rPr>
          <w:rFonts w:ascii="Times New Roman" w:hAnsi="Times New Roman" w:cs="Times New Roman"/>
          <w:sz w:val="18"/>
          <w:szCs w:val="18"/>
        </w:rPr>
        <w:t xml:space="preserve">En el primer caso, sería la primera figurilla que encontramos fuera del territorio hispano. </w:t>
      </w:r>
    </w:p>
  </w:footnote>
  <w:footnote w:id="16">
    <w:p w:rsidR="008968FA" w:rsidRPr="007A1B2D" w:rsidRDefault="008968FA" w:rsidP="007A1B2D">
      <w:pPr>
        <w:pStyle w:val="Textonotapie"/>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Pr="007A1B2D">
        <w:rPr>
          <w:rFonts w:ascii="Times New Roman" w:hAnsi="Times New Roman" w:cs="Times New Roman"/>
          <w:sz w:val="18"/>
          <w:szCs w:val="18"/>
        </w:rPr>
        <w:t xml:space="preserve"> Ponte 1993-1994: 318.</w:t>
      </w:r>
    </w:p>
  </w:footnote>
  <w:footnote w:id="17">
    <w:p w:rsidR="008968FA" w:rsidRPr="007A1B2D" w:rsidRDefault="008968FA" w:rsidP="007A1B2D">
      <w:pPr>
        <w:pStyle w:val="Textonotapie"/>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Pr="007A1B2D">
        <w:rPr>
          <w:rFonts w:ascii="Times New Roman" w:hAnsi="Times New Roman" w:cs="Times New Roman"/>
          <w:sz w:val="18"/>
          <w:szCs w:val="18"/>
        </w:rPr>
        <w:t xml:space="preserve"> Nº inv. 2009/6/201/76.</w:t>
      </w:r>
    </w:p>
  </w:footnote>
  <w:footnote w:id="18">
    <w:p w:rsidR="008968FA" w:rsidRPr="007A1B2D" w:rsidRDefault="008968FA" w:rsidP="007A1B2D">
      <w:pPr>
        <w:pStyle w:val="Textonotapie"/>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Pr="007A1B2D">
        <w:rPr>
          <w:rFonts w:ascii="Times New Roman" w:hAnsi="Times New Roman" w:cs="Times New Roman"/>
          <w:sz w:val="18"/>
          <w:szCs w:val="18"/>
        </w:rPr>
        <w:t xml:space="preserve"> Chaves 1956: 114-116.</w:t>
      </w:r>
    </w:p>
  </w:footnote>
  <w:footnote w:id="19">
    <w:p w:rsidR="008968FA" w:rsidRPr="007A1B2D" w:rsidRDefault="008968FA" w:rsidP="007A1B2D">
      <w:pPr>
        <w:pStyle w:val="Textonotapie"/>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Pr>
          <w:rFonts w:ascii="Times New Roman" w:hAnsi="Times New Roman" w:cs="Times New Roman"/>
          <w:sz w:val="18"/>
          <w:szCs w:val="18"/>
        </w:rPr>
        <w:t xml:space="preserve"> Ponte 1987: 152, </w:t>
      </w:r>
      <w:r w:rsidRPr="007A1B2D">
        <w:rPr>
          <w:rFonts w:ascii="Times New Roman" w:hAnsi="Times New Roman" w:cs="Times New Roman"/>
          <w:sz w:val="18"/>
          <w:szCs w:val="18"/>
        </w:rPr>
        <w:t>lám XI, nº 110. Amuleto encomendado a las jóvenes novias a la protección de los dioses Lares y Penates.</w:t>
      </w:r>
    </w:p>
  </w:footnote>
  <w:footnote w:id="20">
    <w:p w:rsidR="008968FA" w:rsidRPr="007A1B2D" w:rsidRDefault="008968FA" w:rsidP="007A1B2D">
      <w:pPr>
        <w:pStyle w:val="Textonotapie"/>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Pr="007A1B2D">
        <w:rPr>
          <w:rFonts w:ascii="Times New Roman" w:hAnsi="Times New Roman" w:cs="Times New Roman"/>
          <w:sz w:val="18"/>
          <w:szCs w:val="18"/>
        </w:rPr>
        <w:t xml:space="preserve"> </w:t>
      </w:r>
      <w:r w:rsidRPr="006C1718">
        <w:rPr>
          <w:rFonts w:ascii="Times New Roman" w:hAnsi="Times New Roman" w:cs="Times New Roman"/>
          <w:sz w:val="18"/>
          <w:szCs w:val="18"/>
          <w:shd w:val="clear" w:color="auto" w:fill="FFFFFF"/>
        </w:rPr>
        <w:t xml:space="preserve">Silva </w:t>
      </w:r>
      <w:r w:rsidRPr="006C1718">
        <w:rPr>
          <w:rFonts w:ascii="Times New Roman" w:hAnsi="Times New Roman" w:cs="Times New Roman"/>
          <w:i/>
          <w:sz w:val="18"/>
          <w:szCs w:val="18"/>
          <w:shd w:val="clear" w:color="auto" w:fill="FFFFFF"/>
        </w:rPr>
        <w:t>et al.</w:t>
      </w:r>
      <w:r w:rsidRPr="006C1718">
        <w:rPr>
          <w:rFonts w:ascii="Times New Roman" w:hAnsi="Times New Roman" w:cs="Times New Roman"/>
          <w:sz w:val="18"/>
          <w:szCs w:val="18"/>
          <w:shd w:val="clear" w:color="auto" w:fill="FFFFFF"/>
        </w:rPr>
        <w:t xml:space="preserve"> 1986: 160</w:t>
      </w:r>
      <w:r w:rsidRPr="007A1B2D">
        <w:rPr>
          <w:rFonts w:ascii="Times New Roman" w:hAnsi="Times New Roman" w:cs="Times New Roman"/>
          <w:sz w:val="18"/>
          <w:szCs w:val="18"/>
          <w:shd w:val="clear" w:color="auto" w:fill="FFFFFF"/>
        </w:rPr>
        <w:t xml:space="preserve"> fig.7. Se conserva completo.</w:t>
      </w:r>
    </w:p>
  </w:footnote>
  <w:footnote w:id="21">
    <w:p w:rsidR="008968FA" w:rsidRPr="007A1B2D" w:rsidRDefault="008968FA" w:rsidP="00C25599">
      <w:pPr>
        <w:pStyle w:val="Textonotapie"/>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Pr="007A1B2D">
        <w:rPr>
          <w:rFonts w:ascii="Times New Roman" w:hAnsi="Times New Roman" w:cs="Times New Roman"/>
          <w:sz w:val="18"/>
          <w:szCs w:val="18"/>
        </w:rPr>
        <w:t xml:space="preserve">  Procede de la Rua de Sembrano (Beja). F. Barata. </w:t>
      </w:r>
      <w:hyperlink r:id="rId3" w:history="1">
        <w:r w:rsidR="00973A76" w:rsidRPr="000A3EA9">
          <w:rPr>
            <w:rStyle w:val="Hipervnculo"/>
            <w:rFonts w:ascii="Times New Roman" w:hAnsi="Times New Roman" w:cs="Times New Roman"/>
            <w:sz w:val="18"/>
            <w:szCs w:val="18"/>
          </w:rPr>
          <w:t>https://www.facebook.com/media/set/?set=a.1626543784294129&amp;type=3</w:t>
        </w:r>
      </w:hyperlink>
    </w:p>
  </w:footnote>
  <w:footnote w:id="22">
    <w:p w:rsidR="008968FA" w:rsidRPr="00836ED9" w:rsidRDefault="008968FA" w:rsidP="00836ED9">
      <w:pPr>
        <w:pStyle w:val="Textonotapie"/>
        <w:jc w:val="both"/>
        <w:rPr>
          <w:rFonts w:ascii="Times New Roman" w:hAnsi="Times New Roman" w:cs="Times New Roman"/>
          <w:sz w:val="18"/>
          <w:szCs w:val="18"/>
        </w:rPr>
      </w:pPr>
      <w:r w:rsidRPr="00836ED9">
        <w:rPr>
          <w:rStyle w:val="Refdenotaalpie"/>
          <w:rFonts w:ascii="Times New Roman" w:hAnsi="Times New Roman" w:cs="Times New Roman"/>
          <w:sz w:val="18"/>
          <w:szCs w:val="18"/>
        </w:rPr>
        <w:footnoteRef/>
      </w:r>
      <w:r w:rsidRPr="00836ED9">
        <w:rPr>
          <w:rFonts w:ascii="Times New Roman" w:hAnsi="Times New Roman" w:cs="Times New Roman"/>
          <w:sz w:val="18"/>
          <w:szCs w:val="18"/>
        </w:rPr>
        <w:t xml:space="preserve"> Nos remitimos a los trabajos más recientes que recogen la opinión de los investigadores anteriores. Rodríguez Martín 1991-1992: 212-215. Heras </w:t>
      </w:r>
      <w:r w:rsidRPr="00836ED9">
        <w:rPr>
          <w:rFonts w:ascii="Times New Roman" w:hAnsi="Times New Roman" w:cs="Times New Roman"/>
          <w:i/>
          <w:sz w:val="18"/>
          <w:szCs w:val="18"/>
        </w:rPr>
        <w:t xml:space="preserve">et al.  </w:t>
      </w:r>
      <w:r w:rsidRPr="00836ED9">
        <w:rPr>
          <w:rFonts w:ascii="Times New Roman" w:hAnsi="Times New Roman" w:cs="Times New Roman"/>
          <w:sz w:val="18"/>
          <w:szCs w:val="18"/>
        </w:rPr>
        <w:t>2012: 177-212.</w:t>
      </w:r>
    </w:p>
  </w:footnote>
  <w:footnote w:id="23">
    <w:p w:rsidR="00CE5DB1" w:rsidRPr="00AA09BE" w:rsidRDefault="00CE5DB1" w:rsidP="00AA09BE">
      <w:pPr>
        <w:pStyle w:val="Textonotapie"/>
        <w:jc w:val="both"/>
        <w:rPr>
          <w:rFonts w:ascii="Times New Roman" w:hAnsi="Times New Roman" w:cs="Times New Roman"/>
          <w:sz w:val="18"/>
          <w:szCs w:val="18"/>
        </w:rPr>
      </w:pPr>
      <w:r w:rsidRPr="00AA09BE">
        <w:rPr>
          <w:rStyle w:val="Refdenotaalpie"/>
          <w:rFonts w:ascii="Times New Roman" w:hAnsi="Times New Roman" w:cs="Times New Roman"/>
          <w:sz w:val="18"/>
          <w:szCs w:val="18"/>
        </w:rPr>
        <w:footnoteRef/>
      </w:r>
      <w:r w:rsidRPr="00AA09BE">
        <w:rPr>
          <w:rFonts w:ascii="Times New Roman" w:hAnsi="Times New Roman" w:cs="Times New Roman"/>
          <w:sz w:val="18"/>
          <w:szCs w:val="18"/>
        </w:rPr>
        <w:t xml:space="preserve"> Nos apoyamos en esta </w:t>
      </w:r>
      <w:r w:rsidR="00DC3467" w:rsidRPr="00AA09BE">
        <w:rPr>
          <w:rFonts w:ascii="Times New Roman" w:hAnsi="Times New Roman" w:cs="Times New Roman"/>
          <w:sz w:val="18"/>
          <w:szCs w:val="18"/>
        </w:rPr>
        <w:t>imagen</w:t>
      </w:r>
      <w:r w:rsidRPr="00AA09BE">
        <w:rPr>
          <w:rFonts w:ascii="Times New Roman" w:hAnsi="Times New Roman" w:cs="Times New Roman"/>
          <w:sz w:val="18"/>
          <w:szCs w:val="18"/>
        </w:rPr>
        <w:t xml:space="preserve"> para plantear que las líneas en aspa </w:t>
      </w:r>
      <w:r w:rsidR="00DC3467" w:rsidRPr="00AA09BE">
        <w:rPr>
          <w:rFonts w:ascii="Times New Roman" w:hAnsi="Times New Roman" w:cs="Times New Roman"/>
          <w:sz w:val="18"/>
          <w:szCs w:val="18"/>
        </w:rPr>
        <w:t>dibujada</w:t>
      </w:r>
      <w:r w:rsidRPr="00AA09BE">
        <w:rPr>
          <w:rFonts w:ascii="Times New Roman" w:hAnsi="Times New Roman" w:cs="Times New Roman"/>
          <w:sz w:val="18"/>
          <w:szCs w:val="18"/>
        </w:rPr>
        <w:t xml:space="preserve"> en la parte superior del torso </w:t>
      </w:r>
      <w:r w:rsidR="00DC3467" w:rsidRPr="00AA09BE">
        <w:rPr>
          <w:rFonts w:ascii="Times New Roman" w:hAnsi="Times New Roman" w:cs="Times New Roman"/>
          <w:sz w:val="18"/>
          <w:szCs w:val="18"/>
        </w:rPr>
        <w:t xml:space="preserve">de la figurilla </w:t>
      </w:r>
      <w:r w:rsidRPr="00AA09BE">
        <w:rPr>
          <w:rFonts w:ascii="Times New Roman" w:hAnsi="Times New Roman" w:cs="Times New Roman"/>
          <w:sz w:val="18"/>
          <w:szCs w:val="18"/>
        </w:rPr>
        <w:t>pueda</w:t>
      </w:r>
      <w:r w:rsidR="00DC3467" w:rsidRPr="00AA09BE">
        <w:rPr>
          <w:rFonts w:ascii="Times New Roman" w:hAnsi="Times New Roman" w:cs="Times New Roman"/>
          <w:sz w:val="18"/>
          <w:szCs w:val="18"/>
        </w:rPr>
        <w:t>n</w:t>
      </w:r>
      <w:r w:rsidRPr="00AA09BE">
        <w:rPr>
          <w:rFonts w:ascii="Times New Roman" w:hAnsi="Times New Roman" w:cs="Times New Roman"/>
          <w:sz w:val="18"/>
          <w:szCs w:val="18"/>
        </w:rPr>
        <w:t xml:space="preserve"> ser una forma simplificada de</w:t>
      </w:r>
      <w:r w:rsidR="00DC3467" w:rsidRPr="00AA09BE">
        <w:rPr>
          <w:rFonts w:ascii="Times New Roman" w:hAnsi="Times New Roman" w:cs="Times New Roman"/>
          <w:sz w:val="18"/>
          <w:szCs w:val="18"/>
        </w:rPr>
        <w:t xml:space="preserve"> representar</w:t>
      </w:r>
      <w:r w:rsidRPr="00AA09BE">
        <w:rPr>
          <w:rFonts w:ascii="Times New Roman" w:hAnsi="Times New Roman" w:cs="Times New Roman"/>
          <w:sz w:val="18"/>
          <w:szCs w:val="18"/>
        </w:rPr>
        <w:t xml:space="preserve"> los brazos</w:t>
      </w:r>
      <w:r w:rsidR="00DC3467" w:rsidRPr="00AA09BE">
        <w:rPr>
          <w:rFonts w:ascii="Times New Roman" w:hAnsi="Times New Roman" w:cs="Times New Roman"/>
          <w:sz w:val="18"/>
          <w:szCs w:val="18"/>
        </w:rPr>
        <w:t xml:space="preserve"> cruzados</w:t>
      </w:r>
      <w:r w:rsidRPr="00AA09BE">
        <w:rPr>
          <w:rFonts w:ascii="Times New Roman" w:hAnsi="Times New Roman" w:cs="Times New Roman"/>
          <w:sz w:val="18"/>
          <w:szCs w:val="18"/>
        </w:rPr>
        <w:t xml:space="preserve"> sobre el pecho, como se </w:t>
      </w:r>
      <w:r w:rsidR="00DC3467" w:rsidRPr="00AA09BE">
        <w:rPr>
          <w:rFonts w:ascii="Times New Roman" w:hAnsi="Times New Roman" w:cs="Times New Roman"/>
          <w:sz w:val="18"/>
          <w:szCs w:val="18"/>
        </w:rPr>
        <w:t>puede</w:t>
      </w:r>
      <w:r w:rsidRPr="00AA09BE">
        <w:rPr>
          <w:rFonts w:ascii="Times New Roman" w:hAnsi="Times New Roman" w:cs="Times New Roman"/>
          <w:sz w:val="18"/>
          <w:szCs w:val="18"/>
        </w:rPr>
        <w:t xml:space="preserve"> apreciar en </w:t>
      </w:r>
      <w:r w:rsidR="00DC3467" w:rsidRPr="00AA09BE">
        <w:rPr>
          <w:rFonts w:ascii="Times New Roman" w:hAnsi="Times New Roman" w:cs="Times New Roman"/>
          <w:sz w:val="18"/>
          <w:szCs w:val="18"/>
        </w:rPr>
        <w:t>la</w:t>
      </w:r>
      <w:r w:rsidRPr="00AA09BE">
        <w:rPr>
          <w:rFonts w:ascii="Times New Roman" w:hAnsi="Times New Roman" w:cs="Times New Roman"/>
          <w:sz w:val="18"/>
          <w:szCs w:val="18"/>
        </w:rPr>
        <w:t xml:space="preserve"> figura </w:t>
      </w:r>
      <w:r w:rsidR="00DC3467" w:rsidRPr="00AA09BE">
        <w:rPr>
          <w:rFonts w:ascii="Times New Roman" w:hAnsi="Times New Roman" w:cs="Times New Roman"/>
          <w:sz w:val="18"/>
          <w:szCs w:val="18"/>
        </w:rPr>
        <w:t xml:space="preserve">realizada </w:t>
      </w:r>
      <w:r w:rsidRPr="00AA09BE">
        <w:rPr>
          <w:rFonts w:ascii="Times New Roman" w:hAnsi="Times New Roman" w:cs="Times New Roman"/>
          <w:sz w:val="18"/>
          <w:szCs w:val="18"/>
        </w:rPr>
        <w:t>en hueso de Ibiza</w:t>
      </w:r>
      <w:r w:rsidR="00DC3467" w:rsidRPr="00AA09BE">
        <w:rPr>
          <w:rFonts w:ascii="Times New Roman" w:hAnsi="Times New Roman" w:cs="Times New Roman"/>
          <w:sz w:val="18"/>
          <w:szCs w:val="18"/>
        </w:rPr>
        <w:t xml:space="preserve"> (¿de cronología púnica?)</w:t>
      </w:r>
      <w:r w:rsidRPr="00AA09BE">
        <w:rPr>
          <w:rFonts w:ascii="Times New Roman" w:hAnsi="Times New Roman" w:cs="Times New Roman"/>
          <w:sz w:val="18"/>
          <w:szCs w:val="18"/>
        </w:rPr>
        <w:t>, o</w:t>
      </w:r>
      <w:r w:rsidR="00AA09BE">
        <w:rPr>
          <w:rFonts w:ascii="Times New Roman" w:hAnsi="Times New Roman" w:cs="Times New Roman"/>
          <w:sz w:val="18"/>
          <w:szCs w:val="18"/>
        </w:rPr>
        <w:t>, salvando las distancias,</w:t>
      </w:r>
      <w:r w:rsidR="00DC3467" w:rsidRPr="00AA09BE">
        <w:rPr>
          <w:rFonts w:ascii="Times New Roman" w:hAnsi="Times New Roman" w:cs="Times New Roman"/>
          <w:sz w:val="18"/>
          <w:szCs w:val="18"/>
        </w:rPr>
        <w:t xml:space="preserve"> en la estatuilla d</w:t>
      </w:r>
      <w:r w:rsidRPr="00AA09BE">
        <w:rPr>
          <w:rFonts w:ascii="Times New Roman" w:hAnsi="Times New Roman" w:cs="Times New Roman"/>
          <w:sz w:val="18"/>
          <w:szCs w:val="18"/>
        </w:rPr>
        <w:t>el sacerdote</w:t>
      </w:r>
      <w:r w:rsidR="00AA09BE">
        <w:rPr>
          <w:rFonts w:ascii="Times New Roman" w:hAnsi="Times New Roman" w:cs="Times New Roman"/>
          <w:sz w:val="18"/>
          <w:szCs w:val="18"/>
        </w:rPr>
        <w:t xml:space="preserve"> elaborada en metal, </w:t>
      </w:r>
      <w:r w:rsidRPr="00AA09BE">
        <w:rPr>
          <w:rFonts w:ascii="Times New Roman" w:hAnsi="Times New Roman" w:cs="Times New Roman"/>
          <w:sz w:val="18"/>
          <w:szCs w:val="18"/>
        </w:rPr>
        <w:t xml:space="preserve"> procedente de C</w:t>
      </w:r>
      <w:r w:rsidR="00DC3467" w:rsidRPr="00AA09BE">
        <w:rPr>
          <w:rFonts w:ascii="Times New Roman" w:hAnsi="Times New Roman" w:cs="Times New Roman"/>
          <w:sz w:val="18"/>
          <w:szCs w:val="18"/>
        </w:rPr>
        <w:t>ádiz</w:t>
      </w:r>
      <w:r w:rsidR="00AA09BE">
        <w:rPr>
          <w:rFonts w:ascii="Times New Roman" w:hAnsi="Times New Roman" w:cs="Times New Roman"/>
          <w:sz w:val="18"/>
          <w:szCs w:val="18"/>
        </w:rPr>
        <w:t xml:space="preserve"> (</w:t>
      </w:r>
      <w:r w:rsidR="00AA09BE" w:rsidRPr="00AA09BE">
        <w:rPr>
          <w:rFonts w:ascii="Times New Roman" w:hAnsi="Times New Roman" w:cs="Times New Roman"/>
          <w:sz w:val="18"/>
          <w:szCs w:val="18"/>
        </w:rPr>
        <w:t>siglo</w:t>
      </w:r>
      <w:r w:rsidR="00DC3467" w:rsidRPr="00AA09BE">
        <w:rPr>
          <w:rFonts w:ascii="Times New Roman" w:hAnsi="Times New Roman" w:cs="Times New Roman"/>
          <w:sz w:val="18"/>
          <w:szCs w:val="18"/>
        </w:rPr>
        <w:t xml:space="preserve"> VII a.C</w:t>
      </w:r>
      <w:r w:rsidR="00AA09BE">
        <w:rPr>
          <w:rFonts w:ascii="Times New Roman" w:hAnsi="Times New Roman" w:cs="Times New Roman"/>
          <w:sz w:val="18"/>
          <w:szCs w:val="18"/>
        </w:rPr>
        <w:t>.</w:t>
      </w:r>
      <w:r w:rsidR="00DC3467" w:rsidRPr="00AA09BE">
        <w:rPr>
          <w:rFonts w:ascii="Times New Roman" w:hAnsi="Times New Roman" w:cs="Times New Roman"/>
          <w:sz w:val="18"/>
          <w:szCs w:val="18"/>
        </w:rPr>
        <w:t>), depositad</w:t>
      </w:r>
      <w:r w:rsidR="00AA09BE">
        <w:rPr>
          <w:rFonts w:ascii="Times New Roman" w:hAnsi="Times New Roman" w:cs="Times New Roman"/>
          <w:sz w:val="18"/>
          <w:szCs w:val="18"/>
        </w:rPr>
        <w:t>a</w:t>
      </w:r>
      <w:r w:rsidR="00DC3467" w:rsidRPr="00AA09BE">
        <w:rPr>
          <w:rFonts w:ascii="Times New Roman" w:hAnsi="Times New Roman" w:cs="Times New Roman"/>
          <w:sz w:val="18"/>
          <w:szCs w:val="18"/>
        </w:rPr>
        <w:t xml:space="preserve"> en el MAN.</w:t>
      </w:r>
      <w:r w:rsidR="00E911E8">
        <w:rPr>
          <w:rFonts w:ascii="Times New Roman" w:hAnsi="Times New Roman" w:cs="Times New Roman"/>
          <w:sz w:val="18"/>
          <w:szCs w:val="18"/>
        </w:rPr>
        <w:t xml:space="preserve"> La pieza emeritense aún conserva restos de pintura roja.</w:t>
      </w:r>
    </w:p>
  </w:footnote>
  <w:footnote w:id="24">
    <w:p w:rsidR="008968FA" w:rsidRPr="007A1B2D" w:rsidRDefault="008968FA" w:rsidP="00116E87">
      <w:pPr>
        <w:pStyle w:val="Textonotapie"/>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Pr="007A1B2D">
        <w:rPr>
          <w:rFonts w:ascii="Times New Roman" w:hAnsi="Times New Roman" w:cs="Times New Roman"/>
          <w:sz w:val="18"/>
          <w:szCs w:val="18"/>
        </w:rPr>
        <w:t xml:space="preserve"> Al tratarlos como </w:t>
      </w:r>
      <w:r w:rsidR="003A001D">
        <w:rPr>
          <w:rFonts w:ascii="Times New Roman" w:hAnsi="Times New Roman" w:cs="Times New Roman"/>
          <w:sz w:val="18"/>
          <w:szCs w:val="18"/>
        </w:rPr>
        <w:t>objetos</w:t>
      </w:r>
      <w:r w:rsidRPr="007A1B2D">
        <w:rPr>
          <w:rFonts w:ascii="Times New Roman" w:hAnsi="Times New Roman" w:cs="Times New Roman"/>
          <w:sz w:val="18"/>
          <w:szCs w:val="18"/>
        </w:rPr>
        <w:t xml:space="preserve"> relacionados con la fecundidad, y dándole. por tanto ciertas connotaciones religiosas, nos llama la atención que no estuviesen también realizados en materiales más nobles (bronce, plata, etc</w:t>
      </w:r>
      <w:r>
        <w:rPr>
          <w:rFonts w:ascii="Times New Roman" w:hAnsi="Times New Roman" w:cs="Times New Roman"/>
          <w:sz w:val="18"/>
          <w:szCs w:val="18"/>
        </w:rPr>
        <w:t>.</w:t>
      </w:r>
      <w:r w:rsidRPr="007A1B2D">
        <w:rPr>
          <w:rFonts w:ascii="Times New Roman" w:hAnsi="Times New Roman" w:cs="Times New Roman"/>
          <w:sz w:val="18"/>
          <w:szCs w:val="18"/>
        </w:rPr>
        <w:t>) o incluso en cerámica.</w:t>
      </w:r>
    </w:p>
  </w:footnote>
  <w:footnote w:id="25">
    <w:p w:rsidR="00C27979" w:rsidRPr="00A2245F" w:rsidRDefault="00C27979" w:rsidP="00C27979">
      <w:pPr>
        <w:pStyle w:val="Textonotapie"/>
        <w:rPr>
          <w:rFonts w:ascii="Times New Roman" w:hAnsi="Times New Roman" w:cs="Times New Roman"/>
          <w:sz w:val="18"/>
          <w:szCs w:val="18"/>
        </w:rPr>
      </w:pPr>
      <w:r w:rsidRPr="00A2245F">
        <w:rPr>
          <w:rStyle w:val="Refdenotaalpie"/>
          <w:rFonts w:ascii="Times New Roman" w:hAnsi="Times New Roman" w:cs="Times New Roman"/>
          <w:sz w:val="18"/>
          <w:szCs w:val="18"/>
        </w:rPr>
        <w:footnoteRef/>
      </w:r>
      <w:r w:rsidRPr="00A2245F">
        <w:rPr>
          <w:rFonts w:ascii="Times New Roman" w:hAnsi="Times New Roman" w:cs="Times New Roman"/>
          <w:sz w:val="18"/>
          <w:szCs w:val="18"/>
        </w:rPr>
        <w:t xml:space="preserve"> Un ejemplo, lo podemos apreciar en una pieza desechada</w:t>
      </w:r>
      <w:r>
        <w:rPr>
          <w:rFonts w:ascii="Times New Roman" w:hAnsi="Times New Roman" w:cs="Times New Roman"/>
          <w:sz w:val="18"/>
          <w:szCs w:val="18"/>
        </w:rPr>
        <w:t xml:space="preserve"> de los talleres emeritenses</w:t>
      </w:r>
      <w:r w:rsidRPr="00A2245F">
        <w:rPr>
          <w:rFonts w:ascii="Times New Roman" w:hAnsi="Times New Roman" w:cs="Times New Roman"/>
          <w:sz w:val="18"/>
          <w:szCs w:val="18"/>
        </w:rPr>
        <w:t>, en la que aún no han rebajado la parte posterior (J.II.3, nº 10).</w:t>
      </w:r>
    </w:p>
  </w:footnote>
  <w:footnote w:id="26">
    <w:p w:rsidR="008968FA" w:rsidRPr="00CB0452" w:rsidRDefault="008968FA" w:rsidP="00CB0452">
      <w:pPr>
        <w:pStyle w:val="Textonotapie"/>
        <w:jc w:val="both"/>
        <w:rPr>
          <w:rFonts w:ascii="Times New Roman" w:hAnsi="Times New Roman" w:cs="Times New Roman"/>
          <w:sz w:val="18"/>
          <w:szCs w:val="18"/>
        </w:rPr>
      </w:pPr>
      <w:r w:rsidRPr="00CB0452">
        <w:rPr>
          <w:rStyle w:val="Refdenotaalpie"/>
          <w:rFonts w:ascii="Times New Roman" w:hAnsi="Times New Roman" w:cs="Times New Roman"/>
          <w:sz w:val="18"/>
          <w:szCs w:val="18"/>
        </w:rPr>
        <w:footnoteRef/>
      </w:r>
      <w:r w:rsidRPr="00CB0452">
        <w:rPr>
          <w:rFonts w:ascii="Times New Roman" w:hAnsi="Times New Roman" w:cs="Times New Roman"/>
          <w:sz w:val="18"/>
          <w:szCs w:val="18"/>
        </w:rPr>
        <w:t xml:space="preserve"> Basándonos en el número de hallazgos y las peculiaridades que presentan las piezas que las diferencian, como veremos, de las producidas en </w:t>
      </w:r>
      <w:r w:rsidRPr="00CB0452">
        <w:rPr>
          <w:rFonts w:ascii="Times New Roman" w:hAnsi="Times New Roman" w:cs="Times New Roman"/>
          <w:i/>
          <w:sz w:val="18"/>
          <w:szCs w:val="18"/>
        </w:rPr>
        <w:t>Emerita</w:t>
      </w:r>
      <w:r w:rsidRPr="00CB0452">
        <w:rPr>
          <w:rFonts w:ascii="Times New Roman" w:hAnsi="Times New Roman" w:cs="Times New Roman"/>
          <w:sz w:val="18"/>
          <w:szCs w:val="18"/>
        </w:rPr>
        <w:t>.</w:t>
      </w:r>
    </w:p>
  </w:footnote>
  <w:footnote w:id="27">
    <w:p w:rsidR="008968FA" w:rsidRPr="00A950DC" w:rsidRDefault="008968FA" w:rsidP="00CB0452">
      <w:pPr>
        <w:pStyle w:val="Textonotapie"/>
        <w:jc w:val="both"/>
        <w:rPr>
          <w:rFonts w:ascii="Times New Roman" w:hAnsi="Times New Roman" w:cs="Times New Roman"/>
          <w:sz w:val="18"/>
          <w:szCs w:val="18"/>
        </w:rPr>
      </w:pPr>
      <w:r w:rsidRPr="00A950DC">
        <w:rPr>
          <w:rStyle w:val="Refdenotaalpie"/>
          <w:rFonts w:ascii="Times New Roman" w:hAnsi="Times New Roman" w:cs="Times New Roman"/>
          <w:sz w:val="18"/>
          <w:szCs w:val="18"/>
        </w:rPr>
        <w:footnoteRef/>
      </w:r>
      <w:r w:rsidRPr="00A950DC">
        <w:rPr>
          <w:rFonts w:ascii="Times New Roman" w:hAnsi="Times New Roman" w:cs="Times New Roman"/>
          <w:sz w:val="18"/>
          <w:szCs w:val="18"/>
        </w:rPr>
        <w:t xml:space="preserve"> </w:t>
      </w:r>
      <w:r w:rsidR="003A001D">
        <w:rPr>
          <w:rFonts w:ascii="Times New Roman" w:hAnsi="Times New Roman" w:cs="Times New Roman"/>
          <w:sz w:val="18"/>
          <w:szCs w:val="18"/>
        </w:rPr>
        <w:t>Hasta la fecha, e</w:t>
      </w:r>
      <w:r w:rsidRPr="00A950DC">
        <w:rPr>
          <w:rFonts w:ascii="Times New Roman" w:hAnsi="Times New Roman" w:cs="Times New Roman"/>
          <w:sz w:val="18"/>
          <w:szCs w:val="18"/>
        </w:rPr>
        <w:t xml:space="preserve">n </w:t>
      </w:r>
      <w:r w:rsidRPr="003A001D">
        <w:rPr>
          <w:rFonts w:ascii="Times New Roman" w:hAnsi="Times New Roman" w:cs="Times New Roman"/>
          <w:i/>
          <w:sz w:val="18"/>
          <w:szCs w:val="18"/>
        </w:rPr>
        <w:t>Avgvsta Emerita</w:t>
      </w:r>
      <w:r w:rsidRPr="00A950DC">
        <w:rPr>
          <w:rFonts w:ascii="Times New Roman" w:hAnsi="Times New Roman" w:cs="Times New Roman"/>
          <w:sz w:val="18"/>
          <w:szCs w:val="18"/>
        </w:rPr>
        <w:t xml:space="preserve"> es</w:t>
      </w:r>
      <w:r w:rsidR="003A001D">
        <w:rPr>
          <w:rFonts w:ascii="Times New Roman" w:hAnsi="Times New Roman" w:cs="Times New Roman"/>
          <w:sz w:val="18"/>
          <w:szCs w:val="18"/>
        </w:rPr>
        <w:t xml:space="preserve"> lugar</w:t>
      </w:r>
      <w:r w:rsidRPr="00A950DC">
        <w:rPr>
          <w:rFonts w:ascii="Times New Roman" w:hAnsi="Times New Roman" w:cs="Times New Roman"/>
          <w:sz w:val="18"/>
          <w:szCs w:val="18"/>
        </w:rPr>
        <w:t xml:space="preserve"> donde se ha </w:t>
      </w:r>
      <w:r w:rsidR="003A001D">
        <w:rPr>
          <w:rFonts w:ascii="Times New Roman" w:hAnsi="Times New Roman" w:cs="Times New Roman"/>
          <w:sz w:val="18"/>
          <w:szCs w:val="18"/>
        </w:rPr>
        <w:t>recogido</w:t>
      </w:r>
      <w:r w:rsidRPr="00A950DC">
        <w:rPr>
          <w:rFonts w:ascii="Times New Roman" w:hAnsi="Times New Roman" w:cs="Times New Roman"/>
          <w:sz w:val="18"/>
          <w:szCs w:val="18"/>
        </w:rPr>
        <w:t xml:space="preserve"> el m</w:t>
      </w:r>
      <w:r w:rsidR="003A001D">
        <w:rPr>
          <w:rFonts w:ascii="Times New Roman" w:hAnsi="Times New Roman" w:cs="Times New Roman"/>
          <w:sz w:val="18"/>
          <w:szCs w:val="18"/>
        </w:rPr>
        <w:t>ayor volumen de este tipo de figuritas.</w:t>
      </w:r>
    </w:p>
  </w:footnote>
  <w:footnote w:id="28">
    <w:p w:rsidR="00746508" w:rsidRPr="00746508" w:rsidRDefault="00746508">
      <w:pPr>
        <w:pStyle w:val="Textonotapie"/>
        <w:rPr>
          <w:rFonts w:ascii="Times New Roman" w:hAnsi="Times New Roman" w:cs="Times New Roman"/>
          <w:sz w:val="18"/>
          <w:szCs w:val="18"/>
        </w:rPr>
      </w:pPr>
      <w:r w:rsidRPr="00746508">
        <w:rPr>
          <w:rStyle w:val="Refdenotaalpie"/>
          <w:rFonts w:ascii="Times New Roman" w:hAnsi="Times New Roman" w:cs="Times New Roman"/>
          <w:sz w:val="18"/>
          <w:szCs w:val="18"/>
        </w:rPr>
        <w:footnoteRef/>
      </w:r>
      <w:r w:rsidRPr="00746508">
        <w:rPr>
          <w:rFonts w:ascii="Times New Roman" w:hAnsi="Times New Roman" w:cs="Times New Roman"/>
          <w:sz w:val="18"/>
          <w:szCs w:val="18"/>
        </w:rPr>
        <w:t xml:space="preserve"> </w:t>
      </w:r>
      <w:r>
        <w:rPr>
          <w:rFonts w:ascii="Times New Roman" w:hAnsi="Times New Roman" w:cs="Times New Roman"/>
          <w:sz w:val="18"/>
          <w:szCs w:val="18"/>
        </w:rPr>
        <w:t>El ombligo debemos considerarlo como s</w:t>
      </w:r>
      <w:r w:rsidRPr="00746508">
        <w:rPr>
          <w:rFonts w:ascii="Times New Roman" w:hAnsi="Times New Roman" w:cs="Times New Roman"/>
          <w:sz w:val="18"/>
          <w:szCs w:val="18"/>
        </w:rPr>
        <w:t>ímbolo de</w:t>
      </w:r>
      <w:r>
        <w:rPr>
          <w:rFonts w:ascii="Times New Roman" w:hAnsi="Times New Roman" w:cs="Times New Roman"/>
          <w:sz w:val="18"/>
          <w:szCs w:val="18"/>
        </w:rPr>
        <w:t xml:space="preserve"> la</w:t>
      </w:r>
      <w:r w:rsidRPr="00746508">
        <w:rPr>
          <w:rFonts w:ascii="Times New Roman" w:hAnsi="Times New Roman" w:cs="Times New Roman"/>
          <w:sz w:val="18"/>
          <w:szCs w:val="18"/>
        </w:rPr>
        <w:t xml:space="preserve"> fecundidad.</w:t>
      </w:r>
      <w:r w:rsidR="00836ED9">
        <w:rPr>
          <w:rFonts w:ascii="Times New Roman" w:hAnsi="Times New Roman" w:cs="Times New Roman"/>
          <w:sz w:val="18"/>
          <w:szCs w:val="18"/>
        </w:rPr>
        <w:t xml:space="preserve"> La conexión de la madre con el niño.</w:t>
      </w:r>
    </w:p>
  </w:footnote>
  <w:footnote w:id="29">
    <w:p w:rsidR="00A950DC" w:rsidRDefault="00A950DC">
      <w:pPr>
        <w:pStyle w:val="Textonotapie"/>
      </w:pPr>
      <w:r w:rsidRPr="00A950DC">
        <w:rPr>
          <w:rStyle w:val="Refdenotaalpie"/>
          <w:rFonts w:ascii="Times New Roman" w:hAnsi="Times New Roman" w:cs="Times New Roman"/>
          <w:sz w:val="18"/>
          <w:szCs w:val="18"/>
        </w:rPr>
        <w:footnoteRef/>
      </w:r>
      <w:r w:rsidRPr="00A950DC">
        <w:rPr>
          <w:rFonts w:ascii="Times New Roman" w:hAnsi="Times New Roman" w:cs="Times New Roman"/>
          <w:sz w:val="18"/>
          <w:szCs w:val="18"/>
        </w:rPr>
        <w:t xml:space="preserve"> Característica que los diferencia del taller luso.</w:t>
      </w:r>
    </w:p>
  </w:footnote>
  <w:footnote w:id="30">
    <w:p w:rsidR="00882E78" w:rsidRPr="000B421F" w:rsidRDefault="00882E78" w:rsidP="00882E78">
      <w:pPr>
        <w:pStyle w:val="Textonotapie"/>
        <w:rPr>
          <w:rFonts w:ascii="Times New Roman" w:hAnsi="Times New Roman" w:cs="Times New Roman"/>
          <w:sz w:val="18"/>
          <w:szCs w:val="18"/>
        </w:rPr>
      </w:pPr>
      <w:r w:rsidRPr="00882E78">
        <w:rPr>
          <w:rStyle w:val="Refdenotaalpie"/>
          <w:rFonts w:ascii="Times New Roman" w:hAnsi="Times New Roman" w:cs="Times New Roman"/>
          <w:sz w:val="18"/>
          <w:szCs w:val="18"/>
        </w:rPr>
        <w:footnoteRef/>
      </w:r>
      <w:r w:rsidRPr="00882E78">
        <w:rPr>
          <w:rFonts w:ascii="Times New Roman" w:hAnsi="Times New Roman" w:cs="Times New Roman"/>
          <w:sz w:val="18"/>
          <w:szCs w:val="18"/>
        </w:rPr>
        <w:t xml:space="preserve"> Vives 1917: 82 nº 459 y lám. XXVIII nº 18. Recientemente se ha encontrado en la Alcudia de Elche una imagen realizada en  hueso que presenta una posición de brazos sobre el pecho</w:t>
      </w:r>
      <w:r w:rsidR="00973A76">
        <w:rPr>
          <w:rFonts w:ascii="Times New Roman" w:hAnsi="Times New Roman" w:cs="Times New Roman"/>
          <w:sz w:val="18"/>
          <w:szCs w:val="18"/>
        </w:rPr>
        <w:t xml:space="preserve">. </w:t>
      </w:r>
      <w:hyperlink r:id="rId4" w:history="1">
        <w:r w:rsidR="00973A76" w:rsidRPr="000A3EA9">
          <w:rPr>
            <w:rStyle w:val="Hipervnculo"/>
            <w:rFonts w:ascii="Times New Roman" w:hAnsi="Times New Roman" w:cs="Times New Roman"/>
            <w:sz w:val="18"/>
            <w:szCs w:val="18"/>
          </w:rPr>
          <w:t>https://terraeantiqvae.com/profiles/blogs/hallan-otra-representacion-femenina-labrada-en-hueso-en-la-alcudi?utm_source=feedburner&amp;utm_medium=email&amp;utm_campaign=Feed%3A+TerraeAntiqvaeRevistaDeArqueologaEHistoria+%28Terrae+Antiqvae%29</w:t>
        </w:r>
      </w:hyperlink>
      <w:bookmarkStart w:id="0" w:name="_GoBack"/>
      <w:bookmarkEnd w:id="0"/>
      <w:r w:rsidRPr="00882E78">
        <w:rPr>
          <w:rFonts w:ascii="Times New Roman" w:hAnsi="Times New Roman" w:cs="Times New Roman"/>
          <w:sz w:val="18"/>
          <w:szCs w:val="18"/>
        </w:rPr>
        <w:t>. Agradecemos a la Dra. Feliciana Salas Sellés la información facilitada sobre este hallazgo</w:t>
      </w:r>
      <w:r w:rsidR="004A2B5D">
        <w:rPr>
          <w:rFonts w:ascii="Times New Roman" w:hAnsi="Times New Roman" w:cs="Times New Roman"/>
          <w:sz w:val="18"/>
          <w:szCs w:val="18"/>
        </w:rPr>
        <w:t xml:space="preserve"> (</w:t>
      </w:r>
      <w:r w:rsidRPr="00882E78">
        <w:rPr>
          <w:rFonts w:ascii="Times New Roman" w:hAnsi="Times New Roman" w:cs="Times New Roman"/>
          <w:sz w:val="18"/>
          <w:szCs w:val="18"/>
        </w:rPr>
        <w:t>de próxima publicación</w:t>
      </w:r>
      <w:r w:rsidR="004A2B5D">
        <w:rPr>
          <w:rFonts w:ascii="Times New Roman" w:hAnsi="Times New Roman" w:cs="Times New Roman"/>
          <w:sz w:val="18"/>
          <w:szCs w:val="18"/>
        </w:rPr>
        <w:t>)</w:t>
      </w:r>
      <w:r w:rsidRPr="00882E78">
        <w:rPr>
          <w:rFonts w:ascii="Times New Roman" w:hAnsi="Times New Roman" w:cs="Times New Roman"/>
          <w:sz w:val="18"/>
          <w:szCs w:val="18"/>
        </w:rPr>
        <w:t xml:space="preserve">, así como </w:t>
      </w:r>
      <w:r>
        <w:rPr>
          <w:rFonts w:ascii="Times New Roman" w:hAnsi="Times New Roman" w:cs="Times New Roman"/>
          <w:sz w:val="18"/>
          <w:szCs w:val="18"/>
        </w:rPr>
        <w:t>los comentarios sobre la p</w:t>
      </w:r>
      <w:r w:rsidR="00E279C7">
        <w:rPr>
          <w:rFonts w:ascii="Times New Roman" w:hAnsi="Times New Roman" w:cs="Times New Roman"/>
          <w:sz w:val="18"/>
          <w:szCs w:val="18"/>
        </w:rPr>
        <w:t xml:space="preserve">osición de los brazos, que nos ha </w:t>
      </w:r>
      <w:r>
        <w:rPr>
          <w:rFonts w:ascii="Times New Roman" w:hAnsi="Times New Roman" w:cs="Times New Roman"/>
          <w:sz w:val="18"/>
          <w:szCs w:val="18"/>
        </w:rPr>
        <w:t>ayudado a reflexionar sobre la pieza emeritense.</w:t>
      </w:r>
      <w:r w:rsidR="00973A76">
        <w:rPr>
          <w:rFonts w:ascii="Times New Roman" w:hAnsi="Times New Roman" w:cs="Times New Roman"/>
          <w:sz w:val="18"/>
          <w:szCs w:val="18"/>
        </w:rPr>
        <w:t xml:space="preserve"> </w:t>
      </w:r>
    </w:p>
  </w:footnote>
  <w:footnote w:id="31">
    <w:p w:rsidR="008F318C" w:rsidRPr="008F318C" w:rsidRDefault="008F318C">
      <w:pPr>
        <w:pStyle w:val="Textonotapie"/>
        <w:rPr>
          <w:rFonts w:ascii="Times New Roman" w:hAnsi="Times New Roman" w:cs="Times New Roman"/>
          <w:sz w:val="18"/>
          <w:szCs w:val="18"/>
        </w:rPr>
      </w:pPr>
      <w:r w:rsidRPr="008F318C">
        <w:rPr>
          <w:rStyle w:val="Refdenotaalpie"/>
          <w:rFonts w:ascii="Times New Roman" w:hAnsi="Times New Roman" w:cs="Times New Roman"/>
          <w:sz w:val="18"/>
          <w:szCs w:val="18"/>
        </w:rPr>
        <w:footnoteRef/>
      </w:r>
      <w:r w:rsidRPr="008F318C">
        <w:rPr>
          <w:rFonts w:ascii="Times New Roman" w:hAnsi="Times New Roman" w:cs="Times New Roman"/>
          <w:sz w:val="18"/>
          <w:szCs w:val="18"/>
        </w:rPr>
        <w:t xml:space="preserve"> La figurilla presenta las mismas características y trazas que las elaboradas en los talleres de </w:t>
      </w:r>
      <w:r w:rsidRPr="004A2B5D">
        <w:rPr>
          <w:rFonts w:ascii="Times New Roman" w:hAnsi="Times New Roman" w:cs="Times New Roman"/>
          <w:i/>
          <w:sz w:val="18"/>
          <w:szCs w:val="18"/>
        </w:rPr>
        <w:t>Emerita</w:t>
      </w:r>
      <w:r w:rsidRPr="008F318C">
        <w:rPr>
          <w:rFonts w:ascii="Times New Roman" w:hAnsi="Times New Roman" w:cs="Times New Roman"/>
          <w:sz w:val="18"/>
          <w:szCs w:val="18"/>
        </w:rPr>
        <w:t>.</w:t>
      </w:r>
    </w:p>
  </w:footnote>
  <w:footnote w:id="32">
    <w:p w:rsidR="00A66AAC" w:rsidRPr="00A66AAC" w:rsidRDefault="00A66AAC" w:rsidP="00A66AAC">
      <w:pPr>
        <w:pStyle w:val="Textonotapie"/>
        <w:jc w:val="both"/>
        <w:rPr>
          <w:rFonts w:ascii="Times New Roman" w:hAnsi="Times New Roman" w:cs="Times New Roman"/>
          <w:sz w:val="18"/>
          <w:szCs w:val="18"/>
        </w:rPr>
      </w:pPr>
      <w:r w:rsidRPr="00A66AAC">
        <w:rPr>
          <w:rStyle w:val="Refdenotaalpie"/>
          <w:rFonts w:ascii="Times New Roman" w:hAnsi="Times New Roman" w:cs="Times New Roman"/>
          <w:sz w:val="18"/>
          <w:szCs w:val="18"/>
        </w:rPr>
        <w:footnoteRef/>
      </w:r>
      <w:r w:rsidRPr="00A66AAC">
        <w:rPr>
          <w:rFonts w:ascii="Times New Roman" w:hAnsi="Times New Roman" w:cs="Times New Roman"/>
          <w:sz w:val="18"/>
          <w:szCs w:val="18"/>
        </w:rPr>
        <w:t xml:space="preserve"> Carneiro 2020: 64. “…fica cada vez mais evidente o papel central que o anticlinal de Estremoz desempenhou no abastecimento à capital provincial, Augusta Emerita. É natural supor que a </w:t>
      </w:r>
      <w:r w:rsidRPr="00A66AAC">
        <w:rPr>
          <w:rFonts w:ascii="Times New Roman" w:hAnsi="Times New Roman" w:cs="Times New Roman"/>
          <w:i/>
          <w:sz w:val="18"/>
          <w:szCs w:val="18"/>
        </w:rPr>
        <w:t>urbs</w:t>
      </w:r>
      <w:r w:rsidRPr="00A66AAC">
        <w:rPr>
          <w:rFonts w:ascii="Times New Roman" w:hAnsi="Times New Roman" w:cs="Times New Roman"/>
          <w:sz w:val="18"/>
          <w:szCs w:val="18"/>
        </w:rPr>
        <w:t xml:space="preserve"> exerceu uma função estratégica na dinamização e eventual gestão das actividades extractivas, implicando também a acção de alguns protagonistas”.</w:t>
      </w:r>
    </w:p>
  </w:footnote>
  <w:footnote w:id="33">
    <w:p w:rsidR="00BA1A69" w:rsidRPr="00BA1A69" w:rsidRDefault="00BA1A69" w:rsidP="00BA1A69">
      <w:pPr>
        <w:pStyle w:val="Textonotapie"/>
        <w:jc w:val="both"/>
        <w:rPr>
          <w:rFonts w:ascii="Times New Roman" w:hAnsi="Times New Roman" w:cs="Times New Roman"/>
          <w:sz w:val="18"/>
          <w:szCs w:val="18"/>
        </w:rPr>
      </w:pPr>
      <w:r w:rsidRPr="00BA1A69">
        <w:rPr>
          <w:rStyle w:val="Refdenotaalpie"/>
          <w:rFonts w:ascii="Times New Roman" w:hAnsi="Times New Roman" w:cs="Times New Roman"/>
          <w:sz w:val="18"/>
          <w:szCs w:val="18"/>
        </w:rPr>
        <w:footnoteRef/>
      </w:r>
      <w:r w:rsidRPr="00BA1A69">
        <w:rPr>
          <w:rFonts w:ascii="Times New Roman" w:hAnsi="Times New Roman" w:cs="Times New Roman"/>
          <w:sz w:val="18"/>
          <w:szCs w:val="18"/>
        </w:rPr>
        <w:t xml:space="preserve"> Mélida 1929: 329. </w:t>
      </w:r>
      <w:r w:rsidR="0063515B">
        <w:rPr>
          <w:rFonts w:ascii="Times New Roman" w:hAnsi="Times New Roman" w:cs="Times New Roman"/>
          <w:sz w:val="18"/>
          <w:szCs w:val="18"/>
        </w:rPr>
        <w:t xml:space="preserve"> El hallazgo de un volumen considerable de ídolos, junto con otros elementos de hueso, en el suroeste del anfiteatro le lleva a plantear</w:t>
      </w:r>
      <w:r w:rsidR="00202873">
        <w:rPr>
          <w:rFonts w:ascii="Times New Roman" w:hAnsi="Times New Roman" w:cs="Times New Roman"/>
          <w:sz w:val="18"/>
          <w:szCs w:val="18"/>
        </w:rPr>
        <w:t>se</w:t>
      </w:r>
      <w:r w:rsidR="0063515B">
        <w:rPr>
          <w:rFonts w:ascii="Times New Roman" w:hAnsi="Times New Roman" w:cs="Times New Roman"/>
          <w:sz w:val="18"/>
          <w:szCs w:val="18"/>
        </w:rPr>
        <w:t xml:space="preserve"> que en esa zona </w:t>
      </w:r>
      <w:r w:rsidR="00202873">
        <w:rPr>
          <w:rFonts w:ascii="Times New Roman" w:hAnsi="Times New Roman" w:cs="Times New Roman"/>
          <w:sz w:val="18"/>
          <w:szCs w:val="18"/>
        </w:rPr>
        <w:t>debería e</w:t>
      </w:r>
      <w:r w:rsidR="0063515B">
        <w:rPr>
          <w:rFonts w:ascii="Times New Roman" w:hAnsi="Times New Roman" w:cs="Times New Roman"/>
          <w:sz w:val="18"/>
          <w:szCs w:val="18"/>
        </w:rPr>
        <w:t>ncontrase el taller.</w:t>
      </w:r>
      <w:r w:rsidR="00202873">
        <w:rPr>
          <w:rFonts w:ascii="Times New Roman" w:hAnsi="Times New Roman" w:cs="Times New Roman"/>
          <w:sz w:val="18"/>
          <w:szCs w:val="18"/>
        </w:rPr>
        <w:t xml:space="preserve"> En realidad se trata de un vertido, al igual que ocurre con el material cerámico, tirado en ese lugar. El taller debía encontrarse en otro lugar. En el anfiteatro, tenemos constancia de que se aprovisiono de material desechado en un basurero, para colmatar una de las puertas de acceso al edificio.</w:t>
      </w:r>
    </w:p>
  </w:footnote>
  <w:footnote w:id="34">
    <w:p w:rsidR="008968FA" w:rsidRPr="007A1B2D" w:rsidRDefault="008968FA" w:rsidP="007A1B2D">
      <w:pPr>
        <w:pStyle w:val="Textonotapie"/>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000A2E2A">
        <w:rPr>
          <w:rFonts w:ascii="Times New Roman" w:hAnsi="Times New Roman" w:cs="Times New Roman"/>
          <w:sz w:val="18"/>
          <w:szCs w:val="18"/>
        </w:rPr>
        <w:t xml:space="preserve"> Rodríguez Martín 1991-92: 214, </w:t>
      </w:r>
      <w:r w:rsidR="000A2E2A" w:rsidRPr="00637E79">
        <w:rPr>
          <w:rFonts w:ascii="Times New Roman" w:hAnsi="Times New Roman" w:cs="Times New Roman"/>
          <w:sz w:val="18"/>
          <w:szCs w:val="18"/>
        </w:rPr>
        <w:t>nota 395. “….La posibilidad de entroncarlos con las tradiciones indígenas del Sur Peninsular, cuyos orígenes habría que buscarlos en el culto a la diosa Madre, muy extendida en la antigüedad por todo el Mediterráneo, lo que explicaría su semejanza con las piezas de Susa y Egipto.</w:t>
      </w:r>
    </w:p>
  </w:footnote>
  <w:footnote w:id="35">
    <w:p w:rsidR="008968FA" w:rsidRPr="007A1B2D" w:rsidRDefault="008968FA" w:rsidP="007A1B2D">
      <w:pPr>
        <w:pStyle w:val="Textonotapie"/>
        <w:jc w:val="both"/>
        <w:rPr>
          <w:rFonts w:ascii="Times New Roman" w:hAnsi="Times New Roman" w:cs="Times New Roman"/>
          <w:sz w:val="18"/>
          <w:szCs w:val="18"/>
        </w:rPr>
      </w:pPr>
      <w:r w:rsidRPr="007A1B2D">
        <w:rPr>
          <w:rStyle w:val="Refdenotaalpie"/>
          <w:rFonts w:ascii="Times New Roman" w:hAnsi="Times New Roman" w:cs="Times New Roman"/>
          <w:sz w:val="18"/>
          <w:szCs w:val="18"/>
        </w:rPr>
        <w:footnoteRef/>
      </w:r>
      <w:r w:rsidRPr="007A1B2D">
        <w:rPr>
          <w:rFonts w:ascii="Times New Roman" w:hAnsi="Times New Roman" w:cs="Times New Roman"/>
          <w:sz w:val="18"/>
          <w:szCs w:val="18"/>
        </w:rPr>
        <w:t xml:space="preserve"> Heras </w:t>
      </w:r>
      <w:r w:rsidRPr="007A1B2D">
        <w:rPr>
          <w:rFonts w:ascii="Times New Roman" w:hAnsi="Times New Roman" w:cs="Times New Roman"/>
          <w:i/>
          <w:sz w:val="18"/>
          <w:szCs w:val="18"/>
        </w:rPr>
        <w:t xml:space="preserve">et al.  </w:t>
      </w:r>
      <w:r w:rsidRPr="007A1B2D">
        <w:rPr>
          <w:rFonts w:ascii="Times New Roman" w:hAnsi="Times New Roman" w:cs="Times New Roman"/>
          <w:sz w:val="18"/>
          <w:szCs w:val="18"/>
        </w:rPr>
        <w:t>2012: 197 ss. y 203. “En la concentración de piezas en su nivel de abandono puede tener que ver con una ofrenda o ritual, o un depósito solemne, cuyas circunstancias debieron estar íntimamente relacionadas  con el destino del propio edificio… cuyo cometido puede tener que ver con una creencia religiosa o meramente supersticiosa”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0255" w:rsidRPr="00AB281B" w:rsidRDefault="006F0255" w:rsidP="006F0255">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B04884">
      <w:rPr>
        <w:rFonts w:ascii="Times New Roman" w:hAnsi="Times New Roman" w:cs="Times New Roman"/>
        <w:sz w:val="24"/>
        <w:szCs w:val="24"/>
      </w:rPr>
      <w:t>-</w:t>
    </w:r>
    <w:r>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81B" w:rsidRPr="006F0255" w:rsidRDefault="006F0255" w:rsidP="006F0255">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031"/>
    <w:rsid w:val="00086364"/>
    <w:rsid w:val="000A2E2A"/>
    <w:rsid w:val="000B421F"/>
    <w:rsid w:val="000C2329"/>
    <w:rsid w:val="000E34CA"/>
    <w:rsid w:val="00116E87"/>
    <w:rsid w:val="0013186D"/>
    <w:rsid w:val="00142AFA"/>
    <w:rsid w:val="00150B28"/>
    <w:rsid w:val="001717D2"/>
    <w:rsid w:val="00181449"/>
    <w:rsid w:val="001972BA"/>
    <w:rsid w:val="001C7F1C"/>
    <w:rsid w:val="00202873"/>
    <w:rsid w:val="002159CE"/>
    <w:rsid w:val="0022625F"/>
    <w:rsid w:val="00251E02"/>
    <w:rsid w:val="00260BB8"/>
    <w:rsid w:val="00295510"/>
    <w:rsid w:val="002967CD"/>
    <w:rsid w:val="002C1DA6"/>
    <w:rsid w:val="002D5FAC"/>
    <w:rsid w:val="002E69A7"/>
    <w:rsid w:val="002F0864"/>
    <w:rsid w:val="0031600B"/>
    <w:rsid w:val="00320F82"/>
    <w:rsid w:val="00336031"/>
    <w:rsid w:val="0033657F"/>
    <w:rsid w:val="00384A21"/>
    <w:rsid w:val="00386623"/>
    <w:rsid w:val="00386B61"/>
    <w:rsid w:val="00393E23"/>
    <w:rsid w:val="003A001D"/>
    <w:rsid w:val="003E1794"/>
    <w:rsid w:val="004219DF"/>
    <w:rsid w:val="00433E1E"/>
    <w:rsid w:val="00436D3A"/>
    <w:rsid w:val="00455893"/>
    <w:rsid w:val="00490A86"/>
    <w:rsid w:val="004A2B5D"/>
    <w:rsid w:val="004A2D5F"/>
    <w:rsid w:val="004B0554"/>
    <w:rsid w:val="00515340"/>
    <w:rsid w:val="00540932"/>
    <w:rsid w:val="0055672A"/>
    <w:rsid w:val="00594131"/>
    <w:rsid w:val="005B7609"/>
    <w:rsid w:val="005C41C0"/>
    <w:rsid w:val="005F406D"/>
    <w:rsid w:val="00610D49"/>
    <w:rsid w:val="00634CBF"/>
    <w:rsid w:val="0063515B"/>
    <w:rsid w:val="00637E79"/>
    <w:rsid w:val="006721C3"/>
    <w:rsid w:val="00674AAB"/>
    <w:rsid w:val="006C1718"/>
    <w:rsid w:val="006C17C9"/>
    <w:rsid w:val="006D4918"/>
    <w:rsid w:val="006F0255"/>
    <w:rsid w:val="00701E2D"/>
    <w:rsid w:val="007360FA"/>
    <w:rsid w:val="00746508"/>
    <w:rsid w:val="00751717"/>
    <w:rsid w:val="007850BA"/>
    <w:rsid w:val="007A1B2D"/>
    <w:rsid w:val="008061FE"/>
    <w:rsid w:val="00813B85"/>
    <w:rsid w:val="00836ED9"/>
    <w:rsid w:val="00840587"/>
    <w:rsid w:val="00861218"/>
    <w:rsid w:val="0087643F"/>
    <w:rsid w:val="00882E78"/>
    <w:rsid w:val="008968FA"/>
    <w:rsid w:val="008B0889"/>
    <w:rsid w:val="008C0DEE"/>
    <w:rsid w:val="008F197B"/>
    <w:rsid w:val="008F318C"/>
    <w:rsid w:val="00931B10"/>
    <w:rsid w:val="00940C51"/>
    <w:rsid w:val="00954581"/>
    <w:rsid w:val="00973A76"/>
    <w:rsid w:val="009905BA"/>
    <w:rsid w:val="009A4728"/>
    <w:rsid w:val="009C6781"/>
    <w:rsid w:val="009D093C"/>
    <w:rsid w:val="009F16F5"/>
    <w:rsid w:val="009F7C5C"/>
    <w:rsid w:val="00A0734C"/>
    <w:rsid w:val="00A2245F"/>
    <w:rsid w:val="00A424C3"/>
    <w:rsid w:val="00A60733"/>
    <w:rsid w:val="00A66AAC"/>
    <w:rsid w:val="00A70210"/>
    <w:rsid w:val="00A910B5"/>
    <w:rsid w:val="00A950DC"/>
    <w:rsid w:val="00AA09BE"/>
    <w:rsid w:val="00AB1AA7"/>
    <w:rsid w:val="00AB281B"/>
    <w:rsid w:val="00AB5B63"/>
    <w:rsid w:val="00AC1E25"/>
    <w:rsid w:val="00AC52BE"/>
    <w:rsid w:val="00AD7C85"/>
    <w:rsid w:val="00AE2AF7"/>
    <w:rsid w:val="00B04884"/>
    <w:rsid w:val="00B23E97"/>
    <w:rsid w:val="00B33AD3"/>
    <w:rsid w:val="00B37C49"/>
    <w:rsid w:val="00B53DFD"/>
    <w:rsid w:val="00B861BE"/>
    <w:rsid w:val="00BA1A69"/>
    <w:rsid w:val="00BB7382"/>
    <w:rsid w:val="00C037C8"/>
    <w:rsid w:val="00C173BA"/>
    <w:rsid w:val="00C25599"/>
    <w:rsid w:val="00C27979"/>
    <w:rsid w:val="00C736DF"/>
    <w:rsid w:val="00CB0452"/>
    <w:rsid w:val="00CB12E7"/>
    <w:rsid w:val="00CB2AB0"/>
    <w:rsid w:val="00CE5DB1"/>
    <w:rsid w:val="00D0140F"/>
    <w:rsid w:val="00D34F9F"/>
    <w:rsid w:val="00D54899"/>
    <w:rsid w:val="00DA58BC"/>
    <w:rsid w:val="00DC3467"/>
    <w:rsid w:val="00DC4779"/>
    <w:rsid w:val="00DC5918"/>
    <w:rsid w:val="00DC7D00"/>
    <w:rsid w:val="00DD613B"/>
    <w:rsid w:val="00DE205C"/>
    <w:rsid w:val="00E279C7"/>
    <w:rsid w:val="00E4486B"/>
    <w:rsid w:val="00E7329F"/>
    <w:rsid w:val="00E911E8"/>
    <w:rsid w:val="00F64F00"/>
    <w:rsid w:val="00F75536"/>
    <w:rsid w:val="00F8780A"/>
    <w:rsid w:val="00FD1C3C"/>
    <w:rsid w:val="00FF24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DC3B80-13EC-4104-80EA-FCA57437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031"/>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360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336031"/>
    <w:pPr>
      <w:spacing w:after="0" w:line="240" w:lineRule="auto"/>
    </w:pPr>
    <w:rPr>
      <w:sz w:val="20"/>
      <w:szCs w:val="20"/>
    </w:rPr>
  </w:style>
  <w:style w:type="character" w:customStyle="1" w:styleId="TextonotapieCar">
    <w:name w:val="Texto nota pie Car"/>
    <w:basedOn w:val="Fuentedeprrafopredeter"/>
    <w:link w:val="Textonotapie"/>
    <w:uiPriority w:val="99"/>
    <w:rsid w:val="00336031"/>
    <w:rPr>
      <w:sz w:val="20"/>
      <w:szCs w:val="20"/>
    </w:rPr>
  </w:style>
  <w:style w:type="character" w:styleId="Refdenotaalpie">
    <w:name w:val="footnote reference"/>
    <w:basedOn w:val="Fuentedeprrafopredeter"/>
    <w:uiPriority w:val="99"/>
    <w:semiHidden/>
    <w:unhideWhenUsed/>
    <w:rsid w:val="00336031"/>
    <w:rPr>
      <w:vertAlign w:val="superscript"/>
    </w:rPr>
  </w:style>
  <w:style w:type="character" w:styleId="Hipervnculo">
    <w:name w:val="Hyperlink"/>
    <w:basedOn w:val="Fuentedeprrafopredeter"/>
    <w:uiPriority w:val="99"/>
    <w:unhideWhenUsed/>
    <w:rsid w:val="00336031"/>
    <w:rPr>
      <w:color w:val="0563C1" w:themeColor="hyperlink"/>
      <w:u w:val="single"/>
    </w:rPr>
  </w:style>
  <w:style w:type="paragraph" w:styleId="Encabezado">
    <w:name w:val="header"/>
    <w:basedOn w:val="Normal"/>
    <w:link w:val="EncabezadoCar"/>
    <w:uiPriority w:val="99"/>
    <w:unhideWhenUsed/>
    <w:rsid w:val="003866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86623"/>
  </w:style>
  <w:style w:type="paragraph" w:styleId="Piedepgina">
    <w:name w:val="footer"/>
    <w:basedOn w:val="Normal"/>
    <w:link w:val="PiedepginaCar"/>
    <w:uiPriority w:val="99"/>
    <w:unhideWhenUsed/>
    <w:rsid w:val="003866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86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facebook.com/media/set/?set=a.1626543784294129&amp;type=3" TargetMode="External"/><Relationship Id="rId2" Type="http://schemas.openxmlformats.org/officeDocument/2006/relationships/hyperlink" Target="https://www.britishmuseum.org/collection/object/W_1979-1017-209" TargetMode="External"/><Relationship Id="rId1" Type="http://schemas.openxmlformats.org/officeDocument/2006/relationships/hyperlink" Target="https://www.facebook.com/CastuloSigloXXI/photos/a.198750040174158/1411826868866463/?type=3&amp;theater" TargetMode="External"/><Relationship Id="rId4" Type="http://schemas.openxmlformats.org/officeDocument/2006/relationships/hyperlink" Target="https://terraeantiqvae.com/profiles/blogs/hallan-otra-representacion-femenina-labrada-en-hueso-en-la-alcudi?utm_source=feedburner&amp;utm_medium=email&amp;utm_campaign=Feed%3A+TerraeAntiqvaeRevistaDeArqueologaEHistoria+%28Terrae+Antiqvae%2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21E3B-E731-4641-B5C2-A5600F9E7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831</TotalTime>
  <Pages>8</Pages>
  <Words>2902</Words>
  <Characters>15963</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77</cp:revision>
  <cp:lastPrinted>2022-09-21T18:45:00Z</cp:lastPrinted>
  <dcterms:created xsi:type="dcterms:W3CDTF">2021-01-14T20:44:00Z</dcterms:created>
  <dcterms:modified xsi:type="dcterms:W3CDTF">2022-12-08T20:56:00Z</dcterms:modified>
</cp:coreProperties>
</file>