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i/>
          <w:iCs/>
        </w:rPr>
        <w:t>ACUS</w:t>
      </w:r>
      <w:r>
        <w:rPr/>
        <w:t xml:space="preserve"> (A.VII)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i w:val="false"/>
          <w:iCs w:val="false"/>
        </w:rPr>
        <w:t xml:space="preserve">Son agujas de hueso de diversos tamaños  y ojales cuya función era muy variada, si bien mayoritariamente se las relacionaba con la industria textil. Hoy sabemos que tuvieron varios usos: coser cueros, sacos, como lanzaderas en los telares, e incluso en la peluquería, para elaborar los esmerado peinados. En la colección de </w:t>
      </w:r>
      <w:r>
        <w:rPr>
          <w:i/>
          <w:iCs/>
        </w:rPr>
        <w:t>Castulo</w:t>
      </w:r>
      <w:r>
        <w:rPr>
          <w:i w:val="false"/>
          <w:iCs w:val="false"/>
        </w:rPr>
        <w:t xml:space="preserve"> vemos una variada muestra de formas y perforaciones, </w:t>
      </w:r>
      <w:r>
        <w:rPr>
          <w:i w:val="false"/>
          <w:iCs w:val="false"/>
        </w:rPr>
        <w:t xml:space="preserve">utilizadas en las funciones antes mencionadas. Priman las de cabeza apuntada y perforación en ocho.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LibreOffice/25.8.5.2$Windows_X86_64 LibreOffice_project/9c8b85f387cc00a89945a79c9e6239f32e450ac2</Application>
  <AppVersion>15.0000</AppVersion>
  <Pages>1</Pages>
  <Words>78</Words>
  <Characters>419</Characters>
  <CharactersWithSpaces>497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2026-04-06T19:57:05Z</dcterms:created>
  <dc:creator/>
  <dc:description/>
  <dc:language>es-ES</dc:language>
  <cp:lastModifiedBy/>
  <dcterms:modified xsi:type="dcterms:W3CDTF">2026-04-09T11:37:29Z</dcterms:modified>
  <cp:revision>5</cp:revision>
  <dc:subject/>
  <dc:title/>
</cp:coreProperties>
</file>