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TELARCILLO DECORADO DE CUATRO ORIFICIOS (A.V.1.3.3)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Placa rectangular con los extremos  ligeramente redondeados  y apuntados. Ambas caras están pulidas. En este caso no lleva decoración. Se conservan dos de las cuatro perforaciones.  Es un modelo que se circunscribe a la zona oeste </w:t>
      </w:r>
      <w:r>
        <w:rPr/>
        <w:t>P</w:t>
      </w:r>
      <w:r>
        <w:rPr/>
        <w:t xml:space="preserve">eninsular. </w:t>
      </w:r>
      <w:r>
        <w:rPr/>
        <w:t xml:space="preserve">La mayor concentración se documenta en Astorga (León). </w:t>
      </w:r>
    </w:p>
    <w:p>
      <w:pPr>
        <w:pStyle w:val="Normal"/>
        <w:bidi w:val="0"/>
        <w:jc w:val="left"/>
        <w:rPr/>
      </w:pPr>
      <w:r>
        <w:rPr/>
        <w:t xml:space="preserve">Este tipo de placas es un complemento del telar. </w:t>
      </w:r>
      <w:r>
        <w:rPr/>
        <w:t>Este modelo de placa se</w:t>
      </w:r>
      <w:r>
        <w:rPr/>
        <w:t xml:space="preserve"> empleaba par</w:t>
      </w:r>
      <w:r>
        <w:rPr/>
        <w:t>a</w:t>
      </w:r>
      <w:r>
        <w:rPr/>
        <w:t xml:space="preserve"> la fabricación de mallas decorativas y telas finas.</w:t>
      </w:r>
    </w:p>
    <w:p>
      <w:pPr>
        <w:pStyle w:val="Normal"/>
        <w:bidi w:val="0"/>
        <w:jc w:val="left"/>
        <w:rPr/>
      </w:pPr>
      <w:r>
        <w:rPr/>
        <w:t>Cronología: I-IV d.C.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TELARCILLO RECTANGULAR DE REJILLA (A.V.4.A)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Placa rectangular delgada </w:t>
      </w:r>
      <w:r>
        <w:rPr/>
        <w:t xml:space="preserve">en las que se han realizado una serie de ranuras </w:t>
      </w:r>
      <w:r>
        <w:rPr/>
        <w:t>longitudinales</w:t>
      </w:r>
      <w:r>
        <w:rPr/>
        <w:t xml:space="preserve"> que dividen la tableta en varias partes. </w:t>
      </w:r>
      <w:r>
        <w:rPr/>
        <w:t>Cada</w:t>
      </w:r>
      <w:r>
        <w:rPr/>
        <w:t xml:space="preserve"> lámina  </w:t>
      </w:r>
      <w:r>
        <w:rPr/>
        <w:t>lleva una</w:t>
      </w:r>
      <w:r>
        <w:rPr/>
        <w:t xml:space="preserve"> perforaci</w:t>
      </w:r>
      <w:r>
        <w:rPr/>
        <w:t xml:space="preserve">ón </w:t>
      </w:r>
      <w:r>
        <w:rPr/>
        <w:t xml:space="preserve">circular en el centro de la placa. Pequeños orificios por donde pasaban los hilos de la urdimbre.  </w:t>
      </w:r>
      <w:r>
        <w:rPr/>
        <w:t>Este tipo de telares manuales podían ser lisos, como en este caso o decorados</w:t>
      </w:r>
      <w:r>
        <w:rPr/>
        <w:t xml:space="preserve">. </w:t>
      </w:r>
      <w:r>
        <w:rPr/>
        <w:t>Los conocidos s</w:t>
      </w:r>
      <w:r>
        <w:rPr/>
        <w:t>olían tener un marco de 11 perforaciones circulares y un 10 incisiones verticales.</w:t>
      </w:r>
    </w:p>
    <w:p>
      <w:pPr>
        <w:pStyle w:val="Normal"/>
        <w:bidi w:val="0"/>
        <w:jc w:val="left"/>
        <w:rPr/>
      </w:pPr>
      <w:r>
        <w:rPr/>
        <w:t xml:space="preserve">Son muy poco abundantes </w:t>
      </w:r>
      <w:r>
        <w:rPr/>
        <w:t xml:space="preserve">tanto en el Imperio como </w:t>
      </w:r>
      <w:r>
        <w:rPr/>
        <w:t xml:space="preserve">en la península Ibérica. </w:t>
      </w:r>
      <w:r>
        <w:rPr/>
        <w:t xml:space="preserve">Debieron ser más abundantes en madera, dado que los de hueso o bronce </w:t>
      </w:r>
      <w:r>
        <w:rPr/>
        <w:t>eran</w:t>
      </w:r>
      <w:r>
        <w:rPr/>
        <w:t xml:space="preserve"> más caros</w:t>
      </w:r>
      <w:r>
        <w:rPr/>
        <w:t xml:space="preserve"> </w:t>
      </w:r>
      <w:r>
        <w:rPr/>
        <w:t xml:space="preserve">En </w:t>
      </w:r>
      <w:r>
        <w:rPr>
          <w:i/>
          <w:iCs/>
        </w:rPr>
        <w:t>Hispania</w:t>
      </w:r>
      <w:r>
        <w:rPr/>
        <w:t xml:space="preserve"> únicamente los </w:t>
      </w:r>
      <w:r>
        <w:rPr/>
        <w:t>hemos encontrado</w:t>
      </w:r>
      <w:r>
        <w:rPr/>
        <w:t xml:space="preserve"> en</w:t>
      </w:r>
      <w:r>
        <w:rPr/>
        <w:t xml:space="preserve"> </w:t>
      </w:r>
      <w:r>
        <w:rPr>
          <w:i/>
          <w:iCs/>
        </w:rPr>
        <w:t xml:space="preserve">Augusta Emerita </w:t>
      </w:r>
      <w:r>
        <w:rPr>
          <w:i w:val="false"/>
          <w:iCs w:val="false"/>
        </w:rPr>
        <w:t>y e</w:t>
      </w:r>
      <w:r>
        <w:rPr>
          <w:i w:val="false"/>
          <w:iCs w:val="false"/>
        </w:rPr>
        <w:t xml:space="preserve">n </w:t>
      </w:r>
      <w:r>
        <w:rPr>
          <w:i/>
          <w:iCs/>
        </w:rPr>
        <w:t>Castulo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Con este </w:t>
      </w:r>
      <w:r>
        <w:rPr/>
        <w:t>tipo</w:t>
      </w:r>
      <w:r>
        <w:rPr/>
        <w:t xml:space="preserve"> de telar se </w:t>
      </w:r>
      <w:r>
        <w:rPr/>
        <w:t>podían elaborar</w:t>
      </w:r>
      <w:r>
        <w:rPr/>
        <w:t xml:space="preserve"> bandas estrechas de diversos colores y dibujos, </w:t>
      </w:r>
      <w:r>
        <w:rPr/>
        <w:t>dependiendo d</w:t>
      </w:r>
      <w:r>
        <w:rPr/>
        <w:t xml:space="preserve">el hilo </w:t>
      </w:r>
      <w:r>
        <w:rPr/>
        <w:t>empleado</w:t>
      </w:r>
      <w:r>
        <w:rPr/>
        <w:t xml:space="preserve">. Tales bandas se </w:t>
      </w:r>
      <w:r>
        <w:rPr/>
        <w:t>podían utilizar</w:t>
      </w:r>
      <w:r>
        <w:rPr/>
        <w:t xml:space="preserve"> como cinturones, </w:t>
      </w:r>
      <w:r>
        <w:rPr/>
        <w:t xml:space="preserve">o como </w:t>
      </w:r>
      <w:r>
        <w:rPr/>
        <w:t xml:space="preserve">cintas para la cabeza, </w:t>
      </w:r>
      <w:r>
        <w:rPr/>
        <w:t>e igualmente se emplearon para ornar mantos, símbolo de</w:t>
      </w:r>
      <w:r>
        <w:rPr/>
        <w:t xml:space="preserve"> dignidad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Cronología: </w:t>
      </w:r>
      <w:r>
        <w:rPr/>
        <w:t>I</w:t>
      </w:r>
      <w:r>
        <w:rPr/>
        <w:t xml:space="preserve"> – IV d.C. </w:t>
      </w:r>
      <w:r>
        <w:rPr/>
        <w:t>(Los de Mérida son del siglo I d.C.)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LibreOffice/25.8.5.2$Windows_X86_64 LibreOffice_project/9c8b85f387cc00a89945a79c9e6239f32e450ac2</Application>
  <AppVersion>15.0000</AppVersion>
  <Pages>1</Pages>
  <Words>250</Words>
  <Characters>1303</Characters>
  <CharactersWithSpaces>1552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2026-04-06T19:57:05Z</dcterms:created>
  <dc:creator/>
  <dc:description/>
  <dc:language>es-ES</dc:language>
  <cp:lastModifiedBy/>
  <dcterms:modified xsi:type="dcterms:W3CDTF">2026-04-06T21:04:40Z</dcterms:modified>
  <cp:revision>3</cp:revision>
  <dc:subject/>
  <dc:title/>
</cp:coreProperties>
</file>